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B0" w:rsidRDefault="00E56A49" w:rsidP="000B084F">
      <w:pPr>
        <w:pStyle w:val="H4"/>
        <w:rPr>
          <w:lang w:eastAsia="lv-LV"/>
        </w:rPr>
      </w:pPr>
      <w:bookmarkStart w:id="0" w:name="_GoBack"/>
      <w:bookmarkEnd w:id="0"/>
      <w:r w:rsidRPr="003123E1">
        <w:rPr>
          <w:lang w:eastAsia="lv-LV"/>
        </w:rPr>
        <w:t xml:space="preserve">15. </w:t>
      </w:r>
      <w:r w:rsidR="00FA37C2" w:rsidRPr="003123E1">
        <w:rPr>
          <w:lang w:eastAsia="lv-LV"/>
        </w:rPr>
        <w:t>Iz</w:t>
      </w:r>
      <w:r w:rsidR="000323BF" w:rsidRPr="003123E1">
        <w:rPr>
          <w:lang w:eastAsia="lv-LV"/>
        </w:rPr>
        <w:t>glītības un zinātnes ministrija</w:t>
      </w:r>
    </w:p>
    <w:p w:rsidR="0047439E" w:rsidRPr="0047439E" w:rsidRDefault="0047439E" w:rsidP="000B084F">
      <w:pPr>
        <w:pStyle w:val="H4"/>
        <w:rPr>
          <w:sz w:val="24"/>
          <w:szCs w:val="24"/>
          <w:lang w:eastAsia="lv-LV"/>
        </w:rPr>
      </w:pPr>
    </w:p>
    <w:p w:rsidR="007E692E" w:rsidRPr="000F7A67" w:rsidRDefault="007E692E" w:rsidP="007E692E">
      <w:pPr>
        <w:spacing w:before="120"/>
        <w:rPr>
          <w:b/>
          <w:bCs/>
        </w:rPr>
      </w:pPr>
      <w:r w:rsidRPr="000F7A67">
        <w:rPr>
          <w:b/>
          <w:bCs/>
          <w:u w:val="single"/>
        </w:rPr>
        <w:t>Ministrijas darbības jomas</w:t>
      </w:r>
      <w:r w:rsidRPr="000F7A67">
        <w:rPr>
          <w:b/>
          <w:bCs/>
        </w:rPr>
        <w:t>:</w:t>
      </w:r>
    </w:p>
    <w:p w:rsidR="007E692E" w:rsidRPr="000F7A67" w:rsidRDefault="007E692E" w:rsidP="0047439E">
      <w:pPr>
        <w:spacing w:after="120"/>
        <w:rPr>
          <w:b/>
          <w:bCs/>
        </w:rPr>
      </w:pPr>
    </w:p>
    <w:p w:rsidR="007E692E" w:rsidRPr="000F7A67" w:rsidRDefault="007E692E" w:rsidP="007E692E">
      <w:pPr>
        <w:rPr>
          <w:b/>
          <w:bCs/>
        </w:rPr>
      </w:pPr>
      <w:r w:rsidRPr="000F7A67">
        <w:rPr>
          <w:b/>
          <w:bCs/>
          <w:noProof/>
          <w:lang w:eastAsia="lv-LV"/>
        </w:rPr>
        <w:drawing>
          <wp:inline distT="0" distB="0" distL="0" distR="0" wp14:anchorId="3A0AD4BA" wp14:editId="4C8FAB93">
            <wp:extent cx="5486400" cy="933450"/>
            <wp:effectExtent l="0" t="57150" r="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0F7A67">
        <w:rPr>
          <w:b/>
          <w:bCs/>
          <w:noProof/>
          <w:lang w:eastAsia="lv-LV"/>
        </w:rPr>
        <w:drawing>
          <wp:inline distT="0" distB="0" distL="0" distR="0" wp14:anchorId="3EB61599" wp14:editId="6A675756">
            <wp:extent cx="5486400" cy="952500"/>
            <wp:effectExtent l="0" t="5715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0F7A67">
        <w:rPr>
          <w:b/>
          <w:bCs/>
          <w:noProof/>
          <w:lang w:eastAsia="lv-LV"/>
        </w:rPr>
        <w:drawing>
          <wp:inline distT="0" distB="0" distL="0" distR="0" wp14:anchorId="198E6665" wp14:editId="06FAF69A">
            <wp:extent cx="5503334" cy="1102995"/>
            <wp:effectExtent l="0" t="57150" r="0" b="971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E692E" w:rsidRPr="000F7A67" w:rsidRDefault="007E692E" w:rsidP="007E692E">
      <w:pPr>
        <w:spacing w:before="120"/>
        <w:rPr>
          <w:b/>
          <w:bCs/>
          <w:szCs w:val="24"/>
          <w:u w:val="single"/>
          <w:lang w:eastAsia="lv-LV"/>
        </w:rPr>
      </w:pPr>
    </w:p>
    <w:p w:rsidR="007E692E" w:rsidRPr="000F7A67" w:rsidRDefault="007E692E" w:rsidP="007E692E">
      <w:pPr>
        <w:spacing w:before="120" w:after="240"/>
        <w:rPr>
          <w:b/>
          <w:bCs/>
          <w:szCs w:val="24"/>
          <w:lang w:eastAsia="lv-LV"/>
        </w:rPr>
      </w:pPr>
      <w:r w:rsidRPr="000F7A67">
        <w:rPr>
          <w:b/>
          <w:bCs/>
          <w:szCs w:val="24"/>
          <w:u w:val="single"/>
          <w:lang w:eastAsia="lv-LV"/>
        </w:rPr>
        <w:t>Ministrijas galvenie pasākumi 2019.gadā</w:t>
      </w:r>
      <w:r w:rsidRPr="000F7A67">
        <w:rPr>
          <w:b/>
          <w:bCs/>
          <w:szCs w:val="24"/>
          <w:lang w:eastAsia="lv-LV"/>
        </w:rPr>
        <w:t>:</w:t>
      </w:r>
    </w:p>
    <w:p w:rsidR="007E692E" w:rsidRDefault="007E692E" w:rsidP="0047439E">
      <w:pPr>
        <w:ind w:firstLine="709"/>
        <w:jc w:val="both"/>
        <w:rPr>
          <w:szCs w:val="24"/>
        </w:rPr>
      </w:pPr>
      <w:r>
        <w:rPr>
          <w:szCs w:val="24"/>
        </w:rPr>
        <w:t>1) t</w:t>
      </w:r>
      <w:r w:rsidRPr="000F7A67">
        <w:rPr>
          <w:szCs w:val="24"/>
        </w:rPr>
        <w:t>urpināta pāreja uz kompetencēs balstītu izglītības saturu vispārējā izglītībā un veikti atbalsta pasākumi ilgtspējīga skolu tīkla izveides nodrošināšanai, skolēnu individuālo kompetenču attīstībai un atbalstam izglītojamajiem ar mācīšanās grūtībām un uzsākta konceptuāli jauna skolotāju izglītības modeļa ieviešana;</w:t>
      </w:r>
    </w:p>
    <w:p w:rsidR="007E692E" w:rsidRDefault="007E692E" w:rsidP="0047439E">
      <w:pPr>
        <w:ind w:firstLine="709"/>
        <w:jc w:val="both"/>
        <w:rPr>
          <w:szCs w:val="24"/>
        </w:rPr>
      </w:pPr>
      <w:r>
        <w:rPr>
          <w:szCs w:val="24"/>
        </w:rPr>
        <w:t xml:space="preserve">2) </w:t>
      </w:r>
      <w:r w:rsidRPr="000F7A67">
        <w:rPr>
          <w:szCs w:val="24"/>
        </w:rPr>
        <w:t xml:space="preserve">turpināta jauna, uz rezultātiem balstīta augstākās izglītības institūciju pārvaldības un finansēšanas modeļa ieviešana, tādējādi nodrošinot ieguldītā finansējuma efektīvu pārvaldību, kvalitātes uzlabošanu un sistēmas orientāciju uz produkta eksportspējas celšanu, kā arī  augstskolu finansēšanas sasaisti ar izglītības un pētniecības kvalitāti atbilstoši ES Padomes rekomendācijām, nodrošināt kvalitatīvas augstākās izglītības pieejamību un atbilstību tautsaimniecības vajadzībām un darba tirgus prasībām, un stiprināt saikni ar zinātni un pētniecību; </w:t>
      </w:r>
    </w:p>
    <w:p w:rsidR="007E692E" w:rsidRPr="000F7A67" w:rsidRDefault="007E692E" w:rsidP="0047439E">
      <w:pPr>
        <w:ind w:firstLine="709"/>
        <w:jc w:val="both"/>
        <w:rPr>
          <w:szCs w:val="24"/>
        </w:rPr>
      </w:pPr>
      <w:r>
        <w:rPr>
          <w:szCs w:val="24"/>
        </w:rPr>
        <w:t xml:space="preserve">3) </w:t>
      </w:r>
      <w:r w:rsidRPr="000F7A67">
        <w:rPr>
          <w:szCs w:val="24"/>
        </w:rPr>
        <w:t>turpināta 2018.gadā izveidoto Valsts pētījumu programmu īstenošana un Fundamentālo un lietišķo pētījumu projektu konkursu īstenošana;</w:t>
      </w:r>
    </w:p>
    <w:p w:rsidR="007E692E" w:rsidRPr="000F7A67" w:rsidRDefault="007E692E" w:rsidP="0047439E">
      <w:pPr>
        <w:ind w:firstLine="709"/>
        <w:jc w:val="both"/>
        <w:rPr>
          <w:szCs w:val="24"/>
        </w:rPr>
      </w:pPr>
      <w:r>
        <w:rPr>
          <w:szCs w:val="24"/>
        </w:rPr>
        <w:t xml:space="preserve">4) </w:t>
      </w:r>
      <w:r w:rsidRPr="000F7A67">
        <w:rPr>
          <w:szCs w:val="24"/>
        </w:rPr>
        <w:t>turpināta darba vidē balstītu mācību pieejas ieviešana profesionālajā izglītībā, veikti pasākumi profesionālās izglītības iestāžu iesaistes pieaugušo izglītībā palielināšanai;</w:t>
      </w:r>
    </w:p>
    <w:p w:rsidR="007E692E" w:rsidRDefault="007E692E" w:rsidP="0047439E">
      <w:pPr>
        <w:ind w:firstLine="709"/>
        <w:jc w:val="both"/>
      </w:pPr>
      <w:r>
        <w:t xml:space="preserve">5) </w:t>
      </w:r>
      <w:r w:rsidRPr="00530EB8">
        <w:t>turpināta Valsts izglītības informācijas sistēmas attīstība un Valsts pārbaudījumu informācijas sistēmas attīstība;</w:t>
      </w:r>
    </w:p>
    <w:p w:rsidR="007E692E" w:rsidRPr="00530EB8" w:rsidRDefault="007E692E" w:rsidP="0047439E">
      <w:pPr>
        <w:ind w:firstLine="709"/>
        <w:jc w:val="both"/>
      </w:pPr>
      <w:r>
        <w:t xml:space="preserve">6) </w:t>
      </w:r>
      <w:r w:rsidRPr="00530EB8">
        <w:t>izveidota karjeras atbalsta sistēma Latvijas izglītības iestādēs;</w:t>
      </w:r>
    </w:p>
    <w:p w:rsidR="007E692E" w:rsidRPr="000F7A67" w:rsidRDefault="007E692E" w:rsidP="0047439E">
      <w:pPr>
        <w:ind w:firstLine="709"/>
        <w:jc w:val="both"/>
        <w:rPr>
          <w:szCs w:val="24"/>
        </w:rPr>
      </w:pPr>
      <w:r>
        <w:rPr>
          <w:szCs w:val="24"/>
        </w:rPr>
        <w:t xml:space="preserve">7) </w:t>
      </w:r>
      <w:r w:rsidRPr="000F7A67">
        <w:rPr>
          <w:szCs w:val="24"/>
        </w:rPr>
        <w:t xml:space="preserve">izveidots ārzemēs dzīvojošo Latvijas </w:t>
      </w:r>
      <w:proofErr w:type="spellStart"/>
      <w:r w:rsidRPr="000F7A67">
        <w:rPr>
          <w:szCs w:val="24"/>
        </w:rPr>
        <w:t>valstspiederīgo</w:t>
      </w:r>
      <w:proofErr w:type="spellEnd"/>
      <w:r w:rsidRPr="000F7A67">
        <w:rPr>
          <w:szCs w:val="24"/>
        </w:rPr>
        <w:t xml:space="preserve"> latviskās izglītības modelis, sniegts atbalsts diasporai latviskās izglītības nodrošināšanā, veicināta </w:t>
      </w:r>
      <w:proofErr w:type="spellStart"/>
      <w:r w:rsidRPr="000F7A67">
        <w:rPr>
          <w:szCs w:val="24"/>
        </w:rPr>
        <w:t>reemigrācija</w:t>
      </w:r>
      <w:proofErr w:type="spellEnd"/>
      <w:r w:rsidRPr="000F7A67">
        <w:rPr>
          <w:szCs w:val="24"/>
        </w:rPr>
        <w:t>, kā arī latviešu valodas apguve ārvalstu augstskolās;</w:t>
      </w:r>
    </w:p>
    <w:p w:rsidR="007E692E" w:rsidRPr="000F7A67" w:rsidRDefault="007E692E" w:rsidP="0047439E">
      <w:pPr>
        <w:ind w:firstLine="709"/>
        <w:jc w:val="both"/>
        <w:rPr>
          <w:szCs w:val="24"/>
        </w:rPr>
      </w:pPr>
      <w:r>
        <w:rPr>
          <w:szCs w:val="24"/>
        </w:rPr>
        <w:lastRenderedPageBreak/>
        <w:t xml:space="preserve">8) </w:t>
      </w:r>
      <w:r w:rsidRPr="000F7A67">
        <w:rPr>
          <w:szCs w:val="24"/>
        </w:rPr>
        <w:t xml:space="preserve">nodrošināta visu ministrijas pārziņā esošo ES struktūrfondu 2014.-2020.gada perioda specifisko atbalsta mērķu īstenošana; </w:t>
      </w:r>
    </w:p>
    <w:p w:rsidR="007E692E" w:rsidRPr="00530EB8" w:rsidRDefault="007E692E" w:rsidP="0047439E">
      <w:pPr>
        <w:ind w:firstLine="709"/>
        <w:jc w:val="both"/>
      </w:pPr>
      <w:r>
        <w:t xml:space="preserve">9) </w:t>
      </w:r>
      <w:r w:rsidRPr="00530EB8">
        <w:t>īstenota sporta speciālistu sertifikācijas sistēmas reforma, pilnveidots normatīvais regulējums sporta politikas jomā;</w:t>
      </w:r>
    </w:p>
    <w:p w:rsidR="007E692E" w:rsidRPr="000F7A67" w:rsidRDefault="007E692E" w:rsidP="0047439E">
      <w:pPr>
        <w:ind w:firstLine="709"/>
        <w:jc w:val="both"/>
        <w:rPr>
          <w:szCs w:val="24"/>
        </w:rPr>
      </w:pPr>
      <w:r>
        <w:rPr>
          <w:szCs w:val="24"/>
        </w:rPr>
        <w:t xml:space="preserve">10) </w:t>
      </w:r>
      <w:r w:rsidRPr="000F7A67">
        <w:rPr>
          <w:szCs w:val="24"/>
        </w:rPr>
        <w:t xml:space="preserve">nodrošināta Latvijas dalība ES izglītības, jaunatnes un sporta jomas programmā </w:t>
      </w:r>
      <w:proofErr w:type="spellStart"/>
      <w:r w:rsidRPr="00E347E2">
        <w:rPr>
          <w:i/>
          <w:szCs w:val="24"/>
        </w:rPr>
        <w:t>Erasmus</w:t>
      </w:r>
      <w:proofErr w:type="spellEnd"/>
      <w:r w:rsidRPr="00E347E2">
        <w:rPr>
          <w:i/>
          <w:szCs w:val="24"/>
        </w:rPr>
        <w:t>+,</w:t>
      </w:r>
      <w:r w:rsidRPr="000F7A67">
        <w:rPr>
          <w:szCs w:val="24"/>
        </w:rPr>
        <w:t xml:space="preserve"> programmā “Eiropas Solidaritātes korpuss” un ES zinātnes, pētniecības un inovāciju atbalsta programmā Apvārsnis2020;</w:t>
      </w:r>
    </w:p>
    <w:p w:rsidR="007E692E" w:rsidRPr="000F7A67" w:rsidRDefault="007E692E" w:rsidP="00A03963">
      <w:pPr>
        <w:spacing w:after="120"/>
        <w:ind w:firstLine="709"/>
        <w:jc w:val="both"/>
        <w:rPr>
          <w:szCs w:val="24"/>
        </w:rPr>
      </w:pPr>
      <w:r>
        <w:rPr>
          <w:szCs w:val="24"/>
        </w:rPr>
        <w:t xml:space="preserve">11) </w:t>
      </w:r>
      <w:r w:rsidRPr="000F7A67">
        <w:rPr>
          <w:szCs w:val="24"/>
        </w:rPr>
        <w:t>turpināta izglītības kvalitātes monitoringa sistēmas vispārējā, profesionālajā un augstākajā izglītībā īstenošana.</w:t>
      </w:r>
    </w:p>
    <w:p w:rsidR="007E692E" w:rsidRPr="000F7A67" w:rsidRDefault="007E692E" w:rsidP="00A03963">
      <w:pPr>
        <w:spacing w:after="120"/>
        <w:ind w:left="284"/>
        <w:contextualSpacing/>
        <w:rPr>
          <w:szCs w:val="24"/>
        </w:rPr>
      </w:pPr>
    </w:p>
    <w:p w:rsidR="007E692E" w:rsidRDefault="007E692E" w:rsidP="007E692E">
      <w:pPr>
        <w:spacing w:before="120"/>
        <w:jc w:val="center"/>
        <w:rPr>
          <w:b/>
          <w:i/>
          <w:lang w:eastAsia="lv-LV"/>
        </w:rPr>
      </w:pPr>
      <w:r w:rsidRPr="000F7A67">
        <w:rPr>
          <w:b/>
          <w:lang w:eastAsia="lv-LV"/>
        </w:rPr>
        <w:t xml:space="preserve">Ministrijas kopējo izdevumu izmaiņas no 2017. līdz 2021.gadam, </w:t>
      </w:r>
      <w:proofErr w:type="spellStart"/>
      <w:r w:rsidRPr="000F7A67">
        <w:rPr>
          <w:b/>
          <w:i/>
          <w:lang w:eastAsia="lv-LV"/>
        </w:rPr>
        <w:t>euro</w:t>
      </w:r>
      <w:proofErr w:type="spellEnd"/>
    </w:p>
    <w:p w:rsidR="007E692E" w:rsidRDefault="00BD1179" w:rsidP="007E692E">
      <w:pPr>
        <w:spacing w:before="120"/>
        <w:jc w:val="center"/>
        <w:rPr>
          <w:lang w:eastAsia="lv-LV"/>
        </w:rPr>
      </w:pPr>
      <w:r>
        <w:rPr>
          <w:noProof/>
          <w:lang w:eastAsia="lv-LV"/>
        </w:rPr>
        <w:drawing>
          <wp:inline distT="0" distB="0" distL="0" distR="0" wp14:anchorId="7928EB0A" wp14:editId="5B52F207">
            <wp:extent cx="5760085" cy="3841750"/>
            <wp:effectExtent l="0" t="0" r="12065"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E692E" w:rsidRDefault="007E692E" w:rsidP="007E692E">
      <w:pPr>
        <w:spacing w:before="120"/>
        <w:jc w:val="center"/>
        <w:rPr>
          <w:lang w:eastAsia="lv-LV"/>
        </w:rPr>
      </w:pPr>
    </w:p>
    <w:p w:rsidR="007E692E" w:rsidRPr="000F7A67" w:rsidRDefault="007E692E" w:rsidP="0047439E">
      <w:pPr>
        <w:spacing w:after="120"/>
        <w:jc w:val="center"/>
        <w:rPr>
          <w:b/>
          <w:lang w:eastAsia="lv-LV"/>
        </w:rPr>
      </w:pPr>
      <w:r w:rsidRPr="000F7A67">
        <w:rPr>
          <w:b/>
          <w:lang w:eastAsia="lv-LV"/>
        </w:rPr>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7E692E" w:rsidRPr="000F7A67" w:rsidTr="00C06EF2">
        <w:trPr>
          <w:trHeight w:val="425"/>
          <w:tblHeader/>
          <w:jc w:val="center"/>
        </w:trPr>
        <w:tc>
          <w:tcPr>
            <w:tcW w:w="2949" w:type="dxa"/>
            <w:shd w:val="clear" w:color="auto" w:fill="auto"/>
          </w:tcPr>
          <w:p w:rsidR="007E692E" w:rsidRPr="000F7A67" w:rsidRDefault="007E692E" w:rsidP="00C06EF2">
            <w:pPr>
              <w:jc w:val="center"/>
              <w:rPr>
                <w:sz w:val="18"/>
              </w:rPr>
            </w:pPr>
          </w:p>
        </w:tc>
        <w:tc>
          <w:tcPr>
            <w:tcW w:w="1252" w:type="dxa"/>
            <w:shd w:val="clear" w:color="auto" w:fill="auto"/>
          </w:tcPr>
          <w:p w:rsidR="007E692E" w:rsidRPr="000F7A67" w:rsidRDefault="007E692E" w:rsidP="00B46347">
            <w:pPr>
              <w:jc w:val="center"/>
              <w:rPr>
                <w:sz w:val="18"/>
                <w:lang w:eastAsia="lv-LV"/>
              </w:rPr>
            </w:pPr>
            <w:r w:rsidRPr="000F7A67">
              <w:rPr>
                <w:sz w:val="18"/>
                <w:lang w:eastAsia="lv-LV"/>
              </w:rPr>
              <w:t>2017.gads</w:t>
            </w:r>
            <w:r w:rsidRPr="000F7A67">
              <w:rPr>
                <w:sz w:val="18"/>
                <w:lang w:eastAsia="lv-LV"/>
              </w:rPr>
              <w:br/>
              <w:t>(</w:t>
            </w:r>
            <w:r w:rsidR="00B46347">
              <w:rPr>
                <w:sz w:val="18"/>
                <w:lang w:eastAsia="lv-LV"/>
              </w:rPr>
              <w:t>izpilde</w:t>
            </w:r>
            <w:r w:rsidRPr="000F7A67">
              <w:rPr>
                <w:sz w:val="18"/>
                <w:lang w:eastAsia="lv-LV"/>
              </w:rPr>
              <w:t>)</w:t>
            </w:r>
          </w:p>
        </w:tc>
        <w:tc>
          <w:tcPr>
            <w:tcW w:w="1252" w:type="dxa"/>
            <w:shd w:val="clear" w:color="auto" w:fill="auto"/>
          </w:tcPr>
          <w:p w:rsidR="007E692E" w:rsidRPr="000F7A67" w:rsidRDefault="007E692E" w:rsidP="00C06EF2">
            <w:pPr>
              <w:jc w:val="center"/>
              <w:rPr>
                <w:sz w:val="18"/>
                <w:lang w:eastAsia="lv-LV"/>
              </w:rPr>
            </w:pPr>
            <w:r w:rsidRPr="000F7A67">
              <w:rPr>
                <w:sz w:val="18"/>
                <w:lang w:eastAsia="lv-LV"/>
              </w:rPr>
              <w:t>2018.gada     plāns</w:t>
            </w:r>
          </w:p>
        </w:tc>
        <w:tc>
          <w:tcPr>
            <w:tcW w:w="1252" w:type="dxa"/>
            <w:shd w:val="clear" w:color="auto" w:fill="auto"/>
          </w:tcPr>
          <w:p w:rsidR="007E692E" w:rsidRPr="000F7A67" w:rsidRDefault="007C7C5D" w:rsidP="00C06EF2">
            <w:pPr>
              <w:jc w:val="center"/>
              <w:rPr>
                <w:sz w:val="18"/>
                <w:lang w:eastAsia="lv-LV"/>
              </w:rPr>
            </w:pPr>
            <w:r>
              <w:rPr>
                <w:sz w:val="18"/>
                <w:szCs w:val="18"/>
                <w:lang w:eastAsia="lv-LV"/>
              </w:rPr>
              <w:t>2019.gada plāns</w:t>
            </w:r>
          </w:p>
        </w:tc>
        <w:tc>
          <w:tcPr>
            <w:tcW w:w="1252" w:type="dxa"/>
            <w:shd w:val="clear" w:color="auto" w:fill="auto"/>
          </w:tcPr>
          <w:p w:rsidR="007E692E" w:rsidRPr="000F7A67" w:rsidRDefault="007E692E" w:rsidP="00C06EF2">
            <w:pPr>
              <w:jc w:val="center"/>
              <w:rPr>
                <w:sz w:val="18"/>
                <w:lang w:eastAsia="lv-LV"/>
              </w:rPr>
            </w:pPr>
            <w:r w:rsidRPr="000F7A67">
              <w:rPr>
                <w:sz w:val="18"/>
                <w:szCs w:val="18"/>
                <w:lang w:eastAsia="lv-LV"/>
              </w:rPr>
              <w:t xml:space="preserve">2020.gada </w:t>
            </w:r>
            <w:r w:rsidRPr="000F7A67">
              <w:rPr>
                <w:sz w:val="18"/>
                <w:lang w:eastAsia="lv-LV"/>
              </w:rPr>
              <w:t>prognoze</w:t>
            </w:r>
          </w:p>
        </w:tc>
        <w:tc>
          <w:tcPr>
            <w:tcW w:w="1252" w:type="dxa"/>
            <w:shd w:val="clear" w:color="auto" w:fill="auto"/>
          </w:tcPr>
          <w:p w:rsidR="007E692E" w:rsidRPr="000F7A67" w:rsidRDefault="007E692E" w:rsidP="00C06EF2">
            <w:pPr>
              <w:jc w:val="center"/>
              <w:rPr>
                <w:sz w:val="18"/>
                <w:lang w:eastAsia="lv-LV"/>
              </w:rPr>
            </w:pPr>
            <w:r w:rsidRPr="000F7A67">
              <w:rPr>
                <w:sz w:val="18"/>
                <w:szCs w:val="18"/>
                <w:lang w:eastAsia="lv-LV"/>
              </w:rPr>
              <w:t xml:space="preserve">2021.gada </w:t>
            </w:r>
            <w:r w:rsidRPr="000F7A67">
              <w:rPr>
                <w:sz w:val="18"/>
                <w:lang w:eastAsia="lv-LV"/>
              </w:rPr>
              <w:t>prognoze</w:t>
            </w:r>
          </w:p>
        </w:tc>
      </w:tr>
      <w:tr w:rsidR="007E692E" w:rsidRPr="000F7A67" w:rsidTr="00C06EF2">
        <w:trPr>
          <w:trHeight w:val="425"/>
          <w:jc w:val="center"/>
        </w:trPr>
        <w:tc>
          <w:tcPr>
            <w:tcW w:w="2949" w:type="dxa"/>
            <w:shd w:val="clear" w:color="auto" w:fill="D9D9D9" w:themeFill="background1" w:themeFillShade="D9"/>
          </w:tcPr>
          <w:p w:rsidR="007E692E" w:rsidRPr="000F7A67" w:rsidRDefault="007E692E" w:rsidP="00E4123B">
            <w:pPr>
              <w:jc w:val="both"/>
              <w:rPr>
                <w:sz w:val="18"/>
              </w:rPr>
            </w:pPr>
            <w:r w:rsidRPr="000F7A67">
              <w:rPr>
                <w:sz w:val="18"/>
              </w:rPr>
              <w:t>Vidējais amata vietu skaits gadā, neskaitot pedagogu amata vietas</w:t>
            </w:r>
          </w:p>
        </w:tc>
        <w:tc>
          <w:tcPr>
            <w:tcW w:w="1252" w:type="dxa"/>
            <w:shd w:val="clear" w:color="auto" w:fill="D9D9D9" w:themeFill="background1" w:themeFillShade="D9"/>
          </w:tcPr>
          <w:p w:rsidR="007E692E" w:rsidRPr="000F7A67" w:rsidRDefault="007E692E" w:rsidP="00C06EF2">
            <w:pPr>
              <w:jc w:val="right"/>
              <w:rPr>
                <w:sz w:val="18"/>
              </w:rPr>
            </w:pPr>
            <w:r w:rsidRPr="000F7A67">
              <w:rPr>
                <w:sz w:val="18"/>
              </w:rPr>
              <w:t>2 573,8</w:t>
            </w:r>
          </w:p>
        </w:tc>
        <w:tc>
          <w:tcPr>
            <w:tcW w:w="1252" w:type="dxa"/>
            <w:shd w:val="clear" w:color="auto" w:fill="D9D9D9" w:themeFill="background1" w:themeFillShade="D9"/>
          </w:tcPr>
          <w:p w:rsidR="007E692E" w:rsidRPr="000F7A67" w:rsidRDefault="007E692E" w:rsidP="00C06EF2">
            <w:pPr>
              <w:jc w:val="right"/>
              <w:rPr>
                <w:sz w:val="18"/>
              </w:rPr>
            </w:pPr>
            <w:r w:rsidRPr="000F7A67">
              <w:rPr>
                <w:sz w:val="18"/>
              </w:rPr>
              <w:t>2 579</w:t>
            </w:r>
          </w:p>
        </w:tc>
        <w:tc>
          <w:tcPr>
            <w:tcW w:w="1252" w:type="dxa"/>
            <w:shd w:val="clear" w:color="auto" w:fill="D9D9D9" w:themeFill="background1" w:themeFillShade="D9"/>
          </w:tcPr>
          <w:p w:rsidR="007E692E" w:rsidRPr="000F7A67" w:rsidRDefault="007E692E" w:rsidP="00C06EF2">
            <w:pPr>
              <w:jc w:val="right"/>
              <w:rPr>
                <w:sz w:val="18"/>
              </w:rPr>
            </w:pPr>
            <w:r w:rsidRPr="000F7A67">
              <w:rPr>
                <w:sz w:val="18"/>
              </w:rPr>
              <w:t>2 559,7</w:t>
            </w:r>
          </w:p>
        </w:tc>
        <w:tc>
          <w:tcPr>
            <w:tcW w:w="1252" w:type="dxa"/>
            <w:shd w:val="clear" w:color="auto" w:fill="D9D9D9" w:themeFill="background1" w:themeFillShade="D9"/>
          </w:tcPr>
          <w:p w:rsidR="007E692E" w:rsidRPr="000F7A67" w:rsidRDefault="007E692E" w:rsidP="00C06EF2">
            <w:pPr>
              <w:jc w:val="right"/>
              <w:rPr>
                <w:sz w:val="18"/>
              </w:rPr>
            </w:pPr>
            <w:r w:rsidRPr="000F7A67">
              <w:rPr>
                <w:sz w:val="18"/>
              </w:rPr>
              <w:t>2 507,7</w:t>
            </w:r>
          </w:p>
        </w:tc>
        <w:tc>
          <w:tcPr>
            <w:tcW w:w="1252" w:type="dxa"/>
            <w:shd w:val="clear" w:color="auto" w:fill="D9D9D9" w:themeFill="background1" w:themeFillShade="D9"/>
          </w:tcPr>
          <w:p w:rsidR="007E692E" w:rsidRPr="000F7A67" w:rsidRDefault="007E692E" w:rsidP="00C06EF2">
            <w:pPr>
              <w:jc w:val="right"/>
              <w:rPr>
                <w:sz w:val="18"/>
              </w:rPr>
            </w:pPr>
            <w:r w:rsidRPr="000F7A67">
              <w:rPr>
                <w:sz w:val="18"/>
              </w:rPr>
              <w:t>2 383,7</w:t>
            </w:r>
          </w:p>
        </w:tc>
      </w:tr>
      <w:tr w:rsidR="007E692E" w:rsidRPr="000F7A67" w:rsidTr="00C06EF2">
        <w:trPr>
          <w:trHeight w:val="283"/>
          <w:jc w:val="center"/>
        </w:trPr>
        <w:tc>
          <w:tcPr>
            <w:tcW w:w="2949" w:type="dxa"/>
          </w:tcPr>
          <w:p w:rsidR="007E692E" w:rsidRPr="000F7A67" w:rsidRDefault="007E692E" w:rsidP="00E4123B">
            <w:pPr>
              <w:jc w:val="both"/>
              <w:rPr>
                <w:sz w:val="18"/>
                <w:lang w:eastAsia="lv-LV"/>
              </w:rPr>
            </w:pPr>
            <w:r w:rsidRPr="000F7A67">
              <w:rPr>
                <w:sz w:val="18"/>
              </w:rPr>
              <w:t>Vidējais pedagogu darba slodžu skaits gadā</w:t>
            </w:r>
            <w:r w:rsidRPr="000F7A67">
              <w:rPr>
                <w:sz w:val="18"/>
                <w:vertAlign w:val="superscript"/>
              </w:rPr>
              <w:t>1</w:t>
            </w:r>
          </w:p>
        </w:tc>
        <w:tc>
          <w:tcPr>
            <w:tcW w:w="1252" w:type="dxa"/>
          </w:tcPr>
          <w:p w:rsidR="007E692E" w:rsidRPr="000F7A67" w:rsidRDefault="007E692E" w:rsidP="00C06EF2">
            <w:pPr>
              <w:jc w:val="right"/>
              <w:rPr>
                <w:sz w:val="18"/>
              </w:rPr>
            </w:pPr>
            <w:r w:rsidRPr="000F7A67">
              <w:rPr>
                <w:sz w:val="18"/>
              </w:rPr>
              <w:t>1 755,9</w:t>
            </w:r>
          </w:p>
        </w:tc>
        <w:tc>
          <w:tcPr>
            <w:tcW w:w="1252" w:type="dxa"/>
          </w:tcPr>
          <w:p w:rsidR="007E692E" w:rsidRPr="000F7A67" w:rsidRDefault="007E692E" w:rsidP="00C06EF2">
            <w:pPr>
              <w:jc w:val="right"/>
              <w:rPr>
                <w:sz w:val="18"/>
              </w:rPr>
            </w:pPr>
            <w:r w:rsidRPr="000F7A67">
              <w:rPr>
                <w:sz w:val="18"/>
              </w:rPr>
              <w:t>1 887,9</w:t>
            </w:r>
          </w:p>
        </w:tc>
        <w:tc>
          <w:tcPr>
            <w:tcW w:w="1252" w:type="dxa"/>
          </w:tcPr>
          <w:p w:rsidR="007E692E" w:rsidRPr="000F7A67" w:rsidRDefault="007E692E" w:rsidP="00C06EF2">
            <w:pPr>
              <w:jc w:val="right"/>
              <w:rPr>
                <w:sz w:val="18"/>
              </w:rPr>
            </w:pPr>
            <w:r w:rsidRPr="000F7A67">
              <w:rPr>
                <w:sz w:val="18"/>
              </w:rPr>
              <w:t>1 803,2</w:t>
            </w:r>
          </w:p>
        </w:tc>
        <w:tc>
          <w:tcPr>
            <w:tcW w:w="1252" w:type="dxa"/>
          </w:tcPr>
          <w:p w:rsidR="007E692E" w:rsidRPr="000F7A67" w:rsidRDefault="007E692E" w:rsidP="00C06EF2">
            <w:pPr>
              <w:jc w:val="right"/>
              <w:rPr>
                <w:sz w:val="18"/>
              </w:rPr>
            </w:pPr>
            <w:r w:rsidRPr="000F7A67">
              <w:rPr>
                <w:sz w:val="18"/>
              </w:rPr>
              <w:t>1 811,2</w:t>
            </w:r>
          </w:p>
        </w:tc>
        <w:tc>
          <w:tcPr>
            <w:tcW w:w="1252" w:type="dxa"/>
          </w:tcPr>
          <w:p w:rsidR="007E692E" w:rsidRPr="000F7A67" w:rsidRDefault="007E692E" w:rsidP="00C06EF2">
            <w:pPr>
              <w:jc w:val="right"/>
              <w:rPr>
                <w:sz w:val="18"/>
              </w:rPr>
            </w:pPr>
            <w:r w:rsidRPr="000F7A67">
              <w:rPr>
                <w:sz w:val="18"/>
              </w:rPr>
              <w:t>1 811,2</w:t>
            </w:r>
          </w:p>
        </w:tc>
      </w:tr>
      <w:tr w:rsidR="007E692E" w:rsidRPr="000F7A67" w:rsidTr="00C06EF2">
        <w:trPr>
          <w:trHeight w:val="283"/>
          <w:jc w:val="center"/>
        </w:trPr>
        <w:tc>
          <w:tcPr>
            <w:tcW w:w="2949" w:type="dxa"/>
            <w:tcBorders>
              <w:bottom w:val="single" w:sz="4" w:space="0" w:color="000000"/>
            </w:tcBorders>
          </w:tcPr>
          <w:p w:rsidR="007E692E" w:rsidRPr="000F7A67" w:rsidRDefault="007E692E" w:rsidP="00E4123B">
            <w:pPr>
              <w:jc w:val="both"/>
              <w:rPr>
                <w:sz w:val="18"/>
                <w:lang w:eastAsia="lv-LV"/>
              </w:rPr>
            </w:pPr>
            <w:r w:rsidRPr="000F7A67">
              <w:rPr>
                <w:sz w:val="18"/>
              </w:rPr>
              <w:t>Vidējais pedagogu amata vietu skaits gadā</w:t>
            </w:r>
          </w:p>
        </w:tc>
        <w:tc>
          <w:tcPr>
            <w:tcW w:w="1252" w:type="dxa"/>
            <w:tcBorders>
              <w:bottom w:val="single" w:sz="4" w:space="0" w:color="000000"/>
            </w:tcBorders>
          </w:tcPr>
          <w:p w:rsidR="007E692E" w:rsidRPr="000F7A67" w:rsidRDefault="007E692E" w:rsidP="00C06EF2">
            <w:pPr>
              <w:jc w:val="right"/>
              <w:rPr>
                <w:sz w:val="18"/>
              </w:rPr>
            </w:pPr>
            <w:r w:rsidRPr="000F7A67">
              <w:rPr>
                <w:sz w:val="18"/>
              </w:rPr>
              <w:t>477,5</w:t>
            </w:r>
          </w:p>
        </w:tc>
        <w:tc>
          <w:tcPr>
            <w:tcW w:w="1252" w:type="dxa"/>
            <w:tcBorders>
              <w:bottom w:val="single" w:sz="4" w:space="0" w:color="000000"/>
            </w:tcBorders>
          </w:tcPr>
          <w:p w:rsidR="007E692E" w:rsidRPr="000F7A67" w:rsidRDefault="007E692E" w:rsidP="00C06EF2">
            <w:pPr>
              <w:jc w:val="right"/>
              <w:rPr>
                <w:sz w:val="18"/>
              </w:rPr>
            </w:pPr>
            <w:r w:rsidRPr="000F7A67">
              <w:rPr>
                <w:sz w:val="18"/>
              </w:rPr>
              <w:t>508</w:t>
            </w:r>
          </w:p>
        </w:tc>
        <w:tc>
          <w:tcPr>
            <w:tcW w:w="1252" w:type="dxa"/>
            <w:tcBorders>
              <w:bottom w:val="single" w:sz="4" w:space="0" w:color="000000"/>
            </w:tcBorders>
          </w:tcPr>
          <w:p w:rsidR="007E692E" w:rsidRPr="000F7A67" w:rsidRDefault="007E692E" w:rsidP="00C06EF2">
            <w:pPr>
              <w:jc w:val="right"/>
              <w:rPr>
                <w:sz w:val="18"/>
              </w:rPr>
            </w:pPr>
            <w:r w:rsidRPr="000F7A67">
              <w:rPr>
                <w:sz w:val="18"/>
              </w:rPr>
              <w:t>474,5</w:t>
            </w:r>
          </w:p>
        </w:tc>
        <w:tc>
          <w:tcPr>
            <w:tcW w:w="1252" w:type="dxa"/>
            <w:tcBorders>
              <w:bottom w:val="single" w:sz="4" w:space="0" w:color="000000"/>
            </w:tcBorders>
          </w:tcPr>
          <w:p w:rsidR="007E692E" w:rsidRPr="000F7A67" w:rsidRDefault="007E692E" w:rsidP="00C06EF2">
            <w:pPr>
              <w:jc w:val="right"/>
              <w:rPr>
                <w:sz w:val="18"/>
              </w:rPr>
            </w:pPr>
            <w:r w:rsidRPr="000F7A67">
              <w:rPr>
                <w:sz w:val="18"/>
              </w:rPr>
              <w:t>476,5</w:t>
            </w:r>
          </w:p>
        </w:tc>
        <w:tc>
          <w:tcPr>
            <w:tcW w:w="1252" w:type="dxa"/>
            <w:tcBorders>
              <w:bottom w:val="single" w:sz="4" w:space="0" w:color="000000"/>
            </w:tcBorders>
          </w:tcPr>
          <w:p w:rsidR="007E692E" w:rsidRPr="000F7A67" w:rsidRDefault="007E692E" w:rsidP="00C06EF2">
            <w:pPr>
              <w:jc w:val="right"/>
              <w:rPr>
                <w:sz w:val="18"/>
              </w:rPr>
            </w:pPr>
            <w:r w:rsidRPr="000F7A67">
              <w:rPr>
                <w:sz w:val="18"/>
              </w:rPr>
              <w:t>476,5</w:t>
            </w:r>
          </w:p>
        </w:tc>
      </w:tr>
      <w:tr w:rsidR="007E692E" w:rsidRPr="000F7A67" w:rsidTr="00C06EF2">
        <w:trPr>
          <w:trHeight w:val="142"/>
          <w:jc w:val="center"/>
        </w:trPr>
        <w:tc>
          <w:tcPr>
            <w:tcW w:w="9209" w:type="dxa"/>
            <w:gridSpan w:val="6"/>
          </w:tcPr>
          <w:p w:rsidR="007E692E" w:rsidRPr="000F7A67" w:rsidRDefault="007E692E" w:rsidP="00C06EF2">
            <w:pPr>
              <w:rPr>
                <w:sz w:val="18"/>
              </w:rPr>
            </w:pPr>
            <w:r w:rsidRPr="000F7A67">
              <w:rPr>
                <w:i/>
                <w:sz w:val="18"/>
              </w:rPr>
              <w:t>Tajā skaitā:</w:t>
            </w:r>
          </w:p>
        </w:tc>
      </w:tr>
      <w:tr w:rsidR="007E692E" w:rsidRPr="000F7A67" w:rsidTr="00C06EF2">
        <w:trPr>
          <w:trHeight w:val="142"/>
          <w:jc w:val="center"/>
        </w:trPr>
        <w:tc>
          <w:tcPr>
            <w:tcW w:w="9209" w:type="dxa"/>
            <w:gridSpan w:val="6"/>
          </w:tcPr>
          <w:p w:rsidR="007E692E" w:rsidRPr="000F7A67" w:rsidRDefault="007E692E" w:rsidP="00C06EF2">
            <w:pPr>
              <w:ind w:firstLine="313"/>
              <w:rPr>
                <w:sz w:val="18"/>
              </w:rPr>
            </w:pPr>
            <w:r w:rsidRPr="000F7A67">
              <w:rPr>
                <w:i/>
                <w:sz w:val="18"/>
              </w:rPr>
              <w:t>Valsts pamatfunkciju īstenošana</w:t>
            </w:r>
          </w:p>
        </w:tc>
      </w:tr>
      <w:tr w:rsidR="007E692E" w:rsidRPr="000F7A67" w:rsidTr="00C06EF2">
        <w:trPr>
          <w:trHeight w:val="425"/>
          <w:jc w:val="center"/>
        </w:trPr>
        <w:tc>
          <w:tcPr>
            <w:tcW w:w="2949" w:type="dxa"/>
            <w:shd w:val="clear" w:color="auto" w:fill="F2F2F2" w:themeFill="background1" w:themeFillShade="F2"/>
          </w:tcPr>
          <w:p w:rsidR="007E692E" w:rsidRPr="000F7A67" w:rsidRDefault="007E692E" w:rsidP="00E4123B">
            <w:pPr>
              <w:jc w:val="both"/>
              <w:rPr>
                <w:sz w:val="18"/>
                <w:lang w:eastAsia="lv-LV"/>
              </w:rPr>
            </w:pPr>
            <w:r w:rsidRPr="000F7A67">
              <w:rPr>
                <w:sz w:val="18"/>
              </w:rPr>
              <w:t>Vidējais amata vietu skaits gadā, neskaitot pedagogu amata vietas</w:t>
            </w:r>
          </w:p>
        </w:tc>
        <w:tc>
          <w:tcPr>
            <w:tcW w:w="1252" w:type="dxa"/>
            <w:shd w:val="clear" w:color="auto" w:fill="F2F2F2" w:themeFill="background1" w:themeFillShade="F2"/>
          </w:tcPr>
          <w:p w:rsidR="007E692E" w:rsidRPr="000F7A67" w:rsidRDefault="007E692E" w:rsidP="00C06EF2">
            <w:pPr>
              <w:jc w:val="right"/>
              <w:rPr>
                <w:sz w:val="18"/>
              </w:rPr>
            </w:pPr>
            <w:r w:rsidRPr="000F7A67">
              <w:rPr>
                <w:sz w:val="18"/>
              </w:rPr>
              <w:t>2 124,5</w:t>
            </w:r>
          </w:p>
        </w:tc>
        <w:tc>
          <w:tcPr>
            <w:tcW w:w="1252" w:type="dxa"/>
            <w:shd w:val="clear" w:color="auto" w:fill="F2F2F2" w:themeFill="background1" w:themeFillShade="F2"/>
          </w:tcPr>
          <w:p w:rsidR="007E692E" w:rsidRPr="000F7A67" w:rsidRDefault="007E692E" w:rsidP="00C06EF2">
            <w:pPr>
              <w:jc w:val="right"/>
              <w:rPr>
                <w:sz w:val="18"/>
              </w:rPr>
            </w:pPr>
            <w:r w:rsidRPr="000F7A67">
              <w:rPr>
                <w:sz w:val="18"/>
              </w:rPr>
              <w:t>2 206</w:t>
            </w:r>
          </w:p>
        </w:tc>
        <w:tc>
          <w:tcPr>
            <w:tcW w:w="1252" w:type="dxa"/>
            <w:shd w:val="clear" w:color="auto" w:fill="F2F2F2" w:themeFill="background1" w:themeFillShade="F2"/>
          </w:tcPr>
          <w:p w:rsidR="007E692E" w:rsidRPr="000F7A67" w:rsidRDefault="007E692E" w:rsidP="00C06EF2">
            <w:pPr>
              <w:jc w:val="right"/>
              <w:rPr>
                <w:sz w:val="18"/>
              </w:rPr>
            </w:pPr>
            <w:r w:rsidRPr="000F7A67">
              <w:rPr>
                <w:sz w:val="18"/>
              </w:rPr>
              <w:t>2 117,2</w:t>
            </w:r>
          </w:p>
        </w:tc>
        <w:tc>
          <w:tcPr>
            <w:tcW w:w="1252" w:type="dxa"/>
            <w:shd w:val="clear" w:color="auto" w:fill="F2F2F2" w:themeFill="background1" w:themeFillShade="F2"/>
          </w:tcPr>
          <w:p w:rsidR="007E692E" w:rsidRPr="000F7A67" w:rsidRDefault="007E692E" w:rsidP="00C06EF2">
            <w:pPr>
              <w:jc w:val="right"/>
              <w:rPr>
                <w:sz w:val="18"/>
              </w:rPr>
            </w:pPr>
            <w:r w:rsidRPr="000F7A67">
              <w:rPr>
                <w:sz w:val="18"/>
              </w:rPr>
              <w:t>2 115,2</w:t>
            </w:r>
          </w:p>
        </w:tc>
        <w:tc>
          <w:tcPr>
            <w:tcW w:w="1252" w:type="dxa"/>
            <w:shd w:val="clear" w:color="auto" w:fill="F2F2F2" w:themeFill="background1" w:themeFillShade="F2"/>
          </w:tcPr>
          <w:p w:rsidR="007E692E" w:rsidRPr="000F7A67" w:rsidRDefault="007E692E" w:rsidP="00C06EF2">
            <w:pPr>
              <w:jc w:val="right"/>
              <w:rPr>
                <w:sz w:val="18"/>
              </w:rPr>
            </w:pPr>
            <w:r w:rsidRPr="000F7A67">
              <w:rPr>
                <w:sz w:val="18"/>
              </w:rPr>
              <w:t>2 112,2</w:t>
            </w:r>
          </w:p>
        </w:tc>
      </w:tr>
      <w:tr w:rsidR="007E692E" w:rsidRPr="000F7A67" w:rsidTr="00C06EF2">
        <w:trPr>
          <w:trHeight w:val="283"/>
          <w:jc w:val="center"/>
        </w:trPr>
        <w:tc>
          <w:tcPr>
            <w:tcW w:w="2949" w:type="dxa"/>
          </w:tcPr>
          <w:p w:rsidR="007E692E" w:rsidRPr="000F7A67" w:rsidRDefault="007E692E" w:rsidP="00E4123B">
            <w:pPr>
              <w:jc w:val="both"/>
              <w:rPr>
                <w:sz w:val="18"/>
                <w:lang w:eastAsia="lv-LV"/>
              </w:rPr>
            </w:pPr>
            <w:r w:rsidRPr="000F7A67">
              <w:rPr>
                <w:sz w:val="18"/>
              </w:rPr>
              <w:t>Vidējais pedagogu darba slodžu skaits gadā</w:t>
            </w:r>
            <w:r w:rsidRPr="000F7A67">
              <w:rPr>
                <w:sz w:val="18"/>
                <w:vertAlign w:val="superscript"/>
              </w:rPr>
              <w:t>1</w:t>
            </w:r>
          </w:p>
        </w:tc>
        <w:tc>
          <w:tcPr>
            <w:tcW w:w="1252" w:type="dxa"/>
          </w:tcPr>
          <w:p w:rsidR="007E692E" w:rsidRPr="000F7A67" w:rsidRDefault="007E692E" w:rsidP="00C06EF2">
            <w:pPr>
              <w:jc w:val="right"/>
              <w:rPr>
                <w:sz w:val="18"/>
              </w:rPr>
            </w:pPr>
            <w:r w:rsidRPr="000F7A67">
              <w:rPr>
                <w:sz w:val="18"/>
              </w:rPr>
              <w:t>1 755,9</w:t>
            </w:r>
          </w:p>
        </w:tc>
        <w:tc>
          <w:tcPr>
            <w:tcW w:w="1252" w:type="dxa"/>
          </w:tcPr>
          <w:p w:rsidR="007E692E" w:rsidRPr="000F7A67" w:rsidRDefault="007E692E" w:rsidP="00C06EF2">
            <w:pPr>
              <w:jc w:val="right"/>
              <w:rPr>
                <w:sz w:val="18"/>
              </w:rPr>
            </w:pPr>
            <w:r w:rsidRPr="000F7A67">
              <w:rPr>
                <w:sz w:val="18"/>
              </w:rPr>
              <w:t>1 887,9</w:t>
            </w:r>
          </w:p>
        </w:tc>
        <w:tc>
          <w:tcPr>
            <w:tcW w:w="1252" w:type="dxa"/>
          </w:tcPr>
          <w:p w:rsidR="007E692E" w:rsidRPr="000F7A67" w:rsidRDefault="007E692E" w:rsidP="00C06EF2">
            <w:pPr>
              <w:jc w:val="right"/>
              <w:rPr>
                <w:sz w:val="18"/>
              </w:rPr>
            </w:pPr>
            <w:r w:rsidRPr="000F7A67">
              <w:rPr>
                <w:sz w:val="18"/>
              </w:rPr>
              <w:t>1 803,2</w:t>
            </w:r>
          </w:p>
        </w:tc>
        <w:tc>
          <w:tcPr>
            <w:tcW w:w="1252" w:type="dxa"/>
          </w:tcPr>
          <w:p w:rsidR="007E692E" w:rsidRPr="000F7A67" w:rsidRDefault="007E692E" w:rsidP="00C06EF2">
            <w:pPr>
              <w:jc w:val="right"/>
              <w:rPr>
                <w:sz w:val="18"/>
              </w:rPr>
            </w:pPr>
            <w:r w:rsidRPr="000F7A67">
              <w:rPr>
                <w:sz w:val="18"/>
              </w:rPr>
              <w:t>1 811,2</w:t>
            </w:r>
          </w:p>
        </w:tc>
        <w:tc>
          <w:tcPr>
            <w:tcW w:w="1252" w:type="dxa"/>
          </w:tcPr>
          <w:p w:rsidR="007E692E" w:rsidRPr="000F7A67" w:rsidRDefault="007E692E" w:rsidP="00C06EF2">
            <w:pPr>
              <w:jc w:val="right"/>
              <w:rPr>
                <w:sz w:val="18"/>
              </w:rPr>
            </w:pPr>
            <w:r w:rsidRPr="000F7A67">
              <w:rPr>
                <w:sz w:val="18"/>
              </w:rPr>
              <w:t>1 811,2</w:t>
            </w:r>
          </w:p>
        </w:tc>
      </w:tr>
      <w:tr w:rsidR="007E692E" w:rsidRPr="000F7A67" w:rsidTr="00C06EF2">
        <w:trPr>
          <w:trHeight w:val="283"/>
          <w:jc w:val="center"/>
        </w:trPr>
        <w:tc>
          <w:tcPr>
            <w:tcW w:w="2949" w:type="dxa"/>
          </w:tcPr>
          <w:p w:rsidR="007E692E" w:rsidRPr="000F7A67" w:rsidRDefault="007E692E" w:rsidP="00E4123B">
            <w:pPr>
              <w:jc w:val="both"/>
              <w:rPr>
                <w:sz w:val="18"/>
              </w:rPr>
            </w:pPr>
            <w:r w:rsidRPr="000F7A67">
              <w:rPr>
                <w:sz w:val="18"/>
              </w:rPr>
              <w:t>Vidējais pedagogu amata vietu skaits gadā</w:t>
            </w:r>
          </w:p>
        </w:tc>
        <w:tc>
          <w:tcPr>
            <w:tcW w:w="1252" w:type="dxa"/>
          </w:tcPr>
          <w:p w:rsidR="007E692E" w:rsidRPr="000F7A67" w:rsidRDefault="007E692E" w:rsidP="00C06EF2">
            <w:pPr>
              <w:jc w:val="right"/>
              <w:rPr>
                <w:sz w:val="18"/>
              </w:rPr>
            </w:pPr>
            <w:r w:rsidRPr="000F7A67">
              <w:rPr>
                <w:sz w:val="18"/>
              </w:rPr>
              <w:t>477,5</w:t>
            </w:r>
          </w:p>
        </w:tc>
        <w:tc>
          <w:tcPr>
            <w:tcW w:w="1252" w:type="dxa"/>
          </w:tcPr>
          <w:p w:rsidR="007E692E" w:rsidRPr="000F7A67" w:rsidRDefault="007E692E" w:rsidP="00C06EF2">
            <w:pPr>
              <w:jc w:val="right"/>
              <w:rPr>
                <w:sz w:val="18"/>
              </w:rPr>
            </w:pPr>
            <w:r w:rsidRPr="000F7A67">
              <w:rPr>
                <w:sz w:val="18"/>
              </w:rPr>
              <w:t>508</w:t>
            </w:r>
          </w:p>
        </w:tc>
        <w:tc>
          <w:tcPr>
            <w:tcW w:w="1252" w:type="dxa"/>
          </w:tcPr>
          <w:p w:rsidR="007E692E" w:rsidRPr="000F7A67" w:rsidRDefault="007E692E" w:rsidP="00C06EF2">
            <w:pPr>
              <w:jc w:val="right"/>
              <w:rPr>
                <w:sz w:val="18"/>
              </w:rPr>
            </w:pPr>
            <w:r w:rsidRPr="000F7A67">
              <w:rPr>
                <w:sz w:val="18"/>
              </w:rPr>
              <w:t>474,5</w:t>
            </w:r>
          </w:p>
        </w:tc>
        <w:tc>
          <w:tcPr>
            <w:tcW w:w="1252" w:type="dxa"/>
          </w:tcPr>
          <w:p w:rsidR="007E692E" w:rsidRPr="000F7A67" w:rsidRDefault="007E692E" w:rsidP="00C06EF2">
            <w:pPr>
              <w:jc w:val="right"/>
              <w:rPr>
                <w:sz w:val="18"/>
              </w:rPr>
            </w:pPr>
            <w:r w:rsidRPr="000F7A67">
              <w:rPr>
                <w:sz w:val="18"/>
              </w:rPr>
              <w:t>476,5</w:t>
            </w:r>
          </w:p>
        </w:tc>
        <w:tc>
          <w:tcPr>
            <w:tcW w:w="1252" w:type="dxa"/>
          </w:tcPr>
          <w:p w:rsidR="007E692E" w:rsidRPr="000F7A67" w:rsidRDefault="007E692E" w:rsidP="00C06EF2">
            <w:pPr>
              <w:jc w:val="right"/>
              <w:rPr>
                <w:sz w:val="18"/>
              </w:rPr>
            </w:pPr>
            <w:r w:rsidRPr="000F7A67">
              <w:rPr>
                <w:sz w:val="18"/>
              </w:rPr>
              <w:t>476,5</w:t>
            </w:r>
          </w:p>
        </w:tc>
      </w:tr>
      <w:tr w:rsidR="007E692E" w:rsidRPr="000F7A67" w:rsidTr="00C06EF2">
        <w:trPr>
          <w:trHeight w:val="283"/>
          <w:jc w:val="center"/>
        </w:trPr>
        <w:tc>
          <w:tcPr>
            <w:tcW w:w="9209" w:type="dxa"/>
            <w:gridSpan w:val="6"/>
          </w:tcPr>
          <w:p w:rsidR="007E692E" w:rsidRPr="000F7A67" w:rsidRDefault="007E692E" w:rsidP="00E4123B">
            <w:pPr>
              <w:ind w:firstLine="313"/>
              <w:jc w:val="both"/>
              <w:rPr>
                <w:sz w:val="18"/>
              </w:rPr>
            </w:pPr>
            <w:r w:rsidRPr="000F7A67">
              <w:rPr>
                <w:i/>
                <w:sz w:val="18"/>
              </w:rPr>
              <w:t>Eiropas Savienības politiku instrumentu un pārējās ārvalstu finanšu palīdzības līdzfinansēto un finansēto projektu un pasākumu īstenošana</w:t>
            </w:r>
          </w:p>
        </w:tc>
      </w:tr>
      <w:tr w:rsidR="007E692E" w:rsidRPr="000F7A67" w:rsidTr="00C06EF2">
        <w:trPr>
          <w:trHeight w:val="425"/>
          <w:jc w:val="center"/>
        </w:trPr>
        <w:tc>
          <w:tcPr>
            <w:tcW w:w="2949" w:type="dxa"/>
            <w:shd w:val="clear" w:color="auto" w:fill="F2F2F2" w:themeFill="background1" w:themeFillShade="F2"/>
          </w:tcPr>
          <w:p w:rsidR="007E692E" w:rsidRPr="000F7A67" w:rsidRDefault="007E692E" w:rsidP="00C06EF2">
            <w:pPr>
              <w:spacing w:line="276" w:lineRule="auto"/>
              <w:rPr>
                <w:sz w:val="18"/>
              </w:rPr>
            </w:pPr>
            <w:r w:rsidRPr="000F7A67">
              <w:rPr>
                <w:sz w:val="18"/>
              </w:rPr>
              <w:lastRenderedPageBreak/>
              <w:t>Vidējais amata vietu skaits gadā, neskaitot pedagogu amata vietas</w:t>
            </w:r>
          </w:p>
        </w:tc>
        <w:tc>
          <w:tcPr>
            <w:tcW w:w="1252" w:type="dxa"/>
            <w:shd w:val="clear" w:color="auto" w:fill="F2F2F2" w:themeFill="background1" w:themeFillShade="F2"/>
          </w:tcPr>
          <w:p w:rsidR="007E692E" w:rsidRPr="000F7A67" w:rsidRDefault="007E692E" w:rsidP="00C06EF2">
            <w:pPr>
              <w:spacing w:line="276" w:lineRule="auto"/>
              <w:jc w:val="right"/>
              <w:rPr>
                <w:sz w:val="18"/>
              </w:rPr>
            </w:pPr>
            <w:r w:rsidRPr="000F7A67">
              <w:rPr>
                <w:sz w:val="18"/>
              </w:rPr>
              <w:t>449,3</w:t>
            </w:r>
          </w:p>
        </w:tc>
        <w:tc>
          <w:tcPr>
            <w:tcW w:w="1252" w:type="dxa"/>
            <w:shd w:val="clear" w:color="auto" w:fill="F2F2F2" w:themeFill="background1" w:themeFillShade="F2"/>
          </w:tcPr>
          <w:p w:rsidR="007E692E" w:rsidRPr="000F7A67" w:rsidRDefault="007E692E" w:rsidP="00C06EF2">
            <w:pPr>
              <w:spacing w:line="276" w:lineRule="auto"/>
              <w:jc w:val="right"/>
              <w:rPr>
                <w:sz w:val="18"/>
              </w:rPr>
            </w:pPr>
            <w:r w:rsidRPr="000F7A67">
              <w:rPr>
                <w:sz w:val="18"/>
              </w:rPr>
              <w:t>373</w:t>
            </w:r>
          </w:p>
        </w:tc>
        <w:tc>
          <w:tcPr>
            <w:tcW w:w="1252" w:type="dxa"/>
            <w:shd w:val="clear" w:color="auto" w:fill="F2F2F2" w:themeFill="background1" w:themeFillShade="F2"/>
          </w:tcPr>
          <w:p w:rsidR="007E692E" w:rsidRPr="000F7A67" w:rsidRDefault="007E692E" w:rsidP="00C06EF2">
            <w:pPr>
              <w:spacing w:line="276" w:lineRule="auto"/>
              <w:jc w:val="right"/>
              <w:rPr>
                <w:sz w:val="18"/>
              </w:rPr>
            </w:pPr>
            <w:r w:rsidRPr="000F7A67">
              <w:rPr>
                <w:sz w:val="18"/>
              </w:rPr>
              <w:t>442,5</w:t>
            </w:r>
          </w:p>
        </w:tc>
        <w:tc>
          <w:tcPr>
            <w:tcW w:w="1252" w:type="dxa"/>
            <w:shd w:val="clear" w:color="auto" w:fill="F2F2F2" w:themeFill="background1" w:themeFillShade="F2"/>
          </w:tcPr>
          <w:p w:rsidR="007E692E" w:rsidRPr="000F7A67" w:rsidRDefault="007E692E" w:rsidP="00C06EF2">
            <w:pPr>
              <w:spacing w:line="276" w:lineRule="auto"/>
              <w:jc w:val="right"/>
              <w:rPr>
                <w:sz w:val="18"/>
              </w:rPr>
            </w:pPr>
            <w:r w:rsidRPr="000F7A67">
              <w:rPr>
                <w:sz w:val="18"/>
              </w:rPr>
              <w:t>392,5</w:t>
            </w:r>
          </w:p>
        </w:tc>
        <w:tc>
          <w:tcPr>
            <w:tcW w:w="1252" w:type="dxa"/>
            <w:shd w:val="clear" w:color="auto" w:fill="F2F2F2" w:themeFill="background1" w:themeFillShade="F2"/>
          </w:tcPr>
          <w:p w:rsidR="007E692E" w:rsidRPr="000F7A67" w:rsidRDefault="007E692E" w:rsidP="00C06EF2">
            <w:pPr>
              <w:spacing w:line="276" w:lineRule="auto"/>
              <w:jc w:val="right"/>
              <w:rPr>
                <w:sz w:val="18"/>
              </w:rPr>
            </w:pPr>
            <w:r w:rsidRPr="000F7A67">
              <w:rPr>
                <w:sz w:val="18"/>
              </w:rPr>
              <w:t>271,5</w:t>
            </w:r>
          </w:p>
        </w:tc>
      </w:tr>
    </w:tbl>
    <w:p w:rsidR="007E692E" w:rsidRPr="000F7A67" w:rsidRDefault="007E692E" w:rsidP="009136F2">
      <w:pPr>
        <w:spacing w:after="240" w:line="276" w:lineRule="auto"/>
        <w:ind w:left="-90"/>
        <w:rPr>
          <w:sz w:val="18"/>
          <w:szCs w:val="18"/>
        </w:rPr>
      </w:pPr>
      <w:r w:rsidRPr="000F7A67">
        <w:rPr>
          <w:sz w:val="18"/>
          <w:szCs w:val="18"/>
          <w:vertAlign w:val="superscript"/>
        </w:rPr>
        <w:t>1</w:t>
      </w:r>
      <w:r w:rsidRPr="000F7A67">
        <w:rPr>
          <w:sz w:val="18"/>
          <w:szCs w:val="18"/>
        </w:rPr>
        <w:t> Pedagogu darba slodžu skaitu nosaka atbilstoši normatīvajam aktam par pedagogu darba samaksas noteikumiem, kur viena slodze (attiecīgajam amatam) atbilst noteiktam st</w:t>
      </w:r>
      <w:r w:rsidR="009136F2">
        <w:rPr>
          <w:sz w:val="18"/>
          <w:szCs w:val="18"/>
        </w:rPr>
        <w:t>undu skaitam nedēļā un/vai gadā</w:t>
      </w:r>
    </w:p>
    <w:p w:rsidR="007E692E" w:rsidRPr="000F7A67" w:rsidRDefault="007E692E" w:rsidP="007E692E">
      <w:pPr>
        <w:spacing w:before="240" w:after="360"/>
        <w:jc w:val="center"/>
        <w:rPr>
          <w:b/>
          <w:szCs w:val="24"/>
          <w:u w:val="single"/>
          <w:lang w:eastAsia="lv-LV"/>
        </w:rPr>
      </w:pPr>
      <w:r w:rsidRPr="000F7A67">
        <w:rPr>
          <w:b/>
          <w:szCs w:val="24"/>
          <w:u w:val="single"/>
          <w:lang w:eastAsia="lv-LV"/>
        </w:rPr>
        <w:t>Politikas un resursu vadības kartes</w:t>
      </w:r>
    </w:p>
    <w:p w:rsidR="007E692E" w:rsidRPr="000F7A67" w:rsidRDefault="007E692E" w:rsidP="00290717">
      <w:pPr>
        <w:spacing w:after="240"/>
        <w:rPr>
          <w:b/>
          <w:lang w:eastAsia="lv-LV"/>
        </w:rPr>
      </w:pPr>
      <w:r w:rsidRPr="000F7A67">
        <w:rPr>
          <w:b/>
          <w:lang w:eastAsia="lv-LV"/>
        </w:rPr>
        <w:t xml:space="preserve">1. </w:t>
      </w:r>
      <w:r w:rsidRPr="000F7A67">
        <w:rPr>
          <w:b/>
          <w:bCs/>
          <w:color w:val="000000"/>
          <w:szCs w:val="24"/>
          <w:lang w:eastAsia="lv-LV"/>
        </w:rPr>
        <w:t>Vispārējā izglītība</w:t>
      </w:r>
    </w:p>
    <w:tbl>
      <w:tblPr>
        <w:tblStyle w:val="TableGrid4"/>
        <w:tblW w:w="9072" w:type="dxa"/>
        <w:tblInd w:w="-5" w:type="dxa"/>
        <w:tblLayout w:type="fixed"/>
        <w:tblLook w:val="04A0" w:firstRow="1" w:lastRow="0" w:firstColumn="1" w:lastColumn="0" w:noHBand="0" w:noVBand="1"/>
      </w:tblPr>
      <w:tblGrid>
        <w:gridCol w:w="3828"/>
        <w:gridCol w:w="2693"/>
        <w:gridCol w:w="1305"/>
        <w:gridCol w:w="1246"/>
      </w:tblGrid>
      <w:tr w:rsidR="007E692E" w:rsidRPr="000F7A67" w:rsidTr="00C06EF2">
        <w:trPr>
          <w:trHeight w:val="20"/>
        </w:trPr>
        <w:tc>
          <w:tcPr>
            <w:tcW w:w="9072" w:type="dxa"/>
            <w:gridSpan w:val="4"/>
            <w:shd w:val="clear" w:color="auto" w:fill="D9D9D9" w:themeFill="background1" w:themeFillShade="D9"/>
          </w:tcPr>
          <w:p w:rsidR="007E692E" w:rsidRPr="000F7A67" w:rsidRDefault="007E692E" w:rsidP="00C06EF2">
            <w:pPr>
              <w:spacing w:before="40"/>
              <w:rPr>
                <w:b/>
                <w:sz w:val="18"/>
                <w:szCs w:val="18"/>
                <w:lang w:eastAsia="lv-LV"/>
              </w:rPr>
            </w:pPr>
            <w:r w:rsidRPr="000F7A67">
              <w:rPr>
                <w:b/>
                <w:sz w:val="18"/>
                <w:szCs w:val="18"/>
                <w:lang w:eastAsia="lv-LV"/>
              </w:rPr>
              <w:t xml:space="preserve">Politikas mērķis: </w:t>
            </w:r>
          </w:p>
          <w:p w:rsidR="007E692E" w:rsidRPr="000F7A67" w:rsidRDefault="007E692E" w:rsidP="007E692E">
            <w:pPr>
              <w:numPr>
                <w:ilvl w:val="0"/>
                <w:numId w:val="21"/>
              </w:numPr>
              <w:spacing w:before="40" w:after="40"/>
              <w:ind w:left="321" w:hanging="284"/>
              <w:jc w:val="both"/>
              <w:rPr>
                <w:bCs/>
                <w:i/>
                <w:color w:val="000000"/>
                <w:sz w:val="18"/>
                <w:szCs w:val="18"/>
                <w:lang w:eastAsia="lv-LV"/>
              </w:rPr>
            </w:pPr>
            <w:r w:rsidRPr="000F7A67">
              <w:rPr>
                <w:b/>
                <w:bCs/>
                <w:color w:val="000000"/>
                <w:sz w:val="18"/>
                <w:szCs w:val="18"/>
                <w:lang w:eastAsia="lv-LV"/>
              </w:rPr>
              <w:t>paaugstināt vispārējās izglītības vides kvalitāti, veicot satura pilnveidi un attīstot atbilstošu infrastruktūru /</w:t>
            </w:r>
            <w:r w:rsidRPr="000F7A67">
              <w:rPr>
                <w:sz w:val="18"/>
                <w:szCs w:val="18"/>
              </w:rPr>
              <w:t xml:space="preserve"> </w:t>
            </w:r>
            <w:r w:rsidRPr="000F7A67">
              <w:rPr>
                <w:bCs/>
                <w:i/>
                <w:color w:val="000000"/>
                <w:sz w:val="18"/>
                <w:szCs w:val="18"/>
                <w:lang w:eastAsia="lv-LV"/>
              </w:rPr>
              <w:t>Izglītības attīstības pamatnostādnes 2014.-2020.gadam</w:t>
            </w:r>
          </w:p>
          <w:p w:rsidR="007E692E" w:rsidRPr="000F7A67" w:rsidRDefault="007E692E" w:rsidP="007E692E">
            <w:pPr>
              <w:numPr>
                <w:ilvl w:val="0"/>
                <w:numId w:val="21"/>
              </w:numPr>
              <w:tabs>
                <w:tab w:val="left" w:pos="321"/>
              </w:tabs>
              <w:spacing w:before="40" w:after="40"/>
              <w:ind w:left="179" w:hanging="142"/>
              <w:jc w:val="both"/>
              <w:rPr>
                <w:bCs/>
                <w:i/>
                <w:color w:val="000000"/>
                <w:sz w:val="18"/>
                <w:szCs w:val="18"/>
                <w:lang w:eastAsia="lv-LV"/>
              </w:rPr>
            </w:pPr>
            <w:r w:rsidRPr="000F7A67">
              <w:rPr>
                <w:b/>
                <w:bCs/>
                <w:color w:val="000000"/>
                <w:sz w:val="18"/>
                <w:szCs w:val="18"/>
                <w:lang w:eastAsia="lv-LV"/>
              </w:rPr>
              <w:t xml:space="preserve">īstenot iekļaujošo izglītības principu un mazināt sociālās atstumtības risku / </w:t>
            </w:r>
            <w:r w:rsidRPr="000F7A67">
              <w:rPr>
                <w:bCs/>
                <w:i/>
                <w:color w:val="000000"/>
                <w:sz w:val="18"/>
                <w:szCs w:val="18"/>
                <w:lang w:eastAsia="lv-LV"/>
              </w:rPr>
              <w:t>Izglītības attīstības pamatnostādnes 2014.-2020.gadam, Ministru kabineta noteikumi Nr.1206 “Kārtība, kādā aprēķina, piešķir un izlieto valsts budžetā paredzētos līdzekļus pašvaldībām pamatizglītības iestādes skolēnu ēdināšanai”</w:t>
            </w:r>
          </w:p>
          <w:p w:rsidR="007E692E" w:rsidRPr="000F7A67" w:rsidRDefault="007E692E" w:rsidP="007E692E">
            <w:pPr>
              <w:numPr>
                <w:ilvl w:val="0"/>
                <w:numId w:val="21"/>
              </w:numPr>
              <w:tabs>
                <w:tab w:val="left" w:pos="321"/>
              </w:tabs>
              <w:spacing w:before="40" w:after="40"/>
              <w:ind w:left="179" w:hanging="142"/>
              <w:jc w:val="both"/>
              <w:rPr>
                <w:bCs/>
                <w:i/>
                <w:color w:val="000000"/>
                <w:sz w:val="18"/>
                <w:szCs w:val="18"/>
                <w:lang w:eastAsia="lv-LV"/>
              </w:rPr>
            </w:pPr>
            <w:r w:rsidRPr="000F7A67">
              <w:rPr>
                <w:b/>
                <w:bCs/>
                <w:color w:val="000000"/>
                <w:sz w:val="18"/>
                <w:szCs w:val="18"/>
                <w:lang w:eastAsia="lv-LV"/>
              </w:rPr>
              <w:t xml:space="preserve">nodrošināt izglītojamo ar speciālām vajadzībām integrāciju vispārējās izglītības iestādēs, nodrošinot pārvietošanās atbalstu un atbalstu pašaprūpei </w:t>
            </w:r>
            <w:r w:rsidRPr="000F7A67">
              <w:rPr>
                <w:b/>
                <w:color w:val="000000"/>
                <w:sz w:val="18"/>
                <w:szCs w:val="18"/>
                <w:lang w:eastAsia="lv-LV"/>
              </w:rPr>
              <w:t xml:space="preserve">/ </w:t>
            </w:r>
            <w:r w:rsidRPr="000F7A67">
              <w:rPr>
                <w:i/>
                <w:color w:val="000000"/>
                <w:sz w:val="18"/>
                <w:szCs w:val="18"/>
                <w:lang w:eastAsia="lv-LV"/>
              </w:rPr>
              <w:t>Ministru kabineta 2012.gada 9.oktobra noteikumi Nr.695 “Kārtība, kādā piešķir un finansē asistenta pakalpojumu izglītības iestādē”</w:t>
            </w:r>
          </w:p>
        </w:tc>
      </w:tr>
      <w:tr w:rsidR="007E692E" w:rsidRPr="000F7A67" w:rsidTr="00C06EF2">
        <w:trPr>
          <w:trHeight w:val="20"/>
        </w:trPr>
        <w:tc>
          <w:tcPr>
            <w:tcW w:w="3828" w:type="dxa"/>
            <w:shd w:val="clear" w:color="auto" w:fill="auto"/>
          </w:tcPr>
          <w:p w:rsidR="007E692E" w:rsidRPr="000F7A67" w:rsidRDefault="007E692E" w:rsidP="00D86628">
            <w:pPr>
              <w:jc w:val="center"/>
              <w:rPr>
                <w:b/>
                <w:sz w:val="18"/>
                <w:szCs w:val="18"/>
                <w:lang w:eastAsia="lv-LV"/>
              </w:rPr>
            </w:pPr>
            <w:r w:rsidRPr="000F7A67">
              <w:rPr>
                <w:b/>
                <w:sz w:val="18"/>
                <w:szCs w:val="18"/>
                <w:lang w:eastAsia="lv-LV"/>
              </w:rPr>
              <w:t>Politikas rezultatīvie rādītāji</w:t>
            </w:r>
          </w:p>
        </w:tc>
        <w:tc>
          <w:tcPr>
            <w:tcW w:w="2693" w:type="dxa"/>
            <w:shd w:val="clear" w:color="auto" w:fill="auto"/>
          </w:tcPr>
          <w:p w:rsidR="007E692E" w:rsidRPr="000F7A67" w:rsidRDefault="007E692E" w:rsidP="00D86628">
            <w:pPr>
              <w:jc w:val="center"/>
              <w:rPr>
                <w:b/>
                <w:sz w:val="18"/>
                <w:szCs w:val="18"/>
                <w:lang w:eastAsia="lv-LV"/>
              </w:rPr>
            </w:pPr>
            <w:r w:rsidRPr="000F7A67">
              <w:rPr>
                <w:b/>
                <w:sz w:val="18"/>
                <w:szCs w:val="18"/>
              </w:rPr>
              <w:t xml:space="preserve">APD </w:t>
            </w:r>
            <w:r w:rsidRPr="000F7A67">
              <w:rPr>
                <w:b/>
                <w:sz w:val="18"/>
                <w:szCs w:val="18"/>
                <w:lang w:eastAsia="lv-LV"/>
              </w:rPr>
              <w:t>vai normatīvie akti</w:t>
            </w:r>
          </w:p>
        </w:tc>
        <w:tc>
          <w:tcPr>
            <w:tcW w:w="1305" w:type="dxa"/>
            <w:shd w:val="clear" w:color="auto" w:fill="auto"/>
          </w:tcPr>
          <w:p w:rsidR="007E692E" w:rsidRPr="000F7A67" w:rsidRDefault="007E692E" w:rsidP="00D86628">
            <w:pPr>
              <w:jc w:val="center"/>
              <w:rPr>
                <w:b/>
                <w:sz w:val="18"/>
                <w:szCs w:val="18"/>
                <w:lang w:eastAsia="lv-LV"/>
              </w:rPr>
            </w:pPr>
            <w:r w:rsidRPr="000F7A67">
              <w:rPr>
                <w:b/>
                <w:sz w:val="18"/>
                <w:szCs w:val="18"/>
                <w:lang w:eastAsia="lv-LV"/>
              </w:rPr>
              <w:t>Faktiskā vērtība</w:t>
            </w:r>
          </w:p>
        </w:tc>
        <w:tc>
          <w:tcPr>
            <w:tcW w:w="1246" w:type="dxa"/>
            <w:shd w:val="clear" w:color="auto" w:fill="auto"/>
          </w:tcPr>
          <w:p w:rsidR="007E692E" w:rsidRPr="000F7A67" w:rsidRDefault="007E692E" w:rsidP="00D86628">
            <w:pPr>
              <w:jc w:val="center"/>
              <w:rPr>
                <w:b/>
                <w:sz w:val="18"/>
                <w:szCs w:val="18"/>
                <w:lang w:eastAsia="lv-LV"/>
              </w:rPr>
            </w:pPr>
            <w:r w:rsidRPr="000F7A67">
              <w:rPr>
                <w:b/>
                <w:sz w:val="18"/>
                <w:szCs w:val="18"/>
                <w:lang w:eastAsia="lv-LV"/>
              </w:rPr>
              <w:t>Plānotā vērtība</w:t>
            </w:r>
          </w:p>
        </w:tc>
      </w:tr>
      <w:tr w:rsidR="007E692E" w:rsidRPr="000F7A67" w:rsidTr="00C06EF2">
        <w:trPr>
          <w:trHeight w:val="20"/>
        </w:trPr>
        <w:tc>
          <w:tcPr>
            <w:tcW w:w="3828" w:type="dxa"/>
            <w:shd w:val="clear" w:color="000000" w:fill="FFFFFF"/>
            <w:vAlign w:val="center"/>
          </w:tcPr>
          <w:p w:rsidR="007E692E" w:rsidRPr="000F7A67" w:rsidRDefault="007E692E" w:rsidP="007E692E">
            <w:pPr>
              <w:autoSpaceDE w:val="0"/>
              <w:autoSpaceDN w:val="0"/>
              <w:adjustRightInd w:val="0"/>
              <w:jc w:val="both"/>
              <w:rPr>
                <w:i/>
                <w:sz w:val="18"/>
                <w:szCs w:val="18"/>
                <w:lang w:eastAsia="lv-LV"/>
              </w:rPr>
            </w:pPr>
            <w:r w:rsidRPr="000F7A67">
              <w:rPr>
                <w:i/>
                <w:color w:val="000000"/>
                <w:sz w:val="18"/>
                <w:szCs w:val="18"/>
                <w:lang w:eastAsia="lv-LV"/>
              </w:rPr>
              <w:t>P</w:t>
            </w:r>
            <w:r w:rsidRPr="000F7A67">
              <w:rPr>
                <w:i/>
                <w:sz w:val="18"/>
                <w:szCs w:val="18"/>
              </w:rPr>
              <w:t>edagogi, kas iesaistīti tālākizglītības aktivitātēs (skaits)</w:t>
            </w:r>
          </w:p>
        </w:tc>
        <w:tc>
          <w:tcPr>
            <w:tcW w:w="2693" w:type="dxa"/>
            <w:vAlign w:val="center"/>
          </w:tcPr>
          <w:p w:rsidR="007E692E" w:rsidRPr="000F7A67" w:rsidRDefault="007E692E" w:rsidP="007E692E">
            <w:pPr>
              <w:jc w:val="both"/>
              <w:rPr>
                <w:i/>
                <w:sz w:val="18"/>
                <w:szCs w:val="18"/>
                <w:lang w:eastAsia="lv-LV"/>
              </w:rPr>
            </w:pPr>
            <w:r w:rsidRPr="000F7A67">
              <w:rPr>
                <w:i/>
                <w:sz w:val="18"/>
                <w:szCs w:val="18"/>
                <w:lang w:eastAsia="lv-LV"/>
              </w:rPr>
              <w:t>Izglītības attīstības pamatnostādnes 2014.</w:t>
            </w:r>
            <w:r w:rsidRPr="000F7A67">
              <w:rPr>
                <w:i/>
                <w:sz w:val="18"/>
                <w:szCs w:val="18"/>
                <w:lang w:eastAsia="lv-LV"/>
              </w:rPr>
              <w:noBreakHyphen/>
              <w:t>2020.gadam</w:t>
            </w:r>
          </w:p>
        </w:tc>
        <w:tc>
          <w:tcPr>
            <w:tcW w:w="1305" w:type="dxa"/>
            <w:shd w:val="clear" w:color="auto" w:fill="auto"/>
            <w:vAlign w:val="center"/>
          </w:tcPr>
          <w:p w:rsidR="007E692E" w:rsidRPr="000F7A67" w:rsidRDefault="007E692E" w:rsidP="007E692E">
            <w:pPr>
              <w:jc w:val="center"/>
              <w:rPr>
                <w:i/>
                <w:sz w:val="18"/>
                <w:szCs w:val="18"/>
                <w:lang w:eastAsia="lv-LV"/>
              </w:rPr>
            </w:pPr>
            <w:r w:rsidRPr="000F7A67">
              <w:rPr>
                <w:i/>
                <w:sz w:val="18"/>
                <w:szCs w:val="18"/>
                <w:lang w:eastAsia="lv-LV"/>
              </w:rPr>
              <w:t>7 137</w:t>
            </w:r>
          </w:p>
          <w:p w:rsidR="007E692E" w:rsidRPr="000F7A67" w:rsidRDefault="007E692E" w:rsidP="007E692E">
            <w:pPr>
              <w:jc w:val="center"/>
              <w:rPr>
                <w:i/>
                <w:sz w:val="18"/>
                <w:szCs w:val="18"/>
                <w:lang w:eastAsia="lv-LV"/>
              </w:rPr>
            </w:pPr>
            <w:r w:rsidRPr="000F7A67">
              <w:rPr>
                <w:sz w:val="18"/>
                <w:szCs w:val="18"/>
                <w:lang w:eastAsia="lv-LV"/>
              </w:rPr>
              <w:t>(2016)</w:t>
            </w:r>
          </w:p>
        </w:tc>
        <w:tc>
          <w:tcPr>
            <w:tcW w:w="1246" w:type="dxa"/>
            <w:shd w:val="clear" w:color="000000" w:fill="FFFFFF"/>
            <w:vAlign w:val="center"/>
          </w:tcPr>
          <w:p w:rsidR="007E692E" w:rsidRPr="000F7A67" w:rsidRDefault="007E692E" w:rsidP="007E692E">
            <w:pPr>
              <w:jc w:val="center"/>
              <w:rPr>
                <w:i/>
                <w:sz w:val="18"/>
                <w:szCs w:val="18"/>
                <w:lang w:eastAsia="lv-LV"/>
              </w:rPr>
            </w:pPr>
            <w:r w:rsidRPr="000F7A67">
              <w:rPr>
                <w:i/>
                <w:sz w:val="18"/>
                <w:szCs w:val="18"/>
                <w:lang w:eastAsia="lv-LV"/>
              </w:rPr>
              <w:t>4 000</w:t>
            </w:r>
          </w:p>
          <w:p w:rsidR="007E692E" w:rsidRPr="000F7A67" w:rsidRDefault="007E692E" w:rsidP="007E692E">
            <w:pPr>
              <w:jc w:val="center"/>
              <w:rPr>
                <w:i/>
                <w:sz w:val="18"/>
                <w:szCs w:val="18"/>
                <w:lang w:eastAsia="lv-LV"/>
              </w:rPr>
            </w:pPr>
            <w:r w:rsidRPr="000F7A67">
              <w:rPr>
                <w:sz w:val="18"/>
                <w:szCs w:val="18"/>
                <w:lang w:eastAsia="lv-LV"/>
              </w:rPr>
              <w:t>(2020)</w:t>
            </w:r>
          </w:p>
        </w:tc>
      </w:tr>
      <w:tr w:rsidR="007E692E" w:rsidRPr="000F7A67" w:rsidTr="00C06EF2">
        <w:trPr>
          <w:trHeight w:val="20"/>
        </w:trPr>
        <w:tc>
          <w:tcPr>
            <w:tcW w:w="3828" w:type="dxa"/>
            <w:shd w:val="clear" w:color="000000" w:fill="FFFFFF"/>
          </w:tcPr>
          <w:p w:rsidR="007E692E" w:rsidRPr="000F7A67" w:rsidRDefault="007E692E" w:rsidP="007E692E">
            <w:pPr>
              <w:jc w:val="both"/>
              <w:rPr>
                <w:i/>
                <w:sz w:val="18"/>
                <w:szCs w:val="18"/>
                <w:lang w:eastAsia="lv-LV"/>
              </w:rPr>
            </w:pPr>
            <w:r w:rsidRPr="000F7A67">
              <w:rPr>
                <w:i/>
                <w:color w:val="000000"/>
                <w:sz w:val="18"/>
                <w:szCs w:val="18"/>
                <w:lang w:eastAsia="lv-LV"/>
              </w:rPr>
              <w:t>Atbalsts vispārējās izglītības iestādēm - valsts ģimnāzijām un speciālās izglītības attīstības centriem - reģionālās metodiskās funkcijas īstenošanā (iestāžu skaits)</w:t>
            </w:r>
          </w:p>
        </w:tc>
        <w:tc>
          <w:tcPr>
            <w:tcW w:w="2693" w:type="dxa"/>
            <w:vAlign w:val="center"/>
          </w:tcPr>
          <w:p w:rsidR="007E692E" w:rsidRPr="000F7A67" w:rsidRDefault="007E692E" w:rsidP="007E692E">
            <w:pPr>
              <w:jc w:val="both"/>
              <w:rPr>
                <w:i/>
                <w:sz w:val="18"/>
                <w:szCs w:val="18"/>
                <w:lang w:eastAsia="lv-LV"/>
              </w:rPr>
            </w:pPr>
            <w:r w:rsidRPr="000F7A67">
              <w:rPr>
                <w:i/>
                <w:color w:val="000000"/>
                <w:sz w:val="18"/>
                <w:szCs w:val="18"/>
                <w:lang w:eastAsia="lv-LV"/>
              </w:rPr>
              <w:t>Izglītības attīstības pamatnostādnes 2014.</w:t>
            </w:r>
            <w:r w:rsidRPr="000F7A67">
              <w:rPr>
                <w:i/>
                <w:color w:val="000000"/>
                <w:sz w:val="18"/>
                <w:szCs w:val="18"/>
                <w:lang w:eastAsia="lv-LV"/>
              </w:rPr>
              <w:noBreakHyphen/>
              <w:t>2020.gadam</w:t>
            </w:r>
          </w:p>
        </w:tc>
        <w:tc>
          <w:tcPr>
            <w:tcW w:w="1305" w:type="dxa"/>
            <w:shd w:val="clear" w:color="auto" w:fill="auto"/>
            <w:vAlign w:val="center"/>
          </w:tcPr>
          <w:p w:rsidR="007E692E" w:rsidRPr="000F7A67" w:rsidRDefault="007E692E" w:rsidP="007E692E">
            <w:pPr>
              <w:jc w:val="center"/>
              <w:rPr>
                <w:i/>
                <w:sz w:val="18"/>
                <w:szCs w:val="18"/>
                <w:lang w:eastAsia="lv-LV"/>
              </w:rPr>
            </w:pPr>
            <w:r w:rsidRPr="000F7A67">
              <w:rPr>
                <w:i/>
                <w:sz w:val="18"/>
                <w:szCs w:val="18"/>
                <w:lang w:eastAsia="lv-LV"/>
              </w:rPr>
              <w:t>41</w:t>
            </w:r>
          </w:p>
          <w:p w:rsidR="007E692E" w:rsidRPr="000F7A67" w:rsidRDefault="007E692E" w:rsidP="007E692E">
            <w:pPr>
              <w:jc w:val="center"/>
              <w:rPr>
                <w:sz w:val="18"/>
                <w:szCs w:val="18"/>
                <w:lang w:eastAsia="lv-LV"/>
              </w:rPr>
            </w:pPr>
            <w:r w:rsidRPr="000F7A67">
              <w:rPr>
                <w:sz w:val="18"/>
                <w:szCs w:val="18"/>
                <w:lang w:eastAsia="lv-LV"/>
              </w:rPr>
              <w:t>(2017)</w:t>
            </w:r>
          </w:p>
        </w:tc>
        <w:tc>
          <w:tcPr>
            <w:tcW w:w="1246" w:type="dxa"/>
            <w:shd w:val="clear" w:color="auto" w:fill="auto"/>
            <w:vAlign w:val="center"/>
          </w:tcPr>
          <w:p w:rsidR="007E692E" w:rsidRPr="00754909" w:rsidRDefault="007E692E" w:rsidP="007E692E">
            <w:pPr>
              <w:jc w:val="center"/>
              <w:rPr>
                <w:i/>
                <w:sz w:val="18"/>
                <w:szCs w:val="18"/>
                <w:lang w:eastAsia="lv-LV"/>
              </w:rPr>
            </w:pPr>
            <w:r w:rsidRPr="00754909">
              <w:rPr>
                <w:i/>
                <w:sz w:val="18"/>
                <w:szCs w:val="18"/>
                <w:lang w:eastAsia="lv-LV"/>
              </w:rPr>
              <w:t>39</w:t>
            </w:r>
          </w:p>
          <w:p w:rsidR="007E692E" w:rsidRPr="000F7A67" w:rsidRDefault="007E692E" w:rsidP="007E692E">
            <w:pPr>
              <w:jc w:val="center"/>
              <w:rPr>
                <w:sz w:val="18"/>
                <w:szCs w:val="18"/>
                <w:lang w:eastAsia="lv-LV"/>
              </w:rPr>
            </w:pPr>
            <w:r w:rsidRPr="00754909">
              <w:rPr>
                <w:sz w:val="18"/>
                <w:szCs w:val="18"/>
                <w:lang w:eastAsia="lv-LV"/>
              </w:rPr>
              <w:t>(2018)</w:t>
            </w:r>
          </w:p>
        </w:tc>
      </w:tr>
      <w:tr w:rsidR="007E692E" w:rsidRPr="000F7A67" w:rsidTr="00C06EF2">
        <w:trPr>
          <w:trHeight w:val="20"/>
        </w:trPr>
        <w:tc>
          <w:tcPr>
            <w:tcW w:w="3828" w:type="dxa"/>
            <w:shd w:val="clear" w:color="000000" w:fill="FFFFFF"/>
            <w:vAlign w:val="center"/>
          </w:tcPr>
          <w:p w:rsidR="007E692E" w:rsidRPr="000F7A67" w:rsidRDefault="007E692E" w:rsidP="007E692E">
            <w:pPr>
              <w:jc w:val="both"/>
              <w:rPr>
                <w:i/>
                <w:color w:val="000000"/>
                <w:sz w:val="18"/>
                <w:szCs w:val="18"/>
                <w:lang w:eastAsia="lv-LV"/>
              </w:rPr>
            </w:pPr>
            <w:r w:rsidRPr="000F7A67">
              <w:rPr>
                <w:i/>
                <w:color w:val="000000"/>
                <w:sz w:val="18"/>
                <w:szCs w:val="18"/>
                <w:lang w:eastAsia="lv-LV"/>
              </w:rPr>
              <w:t>Valsts atbalsts pašvaldībām vispārējās izglītības iestāžu skolēnu ēdināšanai (klašu grupu skaits)</w:t>
            </w:r>
          </w:p>
        </w:tc>
        <w:tc>
          <w:tcPr>
            <w:tcW w:w="2693" w:type="dxa"/>
            <w:vAlign w:val="center"/>
          </w:tcPr>
          <w:p w:rsidR="007E692E" w:rsidRPr="000F7A67" w:rsidRDefault="007E692E" w:rsidP="007E692E">
            <w:pPr>
              <w:jc w:val="both"/>
              <w:rPr>
                <w:i/>
                <w:color w:val="000000"/>
                <w:sz w:val="18"/>
                <w:szCs w:val="18"/>
                <w:lang w:eastAsia="lv-LV"/>
              </w:rPr>
            </w:pPr>
            <w:r w:rsidRPr="000F7A67">
              <w:rPr>
                <w:i/>
                <w:color w:val="000000"/>
                <w:sz w:val="18"/>
                <w:szCs w:val="18"/>
                <w:lang w:eastAsia="lv-LV"/>
              </w:rPr>
              <w:t>2010.gada 28.decembra Ministru kabineta noteikumi Nr.1206 „Kārtība, kādā aprēķina, piešķir un izlieto valsts budžetā paredzētos līdzekļus pašvaldībām pamatizglītības iestādes skolēnu ēdināšanai”</w:t>
            </w:r>
          </w:p>
        </w:tc>
        <w:tc>
          <w:tcPr>
            <w:tcW w:w="1305" w:type="dxa"/>
            <w:shd w:val="clear" w:color="auto" w:fill="auto"/>
            <w:vAlign w:val="center"/>
          </w:tcPr>
          <w:p w:rsidR="007E692E" w:rsidRPr="000F7A67" w:rsidRDefault="007E692E" w:rsidP="007E692E">
            <w:pPr>
              <w:jc w:val="center"/>
              <w:rPr>
                <w:i/>
                <w:color w:val="000000"/>
                <w:sz w:val="18"/>
                <w:szCs w:val="18"/>
                <w:lang w:eastAsia="lv-LV"/>
              </w:rPr>
            </w:pPr>
            <w:r w:rsidRPr="000F7A67">
              <w:rPr>
                <w:i/>
                <w:color w:val="000000"/>
                <w:sz w:val="18"/>
                <w:szCs w:val="18"/>
                <w:lang w:eastAsia="lv-LV"/>
              </w:rPr>
              <w:t>4</w:t>
            </w:r>
          </w:p>
          <w:p w:rsidR="007E692E" w:rsidRPr="000F7A67" w:rsidRDefault="007E692E" w:rsidP="007E692E">
            <w:pPr>
              <w:jc w:val="center"/>
              <w:rPr>
                <w:i/>
                <w:color w:val="000000"/>
                <w:sz w:val="18"/>
                <w:szCs w:val="18"/>
                <w:lang w:eastAsia="lv-LV"/>
              </w:rPr>
            </w:pPr>
            <w:r w:rsidRPr="000F7A67">
              <w:rPr>
                <w:sz w:val="18"/>
                <w:szCs w:val="18"/>
                <w:lang w:eastAsia="lv-LV"/>
              </w:rPr>
              <w:t>(2018)</w:t>
            </w:r>
          </w:p>
        </w:tc>
        <w:tc>
          <w:tcPr>
            <w:tcW w:w="1246" w:type="dxa"/>
            <w:shd w:val="clear" w:color="000000" w:fill="FFFFFF"/>
            <w:vAlign w:val="center"/>
          </w:tcPr>
          <w:p w:rsidR="007E692E" w:rsidRPr="000F7A67" w:rsidRDefault="007E692E" w:rsidP="007E692E">
            <w:pPr>
              <w:jc w:val="center"/>
              <w:rPr>
                <w:i/>
                <w:color w:val="000000"/>
                <w:sz w:val="18"/>
                <w:szCs w:val="18"/>
                <w:lang w:eastAsia="lv-LV"/>
              </w:rPr>
            </w:pPr>
            <w:r w:rsidRPr="000F7A67">
              <w:rPr>
                <w:i/>
                <w:color w:val="000000"/>
                <w:sz w:val="18"/>
                <w:szCs w:val="18"/>
                <w:lang w:eastAsia="lv-LV"/>
              </w:rPr>
              <w:t>4</w:t>
            </w:r>
          </w:p>
          <w:p w:rsidR="007E692E" w:rsidRPr="000F7A67" w:rsidRDefault="007E692E" w:rsidP="007E692E">
            <w:pPr>
              <w:jc w:val="center"/>
              <w:rPr>
                <w:i/>
                <w:color w:val="000000"/>
                <w:sz w:val="18"/>
                <w:szCs w:val="18"/>
                <w:lang w:eastAsia="lv-LV"/>
              </w:rPr>
            </w:pPr>
            <w:r w:rsidRPr="000F7A67">
              <w:rPr>
                <w:sz w:val="18"/>
                <w:szCs w:val="18"/>
                <w:lang w:eastAsia="lv-LV"/>
              </w:rPr>
              <w:t>(2019)</w:t>
            </w:r>
          </w:p>
        </w:tc>
      </w:tr>
      <w:tr w:rsidR="007E692E" w:rsidRPr="000F7A67" w:rsidTr="00C06EF2">
        <w:trPr>
          <w:trHeight w:val="20"/>
        </w:trPr>
        <w:tc>
          <w:tcPr>
            <w:tcW w:w="3828" w:type="dxa"/>
            <w:shd w:val="clear" w:color="000000" w:fill="FFFFFF"/>
          </w:tcPr>
          <w:p w:rsidR="007E692E" w:rsidRPr="000F7A67" w:rsidRDefault="007E692E" w:rsidP="007E692E">
            <w:pPr>
              <w:spacing w:before="40"/>
              <w:jc w:val="both"/>
              <w:rPr>
                <w:i/>
                <w:color w:val="000000"/>
                <w:sz w:val="18"/>
                <w:szCs w:val="18"/>
                <w:lang w:eastAsia="lv-LV"/>
              </w:rPr>
            </w:pPr>
            <w:r w:rsidRPr="000F7A67">
              <w:rPr>
                <w:i/>
                <w:color w:val="000000"/>
                <w:sz w:val="18"/>
                <w:szCs w:val="18"/>
                <w:lang w:eastAsia="lv-LV"/>
              </w:rPr>
              <w:t>Integrēto izglītojamo skaita ar speciālām vajadzībām īpatsvars vispārizglītojošās izglītības iestādēs ISCED 1-3 (% no kopējā izglītojamo skaita)</w:t>
            </w:r>
          </w:p>
        </w:tc>
        <w:tc>
          <w:tcPr>
            <w:tcW w:w="2693" w:type="dxa"/>
            <w:vAlign w:val="center"/>
          </w:tcPr>
          <w:p w:rsidR="007E692E" w:rsidRPr="000F7A67" w:rsidRDefault="007E692E" w:rsidP="007E692E">
            <w:pPr>
              <w:jc w:val="both"/>
              <w:rPr>
                <w:i/>
                <w:color w:val="000000"/>
                <w:sz w:val="18"/>
                <w:szCs w:val="18"/>
                <w:lang w:eastAsia="lv-LV"/>
              </w:rPr>
            </w:pPr>
            <w:r w:rsidRPr="000F7A67">
              <w:rPr>
                <w:i/>
                <w:color w:val="000000"/>
                <w:sz w:val="18"/>
                <w:szCs w:val="18"/>
                <w:lang w:eastAsia="lv-LV"/>
              </w:rPr>
              <w:t>Izglītības attīstības pamatnostādnes 2014.</w:t>
            </w:r>
            <w:r w:rsidRPr="000F7A67">
              <w:rPr>
                <w:i/>
                <w:color w:val="000000"/>
                <w:sz w:val="18"/>
                <w:szCs w:val="18"/>
                <w:lang w:eastAsia="lv-LV"/>
              </w:rPr>
              <w:noBreakHyphen/>
              <w:t>2020.gadam</w:t>
            </w:r>
          </w:p>
        </w:tc>
        <w:tc>
          <w:tcPr>
            <w:tcW w:w="1305" w:type="dxa"/>
            <w:shd w:val="clear" w:color="auto" w:fill="auto"/>
            <w:vAlign w:val="center"/>
          </w:tcPr>
          <w:p w:rsidR="007E692E" w:rsidRPr="000F7A67" w:rsidRDefault="007E692E" w:rsidP="007E692E">
            <w:pPr>
              <w:jc w:val="center"/>
              <w:rPr>
                <w:i/>
                <w:iCs/>
                <w:color w:val="000000"/>
                <w:sz w:val="18"/>
                <w:szCs w:val="18"/>
                <w:lang w:eastAsia="lv-LV"/>
              </w:rPr>
            </w:pPr>
            <w:r w:rsidRPr="000F7A67">
              <w:rPr>
                <w:i/>
                <w:iCs/>
                <w:color w:val="000000"/>
                <w:sz w:val="18"/>
                <w:szCs w:val="18"/>
                <w:lang w:eastAsia="lv-LV"/>
              </w:rPr>
              <w:t>54</w:t>
            </w:r>
          </w:p>
          <w:p w:rsidR="007E692E" w:rsidRPr="000F7A67" w:rsidRDefault="007E692E" w:rsidP="007E692E">
            <w:pPr>
              <w:jc w:val="center"/>
              <w:rPr>
                <w:i/>
                <w:color w:val="000000"/>
                <w:sz w:val="18"/>
                <w:szCs w:val="18"/>
                <w:lang w:eastAsia="lv-LV"/>
              </w:rPr>
            </w:pPr>
            <w:r w:rsidRPr="000F7A67">
              <w:rPr>
                <w:sz w:val="18"/>
                <w:szCs w:val="18"/>
                <w:lang w:eastAsia="lv-LV"/>
              </w:rPr>
              <w:t>(2018)</w:t>
            </w:r>
          </w:p>
        </w:tc>
        <w:tc>
          <w:tcPr>
            <w:tcW w:w="1246" w:type="dxa"/>
            <w:shd w:val="clear" w:color="000000" w:fill="FFFFFF"/>
            <w:vAlign w:val="center"/>
          </w:tcPr>
          <w:p w:rsidR="007E692E" w:rsidRPr="000F7A67" w:rsidRDefault="007E692E" w:rsidP="007E692E">
            <w:pPr>
              <w:jc w:val="center"/>
              <w:rPr>
                <w:i/>
                <w:iCs/>
                <w:color w:val="000000"/>
                <w:sz w:val="18"/>
                <w:szCs w:val="18"/>
                <w:lang w:eastAsia="lv-LV"/>
              </w:rPr>
            </w:pPr>
            <w:r w:rsidRPr="000F7A67">
              <w:rPr>
                <w:i/>
                <w:iCs/>
                <w:color w:val="000000"/>
                <w:sz w:val="18"/>
                <w:szCs w:val="18"/>
                <w:lang w:eastAsia="lv-LV"/>
              </w:rPr>
              <w:t>33</w:t>
            </w:r>
          </w:p>
          <w:p w:rsidR="007E692E" w:rsidRPr="000F7A67" w:rsidRDefault="007E692E" w:rsidP="007E692E">
            <w:pPr>
              <w:jc w:val="center"/>
              <w:rPr>
                <w:i/>
                <w:color w:val="000000"/>
                <w:sz w:val="18"/>
                <w:szCs w:val="18"/>
                <w:lang w:eastAsia="lv-LV"/>
              </w:rPr>
            </w:pPr>
            <w:r w:rsidRPr="000F7A67">
              <w:rPr>
                <w:sz w:val="18"/>
                <w:szCs w:val="18"/>
                <w:lang w:eastAsia="lv-LV"/>
              </w:rPr>
              <w:t>(2020)</w:t>
            </w:r>
          </w:p>
        </w:tc>
      </w:tr>
      <w:tr w:rsidR="007E692E" w:rsidRPr="000F7A67" w:rsidTr="00C06EF2">
        <w:trPr>
          <w:trHeight w:val="20"/>
        </w:trPr>
        <w:tc>
          <w:tcPr>
            <w:tcW w:w="3828" w:type="dxa"/>
            <w:shd w:val="clear" w:color="000000" w:fill="FFFFFF"/>
            <w:vAlign w:val="center"/>
          </w:tcPr>
          <w:p w:rsidR="007E692E" w:rsidRPr="000F7A67" w:rsidRDefault="007E692E" w:rsidP="007E692E">
            <w:pPr>
              <w:jc w:val="both"/>
              <w:rPr>
                <w:i/>
                <w:sz w:val="18"/>
                <w:szCs w:val="18"/>
              </w:rPr>
            </w:pPr>
            <w:r w:rsidRPr="000F7A67">
              <w:rPr>
                <w:i/>
                <w:sz w:val="18"/>
                <w:szCs w:val="18"/>
              </w:rPr>
              <w:t>Skolu nepabeigušo iedzīvotāju īpatsvars 18–24 gadus vecu iedzīvotāju vidū (%) [282]</w:t>
            </w:r>
          </w:p>
        </w:tc>
        <w:tc>
          <w:tcPr>
            <w:tcW w:w="2693" w:type="dxa"/>
            <w:vAlign w:val="center"/>
          </w:tcPr>
          <w:p w:rsidR="007E692E" w:rsidRPr="000F7A67" w:rsidRDefault="007E692E" w:rsidP="007E692E">
            <w:pPr>
              <w:jc w:val="both"/>
              <w:rPr>
                <w:i/>
                <w:iCs/>
                <w:color w:val="000000"/>
                <w:sz w:val="18"/>
                <w:szCs w:val="18"/>
                <w:lang w:eastAsia="lv-LV"/>
              </w:rPr>
            </w:pPr>
            <w:r w:rsidRPr="000F7A67">
              <w:rPr>
                <w:i/>
                <w:iCs/>
                <w:color w:val="000000"/>
                <w:sz w:val="18"/>
                <w:szCs w:val="18"/>
                <w:lang w:eastAsia="lv-LV"/>
              </w:rPr>
              <w:t>Nacionālais attīstības plāns 2014.</w:t>
            </w:r>
            <w:r w:rsidRPr="000F7A67">
              <w:rPr>
                <w:i/>
                <w:iCs/>
                <w:color w:val="000000"/>
                <w:sz w:val="18"/>
                <w:szCs w:val="18"/>
                <w:lang w:eastAsia="lv-LV"/>
              </w:rPr>
              <w:noBreakHyphen/>
              <w:t>2020.gadam</w:t>
            </w:r>
            <w:r w:rsidRPr="000F7A67">
              <w:rPr>
                <w:i/>
                <w:color w:val="000000"/>
                <w:sz w:val="18"/>
                <w:szCs w:val="18"/>
                <w:lang w:eastAsia="lv-LV"/>
              </w:rPr>
              <w:t xml:space="preserve"> </w:t>
            </w:r>
          </w:p>
        </w:tc>
        <w:tc>
          <w:tcPr>
            <w:tcW w:w="1305" w:type="dxa"/>
            <w:shd w:val="clear" w:color="auto" w:fill="auto"/>
            <w:vAlign w:val="center"/>
          </w:tcPr>
          <w:p w:rsidR="007E692E" w:rsidRPr="000F7A67" w:rsidRDefault="007E692E" w:rsidP="007E692E">
            <w:pPr>
              <w:jc w:val="center"/>
              <w:rPr>
                <w:i/>
                <w:iCs/>
                <w:color w:val="000000"/>
                <w:sz w:val="18"/>
                <w:szCs w:val="18"/>
                <w:lang w:eastAsia="lv-LV"/>
              </w:rPr>
            </w:pPr>
            <w:r w:rsidRPr="000F7A67">
              <w:rPr>
                <w:i/>
                <w:iCs/>
                <w:color w:val="000000"/>
                <w:sz w:val="18"/>
                <w:szCs w:val="18"/>
                <w:lang w:eastAsia="lv-LV"/>
              </w:rPr>
              <w:t>8,6</w:t>
            </w:r>
          </w:p>
          <w:p w:rsidR="007E692E" w:rsidRPr="000F7A67" w:rsidRDefault="007E692E" w:rsidP="007E692E">
            <w:pPr>
              <w:jc w:val="center"/>
              <w:rPr>
                <w:iCs/>
                <w:sz w:val="18"/>
                <w:szCs w:val="18"/>
                <w:lang w:eastAsia="lv-LV"/>
              </w:rPr>
            </w:pPr>
            <w:r w:rsidRPr="000F7A67">
              <w:rPr>
                <w:iCs/>
                <w:color w:val="000000"/>
                <w:sz w:val="18"/>
                <w:szCs w:val="18"/>
                <w:lang w:eastAsia="lv-LV"/>
              </w:rPr>
              <w:t>(2017)</w:t>
            </w:r>
          </w:p>
        </w:tc>
        <w:tc>
          <w:tcPr>
            <w:tcW w:w="1246" w:type="dxa"/>
            <w:shd w:val="clear" w:color="000000" w:fill="FFFFFF"/>
            <w:vAlign w:val="center"/>
          </w:tcPr>
          <w:p w:rsidR="007E692E" w:rsidRPr="000F7A67" w:rsidRDefault="007E692E" w:rsidP="007E692E">
            <w:pPr>
              <w:jc w:val="center"/>
              <w:rPr>
                <w:i/>
                <w:color w:val="000000"/>
                <w:sz w:val="18"/>
                <w:szCs w:val="18"/>
                <w:lang w:eastAsia="lv-LV"/>
              </w:rPr>
            </w:pPr>
            <w:r w:rsidRPr="000F7A67">
              <w:rPr>
                <w:i/>
                <w:color w:val="000000"/>
                <w:sz w:val="18"/>
                <w:szCs w:val="18"/>
                <w:lang w:eastAsia="lv-LV"/>
              </w:rPr>
              <w:t>10</w:t>
            </w:r>
          </w:p>
          <w:p w:rsidR="007E692E" w:rsidRPr="000F7A67" w:rsidRDefault="007E692E" w:rsidP="007E692E">
            <w:pPr>
              <w:jc w:val="center"/>
              <w:rPr>
                <w:iCs/>
                <w:color w:val="000000"/>
                <w:sz w:val="18"/>
                <w:szCs w:val="18"/>
                <w:lang w:eastAsia="lv-LV"/>
              </w:rPr>
            </w:pPr>
            <w:r w:rsidRPr="000F7A67">
              <w:rPr>
                <w:color w:val="000000"/>
                <w:sz w:val="18"/>
                <w:szCs w:val="18"/>
                <w:lang w:eastAsia="lv-LV"/>
              </w:rPr>
              <w:t>(2020)</w:t>
            </w:r>
          </w:p>
        </w:tc>
      </w:tr>
      <w:tr w:rsidR="007E692E" w:rsidRPr="000F7A67" w:rsidTr="00C06EF2">
        <w:trPr>
          <w:trHeight w:val="20"/>
        </w:trPr>
        <w:tc>
          <w:tcPr>
            <w:tcW w:w="3828" w:type="dxa"/>
            <w:shd w:val="clear" w:color="auto" w:fill="auto"/>
            <w:vAlign w:val="center"/>
          </w:tcPr>
          <w:p w:rsidR="007E692E" w:rsidRPr="000F7A67" w:rsidRDefault="007E692E" w:rsidP="007E692E">
            <w:pPr>
              <w:jc w:val="center"/>
              <w:rPr>
                <w:i/>
                <w:sz w:val="18"/>
                <w:szCs w:val="18"/>
              </w:rPr>
            </w:pPr>
            <w:r w:rsidRPr="000F7A67">
              <w:rPr>
                <w:b/>
                <w:sz w:val="18"/>
                <w:szCs w:val="18"/>
                <w:lang w:eastAsia="lv-LV"/>
              </w:rPr>
              <w:t>Valdības rīcības plāns</w:t>
            </w:r>
          </w:p>
        </w:tc>
        <w:tc>
          <w:tcPr>
            <w:tcW w:w="5244" w:type="dxa"/>
            <w:gridSpan w:val="3"/>
            <w:shd w:val="clear" w:color="auto" w:fill="auto"/>
            <w:vAlign w:val="center"/>
          </w:tcPr>
          <w:p w:rsidR="007E692E" w:rsidRPr="000F7A67" w:rsidRDefault="007E692E" w:rsidP="007E692E">
            <w:pPr>
              <w:jc w:val="both"/>
              <w:rPr>
                <w:i/>
                <w:sz w:val="18"/>
                <w:szCs w:val="18"/>
                <w:lang w:eastAsia="lv-LV"/>
              </w:rPr>
            </w:pPr>
            <w:r w:rsidRPr="000F7A67">
              <w:rPr>
                <w:bCs/>
                <w:i/>
                <w:sz w:val="18"/>
                <w:szCs w:val="18"/>
              </w:rPr>
              <w:t>Deklarācijas par Artura Krišjāņa Kariņa vadītā Ministru kabineta iecerēto darbību 118., 122., 126., 127.  punkti.</w:t>
            </w:r>
          </w:p>
        </w:tc>
      </w:tr>
    </w:tbl>
    <w:p w:rsidR="00290717" w:rsidRPr="000F7A67" w:rsidRDefault="00290717" w:rsidP="007E692E">
      <w:pPr>
        <w:ind w:firstLine="709"/>
        <w:rPr>
          <w:sz w:val="18"/>
          <w:szCs w:val="18"/>
        </w:rPr>
      </w:pPr>
    </w:p>
    <w:tbl>
      <w:tblPr>
        <w:tblStyle w:val="TableGrid4"/>
        <w:tblW w:w="9074" w:type="dxa"/>
        <w:tblInd w:w="-5" w:type="dxa"/>
        <w:tblLayout w:type="fixed"/>
        <w:tblLook w:val="04A0" w:firstRow="1" w:lastRow="0" w:firstColumn="1" w:lastColumn="0" w:noHBand="0" w:noVBand="1"/>
      </w:tblPr>
      <w:tblGrid>
        <w:gridCol w:w="2840"/>
        <w:gridCol w:w="1271"/>
        <w:gridCol w:w="1134"/>
        <w:gridCol w:w="1276"/>
        <w:gridCol w:w="1305"/>
        <w:gridCol w:w="1248"/>
      </w:tblGrid>
      <w:tr w:rsidR="0060284C" w:rsidRPr="000F7A67" w:rsidTr="00C06EF2">
        <w:trPr>
          <w:trHeight w:val="20"/>
          <w:tblHeader/>
        </w:trPr>
        <w:tc>
          <w:tcPr>
            <w:tcW w:w="2840" w:type="dxa"/>
          </w:tcPr>
          <w:p w:rsidR="0060284C" w:rsidRPr="000F7A67" w:rsidRDefault="0060284C" w:rsidP="00C06EF2">
            <w:pPr>
              <w:ind w:firstLine="709"/>
              <w:rPr>
                <w:sz w:val="18"/>
                <w:szCs w:val="18"/>
              </w:rPr>
            </w:pPr>
          </w:p>
        </w:tc>
        <w:tc>
          <w:tcPr>
            <w:tcW w:w="1271" w:type="dxa"/>
            <w:tcBorders>
              <w:top w:val="single" w:sz="4" w:space="0" w:color="auto"/>
              <w:left w:val="nil"/>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r w:rsidRPr="000F7A67">
              <w:rPr>
                <w:sz w:val="18"/>
                <w:szCs w:val="18"/>
                <w:lang w:eastAsia="lv-LV"/>
              </w:rPr>
              <w:t>2017.gads (izpilde)</w:t>
            </w:r>
          </w:p>
        </w:tc>
        <w:tc>
          <w:tcPr>
            <w:tcW w:w="1134" w:type="dxa"/>
            <w:tcBorders>
              <w:top w:val="single" w:sz="4" w:space="0" w:color="auto"/>
              <w:left w:val="nil"/>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r w:rsidRPr="000F7A67">
              <w:rPr>
                <w:sz w:val="18"/>
                <w:szCs w:val="18"/>
                <w:lang w:eastAsia="lv-LV"/>
              </w:rPr>
              <w:t>2018.gada     plāns</w:t>
            </w:r>
          </w:p>
        </w:tc>
        <w:tc>
          <w:tcPr>
            <w:tcW w:w="1276" w:type="dxa"/>
            <w:tcBorders>
              <w:top w:val="single" w:sz="4" w:space="0" w:color="auto"/>
              <w:left w:val="nil"/>
              <w:bottom w:val="single" w:sz="4" w:space="0" w:color="auto"/>
              <w:right w:val="single" w:sz="4" w:space="0" w:color="auto"/>
            </w:tcBorders>
            <w:shd w:val="clear" w:color="auto" w:fill="auto"/>
          </w:tcPr>
          <w:p w:rsidR="0060284C" w:rsidRPr="000F7A67" w:rsidRDefault="007C7C5D" w:rsidP="00C06EF2">
            <w:pPr>
              <w:jc w:val="center"/>
              <w:rPr>
                <w:color w:val="000000"/>
                <w:sz w:val="18"/>
                <w:szCs w:val="18"/>
                <w:lang w:eastAsia="lv-LV"/>
              </w:rPr>
            </w:pPr>
            <w:r>
              <w:rPr>
                <w:sz w:val="18"/>
                <w:szCs w:val="18"/>
                <w:lang w:eastAsia="lv-LV"/>
              </w:rPr>
              <w:t>2019.gada plāns</w:t>
            </w:r>
          </w:p>
        </w:tc>
        <w:tc>
          <w:tcPr>
            <w:tcW w:w="1305" w:type="dxa"/>
            <w:tcBorders>
              <w:top w:val="single" w:sz="4" w:space="0" w:color="auto"/>
              <w:left w:val="nil"/>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r w:rsidRPr="000F7A67">
              <w:rPr>
                <w:sz w:val="18"/>
                <w:szCs w:val="18"/>
                <w:lang w:eastAsia="lv-LV"/>
              </w:rPr>
              <w:t xml:space="preserve">2020.gada </w:t>
            </w:r>
            <w:r w:rsidRPr="000F7A67">
              <w:rPr>
                <w:sz w:val="18"/>
                <w:lang w:eastAsia="lv-LV"/>
              </w:rPr>
              <w:t>prognoze</w:t>
            </w:r>
          </w:p>
        </w:tc>
        <w:tc>
          <w:tcPr>
            <w:tcW w:w="1248" w:type="dxa"/>
            <w:tcBorders>
              <w:top w:val="single" w:sz="4" w:space="0" w:color="auto"/>
              <w:left w:val="nil"/>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r w:rsidRPr="000F7A67">
              <w:rPr>
                <w:sz w:val="18"/>
                <w:szCs w:val="18"/>
                <w:lang w:eastAsia="lv-LV"/>
              </w:rPr>
              <w:t xml:space="preserve">2021.gada </w:t>
            </w:r>
            <w:r w:rsidRPr="000F7A67">
              <w:rPr>
                <w:sz w:val="18"/>
                <w:lang w:eastAsia="lv-LV"/>
              </w:rPr>
              <w:t>prognoze</w:t>
            </w:r>
          </w:p>
        </w:tc>
      </w:tr>
      <w:tr w:rsidR="0060284C" w:rsidRPr="000F7A67" w:rsidTr="00C06EF2">
        <w:trPr>
          <w:trHeight w:val="20"/>
        </w:trPr>
        <w:tc>
          <w:tcPr>
            <w:tcW w:w="9074" w:type="dxa"/>
            <w:gridSpan w:val="6"/>
            <w:tcBorders>
              <w:bottom w:val="single" w:sz="4" w:space="0" w:color="auto"/>
            </w:tcBorders>
            <w:shd w:val="clear" w:color="auto" w:fill="D9D9D9" w:themeFill="background1" w:themeFillShade="D9"/>
          </w:tcPr>
          <w:p w:rsidR="0060284C" w:rsidRPr="000F7A67" w:rsidRDefault="0060284C" w:rsidP="00C06EF2">
            <w:pPr>
              <w:ind w:firstLine="709"/>
              <w:jc w:val="center"/>
              <w:rPr>
                <w:b/>
                <w:sz w:val="18"/>
                <w:szCs w:val="18"/>
              </w:rPr>
            </w:pPr>
            <w:r w:rsidRPr="000F7A67">
              <w:rPr>
                <w:b/>
                <w:sz w:val="18"/>
                <w:szCs w:val="18"/>
              </w:rPr>
              <w:t>Ieguldījumi</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tcPr>
          <w:p w:rsidR="0060284C" w:rsidRPr="000F7A67" w:rsidRDefault="0060284C" w:rsidP="00C06EF2">
            <w:pPr>
              <w:rPr>
                <w:b/>
                <w:sz w:val="18"/>
                <w:szCs w:val="18"/>
                <w:lang w:eastAsia="lv-LV"/>
              </w:rPr>
            </w:pPr>
            <w:r w:rsidRPr="000F7A67">
              <w:rPr>
                <w:b/>
                <w:sz w:val="18"/>
                <w:szCs w:val="18"/>
                <w:lang w:eastAsia="lv-LV"/>
              </w:rPr>
              <w:t xml:space="preserve">Izdevumi kopā, </w:t>
            </w:r>
            <w:proofErr w:type="spellStart"/>
            <w:r w:rsidRPr="000F7A67">
              <w:rPr>
                <w:i/>
                <w:sz w:val="18"/>
                <w:szCs w:val="18"/>
                <w:lang w:eastAsia="lv-LV"/>
              </w:rPr>
              <w:t>euro</w:t>
            </w:r>
            <w:proofErr w:type="spellEnd"/>
            <w:r w:rsidRPr="000F7A67">
              <w:rPr>
                <w:i/>
                <w:sz w:val="18"/>
                <w:szCs w:val="18"/>
                <w:lang w:eastAsia="lv-LV"/>
              </w:rPr>
              <w:t>,</w:t>
            </w:r>
            <w:r w:rsidRPr="000F7A67">
              <w:rPr>
                <w:sz w:val="18"/>
                <w:szCs w:val="18"/>
                <w:lang w:eastAsia="lv-LV"/>
              </w:rPr>
              <w:t xml:space="preserve"> t.sk.:</w:t>
            </w:r>
          </w:p>
          <w:p w:rsidR="0060284C" w:rsidRPr="000F7A67" w:rsidRDefault="0060284C" w:rsidP="00C06EF2">
            <w:pPr>
              <w:rPr>
                <w:sz w:val="18"/>
                <w:szCs w:val="18"/>
              </w:rPr>
            </w:pPr>
            <w:r w:rsidRPr="000F7A67">
              <w:rPr>
                <w:b/>
                <w:sz w:val="18"/>
                <w:szCs w:val="18"/>
                <w:lang w:eastAsia="lv-LV"/>
              </w:rPr>
              <w:t>Vidējais amata vietu skaits</w:t>
            </w:r>
            <w:r w:rsidRPr="000F7A67">
              <w:rPr>
                <w:sz w:val="18"/>
                <w:szCs w:val="18"/>
                <w:lang w:eastAsia="lv-LV"/>
              </w:rPr>
              <w:t xml:space="preserve"> </w:t>
            </w:r>
            <w:r w:rsidRPr="000F7A67">
              <w:rPr>
                <w:b/>
                <w:sz w:val="18"/>
                <w:szCs w:val="18"/>
                <w:lang w:eastAsia="lv-LV"/>
              </w:rPr>
              <w:t>kopā</w:t>
            </w:r>
            <w:r w:rsidRPr="000F7A67">
              <w:rPr>
                <w:sz w:val="18"/>
                <w:szCs w:val="18"/>
                <w:lang w:eastAsia="lv-LV"/>
              </w:rPr>
              <w:t>, t.sk.:</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right"/>
              <w:rPr>
                <w:b/>
                <w:sz w:val="18"/>
                <w:szCs w:val="18"/>
                <w:lang w:eastAsia="lv-LV"/>
              </w:rPr>
            </w:pPr>
            <w:r w:rsidRPr="000F7A67">
              <w:rPr>
                <w:b/>
                <w:sz w:val="18"/>
                <w:szCs w:val="18"/>
                <w:lang w:eastAsia="lv-LV"/>
              </w:rPr>
              <w:t>33 072 075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right"/>
              <w:rPr>
                <w:b/>
                <w:sz w:val="18"/>
                <w:szCs w:val="18"/>
                <w:lang w:eastAsia="lv-LV"/>
              </w:rPr>
            </w:pPr>
            <w:r w:rsidRPr="000F7A67">
              <w:rPr>
                <w:b/>
                <w:bCs/>
                <w:color w:val="000000"/>
                <w:sz w:val="18"/>
                <w:szCs w:val="18"/>
              </w:rPr>
              <w:t>34 753 499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right"/>
              <w:rPr>
                <w:b/>
                <w:sz w:val="18"/>
                <w:szCs w:val="18"/>
                <w:lang w:eastAsia="lv-LV"/>
              </w:rPr>
            </w:pPr>
            <w:r w:rsidRPr="000F7A67">
              <w:rPr>
                <w:b/>
                <w:bCs/>
                <w:color w:val="000000"/>
                <w:sz w:val="18"/>
                <w:szCs w:val="18"/>
              </w:rPr>
              <w:t>35 628 007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right"/>
              <w:rPr>
                <w:b/>
                <w:sz w:val="18"/>
                <w:szCs w:val="18"/>
                <w:lang w:eastAsia="lv-LV"/>
              </w:rPr>
            </w:pPr>
            <w:r w:rsidRPr="000F7A67">
              <w:rPr>
                <w:b/>
                <w:bCs/>
                <w:color w:val="000000"/>
                <w:sz w:val="18"/>
                <w:szCs w:val="18"/>
              </w:rPr>
              <w:t>36 192 460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5"/>
              <w:jc w:val="right"/>
              <w:rPr>
                <w:b/>
                <w:sz w:val="18"/>
                <w:szCs w:val="18"/>
              </w:rPr>
            </w:pPr>
            <w:r w:rsidRPr="000F7A67">
              <w:rPr>
                <w:b/>
                <w:bCs/>
                <w:color w:val="000000"/>
                <w:sz w:val="18"/>
                <w:szCs w:val="18"/>
              </w:rPr>
              <w:t>35 935 691</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tcPr>
          <w:p w:rsidR="0060284C" w:rsidRPr="000F7A67" w:rsidRDefault="0060284C" w:rsidP="00C06EF2">
            <w:pPr>
              <w:ind w:firstLine="709"/>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b/>
                <w:sz w:val="18"/>
                <w:szCs w:val="18"/>
              </w:rPr>
            </w:pPr>
            <w:r w:rsidRPr="000F7A67">
              <w:rPr>
                <w:b/>
                <w:sz w:val="18"/>
                <w:szCs w:val="18"/>
              </w:rPr>
              <w:t>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b/>
                <w:sz w:val="18"/>
                <w:szCs w:val="18"/>
              </w:rPr>
            </w:pPr>
            <w:r w:rsidRPr="000F7A67">
              <w:rPr>
                <w:b/>
                <w:bCs/>
                <w:color w:val="000000"/>
                <w:sz w:val="18"/>
                <w:szCs w:val="18"/>
              </w:rPr>
              <w:t>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b/>
                <w:sz w:val="18"/>
                <w:szCs w:val="18"/>
              </w:rPr>
            </w:pPr>
            <w:r w:rsidRPr="000F7A67">
              <w:rPr>
                <w:b/>
                <w:bCs/>
                <w:color w:val="000000"/>
                <w:sz w:val="18"/>
                <w:szCs w:val="18"/>
              </w:rPr>
              <w:t>30,2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b/>
                <w:sz w:val="18"/>
                <w:szCs w:val="18"/>
              </w:rPr>
            </w:pPr>
            <w:r w:rsidRPr="000F7A67">
              <w:rPr>
                <w:b/>
                <w:bCs/>
                <w:color w:val="000000"/>
                <w:sz w:val="18"/>
                <w:szCs w:val="18"/>
              </w:rPr>
              <w:t>30,2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ind w:firstLine="5"/>
              <w:jc w:val="right"/>
              <w:rPr>
                <w:b/>
                <w:sz w:val="18"/>
                <w:szCs w:val="18"/>
              </w:rPr>
            </w:pPr>
            <w:r w:rsidRPr="000F7A67">
              <w:rPr>
                <w:b/>
                <w:bCs/>
                <w:color w:val="000000"/>
                <w:sz w:val="18"/>
                <w:szCs w:val="18"/>
              </w:rPr>
              <w:t>29,2</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sz w:val="18"/>
                <w:szCs w:val="18"/>
              </w:rPr>
            </w:pPr>
            <w:r w:rsidRPr="000F7A67">
              <w:rPr>
                <w:color w:val="000000"/>
                <w:sz w:val="18"/>
                <w:szCs w:val="18"/>
                <w:lang w:eastAsia="lv-LV"/>
              </w:rPr>
              <w:t>01.03.00. Sociālās korekcijas izglītības iestāde</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833 434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828 784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612 053</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612 053</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612 053</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28,2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28,2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28,2</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sz w:val="18"/>
                <w:szCs w:val="18"/>
              </w:rPr>
            </w:pPr>
            <w:r w:rsidRPr="000F7A67">
              <w:rPr>
                <w:sz w:val="18"/>
                <w:szCs w:val="18"/>
                <w:lang w:eastAsia="lv-LV"/>
              </w:rPr>
              <w:t>01.05.00. Dotācija privātajām mācību iestādēm</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6 704 246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6 836 226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8 528 640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8 528 640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8 528 640</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right w:val="single" w:sz="4" w:space="0" w:color="auto"/>
            </w:tcBorders>
            <w:shd w:val="clear" w:color="auto" w:fill="auto"/>
            <w:vAlign w:val="center"/>
          </w:tcPr>
          <w:p w:rsidR="0060284C" w:rsidRPr="000F7A67" w:rsidRDefault="0060284C" w:rsidP="00C06EF2">
            <w:pPr>
              <w:ind w:firstLine="318"/>
              <w:jc w:val="both"/>
              <w:rPr>
                <w:color w:val="000000"/>
                <w:sz w:val="18"/>
                <w:szCs w:val="18"/>
                <w:lang w:eastAsia="lv-LV"/>
              </w:rPr>
            </w:pPr>
            <w:r w:rsidRPr="000F7A67">
              <w:rPr>
                <w:color w:val="000000"/>
                <w:sz w:val="18"/>
                <w:szCs w:val="18"/>
                <w:lang w:eastAsia="lv-LV"/>
              </w:rPr>
              <w:t>01.07.00 Dotācija brīvpusdienu nodrošināšanai 1., 2., 3., un 4.klases izglītojamiem</w:t>
            </w:r>
          </w:p>
        </w:tc>
        <w:tc>
          <w:tcPr>
            <w:tcW w:w="1271" w:type="dxa"/>
            <w:tcBorders>
              <w:top w:val="nil"/>
              <w:left w:val="nil"/>
              <w:bottom w:val="single" w:sz="8" w:space="0" w:color="auto"/>
              <w:right w:val="single" w:sz="8" w:space="0" w:color="auto"/>
            </w:tcBorders>
            <w:shd w:val="clear" w:color="auto" w:fill="auto"/>
            <w:vAlign w:val="center"/>
          </w:tcPr>
          <w:p w:rsidR="0060284C" w:rsidRPr="000F7A67" w:rsidRDefault="0060284C" w:rsidP="00C06EF2">
            <w:pPr>
              <w:jc w:val="right"/>
              <w:rPr>
                <w:color w:val="000000"/>
                <w:sz w:val="18"/>
                <w:szCs w:val="18"/>
              </w:rPr>
            </w:pPr>
            <w:r w:rsidRPr="000F7A67">
              <w:rPr>
                <w:color w:val="000000"/>
                <w:sz w:val="18"/>
                <w:szCs w:val="18"/>
              </w:rPr>
              <w:t>19 162 489</w:t>
            </w:r>
          </w:p>
        </w:tc>
        <w:tc>
          <w:tcPr>
            <w:tcW w:w="1134" w:type="dxa"/>
            <w:tcBorders>
              <w:top w:val="nil"/>
              <w:left w:val="nil"/>
              <w:bottom w:val="single" w:sz="8" w:space="0" w:color="auto"/>
              <w:right w:val="single" w:sz="8" w:space="0" w:color="auto"/>
            </w:tcBorders>
            <w:shd w:val="clear" w:color="auto" w:fill="auto"/>
            <w:vAlign w:val="center"/>
          </w:tcPr>
          <w:p w:rsidR="0060284C" w:rsidRPr="000F7A67" w:rsidRDefault="0060284C" w:rsidP="00C06EF2">
            <w:pPr>
              <w:jc w:val="right"/>
              <w:rPr>
                <w:color w:val="000000"/>
                <w:sz w:val="18"/>
                <w:szCs w:val="18"/>
              </w:rPr>
            </w:pPr>
            <w:r w:rsidRPr="000F7A67">
              <w:rPr>
                <w:color w:val="000000"/>
                <w:sz w:val="18"/>
                <w:szCs w:val="18"/>
              </w:rPr>
              <w:t>19 681 416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19 001 416</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19 681 416</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19 681 416</w:t>
            </w:r>
          </w:p>
        </w:tc>
      </w:tr>
      <w:tr w:rsidR="0060284C" w:rsidRPr="000F7A67" w:rsidTr="00C06EF2">
        <w:trPr>
          <w:trHeight w:val="20"/>
        </w:trPr>
        <w:tc>
          <w:tcPr>
            <w:tcW w:w="2840" w:type="dxa"/>
            <w:vMerge/>
            <w:tcBorders>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color w:val="000000"/>
                <w:sz w:val="18"/>
                <w:szCs w:val="18"/>
                <w:lang w:eastAsia="lv-LV"/>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sz w:val="18"/>
                <w:szCs w:val="18"/>
              </w:rPr>
            </w:pPr>
            <w:r w:rsidRPr="000F7A67">
              <w:rPr>
                <w:color w:val="000000"/>
                <w:sz w:val="18"/>
                <w:szCs w:val="18"/>
                <w:lang w:eastAsia="lv-LV"/>
              </w:rPr>
              <w:t>01.08.00. Vispārējās izglītības atbalsta pasākumi</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243 600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214 895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250 924</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250 924</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250 924</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sz w:val="18"/>
                <w:szCs w:val="18"/>
              </w:rPr>
            </w:pPr>
            <w:r w:rsidRPr="000F7A67">
              <w:rPr>
                <w:color w:val="000000"/>
                <w:sz w:val="18"/>
                <w:szCs w:val="18"/>
                <w:lang w:eastAsia="lv-LV"/>
              </w:rPr>
              <w:t>01.11.00. Pedagogu profesionālās kompetences pilnveidošana</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927 472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1 245 316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1 245 316</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1 245 316</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1 245 316</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ind w:firstLine="318"/>
              <w:jc w:val="both"/>
              <w:rPr>
                <w:sz w:val="18"/>
                <w:szCs w:val="18"/>
              </w:rPr>
            </w:pPr>
            <w:r w:rsidRPr="000F7A67">
              <w:rPr>
                <w:color w:val="000000"/>
                <w:sz w:val="18"/>
                <w:szCs w:val="18"/>
                <w:lang w:eastAsia="lv-LV"/>
              </w:rPr>
              <w:t>01.14.00. Mācību līdzekļu iegāde</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4 585 395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4 585 452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4 585 452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4 585 452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4 585 452</w:t>
            </w:r>
          </w:p>
        </w:tc>
      </w:tr>
      <w:tr w:rsidR="0060284C" w:rsidRPr="000F7A67" w:rsidTr="00C06EF2">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right w:val="single" w:sz="4" w:space="0" w:color="auto"/>
            </w:tcBorders>
            <w:vAlign w:val="center"/>
          </w:tcPr>
          <w:p w:rsidR="0060284C" w:rsidRPr="000F7A67" w:rsidRDefault="0060284C" w:rsidP="00C06EF2">
            <w:pPr>
              <w:ind w:firstLine="318"/>
              <w:jc w:val="both"/>
              <w:rPr>
                <w:sz w:val="18"/>
                <w:szCs w:val="18"/>
              </w:rPr>
            </w:pPr>
            <w:r w:rsidRPr="000F7A67">
              <w:rPr>
                <w:sz w:val="18"/>
                <w:szCs w:val="18"/>
              </w:rPr>
              <w:t>01.15.00 Sociālā atbalsta programma vispārējās izglītības pedagogiem</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329 520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372 316</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256 769</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tcBorders>
              <w:left w:val="single" w:sz="4" w:space="0" w:color="auto"/>
              <w:bottom w:val="single" w:sz="4" w:space="0" w:color="auto"/>
              <w:right w:val="single" w:sz="4" w:space="0" w:color="auto"/>
            </w:tcBorders>
            <w:vAlign w:val="center"/>
          </w:tcPr>
          <w:p w:rsidR="0060284C" w:rsidRPr="000F7A67" w:rsidRDefault="0060284C" w:rsidP="00C06EF2">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1</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sz w:val="18"/>
                <w:szCs w:val="18"/>
              </w:rPr>
              <w:t>1</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w:t>
            </w:r>
          </w:p>
        </w:tc>
      </w:tr>
      <w:tr w:rsidR="0060284C" w:rsidRPr="000F7A67" w:rsidTr="00C06EF2">
        <w:trPr>
          <w:trHeight w:val="20"/>
        </w:trPr>
        <w:tc>
          <w:tcPr>
            <w:tcW w:w="2840" w:type="dxa"/>
            <w:vMerge w:val="restart"/>
            <w:tcBorders>
              <w:top w:val="single" w:sz="4" w:space="0" w:color="auto"/>
              <w:left w:val="single" w:sz="4" w:space="0" w:color="auto"/>
              <w:right w:val="single" w:sz="4" w:space="0" w:color="auto"/>
            </w:tcBorders>
            <w:vAlign w:val="center"/>
          </w:tcPr>
          <w:p w:rsidR="0060284C" w:rsidRPr="000F7A67" w:rsidRDefault="0060284C" w:rsidP="00C06EF2">
            <w:pPr>
              <w:ind w:firstLine="318"/>
              <w:jc w:val="both"/>
              <w:rPr>
                <w:sz w:val="18"/>
                <w:szCs w:val="18"/>
              </w:rPr>
            </w:pPr>
            <w:r w:rsidRPr="000F7A67">
              <w:rPr>
                <w:color w:val="000000"/>
                <w:sz w:val="18"/>
                <w:szCs w:val="18"/>
                <w:lang w:eastAsia="lv-LV"/>
              </w:rPr>
              <w:t>12.00.00 Finansējums asistenta pakalpojuma nodrošināšanai personai ar invaliditāti pārvietošanas atbalstam un pašaprūpes veikšanai</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color w:val="000000"/>
                <w:sz w:val="18"/>
                <w:szCs w:val="18"/>
              </w:rPr>
            </w:pPr>
            <w:r w:rsidRPr="000F7A67">
              <w:rPr>
                <w:color w:val="000000"/>
                <w:sz w:val="18"/>
                <w:szCs w:val="18"/>
              </w:rPr>
              <w:t>615 439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1 031 890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1 031 890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1 031 890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1 031 890</w:t>
            </w:r>
          </w:p>
        </w:tc>
      </w:tr>
      <w:tr w:rsidR="0060284C" w:rsidRPr="000F7A67" w:rsidTr="00C06EF2">
        <w:trPr>
          <w:trHeight w:val="20"/>
        </w:trPr>
        <w:tc>
          <w:tcPr>
            <w:tcW w:w="2840" w:type="dxa"/>
            <w:vMerge/>
            <w:tcBorders>
              <w:left w:val="single" w:sz="4" w:space="0" w:color="auto"/>
              <w:bottom w:val="single" w:sz="4" w:space="0" w:color="auto"/>
              <w:right w:val="single" w:sz="4" w:space="0" w:color="auto"/>
            </w:tcBorders>
            <w:vAlign w:val="center"/>
          </w:tcPr>
          <w:p w:rsidR="0060284C" w:rsidRPr="000F7A67" w:rsidRDefault="0060284C" w:rsidP="00C06EF2">
            <w:pPr>
              <w:ind w:firstLine="318"/>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right"/>
              <w:rPr>
                <w:sz w:val="18"/>
                <w:szCs w:val="18"/>
              </w:rPr>
            </w:pPr>
            <w:r w:rsidRPr="000F7A67">
              <w:rPr>
                <w:color w:val="000000"/>
                <w:sz w:val="18"/>
                <w:szCs w:val="18"/>
              </w:rPr>
              <w:t>1</w:t>
            </w:r>
          </w:p>
        </w:tc>
      </w:tr>
      <w:tr w:rsidR="0060284C" w:rsidRPr="000F7A67" w:rsidTr="00C06EF2">
        <w:trPr>
          <w:trHeight w:val="20"/>
        </w:trPr>
        <w:tc>
          <w:tcPr>
            <w:tcW w:w="9074" w:type="dxa"/>
            <w:gridSpan w:val="6"/>
            <w:tcBorders>
              <w:top w:val="single" w:sz="4" w:space="0" w:color="auto"/>
              <w:bottom w:val="single" w:sz="4" w:space="0" w:color="auto"/>
            </w:tcBorders>
            <w:shd w:val="clear" w:color="auto" w:fill="D9D9D9" w:themeFill="background1" w:themeFillShade="D9"/>
          </w:tcPr>
          <w:p w:rsidR="0060284C" w:rsidRPr="000F7A67" w:rsidRDefault="0060284C" w:rsidP="00C06EF2">
            <w:pPr>
              <w:ind w:firstLine="709"/>
              <w:jc w:val="center"/>
              <w:rPr>
                <w:b/>
                <w:i/>
                <w:sz w:val="18"/>
                <w:szCs w:val="18"/>
              </w:rPr>
            </w:pPr>
            <w:r w:rsidRPr="000F7A67">
              <w:rPr>
                <w:b/>
                <w:sz w:val="18"/>
                <w:szCs w:val="18"/>
                <w:lang w:eastAsia="lv-LV"/>
              </w:rPr>
              <w:t xml:space="preserve">Raksturojošākie darbības rezultatīvie rādītāji </w:t>
            </w:r>
          </w:p>
        </w:tc>
      </w:tr>
      <w:tr w:rsidR="0060284C" w:rsidRPr="000F7A67" w:rsidTr="00C06EF2">
        <w:trPr>
          <w:trHeight w:val="2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rsidR="0060284C" w:rsidRPr="000F7A67" w:rsidRDefault="0060284C" w:rsidP="00C06EF2">
            <w:pPr>
              <w:jc w:val="both"/>
              <w:rPr>
                <w:i/>
                <w:sz w:val="18"/>
                <w:szCs w:val="18"/>
                <w:lang w:eastAsia="lv-LV"/>
              </w:rPr>
            </w:pPr>
            <w:r w:rsidRPr="000F7A67">
              <w:rPr>
                <w:i/>
                <w:color w:val="000000"/>
                <w:sz w:val="18"/>
                <w:szCs w:val="18"/>
                <w:lang w:eastAsia="lv-LV"/>
              </w:rPr>
              <w:t>Valsts budžeta finansējuma  apmērs uz vienu izglītojamo mācību līdzekļu, t.sk. digitālā formātā, iegādei (</w:t>
            </w:r>
            <w:proofErr w:type="spellStart"/>
            <w:r w:rsidRPr="000F7A67">
              <w:rPr>
                <w:i/>
                <w:color w:val="000000"/>
                <w:sz w:val="18"/>
                <w:szCs w:val="18"/>
                <w:lang w:eastAsia="lv-LV"/>
              </w:rPr>
              <w:t>euro</w:t>
            </w:r>
            <w:proofErr w:type="spellEnd"/>
            <w:r w:rsidRPr="000F7A67">
              <w:rPr>
                <w:i/>
                <w:color w:val="000000"/>
                <w:sz w:val="18"/>
                <w:szCs w:val="18"/>
                <w:lang w:eastAsia="lv-LV"/>
              </w:rPr>
              <w:t xml:space="preserve"> uz izglītojamo) </w:t>
            </w:r>
          </w:p>
        </w:tc>
        <w:tc>
          <w:tcPr>
            <w:tcW w:w="1271" w:type="dxa"/>
            <w:tcBorders>
              <w:top w:val="single" w:sz="4" w:space="0" w:color="auto"/>
              <w:left w:val="single" w:sz="4" w:space="0" w:color="auto"/>
              <w:bottom w:val="single" w:sz="4" w:space="0" w:color="auto"/>
              <w:right w:val="single" w:sz="4" w:space="0" w:color="auto"/>
            </w:tcBorders>
            <w:shd w:val="clear" w:color="000000" w:fill="FFFFFF"/>
          </w:tcPr>
          <w:p w:rsidR="0060284C" w:rsidRPr="000F7A67" w:rsidRDefault="0060284C" w:rsidP="00C06EF2">
            <w:pPr>
              <w:jc w:val="center"/>
              <w:rPr>
                <w:sz w:val="18"/>
                <w:szCs w:val="18"/>
              </w:rPr>
            </w:pPr>
            <w:r w:rsidRPr="000F7A67">
              <w:rPr>
                <w:color w:val="000000"/>
                <w:sz w:val="18"/>
                <w:szCs w:val="18"/>
                <w:lang w:eastAsia="lv-LV"/>
              </w:rPr>
              <w:t>18,9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0284C" w:rsidRPr="000F7A67" w:rsidRDefault="0060284C" w:rsidP="00C06EF2">
            <w:pPr>
              <w:jc w:val="center"/>
              <w:rPr>
                <w:sz w:val="18"/>
                <w:szCs w:val="18"/>
              </w:rPr>
            </w:pPr>
            <w:r w:rsidRPr="000F7A67">
              <w:rPr>
                <w:color w:val="000000"/>
                <w:sz w:val="18"/>
                <w:szCs w:val="18"/>
                <w:lang w:eastAsia="lv-LV"/>
              </w:rPr>
              <w:t>18,9</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0284C" w:rsidRPr="000F7A67" w:rsidRDefault="0060284C" w:rsidP="00C06EF2">
            <w:pPr>
              <w:jc w:val="center"/>
              <w:rPr>
                <w:sz w:val="18"/>
                <w:szCs w:val="18"/>
              </w:rPr>
            </w:pPr>
            <w:r w:rsidRPr="000F7A67">
              <w:rPr>
                <w:sz w:val="18"/>
                <w:szCs w:val="18"/>
                <w:lang w:eastAsia="lv-LV"/>
              </w:rPr>
              <w:t>18,4</w:t>
            </w:r>
          </w:p>
        </w:tc>
        <w:tc>
          <w:tcPr>
            <w:tcW w:w="1305" w:type="dxa"/>
            <w:tcBorders>
              <w:top w:val="single" w:sz="4" w:space="0" w:color="auto"/>
              <w:left w:val="single" w:sz="4" w:space="0" w:color="auto"/>
              <w:bottom w:val="single" w:sz="4" w:space="0" w:color="auto"/>
              <w:right w:val="single" w:sz="4" w:space="0" w:color="auto"/>
            </w:tcBorders>
            <w:shd w:val="clear" w:color="000000" w:fill="FFFFFF"/>
          </w:tcPr>
          <w:p w:rsidR="0060284C" w:rsidRPr="000F7A67" w:rsidRDefault="0060284C" w:rsidP="00C06EF2">
            <w:pPr>
              <w:jc w:val="center"/>
              <w:rPr>
                <w:sz w:val="18"/>
                <w:szCs w:val="18"/>
              </w:rPr>
            </w:pPr>
            <w:r w:rsidRPr="000F7A67">
              <w:rPr>
                <w:sz w:val="18"/>
                <w:szCs w:val="18"/>
                <w:lang w:eastAsia="lv-LV"/>
              </w:rPr>
              <w:t>18,4</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60284C" w:rsidRPr="000F7A67" w:rsidRDefault="0060284C" w:rsidP="00C06EF2">
            <w:pPr>
              <w:ind w:firstLine="5"/>
              <w:jc w:val="center"/>
              <w:rPr>
                <w:sz w:val="18"/>
                <w:szCs w:val="18"/>
              </w:rPr>
            </w:pPr>
            <w:r w:rsidRPr="000F7A67">
              <w:rPr>
                <w:sz w:val="18"/>
                <w:szCs w:val="18"/>
                <w:lang w:eastAsia="lv-LV"/>
              </w:rPr>
              <w:t>18,4</w:t>
            </w:r>
          </w:p>
        </w:tc>
      </w:tr>
      <w:tr w:rsidR="0060284C" w:rsidRPr="000F7A67" w:rsidTr="00C06EF2">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both"/>
              <w:rPr>
                <w:i/>
                <w:sz w:val="18"/>
                <w:szCs w:val="18"/>
                <w:lang w:eastAsia="lv-LV"/>
              </w:rPr>
            </w:pPr>
            <w:r w:rsidRPr="000F7A67">
              <w:rPr>
                <w:i/>
                <w:color w:val="000000"/>
                <w:sz w:val="18"/>
                <w:szCs w:val="18"/>
                <w:lang w:eastAsia="lv-LV"/>
              </w:rPr>
              <w:t>Pedagogi, kuri paaugstinājuši savu profesionālo kompetenci un ieguvuši otro kvalifikāciju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FF0000"/>
                <w:sz w:val="18"/>
                <w:szCs w:val="18"/>
              </w:rPr>
            </w:pPr>
            <w:r w:rsidRPr="000F7A67">
              <w:rPr>
                <w:sz w:val="18"/>
                <w:szCs w:val="18"/>
                <w:lang w:eastAsia="lv-LV"/>
              </w:rPr>
              <w:t>15 129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4 000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4 000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4 000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rPr>
              <w:t>4 000</w:t>
            </w:r>
          </w:p>
        </w:tc>
      </w:tr>
      <w:tr w:rsidR="0060284C" w:rsidRPr="000F7A67" w:rsidTr="00C06EF2">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both"/>
              <w:rPr>
                <w:i/>
                <w:color w:val="000000"/>
                <w:sz w:val="18"/>
                <w:szCs w:val="18"/>
                <w:lang w:eastAsia="lv-LV"/>
              </w:rPr>
            </w:pPr>
            <w:r w:rsidRPr="000F7A67">
              <w:rPr>
                <w:i/>
                <w:sz w:val="18"/>
                <w:szCs w:val="18"/>
                <w:lang w:eastAsia="lv-LV"/>
              </w:rPr>
              <w:t>Izglītojamie, kuriem nodrošinātas brīvpusdienas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FF0000"/>
                <w:sz w:val="18"/>
                <w:szCs w:val="18"/>
                <w:lang w:eastAsia="lv-LV"/>
              </w:rPr>
            </w:pPr>
            <w:r w:rsidRPr="000F7A67">
              <w:rPr>
                <w:sz w:val="18"/>
                <w:szCs w:val="18"/>
                <w:lang w:eastAsia="lv-LV"/>
              </w:rPr>
              <w:t>80 231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r w:rsidRPr="000F7A67">
              <w:rPr>
                <w:color w:val="000000"/>
                <w:sz w:val="18"/>
                <w:szCs w:val="18"/>
              </w:rPr>
              <w:t>78 548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lang w:eastAsia="lv-LV"/>
              </w:rPr>
            </w:pPr>
            <w:r w:rsidRPr="000F7A67">
              <w:rPr>
                <w:sz w:val="18"/>
                <w:szCs w:val="18"/>
              </w:rPr>
              <w:t>77 022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lang w:eastAsia="lv-LV"/>
              </w:rPr>
            </w:pPr>
            <w:r w:rsidRPr="000F7A67">
              <w:rPr>
                <w:sz w:val="18"/>
                <w:szCs w:val="18"/>
              </w:rPr>
              <w:t>78 003</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lang w:eastAsia="lv-LV"/>
              </w:rPr>
            </w:pPr>
            <w:r w:rsidRPr="000F7A67">
              <w:rPr>
                <w:sz w:val="18"/>
                <w:szCs w:val="18"/>
              </w:rPr>
              <w:t>81 674</w:t>
            </w:r>
          </w:p>
        </w:tc>
      </w:tr>
      <w:tr w:rsidR="0060284C" w:rsidRPr="000F7A67" w:rsidTr="00C06EF2">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both"/>
              <w:rPr>
                <w:i/>
                <w:sz w:val="18"/>
                <w:szCs w:val="18"/>
                <w:lang w:eastAsia="lv-LV"/>
              </w:rPr>
            </w:pPr>
            <w:r w:rsidRPr="000F7A67">
              <w:rPr>
                <w:i/>
                <w:color w:val="000000"/>
                <w:sz w:val="18"/>
                <w:szCs w:val="18"/>
                <w:lang w:eastAsia="lv-LV"/>
              </w:rPr>
              <w:t>Izglītojamie, kuriem nodrošināts finansējums asistenta pakalpojuma saņemšanai izglītojamajiem ar speciālām vajadzībām, kuri integrēti vispārējās izglītības iestādēs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FF0000"/>
                <w:sz w:val="18"/>
                <w:szCs w:val="18"/>
                <w:lang w:eastAsia="lv-LV"/>
              </w:rPr>
            </w:pPr>
            <w:r w:rsidRPr="000F7A67">
              <w:rPr>
                <w:sz w:val="18"/>
                <w:szCs w:val="18"/>
                <w:lang w:eastAsia="lv-LV"/>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rPr>
            </w:pPr>
            <w:r w:rsidRPr="000F7A67">
              <w:rPr>
                <w:color w:val="000000"/>
                <w:sz w:val="18"/>
                <w:szCs w:val="18"/>
                <w:lang w:eastAsia="lv-LV"/>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300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sz w:val="18"/>
                <w:szCs w:val="18"/>
              </w:rPr>
            </w:pPr>
            <w:r w:rsidRPr="000F7A67">
              <w:rPr>
                <w:sz w:val="18"/>
                <w:szCs w:val="18"/>
                <w:lang w:eastAsia="lv-LV"/>
              </w:rPr>
              <w:t>300</w:t>
            </w:r>
          </w:p>
        </w:tc>
      </w:tr>
      <w:tr w:rsidR="0060284C" w:rsidRPr="000F7A67" w:rsidTr="00C06EF2">
        <w:trPr>
          <w:trHeight w:val="20"/>
        </w:trPr>
        <w:tc>
          <w:tcPr>
            <w:tcW w:w="9074" w:type="dxa"/>
            <w:gridSpan w:val="6"/>
            <w:tcBorders>
              <w:top w:val="single" w:sz="4" w:space="0" w:color="auto"/>
              <w:bottom w:val="single" w:sz="4" w:space="0" w:color="auto"/>
            </w:tcBorders>
            <w:shd w:val="clear" w:color="auto" w:fill="D9D9D9" w:themeFill="background1" w:themeFillShade="D9"/>
          </w:tcPr>
          <w:p w:rsidR="0060284C" w:rsidRPr="000F7A67" w:rsidRDefault="0060284C" w:rsidP="00C06EF2">
            <w:pPr>
              <w:ind w:firstLine="709"/>
              <w:jc w:val="center"/>
              <w:rPr>
                <w:b/>
                <w:i/>
                <w:sz w:val="18"/>
                <w:szCs w:val="18"/>
              </w:rPr>
            </w:pPr>
            <w:r w:rsidRPr="000F7A67">
              <w:rPr>
                <w:b/>
                <w:sz w:val="18"/>
                <w:szCs w:val="18"/>
                <w:lang w:eastAsia="lv-LV"/>
              </w:rPr>
              <w:t xml:space="preserve">Kvalitātes rādītāji </w:t>
            </w:r>
          </w:p>
        </w:tc>
      </w:tr>
      <w:tr w:rsidR="0060284C" w:rsidRPr="000F7A67" w:rsidTr="00C06EF2">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both"/>
              <w:rPr>
                <w:i/>
                <w:color w:val="000000"/>
                <w:sz w:val="18"/>
                <w:szCs w:val="18"/>
                <w:lang w:eastAsia="lv-LV"/>
              </w:rPr>
            </w:pPr>
            <w:r w:rsidRPr="000F7A67">
              <w:rPr>
                <w:i/>
                <w:color w:val="000000"/>
                <w:sz w:val="18"/>
                <w:szCs w:val="18"/>
                <w:lang w:eastAsia="lv-LV"/>
              </w:rPr>
              <w:t>Skolēni ar augstiem mācību rezultātiem (skolēni 15 gadu vecumā; PISA 5. un 6. līmenis) (%):</w:t>
            </w:r>
          </w:p>
          <w:p w:rsidR="0060284C" w:rsidRPr="000F7A67" w:rsidRDefault="0060284C" w:rsidP="0060284C">
            <w:pPr>
              <w:numPr>
                <w:ilvl w:val="0"/>
                <w:numId w:val="22"/>
              </w:numPr>
              <w:contextualSpacing/>
              <w:jc w:val="both"/>
              <w:rPr>
                <w:i/>
                <w:color w:val="000000"/>
                <w:sz w:val="18"/>
                <w:szCs w:val="18"/>
                <w:lang w:eastAsia="lv-LV"/>
              </w:rPr>
            </w:pPr>
            <w:r w:rsidRPr="000F7A67">
              <w:rPr>
                <w:i/>
                <w:color w:val="000000"/>
                <w:sz w:val="18"/>
                <w:szCs w:val="18"/>
                <w:lang w:eastAsia="lv-LV"/>
              </w:rPr>
              <w:t>lasītprasmē;</w:t>
            </w:r>
          </w:p>
          <w:p w:rsidR="0060284C" w:rsidRPr="000F7A67" w:rsidRDefault="0060284C" w:rsidP="0060284C">
            <w:pPr>
              <w:numPr>
                <w:ilvl w:val="0"/>
                <w:numId w:val="22"/>
              </w:numPr>
              <w:contextualSpacing/>
              <w:jc w:val="both"/>
              <w:rPr>
                <w:i/>
                <w:color w:val="000000"/>
                <w:sz w:val="18"/>
                <w:szCs w:val="18"/>
                <w:lang w:eastAsia="lv-LV"/>
              </w:rPr>
            </w:pPr>
            <w:r w:rsidRPr="000F7A67">
              <w:rPr>
                <w:i/>
                <w:color w:val="000000"/>
                <w:sz w:val="18"/>
                <w:szCs w:val="18"/>
                <w:lang w:eastAsia="lv-LV"/>
              </w:rPr>
              <w:t>matemātikā;</w:t>
            </w:r>
          </w:p>
          <w:p w:rsidR="0060284C" w:rsidRPr="000F7A67" w:rsidRDefault="0060284C" w:rsidP="0060284C">
            <w:pPr>
              <w:numPr>
                <w:ilvl w:val="0"/>
                <w:numId w:val="22"/>
              </w:numPr>
              <w:contextualSpacing/>
              <w:jc w:val="both"/>
              <w:rPr>
                <w:i/>
                <w:color w:val="000000"/>
                <w:sz w:val="18"/>
                <w:szCs w:val="18"/>
                <w:lang w:eastAsia="lv-LV"/>
              </w:rPr>
            </w:pPr>
            <w:r w:rsidRPr="000F7A67">
              <w:rPr>
                <w:i/>
                <w:color w:val="000000"/>
                <w:sz w:val="18"/>
                <w:szCs w:val="18"/>
                <w:lang w:eastAsia="lv-LV"/>
              </w:rPr>
              <w:t>dabaszinātnēs.</w:t>
            </w:r>
          </w:p>
          <w:p w:rsidR="0060284C" w:rsidRPr="000F7A67" w:rsidRDefault="0060284C" w:rsidP="00C06EF2">
            <w:pPr>
              <w:jc w:val="both"/>
              <w:rPr>
                <w:i/>
                <w:color w:val="000000"/>
                <w:sz w:val="18"/>
                <w:szCs w:val="18"/>
                <w:lang w:eastAsia="lv-LV"/>
              </w:rPr>
            </w:pPr>
            <w:r w:rsidRPr="000F7A67">
              <w:rPr>
                <w:i/>
                <w:color w:val="000000"/>
                <w:sz w:val="18"/>
                <w:szCs w:val="18"/>
                <w:lang w:eastAsia="lv-LV"/>
              </w:rPr>
              <w:t>Skolēni ar zemiem mācību rezultātiem (skolēni 15 gadu vecumā; PISA 1. un zemāks līmenis) (%):</w:t>
            </w:r>
          </w:p>
          <w:p w:rsidR="0060284C" w:rsidRPr="000F7A67" w:rsidRDefault="0060284C" w:rsidP="0060284C">
            <w:pPr>
              <w:numPr>
                <w:ilvl w:val="0"/>
                <w:numId w:val="23"/>
              </w:numPr>
              <w:contextualSpacing/>
              <w:jc w:val="both"/>
              <w:rPr>
                <w:i/>
                <w:color w:val="000000"/>
                <w:sz w:val="18"/>
                <w:szCs w:val="18"/>
                <w:lang w:eastAsia="lv-LV"/>
              </w:rPr>
            </w:pPr>
            <w:r w:rsidRPr="000F7A67">
              <w:rPr>
                <w:i/>
                <w:color w:val="000000"/>
                <w:sz w:val="18"/>
                <w:szCs w:val="18"/>
                <w:lang w:eastAsia="lv-LV"/>
              </w:rPr>
              <w:t>lasītprasmē;</w:t>
            </w:r>
          </w:p>
          <w:p w:rsidR="0060284C" w:rsidRPr="000F7A67" w:rsidRDefault="0060284C" w:rsidP="0060284C">
            <w:pPr>
              <w:numPr>
                <w:ilvl w:val="0"/>
                <w:numId w:val="23"/>
              </w:numPr>
              <w:contextualSpacing/>
              <w:jc w:val="both"/>
              <w:rPr>
                <w:i/>
                <w:color w:val="000000"/>
                <w:sz w:val="18"/>
                <w:szCs w:val="18"/>
                <w:lang w:eastAsia="lv-LV"/>
              </w:rPr>
            </w:pPr>
            <w:r w:rsidRPr="000F7A67">
              <w:rPr>
                <w:i/>
                <w:color w:val="000000"/>
                <w:sz w:val="18"/>
                <w:szCs w:val="18"/>
                <w:lang w:eastAsia="lv-LV"/>
              </w:rPr>
              <w:t>matemātikā;</w:t>
            </w:r>
          </w:p>
          <w:p w:rsidR="0060284C" w:rsidRPr="000F7A67" w:rsidRDefault="0060284C" w:rsidP="0060284C">
            <w:pPr>
              <w:numPr>
                <w:ilvl w:val="0"/>
                <w:numId w:val="23"/>
              </w:numPr>
              <w:contextualSpacing/>
              <w:jc w:val="both"/>
              <w:rPr>
                <w:i/>
                <w:color w:val="000000"/>
                <w:sz w:val="18"/>
                <w:szCs w:val="18"/>
                <w:lang w:eastAsia="lv-LV"/>
              </w:rPr>
            </w:pPr>
            <w:r w:rsidRPr="000F7A67">
              <w:rPr>
                <w:i/>
                <w:color w:val="000000"/>
                <w:sz w:val="18"/>
                <w:szCs w:val="18"/>
                <w:lang w:eastAsia="lv-LV"/>
              </w:rPr>
              <w:t>dabaszinātnēs.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center"/>
              <w:rPr>
                <w:sz w:val="18"/>
                <w:szCs w:val="18"/>
                <w:lang w:eastAsia="lv-LV"/>
              </w:rPr>
            </w:pPr>
          </w:p>
          <w:p w:rsidR="0060284C" w:rsidRPr="000F7A67" w:rsidRDefault="0060284C" w:rsidP="00C06EF2">
            <w:pPr>
              <w:jc w:val="center"/>
              <w:rPr>
                <w:sz w:val="18"/>
                <w:szCs w:val="18"/>
                <w:lang w:eastAsia="lv-LV"/>
              </w:rPr>
            </w:pPr>
            <w:r w:rsidRPr="000F7A67">
              <w:rPr>
                <w:sz w:val="18"/>
                <w:szCs w:val="18"/>
                <w:lang w:eastAsia="lv-LV"/>
              </w:rPr>
              <w:t>(2015)</w:t>
            </w:r>
          </w:p>
          <w:p w:rsidR="0060284C" w:rsidRPr="000F7A67" w:rsidRDefault="0060284C" w:rsidP="00C06EF2">
            <w:pPr>
              <w:jc w:val="center"/>
              <w:rPr>
                <w:sz w:val="18"/>
                <w:szCs w:val="18"/>
                <w:lang w:eastAsia="lv-LV"/>
              </w:rPr>
            </w:pPr>
          </w:p>
          <w:p w:rsidR="0060284C" w:rsidRPr="000F7A67" w:rsidRDefault="0060284C" w:rsidP="00C06EF2">
            <w:pPr>
              <w:jc w:val="center"/>
              <w:rPr>
                <w:sz w:val="18"/>
                <w:szCs w:val="18"/>
                <w:lang w:eastAsia="lv-LV"/>
              </w:rPr>
            </w:pPr>
          </w:p>
          <w:p w:rsidR="0060284C" w:rsidRPr="000F7A67" w:rsidRDefault="0060284C" w:rsidP="00C06EF2">
            <w:pPr>
              <w:jc w:val="center"/>
              <w:rPr>
                <w:sz w:val="18"/>
                <w:szCs w:val="18"/>
                <w:lang w:eastAsia="lv-LV"/>
              </w:rPr>
            </w:pPr>
            <w:r w:rsidRPr="000F7A67">
              <w:rPr>
                <w:sz w:val="18"/>
                <w:szCs w:val="18"/>
                <w:lang w:eastAsia="lv-LV"/>
              </w:rPr>
              <w:t xml:space="preserve"> 1) 4,2%</w:t>
            </w:r>
          </w:p>
          <w:p w:rsidR="0060284C" w:rsidRPr="000F7A67" w:rsidRDefault="0060284C" w:rsidP="00C06EF2">
            <w:pPr>
              <w:rPr>
                <w:sz w:val="18"/>
                <w:szCs w:val="18"/>
                <w:lang w:eastAsia="lv-LV"/>
              </w:rPr>
            </w:pPr>
            <w:r w:rsidRPr="000F7A67">
              <w:rPr>
                <w:sz w:val="18"/>
                <w:szCs w:val="18"/>
                <w:lang w:eastAsia="lv-LV"/>
              </w:rPr>
              <w:t xml:space="preserve">      2) 5,1%</w:t>
            </w:r>
          </w:p>
          <w:p w:rsidR="0060284C" w:rsidRPr="000F7A67" w:rsidRDefault="0060284C" w:rsidP="00C06EF2">
            <w:pPr>
              <w:jc w:val="center"/>
              <w:rPr>
                <w:sz w:val="18"/>
                <w:szCs w:val="18"/>
                <w:lang w:eastAsia="lv-LV"/>
              </w:rPr>
            </w:pPr>
            <w:r w:rsidRPr="000F7A67">
              <w:rPr>
                <w:sz w:val="18"/>
                <w:szCs w:val="18"/>
                <w:lang w:eastAsia="lv-LV"/>
              </w:rPr>
              <w:t xml:space="preserve"> 3) 3,8%</w:t>
            </w:r>
          </w:p>
          <w:p w:rsidR="0060284C" w:rsidRPr="000F7A67" w:rsidRDefault="0060284C" w:rsidP="00C06EF2">
            <w:pPr>
              <w:jc w:val="center"/>
              <w:rPr>
                <w:sz w:val="18"/>
                <w:szCs w:val="18"/>
                <w:lang w:eastAsia="lv-LV"/>
              </w:rPr>
            </w:pPr>
          </w:p>
          <w:p w:rsidR="0060284C" w:rsidRPr="000F7A67" w:rsidRDefault="0060284C" w:rsidP="00C06EF2">
            <w:pPr>
              <w:jc w:val="center"/>
              <w:rPr>
                <w:sz w:val="18"/>
                <w:szCs w:val="18"/>
                <w:lang w:eastAsia="lv-LV"/>
              </w:rPr>
            </w:pPr>
          </w:p>
          <w:p w:rsidR="0060284C" w:rsidRPr="000F7A67" w:rsidRDefault="0060284C" w:rsidP="0060284C">
            <w:pPr>
              <w:rPr>
                <w:sz w:val="18"/>
                <w:szCs w:val="18"/>
                <w:lang w:eastAsia="lv-LV"/>
              </w:rPr>
            </w:pPr>
          </w:p>
          <w:p w:rsidR="0060284C" w:rsidRPr="000F7A67" w:rsidRDefault="0060284C" w:rsidP="00C06EF2">
            <w:pPr>
              <w:jc w:val="center"/>
              <w:rPr>
                <w:sz w:val="18"/>
                <w:szCs w:val="18"/>
                <w:lang w:eastAsia="lv-LV"/>
              </w:rPr>
            </w:pPr>
          </w:p>
          <w:p w:rsidR="0060284C" w:rsidRPr="000F7A67" w:rsidRDefault="0060284C" w:rsidP="0060284C">
            <w:pPr>
              <w:rPr>
                <w:sz w:val="18"/>
                <w:szCs w:val="18"/>
                <w:lang w:eastAsia="lv-LV"/>
              </w:rPr>
            </w:pPr>
          </w:p>
          <w:p w:rsidR="0060284C" w:rsidRPr="000F7A67" w:rsidRDefault="0060284C" w:rsidP="00C06EF2">
            <w:pPr>
              <w:jc w:val="center"/>
              <w:rPr>
                <w:sz w:val="18"/>
                <w:szCs w:val="18"/>
                <w:lang w:eastAsia="lv-LV"/>
              </w:rPr>
            </w:pPr>
            <w:r w:rsidRPr="000F7A67">
              <w:rPr>
                <w:sz w:val="18"/>
                <w:szCs w:val="18"/>
                <w:lang w:eastAsia="lv-LV"/>
              </w:rPr>
              <w:t>1) 17,7%</w:t>
            </w:r>
          </w:p>
          <w:p w:rsidR="0060284C" w:rsidRPr="000F7A67" w:rsidRDefault="0060284C" w:rsidP="00C06EF2">
            <w:pPr>
              <w:jc w:val="center"/>
              <w:rPr>
                <w:sz w:val="18"/>
                <w:szCs w:val="18"/>
                <w:lang w:eastAsia="lv-LV"/>
              </w:rPr>
            </w:pPr>
            <w:r w:rsidRPr="000F7A67">
              <w:rPr>
                <w:sz w:val="18"/>
                <w:szCs w:val="18"/>
                <w:lang w:eastAsia="lv-LV"/>
              </w:rPr>
              <w:t>2) 21,4%</w:t>
            </w:r>
          </w:p>
          <w:p w:rsidR="0060284C" w:rsidRPr="000F7A67" w:rsidRDefault="0060284C" w:rsidP="00C06EF2">
            <w:pPr>
              <w:jc w:val="center"/>
              <w:rPr>
                <w:color w:val="000000"/>
                <w:sz w:val="18"/>
                <w:szCs w:val="18"/>
                <w:lang w:eastAsia="lv-LV"/>
              </w:rPr>
            </w:pPr>
            <w:r w:rsidRPr="000F7A67">
              <w:rPr>
                <w:sz w:val="18"/>
                <w:szCs w:val="18"/>
                <w:lang w:eastAsia="lv-LV"/>
              </w:rPr>
              <w:t xml:space="preserve"> 3) 17,2%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r w:rsidRPr="000F7A67">
              <w:rPr>
                <w:color w:val="000000"/>
                <w:sz w:val="18"/>
                <w:szCs w:val="18"/>
                <w:lang w:eastAsia="lv-LV"/>
              </w:rPr>
              <w:t xml:space="preserve">   1) 4,5%</w:t>
            </w:r>
          </w:p>
          <w:p w:rsidR="0060284C" w:rsidRPr="000F7A67" w:rsidRDefault="0060284C" w:rsidP="00C06EF2">
            <w:pPr>
              <w:jc w:val="center"/>
              <w:rPr>
                <w:color w:val="000000"/>
                <w:sz w:val="18"/>
                <w:szCs w:val="18"/>
                <w:lang w:eastAsia="lv-LV"/>
              </w:rPr>
            </w:pPr>
            <w:r w:rsidRPr="000F7A67">
              <w:rPr>
                <w:color w:val="000000"/>
                <w:sz w:val="18"/>
                <w:szCs w:val="18"/>
                <w:lang w:eastAsia="lv-LV"/>
              </w:rPr>
              <w:t>2) 8%</w:t>
            </w:r>
          </w:p>
          <w:p w:rsidR="0060284C" w:rsidRPr="000F7A67" w:rsidRDefault="0060284C" w:rsidP="00C06EF2">
            <w:pPr>
              <w:jc w:val="center"/>
              <w:rPr>
                <w:color w:val="000000"/>
                <w:sz w:val="18"/>
                <w:szCs w:val="18"/>
                <w:lang w:eastAsia="lv-LV"/>
              </w:rPr>
            </w:pPr>
            <w:r w:rsidRPr="000F7A67">
              <w:rPr>
                <w:color w:val="000000"/>
                <w:sz w:val="18"/>
                <w:szCs w:val="18"/>
                <w:lang w:eastAsia="lv-LV"/>
              </w:rPr>
              <w:t xml:space="preserve">   3) 5,5%</w:t>
            </w: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p>
          <w:p w:rsidR="0060284C" w:rsidRPr="000F7A67" w:rsidRDefault="0060284C" w:rsidP="00C06EF2">
            <w:pPr>
              <w:jc w:val="center"/>
              <w:rPr>
                <w:color w:val="000000"/>
                <w:sz w:val="18"/>
                <w:szCs w:val="18"/>
                <w:lang w:eastAsia="lv-LV"/>
              </w:rPr>
            </w:pPr>
            <w:r w:rsidRPr="000F7A67">
              <w:rPr>
                <w:color w:val="000000"/>
                <w:sz w:val="18"/>
                <w:szCs w:val="18"/>
                <w:lang w:eastAsia="lv-LV"/>
              </w:rPr>
              <w:t>1) 16%</w:t>
            </w:r>
          </w:p>
          <w:p w:rsidR="0060284C" w:rsidRPr="000F7A67" w:rsidRDefault="0060284C" w:rsidP="00C06EF2">
            <w:pPr>
              <w:jc w:val="center"/>
              <w:rPr>
                <w:color w:val="000000"/>
                <w:sz w:val="18"/>
                <w:szCs w:val="18"/>
                <w:lang w:eastAsia="lv-LV"/>
              </w:rPr>
            </w:pPr>
            <w:r w:rsidRPr="000F7A67">
              <w:rPr>
                <w:color w:val="000000"/>
                <w:sz w:val="18"/>
                <w:szCs w:val="18"/>
                <w:lang w:eastAsia="lv-LV"/>
              </w:rPr>
              <w:t>2) 20%</w:t>
            </w:r>
          </w:p>
          <w:p w:rsidR="0060284C" w:rsidRPr="000F7A67" w:rsidRDefault="0060284C" w:rsidP="00C06EF2">
            <w:pPr>
              <w:jc w:val="center"/>
              <w:rPr>
                <w:sz w:val="18"/>
                <w:szCs w:val="18"/>
              </w:rPr>
            </w:pPr>
            <w:r w:rsidRPr="000F7A67">
              <w:rPr>
                <w:color w:val="000000"/>
                <w:sz w:val="18"/>
                <w:szCs w:val="18"/>
                <w:lang w:eastAsia="lv-LV"/>
              </w:rPr>
              <w:t>3) 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0284C" w:rsidRPr="000F7A67" w:rsidRDefault="0060284C" w:rsidP="00C06EF2">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center"/>
              <w:rPr>
                <w:sz w:val="18"/>
                <w:szCs w:val="18"/>
              </w:rPr>
            </w:pPr>
          </w:p>
          <w:p w:rsidR="0060284C" w:rsidRPr="000F7A67" w:rsidRDefault="0060284C" w:rsidP="00C06EF2">
            <w:pPr>
              <w:jc w:val="center"/>
              <w:rPr>
                <w:sz w:val="18"/>
                <w:szCs w:val="18"/>
              </w:rPr>
            </w:pPr>
            <w:r w:rsidRPr="000F7A67">
              <w:rPr>
                <w:sz w:val="18"/>
                <w:szCs w:val="18"/>
              </w:rPr>
              <w:t>(2020)</w:t>
            </w:r>
          </w:p>
          <w:p w:rsidR="0060284C" w:rsidRPr="000F7A67" w:rsidRDefault="0060284C" w:rsidP="00C06EF2">
            <w:pPr>
              <w:jc w:val="center"/>
              <w:rPr>
                <w:sz w:val="18"/>
                <w:szCs w:val="18"/>
              </w:rPr>
            </w:pPr>
          </w:p>
          <w:p w:rsidR="0060284C" w:rsidRPr="000F7A67" w:rsidRDefault="0060284C" w:rsidP="00C06EF2">
            <w:pPr>
              <w:jc w:val="center"/>
              <w:rPr>
                <w:sz w:val="18"/>
                <w:szCs w:val="18"/>
              </w:rPr>
            </w:pPr>
          </w:p>
          <w:p w:rsidR="0060284C" w:rsidRPr="000F7A67" w:rsidRDefault="0060284C" w:rsidP="00C06EF2">
            <w:pPr>
              <w:jc w:val="center"/>
              <w:rPr>
                <w:sz w:val="18"/>
                <w:szCs w:val="18"/>
              </w:rPr>
            </w:pPr>
            <w:r w:rsidRPr="000F7A67">
              <w:rPr>
                <w:sz w:val="18"/>
                <w:szCs w:val="18"/>
              </w:rPr>
              <w:t>1) 7%</w:t>
            </w:r>
          </w:p>
          <w:p w:rsidR="0060284C" w:rsidRPr="000F7A67" w:rsidRDefault="0060284C" w:rsidP="00C06EF2">
            <w:pPr>
              <w:jc w:val="center"/>
              <w:rPr>
                <w:sz w:val="18"/>
                <w:szCs w:val="18"/>
              </w:rPr>
            </w:pPr>
            <w:r w:rsidRPr="000F7A67">
              <w:rPr>
                <w:sz w:val="18"/>
                <w:szCs w:val="18"/>
              </w:rPr>
              <w:t>2) 8%</w:t>
            </w:r>
          </w:p>
          <w:p w:rsidR="0060284C" w:rsidRPr="000F7A67" w:rsidRDefault="0060284C" w:rsidP="00C06EF2">
            <w:pPr>
              <w:jc w:val="center"/>
              <w:rPr>
                <w:sz w:val="18"/>
                <w:szCs w:val="18"/>
              </w:rPr>
            </w:pPr>
            <w:r w:rsidRPr="000F7A67">
              <w:rPr>
                <w:sz w:val="18"/>
                <w:szCs w:val="18"/>
              </w:rPr>
              <w:t>3) 8%</w:t>
            </w:r>
          </w:p>
          <w:p w:rsidR="0060284C" w:rsidRPr="000F7A67" w:rsidRDefault="0060284C" w:rsidP="00C06EF2">
            <w:pPr>
              <w:jc w:val="center"/>
              <w:rPr>
                <w:sz w:val="18"/>
                <w:szCs w:val="18"/>
              </w:rPr>
            </w:pPr>
          </w:p>
          <w:p w:rsidR="0060284C" w:rsidRPr="000F7A67" w:rsidRDefault="0060284C" w:rsidP="00C06EF2">
            <w:pPr>
              <w:jc w:val="center"/>
              <w:rPr>
                <w:sz w:val="18"/>
                <w:szCs w:val="18"/>
              </w:rPr>
            </w:pPr>
          </w:p>
          <w:p w:rsidR="0060284C" w:rsidRPr="000F7A67" w:rsidRDefault="0060284C" w:rsidP="0060284C">
            <w:pPr>
              <w:rPr>
                <w:sz w:val="18"/>
                <w:szCs w:val="18"/>
              </w:rPr>
            </w:pPr>
          </w:p>
          <w:p w:rsidR="0060284C" w:rsidRPr="000F7A67" w:rsidRDefault="0060284C" w:rsidP="00C06EF2">
            <w:pPr>
              <w:jc w:val="center"/>
              <w:rPr>
                <w:sz w:val="18"/>
                <w:szCs w:val="18"/>
              </w:rPr>
            </w:pPr>
          </w:p>
          <w:p w:rsidR="0060284C" w:rsidRPr="000F7A67" w:rsidRDefault="0060284C" w:rsidP="00C06EF2">
            <w:pPr>
              <w:jc w:val="center"/>
              <w:rPr>
                <w:sz w:val="18"/>
                <w:szCs w:val="18"/>
              </w:rPr>
            </w:pPr>
          </w:p>
          <w:p w:rsidR="0060284C" w:rsidRPr="000F7A67" w:rsidRDefault="0060284C" w:rsidP="00C06EF2">
            <w:pPr>
              <w:jc w:val="center"/>
              <w:rPr>
                <w:sz w:val="18"/>
                <w:szCs w:val="18"/>
              </w:rPr>
            </w:pPr>
            <w:r w:rsidRPr="000F7A67">
              <w:rPr>
                <w:sz w:val="18"/>
                <w:szCs w:val="18"/>
              </w:rPr>
              <w:t>1) 13%</w:t>
            </w:r>
          </w:p>
          <w:p w:rsidR="0060284C" w:rsidRPr="000F7A67" w:rsidRDefault="0060284C" w:rsidP="00C06EF2">
            <w:pPr>
              <w:jc w:val="center"/>
              <w:rPr>
                <w:sz w:val="18"/>
                <w:szCs w:val="18"/>
              </w:rPr>
            </w:pPr>
            <w:r w:rsidRPr="000F7A67">
              <w:rPr>
                <w:sz w:val="18"/>
                <w:szCs w:val="18"/>
              </w:rPr>
              <w:t>2) 15%</w:t>
            </w:r>
          </w:p>
          <w:p w:rsidR="0060284C" w:rsidRPr="000F7A67" w:rsidRDefault="0060284C" w:rsidP="00C06EF2">
            <w:pPr>
              <w:jc w:val="center"/>
              <w:rPr>
                <w:sz w:val="18"/>
                <w:szCs w:val="18"/>
              </w:rPr>
            </w:pPr>
            <w:r w:rsidRPr="000F7A67">
              <w:rPr>
                <w:sz w:val="18"/>
                <w:szCs w:val="18"/>
              </w:rPr>
              <w:t>3) 10%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60284C" w:rsidRPr="000F7A67" w:rsidRDefault="0060284C" w:rsidP="00C06EF2">
            <w:pPr>
              <w:jc w:val="center"/>
              <w:rPr>
                <w:color w:val="000000"/>
                <w:sz w:val="18"/>
                <w:szCs w:val="18"/>
                <w:lang w:eastAsia="lv-LV"/>
              </w:rPr>
            </w:pPr>
          </w:p>
          <w:p w:rsidR="0060284C" w:rsidRPr="000F7A67" w:rsidRDefault="0060284C" w:rsidP="00C06EF2">
            <w:pPr>
              <w:jc w:val="center"/>
              <w:rPr>
                <w:sz w:val="18"/>
                <w:szCs w:val="18"/>
              </w:rPr>
            </w:pPr>
            <w:r w:rsidRPr="000F7A67">
              <w:rPr>
                <w:color w:val="000000"/>
                <w:sz w:val="18"/>
                <w:szCs w:val="18"/>
                <w:lang w:eastAsia="lv-LV"/>
              </w:rPr>
              <w:t>-</w:t>
            </w:r>
          </w:p>
        </w:tc>
      </w:tr>
    </w:tbl>
    <w:p w:rsidR="00355C12" w:rsidRDefault="00355C12" w:rsidP="0060284C">
      <w:pPr>
        <w:spacing w:after="120"/>
        <w:rPr>
          <w:lang w:eastAsia="lv-LV"/>
        </w:rPr>
      </w:pPr>
    </w:p>
    <w:p w:rsidR="0060284C" w:rsidRPr="000F7A67" w:rsidRDefault="0060284C" w:rsidP="0060284C">
      <w:pPr>
        <w:spacing w:after="120"/>
        <w:rPr>
          <w:b/>
          <w:lang w:eastAsia="lv-LV"/>
        </w:rPr>
      </w:pPr>
      <w:r w:rsidRPr="000F7A67">
        <w:rPr>
          <w:b/>
          <w:lang w:eastAsia="lv-LV"/>
        </w:rPr>
        <w:t xml:space="preserve">2. </w:t>
      </w:r>
      <w:r w:rsidRPr="000F7A67">
        <w:rPr>
          <w:b/>
          <w:bCs/>
          <w:color w:val="000000"/>
          <w:szCs w:val="24"/>
          <w:lang w:eastAsia="lv-LV"/>
        </w:rPr>
        <w:t>Profesionālā izglītība</w:t>
      </w:r>
    </w:p>
    <w:tbl>
      <w:tblPr>
        <w:tblStyle w:val="TableGrid4"/>
        <w:tblW w:w="9074" w:type="dxa"/>
        <w:tblInd w:w="-5" w:type="dxa"/>
        <w:tblLayout w:type="fixed"/>
        <w:tblLook w:val="04A0" w:firstRow="1" w:lastRow="0" w:firstColumn="1" w:lastColumn="0" w:noHBand="0" w:noVBand="1"/>
      </w:tblPr>
      <w:tblGrid>
        <w:gridCol w:w="4111"/>
        <w:gridCol w:w="2410"/>
        <w:gridCol w:w="1305"/>
        <w:gridCol w:w="1248"/>
      </w:tblGrid>
      <w:tr w:rsidR="0060284C" w:rsidRPr="000F7A67" w:rsidTr="00C06EF2">
        <w:trPr>
          <w:trHeight w:val="20"/>
          <w:tblHeader/>
        </w:trPr>
        <w:tc>
          <w:tcPr>
            <w:tcW w:w="9074" w:type="dxa"/>
            <w:gridSpan w:val="4"/>
            <w:shd w:val="clear" w:color="auto" w:fill="D9D9D9" w:themeFill="background1" w:themeFillShade="D9"/>
          </w:tcPr>
          <w:p w:rsidR="0060284C" w:rsidRPr="000F7A67" w:rsidRDefault="0060284C" w:rsidP="00C06EF2">
            <w:pPr>
              <w:jc w:val="both"/>
              <w:rPr>
                <w:b/>
                <w:sz w:val="18"/>
                <w:szCs w:val="18"/>
              </w:rPr>
            </w:pPr>
            <w:r w:rsidRPr="000F7A67">
              <w:rPr>
                <w:b/>
                <w:sz w:val="18"/>
                <w:szCs w:val="18"/>
              </w:rPr>
              <w:t xml:space="preserve">Politikas mērķis: </w:t>
            </w:r>
            <w:r w:rsidRPr="000F7A67">
              <w:rPr>
                <w:b/>
                <w:bCs/>
                <w:color w:val="000000"/>
                <w:sz w:val="18"/>
                <w:szCs w:val="18"/>
              </w:rPr>
              <w:t>paaugstināt profesionālās izglītības vides kvalitāti, veicot satura pilnveidi un attīstot atbilstošu infrastruktūru /</w:t>
            </w:r>
            <w:r w:rsidRPr="000F7A67">
              <w:rPr>
                <w:sz w:val="18"/>
                <w:szCs w:val="18"/>
              </w:rPr>
              <w:t xml:space="preserve"> </w:t>
            </w:r>
            <w:r w:rsidRPr="000F7A67">
              <w:rPr>
                <w:bCs/>
                <w:i/>
                <w:color w:val="000000"/>
                <w:sz w:val="18"/>
                <w:szCs w:val="18"/>
              </w:rPr>
              <w:t>Izglītības attīstības pamatnostādnes 2014.-2020.gadam</w:t>
            </w:r>
          </w:p>
        </w:tc>
      </w:tr>
      <w:tr w:rsidR="0060284C" w:rsidRPr="000F7A67" w:rsidTr="00C06EF2">
        <w:trPr>
          <w:trHeight w:val="20"/>
          <w:tblHeader/>
        </w:trPr>
        <w:tc>
          <w:tcPr>
            <w:tcW w:w="4111" w:type="dxa"/>
            <w:shd w:val="clear" w:color="auto" w:fill="auto"/>
          </w:tcPr>
          <w:p w:rsidR="0060284C" w:rsidRPr="000F7A67" w:rsidRDefault="0060284C" w:rsidP="00C06EF2">
            <w:pPr>
              <w:rPr>
                <w:b/>
                <w:sz w:val="18"/>
                <w:szCs w:val="18"/>
              </w:rPr>
            </w:pPr>
            <w:r w:rsidRPr="000F7A67">
              <w:rPr>
                <w:b/>
                <w:sz w:val="18"/>
                <w:szCs w:val="18"/>
              </w:rPr>
              <w:t>Politikas rezultatīvie rādītāji</w:t>
            </w:r>
          </w:p>
        </w:tc>
        <w:tc>
          <w:tcPr>
            <w:tcW w:w="2410" w:type="dxa"/>
            <w:shd w:val="clear" w:color="auto" w:fill="auto"/>
          </w:tcPr>
          <w:p w:rsidR="0060284C" w:rsidRPr="000F7A67" w:rsidRDefault="0060284C" w:rsidP="00C06EF2">
            <w:pPr>
              <w:jc w:val="center"/>
              <w:rPr>
                <w:b/>
                <w:sz w:val="18"/>
                <w:szCs w:val="18"/>
              </w:rPr>
            </w:pPr>
            <w:r w:rsidRPr="000F7A67">
              <w:rPr>
                <w:b/>
                <w:sz w:val="18"/>
                <w:szCs w:val="18"/>
              </w:rPr>
              <w:t>APD vai normatīvie akti</w:t>
            </w:r>
          </w:p>
        </w:tc>
        <w:tc>
          <w:tcPr>
            <w:tcW w:w="1305" w:type="dxa"/>
            <w:shd w:val="clear" w:color="auto" w:fill="auto"/>
          </w:tcPr>
          <w:p w:rsidR="0060284C" w:rsidRPr="000F7A67" w:rsidRDefault="0060284C" w:rsidP="00C06EF2">
            <w:pPr>
              <w:jc w:val="center"/>
              <w:rPr>
                <w:b/>
                <w:sz w:val="18"/>
                <w:szCs w:val="18"/>
              </w:rPr>
            </w:pPr>
            <w:r w:rsidRPr="000F7A67">
              <w:rPr>
                <w:b/>
                <w:sz w:val="18"/>
                <w:szCs w:val="18"/>
              </w:rPr>
              <w:t xml:space="preserve">Faktiskā vērtība </w:t>
            </w:r>
          </w:p>
          <w:p w:rsidR="0060284C" w:rsidRPr="000F7A67" w:rsidRDefault="0060284C" w:rsidP="00C06EF2">
            <w:pPr>
              <w:jc w:val="center"/>
              <w:rPr>
                <w:b/>
                <w:sz w:val="18"/>
                <w:szCs w:val="18"/>
              </w:rPr>
            </w:pPr>
            <w:r w:rsidRPr="000F7A67">
              <w:rPr>
                <w:sz w:val="18"/>
                <w:szCs w:val="18"/>
              </w:rPr>
              <w:t>(2017)</w:t>
            </w:r>
          </w:p>
        </w:tc>
        <w:tc>
          <w:tcPr>
            <w:tcW w:w="1248" w:type="dxa"/>
            <w:shd w:val="clear" w:color="auto" w:fill="auto"/>
          </w:tcPr>
          <w:p w:rsidR="0060284C" w:rsidRPr="000F7A67" w:rsidRDefault="0060284C" w:rsidP="00C06EF2">
            <w:pPr>
              <w:jc w:val="center"/>
              <w:rPr>
                <w:sz w:val="18"/>
                <w:szCs w:val="18"/>
              </w:rPr>
            </w:pPr>
            <w:r w:rsidRPr="000F7A67">
              <w:rPr>
                <w:b/>
                <w:sz w:val="18"/>
                <w:szCs w:val="18"/>
              </w:rPr>
              <w:t xml:space="preserve">Plānotā vērtība </w:t>
            </w:r>
            <w:r w:rsidRPr="000F7A67">
              <w:rPr>
                <w:sz w:val="18"/>
                <w:szCs w:val="18"/>
              </w:rPr>
              <w:t>(2020)</w:t>
            </w:r>
          </w:p>
        </w:tc>
      </w:tr>
      <w:tr w:rsidR="0060284C" w:rsidRPr="000F7A67" w:rsidTr="00C06EF2">
        <w:trPr>
          <w:trHeight w:val="20"/>
        </w:trPr>
        <w:tc>
          <w:tcPr>
            <w:tcW w:w="4111" w:type="dxa"/>
            <w:shd w:val="clear" w:color="000000" w:fill="FFFFFF"/>
            <w:vAlign w:val="center"/>
          </w:tcPr>
          <w:p w:rsidR="0060284C" w:rsidRPr="000F7A67" w:rsidRDefault="0060284C" w:rsidP="00C06EF2">
            <w:pPr>
              <w:jc w:val="both"/>
              <w:rPr>
                <w:b/>
                <w:i/>
                <w:sz w:val="18"/>
                <w:szCs w:val="18"/>
              </w:rPr>
            </w:pPr>
            <w:r w:rsidRPr="000F7A67">
              <w:rPr>
                <w:i/>
                <w:color w:val="000000"/>
                <w:sz w:val="18"/>
                <w:szCs w:val="18"/>
              </w:rPr>
              <w:t>Izglītojamo īpatsvars profesionālās izglītības programmās (%) [285]</w:t>
            </w:r>
          </w:p>
        </w:tc>
        <w:tc>
          <w:tcPr>
            <w:tcW w:w="2410" w:type="dxa"/>
          </w:tcPr>
          <w:p w:rsidR="0060284C" w:rsidRPr="000F7A67" w:rsidRDefault="0060284C" w:rsidP="00C06EF2">
            <w:pPr>
              <w:jc w:val="both"/>
              <w:rPr>
                <w:i/>
                <w:sz w:val="18"/>
                <w:szCs w:val="18"/>
              </w:rPr>
            </w:pPr>
            <w:r w:rsidRPr="000F7A67">
              <w:rPr>
                <w:i/>
                <w:iCs/>
                <w:color w:val="000000"/>
                <w:sz w:val="18"/>
                <w:szCs w:val="18"/>
              </w:rPr>
              <w:t>Nacionālais attīstības plāns 2014.</w:t>
            </w:r>
            <w:r w:rsidRPr="000F7A67">
              <w:rPr>
                <w:i/>
                <w:iCs/>
                <w:color w:val="000000"/>
                <w:sz w:val="18"/>
                <w:szCs w:val="18"/>
              </w:rPr>
              <w:noBreakHyphen/>
              <w:t>2020.gadam</w:t>
            </w:r>
          </w:p>
        </w:tc>
        <w:tc>
          <w:tcPr>
            <w:tcW w:w="1305" w:type="dxa"/>
            <w:shd w:val="clear" w:color="000000" w:fill="FFFFFF"/>
            <w:vAlign w:val="center"/>
          </w:tcPr>
          <w:p w:rsidR="0060284C" w:rsidRPr="000F7A67" w:rsidRDefault="0060284C" w:rsidP="00C06EF2">
            <w:pPr>
              <w:jc w:val="center"/>
              <w:rPr>
                <w:i/>
                <w:color w:val="000000"/>
                <w:sz w:val="18"/>
                <w:szCs w:val="18"/>
              </w:rPr>
            </w:pPr>
            <w:r w:rsidRPr="000F7A67">
              <w:rPr>
                <w:i/>
                <w:color w:val="000000"/>
                <w:sz w:val="18"/>
                <w:szCs w:val="18"/>
              </w:rPr>
              <w:t>39</w:t>
            </w:r>
          </w:p>
        </w:tc>
        <w:tc>
          <w:tcPr>
            <w:tcW w:w="1248" w:type="dxa"/>
            <w:shd w:val="clear" w:color="000000" w:fill="FFFFFF"/>
            <w:vAlign w:val="center"/>
          </w:tcPr>
          <w:p w:rsidR="0060284C" w:rsidRPr="000F7A67" w:rsidRDefault="0060284C" w:rsidP="00C06EF2">
            <w:pPr>
              <w:jc w:val="center"/>
              <w:rPr>
                <w:i/>
                <w:color w:val="000000"/>
                <w:sz w:val="18"/>
                <w:szCs w:val="18"/>
              </w:rPr>
            </w:pPr>
            <w:r w:rsidRPr="000F7A67">
              <w:rPr>
                <w:i/>
                <w:color w:val="000000"/>
                <w:sz w:val="18"/>
                <w:szCs w:val="18"/>
              </w:rPr>
              <w:t>50</w:t>
            </w:r>
          </w:p>
        </w:tc>
      </w:tr>
      <w:tr w:rsidR="0060284C" w:rsidRPr="000F7A67" w:rsidTr="00C06EF2">
        <w:trPr>
          <w:trHeight w:val="20"/>
        </w:trPr>
        <w:tc>
          <w:tcPr>
            <w:tcW w:w="4111" w:type="dxa"/>
            <w:shd w:val="clear" w:color="000000" w:fill="FFFFFF"/>
            <w:vAlign w:val="center"/>
          </w:tcPr>
          <w:p w:rsidR="0060284C" w:rsidRPr="000F7A67" w:rsidRDefault="0060284C" w:rsidP="00C06EF2">
            <w:pPr>
              <w:jc w:val="both"/>
              <w:rPr>
                <w:i/>
                <w:sz w:val="18"/>
                <w:szCs w:val="18"/>
              </w:rPr>
            </w:pPr>
            <w:r w:rsidRPr="000F7A67">
              <w:rPr>
                <w:i/>
                <w:color w:val="000000"/>
                <w:sz w:val="18"/>
                <w:szCs w:val="18"/>
              </w:rPr>
              <w:t>Izglītojamo īpatsvars, kas piedalās darba vidē balstītās mācībās un praksēs pie darba devējiem (%)</w:t>
            </w:r>
          </w:p>
        </w:tc>
        <w:tc>
          <w:tcPr>
            <w:tcW w:w="2410" w:type="dxa"/>
          </w:tcPr>
          <w:p w:rsidR="0060284C" w:rsidRPr="000F7A67" w:rsidRDefault="0060284C" w:rsidP="00C06EF2">
            <w:pPr>
              <w:jc w:val="both"/>
              <w:rPr>
                <w:i/>
                <w:sz w:val="18"/>
                <w:szCs w:val="18"/>
              </w:rPr>
            </w:pPr>
            <w:r w:rsidRPr="000F7A67">
              <w:rPr>
                <w:i/>
                <w:color w:val="000000"/>
                <w:sz w:val="18"/>
                <w:szCs w:val="18"/>
              </w:rPr>
              <w:t>Izglītības attīstības pamatnostādnes 2014.</w:t>
            </w:r>
            <w:r w:rsidRPr="000F7A67">
              <w:rPr>
                <w:i/>
                <w:color w:val="000000"/>
                <w:sz w:val="18"/>
                <w:szCs w:val="18"/>
              </w:rPr>
              <w:noBreakHyphen/>
              <w:t>2020.gadam</w:t>
            </w:r>
          </w:p>
        </w:tc>
        <w:tc>
          <w:tcPr>
            <w:tcW w:w="1305" w:type="dxa"/>
            <w:shd w:val="clear" w:color="000000" w:fill="FFFFFF"/>
            <w:vAlign w:val="center"/>
          </w:tcPr>
          <w:p w:rsidR="0060284C" w:rsidRPr="000F7A67" w:rsidRDefault="0060284C" w:rsidP="00C06EF2">
            <w:pPr>
              <w:jc w:val="center"/>
              <w:rPr>
                <w:i/>
                <w:color w:val="000000"/>
                <w:sz w:val="18"/>
                <w:szCs w:val="18"/>
              </w:rPr>
            </w:pPr>
            <w:r w:rsidRPr="000F7A67">
              <w:rPr>
                <w:i/>
                <w:color w:val="000000"/>
                <w:sz w:val="18"/>
                <w:szCs w:val="18"/>
              </w:rPr>
              <w:t>20</w:t>
            </w:r>
          </w:p>
        </w:tc>
        <w:tc>
          <w:tcPr>
            <w:tcW w:w="1248" w:type="dxa"/>
            <w:shd w:val="clear" w:color="000000" w:fill="FFFFFF"/>
            <w:vAlign w:val="center"/>
          </w:tcPr>
          <w:p w:rsidR="0060284C" w:rsidRPr="000F7A67" w:rsidRDefault="0060284C" w:rsidP="00C06EF2">
            <w:pPr>
              <w:jc w:val="center"/>
              <w:rPr>
                <w:i/>
                <w:color w:val="000000"/>
                <w:sz w:val="18"/>
                <w:szCs w:val="18"/>
              </w:rPr>
            </w:pPr>
            <w:r w:rsidRPr="000F7A67">
              <w:rPr>
                <w:i/>
                <w:color w:val="000000"/>
                <w:sz w:val="18"/>
                <w:szCs w:val="18"/>
              </w:rPr>
              <w:t>50</w:t>
            </w:r>
          </w:p>
        </w:tc>
      </w:tr>
      <w:tr w:rsidR="0060284C" w:rsidRPr="000F7A67" w:rsidTr="00C06EF2">
        <w:trPr>
          <w:trHeight w:val="20"/>
        </w:trPr>
        <w:tc>
          <w:tcPr>
            <w:tcW w:w="4111" w:type="dxa"/>
          </w:tcPr>
          <w:p w:rsidR="0060284C" w:rsidRPr="000F7A67" w:rsidRDefault="0060284C" w:rsidP="00C06EF2">
            <w:pPr>
              <w:rPr>
                <w:sz w:val="18"/>
                <w:szCs w:val="18"/>
              </w:rPr>
            </w:pPr>
            <w:r w:rsidRPr="000F7A67">
              <w:rPr>
                <w:b/>
                <w:sz w:val="18"/>
                <w:szCs w:val="18"/>
              </w:rPr>
              <w:t>Valdības rīcības plāns</w:t>
            </w:r>
          </w:p>
        </w:tc>
        <w:tc>
          <w:tcPr>
            <w:tcW w:w="4963" w:type="dxa"/>
            <w:gridSpan w:val="3"/>
          </w:tcPr>
          <w:p w:rsidR="0060284C" w:rsidRPr="000F7A67" w:rsidRDefault="0060284C" w:rsidP="00C06EF2">
            <w:pPr>
              <w:jc w:val="both"/>
              <w:rPr>
                <w:i/>
                <w:sz w:val="18"/>
                <w:szCs w:val="18"/>
                <w:highlight w:val="green"/>
              </w:rPr>
            </w:pPr>
            <w:r w:rsidRPr="000F7A67">
              <w:rPr>
                <w:bCs/>
                <w:i/>
                <w:sz w:val="18"/>
                <w:szCs w:val="18"/>
              </w:rPr>
              <w:t>Deklarācijas par Artura Krišjāņa Kariņa vadītā Ministru kabineta iecerēto darbību 123 un 124. punkti.</w:t>
            </w:r>
          </w:p>
        </w:tc>
      </w:tr>
    </w:tbl>
    <w:p w:rsidR="00A03963" w:rsidRPr="000F7A67" w:rsidRDefault="00A03963" w:rsidP="00290717">
      <w:pPr>
        <w:rPr>
          <w:sz w:val="18"/>
          <w:szCs w:val="18"/>
        </w:rPr>
      </w:pPr>
    </w:p>
    <w:tbl>
      <w:tblPr>
        <w:tblStyle w:val="TableGrid"/>
        <w:tblW w:w="9074" w:type="dxa"/>
        <w:tblInd w:w="-5" w:type="dxa"/>
        <w:tblLayout w:type="fixed"/>
        <w:tblLook w:val="04A0" w:firstRow="1" w:lastRow="0" w:firstColumn="1" w:lastColumn="0" w:noHBand="0" w:noVBand="1"/>
      </w:tblPr>
      <w:tblGrid>
        <w:gridCol w:w="2840"/>
        <w:gridCol w:w="1271"/>
        <w:gridCol w:w="1221"/>
        <w:gridCol w:w="1189"/>
        <w:gridCol w:w="1305"/>
        <w:gridCol w:w="1248"/>
      </w:tblGrid>
      <w:tr w:rsidR="0060284C" w:rsidRPr="00C06EF2" w:rsidTr="0047439E">
        <w:trPr>
          <w:trHeight w:val="283"/>
          <w:tblHeader/>
        </w:trPr>
        <w:tc>
          <w:tcPr>
            <w:tcW w:w="2840" w:type="dxa"/>
          </w:tcPr>
          <w:p w:rsidR="0060284C" w:rsidRPr="00C06EF2" w:rsidRDefault="0060284C" w:rsidP="00C06EF2">
            <w:pPr>
              <w:rPr>
                <w:sz w:val="18"/>
                <w:szCs w:val="18"/>
              </w:rPr>
            </w:pPr>
          </w:p>
        </w:tc>
        <w:tc>
          <w:tcPr>
            <w:tcW w:w="1271" w:type="dxa"/>
          </w:tcPr>
          <w:p w:rsidR="0060284C" w:rsidRPr="00C06EF2" w:rsidRDefault="0060284C" w:rsidP="00C06EF2">
            <w:pPr>
              <w:jc w:val="center"/>
              <w:rPr>
                <w:sz w:val="18"/>
                <w:szCs w:val="18"/>
              </w:rPr>
            </w:pPr>
            <w:r w:rsidRPr="00C06EF2">
              <w:rPr>
                <w:sz w:val="18"/>
                <w:szCs w:val="18"/>
              </w:rPr>
              <w:t>2017.gads (izpilde)</w:t>
            </w:r>
          </w:p>
        </w:tc>
        <w:tc>
          <w:tcPr>
            <w:tcW w:w="1221" w:type="dxa"/>
          </w:tcPr>
          <w:p w:rsidR="0060284C" w:rsidRPr="00C06EF2" w:rsidRDefault="0060284C" w:rsidP="00C06EF2">
            <w:pPr>
              <w:jc w:val="center"/>
              <w:rPr>
                <w:sz w:val="18"/>
                <w:szCs w:val="18"/>
              </w:rPr>
            </w:pPr>
            <w:r w:rsidRPr="00C06EF2">
              <w:rPr>
                <w:sz w:val="18"/>
                <w:szCs w:val="18"/>
              </w:rPr>
              <w:t>2018.gada     plāns</w:t>
            </w:r>
          </w:p>
        </w:tc>
        <w:tc>
          <w:tcPr>
            <w:tcW w:w="1189" w:type="dxa"/>
          </w:tcPr>
          <w:p w:rsidR="0060284C" w:rsidRPr="00C06EF2" w:rsidRDefault="007C7C5D" w:rsidP="00C06EF2">
            <w:pPr>
              <w:jc w:val="center"/>
              <w:rPr>
                <w:sz w:val="18"/>
                <w:szCs w:val="18"/>
              </w:rPr>
            </w:pPr>
            <w:r>
              <w:rPr>
                <w:sz w:val="18"/>
                <w:szCs w:val="18"/>
              </w:rPr>
              <w:t>2019.gada plāns</w:t>
            </w:r>
          </w:p>
        </w:tc>
        <w:tc>
          <w:tcPr>
            <w:tcW w:w="1305" w:type="dxa"/>
          </w:tcPr>
          <w:p w:rsidR="0060284C" w:rsidRPr="00C06EF2" w:rsidRDefault="0060284C" w:rsidP="00C06EF2">
            <w:pPr>
              <w:jc w:val="center"/>
              <w:rPr>
                <w:sz w:val="18"/>
                <w:szCs w:val="18"/>
              </w:rPr>
            </w:pPr>
            <w:r w:rsidRPr="00C06EF2">
              <w:rPr>
                <w:sz w:val="18"/>
                <w:szCs w:val="18"/>
              </w:rPr>
              <w:t xml:space="preserve">2020.gada </w:t>
            </w:r>
            <w:r w:rsidRPr="00C06EF2">
              <w:rPr>
                <w:sz w:val="18"/>
                <w:szCs w:val="18"/>
                <w:lang w:eastAsia="lv-LV"/>
              </w:rPr>
              <w:t>prognoze</w:t>
            </w:r>
          </w:p>
        </w:tc>
        <w:tc>
          <w:tcPr>
            <w:tcW w:w="1248" w:type="dxa"/>
          </w:tcPr>
          <w:p w:rsidR="0060284C" w:rsidRPr="00C06EF2" w:rsidRDefault="0060284C" w:rsidP="00C06EF2">
            <w:pPr>
              <w:ind w:firstLine="2"/>
              <w:jc w:val="center"/>
              <w:rPr>
                <w:sz w:val="18"/>
                <w:szCs w:val="18"/>
              </w:rPr>
            </w:pPr>
            <w:r w:rsidRPr="00C06EF2">
              <w:rPr>
                <w:sz w:val="18"/>
                <w:szCs w:val="18"/>
              </w:rPr>
              <w:t xml:space="preserve">2021.gada </w:t>
            </w:r>
            <w:r w:rsidRPr="00C06EF2">
              <w:rPr>
                <w:sz w:val="18"/>
                <w:szCs w:val="18"/>
                <w:lang w:eastAsia="lv-LV"/>
              </w:rPr>
              <w:t>prognoze</w:t>
            </w:r>
          </w:p>
        </w:tc>
      </w:tr>
      <w:tr w:rsidR="0060284C" w:rsidRPr="00C06EF2" w:rsidTr="00C06EF2">
        <w:tc>
          <w:tcPr>
            <w:tcW w:w="9074" w:type="dxa"/>
            <w:gridSpan w:val="6"/>
            <w:shd w:val="clear" w:color="auto" w:fill="D9D9D9" w:themeFill="background1" w:themeFillShade="D9"/>
          </w:tcPr>
          <w:p w:rsidR="0060284C" w:rsidRPr="00C06EF2" w:rsidRDefault="0060284C" w:rsidP="00C06EF2">
            <w:pPr>
              <w:jc w:val="center"/>
              <w:rPr>
                <w:b/>
                <w:sz w:val="18"/>
                <w:szCs w:val="18"/>
              </w:rPr>
            </w:pPr>
            <w:r w:rsidRPr="00C06EF2">
              <w:rPr>
                <w:b/>
                <w:sz w:val="18"/>
                <w:szCs w:val="18"/>
              </w:rPr>
              <w:t>Ieguldījumi</w:t>
            </w:r>
          </w:p>
        </w:tc>
      </w:tr>
      <w:tr w:rsidR="0060284C" w:rsidRPr="00C06EF2" w:rsidTr="00C06EF2">
        <w:trPr>
          <w:trHeight w:val="142"/>
        </w:trPr>
        <w:tc>
          <w:tcPr>
            <w:tcW w:w="2840" w:type="dxa"/>
            <w:vMerge w:val="restart"/>
          </w:tcPr>
          <w:p w:rsidR="0060284C" w:rsidRPr="00C06EF2" w:rsidRDefault="0060284C" w:rsidP="00C06EF2">
            <w:pPr>
              <w:rPr>
                <w:b/>
                <w:sz w:val="18"/>
                <w:szCs w:val="18"/>
              </w:rPr>
            </w:pPr>
            <w:r w:rsidRPr="00C06EF2">
              <w:rPr>
                <w:b/>
                <w:sz w:val="18"/>
                <w:szCs w:val="18"/>
              </w:rPr>
              <w:t xml:space="preserve">Izdevumi kopā, </w:t>
            </w:r>
            <w:proofErr w:type="spellStart"/>
            <w:r w:rsidRPr="00C06EF2">
              <w:rPr>
                <w:i/>
                <w:sz w:val="18"/>
                <w:szCs w:val="18"/>
              </w:rPr>
              <w:t>euro</w:t>
            </w:r>
            <w:proofErr w:type="spellEnd"/>
            <w:r w:rsidRPr="00C06EF2">
              <w:rPr>
                <w:i/>
                <w:sz w:val="18"/>
                <w:szCs w:val="18"/>
              </w:rPr>
              <w:t>,</w:t>
            </w:r>
            <w:r w:rsidRPr="00C06EF2">
              <w:rPr>
                <w:sz w:val="18"/>
                <w:szCs w:val="18"/>
              </w:rPr>
              <w:t xml:space="preserve"> t.sk.:</w:t>
            </w:r>
          </w:p>
          <w:p w:rsidR="0060284C" w:rsidRPr="00C06EF2" w:rsidRDefault="0060284C" w:rsidP="00C06EF2">
            <w:pPr>
              <w:rPr>
                <w:sz w:val="18"/>
                <w:szCs w:val="18"/>
              </w:rPr>
            </w:pPr>
            <w:r w:rsidRPr="00C06EF2">
              <w:rPr>
                <w:b/>
                <w:sz w:val="18"/>
                <w:szCs w:val="18"/>
              </w:rPr>
              <w:t>Vidējais amata vietu skaits</w:t>
            </w:r>
            <w:r w:rsidRPr="00C06EF2">
              <w:rPr>
                <w:sz w:val="18"/>
                <w:szCs w:val="18"/>
              </w:rPr>
              <w:t xml:space="preserve"> </w:t>
            </w:r>
            <w:r w:rsidRPr="00C06EF2">
              <w:rPr>
                <w:b/>
                <w:sz w:val="18"/>
                <w:szCs w:val="18"/>
              </w:rPr>
              <w:t>kopā</w:t>
            </w:r>
            <w:r w:rsidRPr="00C06EF2">
              <w:rPr>
                <w:sz w:val="18"/>
                <w:szCs w:val="18"/>
              </w:rPr>
              <w:t>, t.sk.:</w:t>
            </w:r>
          </w:p>
        </w:tc>
        <w:tc>
          <w:tcPr>
            <w:tcW w:w="1271" w:type="dxa"/>
            <w:shd w:val="clear" w:color="auto" w:fill="auto"/>
          </w:tcPr>
          <w:p w:rsidR="0060284C" w:rsidRPr="00C06EF2" w:rsidRDefault="0060284C" w:rsidP="00C06EF2">
            <w:pPr>
              <w:jc w:val="right"/>
              <w:rPr>
                <w:b/>
                <w:sz w:val="18"/>
                <w:szCs w:val="18"/>
              </w:rPr>
            </w:pPr>
            <w:r w:rsidRPr="00C06EF2">
              <w:rPr>
                <w:b/>
                <w:sz w:val="18"/>
                <w:szCs w:val="18"/>
              </w:rPr>
              <w:t>71 357 114</w:t>
            </w:r>
          </w:p>
        </w:tc>
        <w:tc>
          <w:tcPr>
            <w:tcW w:w="1221" w:type="dxa"/>
            <w:shd w:val="clear" w:color="auto" w:fill="auto"/>
          </w:tcPr>
          <w:p w:rsidR="0060284C" w:rsidRPr="00C06EF2" w:rsidRDefault="0060284C" w:rsidP="00C06EF2">
            <w:pPr>
              <w:jc w:val="right"/>
              <w:rPr>
                <w:b/>
                <w:sz w:val="18"/>
                <w:szCs w:val="18"/>
              </w:rPr>
            </w:pPr>
            <w:r w:rsidRPr="00C06EF2">
              <w:rPr>
                <w:b/>
                <w:sz w:val="18"/>
                <w:szCs w:val="18"/>
              </w:rPr>
              <w:t>74 561 019</w:t>
            </w:r>
          </w:p>
        </w:tc>
        <w:tc>
          <w:tcPr>
            <w:tcW w:w="1189" w:type="dxa"/>
            <w:shd w:val="clear" w:color="auto" w:fill="auto"/>
          </w:tcPr>
          <w:p w:rsidR="0060284C" w:rsidRPr="00C06EF2" w:rsidRDefault="0060284C" w:rsidP="00C06EF2">
            <w:pPr>
              <w:jc w:val="right"/>
              <w:rPr>
                <w:b/>
                <w:sz w:val="18"/>
                <w:szCs w:val="18"/>
              </w:rPr>
            </w:pPr>
            <w:r w:rsidRPr="00C06EF2">
              <w:rPr>
                <w:b/>
                <w:sz w:val="18"/>
                <w:szCs w:val="18"/>
              </w:rPr>
              <w:t>75 992 805</w:t>
            </w:r>
          </w:p>
        </w:tc>
        <w:tc>
          <w:tcPr>
            <w:tcW w:w="1305" w:type="dxa"/>
            <w:shd w:val="clear" w:color="auto" w:fill="auto"/>
          </w:tcPr>
          <w:p w:rsidR="0060284C" w:rsidRPr="00C06EF2" w:rsidRDefault="0060284C" w:rsidP="00C06EF2">
            <w:pPr>
              <w:jc w:val="right"/>
              <w:rPr>
                <w:b/>
                <w:sz w:val="18"/>
                <w:szCs w:val="18"/>
              </w:rPr>
            </w:pPr>
            <w:r w:rsidRPr="00C06EF2">
              <w:rPr>
                <w:b/>
                <w:sz w:val="18"/>
                <w:szCs w:val="18"/>
              </w:rPr>
              <w:t>75 649 039</w:t>
            </w:r>
          </w:p>
        </w:tc>
        <w:tc>
          <w:tcPr>
            <w:tcW w:w="1248" w:type="dxa"/>
            <w:shd w:val="clear" w:color="auto" w:fill="auto"/>
          </w:tcPr>
          <w:p w:rsidR="0060284C" w:rsidRPr="00C06EF2" w:rsidRDefault="0060284C" w:rsidP="00C06EF2">
            <w:pPr>
              <w:ind w:firstLine="5"/>
              <w:jc w:val="right"/>
              <w:rPr>
                <w:b/>
                <w:sz w:val="18"/>
                <w:szCs w:val="18"/>
              </w:rPr>
            </w:pPr>
            <w:r w:rsidRPr="00C06EF2">
              <w:rPr>
                <w:b/>
                <w:sz w:val="18"/>
                <w:szCs w:val="18"/>
              </w:rPr>
              <w:t>75 649 039</w:t>
            </w:r>
          </w:p>
        </w:tc>
      </w:tr>
      <w:tr w:rsidR="0060284C" w:rsidRPr="00C06EF2" w:rsidTr="00C06EF2">
        <w:trPr>
          <w:trHeight w:val="217"/>
        </w:trPr>
        <w:tc>
          <w:tcPr>
            <w:tcW w:w="2840" w:type="dxa"/>
            <w:vMerge/>
          </w:tcPr>
          <w:p w:rsidR="0060284C" w:rsidRPr="00C06EF2" w:rsidRDefault="0060284C" w:rsidP="00C06EF2">
            <w:pPr>
              <w:rPr>
                <w:sz w:val="18"/>
                <w:szCs w:val="18"/>
              </w:rPr>
            </w:pPr>
          </w:p>
        </w:tc>
        <w:tc>
          <w:tcPr>
            <w:tcW w:w="1271" w:type="dxa"/>
            <w:tcBorders>
              <w:bottom w:val="single" w:sz="4" w:space="0" w:color="auto"/>
            </w:tcBorders>
            <w:shd w:val="clear" w:color="auto" w:fill="auto"/>
          </w:tcPr>
          <w:p w:rsidR="0060284C" w:rsidRPr="00C06EF2" w:rsidRDefault="0060284C" w:rsidP="00C06EF2">
            <w:pPr>
              <w:jc w:val="right"/>
              <w:rPr>
                <w:b/>
                <w:sz w:val="18"/>
                <w:szCs w:val="18"/>
              </w:rPr>
            </w:pPr>
            <w:r w:rsidRPr="00C06EF2">
              <w:rPr>
                <w:b/>
                <w:sz w:val="18"/>
                <w:szCs w:val="18"/>
              </w:rPr>
              <w:t>1 833</w:t>
            </w:r>
          </w:p>
        </w:tc>
        <w:tc>
          <w:tcPr>
            <w:tcW w:w="1221" w:type="dxa"/>
            <w:shd w:val="clear" w:color="auto" w:fill="auto"/>
          </w:tcPr>
          <w:p w:rsidR="0060284C" w:rsidRPr="00C06EF2" w:rsidRDefault="0060284C" w:rsidP="00C06EF2">
            <w:pPr>
              <w:jc w:val="right"/>
              <w:rPr>
                <w:b/>
                <w:sz w:val="18"/>
                <w:szCs w:val="18"/>
              </w:rPr>
            </w:pPr>
            <w:r w:rsidRPr="00C06EF2">
              <w:rPr>
                <w:b/>
                <w:sz w:val="18"/>
                <w:szCs w:val="18"/>
              </w:rPr>
              <w:t>1 935</w:t>
            </w:r>
          </w:p>
        </w:tc>
        <w:tc>
          <w:tcPr>
            <w:tcW w:w="1189" w:type="dxa"/>
            <w:shd w:val="clear" w:color="auto" w:fill="auto"/>
          </w:tcPr>
          <w:p w:rsidR="0060284C" w:rsidRPr="00C06EF2" w:rsidRDefault="0060284C" w:rsidP="00C06EF2">
            <w:pPr>
              <w:jc w:val="right"/>
              <w:rPr>
                <w:b/>
                <w:sz w:val="18"/>
                <w:szCs w:val="18"/>
              </w:rPr>
            </w:pPr>
            <w:r w:rsidRPr="00C06EF2">
              <w:rPr>
                <w:b/>
                <w:sz w:val="18"/>
                <w:szCs w:val="18"/>
              </w:rPr>
              <w:t>1 858</w:t>
            </w:r>
          </w:p>
        </w:tc>
        <w:tc>
          <w:tcPr>
            <w:tcW w:w="1305" w:type="dxa"/>
            <w:shd w:val="clear" w:color="auto" w:fill="auto"/>
          </w:tcPr>
          <w:p w:rsidR="0060284C" w:rsidRPr="00C06EF2" w:rsidRDefault="0060284C" w:rsidP="00C06EF2">
            <w:pPr>
              <w:jc w:val="right"/>
              <w:rPr>
                <w:b/>
                <w:sz w:val="18"/>
                <w:szCs w:val="18"/>
              </w:rPr>
            </w:pPr>
            <w:r w:rsidRPr="00C06EF2">
              <w:rPr>
                <w:b/>
                <w:sz w:val="18"/>
                <w:szCs w:val="18"/>
              </w:rPr>
              <w:t>1 860</w:t>
            </w:r>
          </w:p>
        </w:tc>
        <w:tc>
          <w:tcPr>
            <w:tcW w:w="1248" w:type="dxa"/>
            <w:shd w:val="clear" w:color="auto" w:fill="auto"/>
          </w:tcPr>
          <w:p w:rsidR="0060284C" w:rsidRPr="00C06EF2" w:rsidRDefault="0060284C" w:rsidP="00C06EF2">
            <w:pPr>
              <w:ind w:firstLine="5"/>
              <w:jc w:val="right"/>
              <w:rPr>
                <w:b/>
                <w:sz w:val="18"/>
                <w:szCs w:val="18"/>
              </w:rPr>
            </w:pPr>
            <w:r w:rsidRPr="00C06EF2">
              <w:rPr>
                <w:b/>
                <w:sz w:val="18"/>
                <w:szCs w:val="18"/>
              </w:rPr>
              <w:t>1 860</w:t>
            </w:r>
          </w:p>
        </w:tc>
      </w:tr>
      <w:tr w:rsidR="0060284C" w:rsidRPr="00C06EF2" w:rsidTr="00C06EF2">
        <w:trPr>
          <w:trHeight w:val="142"/>
        </w:trPr>
        <w:tc>
          <w:tcPr>
            <w:tcW w:w="2840" w:type="dxa"/>
            <w:vMerge w:val="restart"/>
            <w:shd w:val="clear" w:color="auto" w:fill="auto"/>
            <w:vAlign w:val="center"/>
          </w:tcPr>
          <w:p w:rsidR="0060284C" w:rsidRPr="00C06EF2" w:rsidRDefault="0060284C" w:rsidP="00C06EF2">
            <w:pPr>
              <w:tabs>
                <w:tab w:val="left" w:pos="1030"/>
              </w:tabs>
              <w:ind w:firstLine="318"/>
              <w:rPr>
                <w:color w:val="000000"/>
                <w:sz w:val="18"/>
                <w:szCs w:val="18"/>
              </w:rPr>
            </w:pPr>
            <w:r w:rsidRPr="00C06EF2">
              <w:rPr>
                <w:color w:val="000000"/>
                <w:sz w:val="18"/>
                <w:szCs w:val="18"/>
              </w:rPr>
              <w:t>02.01.00 Profesionālās izglītības programmu īstenošana</w:t>
            </w:r>
          </w:p>
        </w:tc>
        <w:tc>
          <w:tcPr>
            <w:tcW w:w="1271" w:type="dxa"/>
            <w:shd w:val="clear" w:color="auto" w:fill="auto"/>
          </w:tcPr>
          <w:p w:rsidR="0060284C" w:rsidRPr="00C06EF2" w:rsidRDefault="0060284C" w:rsidP="00C06EF2">
            <w:pPr>
              <w:jc w:val="right"/>
              <w:rPr>
                <w:sz w:val="18"/>
                <w:szCs w:val="18"/>
              </w:rPr>
            </w:pPr>
            <w:r w:rsidRPr="00C06EF2">
              <w:rPr>
                <w:sz w:val="18"/>
                <w:szCs w:val="18"/>
              </w:rPr>
              <w:t>71 357 114</w:t>
            </w:r>
          </w:p>
        </w:tc>
        <w:tc>
          <w:tcPr>
            <w:tcW w:w="1221" w:type="dxa"/>
            <w:shd w:val="clear" w:color="auto" w:fill="auto"/>
          </w:tcPr>
          <w:p w:rsidR="0060284C" w:rsidRPr="00C06EF2" w:rsidRDefault="0060284C" w:rsidP="00C06EF2">
            <w:pPr>
              <w:jc w:val="right"/>
              <w:rPr>
                <w:sz w:val="18"/>
                <w:szCs w:val="18"/>
              </w:rPr>
            </w:pPr>
            <w:r w:rsidRPr="00C06EF2">
              <w:rPr>
                <w:sz w:val="18"/>
                <w:szCs w:val="18"/>
              </w:rPr>
              <w:t>74 561 019</w:t>
            </w:r>
          </w:p>
        </w:tc>
        <w:tc>
          <w:tcPr>
            <w:tcW w:w="1189" w:type="dxa"/>
            <w:shd w:val="clear" w:color="auto" w:fill="auto"/>
          </w:tcPr>
          <w:p w:rsidR="0060284C" w:rsidRPr="00C06EF2" w:rsidRDefault="0060284C" w:rsidP="00C06EF2">
            <w:pPr>
              <w:jc w:val="right"/>
              <w:rPr>
                <w:sz w:val="18"/>
                <w:szCs w:val="18"/>
              </w:rPr>
            </w:pPr>
            <w:r w:rsidRPr="00C06EF2">
              <w:rPr>
                <w:sz w:val="18"/>
                <w:szCs w:val="18"/>
              </w:rPr>
              <w:t>75 867 281</w:t>
            </w:r>
          </w:p>
        </w:tc>
        <w:tc>
          <w:tcPr>
            <w:tcW w:w="1305" w:type="dxa"/>
            <w:shd w:val="clear" w:color="auto" w:fill="auto"/>
          </w:tcPr>
          <w:p w:rsidR="0060284C" w:rsidRPr="00C06EF2" w:rsidRDefault="0060284C" w:rsidP="00C06EF2">
            <w:pPr>
              <w:jc w:val="right"/>
              <w:rPr>
                <w:sz w:val="18"/>
                <w:szCs w:val="18"/>
              </w:rPr>
            </w:pPr>
            <w:r w:rsidRPr="00C06EF2">
              <w:rPr>
                <w:sz w:val="18"/>
                <w:szCs w:val="18"/>
              </w:rPr>
              <w:t>75 649 039</w:t>
            </w:r>
          </w:p>
        </w:tc>
        <w:tc>
          <w:tcPr>
            <w:tcW w:w="1248" w:type="dxa"/>
            <w:shd w:val="clear" w:color="auto" w:fill="auto"/>
          </w:tcPr>
          <w:p w:rsidR="0060284C" w:rsidRPr="00C06EF2" w:rsidRDefault="0060284C" w:rsidP="00C06EF2">
            <w:pPr>
              <w:jc w:val="right"/>
              <w:rPr>
                <w:sz w:val="18"/>
                <w:szCs w:val="18"/>
              </w:rPr>
            </w:pPr>
            <w:r w:rsidRPr="00C06EF2">
              <w:rPr>
                <w:sz w:val="18"/>
                <w:szCs w:val="18"/>
              </w:rPr>
              <w:t>75 649 039</w:t>
            </w:r>
          </w:p>
        </w:tc>
      </w:tr>
      <w:tr w:rsidR="0060284C" w:rsidRPr="00C06EF2" w:rsidTr="0060284C">
        <w:trPr>
          <w:trHeight w:val="142"/>
        </w:trPr>
        <w:tc>
          <w:tcPr>
            <w:tcW w:w="2840" w:type="dxa"/>
            <w:vMerge/>
            <w:tcBorders>
              <w:bottom w:val="single" w:sz="4" w:space="0" w:color="auto"/>
            </w:tcBorders>
            <w:shd w:val="clear" w:color="auto" w:fill="auto"/>
            <w:vAlign w:val="center"/>
          </w:tcPr>
          <w:p w:rsidR="0060284C" w:rsidRPr="00C06EF2" w:rsidRDefault="0060284C" w:rsidP="00C06EF2">
            <w:pPr>
              <w:tabs>
                <w:tab w:val="left" w:pos="1030"/>
              </w:tabs>
              <w:ind w:firstLine="318"/>
              <w:rPr>
                <w:color w:val="000000"/>
                <w:sz w:val="18"/>
                <w:szCs w:val="18"/>
              </w:rPr>
            </w:pPr>
          </w:p>
        </w:tc>
        <w:tc>
          <w:tcPr>
            <w:tcW w:w="1271" w:type="dxa"/>
            <w:shd w:val="clear" w:color="auto" w:fill="auto"/>
          </w:tcPr>
          <w:p w:rsidR="0060284C" w:rsidRPr="00C06EF2" w:rsidRDefault="0060284C" w:rsidP="00C06EF2">
            <w:pPr>
              <w:jc w:val="right"/>
              <w:rPr>
                <w:sz w:val="18"/>
                <w:szCs w:val="18"/>
              </w:rPr>
            </w:pPr>
            <w:r w:rsidRPr="00C06EF2">
              <w:rPr>
                <w:sz w:val="18"/>
                <w:szCs w:val="18"/>
              </w:rPr>
              <w:t>1 833</w:t>
            </w:r>
          </w:p>
        </w:tc>
        <w:tc>
          <w:tcPr>
            <w:tcW w:w="1221" w:type="dxa"/>
            <w:shd w:val="clear" w:color="auto" w:fill="auto"/>
          </w:tcPr>
          <w:p w:rsidR="0060284C" w:rsidRPr="00C06EF2" w:rsidRDefault="0060284C" w:rsidP="00C06EF2">
            <w:pPr>
              <w:jc w:val="right"/>
              <w:rPr>
                <w:sz w:val="18"/>
                <w:szCs w:val="18"/>
              </w:rPr>
            </w:pPr>
            <w:r w:rsidRPr="00C06EF2">
              <w:rPr>
                <w:sz w:val="18"/>
                <w:szCs w:val="18"/>
              </w:rPr>
              <w:t>1 935</w:t>
            </w:r>
          </w:p>
        </w:tc>
        <w:tc>
          <w:tcPr>
            <w:tcW w:w="1189" w:type="dxa"/>
            <w:shd w:val="clear" w:color="auto" w:fill="auto"/>
          </w:tcPr>
          <w:p w:rsidR="0060284C" w:rsidRPr="00C06EF2" w:rsidRDefault="0060284C" w:rsidP="00C06EF2">
            <w:pPr>
              <w:jc w:val="right"/>
              <w:rPr>
                <w:sz w:val="18"/>
                <w:szCs w:val="18"/>
              </w:rPr>
            </w:pPr>
            <w:r w:rsidRPr="00C06EF2">
              <w:rPr>
                <w:sz w:val="18"/>
                <w:szCs w:val="18"/>
              </w:rPr>
              <w:t>1 858</w:t>
            </w:r>
          </w:p>
        </w:tc>
        <w:tc>
          <w:tcPr>
            <w:tcW w:w="1305" w:type="dxa"/>
            <w:shd w:val="clear" w:color="auto" w:fill="auto"/>
          </w:tcPr>
          <w:p w:rsidR="0060284C" w:rsidRPr="00C06EF2" w:rsidRDefault="0060284C" w:rsidP="00C06EF2">
            <w:pPr>
              <w:jc w:val="right"/>
              <w:rPr>
                <w:sz w:val="18"/>
                <w:szCs w:val="18"/>
              </w:rPr>
            </w:pPr>
            <w:r w:rsidRPr="00C06EF2">
              <w:rPr>
                <w:sz w:val="18"/>
                <w:szCs w:val="18"/>
              </w:rPr>
              <w:t>1 860</w:t>
            </w:r>
          </w:p>
        </w:tc>
        <w:tc>
          <w:tcPr>
            <w:tcW w:w="1248" w:type="dxa"/>
            <w:shd w:val="clear" w:color="auto" w:fill="auto"/>
          </w:tcPr>
          <w:p w:rsidR="0060284C" w:rsidRPr="00C06EF2" w:rsidRDefault="0060284C" w:rsidP="00C06EF2">
            <w:pPr>
              <w:jc w:val="right"/>
              <w:rPr>
                <w:sz w:val="18"/>
                <w:szCs w:val="18"/>
              </w:rPr>
            </w:pPr>
            <w:r w:rsidRPr="00C06EF2">
              <w:rPr>
                <w:sz w:val="18"/>
                <w:szCs w:val="18"/>
              </w:rPr>
              <w:t>1 860</w:t>
            </w:r>
          </w:p>
        </w:tc>
      </w:tr>
      <w:tr w:rsidR="0060284C" w:rsidRPr="00C06EF2" w:rsidTr="0060284C">
        <w:trPr>
          <w:trHeight w:val="142"/>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284C" w:rsidRPr="00C06EF2" w:rsidRDefault="0060284C" w:rsidP="00C06EF2">
            <w:pPr>
              <w:tabs>
                <w:tab w:val="left" w:pos="1030"/>
              </w:tabs>
              <w:ind w:firstLine="318"/>
              <w:rPr>
                <w:sz w:val="18"/>
                <w:szCs w:val="18"/>
              </w:rPr>
            </w:pPr>
            <w:r w:rsidRPr="00C06EF2">
              <w:rPr>
                <w:color w:val="000000"/>
                <w:sz w:val="18"/>
                <w:szCs w:val="18"/>
              </w:rPr>
              <w:lastRenderedPageBreak/>
              <w:t>02.04.00   Programmas “Latvijas skolas soma” īstenošana</w:t>
            </w:r>
          </w:p>
        </w:tc>
        <w:tc>
          <w:tcPr>
            <w:tcW w:w="1271" w:type="dxa"/>
            <w:tcBorders>
              <w:left w:val="single" w:sz="4" w:space="0" w:color="auto"/>
            </w:tcBorders>
            <w:shd w:val="clear" w:color="auto" w:fill="auto"/>
          </w:tcPr>
          <w:p w:rsidR="0060284C" w:rsidRPr="00C06EF2" w:rsidRDefault="0060284C" w:rsidP="00C06EF2">
            <w:pPr>
              <w:jc w:val="center"/>
              <w:rPr>
                <w:sz w:val="18"/>
                <w:szCs w:val="18"/>
              </w:rPr>
            </w:pPr>
            <w:r w:rsidRPr="00C06EF2">
              <w:rPr>
                <w:sz w:val="18"/>
                <w:szCs w:val="18"/>
              </w:rPr>
              <w:t>-</w:t>
            </w:r>
          </w:p>
        </w:tc>
        <w:tc>
          <w:tcPr>
            <w:tcW w:w="1221" w:type="dxa"/>
            <w:shd w:val="clear" w:color="auto" w:fill="auto"/>
          </w:tcPr>
          <w:p w:rsidR="0060284C" w:rsidRPr="00C06EF2" w:rsidRDefault="0060284C" w:rsidP="00C06EF2">
            <w:pPr>
              <w:jc w:val="center"/>
              <w:rPr>
                <w:sz w:val="18"/>
                <w:szCs w:val="18"/>
              </w:rPr>
            </w:pPr>
            <w:r w:rsidRPr="00C06EF2">
              <w:rPr>
                <w:sz w:val="18"/>
                <w:szCs w:val="18"/>
              </w:rPr>
              <w:t>-</w:t>
            </w:r>
          </w:p>
        </w:tc>
        <w:tc>
          <w:tcPr>
            <w:tcW w:w="1189" w:type="dxa"/>
            <w:shd w:val="clear" w:color="auto" w:fill="auto"/>
          </w:tcPr>
          <w:p w:rsidR="0060284C" w:rsidRPr="00C06EF2" w:rsidRDefault="0060284C" w:rsidP="00C06EF2">
            <w:pPr>
              <w:jc w:val="right"/>
              <w:rPr>
                <w:sz w:val="18"/>
                <w:szCs w:val="18"/>
              </w:rPr>
            </w:pPr>
            <w:r w:rsidRPr="00C06EF2">
              <w:rPr>
                <w:sz w:val="18"/>
                <w:szCs w:val="18"/>
              </w:rPr>
              <w:t>125 524</w:t>
            </w:r>
          </w:p>
        </w:tc>
        <w:tc>
          <w:tcPr>
            <w:tcW w:w="1305" w:type="dxa"/>
            <w:shd w:val="clear" w:color="auto" w:fill="auto"/>
          </w:tcPr>
          <w:p w:rsidR="0060284C" w:rsidRPr="00C06EF2" w:rsidRDefault="0060284C" w:rsidP="00C06EF2">
            <w:pPr>
              <w:jc w:val="center"/>
              <w:rPr>
                <w:sz w:val="18"/>
                <w:szCs w:val="18"/>
              </w:rPr>
            </w:pPr>
            <w:r w:rsidRPr="00C06EF2">
              <w:rPr>
                <w:sz w:val="18"/>
                <w:szCs w:val="18"/>
              </w:rPr>
              <w:t>-</w:t>
            </w:r>
          </w:p>
        </w:tc>
        <w:tc>
          <w:tcPr>
            <w:tcW w:w="1248" w:type="dxa"/>
            <w:shd w:val="clear" w:color="auto" w:fill="auto"/>
          </w:tcPr>
          <w:p w:rsidR="0060284C" w:rsidRPr="00C06EF2" w:rsidRDefault="0060284C" w:rsidP="00C06EF2">
            <w:pPr>
              <w:jc w:val="center"/>
              <w:rPr>
                <w:sz w:val="18"/>
                <w:szCs w:val="18"/>
              </w:rPr>
            </w:pPr>
            <w:r w:rsidRPr="00C06EF2">
              <w:rPr>
                <w:sz w:val="18"/>
                <w:szCs w:val="18"/>
              </w:rPr>
              <w:t>-</w:t>
            </w:r>
          </w:p>
        </w:tc>
      </w:tr>
      <w:tr w:rsidR="0060284C" w:rsidRPr="00C06EF2" w:rsidTr="0060284C">
        <w:trPr>
          <w:trHeight w:val="142"/>
        </w:trPr>
        <w:tc>
          <w:tcPr>
            <w:tcW w:w="2840" w:type="dxa"/>
            <w:vMerge/>
            <w:tcBorders>
              <w:top w:val="single" w:sz="4" w:space="0" w:color="auto"/>
              <w:left w:val="single" w:sz="4" w:space="0" w:color="auto"/>
              <w:bottom w:val="single" w:sz="4" w:space="0" w:color="auto"/>
              <w:right w:val="single" w:sz="4" w:space="0" w:color="auto"/>
            </w:tcBorders>
            <w:vAlign w:val="center"/>
          </w:tcPr>
          <w:p w:rsidR="0060284C" w:rsidRPr="00C06EF2" w:rsidRDefault="0060284C" w:rsidP="00C06EF2">
            <w:pPr>
              <w:ind w:firstLine="318"/>
              <w:rPr>
                <w:sz w:val="18"/>
                <w:szCs w:val="18"/>
              </w:rPr>
            </w:pPr>
          </w:p>
        </w:tc>
        <w:tc>
          <w:tcPr>
            <w:tcW w:w="1271" w:type="dxa"/>
            <w:tcBorders>
              <w:left w:val="single" w:sz="4" w:space="0" w:color="auto"/>
            </w:tcBorders>
            <w:shd w:val="clear" w:color="auto" w:fill="auto"/>
          </w:tcPr>
          <w:p w:rsidR="0060284C" w:rsidRPr="00C06EF2" w:rsidRDefault="0060284C" w:rsidP="00C06EF2">
            <w:pPr>
              <w:jc w:val="center"/>
              <w:rPr>
                <w:sz w:val="18"/>
                <w:szCs w:val="18"/>
              </w:rPr>
            </w:pPr>
            <w:r w:rsidRPr="00C06EF2">
              <w:rPr>
                <w:sz w:val="18"/>
                <w:szCs w:val="18"/>
              </w:rPr>
              <w:t>-</w:t>
            </w:r>
          </w:p>
        </w:tc>
        <w:tc>
          <w:tcPr>
            <w:tcW w:w="1221" w:type="dxa"/>
            <w:shd w:val="clear" w:color="auto" w:fill="auto"/>
          </w:tcPr>
          <w:p w:rsidR="0060284C" w:rsidRPr="00C06EF2" w:rsidRDefault="0060284C" w:rsidP="00C06EF2">
            <w:pPr>
              <w:jc w:val="center"/>
              <w:rPr>
                <w:sz w:val="18"/>
                <w:szCs w:val="18"/>
              </w:rPr>
            </w:pPr>
            <w:r w:rsidRPr="00C06EF2">
              <w:rPr>
                <w:sz w:val="18"/>
                <w:szCs w:val="18"/>
              </w:rPr>
              <w:t>-</w:t>
            </w:r>
          </w:p>
        </w:tc>
        <w:tc>
          <w:tcPr>
            <w:tcW w:w="1189" w:type="dxa"/>
            <w:shd w:val="clear" w:color="auto" w:fill="auto"/>
          </w:tcPr>
          <w:p w:rsidR="0060284C" w:rsidRPr="00C06EF2" w:rsidRDefault="0060284C" w:rsidP="00C06EF2">
            <w:pPr>
              <w:jc w:val="center"/>
              <w:rPr>
                <w:sz w:val="18"/>
                <w:szCs w:val="18"/>
              </w:rPr>
            </w:pPr>
            <w:r w:rsidRPr="00C06EF2">
              <w:rPr>
                <w:sz w:val="18"/>
                <w:szCs w:val="18"/>
              </w:rPr>
              <w:t>-</w:t>
            </w:r>
          </w:p>
        </w:tc>
        <w:tc>
          <w:tcPr>
            <w:tcW w:w="1305" w:type="dxa"/>
            <w:shd w:val="clear" w:color="auto" w:fill="auto"/>
          </w:tcPr>
          <w:p w:rsidR="0060284C" w:rsidRPr="00C06EF2" w:rsidRDefault="0060284C" w:rsidP="00C06EF2">
            <w:pPr>
              <w:jc w:val="center"/>
              <w:rPr>
                <w:sz w:val="18"/>
                <w:szCs w:val="18"/>
              </w:rPr>
            </w:pPr>
            <w:r w:rsidRPr="00C06EF2">
              <w:rPr>
                <w:sz w:val="18"/>
                <w:szCs w:val="18"/>
              </w:rPr>
              <w:t>-</w:t>
            </w:r>
          </w:p>
        </w:tc>
        <w:tc>
          <w:tcPr>
            <w:tcW w:w="1248" w:type="dxa"/>
            <w:shd w:val="clear" w:color="auto" w:fill="auto"/>
          </w:tcPr>
          <w:p w:rsidR="0060284C" w:rsidRPr="00C06EF2" w:rsidRDefault="0060284C" w:rsidP="00C06EF2">
            <w:pPr>
              <w:jc w:val="center"/>
              <w:rPr>
                <w:sz w:val="18"/>
                <w:szCs w:val="18"/>
              </w:rPr>
            </w:pPr>
            <w:r w:rsidRPr="00C06EF2">
              <w:rPr>
                <w:sz w:val="18"/>
                <w:szCs w:val="18"/>
              </w:rPr>
              <w:t>-</w:t>
            </w:r>
          </w:p>
        </w:tc>
      </w:tr>
      <w:tr w:rsidR="0060284C" w:rsidRPr="00C06EF2" w:rsidTr="00C06EF2">
        <w:trPr>
          <w:trHeight w:val="142"/>
        </w:trPr>
        <w:tc>
          <w:tcPr>
            <w:tcW w:w="9074" w:type="dxa"/>
            <w:gridSpan w:val="6"/>
            <w:shd w:val="clear" w:color="auto" w:fill="D9D9D9" w:themeFill="background1" w:themeFillShade="D9"/>
          </w:tcPr>
          <w:p w:rsidR="0060284C" w:rsidRPr="00C06EF2" w:rsidRDefault="0060284C" w:rsidP="00C06EF2">
            <w:pPr>
              <w:jc w:val="center"/>
              <w:rPr>
                <w:b/>
                <w:i/>
                <w:sz w:val="18"/>
                <w:szCs w:val="18"/>
              </w:rPr>
            </w:pPr>
            <w:r w:rsidRPr="00C06EF2">
              <w:rPr>
                <w:b/>
                <w:sz w:val="18"/>
                <w:szCs w:val="18"/>
              </w:rPr>
              <w:t xml:space="preserve">Raksturojošākie darbības rezultatīvie rādītāji </w:t>
            </w:r>
          </w:p>
        </w:tc>
      </w:tr>
      <w:tr w:rsidR="0060284C" w:rsidRPr="00C06EF2" w:rsidTr="00C06EF2">
        <w:trPr>
          <w:trHeight w:val="142"/>
        </w:trPr>
        <w:tc>
          <w:tcPr>
            <w:tcW w:w="2840" w:type="dxa"/>
            <w:shd w:val="clear" w:color="auto" w:fill="auto"/>
            <w:vAlign w:val="center"/>
          </w:tcPr>
          <w:p w:rsidR="0060284C" w:rsidRPr="00C06EF2" w:rsidRDefault="0060284C" w:rsidP="00C06EF2">
            <w:pPr>
              <w:jc w:val="both"/>
              <w:rPr>
                <w:i/>
                <w:sz w:val="18"/>
                <w:szCs w:val="18"/>
              </w:rPr>
            </w:pPr>
            <w:r w:rsidRPr="00C06EF2">
              <w:rPr>
                <w:i/>
                <w:color w:val="000000"/>
                <w:sz w:val="18"/>
                <w:szCs w:val="18"/>
              </w:rPr>
              <w:t>Uzņemtie izglītojamie valsts budžeta finansētās vietās (skaits)</w:t>
            </w:r>
          </w:p>
        </w:tc>
        <w:tc>
          <w:tcPr>
            <w:tcW w:w="1271" w:type="dxa"/>
            <w:shd w:val="clear" w:color="000000" w:fill="FFFFFF"/>
          </w:tcPr>
          <w:p w:rsidR="0060284C" w:rsidRPr="00C06EF2" w:rsidRDefault="0060284C" w:rsidP="00C06EF2">
            <w:pPr>
              <w:jc w:val="center"/>
              <w:rPr>
                <w:sz w:val="18"/>
                <w:szCs w:val="18"/>
              </w:rPr>
            </w:pPr>
            <w:r w:rsidRPr="00C06EF2">
              <w:rPr>
                <w:sz w:val="18"/>
                <w:szCs w:val="18"/>
              </w:rPr>
              <w:t>8 908</w:t>
            </w:r>
          </w:p>
        </w:tc>
        <w:tc>
          <w:tcPr>
            <w:tcW w:w="1221" w:type="dxa"/>
            <w:shd w:val="clear" w:color="000000" w:fill="FFFFFF"/>
          </w:tcPr>
          <w:p w:rsidR="0060284C" w:rsidRPr="00C06EF2" w:rsidRDefault="0060284C" w:rsidP="00C06EF2">
            <w:pPr>
              <w:jc w:val="center"/>
              <w:rPr>
                <w:sz w:val="18"/>
                <w:szCs w:val="18"/>
              </w:rPr>
            </w:pPr>
            <w:r w:rsidRPr="00C06EF2">
              <w:rPr>
                <w:color w:val="000000"/>
                <w:sz w:val="18"/>
                <w:szCs w:val="18"/>
              </w:rPr>
              <w:t>9000</w:t>
            </w:r>
          </w:p>
        </w:tc>
        <w:tc>
          <w:tcPr>
            <w:tcW w:w="1189" w:type="dxa"/>
            <w:shd w:val="clear" w:color="auto" w:fill="auto"/>
          </w:tcPr>
          <w:p w:rsidR="0060284C" w:rsidRPr="00C06EF2" w:rsidRDefault="0060284C" w:rsidP="00C06EF2">
            <w:pPr>
              <w:jc w:val="center"/>
              <w:rPr>
                <w:sz w:val="18"/>
                <w:szCs w:val="18"/>
              </w:rPr>
            </w:pPr>
            <w:r w:rsidRPr="00C06EF2">
              <w:rPr>
                <w:color w:val="000000"/>
                <w:sz w:val="18"/>
                <w:szCs w:val="18"/>
              </w:rPr>
              <w:t>9 000</w:t>
            </w:r>
          </w:p>
        </w:tc>
        <w:tc>
          <w:tcPr>
            <w:tcW w:w="1305" w:type="dxa"/>
            <w:shd w:val="clear" w:color="000000" w:fill="FFFFFF"/>
          </w:tcPr>
          <w:p w:rsidR="0060284C" w:rsidRPr="00C06EF2" w:rsidRDefault="0060284C" w:rsidP="00C06EF2">
            <w:pPr>
              <w:jc w:val="center"/>
              <w:rPr>
                <w:sz w:val="18"/>
                <w:szCs w:val="18"/>
              </w:rPr>
            </w:pPr>
            <w:r w:rsidRPr="00C06EF2">
              <w:rPr>
                <w:sz w:val="18"/>
                <w:szCs w:val="18"/>
              </w:rPr>
              <w:t>9100</w:t>
            </w:r>
          </w:p>
        </w:tc>
        <w:tc>
          <w:tcPr>
            <w:tcW w:w="1248" w:type="dxa"/>
            <w:shd w:val="clear" w:color="000000" w:fill="FFFFFF"/>
          </w:tcPr>
          <w:p w:rsidR="0060284C" w:rsidRPr="00C06EF2" w:rsidRDefault="0060284C" w:rsidP="00C06EF2">
            <w:pPr>
              <w:ind w:firstLine="5"/>
              <w:jc w:val="center"/>
              <w:rPr>
                <w:sz w:val="18"/>
                <w:szCs w:val="18"/>
              </w:rPr>
            </w:pPr>
            <w:r w:rsidRPr="00C06EF2">
              <w:rPr>
                <w:sz w:val="18"/>
                <w:szCs w:val="18"/>
              </w:rPr>
              <w:t>9200</w:t>
            </w:r>
          </w:p>
        </w:tc>
      </w:tr>
      <w:tr w:rsidR="0060284C" w:rsidRPr="00C06EF2" w:rsidTr="00C06EF2">
        <w:trPr>
          <w:trHeight w:val="142"/>
        </w:trPr>
        <w:tc>
          <w:tcPr>
            <w:tcW w:w="2840" w:type="dxa"/>
            <w:shd w:val="clear" w:color="auto" w:fill="auto"/>
            <w:vAlign w:val="center"/>
          </w:tcPr>
          <w:p w:rsidR="0060284C" w:rsidRPr="00C06EF2" w:rsidRDefault="0060284C" w:rsidP="00C06EF2">
            <w:pPr>
              <w:jc w:val="both"/>
              <w:rPr>
                <w:i/>
                <w:sz w:val="18"/>
                <w:szCs w:val="18"/>
              </w:rPr>
            </w:pPr>
            <w:r w:rsidRPr="00C06EF2">
              <w:rPr>
                <w:i/>
                <w:color w:val="000000"/>
                <w:sz w:val="18"/>
                <w:szCs w:val="18"/>
              </w:rPr>
              <w:t>Audzēkņu īpatsvars, kas apguvuši darba vidē balstītas mācības un bijuši mācību praksē uzņēmumā sadarbības līguma ar uzņēmumu ietvaros (%)</w:t>
            </w:r>
          </w:p>
        </w:tc>
        <w:tc>
          <w:tcPr>
            <w:tcW w:w="1271" w:type="dxa"/>
            <w:shd w:val="clear" w:color="auto" w:fill="auto"/>
          </w:tcPr>
          <w:p w:rsidR="0060284C" w:rsidRPr="00C06EF2" w:rsidRDefault="0060284C" w:rsidP="00C06EF2">
            <w:pPr>
              <w:jc w:val="center"/>
              <w:rPr>
                <w:sz w:val="18"/>
                <w:szCs w:val="18"/>
              </w:rPr>
            </w:pPr>
            <w:r w:rsidRPr="00C06EF2">
              <w:rPr>
                <w:sz w:val="18"/>
                <w:szCs w:val="18"/>
              </w:rPr>
              <w:t>5,8</w:t>
            </w:r>
          </w:p>
        </w:tc>
        <w:tc>
          <w:tcPr>
            <w:tcW w:w="1221" w:type="dxa"/>
            <w:shd w:val="clear" w:color="auto" w:fill="auto"/>
          </w:tcPr>
          <w:p w:rsidR="0060284C" w:rsidRPr="00C06EF2" w:rsidRDefault="0060284C" w:rsidP="00C06EF2">
            <w:pPr>
              <w:jc w:val="center"/>
              <w:rPr>
                <w:sz w:val="18"/>
                <w:szCs w:val="18"/>
              </w:rPr>
            </w:pPr>
            <w:r w:rsidRPr="00C06EF2">
              <w:rPr>
                <w:color w:val="000000"/>
                <w:sz w:val="18"/>
                <w:szCs w:val="18"/>
              </w:rPr>
              <w:t>6</w:t>
            </w:r>
          </w:p>
        </w:tc>
        <w:tc>
          <w:tcPr>
            <w:tcW w:w="1189" w:type="dxa"/>
            <w:shd w:val="clear" w:color="auto" w:fill="auto"/>
          </w:tcPr>
          <w:p w:rsidR="0060284C" w:rsidRPr="00C06EF2" w:rsidRDefault="0060284C" w:rsidP="00C06EF2">
            <w:pPr>
              <w:jc w:val="center"/>
              <w:rPr>
                <w:sz w:val="18"/>
                <w:szCs w:val="18"/>
              </w:rPr>
            </w:pPr>
            <w:r w:rsidRPr="00C06EF2">
              <w:rPr>
                <w:sz w:val="18"/>
                <w:szCs w:val="18"/>
              </w:rPr>
              <w:t>30</w:t>
            </w:r>
          </w:p>
        </w:tc>
        <w:tc>
          <w:tcPr>
            <w:tcW w:w="1305" w:type="dxa"/>
            <w:shd w:val="clear" w:color="auto" w:fill="auto"/>
          </w:tcPr>
          <w:p w:rsidR="0060284C" w:rsidRPr="00C06EF2" w:rsidRDefault="0060284C" w:rsidP="00C06EF2">
            <w:pPr>
              <w:jc w:val="center"/>
              <w:rPr>
                <w:sz w:val="18"/>
                <w:szCs w:val="18"/>
              </w:rPr>
            </w:pPr>
            <w:r w:rsidRPr="00C06EF2">
              <w:rPr>
                <w:sz w:val="18"/>
                <w:szCs w:val="18"/>
              </w:rPr>
              <w:t>50</w:t>
            </w:r>
          </w:p>
        </w:tc>
        <w:tc>
          <w:tcPr>
            <w:tcW w:w="1248" w:type="dxa"/>
            <w:shd w:val="clear" w:color="auto" w:fill="auto"/>
          </w:tcPr>
          <w:p w:rsidR="0060284C" w:rsidRPr="00C06EF2" w:rsidRDefault="0060284C" w:rsidP="00C06EF2">
            <w:pPr>
              <w:jc w:val="center"/>
              <w:rPr>
                <w:sz w:val="18"/>
                <w:szCs w:val="18"/>
              </w:rPr>
            </w:pPr>
            <w:r w:rsidRPr="00C06EF2">
              <w:rPr>
                <w:sz w:val="18"/>
                <w:szCs w:val="18"/>
              </w:rPr>
              <w:t>50</w:t>
            </w:r>
          </w:p>
        </w:tc>
      </w:tr>
      <w:tr w:rsidR="0060284C" w:rsidRPr="00C06EF2" w:rsidTr="00C06EF2">
        <w:trPr>
          <w:trHeight w:val="142"/>
        </w:trPr>
        <w:tc>
          <w:tcPr>
            <w:tcW w:w="2840" w:type="dxa"/>
            <w:shd w:val="clear" w:color="auto" w:fill="auto"/>
            <w:vAlign w:val="center"/>
          </w:tcPr>
          <w:p w:rsidR="0060284C" w:rsidRPr="00C06EF2" w:rsidRDefault="0060284C" w:rsidP="00C06EF2">
            <w:pPr>
              <w:jc w:val="both"/>
              <w:rPr>
                <w:i/>
                <w:sz w:val="18"/>
                <w:szCs w:val="18"/>
              </w:rPr>
            </w:pPr>
            <w:r w:rsidRPr="00C06EF2">
              <w:rPr>
                <w:i/>
                <w:sz w:val="18"/>
                <w:szCs w:val="18"/>
              </w:rPr>
              <w:t>Nozaru ekspertu padomes, kas veic funkcijas saskaņā ar Profesionālās izglītības likuma 12.pantu (skaits)</w:t>
            </w:r>
          </w:p>
        </w:tc>
        <w:tc>
          <w:tcPr>
            <w:tcW w:w="1271" w:type="dxa"/>
            <w:shd w:val="clear" w:color="auto" w:fill="auto"/>
          </w:tcPr>
          <w:p w:rsidR="0060284C" w:rsidRPr="00C06EF2" w:rsidRDefault="0060284C" w:rsidP="00C06EF2">
            <w:pPr>
              <w:jc w:val="center"/>
              <w:rPr>
                <w:sz w:val="18"/>
                <w:szCs w:val="18"/>
              </w:rPr>
            </w:pPr>
            <w:r w:rsidRPr="00C06EF2">
              <w:rPr>
                <w:sz w:val="18"/>
                <w:szCs w:val="18"/>
              </w:rPr>
              <w:t>-</w:t>
            </w:r>
          </w:p>
        </w:tc>
        <w:tc>
          <w:tcPr>
            <w:tcW w:w="1221" w:type="dxa"/>
            <w:shd w:val="clear" w:color="auto" w:fill="auto"/>
          </w:tcPr>
          <w:p w:rsidR="0060284C" w:rsidRPr="00C06EF2" w:rsidRDefault="0060284C" w:rsidP="00C06EF2">
            <w:pPr>
              <w:jc w:val="center"/>
              <w:rPr>
                <w:sz w:val="18"/>
                <w:szCs w:val="18"/>
              </w:rPr>
            </w:pPr>
            <w:r w:rsidRPr="00C06EF2">
              <w:rPr>
                <w:sz w:val="18"/>
                <w:szCs w:val="18"/>
              </w:rPr>
              <w:t>-</w:t>
            </w:r>
          </w:p>
        </w:tc>
        <w:tc>
          <w:tcPr>
            <w:tcW w:w="1189" w:type="dxa"/>
            <w:shd w:val="clear" w:color="auto" w:fill="auto"/>
          </w:tcPr>
          <w:p w:rsidR="0060284C" w:rsidRPr="00C06EF2" w:rsidRDefault="0060284C" w:rsidP="00C06EF2">
            <w:pPr>
              <w:jc w:val="center"/>
              <w:rPr>
                <w:sz w:val="18"/>
                <w:szCs w:val="18"/>
              </w:rPr>
            </w:pPr>
            <w:r w:rsidRPr="00C06EF2">
              <w:rPr>
                <w:sz w:val="18"/>
                <w:szCs w:val="18"/>
              </w:rPr>
              <w:t>14</w:t>
            </w:r>
          </w:p>
        </w:tc>
        <w:tc>
          <w:tcPr>
            <w:tcW w:w="1305" w:type="dxa"/>
            <w:shd w:val="clear" w:color="auto" w:fill="auto"/>
          </w:tcPr>
          <w:p w:rsidR="0060284C" w:rsidRPr="00C06EF2" w:rsidRDefault="0060284C" w:rsidP="00C06EF2">
            <w:pPr>
              <w:jc w:val="center"/>
              <w:rPr>
                <w:sz w:val="18"/>
                <w:szCs w:val="18"/>
              </w:rPr>
            </w:pPr>
            <w:r w:rsidRPr="00C06EF2">
              <w:rPr>
                <w:sz w:val="18"/>
                <w:szCs w:val="18"/>
              </w:rPr>
              <w:t>14</w:t>
            </w:r>
          </w:p>
        </w:tc>
        <w:tc>
          <w:tcPr>
            <w:tcW w:w="1248" w:type="dxa"/>
            <w:shd w:val="clear" w:color="auto" w:fill="auto"/>
          </w:tcPr>
          <w:p w:rsidR="0060284C" w:rsidRPr="00C06EF2" w:rsidRDefault="0060284C" w:rsidP="00C06EF2">
            <w:pPr>
              <w:jc w:val="center"/>
              <w:rPr>
                <w:sz w:val="18"/>
                <w:szCs w:val="18"/>
              </w:rPr>
            </w:pPr>
            <w:r w:rsidRPr="00C06EF2">
              <w:rPr>
                <w:sz w:val="18"/>
                <w:szCs w:val="18"/>
              </w:rPr>
              <w:t>14</w:t>
            </w:r>
          </w:p>
        </w:tc>
      </w:tr>
      <w:tr w:rsidR="0060284C" w:rsidRPr="00C06EF2" w:rsidTr="00C06EF2">
        <w:trPr>
          <w:trHeight w:val="142"/>
        </w:trPr>
        <w:tc>
          <w:tcPr>
            <w:tcW w:w="9074" w:type="dxa"/>
            <w:gridSpan w:val="6"/>
            <w:shd w:val="clear" w:color="auto" w:fill="D9D9D9" w:themeFill="background1" w:themeFillShade="D9"/>
          </w:tcPr>
          <w:p w:rsidR="0060284C" w:rsidRPr="00C06EF2" w:rsidRDefault="0060284C" w:rsidP="00C06EF2">
            <w:pPr>
              <w:jc w:val="center"/>
              <w:rPr>
                <w:b/>
                <w:i/>
                <w:sz w:val="18"/>
                <w:szCs w:val="18"/>
              </w:rPr>
            </w:pPr>
            <w:r w:rsidRPr="00C06EF2">
              <w:rPr>
                <w:b/>
                <w:sz w:val="18"/>
                <w:szCs w:val="18"/>
              </w:rPr>
              <w:t xml:space="preserve">Kvalitātes rādītāji </w:t>
            </w:r>
          </w:p>
        </w:tc>
      </w:tr>
      <w:tr w:rsidR="0060284C" w:rsidRPr="00C06EF2" w:rsidTr="00C06EF2">
        <w:trPr>
          <w:trHeight w:val="848"/>
        </w:trPr>
        <w:tc>
          <w:tcPr>
            <w:tcW w:w="2840" w:type="dxa"/>
            <w:shd w:val="clear" w:color="auto" w:fill="auto"/>
          </w:tcPr>
          <w:p w:rsidR="0060284C" w:rsidRPr="00C06EF2" w:rsidRDefault="0060284C" w:rsidP="00C06EF2">
            <w:pPr>
              <w:jc w:val="both"/>
              <w:rPr>
                <w:i/>
                <w:color w:val="000000"/>
                <w:sz w:val="18"/>
                <w:szCs w:val="18"/>
              </w:rPr>
            </w:pPr>
            <w:r w:rsidRPr="00C06EF2">
              <w:rPr>
                <w:i/>
                <w:color w:val="000000"/>
                <w:sz w:val="18"/>
                <w:szCs w:val="18"/>
              </w:rPr>
              <w:t>No izglītības iestādēm, kuras īsteno profesionālās izglītības programmas, atskaitīto izglītojamo skaita samazinājums (%)</w:t>
            </w:r>
          </w:p>
        </w:tc>
        <w:tc>
          <w:tcPr>
            <w:tcW w:w="1271" w:type="dxa"/>
            <w:shd w:val="clear" w:color="auto" w:fill="auto"/>
          </w:tcPr>
          <w:p w:rsidR="0060284C" w:rsidRPr="00C06EF2" w:rsidRDefault="00C06EF2" w:rsidP="00C06EF2">
            <w:pPr>
              <w:jc w:val="center"/>
              <w:rPr>
                <w:color w:val="FF0000"/>
                <w:sz w:val="18"/>
                <w:szCs w:val="18"/>
              </w:rPr>
            </w:pPr>
            <w:r>
              <w:rPr>
                <w:color w:val="000000" w:themeColor="text1"/>
                <w:sz w:val="18"/>
                <w:szCs w:val="18"/>
              </w:rPr>
              <w:t>0,</w:t>
            </w:r>
            <w:r w:rsidR="0060284C" w:rsidRPr="00C06EF2">
              <w:rPr>
                <w:color w:val="000000" w:themeColor="text1"/>
                <w:sz w:val="18"/>
                <w:szCs w:val="18"/>
              </w:rPr>
              <w:t>8</w:t>
            </w:r>
          </w:p>
        </w:tc>
        <w:tc>
          <w:tcPr>
            <w:tcW w:w="1221" w:type="dxa"/>
            <w:shd w:val="clear" w:color="auto" w:fill="auto"/>
          </w:tcPr>
          <w:p w:rsidR="0060284C" w:rsidRPr="00C06EF2" w:rsidRDefault="0060284C" w:rsidP="00C06EF2">
            <w:pPr>
              <w:jc w:val="center"/>
              <w:rPr>
                <w:color w:val="000000"/>
                <w:sz w:val="18"/>
                <w:szCs w:val="18"/>
              </w:rPr>
            </w:pPr>
            <w:r w:rsidRPr="00C06EF2">
              <w:rPr>
                <w:color w:val="000000"/>
                <w:sz w:val="18"/>
                <w:szCs w:val="18"/>
              </w:rPr>
              <w:t>4</w:t>
            </w:r>
          </w:p>
        </w:tc>
        <w:tc>
          <w:tcPr>
            <w:tcW w:w="1189" w:type="dxa"/>
            <w:shd w:val="clear" w:color="auto" w:fill="auto"/>
          </w:tcPr>
          <w:p w:rsidR="0060284C" w:rsidRPr="00C06EF2" w:rsidRDefault="0060284C" w:rsidP="00C06EF2">
            <w:pPr>
              <w:jc w:val="center"/>
              <w:rPr>
                <w:sz w:val="18"/>
                <w:szCs w:val="18"/>
              </w:rPr>
            </w:pPr>
            <w:r w:rsidRPr="00C06EF2">
              <w:rPr>
                <w:sz w:val="18"/>
                <w:szCs w:val="18"/>
              </w:rPr>
              <w:t>2</w:t>
            </w:r>
          </w:p>
        </w:tc>
        <w:tc>
          <w:tcPr>
            <w:tcW w:w="1305" w:type="dxa"/>
            <w:shd w:val="clear" w:color="auto" w:fill="auto"/>
          </w:tcPr>
          <w:p w:rsidR="0060284C" w:rsidRPr="00C06EF2" w:rsidRDefault="0060284C" w:rsidP="00C06EF2">
            <w:pPr>
              <w:jc w:val="center"/>
              <w:rPr>
                <w:sz w:val="18"/>
                <w:szCs w:val="18"/>
              </w:rPr>
            </w:pPr>
            <w:r w:rsidRPr="00C06EF2">
              <w:rPr>
                <w:sz w:val="18"/>
                <w:szCs w:val="18"/>
              </w:rPr>
              <w:t>3</w:t>
            </w:r>
          </w:p>
        </w:tc>
        <w:tc>
          <w:tcPr>
            <w:tcW w:w="1248" w:type="dxa"/>
            <w:shd w:val="clear" w:color="auto" w:fill="auto"/>
          </w:tcPr>
          <w:p w:rsidR="0060284C" w:rsidRPr="00C06EF2" w:rsidRDefault="0060284C" w:rsidP="00C06EF2">
            <w:pPr>
              <w:ind w:firstLine="5"/>
              <w:jc w:val="center"/>
              <w:rPr>
                <w:sz w:val="18"/>
                <w:szCs w:val="18"/>
              </w:rPr>
            </w:pPr>
            <w:r w:rsidRPr="00C06EF2">
              <w:rPr>
                <w:sz w:val="18"/>
                <w:szCs w:val="18"/>
              </w:rPr>
              <w:t>3</w:t>
            </w:r>
          </w:p>
        </w:tc>
      </w:tr>
      <w:tr w:rsidR="0060284C" w:rsidRPr="00C06EF2" w:rsidTr="00C06EF2">
        <w:trPr>
          <w:trHeight w:val="142"/>
        </w:trPr>
        <w:tc>
          <w:tcPr>
            <w:tcW w:w="2840" w:type="dxa"/>
            <w:shd w:val="clear" w:color="auto" w:fill="auto"/>
            <w:vAlign w:val="center"/>
          </w:tcPr>
          <w:p w:rsidR="0060284C" w:rsidRPr="00C06EF2" w:rsidRDefault="0060284C" w:rsidP="00C06EF2">
            <w:pPr>
              <w:jc w:val="both"/>
              <w:rPr>
                <w:i/>
                <w:sz w:val="18"/>
                <w:szCs w:val="18"/>
              </w:rPr>
            </w:pPr>
            <w:r w:rsidRPr="00C06EF2">
              <w:rPr>
                <w:i/>
                <w:color w:val="000000"/>
                <w:sz w:val="18"/>
                <w:szCs w:val="18"/>
              </w:rPr>
              <w:t>Absolventu īpatsvars, kas strādā profesijā vai turpina izglītību nozarē (%)</w:t>
            </w:r>
          </w:p>
        </w:tc>
        <w:tc>
          <w:tcPr>
            <w:tcW w:w="1271" w:type="dxa"/>
            <w:shd w:val="clear" w:color="auto" w:fill="auto"/>
          </w:tcPr>
          <w:p w:rsidR="0060284C" w:rsidRPr="00C06EF2" w:rsidRDefault="0060284C" w:rsidP="00C06EF2">
            <w:pPr>
              <w:jc w:val="center"/>
              <w:rPr>
                <w:sz w:val="18"/>
                <w:szCs w:val="18"/>
              </w:rPr>
            </w:pPr>
            <w:r w:rsidRPr="00C06EF2">
              <w:rPr>
                <w:sz w:val="18"/>
                <w:szCs w:val="18"/>
              </w:rPr>
              <w:t>59</w:t>
            </w:r>
          </w:p>
        </w:tc>
        <w:tc>
          <w:tcPr>
            <w:tcW w:w="1221" w:type="dxa"/>
            <w:shd w:val="clear" w:color="auto" w:fill="auto"/>
          </w:tcPr>
          <w:p w:rsidR="0060284C" w:rsidRPr="00C06EF2" w:rsidRDefault="0060284C" w:rsidP="00C06EF2">
            <w:pPr>
              <w:jc w:val="center"/>
              <w:rPr>
                <w:sz w:val="18"/>
                <w:szCs w:val="18"/>
              </w:rPr>
            </w:pPr>
            <w:r w:rsidRPr="00C06EF2">
              <w:rPr>
                <w:color w:val="000000"/>
                <w:sz w:val="18"/>
                <w:szCs w:val="18"/>
              </w:rPr>
              <w:t>70</w:t>
            </w:r>
          </w:p>
        </w:tc>
        <w:tc>
          <w:tcPr>
            <w:tcW w:w="1189" w:type="dxa"/>
            <w:shd w:val="clear" w:color="auto" w:fill="auto"/>
          </w:tcPr>
          <w:p w:rsidR="0060284C" w:rsidRPr="00C06EF2" w:rsidRDefault="0060284C" w:rsidP="00C06EF2">
            <w:pPr>
              <w:jc w:val="center"/>
              <w:rPr>
                <w:sz w:val="18"/>
                <w:szCs w:val="18"/>
              </w:rPr>
            </w:pPr>
            <w:r w:rsidRPr="00C06EF2">
              <w:rPr>
                <w:sz w:val="18"/>
                <w:szCs w:val="18"/>
              </w:rPr>
              <w:t>61</w:t>
            </w:r>
          </w:p>
        </w:tc>
        <w:tc>
          <w:tcPr>
            <w:tcW w:w="1305" w:type="dxa"/>
            <w:shd w:val="clear" w:color="auto" w:fill="auto"/>
          </w:tcPr>
          <w:p w:rsidR="0060284C" w:rsidRPr="00C06EF2" w:rsidRDefault="0060284C" w:rsidP="00C06EF2">
            <w:pPr>
              <w:jc w:val="center"/>
              <w:rPr>
                <w:sz w:val="18"/>
                <w:szCs w:val="18"/>
              </w:rPr>
            </w:pPr>
            <w:r w:rsidRPr="00C06EF2">
              <w:rPr>
                <w:sz w:val="18"/>
                <w:szCs w:val="18"/>
              </w:rPr>
              <w:t>63</w:t>
            </w:r>
          </w:p>
        </w:tc>
        <w:tc>
          <w:tcPr>
            <w:tcW w:w="1248" w:type="dxa"/>
            <w:shd w:val="clear" w:color="auto" w:fill="auto"/>
          </w:tcPr>
          <w:p w:rsidR="0060284C" w:rsidRPr="00C06EF2" w:rsidRDefault="0060284C" w:rsidP="00C06EF2">
            <w:pPr>
              <w:ind w:firstLine="5"/>
              <w:jc w:val="center"/>
              <w:rPr>
                <w:sz w:val="18"/>
                <w:szCs w:val="18"/>
              </w:rPr>
            </w:pPr>
            <w:r w:rsidRPr="00C06EF2">
              <w:rPr>
                <w:sz w:val="18"/>
                <w:szCs w:val="18"/>
              </w:rPr>
              <w:t>65</w:t>
            </w:r>
          </w:p>
        </w:tc>
      </w:tr>
      <w:tr w:rsidR="0060284C" w:rsidRPr="00C06EF2" w:rsidTr="00C06EF2">
        <w:trPr>
          <w:trHeight w:val="142"/>
        </w:trPr>
        <w:tc>
          <w:tcPr>
            <w:tcW w:w="2840" w:type="dxa"/>
            <w:shd w:val="clear" w:color="auto" w:fill="auto"/>
            <w:vAlign w:val="bottom"/>
          </w:tcPr>
          <w:p w:rsidR="0060284C" w:rsidRPr="00C06EF2" w:rsidRDefault="0060284C" w:rsidP="00C06EF2">
            <w:pPr>
              <w:jc w:val="both"/>
              <w:rPr>
                <w:i/>
                <w:sz w:val="18"/>
                <w:szCs w:val="18"/>
              </w:rPr>
            </w:pPr>
            <w:r w:rsidRPr="00C06EF2">
              <w:rPr>
                <w:i/>
                <w:color w:val="000000"/>
                <w:sz w:val="18"/>
                <w:szCs w:val="18"/>
              </w:rPr>
              <w:t>Valsts budžeta finansētie izglītojamie, kuri ieguvuši izglītību apliecinošu dokumentu (skaits)</w:t>
            </w:r>
          </w:p>
        </w:tc>
        <w:tc>
          <w:tcPr>
            <w:tcW w:w="1271" w:type="dxa"/>
            <w:shd w:val="clear" w:color="auto" w:fill="auto"/>
          </w:tcPr>
          <w:p w:rsidR="0060284C" w:rsidRPr="00C06EF2" w:rsidRDefault="0060284C" w:rsidP="00C06EF2">
            <w:pPr>
              <w:jc w:val="center"/>
              <w:rPr>
                <w:sz w:val="18"/>
                <w:szCs w:val="18"/>
              </w:rPr>
            </w:pPr>
            <w:r w:rsidRPr="00C06EF2">
              <w:rPr>
                <w:sz w:val="18"/>
                <w:szCs w:val="18"/>
              </w:rPr>
              <w:t>5 018</w:t>
            </w:r>
          </w:p>
        </w:tc>
        <w:tc>
          <w:tcPr>
            <w:tcW w:w="1221" w:type="dxa"/>
            <w:shd w:val="clear" w:color="auto" w:fill="auto"/>
          </w:tcPr>
          <w:p w:rsidR="0060284C" w:rsidRPr="00C06EF2" w:rsidRDefault="0060284C" w:rsidP="00C06EF2">
            <w:pPr>
              <w:jc w:val="center"/>
              <w:rPr>
                <w:sz w:val="18"/>
                <w:szCs w:val="18"/>
              </w:rPr>
            </w:pPr>
            <w:r w:rsidRPr="00C06EF2">
              <w:rPr>
                <w:color w:val="000000"/>
                <w:sz w:val="18"/>
                <w:szCs w:val="18"/>
              </w:rPr>
              <w:t>4 710</w:t>
            </w:r>
          </w:p>
        </w:tc>
        <w:tc>
          <w:tcPr>
            <w:tcW w:w="1189" w:type="dxa"/>
            <w:shd w:val="clear" w:color="auto" w:fill="auto"/>
          </w:tcPr>
          <w:p w:rsidR="0060284C" w:rsidRPr="00C06EF2" w:rsidRDefault="0060284C" w:rsidP="00C06EF2">
            <w:pPr>
              <w:jc w:val="center"/>
              <w:rPr>
                <w:sz w:val="18"/>
                <w:szCs w:val="18"/>
              </w:rPr>
            </w:pPr>
            <w:r w:rsidRPr="00C06EF2">
              <w:rPr>
                <w:color w:val="000000"/>
                <w:sz w:val="18"/>
                <w:szCs w:val="18"/>
              </w:rPr>
              <w:t>5 479</w:t>
            </w:r>
          </w:p>
        </w:tc>
        <w:tc>
          <w:tcPr>
            <w:tcW w:w="1305" w:type="dxa"/>
            <w:shd w:val="clear" w:color="auto" w:fill="auto"/>
          </w:tcPr>
          <w:p w:rsidR="0060284C" w:rsidRPr="00C06EF2" w:rsidRDefault="0060284C" w:rsidP="00C06EF2">
            <w:pPr>
              <w:jc w:val="center"/>
              <w:rPr>
                <w:sz w:val="18"/>
                <w:szCs w:val="18"/>
              </w:rPr>
            </w:pPr>
            <w:r w:rsidRPr="00C06EF2">
              <w:rPr>
                <w:sz w:val="18"/>
                <w:szCs w:val="18"/>
              </w:rPr>
              <w:t>5200</w:t>
            </w:r>
          </w:p>
        </w:tc>
        <w:tc>
          <w:tcPr>
            <w:tcW w:w="1248" w:type="dxa"/>
            <w:shd w:val="clear" w:color="auto" w:fill="auto"/>
          </w:tcPr>
          <w:p w:rsidR="0060284C" w:rsidRPr="00C06EF2" w:rsidRDefault="0060284C" w:rsidP="00C06EF2">
            <w:pPr>
              <w:ind w:firstLine="5"/>
              <w:jc w:val="center"/>
              <w:rPr>
                <w:sz w:val="18"/>
                <w:szCs w:val="18"/>
              </w:rPr>
            </w:pPr>
            <w:r w:rsidRPr="00C06EF2">
              <w:rPr>
                <w:sz w:val="18"/>
                <w:szCs w:val="18"/>
              </w:rPr>
              <w:t>5100</w:t>
            </w:r>
          </w:p>
        </w:tc>
      </w:tr>
    </w:tbl>
    <w:p w:rsidR="0060284C" w:rsidRDefault="0060284C" w:rsidP="00C06EF2">
      <w:pPr>
        <w:spacing w:after="120"/>
        <w:rPr>
          <w:lang w:eastAsia="lv-LV"/>
        </w:rPr>
      </w:pPr>
    </w:p>
    <w:p w:rsidR="00C06EF2" w:rsidRPr="000F7A67" w:rsidRDefault="00C06EF2" w:rsidP="00290717">
      <w:pPr>
        <w:spacing w:after="240"/>
        <w:rPr>
          <w:b/>
          <w:lang w:eastAsia="lv-LV"/>
        </w:rPr>
      </w:pPr>
      <w:r w:rsidRPr="000F7A67">
        <w:rPr>
          <w:b/>
          <w:lang w:eastAsia="lv-LV"/>
        </w:rPr>
        <w:t>3. Augstākā izglītība</w:t>
      </w:r>
    </w:p>
    <w:tbl>
      <w:tblPr>
        <w:tblStyle w:val="TableGrid4"/>
        <w:tblW w:w="9072" w:type="dxa"/>
        <w:tblInd w:w="-5" w:type="dxa"/>
        <w:tblLayout w:type="fixed"/>
        <w:tblLook w:val="04A0" w:firstRow="1" w:lastRow="0" w:firstColumn="1" w:lastColumn="0" w:noHBand="0" w:noVBand="1"/>
      </w:tblPr>
      <w:tblGrid>
        <w:gridCol w:w="3686"/>
        <w:gridCol w:w="2410"/>
        <w:gridCol w:w="1559"/>
        <w:gridCol w:w="1417"/>
      </w:tblGrid>
      <w:tr w:rsidR="00C06EF2" w:rsidRPr="000F7A67" w:rsidTr="00C06EF2">
        <w:trPr>
          <w:trHeight w:val="57"/>
        </w:trPr>
        <w:tc>
          <w:tcPr>
            <w:tcW w:w="9072" w:type="dxa"/>
            <w:gridSpan w:val="4"/>
            <w:shd w:val="clear" w:color="auto" w:fill="D9D9D9" w:themeFill="background1" w:themeFillShade="D9"/>
          </w:tcPr>
          <w:p w:rsidR="00C06EF2" w:rsidRPr="000F7A67" w:rsidRDefault="00C06EF2" w:rsidP="00C06EF2">
            <w:pPr>
              <w:jc w:val="both"/>
              <w:rPr>
                <w:b/>
                <w:sz w:val="18"/>
                <w:szCs w:val="18"/>
                <w:lang w:eastAsia="lv-LV"/>
              </w:rPr>
            </w:pPr>
            <w:r w:rsidRPr="000F7A67">
              <w:rPr>
                <w:b/>
                <w:sz w:val="18"/>
                <w:szCs w:val="18"/>
                <w:lang w:eastAsia="lv-LV"/>
              </w:rPr>
              <w:t xml:space="preserve">Politikas mērķis: nodrošināt </w:t>
            </w:r>
            <w:proofErr w:type="spellStart"/>
            <w:r w:rsidRPr="000F7A67">
              <w:rPr>
                <w:b/>
                <w:sz w:val="18"/>
                <w:szCs w:val="18"/>
                <w:lang w:eastAsia="lv-LV"/>
              </w:rPr>
              <w:t>cilvēkkapitālu</w:t>
            </w:r>
            <w:proofErr w:type="spellEnd"/>
            <w:r w:rsidRPr="000F7A67">
              <w:rPr>
                <w:b/>
                <w:sz w:val="18"/>
                <w:szCs w:val="18"/>
                <w:lang w:eastAsia="lv-LV"/>
              </w:rPr>
              <w:t xml:space="preserve"> tautsaimniecības transformācijai uz augstāku pievienoto vērtību / </w:t>
            </w:r>
            <w:r w:rsidRPr="000F7A67">
              <w:rPr>
                <w:bCs/>
                <w:i/>
                <w:color w:val="000000"/>
                <w:sz w:val="18"/>
                <w:szCs w:val="18"/>
              </w:rPr>
              <w:t>Izglītības attīstības pamatnostādnes 2014.-2020.gadam</w:t>
            </w:r>
          </w:p>
        </w:tc>
      </w:tr>
      <w:tr w:rsidR="00C06EF2" w:rsidRPr="000F7A67" w:rsidTr="00C06EF2">
        <w:trPr>
          <w:trHeight w:val="57"/>
        </w:trPr>
        <w:tc>
          <w:tcPr>
            <w:tcW w:w="3686" w:type="dxa"/>
            <w:shd w:val="clear" w:color="auto" w:fill="auto"/>
          </w:tcPr>
          <w:p w:rsidR="00C06EF2" w:rsidRPr="000F7A67" w:rsidRDefault="00C06EF2" w:rsidP="00C06EF2">
            <w:pPr>
              <w:rPr>
                <w:b/>
                <w:sz w:val="18"/>
                <w:szCs w:val="18"/>
                <w:lang w:eastAsia="lv-LV"/>
              </w:rPr>
            </w:pPr>
            <w:r w:rsidRPr="000F7A67">
              <w:rPr>
                <w:b/>
                <w:sz w:val="18"/>
                <w:szCs w:val="18"/>
                <w:lang w:eastAsia="lv-LV"/>
              </w:rPr>
              <w:t>Politikas rezultatīvie rādītāji</w:t>
            </w:r>
          </w:p>
        </w:tc>
        <w:tc>
          <w:tcPr>
            <w:tcW w:w="2410" w:type="dxa"/>
            <w:shd w:val="clear" w:color="auto" w:fill="auto"/>
          </w:tcPr>
          <w:p w:rsidR="00C06EF2" w:rsidRPr="000F7A67" w:rsidRDefault="00C06EF2" w:rsidP="00C06EF2">
            <w:pPr>
              <w:jc w:val="center"/>
              <w:rPr>
                <w:b/>
                <w:sz w:val="18"/>
                <w:szCs w:val="18"/>
                <w:lang w:eastAsia="lv-LV"/>
              </w:rPr>
            </w:pPr>
            <w:r w:rsidRPr="000F7A67">
              <w:rPr>
                <w:b/>
                <w:sz w:val="18"/>
                <w:szCs w:val="18"/>
                <w:lang w:eastAsia="lv-LV"/>
              </w:rPr>
              <w:t xml:space="preserve">APD vai </w:t>
            </w:r>
          </w:p>
          <w:p w:rsidR="00C06EF2" w:rsidRPr="000F7A67" w:rsidRDefault="00C06EF2" w:rsidP="00C06EF2">
            <w:pPr>
              <w:jc w:val="center"/>
              <w:rPr>
                <w:b/>
                <w:sz w:val="18"/>
                <w:szCs w:val="18"/>
                <w:lang w:eastAsia="lv-LV"/>
              </w:rPr>
            </w:pPr>
            <w:r w:rsidRPr="000F7A67">
              <w:rPr>
                <w:b/>
                <w:sz w:val="18"/>
                <w:szCs w:val="18"/>
                <w:lang w:eastAsia="lv-LV"/>
              </w:rPr>
              <w:t>normatīvie akti</w:t>
            </w:r>
          </w:p>
        </w:tc>
        <w:tc>
          <w:tcPr>
            <w:tcW w:w="1559" w:type="dxa"/>
            <w:shd w:val="clear" w:color="auto" w:fill="auto"/>
            <w:vAlign w:val="center"/>
          </w:tcPr>
          <w:p w:rsidR="00C06EF2" w:rsidRPr="000F7A67" w:rsidRDefault="00C06EF2" w:rsidP="00C06EF2">
            <w:pPr>
              <w:jc w:val="center"/>
              <w:rPr>
                <w:b/>
                <w:sz w:val="18"/>
                <w:szCs w:val="18"/>
                <w:lang w:eastAsia="lv-LV"/>
              </w:rPr>
            </w:pPr>
            <w:r w:rsidRPr="000F7A67">
              <w:rPr>
                <w:b/>
                <w:sz w:val="18"/>
                <w:szCs w:val="18"/>
                <w:lang w:eastAsia="lv-LV"/>
              </w:rPr>
              <w:t>Faktiskā vērtība</w:t>
            </w:r>
          </w:p>
        </w:tc>
        <w:tc>
          <w:tcPr>
            <w:tcW w:w="1417" w:type="dxa"/>
            <w:shd w:val="clear" w:color="auto" w:fill="auto"/>
            <w:vAlign w:val="center"/>
          </w:tcPr>
          <w:p w:rsidR="00C06EF2" w:rsidRPr="000F7A67" w:rsidRDefault="00C06EF2" w:rsidP="00C06EF2">
            <w:pPr>
              <w:jc w:val="center"/>
              <w:rPr>
                <w:b/>
                <w:sz w:val="18"/>
                <w:szCs w:val="18"/>
                <w:lang w:eastAsia="lv-LV"/>
              </w:rPr>
            </w:pPr>
            <w:r w:rsidRPr="000F7A67">
              <w:rPr>
                <w:b/>
                <w:sz w:val="18"/>
                <w:szCs w:val="18"/>
                <w:lang w:eastAsia="lv-LV"/>
              </w:rPr>
              <w:t>Plānotā vērtība</w:t>
            </w:r>
          </w:p>
        </w:tc>
      </w:tr>
      <w:tr w:rsidR="00C06EF2" w:rsidRPr="000F7A67" w:rsidTr="00C06EF2">
        <w:trPr>
          <w:trHeight w:val="57"/>
        </w:trPr>
        <w:tc>
          <w:tcPr>
            <w:tcW w:w="3686" w:type="dxa"/>
            <w:tcBorders>
              <w:top w:val="single" w:sz="4" w:space="0" w:color="auto"/>
              <w:left w:val="single" w:sz="4" w:space="0" w:color="auto"/>
              <w:bottom w:val="single" w:sz="4" w:space="0" w:color="auto"/>
              <w:right w:val="single" w:sz="4" w:space="0" w:color="000000"/>
            </w:tcBorders>
            <w:shd w:val="clear" w:color="auto" w:fill="auto"/>
          </w:tcPr>
          <w:p w:rsidR="00C06EF2" w:rsidRPr="000F7A67" w:rsidRDefault="00C06EF2" w:rsidP="00C06EF2">
            <w:pPr>
              <w:jc w:val="both"/>
              <w:rPr>
                <w:i/>
                <w:sz w:val="18"/>
                <w:szCs w:val="18"/>
              </w:rPr>
            </w:pPr>
            <w:r w:rsidRPr="000F7A67">
              <w:rPr>
                <w:i/>
                <w:sz w:val="18"/>
                <w:szCs w:val="18"/>
              </w:rPr>
              <w:t>Iedzīvotāju īpatsvars 30-34 gadu vecumā ar augstāko izglītību (%)[175]</w:t>
            </w:r>
          </w:p>
        </w:tc>
        <w:tc>
          <w:tcPr>
            <w:tcW w:w="2410" w:type="dxa"/>
            <w:tcBorders>
              <w:top w:val="single" w:sz="4" w:space="0" w:color="auto"/>
              <w:left w:val="nil"/>
              <w:bottom w:val="single" w:sz="4" w:space="0" w:color="auto"/>
              <w:right w:val="single" w:sz="4" w:space="0" w:color="000000"/>
            </w:tcBorders>
            <w:shd w:val="clear" w:color="auto" w:fill="auto"/>
          </w:tcPr>
          <w:p w:rsidR="00C06EF2" w:rsidRPr="000F7A67" w:rsidRDefault="00C06EF2" w:rsidP="00C06EF2">
            <w:pPr>
              <w:jc w:val="both"/>
              <w:rPr>
                <w:i/>
                <w:sz w:val="18"/>
                <w:szCs w:val="18"/>
              </w:rPr>
            </w:pPr>
            <w:r w:rsidRPr="000F7A67">
              <w:rPr>
                <w:i/>
                <w:sz w:val="18"/>
                <w:szCs w:val="18"/>
              </w:rPr>
              <w:t>Nacionālais attīstības plāns 2014.-2020.gadam</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06EF2" w:rsidRPr="000F7A67" w:rsidRDefault="00C06EF2" w:rsidP="00C06EF2">
            <w:pPr>
              <w:jc w:val="center"/>
              <w:rPr>
                <w:bCs/>
                <w:sz w:val="18"/>
                <w:szCs w:val="18"/>
              </w:rPr>
            </w:pPr>
            <w:r w:rsidRPr="000F7A67">
              <w:rPr>
                <w:bCs/>
                <w:i/>
                <w:sz w:val="18"/>
                <w:szCs w:val="18"/>
              </w:rPr>
              <w:t>43,8</w:t>
            </w:r>
          </w:p>
          <w:p w:rsidR="00C06EF2" w:rsidRPr="000F7A67" w:rsidRDefault="00C06EF2" w:rsidP="00C06EF2">
            <w:pPr>
              <w:jc w:val="center"/>
              <w:rPr>
                <w:bCs/>
                <w:sz w:val="18"/>
                <w:szCs w:val="18"/>
              </w:rPr>
            </w:pPr>
            <w:r w:rsidRPr="000F7A67">
              <w:rPr>
                <w:bCs/>
                <w:sz w:val="18"/>
                <w:szCs w:val="18"/>
              </w:rPr>
              <w:t>(2017)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06EF2" w:rsidRPr="000F7A67" w:rsidRDefault="00C06EF2" w:rsidP="00C06EF2">
            <w:pPr>
              <w:jc w:val="center"/>
              <w:rPr>
                <w:bCs/>
                <w:sz w:val="18"/>
                <w:szCs w:val="18"/>
              </w:rPr>
            </w:pPr>
            <w:r w:rsidRPr="000F7A67">
              <w:rPr>
                <w:bCs/>
                <w:i/>
                <w:sz w:val="18"/>
                <w:szCs w:val="18"/>
              </w:rPr>
              <w:t>4</w:t>
            </w:r>
            <w:r>
              <w:rPr>
                <w:bCs/>
                <w:i/>
                <w:sz w:val="18"/>
                <w:szCs w:val="18"/>
              </w:rPr>
              <w:t>0</w:t>
            </w:r>
          </w:p>
          <w:p w:rsidR="00C06EF2" w:rsidRPr="000F7A67" w:rsidRDefault="00C06EF2" w:rsidP="00C06EF2">
            <w:pPr>
              <w:jc w:val="center"/>
              <w:rPr>
                <w:bCs/>
                <w:sz w:val="18"/>
                <w:szCs w:val="18"/>
              </w:rPr>
            </w:pPr>
            <w:r w:rsidRPr="000F7A67">
              <w:rPr>
                <w:bCs/>
                <w:sz w:val="18"/>
                <w:szCs w:val="18"/>
              </w:rPr>
              <w:t>(2020)</w:t>
            </w:r>
          </w:p>
        </w:tc>
      </w:tr>
      <w:tr w:rsidR="00C06EF2" w:rsidRPr="000F7A67" w:rsidTr="00C06EF2">
        <w:trPr>
          <w:trHeight w:val="57"/>
        </w:trPr>
        <w:tc>
          <w:tcPr>
            <w:tcW w:w="3686" w:type="dxa"/>
            <w:tcBorders>
              <w:top w:val="single" w:sz="4" w:space="0" w:color="auto"/>
              <w:left w:val="single" w:sz="4" w:space="0" w:color="auto"/>
              <w:bottom w:val="single" w:sz="4" w:space="0" w:color="auto"/>
              <w:right w:val="single" w:sz="4" w:space="0" w:color="000000"/>
            </w:tcBorders>
            <w:shd w:val="clear" w:color="auto" w:fill="auto"/>
          </w:tcPr>
          <w:p w:rsidR="00C06EF2" w:rsidRPr="000F7A67" w:rsidRDefault="00C06EF2" w:rsidP="00C06EF2">
            <w:pPr>
              <w:jc w:val="both"/>
              <w:rPr>
                <w:i/>
                <w:sz w:val="18"/>
                <w:szCs w:val="18"/>
              </w:rPr>
            </w:pPr>
            <w:r>
              <w:rPr>
                <w:i/>
                <w:sz w:val="18"/>
                <w:szCs w:val="18"/>
              </w:rPr>
              <w:t>Absolventu (ISCED 5. un 6.) īpatsvars STEM jomās no kopējā absolventu skaita</w:t>
            </w:r>
            <w:r w:rsidRPr="000F7A67">
              <w:rPr>
                <w:i/>
                <w:sz w:val="18"/>
                <w:szCs w:val="18"/>
              </w:rPr>
              <w:t xml:space="preserve"> (%)</w:t>
            </w:r>
          </w:p>
        </w:tc>
        <w:tc>
          <w:tcPr>
            <w:tcW w:w="2410" w:type="dxa"/>
            <w:tcBorders>
              <w:top w:val="single" w:sz="4" w:space="0" w:color="auto"/>
              <w:left w:val="nil"/>
              <w:bottom w:val="single" w:sz="4" w:space="0" w:color="auto"/>
              <w:right w:val="single" w:sz="4" w:space="0" w:color="000000"/>
            </w:tcBorders>
            <w:shd w:val="clear" w:color="auto" w:fill="auto"/>
          </w:tcPr>
          <w:p w:rsidR="00C06EF2" w:rsidRPr="000F7A67" w:rsidRDefault="00C06EF2" w:rsidP="00C06EF2">
            <w:pPr>
              <w:jc w:val="both"/>
              <w:rPr>
                <w:i/>
                <w:sz w:val="18"/>
                <w:szCs w:val="18"/>
              </w:rPr>
            </w:pPr>
            <w:r w:rsidRPr="000F7A67">
              <w:rPr>
                <w:i/>
                <w:sz w:val="18"/>
                <w:szCs w:val="18"/>
              </w:rPr>
              <w:t>Izglītības attīstības pamatnostādnes 2014.- 2020. gadam</w:t>
            </w:r>
          </w:p>
        </w:tc>
        <w:tc>
          <w:tcPr>
            <w:tcW w:w="1559" w:type="dxa"/>
            <w:tcBorders>
              <w:top w:val="nil"/>
              <w:left w:val="nil"/>
              <w:bottom w:val="single" w:sz="4" w:space="0" w:color="auto"/>
              <w:right w:val="single" w:sz="4" w:space="0" w:color="auto"/>
            </w:tcBorders>
            <w:shd w:val="clear" w:color="auto" w:fill="auto"/>
            <w:vAlign w:val="center"/>
          </w:tcPr>
          <w:p w:rsidR="00C06EF2" w:rsidRPr="000F7A67" w:rsidRDefault="00C06EF2" w:rsidP="00C06EF2">
            <w:pPr>
              <w:jc w:val="center"/>
              <w:rPr>
                <w:bCs/>
                <w:sz w:val="18"/>
                <w:szCs w:val="18"/>
              </w:rPr>
            </w:pPr>
            <w:r w:rsidRPr="000F7A67">
              <w:rPr>
                <w:bCs/>
                <w:i/>
                <w:sz w:val="18"/>
                <w:szCs w:val="18"/>
              </w:rPr>
              <w:t>19,9</w:t>
            </w:r>
          </w:p>
          <w:p w:rsidR="00C06EF2" w:rsidRPr="000F7A67" w:rsidRDefault="00C06EF2" w:rsidP="00C06EF2">
            <w:pPr>
              <w:jc w:val="center"/>
              <w:rPr>
                <w:bCs/>
                <w:sz w:val="18"/>
                <w:szCs w:val="18"/>
              </w:rPr>
            </w:pPr>
            <w:r w:rsidRPr="000F7A67">
              <w:rPr>
                <w:bCs/>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C06EF2" w:rsidRPr="000F7A67" w:rsidRDefault="00C06EF2" w:rsidP="00C06EF2">
            <w:pPr>
              <w:jc w:val="center"/>
              <w:rPr>
                <w:bCs/>
                <w:sz w:val="18"/>
                <w:szCs w:val="18"/>
              </w:rPr>
            </w:pPr>
            <w:r w:rsidRPr="000F7A67">
              <w:rPr>
                <w:bCs/>
                <w:i/>
                <w:sz w:val="18"/>
                <w:szCs w:val="18"/>
              </w:rPr>
              <w:t>2</w:t>
            </w:r>
            <w:r>
              <w:rPr>
                <w:bCs/>
                <w:i/>
                <w:sz w:val="18"/>
                <w:szCs w:val="18"/>
              </w:rPr>
              <w:t>7</w:t>
            </w:r>
          </w:p>
          <w:p w:rsidR="00C06EF2" w:rsidRPr="000F7A67" w:rsidRDefault="00C06EF2" w:rsidP="00C06EF2">
            <w:pPr>
              <w:jc w:val="center"/>
              <w:rPr>
                <w:bCs/>
                <w:sz w:val="18"/>
                <w:szCs w:val="18"/>
              </w:rPr>
            </w:pPr>
            <w:r w:rsidRPr="000F7A67">
              <w:rPr>
                <w:bCs/>
                <w:sz w:val="18"/>
                <w:szCs w:val="18"/>
              </w:rPr>
              <w:t>(2020)</w:t>
            </w:r>
          </w:p>
        </w:tc>
      </w:tr>
      <w:tr w:rsidR="00C06EF2" w:rsidRPr="000F7A67" w:rsidTr="00C06EF2">
        <w:trPr>
          <w:trHeight w:val="57"/>
        </w:trPr>
        <w:tc>
          <w:tcPr>
            <w:tcW w:w="3686" w:type="dxa"/>
            <w:tcBorders>
              <w:top w:val="single" w:sz="4" w:space="0" w:color="auto"/>
              <w:left w:val="single" w:sz="4" w:space="0" w:color="auto"/>
              <w:bottom w:val="single" w:sz="4" w:space="0" w:color="auto"/>
              <w:right w:val="single" w:sz="4" w:space="0" w:color="000000"/>
            </w:tcBorders>
            <w:shd w:val="clear" w:color="auto" w:fill="auto"/>
          </w:tcPr>
          <w:p w:rsidR="00C06EF2" w:rsidRPr="000F7A67" w:rsidRDefault="00C06EF2" w:rsidP="00C06EF2">
            <w:pPr>
              <w:jc w:val="both"/>
              <w:rPr>
                <w:i/>
                <w:sz w:val="18"/>
                <w:szCs w:val="18"/>
              </w:rPr>
            </w:pPr>
            <w:r w:rsidRPr="000F7A67">
              <w:rPr>
                <w:i/>
                <w:sz w:val="18"/>
                <w:szCs w:val="18"/>
              </w:rPr>
              <w:t>Grādu vai kvalifikāciju ieguvušie studenti augstskolās un koledžās (skaits tūkst.) [174]</w:t>
            </w:r>
          </w:p>
        </w:tc>
        <w:tc>
          <w:tcPr>
            <w:tcW w:w="2410" w:type="dxa"/>
            <w:tcBorders>
              <w:top w:val="single" w:sz="4" w:space="0" w:color="auto"/>
              <w:left w:val="nil"/>
              <w:bottom w:val="single" w:sz="4" w:space="0" w:color="auto"/>
              <w:right w:val="single" w:sz="4" w:space="0" w:color="000000"/>
            </w:tcBorders>
            <w:shd w:val="clear" w:color="auto" w:fill="auto"/>
          </w:tcPr>
          <w:p w:rsidR="00C06EF2" w:rsidRPr="000F7A67" w:rsidRDefault="00C06EF2" w:rsidP="00C06EF2">
            <w:pPr>
              <w:jc w:val="both"/>
              <w:rPr>
                <w:i/>
                <w:sz w:val="18"/>
                <w:szCs w:val="18"/>
              </w:rPr>
            </w:pPr>
            <w:r w:rsidRPr="000F7A67">
              <w:rPr>
                <w:i/>
                <w:sz w:val="18"/>
                <w:szCs w:val="18"/>
              </w:rPr>
              <w:t>Nacionālais attīstības plāns 2014.-2020.gadam</w:t>
            </w:r>
          </w:p>
        </w:tc>
        <w:tc>
          <w:tcPr>
            <w:tcW w:w="1559" w:type="dxa"/>
            <w:tcBorders>
              <w:top w:val="nil"/>
              <w:left w:val="nil"/>
              <w:bottom w:val="single" w:sz="4" w:space="0" w:color="auto"/>
              <w:right w:val="single" w:sz="4" w:space="0" w:color="auto"/>
            </w:tcBorders>
            <w:shd w:val="clear" w:color="auto" w:fill="auto"/>
            <w:vAlign w:val="center"/>
          </w:tcPr>
          <w:p w:rsidR="00C06EF2" w:rsidRPr="000F7A67" w:rsidRDefault="00C06EF2" w:rsidP="00C06EF2">
            <w:pPr>
              <w:jc w:val="center"/>
              <w:rPr>
                <w:bCs/>
                <w:sz w:val="18"/>
                <w:szCs w:val="18"/>
              </w:rPr>
            </w:pPr>
            <w:r w:rsidRPr="000F7A67">
              <w:rPr>
                <w:bCs/>
                <w:i/>
                <w:sz w:val="18"/>
                <w:szCs w:val="18"/>
              </w:rPr>
              <w:t>15,3</w:t>
            </w:r>
          </w:p>
          <w:p w:rsidR="00C06EF2" w:rsidRPr="000F7A67" w:rsidRDefault="00C06EF2" w:rsidP="00C06EF2">
            <w:pPr>
              <w:jc w:val="center"/>
              <w:rPr>
                <w:bCs/>
                <w:sz w:val="18"/>
                <w:szCs w:val="18"/>
              </w:rPr>
            </w:pPr>
            <w:r w:rsidRPr="000F7A67">
              <w:rPr>
                <w:bCs/>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C06EF2" w:rsidRPr="000F7A67" w:rsidRDefault="00C06EF2" w:rsidP="00C06EF2">
            <w:pPr>
              <w:jc w:val="center"/>
              <w:rPr>
                <w:bCs/>
                <w:sz w:val="18"/>
                <w:szCs w:val="18"/>
              </w:rPr>
            </w:pPr>
            <w:r>
              <w:rPr>
                <w:bCs/>
                <w:i/>
                <w:sz w:val="18"/>
                <w:szCs w:val="18"/>
              </w:rPr>
              <w:t>24,6</w:t>
            </w:r>
          </w:p>
          <w:p w:rsidR="00C06EF2" w:rsidRPr="000F7A67" w:rsidRDefault="00C06EF2" w:rsidP="00C06EF2">
            <w:pPr>
              <w:jc w:val="center"/>
              <w:rPr>
                <w:bCs/>
                <w:sz w:val="18"/>
                <w:szCs w:val="18"/>
              </w:rPr>
            </w:pPr>
            <w:r w:rsidRPr="000F7A67">
              <w:rPr>
                <w:bCs/>
                <w:sz w:val="18"/>
                <w:szCs w:val="18"/>
              </w:rPr>
              <w:t>(2020)</w:t>
            </w:r>
          </w:p>
        </w:tc>
      </w:tr>
      <w:tr w:rsidR="00C06EF2" w:rsidRPr="000F7A67" w:rsidTr="00C06EF2">
        <w:trPr>
          <w:trHeight w:val="57"/>
        </w:trPr>
        <w:tc>
          <w:tcPr>
            <w:tcW w:w="3686" w:type="dxa"/>
          </w:tcPr>
          <w:p w:rsidR="00C06EF2" w:rsidRPr="000F7A67" w:rsidRDefault="00C06EF2" w:rsidP="00C06EF2">
            <w:pPr>
              <w:rPr>
                <w:i/>
                <w:sz w:val="18"/>
                <w:szCs w:val="18"/>
                <w:lang w:eastAsia="lv-LV"/>
              </w:rPr>
            </w:pPr>
            <w:r w:rsidRPr="000F7A67">
              <w:rPr>
                <w:b/>
                <w:sz w:val="18"/>
                <w:szCs w:val="18"/>
                <w:lang w:eastAsia="lv-LV"/>
              </w:rPr>
              <w:t>Valdības rīcības plāns</w:t>
            </w:r>
          </w:p>
        </w:tc>
        <w:tc>
          <w:tcPr>
            <w:tcW w:w="5386" w:type="dxa"/>
            <w:gridSpan w:val="3"/>
          </w:tcPr>
          <w:p w:rsidR="00C06EF2" w:rsidRPr="000F7A67" w:rsidRDefault="00C06EF2" w:rsidP="00C06EF2">
            <w:pPr>
              <w:jc w:val="both"/>
              <w:rPr>
                <w:i/>
                <w:sz w:val="18"/>
                <w:szCs w:val="18"/>
                <w:lang w:eastAsia="lv-LV"/>
              </w:rPr>
            </w:pPr>
            <w:r w:rsidRPr="000F7A67">
              <w:rPr>
                <w:bCs/>
                <w:i/>
                <w:sz w:val="18"/>
                <w:szCs w:val="18"/>
              </w:rPr>
              <w:t>Deklarācijas par Artura Krišjāņa Kariņa vadītā Ministru kabineta iecerēto darbību 43., 56.,125., 128., 129. , 130. un 131.  punkti.</w:t>
            </w:r>
          </w:p>
        </w:tc>
      </w:tr>
    </w:tbl>
    <w:p w:rsidR="00C06EF2" w:rsidRPr="000F7A67" w:rsidRDefault="00C06EF2" w:rsidP="00C06EF2">
      <w:pPr>
        <w:rPr>
          <w:sz w:val="18"/>
          <w:szCs w:val="18"/>
          <w:lang w:eastAsia="lv-LV"/>
        </w:rPr>
      </w:pPr>
    </w:p>
    <w:tbl>
      <w:tblPr>
        <w:tblStyle w:val="TableGrid4"/>
        <w:tblW w:w="9072" w:type="dxa"/>
        <w:tblInd w:w="-5" w:type="dxa"/>
        <w:tblLayout w:type="fixed"/>
        <w:tblLook w:val="04A0" w:firstRow="1" w:lastRow="0" w:firstColumn="1" w:lastColumn="0" w:noHBand="0" w:noVBand="1"/>
      </w:tblPr>
      <w:tblGrid>
        <w:gridCol w:w="2835"/>
        <w:gridCol w:w="1276"/>
        <w:gridCol w:w="1276"/>
        <w:gridCol w:w="1276"/>
        <w:gridCol w:w="1275"/>
        <w:gridCol w:w="1134"/>
      </w:tblGrid>
      <w:tr w:rsidR="00C06EF2" w:rsidRPr="000F7A67" w:rsidTr="00A03963">
        <w:trPr>
          <w:trHeight w:val="57"/>
          <w:tblHeader/>
        </w:trPr>
        <w:tc>
          <w:tcPr>
            <w:tcW w:w="2835" w:type="dxa"/>
          </w:tcPr>
          <w:p w:rsidR="00C06EF2" w:rsidRPr="000F7A67" w:rsidRDefault="00C06EF2" w:rsidP="00C06EF2">
            <w:pPr>
              <w:ind w:firstLine="709"/>
              <w:rPr>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sz w:val="18"/>
                <w:szCs w:val="18"/>
                <w:lang w:eastAsia="lv-LV"/>
              </w:rPr>
              <w:t>2017.gads (izpilde)</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sz w:val="18"/>
                <w:szCs w:val="18"/>
                <w:lang w:eastAsia="lv-LV"/>
              </w:rPr>
              <w:t>2018.gada     plāns</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7C7C5D" w:rsidP="00C06EF2">
            <w:pPr>
              <w:jc w:val="center"/>
              <w:rPr>
                <w:color w:val="000000"/>
                <w:sz w:val="18"/>
                <w:szCs w:val="18"/>
                <w:lang w:eastAsia="lv-LV"/>
              </w:rPr>
            </w:pPr>
            <w:r>
              <w:rPr>
                <w:sz w:val="18"/>
                <w:szCs w:val="18"/>
                <w:lang w:eastAsia="lv-LV"/>
              </w:rPr>
              <w:t>2019.gada plāns</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sz w:val="18"/>
                <w:szCs w:val="18"/>
                <w:lang w:eastAsia="lv-LV"/>
              </w:rPr>
              <w:t xml:space="preserve">2020.gada </w:t>
            </w:r>
            <w:r w:rsidRPr="000F7A67">
              <w:rPr>
                <w:sz w:val="18"/>
                <w:lang w:eastAsia="lv-LV"/>
              </w:rPr>
              <w:t>prognoze</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sz w:val="18"/>
                <w:szCs w:val="18"/>
                <w:lang w:eastAsia="lv-LV"/>
              </w:rPr>
              <w:t xml:space="preserve">2021.gada </w:t>
            </w:r>
            <w:r w:rsidRPr="000F7A67">
              <w:rPr>
                <w:sz w:val="18"/>
                <w:lang w:eastAsia="lv-LV"/>
              </w:rPr>
              <w:t>prognoze</w:t>
            </w:r>
          </w:p>
        </w:tc>
      </w:tr>
      <w:tr w:rsidR="00C06EF2" w:rsidRPr="000F7A67" w:rsidTr="00C06EF2">
        <w:trPr>
          <w:trHeight w:val="57"/>
        </w:trPr>
        <w:tc>
          <w:tcPr>
            <w:tcW w:w="9072" w:type="dxa"/>
            <w:gridSpan w:val="6"/>
            <w:shd w:val="clear" w:color="auto" w:fill="D9D9D9" w:themeFill="background1" w:themeFillShade="D9"/>
          </w:tcPr>
          <w:p w:rsidR="00C06EF2" w:rsidRPr="000F7A67" w:rsidRDefault="00C06EF2" w:rsidP="00C06EF2">
            <w:pPr>
              <w:ind w:firstLine="709"/>
              <w:jc w:val="center"/>
              <w:rPr>
                <w:b/>
                <w:sz w:val="18"/>
                <w:szCs w:val="18"/>
              </w:rPr>
            </w:pPr>
            <w:r w:rsidRPr="000F7A67">
              <w:rPr>
                <w:b/>
                <w:sz w:val="18"/>
                <w:szCs w:val="18"/>
              </w:rPr>
              <w:t>Ieguldījumi</w:t>
            </w:r>
          </w:p>
        </w:tc>
      </w:tr>
      <w:tr w:rsidR="00C06EF2" w:rsidRPr="000F7A67" w:rsidTr="00C06EF2">
        <w:trPr>
          <w:trHeight w:val="57"/>
        </w:trPr>
        <w:tc>
          <w:tcPr>
            <w:tcW w:w="2835" w:type="dxa"/>
            <w:vMerge w:val="restart"/>
          </w:tcPr>
          <w:p w:rsidR="00C06EF2" w:rsidRPr="000F7A67" w:rsidRDefault="00C06EF2" w:rsidP="00C06EF2">
            <w:pPr>
              <w:rPr>
                <w:b/>
                <w:sz w:val="18"/>
                <w:szCs w:val="18"/>
                <w:lang w:eastAsia="lv-LV"/>
              </w:rPr>
            </w:pPr>
            <w:r w:rsidRPr="000F7A67">
              <w:rPr>
                <w:b/>
                <w:sz w:val="18"/>
                <w:szCs w:val="18"/>
                <w:lang w:eastAsia="lv-LV"/>
              </w:rPr>
              <w:t xml:space="preserve">Izdevumi kopā, </w:t>
            </w:r>
            <w:proofErr w:type="spellStart"/>
            <w:r w:rsidRPr="000F7A67">
              <w:rPr>
                <w:i/>
                <w:sz w:val="18"/>
                <w:szCs w:val="18"/>
                <w:lang w:eastAsia="lv-LV"/>
              </w:rPr>
              <w:t>euro</w:t>
            </w:r>
            <w:proofErr w:type="spellEnd"/>
            <w:r w:rsidRPr="000F7A67">
              <w:rPr>
                <w:i/>
                <w:sz w:val="18"/>
                <w:szCs w:val="18"/>
                <w:lang w:eastAsia="lv-LV"/>
              </w:rPr>
              <w:t>,</w:t>
            </w:r>
            <w:r w:rsidRPr="000F7A67">
              <w:rPr>
                <w:sz w:val="18"/>
                <w:szCs w:val="18"/>
                <w:lang w:eastAsia="lv-LV"/>
              </w:rPr>
              <w:t xml:space="preserve"> t.sk.:</w:t>
            </w:r>
          </w:p>
          <w:p w:rsidR="00C06EF2" w:rsidRPr="000F7A67" w:rsidRDefault="00C06EF2" w:rsidP="00C06EF2">
            <w:pPr>
              <w:rPr>
                <w:sz w:val="18"/>
                <w:szCs w:val="18"/>
              </w:rPr>
            </w:pPr>
            <w:r w:rsidRPr="000F7A67">
              <w:rPr>
                <w:b/>
                <w:sz w:val="18"/>
                <w:szCs w:val="18"/>
                <w:lang w:eastAsia="lv-LV"/>
              </w:rPr>
              <w:t>Vidējais amata vietu skaits</w:t>
            </w:r>
            <w:r w:rsidRPr="000F7A67">
              <w:rPr>
                <w:sz w:val="18"/>
                <w:szCs w:val="18"/>
                <w:lang w:eastAsia="lv-LV"/>
              </w:rPr>
              <w:t xml:space="preserve"> </w:t>
            </w:r>
            <w:r w:rsidRPr="000F7A67">
              <w:rPr>
                <w:b/>
                <w:sz w:val="18"/>
                <w:szCs w:val="18"/>
                <w:lang w:eastAsia="lv-LV"/>
              </w:rPr>
              <w:t>kopā</w:t>
            </w:r>
            <w:r w:rsidRPr="000F7A67">
              <w:rPr>
                <w:sz w:val="18"/>
                <w:szCs w:val="18"/>
                <w:lang w:eastAsia="lv-LV"/>
              </w:rPr>
              <w:t>, t.sk.: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6EF2" w:rsidRPr="000F7A67" w:rsidRDefault="00C06EF2" w:rsidP="00C06EF2">
            <w:pPr>
              <w:jc w:val="right"/>
              <w:rPr>
                <w:b/>
                <w:bCs/>
                <w:sz w:val="18"/>
                <w:szCs w:val="18"/>
              </w:rPr>
            </w:pPr>
            <w:r w:rsidRPr="000F7A67">
              <w:rPr>
                <w:b/>
                <w:bCs/>
                <w:sz w:val="18"/>
                <w:szCs w:val="18"/>
              </w:rPr>
              <w:t>65 869 409</w:t>
            </w:r>
          </w:p>
        </w:tc>
        <w:tc>
          <w:tcPr>
            <w:tcW w:w="1276"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
                <w:bCs/>
                <w:sz w:val="18"/>
                <w:szCs w:val="18"/>
              </w:rPr>
            </w:pPr>
            <w:r w:rsidRPr="000F7A67">
              <w:rPr>
                <w:b/>
                <w:bCs/>
                <w:sz w:val="18"/>
                <w:szCs w:val="18"/>
              </w:rPr>
              <w:t>67 775 593</w:t>
            </w:r>
          </w:p>
        </w:tc>
        <w:tc>
          <w:tcPr>
            <w:tcW w:w="1276"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
                <w:bCs/>
                <w:color w:val="FF0000"/>
                <w:sz w:val="18"/>
                <w:szCs w:val="18"/>
              </w:rPr>
            </w:pPr>
            <w:r w:rsidRPr="000F7A67">
              <w:rPr>
                <w:b/>
                <w:bCs/>
                <w:sz w:val="18"/>
                <w:szCs w:val="18"/>
              </w:rPr>
              <w:t>68 508 412</w:t>
            </w:r>
          </w:p>
        </w:tc>
        <w:tc>
          <w:tcPr>
            <w:tcW w:w="1275"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
                <w:bCs/>
                <w:sz w:val="18"/>
                <w:szCs w:val="18"/>
              </w:rPr>
            </w:pPr>
            <w:r w:rsidRPr="000F7A67">
              <w:rPr>
                <w:b/>
                <w:bCs/>
                <w:sz w:val="18"/>
                <w:szCs w:val="18"/>
              </w:rPr>
              <w:t>68 469 426</w:t>
            </w:r>
          </w:p>
        </w:tc>
        <w:tc>
          <w:tcPr>
            <w:tcW w:w="1134"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
                <w:bCs/>
                <w:sz w:val="18"/>
                <w:szCs w:val="18"/>
              </w:rPr>
            </w:pPr>
            <w:r w:rsidRPr="000F7A67">
              <w:rPr>
                <w:b/>
                <w:bCs/>
                <w:sz w:val="18"/>
                <w:szCs w:val="18"/>
              </w:rPr>
              <w:t>68 666 325</w:t>
            </w:r>
          </w:p>
        </w:tc>
      </w:tr>
      <w:tr w:rsidR="00C06EF2" w:rsidRPr="000F7A67" w:rsidTr="00C06EF2">
        <w:trPr>
          <w:trHeight w:val="57"/>
        </w:trPr>
        <w:tc>
          <w:tcPr>
            <w:tcW w:w="2835" w:type="dxa"/>
            <w:vMerge/>
          </w:tcPr>
          <w:p w:rsidR="00C06EF2" w:rsidRPr="000F7A67" w:rsidRDefault="00C06EF2" w:rsidP="00C06EF2">
            <w:pPr>
              <w:ind w:firstLine="709"/>
              <w:rPr>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rsidR="00C06EF2" w:rsidRPr="000F7A67" w:rsidRDefault="00C06EF2" w:rsidP="00C06EF2">
            <w:pPr>
              <w:jc w:val="right"/>
              <w:rPr>
                <w:b/>
                <w:bCs/>
                <w:sz w:val="18"/>
                <w:szCs w:val="18"/>
              </w:rPr>
            </w:pPr>
            <w:r w:rsidRPr="000F7A67">
              <w:rPr>
                <w:b/>
                <w:bCs/>
                <w:sz w:val="18"/>
                <w:szCs w:val="18"/>
              </w:rPr>
              <w:t>256,9</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right"/>
              <w:rPr>
                <w:b/>
                <w:bCs/>
                <w:sz w:val="18"/>
                <w:szCs w:val="18"/>
              </w:rPr>
            </w:pPr>
            <w:r w:rsidRPr="000F7A67">
              <w:rPr>
                <w:b/>
                <w:bCs/>
                <w:sz w:val="18"/>
                <w:szCs w:val="18"/>
              </w:rPr>
              <w:t>269</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right"/>
              <w:rPr>
                <w:b/>
                <w:bCs/>
                <w:sz w:val="18"/>
                <w:szCs w:val="18"/>
              </w:rPr>
            </w:pPr>
            <w:r w:rsidRPr="000F7A67">
              <w:rPr>
                <w:b/>
                <w:bCs/>
                <w:sz w:val="18"/>
                <w:szCs w:val="18"/>
              </w:rPr>
              <w:t>235</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right"/>
              <w:rPr>
                <w:b/>
                <w:bCs/>
                <w:sz w:val="18"/>
                <w:szCs w:val="18"/>
              </w:rPr>
            </w:pPr>
            <w:r w:rsidRPr="000F7A67">
              <w:rPr>
                <w:b/>
                <w:bCs/>
                <w:sz w:val="18"/>
                <w:szCs w:val="18"/>
              </w:rPr>
              <w:t>235</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right"/>
              <w:rPr>
                <w:b/>
                <w:bCs/>
                <w:sz w:val="18"/>
                <w:szCs w:val="18"/>
              </w:rPr>
            </w:pPr>
            <w:r w:rsidRPr="000F7A67">
              <w:rPr>
                <w:b/>
                <w:bCs/>
                <w:sz w:val="18"/>
                <w:szCs w:val="18"/>
              </w:rPr>
              <w:t>235</w:t>
            </w:r>
          </w:p>
        </w:tc>
      </w:tr>
      <w:tr w:rsidR="00C06EF2" w:rsidRPr="000F7A67" w:rsidTr="00C06EF2">
        <w:trPr>
          <w:trHeight w:val="57"/>
        </w:trPr>
        <w:tc>
          <w:tcPr>
            <w:tcW w:w="2835" w:type="dxa"/>
            <w:vMerge w:val="restart"/>
            <w:tcBorders>
              <w:top w:val="single" w:sz="4" w:space="0" w:color="auto"/>
              <w:left w:val="single" w:sz="4" w:space="0" w:color="auto"/>
              <w:right w:val="single" w:sz="4" w:space="0" w:color="auto"/>
            </w:tcBorders>
            <w:shd w:val="clear" w:color="auto" w:fill="auto"/>
          </w:tcPr>
          <w:p w:rsidR="00C06EF2" w:rsidRPr="000F7A67" w:rsidRDefault="00C06EF2" w:rsidP="00C06EF2">
            <w:pPr>
              <w:ind w:firstLine="316"/>
              <w:jc w:val="both"/>
              <w:rPr>
                <w:color w:val="000000"/>
                <w:sz w:val="18"/>
                <w:szCs w:val="18"/>
              </w:rPr>
            </w:pPr>
            <w:r w:rsidRPr="000F7A67">
              <w:rPr>
                <w:color w:val="000000"/>
                <w:sz w:val="18"/>
                <w:szCs w:val="18"/>
              </w:rPr>
              <w:t>03.01.00  Augstskolas</w:t>
            </w:r>
          </w:p>
        </w:tc>
        <w:tc>
          <w:tcPr>
            <w:tcW w:w="1276"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Cs/>
                <w:sz w:val="18"/>
                <w:szCs w:val="18"/>
              </w:rPr>
            </w:pPr>
            <w:r w:rsidRPr="000F7A67">
              <w:rPr>
                <w:bCs/>
                <w:sz w:val="18"/>
                <w:szCs w:val="18"/>
              </w:rPr>
              <w:t>46 762 392</w:t>
            </w:r>
          </w:p>
        </w:tc>
        <w:tc>
          <w:tcPr>
            <w:tcW w:w="1276"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Cs/>
                <w:sz w:val="18"/>
                <w:szCs w:val="18"/>
              </w:rPr>
            </w:pPr>
            <w:r w:rsidRPr="000F7A67">
              <w:rPr>
                <w:bCs/>
                <w:sz w:val="18"/>
                <w:szCs w:val="18"/>
              </w:rPr>
              <w:t>48 333 856</w:t>
            </w:r>
          </w:p>
        </w:tc>
        <w:tc>
          <w:tcPr>
            <w:tcW w:w="1276" w:type="dxa"/>
            <w:tcBorders>
              <w:top w:val="single" w:sz="4" w:space="0" w:color="auto"/>
              <w:left w:val="nil"/>
              <w:bottom w:val="single" w:sz="4" w:space="0" w:color="auto"/>
              <w:right w:val="single" w:sz="4" w:space="0" w:color="auto"/>
            </w:tcBorders>
            <w:shd w:val="clear" w:color="auto" w:fill="auto"/>
            <w:vAlign w:val="center"/>
          </w:tcPr>
          <w:p w:rsidR="00C06EF2" w:rsidRPr="000F7A67" w:rsidRDefault="00C06EF2" w:rsidP="00C06EF2">
            <w:pPr>
              <w:jc w:val="right"/>
              <w:rPr>
                <w:bCs/>
                <w:sz w:val="18"/>
                <w:szCs w:val="18"/>
              </w:rPr>
            </w:pPr>
            <w:r w:rsidRPr="000F7A67">
              <w:rPr>
                <w:bCs/>
                <w:sz w:val="18"/>
                <w:szCs w:val="18"/>
              </w:rPr>
              <w:t>48 833 133</w:t>
            </w:r>
          </w:p>
        </w:tc>
        <w:tc>
          <w:tcPr>
            <w:tcW w:w="1275" w:type="dxa"/>
            <w:tcBorders>
              <w:top w:val="single" w:sz="4" w:space="0" w:color="auto"/>
              <w:left w:val="nil"/>
              <w:bottom w:val="single" w:sz="4" w:space="0" w:color="auto"/>
              <w:right w:val="single" w:sz="8" w:space="0" w:color="auto"/>
            </w:tcBorders>
            <w:shd w:val="clear" w:color="auto" w:fill="auto"/>
            <w:vAlign w:val="center"/>
          </w:tcPr>
          <w:p w:rsidR="00C06EF2" w:rsidRPr="000F7A67" w:rsidRDefault="00C06EF2" w:rsidP="00C06EF2">
            <w:pPr>
              <w:jc w:val="right"/>
              <w:rPr>
                <w:color w:val="000000"/>
                <w:sz w:val="18"/>
                <w:szCs w:val="18"/>
              </w:rPr>
            </w:pPr>
            <w:r w:rsidRPr="000F7A67">
              <w:rPr>
                <w:color w:val="000000"/>
                <w:sz w:val="18"/>
                <w:szCs w:val="18"/>
              </w:rPr>
              <w:t>48 754 996</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C06EF2" w:rsidRPr="000F7A67" w:rsidRDefault="00C06EF2" w:rsidP="00C06EF2">
            <w:pPr>
              <w:jc w:val="right"/>
              <w:rPr>
                <w:color w:val="000000"/>
                <w:sz w:val="18"/>
                <w:szCs w:val="18"/>
              </w:rPr>
            </w:pPr>
            <w:r w:rsidRPr="000F7A67">
              <w:rPr>
                <w:color w:val="000000"/>
                <w:sz w:val="18"/>
                <w:szCs w:val="18"/>
              </w:rPr>
              <w:t>48 676 858</w:t>
            </w:r>
          </w:p>
        </w:tc>
      </w:tr>
      <w:tr w:rsidR="00C06EF2" w:rsidRPr="000F7A67" w:rsidTr="00C06EF2">
        <w:trPr>
          <w:trHeight w:val="57"/>
        </w:trPr>
        <w:tc>
          <w:tcPr>
            <w:tcW w:w="2835" w:type="dxa"/>
            <w:vMerge/>
            <w:tcBorders>
              <w:left w:val="single" w:sz="4" w:space="0" w:color="auto"/>
              <w:right w:val="single" w:sz="4" w:space="0" w:color="auto"/>
            </w:tcBorders>
          </w:tcPr>
          <w:p w:rsidR="00C06EF2" w:rsidRPr="000F7A67" w:rsidRDefault="00C06EF2" w:rsidP="00C06EF2">
            <w:pPr>
              <w:ind w:firstLine="318"/>
              <w:jc w:val="both"/>
              <w:rPr>
                <w:sz w:val="18"/>
                <w:szCs w:val="18"/>
                <w:lang w:eastAsia="lv-LV"/>
              </w:rPr>
            </w:pPr>
          </w:p>
        </w:tc>
        <w:tc>
          <w:tcPr>
            <w:tcW w:w="1276" w:type="dxa"/>
            <w:tcBorders>
              <w:left w:val="single" w:sz="4" w:space="0" w:color="auto"/>
            </w:tcBorders>
            <w:vAlign w:val="center"/>
          </w:tcPr>
          <w:p w:rsidR="00C06EF2" w:rsidRPr="000F7A67" w:rsidRDefault="00C06EF2" w:rsidP="00C06EF2">
            <w:pPr>
              <w:jc w:val="center"/>
              <w:rPr>
                <w:sz w:val="18"/>
                <w:szCs w:val="18"/>
              </w:rPr>
            </w:pPr>
            <w:r w:rsidRPr="000F7A67">
              <w:rPr>
                <w:sz w:val="18"/>
                <w:szCs w:val="18"/>
              </w:rPr>
              <w:t>-</w:t>
            </w:r>
          </w:p>
        </w:tc>
        <w:tc>
          <w:tcPr>
            <w:tcW w:w="1276" w:type="dxa"/>
            <w:vAlign w:val="center"/>
          </w:tcPr>
          <w:p w:rsidR="00C06EF2" w:rsidRPr="000F7A67" w:rsidRDefault="00C06EF2" w:rsidP="00C06EF2">
            <w:pPr>
              <w:jc w:val="center"/>
              <w:rPr>
                <w:sz w:val="18"/>
                <w:szCs w:val="18"/>
              </w:rPr>
            </w:pPr>
            <w:r w:rsidRPr="000F7A67">
              <w:rPr>
                <w:sz w:val="18"/>
                <w:szCs w:val="18"/>
              </w:rPr>
              <w:t>-</w:t>
            </w:r>
          </w:p>
        </w:tc>
        <w:tc>
          <w:tcPr>
            <w:tcW w:w="1276" w:type="dxa"/>
            <w:vAlign w:val="center"/>
          </w:tcPr>
          <w:p w:rsidR="00C06EF2" w:rsidRPr="000F7A67" w:rsidRDefault="00C06EF2" w:rsidP="00C06EF2">
            <w:pPr>
              <w:jc w:val="center"/>
              <w:rPr>
                <w:sz w:val="18"/>
                <w:szCs w:val="18"/>
              </w:rPr>
            </w:pPr>
            <w:r w:rsidRPr="000F7A67">
              <w:rPr>
                <w:sz w:val="18"/>
                <w:szCs w:val="18"/>
              </w:rPr>
              <w:t>-</w:t>
            </w:r>
          </w:p>
        </w:tc>
        <w:tc>
          <w:tcPr>
            <w:tcW w:w="1275" w:type="dxa"/>
            <w:vAlign w:val="center"/>
          </w:tcPr>
          <w:p w:rsidR="00C06EF2" w:rsidRPr="000F7A67" w:rsidRDefault="00C06EF2" w:rsidP="00C06EF2">
            <w:pPr>
              <w:jc w:val="center"/>
              <w:rPr>
                <w:sz w:val="18"/>
                <w:szCs w:val="18"/>
              </w:rPr>
            </w:pPr>
            <w:r w:rsidRPr="000F7A67">
              <w:rPr>
                <w:sz w:val="18"/>
                <w:szCs w:val="18"/>
              </w:rPr>
              <w:t>-</w:t>
            </w:r>
          </w:p>
        </w:tc>
        <w:tc>
          <w:tcPr>
            <w:tcW w:w="1134" w:type="dxa"/>
            <w:vAlign w:val="center"/>
          </w:tcPr>
          <w:p w:rsidR="00C06EF2" w:rsidRPr="000F7A67" w:rsidRDefault="00C06EF2" w:rsidP="00C06EF2">
            <w:pPr>
              <w:jc w:val="center"/>
              <w:rPr>
                <w:sz w:val="18"/>
                <w:szCs w:val="18"/>
              </w:rPr>
            </w:pPr>
            <w:r w:rsidRPr="000F7A67">
              <w:rPr>
                <w:sz w:val="18"/>
                <w:szCs w:val="18"/>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03.03.00  Zinātniskās darbības attīstība augstskolās un koledžās</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7 619 609</w:t>
            </w:r>
          </w:p>
        </w:tc>
        <w:tc>
          <w:tcPr>
            <w:tcW w:w="1276" w:type="dxa"/>
            <w:noWrap/>
            <w:vAlign w:val="center"/>
            <w:hideMark/>
          </w:tcPr>
          <w:p w:rsidR="00C06EF2" w:rsidRPr="000F7A67" w:rsidRDefault="00C06EF2" w:rsidP="00C06EF2">
            <w:pPr>
              <w:jc w:val="right"/>
              <w:rPr>
                <w:sz w:val="18"/>
                <w:szCs w:val="18"/>
                <w:lang w:eastAsia="lv-LV"/>
              </w:rPr>
            </w:pPr>
            <w:r w:rsidRPr="000F7A67">
              <w:rPr>
                <w:sz w:val="18"/>
                <w:szCs w:val="18"/>
                <w:lang w:eastAsia="lv-LV"/>
              </w:rPr>
              <w:t>6 500 000</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6 500 000</w:t>
            </w:r>
          </w:p>
        </w:tc>
        <w:tc>
          <w:tcPr>
            <w:tcW w:w="1275" w:type="dxa"/>
            <w:vAlign w:val="center"/>
            <w:hideMark/>
          </w:tcPr>
          <w:p w:rsidR="00C06EF2" w:rsidRPr="000F7A67" w:rsidRDefault="00C06EF2" w:rsidP="00C06EF2">
            <w:pPr>
              <w:jc w:val="right"/>
              <w:rPr>
                <w:sz w:val="18"/>
                <w:szCs w:val="18"/>
                <w:lang w:eastAsia="lv-LV"/>
              </w:rPr>
            </w:pPr>
            <w:r w:rsidRPr="000F7A67">
              <w:rPr>
                <w:sz w:val="18"/>
                <w:szCs w:val="18"/>
                <w:lang w:eastAsia="lv-LV"/>
              </w:rPr>
              <w:t>6 500 000</w:t>
            </w:r>
          </w:p>
        </w:tc>
        <w:tc>
          <w:tcPr>
            <w:tcW w:w="1134" w:type="dxa"/>
            <w:vAlign w:val="center"/>
            <w:hideMark/>
          </w:tcPr>
          <w:p w:rsidR="00C06EF2" w:rsidRPr="000F7A67" w:rsidRDefault="00C06EF2" w:rsidP="00C06EF2">
            <w:pPr>
              <w:jc w:val="right"/>
              <w:rPr>
                <w:sz w:val="18"/>
                <w:szCs w:val="18"/>
                <w:lang w:eastAsia="lv-LV"/>
              </w:rPr>
            </w:pPr>
            <w:r w:rsidRPr="000F7A67">
              <w:rPr>
                <w:sz w:val="18"/>
                <w:szCs w:val="18"/>
                <w:lang w:eastAsia="lv-LV"/>
              </w:rPr>
              <w:t>6 500 000</w:t>
            </w:r>
          </w:p>
        </w:tc>
      </w:tr>
      <w:tr w:rsidR="00C06EF2" w:rsidRPr="000F7A67" w:rsidTr="00C06EF2">
        <w:trPr>
          <w:trHeight w:val="57"/>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5"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134"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03.04.00  Studējošo un studiju kreditēšana</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338 046</w:t>
            </w:r>
          </w:p>
        </w:tc>
        <w:tc>
          <w:tcPr>
            <w:tcW w:w="1276" w:type="dxa"/>
            <w:noWrap/>
            <w:vAlign w:val="center"/>
            <w:hideMark/>
          </w:tcPr>
          <w:p w:rsidR="00C06EF2" w:rsidRPr="000F7A67" w:rsidRDefault="00C06EF2" w:rsidP="00C06EF2">
            <w:pPr>
              <w:jc w:val="right"/>
              <w:rPr>
                <w:sz w:val="18"/>
                <w:szCs w:val="18"/>
                <w:lang w:eastAsia="lv-LV"/>
              </w:rPr>
            </w:pPr>
            <w:r w:rsidRPr="000F7A67">
              <w:rPr>
                <w:sz w:val="18"/>
                <w:szCs w:val="18"/>
                <w:lang w:eastAsia="lv-LV"/>
              </w:rPr>
              <w:t>931 660</w:t>
            </w:r>
          </w:p>
        </w:tc>
        <w:tc>
          <w:tcPr>
            <w:tcW w:w="1276" w:type="dxa"/>
            <w:vAlign w:val="center"/>
            <w:hideMark/>
          </w:tcPr>
          <w:p w:rsidR="00C06EF2" w:rsidRPr="000F7A67" w:rsidRDefault="00C06EF2" w:rsidP="00C06EF2">
            <w:pPr>
              <w:jc w:val="right"/>
              <w:rPr>
                <w:color w:val="000000"/>
                <w:sz w:val="18"/>
                <w:szCs w:val="18"/>
              </w:rPr>
            </w:pPr>
            <w:r w:rsidRPr="000F7A67">
              <w:rPr>
                <w:color w:val="000000"/>
                <w:sz w:val="18"/>
                <w:szCs w:val="18"/>
              </w:rPr>
              <w:t>544 609</w:t>
            </w:r>
          </w:p>
        </w:tc>
        <w:tc>
          <w:tcPr>
            <w:tcW w:w="1275" w:type="dxa"/>
            <w:vAlign w:val="center"/>
            <w:hideMark/>
          </w:tcPr>
          <w:p w:rsidR="00C06EF2" w:rsidRPr="000F7A67" w:rsidRDefault="00C06EF2" w:rsidP="00C06EF2">
            <w:pPr>
              <w:jc w:val="right"/>
              <w:rPr>
                <w:color w:val="000000"/>
                <w:sz w:val="18"/>
                <w:szCs w:val="18"/>
              </w:rPr>
            </w:pPr>
            <w:r w:rsidRPr="000F7A67">
              <w:rPr>
                <w:color w:val="000000"/>
                <w:sz w:val="18"/>
                <w:szCs w:val="18"/>
              </w:rPr>
              <w:t>715 217</w:t>
            </w:r>
          </w:p>
        </w:tc>
        <w:tc>
          <w:tcPr>
            <w:tcW w:w="1134" w:type="dxa"/>
            <w:vAlign w:val="center"/>
            <w:hideMark/>
          </w:tcPr>
          <w:p w:rsidR="00C06EF2" w:rsidRPr="000F7A67" w:rsidRDefault="00C06EF2" w:rsidP="00C06EF2">
            <w:pPr>
              <w:jc w:val="right"/>
              <w:rPr>
                <w:color w:val="000000"/>
                <w:sz w:val="18"/>
                <w:szCs w:val="18"/>
              </w:rPr>
            </w:pPr>
            <w:r w:rsidRPr="000F7A67">
              <w:rPr>
                <w:color w:val="000000"/>
                <w:sz w:val="18"/>
                <w:szCs w:val="18"/>
              </w:rPr>
              <w:t>912 116</w:t>
            </w:r>
          </w:p>
        </w:tc>
      </w:tr>
      <w:tr w:rsidR="00C06EF2" w:rsidRPr="000F7A67" w:rsidTr="00C06EF2">
        <w:trPr>
          <w:trHeight w:val="57"/>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5"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134"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03.05.00  Snieguma finansējums augstskolu stratēģisko mērķu īstenošanai</w:t>
            </w:r>
          </w:p>
        </w:tc>
        <w:tc>
          <w:tcPr>
            <w:tcW w:w="1276" w:type="dxa"/>
            <w:noWrap/>
            <w:vAlign w:val="center"/>
            <w:hideMark/>
          </w:tcPr>
          <w:p w:rsidR="00C06EF2" w:rsidRPr="000F7A67" w:rsidRDefault="00C06EF2" w:rsidP="00C06EF2">
            <w:pPr>
              <w:jc w:val="center"/>
              <w:rPr>
                <w:sz w:val="18"/>
                <w:szCs w:val="18"/>
              </w:rPr>
            </w:pPr>
            <w:r w:rsidRPr="000F7A67">
              <w:rPr>
                <w:sz w:val="18"/>
                <w:szCs w:val="18"/>
              </w:rPr>
              <w:t>-</w:t>
            </w:r>
          </w:p>
        </w:tc>
        <w:tc>
          <w:tcPr>
            <w:tcW w:w="1276" w:type="dxa"/>
            <w:noWrap/>
            <w:vAlign w:val="center"/>
            <w:hideMark/>
          </w:tcPr>
          <w:p w:rsidR="00C06EF2" w:rsidRPr="000F7A67" w:rsidRDefault="00C06EF2" w:rsidP="00C06EF2">
            <w:pPr>
              <w:jc w:val="right"/>
              <w:rPr>
                <w:sz w:val="18"/>
                <w:szCs w:val="18"/>
                <w:lang w:eastAsia="lv-LV"/>
              </w:rPr>
            </w:pPr>
            <w:r w:rsidRPr="000F7A67">
              <w:rPr>
                <w:sz w:val="18"/>
                <w:szCs w:val="18"/>
                <w:lang w:eastAsia="lv-LV"/>
              </w:rPr>
              <w:t>78 137</w:t>
            </w:r>
          </w:p>
        </w:tc>
        <w:tc>
          <w:tcPr>
            <w:tcW w:w="1276" w:type="dxa"/>
            <w:vAlign w:val="center"/>
            <w:hideMark/>
          </w:tcPr>
          <w:p w:rsidR="00C06EF2" w:rsidRPr="000F7A67" w:rsidRDefault="00C06EF2" w:rsidP="00C06EF2">
            <w:pPr>
              <w:jc w:val="right"/>
              <w:rPr>
                <w:color w:val="000000"/>
                <w:sz w:val="18"/>
                <w:szCs w:val="18"/>
              </w:rPr>
            </w:pPr>
            <w:r w:rsidRPr="000F7A67">
              <w:rPr>
                <w:color w:val="000000"/>
                <w:sz w:val="18"/>
                <w:szCs w:val="18"/>
              </w:rPr>
              <w:t>156 275</w:t>
            </w:r>
          </w:p>
        </w:tc>
        <w:tc>
          <w:tcPr>
            <w:tcW w:w="1275" w:type="dxa"/>
            <w:vAlign w:val="center"/>
            <w:hideMark/>
          </w:tcPr>
          <w:p w:rsidR="00C06EF2" w:rsidRPr="000F7A67" w:rsidRDefault="00C06EF2" w:rsidP="00C06EF2">
            <w:pPr>
              <w:jc w:val="right"/>
              <w:rPr>
                <w:color w:val="000000"/>
                <w:sz w:val="18"/>
                <w:szCs w:val="18"/>
              </w:rPr>
            </w:pPr>
            <w:r w:rsidRPr="000F7A67">
              <w:rPr>
                <w:color w:val="000000"/>
                <w:sz w:val="18"/>
                <w:szCs w:val="18"/>
              </w:rPr>
              <w:t>234 412</w:t>
            </w:r>
          </w:p>
        </w:tc>
        <w:tc>
          <w:tcPr>
            <w:tcW w:w="1134" w:type="dxa"/>
            <w:vAlign w:val="center"/>
            <w:hideMark/>
          </w:tcPr>
          <w:p w:rsidR="00C06EF2" w:rsidRPr="000F7A67" w:rsidRDefault="00C06EF2" w:rsidP="00C06EF2">
            <w:pPr>
              <w:jc w:val="right"/>
              <w:rPr>
                <w:sz w:val="18"/>
                <w:szCs w:val="18"/>
                <w:lang w:eastAsia="lv-LV"/>
              </w:rPr>
            </w:pPr>
            <w:r w:rsidRPr="000F7A67">
              <w:rPr>
                <w:sz w:val="18"/>
                <w:szCs w:val="18"/>
                <w:lang w:eastAsia="lv-LV"/>
              </w:rPr>
              <w:t>312 550</w:t>
            </w:r>
          </w:p>
        </w:tc>
      </w:tr>
      <w:tr w:rsidR="00C06EF2" w:rsidRPr="000F7A67" w:rsidTr="00C06EF2">
        <w:trPr>
          <w:trHeight w:val="57"/>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hideMark/>
          </w:tcPr>
          <w:p w:rsidR="00C06EF2" w:rsidRPr="000F7A67" w:rsidRDefault="00C06EF2" w:rsidP="00C06EF2">
            <w:pPr>
              <w:jc w:val="center"/>
              <w:rPr>
                <w:sz w:val="18"/>
                <w:szCs w:val="18"/>
              </w:rPr>
            </w:pPr>
            <w:r w:rsidRPr="000F7A67">
              <w:rPr>
                <w:sz w:val="18"/>
                <w:szCs w:val="18"/>
              </w:rPr>
              <w:t>-</w:t>
            </w:r>
          </w:p>
        </w:tc>
        <w:tc>
          <w:tcPr>
            <w:tcW w:w="1276" w:type="dxa"/>
            <w:noWrap/>
            <w:hideMark/>
          </w:tcPr>
          <w:p w:rsidR="00C06EF2" w:rsidRPr="000F7A67" w:rsidRDefault="00C06EF2" w:rsidP="00C06EF2">
            <w:pPr>
              <w:jc w:val="center"/>
              <w:rPr>
                <w:sz w:val="18"/>
                <w:szCs w:val="18"/>
              </w:rPr>
            </w:pPr>
            <w:r w:rsidRPr="000F7A67">
              <w:rPr>
                <w:sz w:val="18"/>
                <w:szCs w:val="18"/>
              </w:rPr>
              <w:t>-</w:t>
            </w:r>
          </w:p>
        </w:tc>
        <w:tc>
          <w:tcPr>
            <w:tcW w:w="1276" w:type="dxa"/>
            <w:noWrap/>
            <w:hideMark/>
          </w:tcPr>
          <w:p w:rsidR="00C06EF2" w:rsidRPr="000F7A67" w:rsidRDefault="00C06EF2" w:rsidP="00C06EF2">
            <w:pPr>
              <w:jc w:val="center"/>
              <w:rPr>
                <w:sz w:val="18"/>
                <w:szCs w:val="18"/>
              </w:rPr>
            </w:pPr>
            <w:r w:rsidRPr="000F7A67">
              <w:rPr>
                <w:sz w:val="18"/>
                <w:szCs w:val="18"/>
              </w:rPr>
              <w:t>-</w:t>
            </w:r>
          </w:p>
        </w:tc>
        <w:tc>
          <w:tcPr>
            <w:tcW w:w="1275" w:type="dxa"/>
            <w:noWrap/>
            <w:hideMark/>
          </w:tcPr>
          <w:p w:rsidR="00C06EF2" w:rsidRPr="000F7A67" w:rsidRDefault="00C06EF2" w:rsidP="00C06EF2">
            <w:pPr>
              <w:jc w:val="center"/>
              <w:rPr>
                <w:sz w:val="18"/>
                <w:szCs w:val="18"/>
              </w:rPr>
            </w:pPr>
            <w:r w:rsidRPr="000F7A67">
              <w:rPr>
                <w:sz w:val="18"/>
                <w:szCs w:val="18"/>
              </w:rPr>
              <w:t>-</w:t>
            </w:r>
          </w:p>
        </w:tc>
        <w:tc>
          <w:tcPr>
            <w:tcW w:w="1134" w:type="dxa"/>
            <w:noWrap/>
            <w:hideMark/>
          </w:tcPr>
          <w:p w:rsidR="00C06EF2" w:rsidRPr="000F7A67" w:rsidRDefault="00C06EF2" w:rsidP="00C06EF2">
            <w:pPr>
              <w:jc w:val="center"/>
              <w:rPr>
                <w:sz w:val="18"/>
                <w:szCs w:val="18"/>
              </w:rPr>
            </w:pPr>
            <w:r w:rsidRPr="000F7A67">
              <w:rPr>
                <w:sz w:val="18"/>
                <w:szCs w:val="18"/>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03.08.00 Augstākās izglītības padome</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107 564</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110 590</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115 594</w:t>
            </w:r>
          </w:p>
        </w:tc>
        <w:tc>
          <w:tcPr>
            <w:tcW w:w="1275" w:type="dxa"/>
            <w:vAlign w:val="center"/>
            <w:hideMark/>
          </w:tcPr>
          <w:p w:rsidR="00C06EF2" w:rsidRPr="000F7A67" w:rsidRDefault="00C06EF2" w:rsidP="00C06EF2">
            <w:pPr>
              <w:jc w:val="right"/>
              <w:rPr>
                <w:sz w:val="18"/>
                <w:szCs w:val="18"/>
                <w:lang w:eastAsia="lv-LV"/>
              </w:rPr>
            </w:pPr>
            <w:r w:rsidRPr="000F7A67">
              <w:rPr>
                <w:sz w:val="18"/>
                <w:szCs w:val="18"/>
                <w:lang w:eastAsia="lv-LV"/>
              </w:rPr>
              <w:t>115 594</w:t>
            </w:r>
          </w:p>
        </w:tc>
        <w:tc>
          <w:tcPr>
            <w:tcW w:w="1134" w:type="dxa"/>
            <w:vAlign w:val="center"/>
            <w:hideMark/>
          </w:tcPr>
          <w:p w:rsidR="00C06EF2" w:rsidRPr="000F7A67" w:rsidRDefault="00C06EF2" w:rsidP="00C06EF2">
            <w:pPr>
              <w:jc w:val="right"/>
              <w:rPr>
                <w:sz w:val="18"/>
                <w:szCs w:val="18"/>
                <w:lang w:eastAsia="lv-LV"/>
              </w:rPr>
            </w:pPr>
            <w:r w:rsidRPr="000F7A67">
              <w:rPr>
                <w:sz w:val="18"/>
                <w:szCs w:val="18"/>
                <w:lang w:eastAsia="lv-LV"/>
              </w:rPr>
              <w:t>115 594</w:t>
            </w:r>
          </w:p>
        </w:tc>
      </w:tr>
      <w:tr w:rsidR="00C06EF2" w:rsidRPr="000F7A67" w:rsidTr="00C06EF2">
        <w:trPr>
          <w:trHeight w:val="57"/>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5"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134"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03.11.00  Koledžas</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10 480 901</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11 180 325</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11 717 776</w:t>
            </w:r>
          </w:p>
        </w:tc>
        <w:tc>
          <w:tcPr>
            <w:tcW w:w="1275" w:type="dxa"/>
            <w:vAlign w:val="center"/>
            <w:hideMark/>
          </w:tcPr>
          <w:p w:rsidR="00C06EF2" w:rsidRPr="000F7A67" w:rsidRDefault="00C06EF2" w:rsidP="00C06EF2">
            <w:pPr>
              <w:jc w:val="right"/>
              <w:rPr>
                <w:sz w:val="18"/>
                <w:szCs w:val="18"/>
                <w:lang w:eastAsia="lv-LV"/>
              </w:rPr>
            </w:pPr>
            <w:r w:rsidRPr="000F7A67">
              <w:rPr>
                <w:sz w:val="18"/>
                <w:szCs w:val="18"/>
                <w:lang w:eastAsia="lv-LV"/>
              </w:rPr>
              <w:t>11 508 182</w:t>
            </w:r>
          </w:p>
        </w:tc>
        <w:tc>
          <w:tcPr>
            <w:tcW w:w="1134" w:type="dxa"/>
            <w:vAlign w:val="center"/>
            <w:hideMark/>
          </w:tcPr>
          <w:p w:rsidR="00C06EF2" w:rsidRPr="000F7A67" w:rsidRDefault="00C06EF2" w:rsidP="00C06EF2">
            <w:pPr>
              <w:jc w:val="right"/>
              <w:rPr>
                <w:sz w:val="18"/>
                <w:szCs w:val="18"/>
                <w:lang w:eastAsia="lv-LV"/>
              </w:rPr>
            </w:pPr>
            <w:r w:rsidRPr="000F7A67">
              <w:rPr>
                <w:sz w:val="18"/>
                <w:szCs w:val="18"/>
                <w:lang w:eastAsia="lv-LV"/>
              </w:rPr>
              <w:t>11 508 182</w:t>
            </w:r>
          </w:p>
        </w:tc>
      </w:tr>
      <w:tr w:rsidR="00C06EF2" w:rsidRPr="000F7A67" w:rsidTr="00290717">
        <w:trPr>
          <w:trHeight w:val="132"/>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vAlign w:val="center"/>
            <w:hideMark/>
          </w:tcPr>
          <w:p w:rsidR="00C06EF2" w:rsidRPr="000F7A67" w:rsidRDefault="00C06EF2" w:rsidP="00C06EF2">
            <w:pPr>
              <w:jc w:val="right"/>
              <w:rPr>
                <w:sz w:val="18"/>
                <w:szCs w:val="18"/>
                <w:lang w:eastAsia="lv-LV"/>
              </w:rPr>
            </w:pPr>
            <w:r w:rsidRPr="000F7A67">
              <w:rPr>
                <w:sz w:val="18"/>
                <w:szCs w:val="18"/>
                <w:lang w:eastAsia="lv-LV"/>
              </w:rPr>
              <w:t>243,9</w:t>
            </w:r>
          </w:p>
          <w:p w:rsidR="00C06EF2" w:rsidRPr="000F7A67" w:rsidRDefault="00C06EF2" w:rsidP="00C06EF2">
            <w:pPr>
              <w:jc w:val="right"/>
              <w:rPr>
                <w:sz w:val="18"/>
                <w:szCs w:val="18"/>
                <w:lang w:eastAsia="lv-LV"/>
              </w:rPr>
            </w:pPr>
          </w:p>
        </w:tc>
        <w:tc>
          <w:tcPr>
            <w:tcW w:w="1276" w:type="dxa"/>
            <w:noWrap/>
            <w:vAlign w:val="center"/>
          </w:tcPr>
          <w:p w:rsidR="00C06EF2" w:rsidRPr="000F7A67" w:rsidRDefault="00C06EF2" w:rsidP="00C06EF2">
            <w:pPr>
              <w:jc w:val="right"/>
              <w:rPr>
                <w:sz w:val="18"/>
                <w:szCs w:val="18"/>
                <w:lang w:eastAsia="lv-LV"/>
              </w:rPr>
            </w:pPr>
            <w:r w:rsidRPr="000F7A67">
              <w:rPr>
                <w:sz w:val="18"/>
                <w:szCs w:val="18"/>
                <w:lang w:eastAsia="lv-LV"/>
              </w:rPr>
              <w:t>251</w:t>
            </w:r>
          </w:p>
          <w:p w:rsidR="00C06EF2" w:rsidRPr="000F7A67" w:rsidRDefault="00C06EF2" w:rsidP="00C06EF2">
            <w:pPr>
              <w:jc w:val="right"/>
              <w:rPr>
                <w:sz w:val="18"/>
                <w:szCs w:val="18"/>
                <w:lang w:eastAsia="lv-LV"/>
              </w:rPr>
            </w:pPr>
          </w:p>
        </w:tc>
        <w:tc>
          <w:tcPr>
            <w:tcW w:w="1276" w:type="dxa"/>
            <w:noWrap/>
            <w:vAlign w:val="center"/>
          </w:tcPr>
          <w:p w:rsidR="00C06EF2" w:rsidRPr="000F7A67" w:rsidRDefault="00C06EF2" w:rsidP="00C06EF2">
            <w:pPr>
              <w:jc w:val="right"/>
              <w:rPr>
                <w:sz w:val="18"/>
                <w:szCs w:val="18"/>
                <w:lang w:eastAsia="lv-LV"/>
              </w:rPr>
            </w:pPr>
            <w:r w:rsidRPr="000F7A67">
              <w:rPr>
                <w:sz w:val="18"/>
                <w:szCs w:val="18"/>
                <w:lang w:eastAsia="lv-LV"/>
              </w:rPr>
              <w:t>220</w:t>
            </w:r>
          </w:p>
          <w:p w:rsidR="00C06EF2" w:rsidRPr="000F7A67" w:rsidRDefault="00C06EF2" w:rsidP="00C06EF2">
            <w:pPr>
              <w:jc w:val="right"/>
              <w:rPr>
                <w:sz w:val="18"/>
                <w:szCs w:val="18"/>
                <w:lang w:eastAsia="lv-LV"/>
              </w:rPr>
            </w:pPr>
          </w:p>
        </w:tc>
        <w:tc>
          <w:tcPr>
            <w:tcW w:w="1275" w:type="dxa"/>
            <w:noWrap/>
            <w:vAlign w:val="center"/>
          </w:tcPr>
          <w:p w:rsidR="00C06EF2" w:rsidRPr="000F7A67" w:rsidRDefault="00C06EF2" w:rsidP="00C06EF2">
            <w:pPr>
              <w:jc w:val="right"/>
              <w:rPr>
                <w:sz w:val="18"/>
                <w:szCs w:val="18"/>
                <w:lang w:eastAsia="lv-LV"/>
              </w:rPr>
            </w:pPr>
            <w:r w:rsidRPr="000F7A67">
              <w:rPr>
                <w:sz w:val="18"/>
                <w:szCs w:val="18"/>
                <w:lang w:eastAsia="lv-LV"/>
              </w:rPr>
              <w:t>220</w:t>
            </w:r>
          </w:p>
          <w:p w:rsidR="00C06EF2" w:rsidRPr="000F7A67" w:rsidRDefault="00C06EF2" w:rsidP="00C06EF2">
            <w:pPr>
              <w:jc w:val="right"/>
              <w:rPr>
                <w:sz w:val="18"/>
                <w:szCs w:val="18"/>
                <w:lang w:eastAsia="lv-LV"/>
              </w:rPr>
            </w:pPr>
          </w:p>
        </w:tc>
        <w:tc>
          <w:tcPr>
            <w:tcW w:w="1134" w:type="dxa"/>
            <w:noWrap/>
            <w:vAlign w:val="center"/>
          </w:tcPr>
          <w:p w:rsidR="00C06EF2" w:rsidRPr="000F7A67" w:rsidRDefault="00C06EF2" w:rsidP="00C06EF2">
            <w:pPr>
              <w:jc w:val="right"/>
              <w:rPr>
                <w:sz w:val="18"/>
                <w:szCs w:val="18"/>
                <w:lang w:eastAsia="lv-LV"/>
              </w:rPr>
            </w:pPr>
            <w:r w:rsidRPr="000F7A67">
              <w:rPr>
                <w:sz w:val="18"/>
                <w:szCs w:val="18"/>
                <w:lang w:eastAsia="lv-LV"/>
              </w:rPr>
              <w:t>220</w:t>
            </w:r>
          </w:p>
          <w:p w:rsidR="00C06EF2" w:rsidRPr="000F7A67" w:rsidRDefault="00C06EF2" w:rsidP="00C06EF2">
            <w:pPr>
              <w:jc w:val="right"/>
              <w:rPr>
                <w:sz w:val="18"/>
                <w:szCs w:val="18"/>
                <w:lang w:eastAsia="lv-LV"/>
              </w:rPr>
            </w:pP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t>03.13.00  Studiju virzienu akreditācija</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281 774</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281 774</w:t>
            </w:r>
          </w:p>
        </w:tc>
        <w:tc>
          <w:tcPr>
            <w:tcW w:w="1276" w:type="dxa"/>
            <w:vAlign w:val="center"/>
            <w:hideMark/>
          </w:tcPr>
          <w:p w:rsidR="00C06EF2" w:rsidRPr="000F7A67" w:rsidRDefault="00C06EF2" w:rsidP="00C06EF2">
            <w:pPr>
              <w:jc w:val="right"/>
              <w:rPr>
                <w:sz w:val="18"/>
                <w:szCs w:val="18"/>
                <w:lang w:eastAsia="lv-LV"/>
              </w:rPr>
            </w:pPr>
            <w:r w:rsidRPr="000F7A67">
              <w:rPr>
                <w:sz w:val="18"/>
                <w:szCs w:val="18"/>
                <w:lang w:eastAsia="lv-LV"/>
              </w:rPr>
              <w:t>281 774</w:t>
            </w:r>
          </w:p>
        </w:tc>
        <w:tc>
          <w:tcPr>
            <w:tcW w:w="1275" w:type="dxa"/>
            <w:vAlign w:val="center"/>
            <w:hideMark/>
          </w:tcPr>
          <w:p w:rsidR="00C06EF2" w:rsidRPr="000F7A67" w:rsidRDefault="00C06EF2" w:rsidP="00C06EF2">
            <w:pPr>
              <w:jc w:val="right"/>
              <w:rPr>
                <w:sz w:val="18"/>
                <w:szCs w:val="18"/>
                <w:lang w:eastAsia="lv-LV"/>
              </w:rPr>
            </w:pPr>
            <w:r w:rsidRPr="000F7A67">
              <w:rPr>
                <w:sz w:val="18"/>
                <w:szCs w:val="18"/>
                <w:lang w:eastAsia="lv-LV"/>
              </w:rPr>
              <w:t>281 774</w:t>
            </w:r>
          </w:p>
        </w:tc>
        <w:tc>
          <w:tcPr>
            <w:tcW w:w="1134" w:type="dxa"/>
            <w:vAlign w:val="center"/>
            <w:hideMark/>
          </w:tcPr>
          <w:p w:rsidR="00C06EF2" w:rsidRPr="000F7A67" w:rsidRDefault="00C06EF2" w:rsidP="00C06EF2">
            <w:pPr>
              <w:jc w:val="right"/>
              <w:rPr>
                <w:sz w:val="18"/>
                <w:szCs w:val="18"/>
                <w:lang w:eastAsia="lv-LV"/>
              </w:rPr>
            </w:pPr>
            <w:r w:rsidRPr="000F7A67">
              <w:rPr>
                <w:sz w:val="18"/>
                <w:szCs w:val="18"/>
                <w:lang w:eastAsia="lv-LV"/>
              </w:rPr>
              <w:t>281 774</w:t>
            </w:r>
          </w:p>
        </w:tc>
      </w:tr>
      <w:tr w:rsidR="00C06EF2" w:rsidRPr="000F7A67" w:rsidTr="00C06EF2">
        <w:trPr>
          <w:trHeight w:val="57"/>
        </w:trPr>
        <w:tc>
          <w:tcPr>
            <w:tcW w:w="2835" w:type="dxa"/>
            <w:vMerge/>
            <w:hideMark/>
          </w:tcPr>
          <w:p w:rsidR="00C06EF2" w:rsidRPr="000F7A67" w:rsidRDefault="00C06EF2" w:rsidP="00C06EF2">
            <w:pPr>
              <w:ind w:firstLine="316"/>
              <w:jc w:val="both"/>
              <w:rPr>
                <w:color w:val="000000"/>
                <w:sz w:val="18"/>
                <w:szCs w:val="18"/>
                <w:lang w:eastAsia="lv-LV"/>
              </w:rPr>
            </w:pP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6"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275"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c>
          <w:tcPr>
            <w:tcW w:w="1134" w:type="dxa"/>
            <w:noWrap/>
            <w:vAlign w:val="center"/>
            <w:hideMark/>
          </w:tcPr>
          <w:p w:rsidR="00C06EF2" w:rsidRPr="000F7A67" w:rsidRDefault="00C06EF2" w:rsidP="00C06EF2">
            <w:pPr>
              <w:jc w:val="center"/>
              <w:rPr>
                <w:sz w:val="18"/>
                <w:szCs w:val="18"/>
                <w:lang w:eastAsia="lv-LV"/>
              </w:rPr>
            </w:pPr>
            <w:r w:rsidRPr="000F7A67">
              <w:rPr>
                <w:sz w:val="18"/>
                <w:szCs w:val="18"/>
                <w:lang w:eastAsia="lv-LV"/>
              </w:rPr>
              <w:t>-</w:t>
            </w:r>
          </w:p>
        </w:tc>
      </w:tr>
      <w:tr w:rsidR="00C06EF2" w:rsidRPr="000F7A67" w:rsidTr="00C06EF2">
        <w:trPr>
          <w:trHeight w:val="57"/>
        </w:trPr>
        <w:tc>
          <w:tcPr>
            <w:tcW w:w="2835" w:type="dxa"/>
            <w:vMerge w:val="restart"/>
            <w:hideMark/>
          </w:tcPr>
          <w:p w:rsidR="00C06EF2" w:rsidRPr="000F7A67" w:rsidRDefault="00C06EF2" w:rsidP="00C06EF2">
            <w:pPr>
              <w:ind w:firstLine="316"/>
              <w:jc w:val="both"/>
              <w:rPr>
                <w:color w:val="000000"/>
                <w:sz w:val="18"/>
                <w:szCs w:val="18"/>
                <w:lang w:eastAsia="lv-LV"/>
              </w:rPr>
            </w:pPr>
            <w:r w:rsidRPr="000F7A67">
              <w:rPr>
                <w:color w:val="000000"/>
                <w:sz w:val="18"/>
                <w:szCs w:val="18"/>
                <w:lang w:eastAsia="lv-LV"/>
              </w:rPr>
              <w:lastRenderedPageBreak/>
              <w:t>42.08.00  Studiju un zinātnes administrācijas darbības nodrošināšana</w:t>
            </w:r>
          </w:p>
        </w:tc>
        <w:tc>
          <w:tcPr>
            <w:tcW w:w="1276" w:type="dxa"/>
            <w:noWrap/>
            <w:vAlign w:val="center"/>
            <w:hideMark/>
          </w:tcPr>
          <w:p w:rsidR="00C06EF2" w:rsidRPr="000F7A67" w:rsidRDefault="00C06EF2" w:rsidP="00C06EF2">
            <w:pPr>
              <w:jc w:val="right"/>
              <w:rPr>
                <w:color w:val="000000"/>
                <w:sz w:val="18"/>
                <w:szCs w:val="18"/>
                <w:lang w:eastAsia="lv-LV"/>
              </w:rPr>
            </w:pPr>
            <w:r w:rsidRPr="000F7A67">
              <w:rPr>
                <w:color w:val="000000"/>
                <w:sz w:val="18"/>
                <w:szCs w:val="18"/>
                <w:lang w:eastAsia="lv-LV"/>
              </w:rPr>
              <w:t>279 123</w:t>
            </w:r>
          </w:p>
        </w:tc>
        <w:tc>
          <w:tcPr>
            <w:tcW w:w="1276" w:type="dxa"/>
            <w:noWrap/>
            <w:vAlign w:val="center"/>
            <w:hideMark/>
          </w:tcPr>
          <w:p w:rsidR="00C06EF2" w:rsidRPr="000F7A67" w:rsidRDefault="00C06EF2" w:rsidP="00C06EF2">
            <w:pPr>
              <w:jc w:val="right"/>
              <w:rPr>
                <w:color w:val="000000"/>
                <w:sz w:val="18"/>
                <w:szCs w:val="18"/>
                <w:lang w:eastAsia="lv-LV"/>
              </w:rPr>
            </w:pPr>
            <w:r w:rsidRPr="000F7A67">
              <w:rPr>
                <w:color w:val="000000"/>
                <w:sz w:val="18"/>
                <w:szCs w:val="18"/>
                <w:lang w:eastAsia="lv-LV"/>
              </w:rPr>
              <w:t>359 251</w:t>
            </w:r>
          </w:p>
        </w:tc>
        <w:tc>
          <w:tcPr>
            <w:tcW w:w="1276" w:type="dxa"/>
            <w:noWrap/>
            <w:vAlign w:val="center"/>
            <w:hideMark/>
          </w:tcPr>
          <w:p w:rsidR="00C06EF2" w:rsidRPr="000F7A67" w:rsidRDefault="00C06EF2" w:rsidP="00C06EF2">
            <w:pPr>
              <w:jc w:val="right"/>
              <w:rPr>
                <w:color w:val="000000"/>
                <w:sz w:val="18"/>
                <w:szCs w:val="18"/>
                <w:lang w:eastAsia="lv-LV"/>
              </w:rPr>
            </w:pPr>
            <w:r w:rsidRPr="000F7A67">
              <w:rPr>
                <w:color w:val="000000"/>
                <w:sz w:val="18"/>
                <w:szCs w:val="18"/>
                <w:lang w:eastAsia="lv-LV"/>
              </w:rPr>
              <w:t>359 251</w:t>
            </w:r>
          </w:p>
        </w:tc>
        <w:tc>
          <w:tcPr>
            <w:tcW w:w="1275" w:type="dxa"/>
            <w:noWrap/>
            <w:vAlign w:val="center"/>
            <w:hideMark/>
          </w:tcPr>
          <w:p w:rsidR="00C06EF2" w:rsidRPr="000F7A67" w:rsidRDefault="00C06EF2" w:rsidP="00C06EF2">
            <w:pPr>
              <w:jc w:val="right"/>
              <w:rPr>
                <w:color w:val="000000"/>
                <w:sz w:val="18"/>
                <w:szCs w:val="18"/>
                <w:lang w:eastAsia="lv-LV"/>
              </w:rPr>
            </w:pPr>
            <w:r w:rsidRPr="000F7A67">
              <w:rPr>
                <w:color w:val="000000"/>
                <w:sz w:val="18"/>
                <w:szCs w:val="18"/>
                <w:lang w:eastAsia="lv-LV"/>
              </w:rPr>
              <w:t>359 251</w:t>
            </w:r>
          </w:p>
        </w:tc>
        <w:tc>
          <w:tcPr>
            <w:tcW w:w="1134" w:type="dxa"/>
            <w:noWrap/>
            <w:vAlign w:val="center"/>
            <w:hideMark/>
          </w:tcPr>
          <w:p w:rsidR="00C06EF2" w:rsidRPr="000F7A67" w:rsidRDefault="00C06EF2" w:rsidP="00C06EF2">
            <w:pPr>
              <w:jc w:val="right"/>
              <w:rPr>
                <w:color w:val="000000"/>
                <w:sz w:val="18"/>
                <w:szCs w:val="18"/>
                <w:lang w:eastAsia="lv-LV"/>
              </w:rPr>
            </w:pPr>
            <w:r w:rsidRPr="000F7A67">
              <w:rPr>
                <w:color w:val="000000"/>
                <w:sz w:val="18"/>
                <w:szCs w:val="18"/>
                <w:lang w:eastAsia="lv-LV"/>
              </w:rPr>
              <w:t>359 251</w:t>
            </w:r>
          </w:p>
        </w:tc>
      </w:tr>
      <w:tr w:rsidR="00C06EF2" w:rsidRPr="000F7A67" w:rsidTr="00C06EF2">
        <w:trPr>
          <w:trHeight w:val="57"/>
        </w:trPr>
        <w:tc>
          <w:tcPr>
            <w:tcW w:w="2835" w:type="dxa"/>
            <w:vMerge/>
            <w:hideMark/>
          </w:tcPr>
          <w:p w:rsidR="00C06EF2" w:rsidRPr="000F7A67" w:rsidRDefault="00C06EF2" w:rsidP="00C06EF2">
            <w:pPr>
              <w:rPr>
                <w:color w:val="000000"/>
                <w:sz w:val="18"/>
                <w:szCs w:val="18"/>
                <w:lang w:eastAsia="lv-LV"/>
              </w:rPr>
            </w:pPr>
          </w:p>
        </w:tc>
        <w:tc>
          <w:tcPr>
            <w:tcW w:w="1276" w:type="dxa"/>
            <w:noWrap/>
            <w:hideMark/>
          </w:tcPr>
          <w:p w:rsidR="00C06EF2" w:rsidRPr="000F7A67" w:rsidRDefault="00C06EF2" w:rsidP="00C06EF2">
            <w:pPr>
              <w:jc w:val="right"/>
              <w:rPr>
                <w:sz w:val="18"/>
                <w:szCs w:val="18"/>
                <w:lang w:eastAsia="lv-LV"/>
              </w:rPr>
            </w:pPr>
            <w:r w:rsidRPr="000F7A67">
              <w:rPr>
                <w:sz w:val="18"/>
                <w:szCs w:val="18"/>
                <w:lang w:eastAsia="lv-LV"/>
              </w:rPr>
              <w:t>13</w:t>
            </w:r>
          </w:p>
        </w:tc>
        <w:tc>
          <w:tcPr>
            <w:tcW w:w="1276" w:type="dxa"/>
            <w:noWrap/>
            <w:hideMark/>
          </w:tcPr>
          <w:p w:rsidR="00C06EF2" w:rsidRPr="000F7A67" w:rsidRDefault="00C06EF2" w:rsidP="00C06EF2">
            <w:pPr>
              <w:jc w:val="right"/>
              <w:rPr>
                <w:sz w:val="18"/>
                <w:szCs w:val="18"/>
                <w:lang w:eastAsia="lv-LV"/>
              </w:rPr>
            </w:pPr>
            <w:r w:rsidRPr="000F7A67">
              <w:rPr>
                <w:sz w:val="18"/>
                <w:szCs w:val="18"/>
                <w:lang w:eastAsia="lv-LV"/>
              </w:rPr>
              <w:t>18</w:t>
            </w:r>
          </w:p>
        </w:tc>
        <w:tc>
          <w:tcPr>
            <w:tcW w:w="1276" w:type="dxa"/>
            <w:noWrap/>
            <w:hideMark/>
          </w:tcPr>
          <w:p w:rsidR="00C06EF2" w:rsidRPr="000F7A67" w:rsidRDefault="00C06EF2" w:rsidP="00C06EF2">
            <w:pPr>
              <w:jc w:val="right"/>
              <w:rPr>
                <w:sz w:val="18"/>
                <w:szCs w:val="18"/>
                <w:lang w:eastAsia="lv-LV"/>
              </w:rPr>
            </w:pPr>
            <w:r w:rsidRPr="000F7A67">
              <w:rPr>
                <w:sz w:val="18"/>
                <w:szCs w:val="18"/>
                <w:lang w:eastAsia="lv-LV"/>
              </w:rPr>
              <w:t>15</w:t>
            </w:r>
          </w:p>
        </w:tc>
        <w:tc>
          <w:tcPr>
            <w:tcW w:w="1275" w:type="dxa"/>
            <w:noWrap/>
            <w:hideMark/>
          </w:tcPr>
          <w:p w:rsidR="00C06EF2" w:rsidRPr="000F7A67" w:rsidRDefault="00C06EF2" w:rsidP="00C06EF2">
            <w:pPr>
              <w:jc w:val="right"/>
              <w:rPr>
                <w:sz w:val="18"/>
                <w:szCs w:val="18"/>
                <w:lang w:eastAsia="lv-LV"/>
              </w:rPr>
            </w:pPr>
            <w:r w:rsidRPr="000F7A67">
              <w:rPr>
                <w:sz w:val="18"/>
                <w:szCs w:val="18"/>
                <w:lang w:eastAsia="lv-LV"/>
              </w:rPr>
              <w:t>15</w:t>
            </w:r>
          </w:p>
        </w:tc>
        <w:tc>
          <w:tcPr>
            <w:tcW w:w="1134" w:type="dxa"/>
            <w:noWrap/>
            <w:hideMark/>
          </w:tcPr>
          <w:p w:rsidR="00C06EF2" w:rsidRPr="000F7A67" w:rsidRDefault="00C06EF2" w:rsidP="00C06EF2">
            <w:pPr>
              <w:jc w:val="right"/>
              <w:rPr>
                <w:sz w:val="18"/>
                <w:szCs w:val="18"/>
                <w:lang w:eastAsia="lv-LV"/>
              </w:rPr>
            </w:pPr>
            <w:r w:rsidRPr="000F7A67">
              <w:rPr>
                <w:sz w:val="18"/>
                <w:szCs w:val="18"/>
                <w:lang w:eastAsia="lv-LV"/>
              </w:rPr>
              <w:t>15</w:t>
            </w:r>
          </w:p>
        </w:tc>
      </w:tr>
      <w:tr w:rsidR="00C06EF2" w:rsidRPr="000F7A67" w:rsidTr="00C06EF2">
        <w:trPr>
          <w:trHeight w:val="57"/>
        </w:trPr>
        <w:tc>
          <w:tcPr>
            <w:tcW w:w="9072" w:type="dxa"/>
            <w:gridSpan w:val="6"/>
            <w:shd w:val="clear" w:color="auto" w:fill="D9D9D9" w:themeFill="background1" w:themeFillShade="D9"/>
            <w:vAlign w:val="center"/>
          </w:tcPr>
          <w:p w:rsidR="00C06EF2" w:rsidRPr="000F7A67" w:rsidRDefault="00C06EF2" w:rsidP="00C06EF2">
            <w:pPr>
              <w:ind w:firstLine="709"/>
              <w:jc w:val="center"/>
              <w:rPr>
                <w:b/>
                <w:i/>
                <w:sz w:val="18"/>
                <w:szCs w:val="18"/>
              </w:rPr>
            </w:pPr>
            <w:r w:rsidRPr="000F7A67">
              <w:rPr>
                <w:b/>
                <w:sz w:val="18"/>
                <w:szCs w:val="18"/>
                <w:lang w:eastAsia="lv-LV"/>
              </w:rPr>
              <w:t>Raksturojošākie darbības rezultatīvie rādītāji</w:t>
            </w:r>
          </w:p>
        </w:tc>
      </w:tr>
      <w:tr w:rsidR="00C06EF2" w:rsidRPr="000F7A67" w:rsidTr="00C06EF2">
        <w:trPr>
          <w:trHeight w:val="5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Valsts budžeta finansētās studiju vietas IZM augstskolās un koledžās (skaits)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18 837</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2B557F">
            <w:pPr>
              <w:jc w:val="center"/>
              <w:rPr>
                <w:color w:val="000000"/>
                <w:sz w:val="18"/>
                <w:szCs w:val="18"/>
                <w:lang w:eastAsia="lv-LV"/>
              </w:rPr>
            </w:pPr>
            <w:r w:rsidRPr="000F7A67">
              <w:rPr>
                <w:color w:val="000000"/>
                <w:sz w:val="18"/>
                <w:szCs w:val="18"/>
                <w:lang w:eastAsia="lv-LV"/>
              </w:rPr>
              <w:t>18 719</w:t>
            </w:r>
            <w:r w:rsidR="002B557F" w:rsidRPr="002B557F">
              <w:rPr>
                <w:color w:val="000000"/>
                <w:sz w:val="18"/>
                <w:szCs w:val="18"/>
                <w:vertAlign w:val="superscript"/>
                <w:lang w:eastAsia="lv-LV"/>
              </w:rPr>
              <w:t>2</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2B557F">
            <w:pPr>
              <w:jc w:val="center"/>
              <w:rPr>
                <w:sz w:val="18"/>
                <w:szCs w:val="18"/>
                <w:lang w:eastAsia="lv-LV"/>
              </w:rPr>
            </w:pPr>
            <w:r w:rsidRPr="000F7A67">
              <w:rPr>
                <w:sz w:val="18"/>
                <w:szCs w:val="18"/>
                <w:lang w:eastAsia="lv-LV"/>
              </w:rPr>
              <w:t>18 607</w:t>
            </w:r>
            <w:r w:rsidR="002B557F" w:rsidRPr="002B557F">
              <w:rPr>
                <w:sz w:val="18"/>
                <w:szCs w:val="18"/>
                <w:vertAlign w:val="superscript"/>
                <w:lang w:eastAsia="lv-LV"/>
              </w:rPr>
              <w:t>2</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2B557F">
            <w:pPr>
              <w:jc w:val="center"/>
              <w:rPr>
                <w:sz w:val="18"/>
                <w:szCs w:val="18"/>
                <w:lang w:eastAsia="lv-LV"/>
              </w:rPr>
            </w:pPr>
            <w:r w:rsidRPr="000F7A67">
              <w:rPr>
                <w:sz w:val="18"/>
                <w:szCs w:val="18"/>
                <w:lang w:eastAsia="lv-LV"/>
              </w:rPr>
              <w:t>18 607</w:t>
            </w:r>
            <w:r w:rsidR="002B557F" w:rsidRPr="002B557F">
              <w:rPr>
                <w:sz w:val="18"/>
                <w:szCs w:val="18"/>
                <w:vertAlign w:val="superscript"/>
                <w:lang w:eastAsia="lv-LV"/>
              </w:rPr>
              <w:t>2</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2B557F">
            <w:pPr>
              <w:jc w:val="center"/>
              <w:rPr>
                <w:sz w:val="18"/>
                <w:szCs w:val="18"/>
                <w:lang w:eastAsia="lv-LV"/>
              </w:rPr>
            </w:pPr>
            <w:r w:rsidRPr="000F7A67">
              <w:rPr>
                <w:sz w:val="18"/>
                <w:szCs w:val="18"/>
                <w:lang w:eastAsia="lv-LV"/>
              </w:rPr>
              <w:t>18 607</w:t>
            </w:r>
            <w:r w:rsidR="002B557F" w:rsidRPr="002B557F">
              <w:rPr>
                <w:sz w:val="18"/>
                <w:szCs w:val="18"/>
                <w:vertAlign w:val="superscript"/>
                <w:lang w:eastAsia="lv-LV"/>
              </w:rPr>
              <w:t>2</w:t>
            </w:r>
          </w:p>
        </w:tc>
      </w:tr>
      <w:tr w:rsidR="00C06EF2" w:rsidRPr="000F7A67" w:rsidTr="00C06EF2">
        <w:trPr>
          <w:trHeight w:val="57"/>
        </w:trPr>
        <w:tc>
          <w:tcPr>
            <w:tcW w:w="2835" w:type="dxa"/>
          </w:tcPr>
          <w:p w:rsidR="00C06EF2" w:rsidRPr="000F7A67" w:rsidRDefault="00C06EF2" w:rsidP="00C06EF2">
            <w:pPr>
              <w:jc w:val="both"/>
              <w:rPr>
                <w:i/>
                <w:color w:val="000000"/>
                <w:sz w:val="18"/>
                <w:szCs w:val="18"/>
                <w:lang w:eastAsia="lv-LV"/>
              </w:rPr>
            </w:pPr>
            <w:r w:rsidRPr="000F7A67">
              <w:rPr>
                <w:i/>
                <w:color w:val="000000"/>
                <w:sz w:val="18"/>
                <w:szCs w:val="18"/>
              </w:rPr>
              <w:t>Absolventi par valsts budžeta līdzekļiem akadēmiskajā gadā IZM augstskolās un koledžās (kopējais skaits)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5 576</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4 890</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4 890</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4 890</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4 890</w:t>
            </w:r>
          </w:p>
        </w:tc>
      </w:tr>
      <w:tr w:rsidR="00C06EF2" w:rsidRPr="000F7A67" w:rsidTr="00C06EF2">
        <w:trPr>
          <w:trHeight w:val="5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STEM absolventu skaits par valsts budžeta līdzekļiem IZM (% no kopējā absolventu skaita)</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40</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42</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39</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39</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39</w:t>
            </w:r>
          </w:p>
        </w:tc>
      </w:tr>
      <w:tr w:rsidR="00C06EF2" w:rsidRPr="000F7A67" w:rsidTr="00C06EF2">
        <w:trPr>
          <w:trHeight w:val="5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 xml:space="preserve">Augstskolu piesaistītais starptautisko projektu, nozares pasūtīto pētījumu un radošo projektu finansējums (milj. </w:t>
            </w:r>
            <w:proofErr w:type="spellStart"/>
            <w:r w:rsidRPr="000F7A67">
              <w:rPr>
                <w:i/>
                <w:color w:val="000000"/>
                <w:sz w:val="18"/>
                <w:szCs w:val="18"/>
              </w:rPr>
              <w:t>euro</w:t>
            </w:r>
            <w:proofErr w:type="spellEnd"/>
            <w:r w:rsidRPr="000F7A67">
              <w:rPr>
                <w:i/>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10,4</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10,4</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16</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16</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16</w:t>
            </w:r>
          </w:p>
        </w:tc>
      </w:tr>
      <w:tr w:rsidR="00C06EF2" w:rsidRPr="000F7A67" w:rsidTr="00C06EF2">
        <w:trPr>
          <w:trHeight w:val="5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Īstenotas licencētas studiju programmas (skaits)</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916</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900</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900</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600</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600</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Izsniegtie kredīti (kopējais skaits)</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113 223</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123 746</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114 000</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114 000</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114 000</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Izsniegtie studiju un studējošo kredīti ar valsts galvojumu (kredīta ņēmēju skaits, kuriem pārskata gadā tiek izmaksāts kredīts no kredītiestāžu līdzekļiem ar valsts galvojumu)</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5 579</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11 779</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5 100</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5 100</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5 100</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Studiju programmu izglītības tematiskajā jomā “Izglītība” absolventu skaits, kas uzsāka darbu izglītības iestādēs (skaits)</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418</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400</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420</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420</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color w:val="000000"/>
                <w:sz w:val="18"/>
                <w:szCs w:val="18"/>
                <w:lang w:eastAsia="lv-LV"/>
              </w:rPr>
            </w:pPr>
            <w:r w:rsidRPr="000F7A67">
              <w:rPr>
                <w:color w:val="000000"/>
                <w:sz w:val="18"/>
                <w:szCs w:val="18"/>
                <w:lang w:eastAsia="lv-LV"/>
              </w:rPr>
              <w:t>420</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color w:val="000000"/>
                <w:sz w:val="18"/>
                <w:szCs w:val="18"/>
              </w:rPr>
            </w:pPr>
            <w:r w:rsidRPr="000F7A67">
              <w:rPr>
                <w:i/>
                <w:color w:val="000000"/>
                <w:sz w:val="18"/>
                <w:szCs w:val="18"/>
              </w:rPr>
              <w:t>Akreditētās studiju programmas STEM studiju jomās un izglītības tematiskajās jomās, kuras ietilpst 2019.gada akreditētajos studiju virzienos (skaits)</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rPr>
            </w:pPr>
            <w:r w:rsidRPr="000F7A67">
              <w:rPr>
                <w:sz w:val="18"/>
                <w:szCs w:val="18"/>
              </w:rPr>
              <w:t>-</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rPr>
            </w:pPr>
            <w:r w:rsidRPr="000F7A67">
              <w:rPr>
                <w:sz w:val="18"/>
                <w:szCs w:val="18"/>
              </w:rPr>
              <w:t>-</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rPr>
            </w:pPr>
            <w:r w:rsidRPr="000F7A67">
              <w:rPr>
                <w:sz w:val="18"/>
                <w:szCs w:val="18"/>
              </w:rPr>
              <w:t>-</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rPr>
            </w:pPr>
            <w:r w:rsidRPr="000F7A67">
              <w:rPr>
                <w:sz w:val="18"/>
                <w:szCs w:val="18"/>
              </w:rPr>
              <w:t>-</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rPr>
            </w:pPr>
            <w:r w:rsidRPr="000F7A67">
              <w:rPr>
                <w:sz w:val="18"/>
                <w:szCs w:val="18"/>
              </w:rPr>
              <w:t>145</w:t>
            </w:r>
          </w:p>
        </w:tc>
      </w:tr>
      <w:tr w:rsidR="00C06EF2" w:rsidRPr="000F7A67" w:rsidTr="00C06EF2">
        <w:trPr>
          <w:trHeight w:val="57"/>
        </w:trPr>
        <w:tc>
          <w:tcPr>
            <w:tcW w:w="9072" w:type="dxa"/>
            <w:gridSpan w:val="6"/>
            <w:shd w:val="clear" w:color="auto" w:fill="D9D9D9" w:themeFill="background1" w:themeFillShade="D9"/>
          </w:tcPr>
          <w:p w:rsidR="00C06EF2" w:rsidRPr="000F7A67" w:rsidRDefault="00C06EF2" w:rsidP="00C06EF2">
            <w:pPr>
              <w:ind w:firstLine="709"/>
              <w:jc w:val="center"/>
              <w:rPr>
                <w:b/>
                <w:i/>
                <w:sz w:val="18"/>
                <w:szCs w:val="18"/>
              </w:rPr>
            </w:pPr>
            <w:r w:rsidRPr="000F7A67">
              <w:rPr>
                <w:b/>
                <w:sz w:val="18"/>
                <w:szCs w:val="18"/>
                <w:lang w:eastAsia="lv-LV"/>
              </w:rPr>
              <w:t>Kvalitātes rādītāji</w:t>
            </w:r>
          </w:p>
        </w:tc>
      </w:tr>
      <w:tr w:rsidR="00C06EF2" w:rsidRPr="000F7A67" w:rsidTr="00C06EF2">
        <w:trPr>
          <w:trHeight w:val="5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sz w:val="18"/>
                <w:szCs w:val="18"/>
              </w:rPr>
            </w:pPr>
            <w:r w:rsidRPr="000F7A67">
              <w:rPr>
                <w:i/>
                <w:sz w:val="18"/>
                <w:szCs w:val="18"/>
              </w:rPr>
              <w:t>Jaunie zinātnieki - pētniecībā nodarbinātie maģistranti, doktoranti un doktora grāda ieguvēji (PLE) (skaits)</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405</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390</w:t>
            </w:r>
          </w:p>
        </w:tc>
        <w:tc>
          <w:tcPr>
            <w:tcW w:w="1276"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410</w:t>
            </w:r>
          </w:p>
        </w:tc>
        <w:tc>
          <w:tcPr>
            <w:tcW w:w="1275"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410</w:t>
            </w:r>
          </w:p>
        </w:tc>
        <w:tc>
          <w:tcPr>
            <w:tcW w:w="1134" w:type="dxa"/>
            <w:tcBorders>
              <w:top w:val="single" w:sz="4" w:space="0" w:color="auto"/>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410</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sz w:val="18"/>
                <w:szCs w:val="18"/>
              </w:rPr>
            </w:pPr>
            <w:r w:rsidRPr="000F7A67">
              <w:rPr>
                <w:i/>
                <w:sz w:val="18"/>
                <w:szCs w:val="18"/>
              </w:rPr>
              <w:t>Bezdarba līmenis iedzīvotājiem ar augstāko izglītību (15-64) (%)</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4</w:t>
            </w:r>
          </w:p>
        </w:tc>
      </w:tr>
      <w:tr w:rsidR="00C06EF2" w:rsidRPr="000F7A67" w:rsidTr="00C06EF2">
        <w:trPr>
          <w:trHeight w:val="57"/>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jc w:val="both"/>
              <w:rPr>
                <w:i/>
                <w:sz w:val="18"/>
                <w:szCs w:val="18"/>
              </w:rPr>
            </w:pPr>
            <w:r w:rsidRPr="000F7A67">
              <w:rPr>
                <w:i/>
                <w:sz w:val="18"/>
                <w:szCs w:val="18"/>
              </w:rPr>
              <w:t>Studējošie, kuri iegūst specialitāti, izmantojot studiju kredītu ar valsts galvojumu (% no maksas studentu skaita)</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9</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12</w:t>
            </w: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6</w:t>
            </w: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6</w:t>
            </w: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6</w:t>
            </w:r>
          </w:p>
        </w:tc>
      </w:tr>
      <w:tr w:rsidR="00C06EF2" w:rsidRPr="000F7A67" w:rsidTr="00C06EF2">
        <w:trPr>
          <w:trHeight w:val="57"/>
        </w:trPr>
        <w:tc>
          <w:tcPr>
            <w:tcW w:w="2835" w:type="dxa"/>
            <w:tcBorders>
              <w:top w:val="nil"/>
              <w:left w:val="single" w:sz="4" w:space="0" w:color="auto"/>
              <w:bottom w:val="nil"/>
              <w:right w:val="single" w:sz="4" w:space="0" w:color="auto"/>
            </w:tcBorders>
            <w:shd w:val="clear" w:color="auto" w:fill="auto"/>
            <w:vAlign w:val="bottom"/>
          </w:tcPr>
          <w:p w:rsidR="00C06EF2" w:rsidRPr="000F7A67" w:rsidRDefault="00C06EF2" w:rsidP="00C06EF2">
            <w:pPr>
              <w:jc w:val="both"/>
              <w:rPr>
                <w:i/>
                <w:sz w:val="18"/>
                <w:szCs w:val="18"/>
              </w:rPr>
            </w:pPr>
            <w:r w:rsidRPr="000F7A67">
              <w:rPr>
                <w:i/>
                <w:sz w:val="18"/>
                <w:szCs w:val="18"/>
              </w:rPr>
              <w:t>Ārvalstu studenti, kas studē grāda, kvalifikācijas iegūšanai (skaits)</w:t>
            </w:r>
          </w:p>
        </w:tc>
        <w:tc>
          <w:tcPr>
            <w:tcW w:w="1276" w:type="dxa"/>
            <w:tcBorders>
              <w:top w:val="nil"/>
              <w:left w:val="nil"/>
              <w:bottom w:val="nil"/>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7 500</w:t>
            </w:r>
          </w:p>
        </w:tc>
        <w:tc>
          <w:tcPr>
            <w:tcW w:w="1276" w:type="dxa"/>
            <w:tcBorders>
              <w:top w:val="nil"/>
              <w:left w:val="nil"/>
              <w:bottom w:val="nil"/>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7 500</w:t>
            </w:r>
          </w:p>
        </w:tc>
        <w:tc>
          <w:tcPr>
            <w:tcW w:w="1276" w:type="dxa"/>
            <w:tcBorders>
              <w:top w:val="nil"/>
              <w:left w:val="nil"/>
              <w:bottom w:val="nil"/>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8 280</w:t>
            </w:r>
          </w:p>
        </w:tc>
        <w:tc>
          <w:tcPr>
            <w:tcW w:w="1275" w:type="dxa"/>
            <w:tcBorders>
              <w:top w:val="nil"/>
              <w:left w:val="nil"/>
              <w:bottom w:val="nil"/>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8 280</w:t>
            </w:r>
          </w:p>
        </w:tc>
        <w:tc>
          <w:tcPr>
            <w:tcW w:w="1134" w:type="dxa"/>
            <w:tcBorders>
              <w:top w:val="nil"/>
              <w:left w:val="nil"/>
              <w:bottom w:val="nil"/>
              <w:right w:val="single" w:sz="4" w:space="0" w:color="auto"/>
            </w:tcBorders>
            <w:shd w:val="clear" w:color="auto" w:fill="auto"/>
          </w:tcPr>
          <w:p w:rsidR="00C06EF2" w:rsidRPr="000F7A67" w:rsidRDefault="00C06EF2" w:rsidP="00C06EF2">
            <w:pPr>
              <w:jc w:val="center"/>
              <w:rPr>
                <w:sz w:val="18"/>
                <w:szCs w:val="18"/>
                <w:lang w:eastAsia="lv-LV"/>
              </w:rPr>
            </w:pPr>
            <w:r w:rsidRPr="000F7A67">
              <w:rPr>
                <w:sz w:val="18"/>
                <w:szCs w:val="18"/>
                <w:lang w:eastAsia="lv-LV"/>
              </w:rPr>
              <w:t>8 280</w:t>
            </w:r>
          </w:p>
        </w:tc>
      </w:tr>
      <w:tr w:rsidR="00C06EF2" w:rsidRPr="000F7A67" w:rsidTr="00730251">
        <w:trPr>
          <w:trHeight w:val="70"/>
        </w:trPr>
        <w:tc>
          <w:tcPr>
            <w:tcW w:w="2835" w:type="dxa"/>
            <w:tcBorders>
              <w:top w:val="nil"/>
              <w:left w:val="single" w:sz="4" w:space="0" w:color="auto"/>
              <w:bottom w:val="single" w:sz="4" w:space="0" w:color="auto"/>
              <w:right w:val="single" w:sz="4" w:space="0" w:color="auto"/>
            </w:tcBorders>
            <w:shd w:val="clear" w:color="auto" w:fill="auto"/>
            <w:vAlign w:val="bottom"/>
          </w:tcPr>
          <w:p w:rsidR="00C06EF2" w:rsidRPr="000F7A67" w:rsidRDefault="00C06EF2" w:rsidP="00C06EF2">
            <w:pPr>
              <w:rPr>
                <w:i/>
                <w:sz w:val="18"/>
                <w:szCs w:val="18"/>
              </w:rPr>
            </w:pP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730251">
            <w:pPr>
              <w:rPr>
                <w:sz w:val="18"/>
                <w:szCs w:val="18"/>
                <w:lang w:eastAsia="lv-LV"/>
              </w:rPr>
            </w:pP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730251">
            <w:pPr>
              <w:rPr>
                <w:sz w:val="18"/>
                <w:szCs w:val="18"/>
                <w:lang w:eastAsia="lv-LV"/>
              </w:rPr>
            </w:pPr>
          </w:p>
        </w:tc>
        <w:tc>
          <w:tcPr>
            <w:tcW w:w="1276" w:type="dxa"/>
            <w:tcBorders>
              <w:top w:val="nil"/>
              <w:left w:val="nil"/>
              <w:bottom w:val="single" w:sz="4" w:space="0" w:color="auto"/>
              <w:right w:val="single" w:sz="4" w:space="0" w:color="auto"/>
            </w:tcBorders>
            <w:shd w:val="clear" w:color="auto" w:fill="auto"/>
          </w:tcPr>
          <w:p w:rsidR="00C06EF2" w:rsidRPr="000F7A67" w:rsidRDefault="00C06EF2" w:rsidP="00730251">
            <w:pPr>
              <w:rPr>
                <w:sz w:val="18"/>
                <w:szCs w:val="18"/>
                <w:lang w:eastAsia="lv-LV"/>
              </w:rPr>
            </w:pPr>
          </w:p>
        </w:tc>
        <w:tc>
          <w:tcPr>
            <w:tcW w:w="1275" w:type="dxa"/>
            <w:tcBorders>
              <w:top w:val="nil"/>
              <w:left w:val="nil"/>
              <w:bottom w:val="single" w:sz="4" w:space="0" w:color="auto"/>
              <w:right w:val="single" w:sz="4" w:space="0" w:color="auto"/>
            </w:tcBorders>
            <w:shd w:val="clear" w:color="auto" w:fill="auto"/>
          </w:tcPr>
          <w:p w:rsidR="00C06EF2" w:rsidRPr="000F7A67" w:rsidRDefault="00C06EF2" w:rsidP="00730251">
            <w:pPr>
              <w:rPr>
                <w:sz w:val="18"/>
                <w:szCs w:val="18"/>
                <w:lang w:eastAsia="lv-LV"/>
              </w:rPr>
            </w:pPr>
          </w:p>
        </w:tc>
        <w:tc>
          <w:tcPr>
            <w:tcW w:w="1134" w:type="dxa"/>
            <w:tcBorders>
              <w:top w:val="nil"/>
              <w:left w:val="nil"/>
              <w:bottom w:val="single" w:sz="4" w:space="0" w:color="auto"/>
              <w:right w:val="single" w:sz="4" w:space="0" w:color="auto"/>
            </w:tcBorders>
            <w:shd w:val="clear" w:color="auto" w:fill="auto"/>
          </w:tcPr>
          <w:p w:rsidR="00C06EF2" w:rsidRPr="000F7A67" w:rsidRDefault="00C06EF2" w:rsidP="00730251">
            <w:pPr>
              <w:rPr>
                <w:sz w:val="18"/>
                <w:szCs w:val="18"/>
                <w:lang w:eastAsia="lv-LV"/>
              </w:rPr>
            </w:pPr>
          </w:p>
        </w:tc>
      </w:tr>
    </w:tbl>
    <w:p w:rsidR="00C06EF2" w:rsidRDefault="002B557F" w:rsidP="00E4123B">
      <w:pPr>
        <w:jc w:val="both"/>
        <w:rPr>
          <w:sz w:val="18"/>
          <w:szCs w:val="18"/>
        </w:rPr>
      </w:pPr>
      <w:r w:rsidRPr="002B557F">
        <w:rPr>
          <w:sz w:val="18"/>
          <w:vertAlign w:val="superscript"/>
        </w:rPr>
        <w:t>2</w:t>
      </w:r>
      <w:r w:rsidR="00C06EF2" w:rsidRPr="000F7A67">
        <w:rPr>
          <w:sz w:val="20"/>
        </w:rPr>
        <w:t xml:space="preserve"> </w:t>
      </w:r>
      <w:r>
        <w:rPr>
          <w:sz w:val="20"/>
        </w:rPr>
        <w:t>V</w:t>
      </w:r>
      <w:r w:rsidR="00C06EF2" w:rsidRPr="000F7A67">
        <w:rPr>
          <w:sz w:val="18"/>
          <w:szCs w:val="18"/>
        </w:rPr>
        <w:t xml:space="preserve">alsts budžeta finansētas studiju vietu samazinājums saistīts ar pārdali dārgākām programmām no </w:t>
      </w:r>
      <w:proofErr w:type="spellStart"/>
      <w:r w:rsidR="00C06EF2" w:rsidRPr="000F7A67">
        <w:rPr>
          <w:sz w:val="18"/>
          <w:szCs w:val="18"/>
        </w:rPr>
        <w:t>pamatlīmeņa</w:t>
      </w:r>
      <w:proofErr w:type="spellEnd"/>
      <w:r w:rsidR="00C06EF2" w:rsidRPr="000F7A67">
        <w:rPr>
          <w:sz w:val="18"/>
          <w:szCs w:val="18"/>
        </w:rPr>
        <w:t xml:space="preserve"> (koledžas, bakalaura) studijām uz augstāka līme</w:t>
      </w:r>
      <w:r>
        <w:rPr>
          <w:sz w:val="18"/>
          <w:szCs w:val="18"/>
        </w:rPr>
        <w:t>ņa studijām (maģistra, doktora)</w:t>
      </w:r>
    </w:p>
    <w:p w:rsidR="0047439E" w:rsidRDefault="0047439E" w:rsidP="00730251">
      <w:pPr>
        <w:spacing w:after="120"/>
        <w:rPr>
          <w:szCs w:val="24"/>
          <w:lang w:eastAsia="lv-LV"/>
        </w:rPr>
      </w:pPr>
    </w:p>
    <w:p w:rsidR="00730251" w:rsidRPr="000F7A67" w:rsidRDefault="00730251" w:rsidP="00730251">
      <w:pPr>
        <w:spacing w:after="120"/>
        <w:rPr>
          <w:b/>
          <w:lang w:eastAsia="lv-LV"/>
        </w:rPr>
      </w:pPr>
      <w:r w:rsidRPr="000F7A67">
        <w:rPr>
          <w:b/>
          <w:lang w:eastAsia="lv-LV"/>
        </w:rPr>
        <w:t>4. Valsts valodas politikas īstenošana</w:t>
      </w:r>
    </w:p>
    <w:tbl>
      <w:tblPr>
        <w:tblStyle w:val="TableGrid1"/>
        <w:tblW w:w="9074" w:type="dxa"/>
        <w:tblInd w:w="-5" w:type="dxa"/>
        <w:tblLayout w:type="fixed"/>
        <w:tblLook w:val="04A0" w:firstRow="1" w:lastRow="0" w:firstColumn="1" w:lastColumn="0" w:noHBand="0" w:noVBand="1"/>
      </w:tblPr>
      <w:tblGrid>
        <w:gridCol w:w="4111"/>
        <w:gridCol w:w="2410"/>
        <w:gridCol w:w="1305"/>
        <w:gridCol w:w="1248"/>
      </w:tblGrid>
      <w:tr w:rsidR="00730251" w:rsidRPr="000F7A67" w:rsidTr="00E4123B">
        <w:trPr>
          <w:trHeight w:val="20"/>
        </w:trPr>
        <w:tc>
          <w:tcPr>
            <w:tcW w:w="9074" w:type="dxa"/>
            <w:gridSpan w:val="4"/>
            <w:shd w:val="clear" w:color="auto" w:fill="D9D9D9" w:themeFill="background1" w:themeFillShade="D9"/>
          </w:tcPr>
          <w:p w:rsidR="00730251" w:rsidRPr="000F7A67" w:rsidRDefault="00730251" w:rsidP="00E4123B">
            <w:pPr>
              <w:rPr>
                <w:b/>
                <w:sz w:val="18"/>
                <w:szCs w:val="18"/>
              </w:rPr>
            </w:pPr>
            <w:r w:rsidRPr="000F7A67">
              <w:rPr>
                <w:b/>
                <w:sz w:val="18"/>
                <w:szCs w:val="18"/>
              </w:rPr>
              <w:t xml:space="preserve">Politikas mērķis: nodrošināt atbalstu latviešu valodas – Latvijas Republikas valsts valodas un Eiropas Savienības oficiālās valodas – ilgtspējīgai attīstībai un latviešu valodas apguvei Latvijā un ārvalstīs / </w:t>
            </w:r>
            <w:r w:rsidRPr="000F7A67">
              <w:rPr>
                <w:i/>
                <w:sz w:val="18"/>
                <w:szCs w:val="18"/>
              </w:rPr>
              <w:t>Valsts valodas politikas pamatnostādnes 2015.-2020.gadam</w:t>
            </w:r>
          </w:p>
        </w:tc>
      </w:tr>
      <w:tr w:rsidR="00730251" w:rsidRPr="000F7A67" w:rsidTr="00E4123B">
        <w:trPr>
          <w:trHeight w:val="20"/>
        </w:trPr>
        <w:tc>
          <w:tcPr>
            <w:tcW w:w="4111" w:type="dxa"/>
            <w:shd w:val="clear" w:color="auto" w:fill="auto"/>
          </w:tcPr>
          <w:p w:rsidR="00730251" w:rsidRPr="000F7A67" w:rsidRDefault="00730251" w:rsidP="00E4123B">
            <w:pPr>
              <w:rPr>
                <w:b/>
                <w:sz w:val="18"/>
                <w:szCs w:val="18"/>
              </w:rPr>
            </w:pPr>
            <w:r w:rsidRPr="000F7A67">
              <w:rPr>
                <w:b/>
                <w:sz w:val="18"/>
                <w:szCs w:val="18"/>
              </w:rPr>
              <w:t>Politikas rezultatīvie rādītāji</w:t>
            </w:r>
          </w:p>
        </w:tc>
        <w:tc>
          <w:tcPr>
            <w:tcW w:w="2410" w:type="dxa"/>
            <w:shd w:val="clear" w:color="auto" w:fill="auto"/>
          </w:tcPr>
          <w:p w:rsidR="00730251" w:rsidRPr="000F7A67" w:rsidRDefault="00730251" w:rsidP="00E4123B">
            <w:pPr>
              <w:jc w:val="center"/>
              <w:rPr>
                <w:b/>
                <w:sz w:val="18"/>
                <w:szCs w:val="18"/>
              </w:rPr>
            </w:pPr>
            <w:r w:rsidRPr="000F7A67">
              <w:rPr>
                <w:b/>
                <w:sz w:val="18"/>
                <w:szCs w:val="18"/>
              </w:rPr>
              <w:t xml:space="preserve">APD vai </w:t>
            </w:r>
          </w:p>
          <w:p w:rsidR="00730251" w:rsidRPr="000F7A67" w:rsidRDefault="00730251" w:rsidP="00E4123B">
            <w:pPr>
              <w:jc w:val="center"/>
              <w:rPr>
                <w:b/>
                <w:sz w:val="18"/>
                <w:szCs w:val="18"/>
              </w:rPr>
            </w:pPr>
            <w:r w:rsidRPr="000F7A67">
              <w:rPr>
                <w:b/>
                <w:sz w:val="18"/>
                <w:szCs w:val="18"/>
              </w:rPr>
              <w:t>normatīvie akti</w:t>
            </w:r>
          </w:p>
        </w:tc>
        <w:tc>
          <w:tcPr>
            <w:tcW w:w="1305" w:type="dxa"/>
            <w:shd w:val="clear" w:color="auto" w:fill="auto"/>
          </w:tcPr>
          <w:p w:rsidR="00730251" w:rsidRPr="000F7A67" w:rsidRDefault="00730251" w:rsidP="00E4123B">
            <w:pPr>
              <w:jc w:val="center"/>
              <w:rPr>
                <w:b/>
                <w:sz w:val="18"/>
                <w:szCs w:val="18"/>
              </w:rPr>
            </w:pPr>
            <w:r w:rsidRPr="000F7A67">
              <w:rPr>
                <w:b/>
                <w:sz w:val="18"/>
                <w:szCs w:val="18"/>
              </w:rPr>
              <w:t xml:space="preserve">Faktiskā vērtība </w:t>
            </w:r>
          </w:p>
        </w:tc>
        <w:tc>
          <w:tcPr>
            <w:tcW w:w="1248" w:type="dxa"/>
            <w:shd w:val="clear" w:color="auto" w:fill="auto"/>
          </w:tcPr>
          <w:p w:rsidR="00730251" w:rsidRPr="000F7A67" w:rsidRDefault="00730251" w:rsidP="00E4123B">
            <w:pPr>
              <w:jc w:val="center"/>
              <w:rPr>
                <w:b/>
                <w:sz w:val="18"/>
                <w:szCs w:val="18"/>
              </w:rPr>
            </w:pPr>
            <w:r w:rsidRPr="000F7A67">
              <w:rPr>
                <w:b/>
                <w:sz w:val="18"/>
                <w:szCs w:val="18"/>
              </w:rPr>
              <w:t xml:space="preserve">Plānotā vērtība </w:t>
            </w:r>
          </w:p>
        </w:tc>
      </w:tr>
      <w:tr w:rsidR="00730251" w:rsidRPr="000F7A67" w:rsidTr="00E4123B">
        <w:trPr>
          <w:trHeight w:val="20"/>
        </w:trPr>
        <w:tc>
          <w:tcPr>
            <w:tcW w:w="4111" w:type="dxa"/>
            <w:vAlign w:val="center"/>
          </w:tcPr>
          <w:p w:rsidR="00730251" w:rsidRPr="000F7A67" w:rsidRDefault="00730251" w:rsidP="00730251">
            <w:pPr>
              <w:jc w:val="both"/>
              <w:rPr>
                <w:i/>
                <w:iCs/>
                <w:color w:val="000000"/>
                <w:sz w:val="18"/>
                <w:szCs w:val="18"/>
              </w:rPr>
            </w:pPr>
            <w:r w:rsidRPr="000F7A67">
              <w:rPr>
                <w:i/>
                <w:sz w:val="18"/>
                <w:szCs w:val="18"/>
              </w:rPr>
              <w:t>Nedēļas nogales skolu skaits diasporā, kurām sniegts finansiālais atbalsts, un minimālais skolēnu skaits atbalstītajās skolās</w:t>
            </w:r>
          </w:p>
        </w:tc>
        <w:tc>
          <w:tcPr>
            <w:tcW w:w="2410" w:type="dxa"/>
            <w:vAlign w:val="center"/>
          </w:tcPr>
          <w:p w:rsidR="00730251" w:rsidRPr="000F7A67" w:rsidRDefault="00730251" w:rsidP="00E4123B">
            <w:pPr>
              <w:jc w:val="both"/>
              <w:rPr>
                <w:bCs/>
                <w:i/>
                <w:iCs/>
                <w:color w:val="000000"/>
                <w:sz w:val="18"/>
                <w:szCs w:val="18"/>
              </w:rPr>
            </w:pPr>
            <w:r w:rsidRPr="000F7A67">
              <w:rPr>
                <w:bCs/>
                <w:i/>
                <w:iCs/>
                <w:color w:val="000000"/>
                <w:sz w:val="18"/>
                <w:szCs w:val="18"/>
              </w:rPr>
              <w:t>Valsts valodas politikas pamatnostādnes 2015.</w:t>
            </w:r>
            <w:r w:rsidRPr="000F7A67">
              <w:rPr>
                <w:bCs/>
                <w:i/>
                <w:iCs/>
                <w:color w:val="000000"/>
                <w:sz w:val="18"/>
                <w:szCs w:val="18"/>
              </w:rPr>
              <w:noBreakHyphen/>
              <w:t>2020.gadam</w:t>
            </w:r>
          </w:p>
        </w:tc>
        <w:tc>
          <w:tcPr>
            <w:tcW w:w="1305" w:type="dxa"/>
            <w:shd w:val="clear" w:color="auto" w:fill="auto"/>
            <w:vAlign w:val="center"/>
          </w:tcPr>
          <w:p w:rsidR="00730251" w:rsidRPr="0047439E" w:rsidRDefault="00730251" w:rsidP="00E4123B">
            <w:pPr>
              <w:jc w:val="center"/>
              <w:rPr>
                <w:i/>
                <w:sz w:val="18"/>
                <w:szCs w:val="18"/>
              </w:rPr>
            </w:pPr>
            <w:r w:rsidRPr="0047439E">
              <w:rPr>
                <w:i/>
                <w:sz w:val="18"/>
                <w:szCs w:val="18"/>
              </w:rPr>
              <w:t>40/600</w:t>
            </w:r>
          </w:p>
          <w:p w:rsidR="00730251" w:rsidRPr="0047439E" w:rsidRDefault="00730251" w:rsidP="00E4123B">
            <w:pPr>
              <w:jc w:val="center"/>
              <w:rPr>
                <w:i/>
                <w:iCs/>
                <w:color w:val="FF0000"/>
                <w:sz w:val="18"/>
                <w:szCs w:val="18"/>
              </w:rPr>
            </w:pPr>
            <w:r w:rsidRPr="0047439E">
              <w:rPr>
                <w:i/>
                <w:sz w:val="18"/>
                <w:szCs w:val="18"/>
              </w:rPr>
              <w:t>(2017)</w:t>
            </w:r>
          </w:p>
        </w:tc>
        <w:tc>
          <w:tcPr>
            <w:tcW w:w="1248" w:type="dxa"/>
            <w:shd w:val="clear" w:color="auto" w:fill="auto"/>
            <w:vAlign w:val="center"/>
          </w:tcPr>
          <w:p w:rsidR="00730251" w:rsidRPr="0047439E" w:rsidRDefault="00730251" w:rsidP="00E4123B">
            <w:pPr>
              <w:jc w:val="center"/>
              <w:rPr>
                <w:i/>
                <w:sz w:val="18"/>
                <w:szCs w:val="18"/>
              </w:rPr>
            </w:pPr>
            <w:r w:rsidRPr="0047439E">
              <w:rPr>
                <w:i/>
                <w:sz w:val="18"/>
                <w:szCs w:val="18"/>
              </w:rPr>
              <w:t>45/675</w:t>
            </w:r>
          </w:p>
          <w:p w:rsidR="00730251" w:rsidRPr="0047439E" w:rsidRDefault="00730251" w:rsidP="00E4123B">
            <w:pPr>
              <w:jc w:val="center"/>
              <w:rPr>
                <w:i/>
                <w:iCs/>
                <w:color w:val="FF0000"/>
                <w:sz w:val="18"/>
                <w:szCs w:val="18"/>
              </w:rPr>
            </w:pPr>
            <w:r w:rsidRPr="0047439E">
              <w:rPr>
                <w:i/>
                <w:sz w:val="18"/>
                <w:szCs w:val="18"/>
              </w:rPr>
              <w:t>(2020)</w:t>
            </w:r>
          </w:p>
        </w:tc>
      </w:tr>
      <w:tr w:rsidR="00730251" w:rsidRPr="000F7A67" w:rsidTr="00E4123B">
        <w:trPr>
          <w:trHeight w:val="20"/>
        </w:trPr>
        <w:tc>
          <w:tcPr>
            <w:tcW w:w="4111" w:type="dxa"/>
            <w:vAlign w:val="center"/>
          </w:tcPr>
          <w:p w:rsidR="00730251" w:rsidRPr="000F7A67" w:rsidRDefault="00730251" w:rsidP="00730251">
            <w:pPr>
              <w:jc w:val="both"/>
              <w:rPr>
                <w:i/>
                <w:sz w:val="18"/>
                <w:szCs w:val="18"/>
              </w:rPr>
            </w:pPr>
            <w:r w:rsidRPr="000F7A67">
              <w:rPr>
                <w:i/>
                <w:iCs/>
                <w:color w:val="000000"/>
                <w:sz w:val="18"/>
                <w:szCs w:val="18"/>
              </w:rPr>
              <w:lastRenderedPageBreak/>
              <w:t>Metodikas kursos latviešu valodas skolotājiem un pirmsskolas skolotājiem izglītotie (skaits)</w:t>
            </w:r>
          </w:p>
        </w:tc>
        <w:tc>
          <w:tcPr>
            <w:tcW w:w="2410" w:type="dxa"/>
            <w:vAlign w:val="center"/>
          </w:tcPr>
          <w:p w:rsidR="00730251" w:rsidRPr="000F7A67" w:rsidRDefault="00730251" w:rsidP="00E4123B">
            <w:pPr>
              <w:jc w:val="both"/>
              <w:rPr>
                <w:i/>
                <w:sz w:val="18"/>
                <w:szCs w:val="18"/>
              </w:rPr>
            </w:pPr>
            <w:r w:rsidRPr="000F7A67">
              <w:rPr>
                <w:bCs/>
                <w:i/>
                <w:iCs/>
                <w:color w:val="000000"/>
                <w:sz w:val="18"/>
                <w:szCs w:val="18"/>
              </w:rPr>
              <w:t>Valsts valodas politikas pamatnostādnes 2015.</w:t>
            </w:r>
            <w:r w:rsidRPr="000F7A67">
              <w:rPr>
                <w:bCs/>
                <w:i/>
                <w:iCs/>
                <w:color w:val="000000"/>
                <w:sz w:val="18"/>
                <w:szCs w:val="18"/>
              </w:rPr>
              <w:noBreakHyphen/>
              <w:t>2020.gadam</w:t>
            </w:r>
          </w:p>
        </w:tc>
        <w:tc>
          <w:tcPr>
            <w:tcW w:w="1305" w:type="dxa"/>
            <w:shd w:val="clear" w:color="auto" w:fill="auto"/>
            <w:vAlign w:val="center"/>
          </w:tcPr>
          <w:p w:rsidR="00730251" w:rsidRPr="0047439E" w:rsidRDefault="00730251" w:rsidP="00E4123B">
            <w:pPr>
              <w:jc w:val="center"/>
              <w:rPr>
                <w:i/>
                <w:iCs/>
                <w:sz w:val="18"/>
                <w:szCs w:val="18"/>
              </w:rPr>
            </w:pPr>
            <w:r w:rsidRPr="0047439E">
              <w:rPr>
                <w:i/>
                <w:iCs/>
                <w:sz w:val="18"/>
                <w:szCs w:val="18"/>
              </w:rPr>
              <w:t>800</w:t>
            </w:r>
          </w:p>
          <w:p w:rsidR="00730251" w:rsidRPr="0047439E" w:rsidRDefault="00730251" w:rsidP="00E4123B">
            <w:pPr>
              <w:jc w:val="center"/>
              <w:rPr>
                <w:i/>
                <w:sz w:val="18"/>
                <w:szCs w:val="18"/>
              </w:rPr>
            </w:pPr>
            <w:r w:rsidRPr="0047439E">
              <w:rPr>
                <w:i/>
                <w:iCs/>
                <w:sz w:val="18"/>
                <w:szCs w:val="18"/>
              </w:rPr>
              <w:t>(2017)</w:t>
            </w:r>
          </w:p>
        </w:tc>
        <w:tc>
          <w:tcPr>
            <w:tcW w:w="1248" w:type="dxa"/>
            <w:shd w:val="clear" w:color="auto" w:fill="auto"/>
            <w:vAlign w:val="center"/>
          </w:tcPr>
          <w:p w:rsidR="00730251" w:rsidRPr="0047439E" w:rsidRDefault="00730251" w:rsidP="00E4123B">
            <w:pPr>
              <w:jc w:val="center"/>
              <w:rPr>
                <w:i/>
                <w:iCs/>
                <w:sz w:val="18"/>
                <w:szCs w:val="18"/>
              </w:rPr>
            </w:pPr>
            <w:r w:rsidRPr="0047439E">
              <w:rPr>
                <w:i/>
                <w:iCs/>
                <w:sz w:val="18"/>
                <w:szCs w:val="18"/>
              </w:rPr>
              <w:t>800</w:t>
            </w:r>
          </w:p>
          <w:p w:rsidR="00730251" w:rsidRPr="0047439E" w:rsidRDefault="00730251" w:rsidP="00E4123B">
            <w:pPr>
              <w:jc w:val="center"/>
              <w:rPr>
                <w:i/>
                <w:sz w:val="18"/>
                <w:szCs w:val="18"/>
              </w:rPr>
            </w:pPr>
            <w:r w:rsidRPr="0047439E">
              <w:rPr>
                <w:i/>
                <w:iCs/>
                <w:sz w:val="18"/>
                <w:szCs w:val="18"/>
              </w:rPr>
              <w:t>(2020)</w:t>
            </w:r>
          </w:p>
        </w:tc>
      </w:tr>
      <w:tr w:rsidR="00730251" w:rsidRPr="000F7A67" w:rsidTr="00E4123B">
        <w:trPr>
          <w:trHeight w:val="20"/>
        </w:trPr>
        <w:tc>
          <w:tcPr>
            <w:tcW w:w="4111" w:type="dxa"/>
            <w:vAlign w:val="center"/>
          </w:tcPr>
          <w:p w:rsidR="00730251" w:rsidRPr="000F7A67" w:rsidRDefault="00730251" w:rsidP="00E4123B">
            <w:pPr>
              <w:rPr>
                <w:i/>
                <w:sz w:val="18"/>
                <w:szCs w:val="18"/>
              </w:rPr>
            </w:pPr>
            <w:r w:rsidRPr="000F7A67">
              <w:rPr>
                <w:i/>
                <w:iCs/>
                <w:color w:val="000000"/>
                <w:sz w:val="18"/>
                <w:szCs w:val="18"/>
              </w:rPr>
              <w:t>Portāla www.valoda.lv apmeklētāji (skaits)</w:t>
            </w:r>
          </w:p>
        </w:tc>
        <w:tc>
          <w:tcPr>
            <w:tcW w:w="2410" w:type="dxa"/>
            <w:vAlign w:val="center"/>
          </w:tcPr>
          <w:p w:rsidR="00730251" w:rsidRPr="000F7A67" w:rsidRDefault="00730251" w:rsidP="00E4123B">
            <w:pPr>
              <w:jc w:val="both"/>
              <w:rPr>
                <w:i/>
                <w:sz w:val="18"/>
                <w:szCs w:val="18"/>
              </w:rPr>
            </w:pPr>
            <w:r w:rsidRPr="000F7A67">
              <w:rPr>
                <w:bCs/>
                <w:i/>
                <w:iCs/>
                <w:color w:val="000000"/>
                <w:sz w:val="18"/>
                <w:szCs w:val="18"/>
              </w:rPr>
              <w:t>Valsts valodas politikas pamatnostādnes 2015.</w:t>
            </w:r>
            <w:r w:rsidRPr="000F7A67">
              <w:rPr>
                <w:bCs/>
                <w:i/>
                <w:iCs/>
                <w:color w:val="000000"/>
                <w:sz w:val="18"/>
                <w:szCs w:val="18"/>
              </w:rPr>
              <w:noBreakHyphen/>
              <w:t>2020.gadam</w:t>
            </w:r>
          </w:p>
        </w:tc>
        <w:tc>
          <w:tcPr>
            <w:tcW w:w="1305" w:type="dxa"/>
            <w:shd w:val="clear" w:color="auto" w:fill="auto"/>
            <w:vAlign w:val="center"/>
          </w:tcPr>
          <w:p w:rsidR="00730251" w:rsidRPr="0047439E" w:rsidRDefault="00730251" w:rsidP="00E4123B">
            <w:pPr>
              <w:jc w:val="center"/>
              <w:rPr>
                <w:i/>
                <w:sz w:val="18"/>
                <w:szCs w:val="18"/>
              </w:rPr>
            </w:pPr>
            <w:r w:rsidRPr="0047439E">
              <w:rPr>
                <w:i/>
                <w:iCs/>
                <w:sz w:val="18"/>
                <w:szCs w:val="18"/>
              </w:rPr>
              <w:t>169 000 (2017)</w:t>
            </w:r>
          </w:p>
        </w:tc>
        <w:tc>
          <w:tcPr>
            <w:tcW w:w="1248" w:type="dxa"/>
            <w:shd w:val="clear" w:color="auto" w:fill="auto"/>
            <w:vAlign w:val="center"/>
          </w:tcPr>
          <w:p w:rsidR="00730251" w:rsidRPr="0047439E" w:rsidRDefault="00730251" w:rsidP="00E4123B">
            <w:pPr>
              <w:jc w:val="center"/>
              <w:rPr>
                <w:i/>
                <w:sz w:val="18"/>
                <w:szCs w:val="18"/>
              </w:rPr>
            </w:pPr>
            <w:r w:rsidRPr="0047439E">
              <w:rPr>
                <w:i/>
                <w:iCs/>
                <w:sz w:val="18"/>
                <w:szCs w:val="18"/>
              </w:rPr>
              <w:t>169 000 (2020)</w:t>
            </w:r>
          </w:p>
        </w:tc>
      </w:tr>
      <w:tr w:rsidR="00730251" w:rsidRPr="000F7A67" w:rsidTr="00E4123B">
        <w:trPr>
          <w:trHeight w:val="145"/>
        </w:trPr>
        <w:tc>
          <w:tcPr>
            <w:tcW w:w="4111" w:type="dxa"/>
            <w:vAlign w:val="center"/>
          </w:tcPr>
          <w:p w:rsidR="00730251" w:rsidRPr="000F7A67" w:rsidRDefault="00730251" w:rsidP="00E4123B">
            <w:pPr>
              <w:rPr>
                <w:i/>
                <w:iCs/>
                <w:color w:val="000000"/>
                <w:sz w:val="18"/>
                <w:szCs w:val="18"/>
              </w:rPr>
            </w:pPr>
            <w:r w:rsidRPr="000F7A67">
              <w:rPr>
                <w:b/>
                <w:color w:val="000000" w:themeColor="dark1"/>
                <w:kern w:val="24"/>
                <w:sz w:val="18"/>
                <w:szCs w:val="18"/>
              </w:rPr>
              <w:t>Valdības rīcības plāns</w:t>
            </w:r>
          </w:p>
        </w:tc>
        <w:tc>
          <w:tcPr>
            <w:tcW w:w="4963" w:type="dxa"/>
            <w:gridSpan w:val="3"/>
            <w:vAlign w:val="center"/>
          </w:tcPr>
          <w:p w:rsidR="00730251" w:rsidRPr="000F7A67" w:rsidRDefault="00730251" w:rsidP="00E4123B">
            <w:pPr>
              <w:jc w:val="both"/>
              <w:rPr>
                <w:iCs/>
                <w:color w:val="000000"/>
                <w:sz w:val="18"/>
                <w:szCs w:val="18"/>
                <w:highlight w:val="green"/>
              </w:rPr>
            </w:pPr>
            <w:r w:rsidRPr="000F7A67">
              <w:rPr>
                <w:bCs/>
                <w:i/>
                <w:iCs/>
                <w:sz w:val="18"/>
                <w:szCs w:val="18"/>
              </w:rPr>
              <w:t>Deklarācijas par Artura Krišjāņa Kariņa vadītā Ministru kabineta iecerēto darbību 159. un 165. punkti.</w:t>
            </w:r>
          </w:p>
        </w:tc>
      </w:tr>
    </w:tbl>
    <w:p w:rsidR="00730251" w:rsidRPr="000F7A67" w:rsidRDefault="00730251" w:rsidP="00730251">
      <w:pPr>
        <w:rPr>
          <w:color w:val="FF0000"/>
          <w:sz w:val="18"/>
          <w:szCs w:val="18"/>
        </w:rPr>
      </w:pPr>
    </w:p>
    <w:tbl>
      <w:tblPr>
        <w:tblStyle w:val="TableGrid1"/>
        <w:tblW w:w="9074" w:type="dxa"/>
        <w:tblInd w:w="-5" w:type="dxa"/>
        <w:tblLayout w:type="fixed"/>
        <w:tblLook w:val="04A0" w:firstRow="1" w:lastRow="0" w:firstColumn="1" w:lastColumn="0" w:noHBand="0" w:noVBand="1"/>
      </w:tblPr>
      <w:tblGrid>
        <w:gridCol w:w="2840"/>
        <w:gridCol w:w="1271"/>
        <w:gridCol w:w="1221"/>
        <w:gridCol w:w="1189"/>
        <w:gridCol w:w="1276"/>
        <w:gridCol w:w="1277"/>
      </w:tblGrid>
      <w:tr w:rsidR="00730251" w:rsidRPr="000F7A67" w:rsidTr="00E4123B">
        <w:trPr>
          <w:trHeight w:val="57"/>
          <w:tblHeader/>
        </w:trPr>
        <w:tc>
          <w:tcPr>
            <w:tcW w:w="2840" w:type="dxa"/>
          </w:tcPr>
          <w:p w:rsidR="00730251" w:rsidRPr="000F7A67" w:rsidRDefault="00730251" w:rsidP="00E4123B">
            <w:pPr>
              <w:rPr>
                <w:sz w:val="18"/>
                <w:szCs w:val="18"/>
              </w:rPr>
            </w:pPr>
          </w:p>
        </w:tc>
        <w:tc>
          <w:tcPr>
            <w:tcW w:w="1271" w:type="dxa"/>
          </w:tcPr>
          <w:p w:rsidR="00730251" w:rsidRPr="000F7A67" w:rsidRDefault="00730251" w:rsidP="00E4123B">
            <w:pPr>
              <w:jc w:val="center"/>
              <w:rPr>
                <w:sz w:val="18"/>
                <w:szCs w:val="18"/>
              </w:rPr>
            </w:pPr>
            <w:r w:rsidRPr="000F7A67">
              <w:rPr>
                <w:sz w:val="18"/>
                <w:szCs w:val="18"/>
              </w:rPr>
              <w:t>2017.gads (izpilde)</w:t>
            </w:r>
          </w:p>
        </w:tc>
        <w:tc>
          <w:tcPr>
            <w:tcW w:w="1221" w:type="dxa"/>
          </w:tcPr>
          <w:p w:rsidR="00730251" w:rsidRPr="000F7A67" w:rsidRDefault="00730251" w:rsidP="00E4123B">
            <w:pPr>
              <w:jc w:val="center"/>
              <w:rPr>
                <w:sz w:val="18"/>
                <w:szCs w:val="18"/>
              </w:rPr>
            </w:pPr>
            <w:r w:rsidRPr="000F7A67">
              <w:rPr>
                <w:sz w:val="18"/>
                <w:szCs w:val="18"/>
              </w:rPr>
              <w:t>2018.gada     plāns</w:t>
            </w:r>
          </w:p>
        </w:tc>
        <w:tc>
          <w:tcPr>
            <w:tcW w:w="1189" w:type="dxa"/>
            <w:shd w:val="clear" w:color="auto" w:fill="auto"/>
          </w:tcPr>
          <w:p w:rsidR="00730251" w:rsidRPr="000F7A67" w:rsidRDefault="007C7C5D" w:rsidP="00E4123B">
            <w:pPr>
              <w:jc w:val="center"/>
              <w:rPr>
                <w:sz w:val="18"/>
                <w:szCs w:val="18"/>
              </w:rPr>
            </w:pPr>
            <w:r>
              <w:rPr>
                <w:sz w:val="18"/>
                <w:szCs w:val="18"/>
              </w:rPr>
              <w:t>2019.gada plāns</w:t>
            </w:r>
          </w:p>
        </w:tc>
        <w:tc>
          <w:tcPr>
            <w:tcW w:w="1276" w:type="dxa"/>
            <w:shd w:val="clear" w:color="auto" w:fill="auto"/>
          </w:tcPr>
          <w:p w:rsidR="00730251" w:rsidRPr="000F7A67" w:rsidRDefault="00730251" w:rsidP="00E4123B">
            <w:pPr>
              <w:jc w:val="center"/>
              <w:rPr>
                <w:sz w:val="18"/>
                <w:szCs w:val="18"/>
              </w:rPr>
            </w:pPr>
            <w:r w:rsidRPr="000F7A67">
              <w:rPr>
                <w:sz w:val="18"/>
                <w:szCs w:val="18"/>
              </w:rPr>
              <w:t xml:space="preserve">2020.gada </w:t>
            </w:r>
            <w:r w:rsidRPr="000F7A67">
              <w:rPr>
                <w:sz w:val="18"/>
              </w:rPr>
              <w:t>prognoze</w:t>
            </w:r>
          </w:p>
        </w:tc>
        <w:tc>
          <w:tcPr>
            <w:tcW w:w="1277" w:type="dxa"/>
            <w:shd w:val="clear" w:color="auto" w:fill="auto"/>
          </w:tcPr>
          <w:p w:rsidR="00730251" w:rsidRPr="000F7A67" w:rsidRDefault="00730251" w:rsidP="00E4123B">
            <w:pPr>
              <w:ind w:firstLine="2"/>
              <w:jc w:val="center"/>
              <w:rPr>
                <w:sz w:val="18"/>
                <w:szCs w:val="18"/>
              </w:rPr>
            </w:pPr>
            <w:r w:rsidRPr="000F7A67">
              <w:rPr>
                <w:sz w:val="18"/>
                <w:szCs w:val="18"/>
              </w:rPr>
              <w:t xml:space="preserve">2021.gada </w:t>
            </w:r>
            <w:r w:rsidRPr="000F7A67">
              <w:rPr>
                <w:sz w:val="18"/>
              </w:rPr>
              <w:t>prognoze</w:t>
            </w:r>
          </w:p>
        </w:tc>
      </w:tr>
      <w:tr w:rsidR="00730251" w:rsidRPr="000F7A67" w:rsidTr="00E4123B">
        <w:trPr>
          <w:trHeight w:val="57"/>
        </w:trPr>
        <w:tc>
          <w:tcPr>
            <w:tcW w:w="9074" w:type="dxa"/>
            <w:gridSpan w:val="6"/>
            <w:shd w:val="clear" w:color="auto" w:fill="D9D9D9" w:themeFill="background1" w:themeFillShade="D9"/>
          </w:tcPr>
          <w:p w:rsidR="00730251" w:rsidRPr="000F7A67" w:rsidRDefault="00730251" w:rsidP="00E4123B">
            <w:pPr>
              <w:jc w:val="center"/>
              <w:rPr>
                <w:b/>
                <w:sz w:val="18"/>
                <w:szCs w:val="18"/>
              </w:rPr>
            </w:pPr>
            <w:r w:rsidRPr="000F7A67">
              <w:rPr>
                <w:b/>
                <w:sz w:val="18"/>
                <w:szCs w:val="18"/>
              </w:rPr>
              <w:t>Ieguldījumi</w:t>
            </w:r>
          </w:p>
        </w:tc>
      </w:tr>
      <w:tr w:rsidR="00730251" w:rsidRPr="000F7A67" w:rsidTr="00E4123B">
        <w:trPr>
          <w:trHeight w:val="57"/>
        </w:trPr>
        <w:tc>
          <w:tcPr>
            <w:tcW w:w="2840" w:type="dxa"/>
            <w:vMerge w:val="restart"/>
          </w:tcPr>
          <w:p w:rsidR="00730251" w:rsidRPr="000F7A67" w:rsidRDefault="00730251" w:rsidP="00E4123B">
            <w:pPr>
              <w:rPr>
                <w:b/>
                <w:sz w:val="18"/>
                <w:szCs w:val="18"/>
              </w:rPr>
            </w:pPr>
            <w:r w:rsidRPr="000F7A67">
              <w:rPr>
                <w:b/>
                <w:sz w:val="18"/>
                <w:szCs w:val="18"/>
              </w:rPr>
              <w:t xml:space="preserve">Izdevumi kopā, </w:t>
            </w:r>
            <w:proofErr w:type="spellStart"/>
            <w:r w:rsidRPr="000F7A67">
              <w:rPr>
                <w:i/>
                <w:sz w:val="18"/>
                <w:szCs w:val="18"/>
              </w:rPr>
              <w:t>euro</w:t>
            </w:r>
            <w:proofErr w:type="spellEnd"/>
            <w:r w:rsidRPr="000F7A67">
              <w:rPr>
                <w:i/>
                <w:sz w:val="18"/>
                <w:szCs w:val="18"/>
              </w:rPr>
              <w:t>,</w:t>
            </w:r>
            <w:r w:rsidRPr="000F7A67">
              <w:rPr>
                <w:sz w:val="18"/>
                <w:szCs w:val="18"/>
              </w:rPr>
              <w:t xml:space="preserve"> t.sk.:</w:t>
            </w:r>
          </w:p>
          <w:p w:rsidR="00730251" w:rsidRPr="000F7A67" w:rsidRDefault="00730251" w:rsidP="00730251">
            <w:pPr>
              <w:jc w:val="both"/>
              <w:rPr>
                <w:sz w:val="18"/>
                <w:szCs w:val="18"/>
              </w:rPr>
            </w:pPr>
            <w:r w:rsidRPr="000F7A67">
              <w:rPr>
                <w:b/>
                <w:sz w:val="18"/>
                <w:szCs w:val="18"/>
              </w:rPr>
              <w:t>Vidējais amata vietu skaits</w:t>
            </w:r>
            <w:r w:rsidRPr="000F7A67">
              <w:rPr>
                <w:sz w:val="18"/>
                <w:szCs w:val="18"/>
              </w:rPr>
              <w:t xml:space="preserve"> </w:t>
            </w:r>
            <w:r w:rsidRPr="000F7A67">
              <w:rPr>
                <w:b/>
                <w:sz w:val="18"/>
                <w:szCs w:val="18"/>
              </w:rPr>
              <w:t>kopā</w:t>
            </w:r>
            <w:r w:rsidRPr="000F7A67">
              <w:rPr>
                <w:sz w:val="18"/>
                <w:szCs w:val="18"/>
              </w:rPr>
              <w:t>, t.sk.:</w:t>
            </w:r>
          </w:p>
        </w:tc>
        <w:tc>
          <w:tcPr>
            <w:tcW w:w="1271" w:type="dxa"/>
            <w:tcBorders>
              <w:top w:val="nil"/>
              <w:left w:val="nil"/>
              <w:bottom w:val="single" w:sz="8" w:space="0" w:color="auto"/>
              <w:right w:val="single" w:sz="8" w:space="0" w:color="auto"/>
            </w:tcBorders>
            <w:shd w:val="clear" w:color="auto" w:fill="auto"/>
            <w:vAlign w:val="center"/>
          </w:tcPr>
          <w:p w:rsidR="00730251" w:rsidRPr="000F7A67" w:rsidRDefault="00730251" w:rsidP="00E4123B">
            <w:pPr>
              <w:jc w:val="right"/>
              <w:rPr>
                <w:b/>
                <w:sz w:val="18"/>
                <w:szCs w:val="18"/>
              </w:rPr>
            </w:pPr>
            <w:r w:rsidRPr="000F7A67">
              <w:rPr>
                <w:b/>
                <w:bCs/>
                <w:color w:val="000000"/>
                <w:sz w:val="18"/>
                <w:szCs w:val="18"/>
              </w:rPr>
              <w:t>1 505 439</w:t>
            </w:r>
          </w:p>
        </w:tc>
        <w:tc>
          <w:tcPr>
            <w:tcW w:w="1221" w:type="dxa"/>
            <w:tcBorders>
              <w:top w:val="nil"/>
              <w:left w:val="nil"/>
              <w:bottom w:val="single" w:sz="8" w:space="0" w:color="auto"/>
              <w:right w:val="single" w:sz="8" w:space="0" w:color="auto"/>
            </w:tcBorders>
            <w:shd w:val="clear" w:color="auto" w:fill="auto"/>
            <w:vAlign w:val="center"/>
          </w:tcPr>
          <w:p w:rsidR="00730251" w:rsidRPr="000F7A67" w:rsidRDefault="00730251" w:rsidP="00E4123B">
            <w:pPr>
              <w:jc w:val="right"/>
              <w:rPr>
                <w:b/>
                <w:sz w:val="18"/>
                <w:szCs w:val="18"/>
              </w:rPr>
            </w:pPr>
            <w:r w:rsidRPr="000F7A67">
              <w:rPr>
                <w:b/>
                <w:bCs/>
                <w:color w:val="000000"/>
                <w:sz w:val="18"/>
                <w:szCs w:val="18"/>
              </w:rPr>
              <w:t>1 641 291</w:t>
            </w:r>
          </w:p>
        </w:tc>
        <w:tc>
          <w:tcPr>
            <w:tcW w:w="1189" w:type="dxa"/>
            <w:shd w:val="clear" w:color="auto" w:fill="auto"/>
          </w:tcPr>
          <w:p w:rsidR="00730251" w:rsidRPr="000F7A67" w:rsidRDefault="00730251" w:rsidP="00E4123B">
            <w:pPr>
              <w:autoSpaceDE w:val="0"/>
              <w:autoSpaceDN w:val="0"/>
              <w:adjustRightInd w:val="0"/>
              <w:jc w:val="right"/>
              <w:rPr>
                <w:b/>
                <w:color w:val="000000"/>
                <w:sz w:val="18"/>
                <w:szCs w:val="18"/>
              </w:rPr>
            </w:pPr>
            <w:r w:rsidRPr="000F7A67">
              <w:rPr>
                <w:b/>
                <w:color w:val="000000"/>
                <w:sz w:val="18"/>
                <w:szCs w:val="18"/>
              </w:rPr>
              <w:t>1 963 122</w:t>
            </w:r>
          </w:p>
        </w:tc>
        <w:tc>
          <w:tcPr>
            <w:tcW w:w="1276" w:type="dxa"/>
            <w:shd w:val="clear" w:color="auto" w:fill="auto"/>
          </w:tcPr>
          <w:p w:rsidR="00730251" w:rsidRPr="000F7A67" w:rsidRDefault="00730251" w:rsidP="00E4123B">
            <w:pPr>
              <w:autoSpaceDE w:val="0"/>
              <w:autoSpaceDN w:val="0"/>
              <w:adjustRightInd w:val="0"/>
              <w:jc w:val="right"/>
              <w:rPr>
                <w:b/>
                <w:color w:val="000000"/>
                <w:sz w:val="18"/>
                <w:szCs w:val="18"/>
              </w:rPr>
            </w:pPr>
            <w:r w:rsidRPr="000F7A67">
              <w:rPr>
                <w:b/>
                <w:color w:val="000000"/>
                <w:sz w:val="18"/>
                <w:szCs w:val="18"/>
              </w:rPr>
              <w:t>2 128 162</w:t>
            </w:r>
          </w:p>
        </w:tc>
        <w:tc>
          <w:tcPr>
            <w:tcW w:w="1277" w:type="dxa"/>
            <w:shd w:val="clear" w:color="auto" w:fill="auto"/>
          </w:tcPr>
          <w:p w:rsidR="00730251" w:rsidRPr="000F7A67" w:rsidRDefault="00730251" w:rsidP="00E4123B">
            <w:pPr>
              <w:autoSpaceDE w:val="0"/>
              <w:autoSpaceDN w:val="0"/>
              <w:adjustRightInd w:val="0"/>
              <w:jc w:val="right"/>
              <w:rPr>
                <w:b/>
                <w:color w:val="000000"/>
                <w:sz w:val="18"/>
                <w:szCs w:val="18"/>
              </w:rPr>
            </w:pPr>
            <w:r w:rsidRPr="000F7A67">
              <w:rPr>
                <w:b/>
                <w:color w:val="000000"/>
                <w:sz w:val="18"/>
                <w:szCs w:val="18"/>
              </w:rPr>
              <w:t>2 120 162</w:t>
            </w:r>
          </w:p>
        </w:tc>
      </w:tr>
      <w:tr w:rsidR="00730251" w:rsidRPr="000F7A67" w:rsidTr="00E4123B">
        <w:trPr>
          <w:trHeight w:val="57"/>
        </w:trPr>
        <w:tc>
          <w:tcPr>
            <w:tcW w:w="2840" w:type="dxa"/>
            <w:vMerge/>
          </w:tcPr>
          <w:p w:rsidR="00730251" w:rsidRPr="000F7A67" w:rsidRDefault="00730251" w:rsidP="00E4123B">
            <w:pPr>
              <w:rPr>
                <w:sz w:val="18"/>
                <w:szCs w:val="18"/>
              </w:rPr>
            </w:pPr>
          </w:p>
        </w:tc>
        <w:tc>
          <w:tcPr>
            <w:tcW w:w="1271" w:type="dxa"/>
            <w:shd w:val="clear" w:color="auto" w:fill="auto"/>
          </w:tcPr>
          <w:p w:rsidR="00730251" w:rsidRPr="000F7A67" w:rsidRDefault="00730251" w:rsidP="00E4123B">
            <w:pPr>
              <w:jc w:val="right"/>
              <w:rPr>
                <w:b/>
                <w:sz w:val="18"/>
                <w:szCs w:val="18"/>
              </w:rPr>
            </w:pPr>
            <w:r w:rsidRPr="000F7A67">
              <w:rPr>
                <w:b/>
                <w:sz w:val="18"/>
                <w:szCs w:val="18"/>
              </w:rPr>
              <w:t>22</w:t>
            </w:r>
          </w:p>
        </w:tc>
        <w:tc>
          <w:tcPr>
            <w:tcW w:w="1221" w:type="dxa"/>
          </w:tcPr>
          <w:p w:rsidR="00730251" w:rsidRPr="000F7A67" w:rsidRDefault="00730251" w:rsidP="00E4123B">
            <w:pPr>
              <w:jc w:val="right"/>
              <w:rPr>
                <w:b/>
                <w:sz w:val="18"/>
                <w:szCs w:val="18"/>
              </w:rPr>
            </w:pPr>
            <w:r w:rsidRPr="000F7A67">
              <w:rPr>
                <w:b/>
                <w:color w:val="000000"/>
                <w:sz w:val="18"/>
                <w:szCs w:val="18"/>
              </w:rPr>
              <w:t>24</w:t>
            </w:r>
          </w:p>
        </w:tc>
        <w:tc>
          <w:tcPr>
            <w:tcW w:w="1189" w:type="dxa"/>
          </w:tcPr>
          <w:p w:rsidR="00730251" w:rsidRPr="000F7A67" w:rsidRDefault="00730251" w:rsidP="00E4123B">
            <w:pPr>
              <w:jc w:val="right"/>
              <w:rPr>
                <w:b/>
                <w:color w:val="FF0000"/>
                <w:sz w:val="18"/>
                <w:szCs w:val="18"/>
              </w:rPr>
            </w:pPr>
            <w:r w:rsidRPr="000F7A67">
              <w:rPr>
                <w:b/>
                <w:sz w:val="18"/>
                <w:szCs w:val="18"/>
              </w:rPr>
              <w:t>26</w:t>
            </w:r>
          </w:p>
        </w:tc>
        <w:tc>
          <w:tcPr>
            <w:tcW w:w="1276" w:type="dxa"/>
          </w:tcPr>
          <w:p w:rsidR="00730251" w:rsidRPr="000F7A67" w:rsidRDefault="00730251" w:rsidP="00E4123B">
            <w:pPr>
              <w:jc w:val="right"/>
              <w:rPr>
                <w:b/>
                <w:color w:val="FF0000"/>
                <w:sz w:val="18"/>
                <w:szCs w:val="18"/>
              </w:rPr>
            </w:pPr>
            <w:r w:rsidRPr="000F7A67">
              <w:rPr>
                <w:b/>
                <w:sz w:val="18"/>
                <w:szCs w:val="18"/>
              </w:rPr>
              <w:t>26</w:t>
            </w:r>
          </w:p>
        </w:tc>
        <w:tc>
          <w:tcPr>
            <w:tcW w:w="1277" w:type="dxa"/>
          </w:tcPr>
          <w:p w:rsidR="00730251" w:rsidRPr="000F7A67" w:rsidRDefault="00730251" w:rsidP="00E4123B">
            <w:pPr>
              <w:ind w:firstLine="5"/>
              <w:jc w:val="right"/>
              <w:rPr>
                <w:b/>
                <w:color w:val="FF0000"/>
                <w:sz w:val="18"/>
                <w:szCs w:val="18"/>
              </w:rPr>
            </w:pPr>
            <w:r w:rsidRPr="000F7A67">
              <w:rPr>
                <w:b/>
                <w:sz w:val="18"/>
                <w:szCs w:val="18"/>
              </w:rPr>
              <w:t>26</w:t>
            </w:r>
          </w:p>
        </w:tc>
      </w:tr>
      <w:tr w:rsidR="00730251" w:rsidRPr="000F7A67" w:rsidTr="00E4123B">
        <w:trPr>
          <w:trHeight w:val="57"/>
        </w:trPr>
        <w:tc>
          <w:tcPr>
            <w:tcW w:w="2840" w:type="dxa"/>
            <w:vMerge w:val="restart"/>
            <w:vAlign w:val="center"/>
          </w:tcPr>
          <w:p w:rsidR="00730251" w:rsidRPr="000F7A67" w:rsidRDefault="00730251" w:rsidP="00730251">
            <w:pPr>
              <w:jc w:val="both"/>
              <w:rPr>
                <w:sz w:val="18"/>
                <w:szCs w:val="18"/>
              </w:rPr>
            </w:pPr>
            <w:r w:rsidRPr="000F7A67">
              <w:rPr>
                <w:color w:val="000000"/>
                <w:sz w:val="18"/>
                <w:szCs w:val="18"/>
              </w:rPr>
              <w:t>04.00.00 Valsts valodas politika un pārvalde</w:t>
            </w:r>
          </w:p>
        </w:tc>
        <w:tc>
          <w:tcPr>
            <w:tcW w:w="1271" w:type="dxa"/>
            <w:shd w:val="clear" w:color="auto" w:fill="auto"/>
          </w:tcPr>
          <w:p w:rsidR="00730251" w:rsidRPr="000F7A67" w:rsidRDefault="00730251" w:rsidP="00E4123B">
            <w:pPr>
              <w:jc w:val="right"/>
              <w:rPr>
                <w:sz w:val="18"/>
                <w:szCs w:val="18"/>
              </w:rPr>
            </w:pPr>
            <w:r w:rsidRPr="000F7A67">
              <w:rPr>
                <w:color w:val="000000"/>
                <w:sz w:val="18"/>
                <w:szCs w:val="18"/>
              </w:rPr>
              <w:t>1 505 439</w:t>
            </w:r>
          </w:p>
        </w:tc>
        <w:tc>
          <w:tcPr>
            <w:tcW w:w="1221" w:type="dxa"/>
          </w:tcPr>
          <w:p w:rsidR="00730251" w:rsidRPr="000F7A67" w:rsidRDefault="00730251" w:rsidP="00E4123B">
            <w:pPr>
              <w:jc w:val="right"/>
              <w:rPr>
                <w:sz w:val="18"/>
                <w:szCs w:val="18"/>
              </w:rPr>
            </w:pPr>
            <w:r w:rsidRPr="000F7A67">
              <w:rPr>
                <w:color w:val="000000"/>
                <w:sz w:val="18"/>
                <w:szCs w:val="18"/>
              </w:rPr>
              <w:t>1 641 291</w:t>
            </w:r>
          </w:p>
        </w:tc>
        <w:tc>
          <w:tcPr>
            <w:tcW w:w="1189" w:type="dxa"/>
            <w:shd w:val="clear" w:color="auto" w:fill="auto"/>
          </w:tcPr>
          <w:p w:rsidR="00730251" w:rsidRPr="000F7A67" w:rsidRDefault="00730251" w:rsidP="00E4123B">
            <w:pPr>
              <w:autoSpaceDE w:val="0"/>
              <w:autoSpaceDN w:val="0"/>
              <w:adjustRightInd w:val="0"/>
              <w:jc w:val="right"/>
              <w:rPr>
                <w:color w:val="000000"/>
                <w:sz w:val="18"/>
                <w:szCs w:val="18"/>
              </w:rPr>
            </w:pPr>
            <w:r w:rsidRPr="000F7A67">
              <w:rPr>
                <w:color w:val="000000"/>
                <w:sz w:val="18"/>
                <w:szCs w:val="18"/>
              </w:rPr>
              <w:t>1 963 122</w:t>
            </w:r>
          </w:p>
        </w:tc>
        <w:tc>
          <w:tcPr>
            <w:tcW w:w="1276" w:type="dxa"/>
            <w:shd w:val="clear" w:color="auto" w:fill="auto"/>
          </w:tcPr>
          <w:p w:rsidR="00730251" w:rsidRPr="000F7A67" w:rsidRDefault="00730251" w:rsidP="00E4123B">
            <w:pPr>
              <w:autoSpaceDE w:val="0"/>
              <w:autoSpaceDN w:val="0"/>
              <w:adjustRightInd w:val="0"/>
              <w:jc w:val="right"/>
              <w:rPr>
                <w:color w:val="000000"/>
                <w:sz w:val="18"/>
                <w:szCs w:val="18"/>
              </w:rPr>
            </w:pPr>
            <w:r w:rsidRPr="000F7A67">
              <w:rPr>
                <w:color w:val="000000"/>
                <w:sz w:val="18"/>
                <w:szCs w:val="18"/>
              </w:rPr>
              <w:t>2 128 162</w:t>
            </w:r>
          </w:p>
        </w:tc>
        <w:tc>
          <w:tcPr>
            <w:tcW w:w="1277" w:type="dxa"/>
            <w:shd w:val="clear" w:color="auto" w:fill="auto"/>
          </w:tcPr>
          <w:p w:rsidR="00730251" w:rsidRPr="000F7A67" w:rsidRDefault="00730251" w:rsidP="00E4123B">
            <w:pPr>
              <w:autoSpaceDE w:val="0"/>
              <w:autoSpaceDN w:val="0"/>
              <w:adjustRightInd w:val="0"/>
              <w:jc w:val="right"/>
              <w:rPr>
                <w:color w:val="000000"/>
                <w:sz w:val="18"/>
                <w:szCs w:val="18"/>
              </w:rPr>
            </w:pPr>
            <w:r w:rsidRPr="000F7A67">
              <w:rPr>
                <w:color w:val="000000"/>
                <w:sz w:val="18"/>
                <w:szCs w:val="18"/>
              </w:rPr>
              <w:t>2 120 162</w:t>
            </w:r>
          </w:p>
        </w:tc>
      </w:tr>
      <w:tr w:rsidR="00730251" w:rsidRPr="000F7A67" w:rsidTr="00E4123B">
        <w:trPr>
          <w:trHeight w:val="57"/>
        </w:trPr>
        <w:tc>
          <w:tcPr>
            <w:tcW w:w="2840" w:type="dxa"/>
            <w:vMerge/>
            <w:vAlign w:val="center"/>
          </w:tcPr>
          <w:p w:rsidR="00730251" w:rsidRPr="000F7A67" w:rsidRDefault="00730251" w:rsidP="00E4123B">
            <w:pPr>
              <w:ind w:firstLine="318"/>
              <w:rPr>
                <w:sz w:val="18"/>
                <w:szCs w:val="18"/>
              </w:rPr>
            </w:pPr>
          </w:p>
        </w:tc>
        <w:tc>
          <w:tcPr>
            <w:tcW w:w="1271" w:type="dxa"/>
            <w:shd w:val="clear" w:color="auto" w:fill="auto"/>
          </w:tcPr>
          <w:p w:rsidR="00730251" w:rsidRPr="000F7A67" w:rsidRDefault="00730251" w:rsidP="00E4123B">
            <w:pPr>
              <w:jc w:val="right"/>
              <w:rPr>
                <w:sz w:val="18"/>
                <w:szCs w:val="18"/>
              </w:rPr>
            </w:pPr>
            <w:r w:rsidRPr="000F7A67">
              <w:rPr>
                <w:sz w:val="18"/>
                <w:szCs w:val="18"/>
              </w:rPr>
              <w:t>22</w:t>
            </w:r>
          </w:p>
        </w:tc>
        <w:tc>
          <w:tcPr>
            <w:tcW w:w="1221" w:type="dxa"/>
          </w:tcPr>
          <w:p w:rsidR="00730251" w:rsidRPr="000F7A67" w:rsidRDefault="00730251" w:rsidP="00E4123B">
            <w:pPr>
              <w:jc w:val="right"/>
              <w:rPr>
                <w:sz w:val="18"/>
                <w:szCs w:val="18"/>
              </w:rPr>
            </w:pPr>
            <w:r w:rsidRPr="000F7A67">
              <w:rPr>
                <w:sz w:val="18"/>
                <w:szCs w:val="18"/>
              </w:rPr>
              <w:t>24</w:t>
            </w:r>
          </w:p>
        </w:tc>
        <w:tc>
          <w:tcPr>
            <w:tcW w:w="1189" w:type="dxa"/>
          </w:tcPr>
          <w:p w:rsidR="00730251" w:rsidRPr="000F7A67" w:rsidRDefault="00730251" w:rsidP="00E4123B">
            <w:pPr>
              <w:jc w:val="right"/>
              <w:rPr>
                <w:sz w:val="18"/>
                <w:szCs w:val="18"/>
              </w:rPr>
            </w:pPr>
            <w:r w:rsidRPr="000F7A67">
              <w:rPr>
                <w:sz w:val="18"/>
                <w:szCs w:val="18"/>
              </w:rPr>
              <w:t>26</w:t>
            </w:r>
          </w:p>
        </w:tc>
        <w:tc>
          <w:tcPr>
            <w:tcW w:w="1276" w:type="dxa"/>
          </w:tcPr>
          <w:p w:rsidR="00730251" w:rsidRPr="000F7A67" w:rsidRDefault="00730251" w:rsidP="00E4123B">
            <w:pPr>
              <w:jc w:val="right"/>
              <w:rPr>
                <w:sz w:val="18"/>
                <w:szCs w:val="18"/>
              </w:rPr>
            </w:pPr>
            <w:r w:rsidRPr="000F7A67">
              <w:rPr>
                <w:sz w:val="18"/>
                <w:szCs w:val="18"/>
              </w:rPr>
              <w:t>26</w:t>
            </w:r>
          </w:p>
        </w:tc>
        <w:tc>
          <w:tcPr>
            <w:tcW w:w="1277" w:type="dxa"/>
          </w:tcPr>
          <w:p w:rsidR="00730251" w:rsidRPr="000F7A67" w:rsidRDefault="00730251" w:rsidP="00E4123B">
            <w:pPr>
              <w:jc w:val="right"/>
              <w:rPr>
                <w:sz w:val="18"/>
                <w:szCs w:val="18"/>
              </w:rPr>
            </w:pPr>
            <w:r w:rsidRPr="000F7A67">
              <w:rPr>
                <w:sz w:val="18"/>
                <w:szCs w:val="18"/>
              </w:rPr>
              <w:t>26</w:t>
            </w:r>
          </w:p>
        </w:tc>
      </w:tr>
      <w:tr w:rsidR="00730251" w:rsidRPr="000F7A67" w:rsidTr="00E4123B">
        <w:trPr>
          <w:trHeight w:val="57"/>
        </w:trPr>
        <w:tc>
          <w:tcPr>
            <w:tcW w:w="9074" w:type="dxa"/>
            <w:gridSpan w:val="6"/>
            <w:shd w:val="clear" w:color="auto" w:fill="D9D9D9" w:themeFill="background1" w:themeFillShade="D9"/>
          </w:tcPr>
          <w:p w:rsidR="00730251" w:rsidRPr="000F7A67" w:rsidRDefault="00730251" w:rsidP="00E4123B">
            <w:pPr>
              <w:jc w:val="center"/>
              <w:rPr>
                <w:b/>
                <w:i/>
                <w:sz w:val="18"/>
                <w:szCs w:val="18"/>
              </w:rPr>
            </w:pPr>
            <w:r w:rsidRPr="000F7A67">
              <w:rPr>
                <w:b/>
                <w:sz w:val="18"/>
                <w:szCs w:val="18"/>
              </w:rPr>
              <w:t xml:space="preserve">Raksturojošākie darbības rezultatīvie rādītāji </w:t>
            </w:r>
          </w:p>
        </w:tc>
      </w:tr>
      <w:tr w:rsidR="00730251" w:rsidRPr="000F7A67" w:rsidTr="00E4123B">
        <w:trPr>
          <w:trHeight w:val="57"/>
        </w:trPr>
        <w:tc>
          <w:tcPr>
            <w:tcW w:w="2840" w:type="dxa"/>
          </w:tcPr>
          <w:p w:rsidR="00730251" w:rsidRPr="000F7A67" w:rsidRDefault="00730251" w:rsidP="00730251">
            <w:pPr>
              <w:jc w:val="both"/>
              <w:rPr>
                <w:i/>
                <w:sz w:val="18"/>
                <w:szCs w:val="18"/>
              </w:rPr>
            </w:pPr>
            <w:r w:rsidRPr="000F7A67">
              <w:rPr>
                <w:i/>
                <w:iCs/>
                <w:sz w:val="18"/>
                <w:szCs w:val="18"/>
              </w:rPr>
              <w:t>Veikts valodas situācijas monitorings, analizēta iegūtā informācija (pētījumu/ziņojumu skaits)</w:t>
            </w:r>
          </w:p>
        </w:tc>
        <w:tc>
          <w:tcPr>
            <w:tcW w:w="1271" w:type="dxa"/>
            <w:shd w:val="clear" w:color="auto" w:fill="auto"/>
          </w:tcPr>
          <w:p w:rsidR="00730251" w:rsidRPr="000F7A67" w:rsidRDefault="00730251" w:rsidP="00E4123B">
            <w:pPr>
              <w:jc w:val="center"/>
              <w:rPr>
                <w:sz w:val="18"/>
                <w:szCs w:val="18"/>
              </w:rPr>
            </w:pPr>
            <w:r w:rsidRPr="000F7A67">
              <w:rPr>
                <w:sz w:val="18"/>
                <w:szCs w:val="18"/>
              </w:rPr>
              <w:t>1</w:t>
            </w:r>
          </w:p>
        </w:tc>
        <w:tc>
          <w:tcPr>
            <w:tcW w:w="1221" w:type="dxa"/>
          </w:tcPr>
          <w:p w:rsidR="00730251" w:rsidRPr="000F7A67" w:rsidRDefault="00730251" w:rsidP="00E4123B">
            <w:pPr>
              <w:jc w:val="center"/>
              <w:rPr>
                <w:sz w:val="18"/>
                <w:szCs w:val="18"/>
              </w:rPr>
            </w:pPr>
            <w:r w:rsidRPr="000F7A67">
              <w:rPr>
                <w:sz w:val="18"/>
                <w:szCs w:val="18"/>
              </w:rPr>
              <w:t>-</w:t>
            </w:r>
          </w:p>
        </w:tc>
        <w:tc>
          <w:tcPr>
            <w:tcW w:w="1189" w:type="dxa"/>
          </w:tcPr>
          <w:p w:rsidR="00730251" w:rsidRPr="000F7A67" w:rsidRDefault="00730251" w:rsidP="00E4123B">
            <w:pPr>
              <w:jc w:val="center"/>
              <w:rPr>
                <w:sz w:val="18"/>
                <w:szCs w:val="18"/>
              </w:rPr>
            </w:pPr>
            <w:r w:rsidRPr="000F7A67">
              <w:rPr>
                <w:sz w:val="18"/>
                <w:szCs w:val="18"/>
              </w:rPr>
              <w:t>-</w:t>
            </w:r>
          </w:p>
        </w:tc>
        <w:tc>
          <w:tcPr>
            <w:tcW w:w="1276" w:type="dxa"/>
          </w:tcPr>
          <w:p w:rsidR="00730251" w:rsidRPr="000F7A67" w:rsidRDefault="00730251" w:rsidP="00E4123B">
            <w:pPr>
              <w:jc w:val="center"/>
              <w:rPr>
                <w:sz w:val="18"/>
                <w:szCs w:val="18"/>
              </w:rPr>
            </w:pPr>
            <w:r w:rsidRPr="000F7A67">
              <w:rPr>
                <w:sz w:val="18"/>
                <w:szCs w:val="18"/>
              </w:rPr>
              <w:t>-</w:t>
            </w:r>
          </w:p>
        </w:tc>
        <w:tc>
          <w:tcPr>
            <w:tcW w:w="1277" w:type="dxa"/>
          </w:tcPr>
          <w:p w:rsidR="00730251" w:rsidRPr="000F7A67" w:rsidRDefault="00730251" w:rsidP="00E4123B">
            <w:pPr>
              <w:ind w:firstLine="5"/>
              <w:jc w:val="center"/>
              <w:rPr>
                <w:sz w:val="18"/>
                <w:szCs w:val="18"/>
              </w:rPr>
            </w:pPr>
            <w:r w:rsidRPr="000F7A67">
              <w:rPr>
                <w:sz w:val="18"/>
                <w:szCs w:val="18"/>
              </w:rPr>
              <w:t>1</w:t>
            </w:r>
          </w:p>
        </w:tc>
      </w:tr>
      <w:tr w:rsidR="00730251" w:rsidRPr="000F7A67" w:rsidTr="00E4123B">
        <w:trPr>
          <w:trHeight w:val="57"/>
        </w:trPr>
        <w:tc>
          <w:tcPr>
            <w:tcW w:w="2840" w:type="dxa"/>
          </w:tcPr>
          <w:p w:rsidR="00730251" w:rsidRPr="000F7A67" w:rsidRDefault="00730251" w:rsidP="00730251">
            <w:pPr>
              <w:jc w:val="both"/>
              <w:rPr>
                <w:i/>
                <w:sz w:val="18"/>
                <w:szCs w:val="18"/>
              </w:rPr>
            </w:pPr>
            <w:r w:rsidRPr="000F7A67">
              <w:rPr>
                <w:i/>
                <w:iCs/>
                <w:sz w:val="18"/>
                <w:szCs w:val="18"/>
              </w:rPr>
              <w:t>Sniegtas mutvārdu un elektroniskas valodas konsultācijas (skaits)</w:t>
            </w:r>
          </w:p>
        </w:tc>
        <w:tc>
          <w:tcPr>
            <w:tcW w:w="1271" w:type="dxa"/>
            <w:shd w:val="clear" w:color="auto" w:fill="auto"/>
          </w:tcPr>
          <w:p w:rsidR="00730251" w:rsidRPr="000F7A67" w:rsidRDefault="00730251" w:rsidP="00E4123B">
            <w:pPr>
              <w:jc w:val="center"/>
              <w:rPr>
                <w:sz w:val="18"/>
                <w:szCs w:val="18"/>
              </w:rPr>
            </w:pPr>
            <w:r w:rsidRPr="000F7A67">
              <w:rPr>
                <w:sz w:val="18"/>
                <w:szCs w:val="18"/>
              </w:rPr>
              <w:t>22 068</w:t>
            </w:r>
          </w:p>
        </w:tc>
        <w:tc>
          <w:tcPr>
            <w:tcW w:w="1221" w:type="dxa"/>
          </w:tcPr>
          <w:p w:rsidR="00730251" w:rsidRPr="000F7A67" w:rsidRDefault="00730251" w:rsidP="00E4123B">
            <w:pPr>
              <w:jc w:val="center"/>
              <w:rPr>
                <w:sz w:val="18"/>
                <w:szCs w:val="18"/>
              </w:rPr>
            </w:pPr>
            <w:r w:rsidRPr="000F7A67">
              <w:rPr>
                <w:sz w:val="18"/>
                <w:szCs w:val="18"/>
              </w:rPr>
              <w:t>14 000</w:t>
            </w:r>
          </w:p>
        </w:tc>
        <w:tc>
          <w:tcPr>
            <w:tcW w:w="1189" w:type="dxa"/>
          </w:tcPr>
          <w:p w:rsidR="00730251" w:rsidRPr="000F7A67" w:rsidRDefault="00730251" w:rsidP="00E4123B">
            <w:pPr>
              <w:jc w:val="center"/>
              <w:rPr>
                <w:sz w:val="18"/>
                <w:szCs w:val="18"/>
              </w:rPr>
            </w:pPr>
            <w:r w:rsidRPr="000F7A67">
              <w:rPr>
                <w:sz w:val="18"/>
                <w:szCs w:val="18"/>
              </w:rPr>
              <w:t>20 000</w:t>
            </w:r>
          </w:p>
        </w:tc>
        <w:tc>
          <w:tcPr>
            <w:tcW w:w="1276" w:type="dxa"/>
          </w:tcPr>
          <w:p w:rsidR="00730251" w:rsidRPr="000F7A67" w:rsidRDefault="00730251" w:rsidP="00E4123B">
            <w:pPr>
              <w:jc w:val="center"/>
              <w:rPr>
                <w:sz w:val="18"/>
                <w:szCs w:val="18"/>
              </w:rPr>
            </w:pPr>
            <w:r w:rsidRPr="000F7A67">
              <w:rPr>
                <w:sz w:val="18"/>
                <w:szCs w:val="18"/>
              </w:rPr>
              <w:t>15 000</w:t>
            </w:r>
          </w:p>
        </w:tc>
        <w:tc>
          <w:tcPr>
            <w:tcW w:w="1277" w:type="dxa"/>
          </w:tcPr>
          <w:p w:rsidR="00730251" w:rsidRPr="000F7A67" w:rsidRDefault="00730251" w:rsidP="00E4123B">
            <w:pPr>
              <w:jc w:val="center"/>
              <w:rPr>
                <w:sz w:val="18"/>
                <w:szCs w:val="18"/>
              </w:rPr>
            </w:pPr>
            <w:r w:rsidRPr="000F7A67">
              <w:rPr>
                <w:sz w:val="18"/>
                <w:szCs w:val="18"/>
              </w:rPr>
              <w:t>15 000</w:t>
            </w:r>
          </w:p>
        </w:tc>
      </w:tr>
      <w:tr w:rsidR="00730251" w:rsidRPr="000F7A67" w:rsidTr="00E4123B">
        <w:trPr>
          <w:trHeight w:val="928"/>
        </w:trPr>
        <w:tc>
          <w:tcPr>
            <w:tcW w:w="2840" w:type="dxa"/>
          </w:tcPr>
          <w:p w:rsidR="00730251" w:rsidRPr="000F7A67" w:rsidRDefault="00730251" w:rsidP="00730251">
            <w:pPr>
              <w:jc w:val="both"/>
              <w:rPr>
                <w:i/>
                <w:sz w:val="18"/>
                <w:szCs w:val="18"/>
              </w:rPr>
            </w:pPr>
            <w:r w:rsidRPr="000F7A67">
              <w:rPr>
                <w:i/>
                <w:iCs/>
                <w:sz w:val="18"/>
                <w:szCs w:val="18"/>
              </w:rPr>
              <w:t>Izdevumi (t.sk. elektroniskie un metodiskie) latviešu valodas apguvei un pilnveidei, lībiešu valodas saglabāšanai un atbalstam (skaits)</w:t>
            </w:r>
          </w:p>
        </w:tc>
        <w:tc>
          <w:tcPr>
            <w:tcW w:w="1271" w:type="dxa"/>
            <w:shd w:val="clear" w:color="auto" w:fill="auto"/>
          </w:tcPr>
          <w:p w:rsidR="00730251" w:rsidRPr="000F7A67" w:rsidRDefault="00730251" w:rsidP="00E4123B">
            <w:pPr>
              <w:jc w:val="center"/>
              <w:rPr>
                <w:sz w:val="18"/>
                <w:szCs w:val="18"/>
              </w:rPr>
            </w:pPr>
            <w:r w:rsidRPr="000F7A67">
              <w:rPr>
                <w:sz w:val="18"/>
                <w:szCs w:val="18"/>
              </w:rPr>
              <w:t>5</w:t>
            </w:r>
          </w:p>
        </w:tc>
        <w:tc>
          <w:tcPr>
            <w:tcW w:w="1221" w:type="dxa"/>
            <w:shd w:val="clear" w:color="auto" w:fill="auto"/>
          </w:tcPr>
          <w:p w:rsidR="00730251" w:rsidRPr="000F7A67" w:rsidRDefault="00730251" w:rsidP="00E4123B">
            <w:pPr>
              <w:jc w:val="center"/>
              <w:rPr>
                <w:sz w:val="18"/>
                <w:szCs w:val="18"/>
              </w:rPr>
            </w:pPr>
            <w:r w:rsidRPr="000F7A67">
              <w:rPr>
                <w:sz w:val="18"/>
                <w:szCs w:val="18"/>
              </w:rPr>
              <w:t>9</w:t>
            </w:r>
          </w:p>
        </w:tc>
        <w:tc>
          <w:tcPr>
            <w:tcW w:w="1189" w:type="dxa"/>
            <w:shd w:val="clear" w:color="auto" w:fill="auto"/>
          </w:tcPr>
          <w:p w:rsidR="00730251" w:rsidRPr="000F7A67" w:rsidRDefault="00730251" w:rsidP="00E4123B">
            <w:pPr>
              <w:jc w:val="center"/>
              <w:rPr>
                <w:sz w:val="18"/>
                <w:szCs w:val="18"/>
              </w:rPr>
            </w:pPr>
            <w:r w:rsidRPr="000F7A67">
              <w:rPr>
                <w:sz w:val="18"/>
                <w:szCs w:val="18"/>
              </w:rPr>
              <w:t>10</w:t>
            </w:r>
          </w:p>
        </w:tc>
        <w:tc>
          <w:tcPr>
            <w:tcW w:w="1276" w:type="dxa"/>
            <w:shd w:val="clear" w:color="auto" w:fill="auto"/>
          </w:tcPr>
          <w:p w:rsidR="00730251" w:rsidRPr="000F7A67" w:rsidRDefault="00730251" w:rsidP="00E4123B">
            <w:pPr>
              <w:jc w:val="center"/>
              <w:rPr>
                <w:sz w:val="18"/>
                <w:szCs w:val="18"/>
              </w:rPr>
            </w:pPr>
            <w:r w:rsidRPr="000F7A67">
              <w:rPr>
                <w:sz w:val="18"/>
                <w:szCs w:val="18"/>
              </w:rPr>
              <w:t>10</w:t>
            </w:r>
          </w:p>
        </w:tc>
        <w:tc>
          <w:tcPr>
            <w:tcW w:w="1277" w:type="dxa"/>
            <w:shd w:val="clear" w:color="auto" w:fill="auto"/>
          </w:tcPr>
          <w:p w:rsidR="00730251" w:rsidRPr="000F7A67" w:rsidRDefault="00730251" w:rsidP="00E4123B">
            <w:pPr>
              <w:jc w:val="center"/>
              <w:rPr>
                <w:sz w:val="18"/>
                <w:szCs w:val="18"/>
              </w:rPr>
            </w:pPr>
            <w:r w:rsidRPr="000F7A67">
              <w:rPr>
                <w:sz w:val="18"/>
                <w:szCs w:val="18"/>
              </w:rPr>
              <w:t>10</w:t>
            </w:r>
          </w:p>
        </w:tc>
      </w:tr>
      <w:tr w:rsidR="00730251" w:rsidRPr="000F7A67" w:rsidTr="00E4123B">
        <w:trPr>
          <w:trHeight w:val="57"/>
        </w:trPr>
        <w:tc>
          <w:tcPr>
            <w:tcW w:w="2840" w:type="dxa"/>
            <w:vAlign w:val="center"/>
          </w:tcPr>
          <w:p w:rsidR="00730251" w:rsidRPr="000F7A67" w:rsidRDefault="00730251" w:rsidP="00730251">
            <w:pPr>
              <w:jc w:val="both"/>
              <w:rPr>
                <w:i/>
                <w:sz w:val="18"/>
                <w:szCs w:val="18"/>
              </w:rPr>
            </w:pPr>
            <w:r w:rsidRPr="000F7A67">
              <w:rPr>
                <w:i/>
                <w:iCs/>
                <w:sz w:val="18"/>
                <w:szCs w:val="18"/>
              </w:rPr>
              <w:t>Atbalsta pasākumi diasporas skolām un ārvalstu augstskolu lektoriem (pasākumu skaits)</w:t>
            </w:r>
          </w:p>
        </w:tc>
        <w:tc>
          <w:tcPr>
            <w:tcW w:w="1271" w:type="dxa"/>
            <w:shd w:val="clear" w:color="auto" w:fill="auto"/>
          </w:tcPr>
          <w:p w:rsidR="00730251" w:rsidRPr="000F7A67" w:rsidRDefault="00730251" w:rsidP="00E4123B">
            <w:pPr>
              <w:jc w:val="center"/>
              <w:rPr>
                <w:sz w:val="18"/>
                <w:szCs w:val="18"/>
              </w:rPr>
            </w:pPr>
            <w:r w:rsidRPr="000F7A67">
              <w:rPr>
                <w:sz w:val="18"/>
                <w:szCs w:val="18"/>
              </w:rPr>
              <w:t>76</w:t>
            </w:r>
          </w:p>
        </w:tc>
        <w:tc>
          <w:tcPr>
            <w:tcW w:w="1221" w:type="dxa"/>
          </w:tcPr>
          <w:p w:rsidR="00730251" w:rsidRPr="000F7A67" w:rsidRDefault="00730251" w:rsidP="00E4123B">
            <w:pPr>
              <w:jc w:val="center"/>
              <w:rPr>
                <w:sz w:val="18"/>
                <w:szCs w:val="18"/>
              </w:rPr>
            </w:pPr>
            <w:r w:rsidRPr="000F7A67">
              <w:rPr>
                <w:sz w:val="18"/>
                <w:szCs w:val="18"/>
              </w:rPr>
              <w:t>72</w:t>
            </w:r>
          </w:p>
        </w:tc>
        <w:tc>
          <w:tcPr>
            <w:tcW w:w="1189" w:type="dxa"/>
          </w:tcPr>
          <w:p w:rsidR="00730251" w:rsidRPr="000F7A67" w:rsidRDefault="00730251" w:rsidP="00E4123B">
            <w:pPr>
              <w:jc w:val="center"/>
              <w:rPr>
                <w:sz w:val="18"/>
                <w:szCs w:val="18"/>
              </w:rPr>
            </w:pPr>
            <w:r w:rsidRPr="000F7A67">
              <w:rPr>
                <w:sz w:val="18"/>
                <w:szCs w:val="18"/>
              </w:rPr>
              <w:t>74</w:t>
            </w:r>
          </w:p>
        </w:tc>
        <w:tc>
          <w:tcPr>
            <w:tcW w:w="1276" w:type="dxa"/>
          </w:tcPr>
          <w:p w:rsidR="00730251" w:rsidRPr="000F7A67" w:rsidRDefault="00730251" w:rsidP="00E4123B">
            <w:pPr>
              <w:jc w:val="center"/>
              <w:rPr>
                <w:sz w:val="18"/>
                <w:szCs w:val="18"/>
              </w:rPr>
            </w:pPr>
            <w:r w:rsidRPr="000F7A67">
              <w:rPr>
                <w:sz w:val="18"/>
                <w:szCs w:val="18"/>
              </w:rPr>
              <w:t>74</w:t>
            </w:r>
          </w:p>
        </w:tc>
        <w:tc>
          <w:tcPr>
            <w:tcW w:w="1277" w:type="dxa"/>
          </w:tcPr>
          <w:p w:rsidR="00730251" w:rsidRPr="000F7A67" w:rsidRDefault="00730251" w:rsidP="00E4123B">
            <w:pPr>
              <w:jc w:val="center"/>
              <w:rPr>
                <w:sz w:val="18"/>
                <w:szCs w:val="18"/>
              </w:rPr>
            </w:pPr>
            <w:r w:rsidRPr="000F7A67">
              <w:rPr>
                <w:sz w:val="18"/>
                <w:szCs w:val="18"/>
              </w:rPr>
              <w:t>74</w:t>
            </w:r>
          </w:p>
        </w:tc>
      </w:tr>
      <w:tr w:rsidR="00730251" w:rsidRPr="000F7A67" w:rsidTr="00E4123B">
        <w:trPr>
          <w:trHeight w:val="57"/>
        </w:trPr>
        <w:tc>
          <w:tcPr>
            <w:tcW w:w="2840" w:type="dxa"/>
            <w:vAlign w:val="center"/>
          </w:tcPr>
          <w:p w:rsidR="00730251" w:rsidRPr="000F7A67" w:rsidRDefault="00730251" w:rsidP="00730251">
            <w:pPr>
              <w:jc w:val="both"/>
              <w:rPr>
                <w:i/>
                <w:sz w:val="18"/>
                <w:szCs w:val="18"/>
              </w:rPr>
            </w:pPr>
            <w:r w:rsidRPr="000F7A67">
              <w:rPr>
                <w:i/>
                <w:iCs/>
                <w:sz w:val="18"/>
                <w:szCs w:val="18"/>
              </w:rPr>
              <w:t xml:space="preserve">Elektronisko mācību līdzekļu pašmācībai un tālmācībai (t.sk., e-kursi) sagatavošanas un/vai to izstrādes daļas, posmi (skaits) </w:t>
            </w:r>
          </w:p>
        </w:tc>
        <w:tc>
          <w:tcPr>
            <w:tcW w:w="1271" w:type="dxa"/>
            <w:shd w:val="clear" w:color="auto" w:fill="auto"/>
          </w:tcPr>
          <w:p w:rsidR="00730251" w:rsidRPr="000F7A67" w:rsidRDefault="00730251" w:rsidP="00E4123B">
            <w:pPr>
              <w:jc w:val="center"/>
              <w:rPr>
                <w:sz w:val="18"/>
                <w:szCs w:val="18"/>
              </w:rPr>
            </w:pPr>
            <w:r w:rsidRPr="000F7A67">
              <w:rPr>
                <w:sz w:val="18"/>
                <w:szCs w:val="18"/>
              </w:rPr>
              <w:t>8</w:t>
            </w:r>
          </w:p>
        </w:tc>
        <w:tc>
          <w:tcPr>
            <w:tcW w:w="1221" w:type="dxa"/>
          </w:tcPr>
          <w:p w:rsidR="00730251" w:rsidRPr="000F7A67" w:rsidRDefault="00730251" w:rsidP="00E4123B">
            <w:pPr>
              <w:jc w:val="center"/>
              <w:rPr>
                <w:sz w:val="18"/>
                <w:szCs w:val="18"/>
              </w:rPr>
            </w:pPr>
            <w:r w:rsidRPr="000F7A67">
              <w:rPr>
                <w:sz w:val="18"/>
                <w:szCs w:val="18"/>
              </w:rPr>
              <w:t>3</w:t>
            </w:r>
          </w:p>
        </w:tc>
        <w:tc>
          <w:tcPr>
            <w:tcW w:w="1189" w:type="dxa"/>
          </w:tcPr>
          <w:p w:rsidR="00730251" w:rsidRPr="000F7A67" w:rsidRDefault="00730251" w:rsidP="00E4123B">
            <w:pPr>
              <w:jc w:val="center"/>
              <w:rPr>
                <w:sz w:val="18"/>
                <w:szCs w:val="18"/>
              </w:rPr>
            </w:pPr>
            <w:r w:rsidRPr="000F7A67">
              <w:rPr>
                <w:sz w:val="18"/>
                <w:szCs w:val="18"/>
              </w:rPr>
              <w:t>3</w:t>
            </w:r>
          </w:p>
        </w:tc>
        <w:tc>
          <w:tcPr>
            <w:tcW w:w="1276" w:type="dxa"/>
          </w:tcPr>
          <w:p w:rsidR="00730251" w:rsidRPr="000F7A67" w:rsidRDefault="00730251" w:rsidP="00E4123B">
            <w:pPr>
              <w:jc w:val="center"/>
              <w:rPr>
                <w:sz w:val="18"/>
                <w:szCs w:val="18"/>
              </w:rPr>
            </w:pPr>
            <w:r w:rsidRPr="000F7A67">
              <w:rPr>
                <w:sz w:val="18"/>
                <w:szCs w:val="18"/>
              </w:rPr>
              <w:t>2</w:t>
            </w:r>
          </w:p>
        </w:tc>
        <w:tc>
          <w:tcPr>
            <w:tcW w:w="1277" w:type="dxa"/>
          </w:tcPr>
          <w:p w:rsidR="00730251" w:rsidRPr="000F7A67" w:rsidRDefault="00730251" w:rsidP="00E4123B">
            <w:pPr>
              <w:jc w:val="center"/>
              <w:rPr>
                <w:sz w:val="18"/>
                <w:szCs w:val="18"/>
              </w:rPr>
            </w:pPr>
            <w:r w:rsidRPr="000F7A67">
              <w:rPr>
                <w:sz w:val="18"/>
                <w:szCs w:val="18"/>
              </w:rPr>
              <w:t>2</w:t>
            </w:r>
          </w:p>
        </w:tc>
      </w:tr>
      <w:tr w:rsidR="00730251" w:rsidRPr="000F7A67" w:rsidTr="00E4123B">
        <w:trPr>
          <w:trHeight w:val="57"/>
        </w:trPr>
        <w:tc>
          <w:tcPr>
            <w:tcW w:w="9074" w:type="dxa"/>
            <w:gridSpan w:val="6"/>
            <w:shd w:val="clear" w:color="auto" w:fill="D9D9D9" w:themeFill="background1" w:themeFillShade="D9"/>
          </w:tcPr>
          <w:p w:rsidR="00730251" w:rsidRPr="000F7A67" w:rsidRDefault="00730251" w:rsidP="00E4123B">
            <w:pPr>
              <w:jc w:val="center"/>
              <w:rPr>
                <w:b/>
                <w:i/>
                <w:sz w:val="18"/>
                <w:szCs w:val="18"/>
              </w:rPr>
            </w:pPr>
            <w:r w:rsidRPr="000F7A67">
              <w:rPr>
                <w:b/>
                <w:sz w:val="18"/>
                <w:szCs w:val="18"/>
              </w:rPr>
              <w:t xml:space="preserve">Kvalitātes rādītāji </w:t>
            </w:r>
          </w:p>
        </w:tc>
      </w:tr>
      <w:tr w:rsidR="00730251" w:rsidRPr="000F7A67" w:rsidTr="00E4123B">
        <w:trPr>
          <w:trHeight w:val="57"/>
        </w:trPr>
        <w:tc>
          <w:tcPr>
            <w:tcW w:w="2840" w:type="dxa"/>
          </w:tcPr>
          <w:p w:rsidR="00730251" w:rsidRPr="000F7A67" w:rsidRDefault="00730251" w:rsidP="00730251">
            <w:pPr>
              <w:jc w:val="both"/>
              <w:rPr>
                <w:i/>
                <w:sz w:val="18"/>
                <w:szCs w:val="18"/>
              </w:rPr>
            </w:pPr>
            <w:r w:rsidRPr="000F7A67">
              <w:rPr>
                <w:i/>
                <w:iCs/>
                <w:color w:val="000000"/>
                <w:sz w:val="18"/>
                <w:szCs w:val="18"/>
              </w:rPr>
              <w:t xml:space="preserve"> Latviešu valodas lietojums saziņas situācijās (cittautieši, %)</w:t>
            </w:r>
          </w:p>
        </w:tc>
        <w:tc>
          <w:tcPr>
            <w:tcW w:w="1271" w:type="dxa"/>
            <w:shd w:val="clear" w:color="auto" w:fill="auto"/>
          </w:tcPr>
          <w:p w:rsidR="00730251" w:rsidRPr="000F7A67" w:rsidRDefault="00730251" w:rsidP="00E4123B">
            <w:pPr>
              <w:jc w:val="center"/>
              <w:rPr>
                <w:sz w:val="18"/>
                <w:szCs w:val="18"/>
              </w:rPr>
            </w:pPr>
            <w:r w:rsidRPr="000F7A67">
              <w:rPr>
                <w:sz w:val="18"/>
                <w:szCs w:val="18"/>
              </w:rPr>
              <w:t>36</w:t>
            </w:r>
          </w:p>
        </w:tc>
        <w:tc>
          <w:tcPr>
            <w:tcW w:w="1221" w:type="dxa"/>
          </w:tcPr>
          <w:p w:rsidR="00730251" w:rsidRPr="000F7A67" w:rsidRDefault="00730251" w:rsidP="00E4123B">
            <w:pPr>
              <w:jc w:val="center"/>
              <w:rPr>
                <w:sz w:val="18"/>
                <w:szCs w:val="18"/>
              </w:rPr>
            </w:pPr>
            <w:r w:rsidRPr="000F7A67">
              <w:rPr>
                <w:sz w:val="18"/>
                <w:szCs w:val="18"/>
              </w:rPr>
              <w:t>36</w:t>
            </w:r>
          </w:p>
        </w:tc>
        <w:tc>
          <w:tcPr>
            <w:tcW w:w="1189" w:type="dxa"/>
          </w:tcPr>
          <w:p w:rsidR="00730251" w:rsidRPr="000F7A67" w:rsidRDefault="00730251" w:rsidP="00E4123B">
            <w:pPr>
              <w:jc w:val="center"/>
              <w:rPr>
                <w:sz w:val="18"/>
                <w:szCs w:val="18"/>
              </w:rPr>
            </w:pPr>
            <w:r w:rsidRPr="000F7A67">
              <w:rPr>
                <w:sz w:val="18"/>
                <w:szCs w:val="18"/>
              </w:rPr>
              <w:t>32</w:t>
            </w:r>
          </w:p>
        </w:tc>
        <w:tc>
          <w:tcPr>
            <w:tcW w:w="1276" w:type="dxa"/>
          </w:tcPr>
          <w:p w:rsidR="00730251" w:rsidRPr="000F7A67" w:rsidRDefault="00730251" w:rsidP="00E4123B">
            <w:pPr>
              <w:jc w:val="center"/>
              <w:rPr>
                <w:sz w:val="18"/>
                <w:szCs w:val="18"/>
              </w:rPr>
            </w:pPr>
            <w:r w:rsidRPr="000F7A67">
              <w:rPr>
                <w:sz w:val="18"/>
                <w:szCs w:val="18"/>
              </w:rPr>
              <w:t>36</w:t>
            </w:r>
          </w:p>
        </w:tc>
        <w:tc>
          <w:tcPr>
            <w:tcW w:w="1277" w:type="dxa"/>
          </w:tcPr>
          <w:p w:rsidR="00730251" w:rsidRPr="000F7A67" w:rsidRDefault="00730251" w:rsidP="00E4123B">
            <w:pPr>
              <w:jc w:val="center"/>
              <w:rPr>
                <w:sz w:val="18"/>
                <w:szCs w:val="18"/>
              </w:rPr>
            </w:pPr>
            <w:r w:rsidRPr="000F7A67">
              <w:rPr>
                <w:sz w:val="18"/>
                <w:szCs w:val="18"/>
              </w:rPr>
              <w:t>36</w:t>
            </w:r>
          </w:p>
        </w:tc>
      </w:tr>
      <w:tr w:rsidR="00730251" w:rsidRPr="000F7A67" w:rsidTr="00E4123B">
        <w:trPr>
          <w:trHeight w:val="57"/>
        </w:trPr>
        <w:tc>
          <w:tcPr>
            <w:tcW w:w="2840" w:type="dxa"/>
          </w:tcPr>
          <w:p w:rsidR="00730251" w:rsidRPr="000F7A67" w:rsidRDefault="00730251" w:rsidP="00730251">
            <w:pPr>
              <w:jc w:val="both"/>
              <w:rPr>
                <w:i/>
                <w:iCs/>
                <w:color w:val="000000"/>
                <w:sz w:val="18"/>
                <w:szCs w:val="18"/>
              </w:rPr>
            </w:pPr>
            <w:r w:rsidRPr="000F7A67">
              <w:rPr>
                <w:i/>
                <w:iCs/>
                <w:color w:val="000000"/>
                <w:sz w:val="18"/>
                <w:szCs w:val="18"/>
              </w:rPr>
              <w:t xml:space="preserve"> Latviešu valodas lietojums saziņas situācijās (latvieši, %)</w:t>
            </w:r>
          </w:p>
        </w:tc>
        <w:tc>
          <w:tcPr>
            <w:tcW w:w="1271" w:type="dxa"/>
            <w:shd w:val="clear" w:color="auto" w:fill="auto"/>
          </w:tcPr>
          <w:p w:rsidR="00730251" w:rsidRPr="000F7A67" w:rsidRDefault="00730251" w:rsidP="00E4123B">
            <w:pPr>
              <w:jc w:val="center"/>
              <w:rPr>
                <w:sz w:val="18"/>
                <w:szCs w:val="18"/>
              </w:rPr>
            </w:pPr>
            <w:r w:rsidRPr="000F7A67">
              <w:rPr>
                <w:sz w:val="18"/>
                <w:szCs w:val="18"/>
              </w:rPr>
              <w:t>96</w:t>
            </w:r>
          </w:p>
        </w:tc>
        <w:tc>
          <w:tcPr>
            <w:tcW w:w="1221" w:type="dxa"/>
          </w:tcPr>
          <w:p w:rsidR="00730251" w:rsidRPr="000F7A67" w:rsidRDefault="00730251" w:rsidP="00E4123B">
            <w:pPr>
              <w:jc w:val="center"/>
              <w:rPr>
                <w:sz w:val="18"/>
                <w:szCs w:val="18"/>
              </w:rPr>
            </w:pPr>
            <w:r w:rsidRPr="000F7A67">
              <w:rPr>
                <w:sz w:val="18"/>
                <w:szCs w:val="18"/>
              </w:rPr>
              <w:t>96</w:t>
            </w:r>
          </w:p>
        </w:tc>
        <w:tc>
          <w:tcPr>
            <w:tcW w:w="1189" w:type="dxa"/>
          </w:tcPr>
          <w:p w:rsidR="00730251" w:rsidRPr="000F7A67" w:rsidRDefault="00730251" w:rsidP="00E4123B">
            <w:pPr>
              <w:jc w:val="center"/>
              <w:rPr>
                <w:sz w:val="18"/>
                <w:szCs w:val="18"/>
              </w:rPr>
            </w:pPr>
            <w:r w:rsidRPr="000F7A67">
              <w:rPr>
                <w:sz w:val="18"/>
                <w:szCs w:val="18"/>
              </w:rPr>
              <w:t>96</w:t>
            </w:r>
          </w:p>
        </w:tc>
        <w:tc>
          <w:tcPr>
            <w:tcW w:w="1276" w:type="dxa"/>
          </w:tcPr>
          <w:p w:rsidR="00730251" w:rsidRPr="000F7A67" w:rsidRDefault="00730251" w:rsidP="00E4123B">
            <w:pPr>
              <w:jc w:val="center"/>
              <w:rPr>
                <w:sz w:val="18"/>
                <w:szCs w:val="18"/>
              </w:rPr>
            </w:pPr>
            <w:r w:rsidRPr="000F7A67">
              <w:rPr>
                <w:sz w:val="18"/>
                <w:szCs w:val="18"/>
              </w:rPr>
              <w:t>96</w:t>
            </w:r>
          </w:p>
        </w:tc>
        <w:tc>
          <w:tcPr>
            <w:tcW w:w="1277" w:type="dxa"/>
          </w:tcPr>
          <w:p w:rsidR="00730251" w:rsidRPr="000F7A67" w:rsidRDefault="00730251" w:rsidP="00E4123B">
            <w:pPr>
              <w:jc w:val="center"/>
              <w:rPr>
                <w:sz w:val="18"/>
                <w:szCs w:val="18"/>
              </w:rPr>
            </w:pPr>
            <w:r w:rsidRPr="000F7A67">
              <w:rPr>
                <w:sz w:val="18"/>
                <w:szCs w:val="18"/>
              </w:rPr>
              <w:t>96</w:t>
            </w:r>
          </w:p>
        </w:tc>
      </w:tr>
    </w:tbl>
    <w:p w:rsidR="00730251" w:rsidRDefault="00730251" w:rsidP="00730251">
      <w:pPr>
        <w:spacing w:after="120"/>
        <w:rPr>
          <w:szCs w:val="24"/>
          <w:lang w:eastAsia="lv-LV"/>
        </w:rPr>
      </w:pPr>
    </w:p>
    <w:p w:rsidR="00730251" w:rsidRPr="000F7A67" w:rsidRDefault="00730251" w:rsidP="00730251">
      <w:pPr>
        <w:spacing w:after="120"/>
        <w:rPr>
          <w:b/>
          <w:szCs w:val="24"/>
          <w:lang w:eastAsia="lv-LV"/>
        </w:rPr>
      </w:pPr>
      <w:r w:rsidRPr="000F7A67">
        <w:rPr>
          <w:b/>
          <w:szCs w:val="24"/>
          <w:lang w:eastAsia="lv-LV"/>
        </w:rPr>
        <w:t>5. Zinātne</w:t>
      </w:r>
    </w:p>
    <w:tbl>
      <w:tblPr>
        <w:tblStyle w:val="TableGrid"/>
        <w:tblW w:w="9072" w:type="dxa"/>
        <w:tblInd w:w="-5" w:type="dxa"/>
        <w:tblLayout w:type="fixed"/>
        <w:tblLook w:val="04A0" w:firstRow="1" w:lastRow="0" w:firstColumn="1" w:lastColumn="0" w:noHBand="0" w:noVBand="1"/>
      </w:tblPr>
      <w:tblGrid>
        <w:gridCol w:w="3828"/>
        <w:gridCol w:w="2741"/>
        <w:gridCol w:w="1260"/>
        <w:gridCol w:w="1243"/>
      </w:tblGrid>
      <w:tr w:rsidR="00730251" w:rsidRPr="000F7A67" w:rsidTr="00E4123B">
        <w:trPr>
          <w:trHeight w:val="283"/>
        </w:trPr>
        <w:tc>
          <w:tcPr>
            <w:tcW w:w="9072" w:type="dxa"/>
            <w:gridSpan w:val="4"/>
            <w:shd w:val="clear" w:color="auto" w:fill="D9D9D9" w:themeFill="background1" w:themeFillShade="D9"/>
          </w:tcPr>
          <w:p w:rsidR="00730251" w:rsidRPr="000F7A67" w:rsidRDefault="00730251" w:rsidP="00E4123B">
            <w:pPr>
              <w:rPr>
                <w:b/>
                <w:sz w:val="18"/>
                <w:szCs w:val="18"/>
                <w:lang w:eastAsia="lv-LV"/>
              </w:rPr>
            </w:pPr>
            <w:r w:rsidRPr="000F7A67">
              <w:rPr>
                <w:b/>
                <w:sz w:val="18"/>
                <w:szCs w:val="18"/>
                <w:lang w:eastAsia="lv-LV"/>
              </w:rPr>
              <w:t>Politikas mērķis: nodrošināt zināšanu bāzi tautsaimniecības transformācijai uz augstāku pievienoto vērtību</w:t>
            </w:r>
            <w:r w:rsidRPr="000F7A67">
              <w:rPr>
                <w:i/>
                <w:sz w:val="18"/>
                <w:szCs w:val="18"/>
                <w:lang w:eastAsia="lv-LV"/>
              </w:rPr>
              <w:t xml:space="preserve"> / Zinātnes, tehnoloģijas attīstības un inovācijas pamatnostādnes 2014.-2020.gadam</w:t>
            </w:r>
          </w:p>
        </w:tc>
      </w:tr>
      <w:tr w:rsidR="00730251" w:rsidRPr="000F7A67" w:rsidTr="00E4123B">
        <w:trPr>
          <w:trHeight w:val="425"/>
        </w:trPr>
        <w:tc>
          <w:tcPr>
            <w:tcW w:w="3828" w:type="dxa"/>
            <w:shd w:val="clear" w:color="auto" w:fill="auto"/>
          </w:tcPr>
          <w:p w:rsidR="00730251" w:rsidRPr="000F7A67" w:rsidRDefault="00730251" w:rsidP="00E4123B">
            <w:pPr>
              <w:rPr>
                <w:b/>
                <w:sz w:val="18"/>
                <w:szCs w:val="18"/>
                <w:lang w:eastAsia="lv-LV"/>
              </w:rPr>
            </w:pPr>
            <w:r w:rsidRPr="000F7A67">
              <w:rPr>
                <w:b/>
                <w:sz w:val="18"/>
                <w:szCs w:val="18"/>
                <w:lang w:eastAsia="lv-LV"/>
              </w:rPr>
              <w:t>Politikas rezultatīvie rādītāji</w:t>
            </w:r>
          </w:p>
        </w:tc>
        <w:tc>
          <w:tcPr>
            <w:tcW w:w="2741" w:type="dxa"/>
            <w:shd w:val="clear" w:color="auto" w:fill="auto"/>
          </w:tcPr>
          <w:p w:rsidR="00730251" w:rsidRPr="000F7A67" w:rsidRDefault="00730251" w:rsidP="00E4123B">
            <w:pPr>
              <w:jc w:val="center"/>
              <w:rPr>
                <w:b/>
                <w:sz w:val="18"/>
                <w:szCs w:val="18"/>
                <w:lang w:eastAsia="lv-LV"/>
              </w:rPr>
            </w:pPr>
            <w:r w:rsidRPr="000F7A67">
              <w:rPr>
                <w:b/>
                <w:sz w:val="18"/>
                <w:szCs w:val="18"/>
                <w:lang w:eastAsia="lv-LV"/>
              </w:rPr>
              <w:t xml:space="preserve">APD vai </w:t>
            </w:r>
          </w:p>
          <w:p w:rsidR="00730251" w:rsidRPr="000F7A67" w:rsidRDefault="00730251" w:rsidP="00E4123B">
            <w:pPr>
              <w:jc w:val="center"/>
              <w:rPr>
                <w:b/>
                <w:sz w:val="18"/>
                <w:szCs w:val="18"/>
                <w:lang w:eastAsia="lv-LV"/>
              </w:rPr>
            </w:pPr>
            <w:r w:rsidRPr="000F7A67">
              <w:rPr>
                <w:b/>
                <w:sz w:val="18"/>
                <w:szCs w:val="18"/>
                <w:lang w:eastAsia="lv-LV"/>
              </w:rPr>
              <w:t>normatīvie akti</w:t>
            </w:r>
          </w:p>
        </w:tc>
        <w:tc>
          <w:tcPr>
            <w:tcW w:w="1260" w:type="dxa"/>
            <w:shd w:val="clear" w:color="auto" w:fill="auto"/>
          </w:tcPr>
          <w:p w:rsidR="00730251" w:rsidRPr="000F7A67" w:rsidRDefault="00730251" w:rsidP="00E4123B">
            <w:pPr>
              <w:jc w:val="center"/>
              <w:rPr>
                <w:b/>
                <w:sz w:val="18"/>
                <w:szCs w:val="18"/>
                <w:lang w:eastAsia="lv-LV"/>
              </w:rPr>
            </w:pPr>
            <w:r w:rsidRPr="000F7A67">
              <w:rPr>
                <w:b/>
                <w:sz w:val="18"/>
                <w:szCs w:val="18"/>
                <w:lang w:eastAsia="lv-LV"/>
              </w:rPr>
              <w:t xml:space="preserve">Faktiskā vērtība </w:t>
            </w:r>
          </w:p>
        </w:tc>
        <w:tc>
          <w:tcPr>
            <w:tcW w:w="1243" w:type="dxa"/>
            <w:shd w:val="clear" w:color="auto" w:fill="auto"/>
          </w:tcPr>
          <w:p w:rsidR="00730251" w:rsidRPr="000F7A67" w:rsidRDefault="00730251" w:rsidP="00E4123B">
            <w:pPr>
              <w:jc w:val="center"/>
              <w:rPr>
                <w:b/>
                <w:sz w:val="18"/>
                <w:szCs w:val="18"/>
                <w:lang w:eastAsia="lv-LV"/>
              </w:rPr>
            </w:pPr>
            <w:r w:rsidRPr="000F7A67">
              <w:rPr>
                <w:b/>
                <w:sz w:val="18"/>
                <w:szCs w:val="18"/>
                <w:lang w:eastAsia="lv-LV"/>
              </w:rPr>
              <w:t xml:space="preserve">Plānotā vērtība </w:t>
            </w:r>
          </w:p>
        </w:tc>
      </w:tr>
      <w:tr w:rsidR="00730251" w:rsidRPr="000F7A67" w:rsidTr="00E4123B">
        <w:trPr>
          <w:trHeight w:val="567"/>
        </w:trPr>
        <w:tc>
          <w:tcPr>
            <w:tcW w:w="3828" w:type="dxa"/>
            <w:tcBorders>
              <w:top w:val="single" w:sz="4" w:space="0" w:color="auto"/>
              <w:left w:val="single" w:sz="4" w:space="0" w:color="auto"/>
              <w:bottom w:val="single" w:sz="4" w:space="0" w:color="auto"/>
              <w:right w:val="single" w:sz="4" w:space="0" w:color="000000"/>
            </w:tcBorders>
            <w:shd w:val="clear" w:color="auto" w:fill="auto"/>
          </w:tcPr>
          <w:p w:rsidR="00730251" w:rsidRPr="000F7A67" w:rsidRDefault="00730251" w:rsidP="00730251">
            <w:pPr>
              <w:jc w:val="both"/>
              <w:rPr>
                <w:i/>
                <w:sz w:val="18"/>
                <w:szCs w:val="18"/>
                <w:lang w:eastAsia="lv-LV"/>
              </w:rPr>
            </w:pPr>
            <w:r w:rsidRPr="000F7A67">
              <w:rPr>
                <w:i/>
                <w:sz w:val="18"/>
                <w:szCs w:val="18"/>
              </w:rPr>
              <w:t>Zinātniskie darbinieki pētniecībā un attīstībā (PLE) (skaits)</w:t>
            </w:r>
          </w:p>
        </w:tc>
        <w:tc>
          <w:tcPr>
            <w:tcW w:w="2741" w:type="dxa"/>
            <w:tcBorders>
              <w:top w:val="single" w:sz="4" w:space="0" w:color="auto"/>
              <w:left w:val="nil"/>
              <w:bottom w:val="single" w:sz="4" w:space="0" w:color="auto"/>
              <w:right w:val="single" w:sz="4" w:space="0" w:color="000000"/>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Zinātnes, tehnoloģijas attīstības un inovācijas pamatnostādnes 2014.-2020.gadam</w:t>
            </w:r>
          </w:p>
        </w:tc>
        <w:tc>
          <w:tcPr>
            <w:tcW w:w="1260"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5 378</w:t>
            </w:r>
          </w:p>
          <w:p w:rsidR="00730251" w:rsidRPr="000F7A67" w:rsidRDefault="00730251" w:rsidP="00E4123B">
            <w:pPr>
              <w:jc w:val="center"/>
              <w:rPr>
                <w:sz w:val="18"/>
                <w:szCs w:val="18"/>
                <w:lang w:eastAsia="lv-LV"/>
              </w:rPr>
            </w:pPr>
            <w:r w:rsidRPr="000F7A67">
              <w:rPr>
                <w:sz w:val="18"/>
                <w:szCs w:val="18"/>
              </w:rPr>
              <w:t>(2017)</w:t>
            </w:r>
          </w:p>
        </w:tc>
        <w:tc>
          <w:tcPr>
            <w:tcW w:w="1243"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 xml:space="preserve">4 648 </w:t>
            </w:r>
          </w:p>
          <w:p w:rsidR="00730251" w:rsidRPr="000F7A67" w:rsidRDefault="00730251" w:rsidP="00E4123B">
            <w:pPr>
              <w:jc w:val="center"/>
              <w:rPr>
                <w:sz w:val="18"/>
                <w:szCs w:val="18"/>
                <w:lang w:eastAsia="lv-LV"/>
              </w:rPr>
            </w:pPr>
            <w:r w:rsidRPr="000F7A67">
              <w:rPr>
                <w:i/>
                <w:sz w:val="18"/>
                <w:szCs w:val="18"/>
              </w:rPr>
              <w:t>(2020)</w:t>
            </w:r>
          </w:p>
        </w:tc>
      </w:tr>
      <w:tr w:rsidR="00730251" w:rsidRPr="000F7A67" w:rsidTr="00E4123B">
        <w:trPr>
          <w:trHeight w:val="567"/>
        </w:trPr>
        <w:tc>
          <w:tcPr>
            <w:tcW w:w="3828" w:type="dxa"/>
            <w:tcBorders>
              <w:top w:val="single" w:sz="4" w:space="0" w:color="auto"/>
              <w:left w:val="single" w:sz="4" w:space="0" w:color="auto"/>
              <w:bottom w:val="single" w:sz="4" w:space="0" w:color="auto"/>
              <w:right w:val="single" w:sz="4" w:space="0" w:color="000000"/>
            </w:tcBorders>
            <w:shd w:val="clear" w:color="auto" w:fill="auto"/>
          </w:tcPr>
          <w:p w:rsidR="00730251" w:rsidRPr="000F7A67" w:rsidRDefault="00730251" w:rsidP="00730251">
            <w:pPr>
              <w:jc w:val="both"/>
              <w:rPr>
                <w:i/>
                <w:sz w:val="18"/>
                <w:szCs w:val="18"/>
                <w:lang w:eastAsia="lv-LV"/>
              </w:rPr>
            </w:pPr>
            <w:r w:rsidRPr="000F7A67">
              <w:rPr>
                <w:i/>
                <w:sz w:val="18"/>
                <w:szCs w:val="18"/>
              </w:rPr>
              <w:t>Latvijas zinātnieku sniegums starptautiskās pētniecības programmās (sekmības rādītājs APVĀRSNIS 2020 (HORIZON 2020) programmā) (%)</w:t>
            </w:r>
          </w:p>
        </w:tc>
        <w:tc>
          <w:tcPr>
            <w:tcW w:w="2741" w:type="dxa"/>
            <w:tcBorders>
              <w:top w:val="single" w:sz="4" w:space="0" w:color="auto"/>
              <w:left w:val="nil"/>
              <w:bottom w:val="single" w:sz="4" w:space="0" w:color="auto"/>
              <w:right w:val="single" w:sz="4" w:space="0" w:color="000000"/>
            </w:tcBorders>
            <w:shd w:val="clear" w:color="auto" w:fill="auto"/>
            <w:vAlign w:val="center"/>
          </w:tcPr>
          <w:p w:rsidR="00730251" w:rsidRPr="000F7A67" w:rsidRDefault="00730251" w:rsidP="00730251">
            <w:pPr>
              <w:jc w:val="both"/>
              <w:rPr>
                <w:i/>
                <w:sz w:val="18"/>
                <w:szCs w:val="18"/>
                <w:lang w:eastAsia="lv-LV"/>
              </w:rPr>
            </w:pPr>
            <w:r w:rsidRPr="000F7A67">
              <w:rPr>
                <w:i/>
                <w:sz w:val="18"/>
                <w:szCs w:val="18"/>
              </w:rPr>
              <w:t>Zinātnes, tehnoloģijas attīstības un inovācijas pamatnostādnes 2014. 2020.gadam</w:t>
            </w:r>
          </w:p>
        </w:tc>
        <w:tc>
          <w:tcPr>
            <w:tcW w:w="1260"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 xml:space="preserve">13%  </w:t>
            </w:r>
          </w:p>
          <w:p w:rsidR="00730251" w:rsidRPr="000F7A67" w:rsidRDefault="00730251" w:rsidP="00E4123B">
            <w:pPr>
              <w:jc w:val="center"/>
              <w:rPr>
                <w:sz w:val="18"/>
                <w:szCs w:val="18"/>
                <w:lang w:eastAsia="lv-LV"/>
              </w:rPr>
            </w:pPr>
            <w:r w:rsidRPr="000F7A67">
              <w:rPr>
                <w:i/>
                <w:sz w:val="18"/>
                <w:szCs w:val="18"/>
              </w:rPr>
              <w:t>(2018)</w:t>
            </w:r>
          </w:p>
        </w:tc>
        <w:tc>
          <w:tcPr>
            <w:tcW w:w="1243"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11,2</w:t>
            </w:r>
          </w:p>
          <w:p w:rsidR="00730251" w:rsidRPr="000F7A67" w:rsidRDefault="00730251" w:rsidP="00E4123B">
            <w:pPr>
              <w:jc w:val="center"/>
              <w:rPr>
                <w:sz w:val="18"/>
                <w:szCs w:val="18"/>
                <w:lang w:eastAsia="lv-LV"/>
              </w:rPr>
            </w:pPr>
            <w:r w:rsidRPr="000F7A67">
              <w:rPr>
                <w:sz w:val="18"/>
                <w:szCs w:val="18"/>
              </w:rPr>
              <w:t>(2020)</w:t>
            </w:r>
          </w:p>
        </w:tc>
      </w:tr>
      <w:tr w:rsidR="00730251" w:rsidRPr="000F7A67" w:rsidTr="00E4123B">
        <w:trPr>
          <w:trHeight w:val="567"/>
        </w:trPr>
        <w:tc>
          <w:tcPr>
            <w:tcW w:w="3828" w:type="dxa"/>
            <w:tcBorders>
              <w:top w:val="single" w:sz="4" w:space="0" w:color="auto"/>
              <w:left w:val="single" w:sz="4" w:space="0" w:color="auto"/>
              <w:bottom w:val="single" w:sz="4" w:space="0" w:color="auto"/>
              <w:right w:val="single" w:sz="4" w:space="0" w:color="000000"/>
            </w:tcBorders>
            <w:shd w:val="clear" w:color="auto" w:fill="auto"/>
          </w:tcPr>
          <w:p w:rsidR="00730251" w:rsidRPr="000F7A67" w:rsidRDefault="00730251" w:rsidP="00730251">
            <w:pPr>
              <w:jc w:val="both"/>
              <w:rPr>
                <w:i/>
                <w:sz w:val="18"/>
                <w:szCs w:val="18"/>
                <w:lang w:eastAsia="lv-LV"/>
              </w:rPr>
            </w:pPr>
            <w:r w:rsidRPr="000F7A67">
              <w:rPr>
                <w:i/>
                <w:sz w:val="18"/>
                <w:szCs w:val="18"/>
              </w:rPr>
              <w:t>Privātā sektora ieguldījums pētniecībā un attīstībā (% no kopējiem ieguldījumiem) [172]</w:t>
            </w:r>
          </w:p>
        </w:tc>
        <w:tc>
          <w:tcPr>
            <w:tcW w:w="2741" w:type="dxa"/>
            <w:tcBorders>
              <w:top w:val="single" w:sz="4" w:space="0" w:color="auto"/>
              <w:left w:val="nil"/>
              <w:bottom w:val="single" w:sz="4" w:space="0" w:color="auto"/>
              <w:right w:val="single" w:sz="4" w:space="0" w:color="000000"/>
            </w:tcBorders>
            <w:shd w:val="clear" w:color="auto" w:fill="auto"/>
            <w:vAlign w:val="center"/>
          </w:tcPr>
          <w:p w:rsidR="00730251" w:rsidRPr="000F7A67" w:rsidRDefault="00730251" w:rsidP="00730251">
            <w:pPr>
              <w:jc w:val="both"/>
              <w:rPr>
                <w:i/>
                <w:sz w:val="18"/>
                <w:szCs w:val="18"/>
                <w:lang w:eastAsia="lv-LV"/>
              </w:rPr>
            </w:pPr>
            <w:r w:rsidRPr="000F7A67">
              <w:rPr>
                <w:i/>
                <w:sz w:val="18"/>
                <w:szCs w:val="18"/>
              </w:rPr>
              <w:t>Nacionālais attīstības plāns 2014.-2020.gadam</w:t>
            </w:r>
          </w:p>
        </w:tc>
        <w:tc>
          <w:tcPr>
            <w:tcW w:w="1260"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24</w:t>
            </w:r>
          </w:p>
          <w:p w:rsidR="00730251" w:rsidRPr="000F7A67" w:rsidRDefault="00730251" w:rsidP="00E4123B">
            <w:pPr>
              <w:jc w:val="center"/>
              <w:rPr>
                <w:sz w:val="18"/>
                <w:szCs w:val="18"/>
                <w:lang w:eastAsia="lv-LV"/>
              </w:rPr>
            </w:pPr>
            <w:r w:rsidRPr="000F7A67">
              <w:rPr>
                <w:sz w:val="18"/>
                <w:szCs w:val="18"/>
              </w:rPr>
              <w:t>(2017)</w:t>
            </w:r>
          </w:p>
        </w:tc>
        <w:tc>
          <w:tcPr>
            <w:tcW w:w="1243" w:type="dxa"/>
            <w:tcBorders>
              <w:top w:val="single" w:sz="4" w:space="0" w:color="auto"/>
              <w:left w:val="nil"/>
              <w:bottom w:val="single" w:sz="4" w:space="0" w:color="auto"/>
              <w:right w:val="single" w:sz="4" w:space="0" w:color="auto"/>
            </w:tcBorders>
            <w:shd w:val="clear" w:color="auto" w:fill="auto"/>
            <w:vAlign w:val="center"/>
          </w:tcPr>
          <w:p w:rsidR="00730251" w:rsidRPr="000F7A67" w:rsidRDefault="00730251" w:rsidP="00E4123B">
            <w:pPr>
              <w:jc w:val="center"/>
              <w:rPr>
                <w:i/>
                <w:sz w:val="18"/>
                <w:szCs w:val="18"/>
              </w:rPr>
            </w:pPr>
            <w:r w:rsidRPr="000F7A67">
              <w:rPr>
                <w:i/>
                <w:sz w:val="18"/>
                <w:szCs w:val="18"/>
              </w:rPr>
              <w:t>20</w:t>
            </w:r>
          </w:p>
          <w:p w:rsidR="00730251" w:rsidRPr="000F7A67" w:rsidRDefault="00730251" w:rsidP="00E4123B">
            <w:pPr>
              <w:jc w:val="center"/>
              <w:rPr>
                <w:sz w:val="18"/>
                <w:szCs w:val="18"/>
                <w:lang w:eastAsia="lv-LV"/>
              </w:rPr>
            </w:pPr>
            <w:r w:rsidRPr="000F7A67">
              <w:rPr>
                <w:sz w:val="18"/>
                <w:szCs w:val="18"/>
              </w:rPr>
              <w:t>(2020)</w:t>
            </w:r>
          </w:p>
        </w:tc>
      </w:tr>
      <w:tr w:rsidR="00730251" w:rsidRPr="000F7A67" w:rsidTr="00E4123B">
        <w:tc>
          <w:tcPr>
            <w:tcW w:w="3828" w:type="dxa"/>
          </w:tcPr>
          <w:p w:rsidR="00730251" w:rsidRPr="000F7A67" w:rsidRDefault="00730251" w:rsidP="00E4123B">
            <w:pPr>
              <w:rPr>
                <w:i/>
                <w:sz w:val="18"/>
                <w:szCs w:val="18"/>
                <w:lang w:eastAsia="lv-LV"/>
              </w:rPr>
            </w:pPr>
            <w:r w:rsidRPr="000F7A67">
              <w:rPr>
                <w:b/>
                <w:sz w:val="18"/>
                <w:szCs w:val="18"/>
                <w:lang w:eastAsia="lv-LV"/>
              </w:rPr>
              <w:t>Valdības rīcības plāns</w:t>
            </w:r>
          </w:p>
        </w:tc>
        <w:tc>
          <w:tcPr>
            <w:tcW w:w="5244" w:type="dxa"/>
            <w:gridSpan w:val="3"/>
          </w:tcPr>
          <w:p w:rsidR="00730251" w:rsidRPr="000F7A67" w:rsidRDefault="00730251" w:rsidP="00E4123B">
            <w:pPr>
              <w:jc w:val="both"/>
              <w:rPr>
                <w:i/>
                <w:sz w:val="18"/>
                <w:szCs w:val="18"/>
                <w:highlight w:val="green"/>
                <w:lang w:eastAsia="lv-LV"/>
              </w:rPr>
            </w:pPr>
            <w:r w:rsidRPr="000F7A67">
              <w:rPr>
                <w:bCs/>
                <w:i/>
                <w:sz w:val="18"/>
                <w:szCs w:val="18"/>
              </w:rPr>
              <w:t>Deklarācijas par Artura Krišjāņa Kariņa vadītā Ministru kabineta iecerēto darbību 56., 57., 58 .,  59.,  60. un  131. punkti.</w:t>
            </w:r>
          </w:p>
        </w:tc>
      </w:tr>
    </w:tbl>
    <w:p w:rsidR="00730251" w:rsidRPr="000F7A67" w:rsidRDefault="00730251" w:rsidP="00730251">
      <w:pPr>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730251" w:rsidRPr="000F7A67" w:rsidTr="00A03963">
        <w:trPr>
          <w:trHeight w:val="20"/>
          <w:tblHeader/>
        </w:trPr>
        <w:tc>
          <w:tcPr>
            <w:tcW w:w="2840" w:type="dxa"/>
          </w:tcPr>
          <w:p w:rsidR="00730251" w:rsidRPr="000F7A67" w:rsidRDefault="00730251" w:rsidP="00E4123B">
            <w:pPr>
              <w:rPr>
                <w:sz w:val="18"/>
                <w:szCs w:val="18"/>
              </w:rPr>
            </w:pPr>
          </w:p>
        </w:tc>
        <w:tc>
          <w:tcPr>
            <w:tcW w:w="1246"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color w:val="000000"/>
                <w:sz w:val="18"/>
                <w:szCs w:val="18"/>
                <w:lang w:eastAsia="lv-LV"/>
              </w:rPr>
            </w:pPr>
            <w:r w:rsidRPr="000F7A67">
              <w:rPr>
                <w:sz w:val="18"/>
                <w:szCs w:val="18"/>
                <w:lang w:eastAsia="lv-LV"/>
              </w:rPr>
              <w:t>2017.gads (izpilde)</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color w:val="000000"/>
                <w:sz w:val="18"/>
                <w:szCs w:val="18"/>
                <w:lang w:eastAsia="lv-LV"/>
              </w:rPr>
            </w:pPr>
            <w:r w:rsidRPr="000F7A67">
              <w:rPr>
                <w:sz w:val="18"/>
                <w:szCs w:val="18"/>
                <w:lang w:eastAsia="lv-LV"/>
              </w:rPr>
              <w:t>2018.gada     plāns</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C7C5D" w:rsidP="00E4123B">
            <w:pPr>
              <w:jc w:val="center"/>
              <w:rPr>
                <w:color w:val="000000"/>
                <w:sz w:val="18"/>
                <w:szCs w:val="18"/>
                <w:lang w:eastAsia="lv-LV"/>
              </w:rPr>
            </w:pPr>
            <w:r>
              <w:rPr>
                <w:sz w:val="18"/>
                <w:szCs w:val="18"/>
                <w:lang w:eastAsia="lv-LV"/>
              </w:rPr>
              <w:t>2019.gada plāns</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color w:val="000000"/>
                <w:sz w:val="18"/>
                <w:szCs w:val="18"/>
                <w:lang w:eastAsia="lv-LV"/>
              </w:rPr>
            </w:pPr>
            <w:r w:rsidRPr="000F7A67">
              <w:rPr>
                <w:sz w:val="18"/>
                <w:szCs w:val="18"/>
                <w:lang w:eastAsia="lv-LV"/>
              </w:rPr>
              <w:t xml:space="preserve">2020.gada </w:t>
            </w:r>
            <w:r w:rsidRPr="000F7A67">
              <w:rPr>
                <w:sz w:val="18"/>
                <w:lang w:eastAsia="lv-LV"/>
              </w:rPr>
              <w:t>prognoze</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color w:val="000000"/>
                <w:sz w:val="18"/>
                <w:szCs w:val="18"/>
                <w:lang w:eastAsia="lv-LV"/>
              </w:rPr>
            </w:pPr>
            <w:r w:rsidRPr="000F7A67">
              <w:rPr>
                <w:sz w:val="18"/>
                <w:szCs w:val="18"/>
                <w:lang w:eastAsia="lv-LV"/>
              </w:rPr>
              <w:t xml:space="preserve">2021.gada </w:t>
            </w:r>
            <w:r w:rsidRPr="000F7A67">
              <w:rPr>
                <w:sz w:val="18"/>
                <w:lang w:eastAsia="lv-LV"/>
              </w:rPr>
              <w:t>prognoze</w:t>
            </w:r>
          </w:p>
        </w:tc>
      </w:tr>
      <w:tr w:rsidR="00730251" w:rsidRPr="000F7A67" w:rsidTr="00E4123B">
        <w:trPr>
          <w:trHeight w:val="20"/>
        </w:trPr>
        <w:tc>
          <w:tcPr>
            <w:tcW w:w="9074" w:type="dxa"/>
            <w:gridSpan w:val="6"/>
            <w:shd w:val="clear" w:color="auto" w:fill="D9D9D9" w:themeFill="background1" w:themeFillShade="D9"/>
          </w:tcPr>
          <w:p w:rsidR="00730251" w:rsidRPr="000F7A67" w:rsidRDefault="00730251" w:rsidP="00E4123B">
            <w:pPr>
              <w:jc w:val="center"/>
              <w:rPr>
                <w:b/>
                <w:sz w:val="18"/>
                <w:szCs w:val="18"/>
              </w:rPr>
            </w:pPr>
            <w:r w:rsidRPr="000F7A67">
              <w:rPr>
                <w:b/>
                <w:sz w:val="18"/>
                <w:szCs w:val="18"/>
              </w:rPr>
              <w:t>Ieguldījumi</w:t>
            </w:r>
          </w:p>
        </w:tc>
      </w:tr>
      <w:tr w:rsidR="00730251" w:rsidRPr="000F7A67" w:rsidTr="00E4123B">
        <w:trPr>
          <w:trHeight w:val="20"/>
        </w:trPr>
        <w:tc>
          <w:tcPr>
            <w:tcW w:w="2840" w:type="dxa"/>
            <w:vMerge w:val="restart"/>
          </w:tcPr>
          <w:p w:rsidR="00730251" w:rsidRPr="000F7A67" w:rsidRDefault="00730251" w:rsidP="00730251">
            <w:pPr>
              <w:jc w:val="both"/>
              <w:rPr>
                <w:b/>
                <w:sz w:val="18"/>
                <w:szCs w:val="18"/>
                <w:lang w:eastAsia="lv-LV"/>
              </w:rPr>
            </w:pPr>
            <w:r w:rsidRPr="000F7A67">
              <w:rPr>
                <w:b/>
                <w:sz w:val="18"/>
                <w:szCs w:val="18"/>
                <w:lang w:eastAsia="lv-LV"/>
              </w:rPr>
              <w:t xml:space="preserve">Izdevumi kopā, </w:t>
            </w:r>
            <w:proofErr w:type="spellStart"/>
            <w:r w:rsidRPr="000F7A67">
              <w:rPr>
                <w:i/>
                <w:sz w:val="18"/>
                <w:szCs w:val="18"/>
                <w:lang w:eastAsia="lv-LV"/>
              </w:rPr>
              <w:t>euro</w:t>
            </w:r>
            <w:proofErr w:type="spellEnd"/>
            <w:r w:rsidRPr="000F7A67">
              <w:rPr>
                <w:i/>
                <w:sz w:val="18"/>
                <w:szCs w:val="18"/>
                <w:lang w:eastAsia="lv-LV"/>
              </w:rPr>
              <w:t>,</w:t>
            </w:r>
            <w:r w:rsidRPr="000F7A67">
              <w:rPr>
                <w:sz w:val="18"/>
                <w:szCs w:val="18"/>
                <w:lang w:eastAsia="lv-LV"/>
              </w:rPr>
              <w:t xml:space="preserve"> t.sk.:</w:t>
            </w:r>
          </w:p>
          <w:p w:rsidR="00730251" w:rsidRPr="000F7A67" w:rsidRDefault="00730251" w:rsidP="00730251">
            <w:pPr>
              <w:jc w:val="both"/>
              <w:rPr>
                <w:sz w:val="18"/>
                <w:szCs w:val="18"/>
              </w:rPr>
            </w:pPr>
            <w:r w:rsidRPr="000F7A67">
              <w:rPr>
                <w:b/>
                <w:sz w:val="18"/>
                <w:szCs w:val="18"/>
                <w:lang w:eastAsia="lv-LV"/>
              </w:rPr>
              <w:t>Vidējais amata vietu skaits</w:t>
            </w:r>
            <w:r w:rsidRPr="000F7A67">
              <w:rPr>
                <w:sz w:val="18"/>
                <w:szCs w:val="18"/>
                <w:lang w:eastAsia="lv-LV"/>
              </w:rPr>
              <w:t xml:space="preserve"> </w:t>
            </w:r>
            <w:r w:rsidRPr="000F7A67">
              <w:rPr>
                <w:b/>
                <w:sz w:val="18"/>
                <w:szCs w:val="18"/>
                <w:lang w:eastAsia="lv-LV"/>
              </w:rPr>
              <w:t>kopā</w:t>
            </w:r>
            <w:r w:rsidRPr="000F7A67">
              <w:rPr>
                <w:sz w:val="18"/>
                <w:szCs w:val="18"/>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b/>
                <w:sz w:val="18"/>
                <w:szCs w:val="18"/>
                <w:lang w:eastAsia="lv-LV"/>
              </w:rPr>
            </w:pPr>
            <w:r w:rsidRPr="000F7A67">
              <w:rPr>
                <w:b/>
                <w:bCs/>
                <w:sz w:val="18"/>
                <w:szCs w:val="18"/>
              </w:rPr>
              <w:t>47 917 797</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b/>
                <w:sz w:val="18"/>
                <w:szCs w:val="18"/>
                <w:lang w:eastAsia="lv-LV"/>
              </w:rPr>
            </w:pPr>
            <w:r w:rsidRPr="000F7A67">
              <w:rPr>
                <w:b/>
                <w:bCs/>
                <w:sz w:val="18"/>
                <w:szCs w:val="18"/>
              </w:rPr>
              <w:t>47 127 936</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b/>
                <w:sz w:val="18"/>
                <w:szCs w:val="18"/>
                <w:lang w:eastAsia="lv-LV"/>
              </w:rPr>
            </w:pPr>
            <w:r w:rsidRPr="000F7A67">
              <w:rPr>
                <w:b/>
                <w:bCs/>
                <w:sz w:val="18"/>
                <w:szCs w:val="18"/>
              </w:rPr>
              <w:t>49 636 054</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b/>
                <w:bCs/>
                <w:sz w:val="18"/>
                <w:szCs w:val="18"/>
              </w:rPr>
            </w:pPr>
            <w:r w:rsidRPr="000F7A67">
              <w:rPr>
                <w:b/>
                <w:bCs/>
                <w:sz w:val="18"/>
                <w:szCs w:val="18"/>
              </w:rPr>
              <w:t>47 145 274</w:t>
            </w:r>
          </w:p>
          <w:p w:rsidR="00730251" w:rsidRPr="000F7A67" w:rsidRDefault="00730251" w:rsidP="00E4123B">
            <w:pPr>
              <w:jc w:val="right"/>
              <w:rPr>
                <w:b/>
                <w:sz w:val="18"/>
                <w:szCs w:val="18"/>
                <w:lang w:eastAsia="lv-LV"/>
              </w:rPr>
            </w:pP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ind w:firstLine="5"/>
              <w:jc w:val="right"/>
              <w:rPr>
                <w:b/>
                <w:sz w:val="18"/>
                <w:szCs w:val="18"/>
              </w:rPr>
            </w:pPr>
            <w:r w:rsidRPr="000F7A67">
              <w:rPr>
                <w:b/>
                <w:bCs/>
                <w:sz w:val="18"/>
                <w:szCs w:val="18"/>
              </w:rPr>
              <w:t>45 651 243</w:t>
            </w:r>
          </w:p>
        </w:tc>
      </w:tr>
      <w:tr w:rsidR="00730251" w:rsidRPr="000F7A67" w:rsidTr="00E4123B">
        <w:trPr>
          <w:trHeight w:val="20"/>
        </w:trPr>
        <w:tc>
          <w:tcPr>
            <w:tcW w:w="2840" w:type="dxa"/>
            <w:vMerge/>
          </w:tcPr>
          <w:p w:rsidR="00730251" w:rsidRPr="000F7A67" w:rsidRDefault="00730251" w:rsidP="00730251">
            <w:pPr>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b/>
                <w:sz w:val="18"/>
                <w:szCs w:val="18"/>
              </w:rPr>
            </w:pPr>
            <w:r w:rsidRPr="000F7A67">
              <w:rPr>
                <w:b/>
                <w:color w:val="000000"/>
                <w:sz w:val="18"/>
                <w:szCs w:val="18"/>
              </w:rPr>
              <w:t>45</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b/>
                <w:sz w:val="18"/>
                <w:szCs w:val="18"/>
              </w:rPr>
            </w:pPr>
            <w:r w:rsidRPr="000F7A67">
              <w:rPr>
                <w:b/>
                <w:color w:val="000000"/>
                <w:sz w:val="18"/>
                <w:szCs w:val="18"/>
              </w:rPr>
              <w:t>43</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b/>
                <w:sz w:val="18"/>
                <w:szCs w:val="18"/>
              </w:rPr>
            </w:pPr>
            <w:r w:rsidRPr="000F7A67">
              <w:rPr>
                <w:b/>
                <w:color w:val="000000"/>
                <w:sz w:val="18"/>
                <w:szCs w:val="18"/>
              </w:rPr>
              <w:t>45</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b/>
                <w:sz w:val="18"/>
                <w:szCs w:val="18"/>
              </w:rPr>
            </w:pPr>
            <w:r w:rsidRPr="000F7A67">
              <w:rPr>
                <w:b/>
                <w:color w:val="000000"/>
                <w:sz w:val="18"/>
                <w:szCs w:val="18"/>
              </w:rPr>
              <w:t>45</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ind w:firstLine="5"/>
              <w:jc w:val="right"/>
              <w:rPr>
                <w:b/>
                <w:sz w:val="18"/>
                <w:szCs w:val="18"/>
              </w:rPr>
            </w:pPr>
            <w:r w:rsidRPr="000F7A67">
              <w:rPr>
                <w:b/>
                <w:color w:val="000000"/>
                <w:sz w:val="18"/>
                <w:szCs w:val="18"/>
              </w:rPr>
              <w:t>43</w:t>
            </w:r>
          </w:p>
        </w:tc>
      </w:tr>
      <w:tr w:rsidR="00730251" w:rsidRPr="000F7A67" w:rsidTr="00E4123B">
        <w:trPr>
          <w:trHeight w:val="20"/>
        </w:trPr>
        <w:tc>
          <w:tcPr>
            <w:tcW w:w="2840" w:type="dxa"/>
            <w:vMerge w:val="restart"/>
            <w:tcBorders>
              <w:top w:val="single" w:sz="4" w:space="0" w:color="auto"/>
              <w:left w:val="single" w:sz="4" w:space="0" w:color="auto"/>
              <w:right w:val="nil"/>
            </w:tcBorders>
            <w:shd w:val="clear" w:color="auto" w:fill="auto"/>
          </w:tcPr>
          <w:p w:rsidR="00730251" w:rsidRPr="000F7A67" w:rsidRDefault="00730251" w:rsidP="00730251">
            <w:pPr>
              <w:ind w:firstLine="318"/>
              <w:jc w:val="both"/>
              <w:rPr>
                <w:color w:val="000000"/>
                <w:sz w:val="18"/>
                <w:szCs w:val="18"/>
              </w:rPr>
            </w:pPr>
            <w:r w:rsidRPr="000F7A67">
              <w:rPr>
                <w:sz w:val="18"/>
                <w:szCs w:val="18"/>
              </w:rPr>
              <w:lastRenderedPageBreak/>
              <w:t xml:space="preserve"> 05.01.00 Zinātniskās darbības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4 912 518</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12 296 206</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12 511 033</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11 521 033</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11 521 033</w:t>
            </w:r>
          </w:p>
        </w:tc>
      </w:tr>
      <w:tr w:rsidR="00730251" w:rsidRPr="000F7A67" w:rsidTr="00E4123B">
        <w:trPr>
          <w:trHeight w:val="20"/>
        </w:trPr>
        <w:tc>
          <w:tcPr>
            <w:tcW w:w="2840" w:type="dxa"/>
            <w:vMerge/>
            <w:tcBorders>
              <w:left w:val="single" w:sz="4" w:space="0" w:color="auto"/>
              <w:right w:val="nil"/>
            </w:tcBorders>
            <w:shd w:val="clear" w:color="auto" w:fill="auto"/>
          </w:tcPr>
          <w:p w:rsidR="00730251" w:rsidRPr="000F7A67" w:rsidRDefault="00730251" w:rsidP="00730251">
            <w:pPr>
              <w:ind w:firstLine="318"/>
              <w:jc w:val="both"/>
              <w:rPr>
                <w:color w:val="000000"/>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1</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w:t>
            </w:r>
          </w:p>
        </w:tc>
      </w:tr>
      <w:tr w:rsidR="00730251" w:rsidRPr="000F7A67" w:rsidTr="00E4123B">
        <w:trPr>
          <w:trHeight w:val="20"/>
        </w:trPr>
        <w:tc>
          <w:tcPr>
            <w:tcW w:w="2840" w:type="dxa"/>
            <w:vMerge w:val="restart"/>
            <w:tcBorders>
              <w:top w:val="single" w:sz="4" w:space="0" w:color="auto"/>
              <w:left w:val="single" w:sz="4" w:space="0" w:color="auto"/>
              <w:bottom w:val="single" w:sz="4" w:space="0" w:color="000000"/>
              <w:right w:val="nil"/>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 xml:space="preserve"> 05.02.00 Zinātnes bāzes finansējums</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27 187 532</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28 737 432</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27 866 590</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27 636 444</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27 636 444</w:t>
            </w:r>
          </w:p>
        </w:tc>
      </w:tr>
      <w:tr w:rsidR="00730251" w:rsidRPr="000F7A67" w:rsidTr="00E4123B">
        <w:trPr>
          <w:trHeight w:val="20"/>
        </w:trPr>
        <w:tc>
          <w:tcPr>
            <w:tcW w:w="2840" w:type="dxa"/>
            <w:vMerge/>
            <w:tcBorders>
              <w:top w:val="single" w:sz="4" w:space="0" w:color="auto"/>
              <w:left w:val="single" w:sz="4" w:space="0" w:color="auto"/>
              <w:bottom w:val="single" w:sz="4" w:space="0" w:color="000000"/>
              <w:right w:val="nil"/>
            </w:tcBorders>
            <w:vAlign w:val="center"/>
          </w:tcPr>
          <w:p w:rsidR="00730251" w:rsidRPr="000F7A67" w:rsidRDefault="00730251" w:rsidP="00730251">
            <w:pPr>
              <w:ind w:firstLine="318"/>
              <w:jc w:val="both"/>
              <w:rPr>
                <w:color w:val="000000"/>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4,5</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5</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5</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5</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5</w:t>
            </w:r>
          </w:p>
        </w:tc>
      </w:tr>
      <w:tr w:rsidR="00730251" w:rsidRPr="000F7A67" w:rsidTr="00E4123B">
        <w:trPr>
          <w:trHeight w:val="20"/>
        </w:trPr>
        <w:tc>
          <w:tcPr>
            <w:tcW w:w="2840" w:type="dxa"/>
            <w:vMerge w:val="restart"/>
            <w:tcBorders>
              <w:top w:val="nil"/>
              <w:left w:val="single" w:sz="4" w:space="0" w:color="auto"/>
              <w:bottom w:val="single" w:sz="4" w:space="0" w:color="000000"/>
              <w:right w:val="nil"/>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 xml:space="preserve"> 05.04.00 Krišjāņa Barona Dainu skapis</w:t>
            </w: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215 992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215 992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215 992</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215 992</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215 992</w:t>
            </w:r>
          </w:p>
        </w:tc>
      </w:tr>
      <w:tr w:rsidR="00730251" w:rsidRPr="000F7A67" w:rsidTr="00730251">
        <w:trPr>
          <w:trHeight w:val="20"/>
        </w:trPr>
        <w:tc>
          <w:tcPr>
            <w:tcW w:w="2840" w:type="dxa"/>
            <w:vMerge/>
            <w:tcBorders>
              <w:top w:val="nil"/>
              <w:left w:val="single" w:sz="4" w:space="0" w:color="auto"/>
              <w:bottom w:val="single" w:sz="4" w:space="0" w:color="auto"/>
              <w:right w:val="nil"/>
            </w:tcBorders>
            <w:vAlign w:val="center"/>
          </w:tcPr>
          <w:p w:rsidR="00730251" w:rsidRPr="000F7A67" w:rsidRDefault="00730251" w:rsidP="00730251">
            <w:pPr>
              <w:ind w:firstLine="318"/>
              <w:jc w:val="both"/>
              <w:rPr>
                <w:color w:val="000000"/>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r>
      <w:tr w:rsidR="00730251" w:rsidRPr="000F7A67" w:rsidTr="00730251">
        <w:trPr>
          <w:trHeight w:val="2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 xml:space="preserve"> 05.12.00. Valsts pētījumu programmas</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8 880 940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2 536 828</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3 745 778</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3 631 581</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2 137 550</w:t>
            </w:r>
          </w:p>
        </w:tc>
      </w:tr>
      <w:tr w:rsidR="00730251" w:rsidRPr="000F7A67" w:rsidTr="00730251">
        <w:trPr>
          <w:trHeight w:val="20"/>
        </w:trPr>
        <w:tc>
          <w:tcPr>
            <w:tcW w:w="2840" w:type="dxa"/>
            <w:vMerge/>
            <w:tcBorders>
              <w:top w:val="single" w:sz="4" w:space="0" w:color="auto"/>
              <w:left w:val="single" w:sz="4" w:space="0" w:color="auto"/>
              <w:bottom w:val="single" w:sz="4" w:space="0" w:color="auto"/>
              <w:right w:val="single" w:sz="4" w:space="0" w:color="auto"/>
            </w:tcBorders>
            <w:vAlign w:val="center"/>
          </w:tcPr>
          <w:p w:rsidR="00730251" w:rsidRPr="000F7A67" w:rsidRDefault="00730251" w:rsidP="00730251">
            <w:pPr>
              <w:ind w:firstLine="318"/>
              <w:jc w:val="both"/>
              <w:rPr>
                <w:color w:val="000000"/>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4</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2</w:t>
            </w:r>
          </w:p>
        </w:tc>
      </w:tr>
      <w:tr w:rsidR="00730251" w:rsidRPr="000F7A67" w:rsidTr="00730251">
        <w:trPr>
          <w:trHeight w:val="20"/>
        </w:trPr>
        <w:tc>
          <w:tcPr>
            <w:tcW w:w="2840" w:type="dxa"/>
            <w:vMerge w:val="restart"/>
            <w:tcBorders>
              <w:top w:val="single" w:sz="4" w:space="0" w:color="auto"/>
              <w:left w:val="single" w:sz="4" w:space="0" w:color="auto"/>
              <w:right w:val="nil"/>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 xml:space="preserve"> 05.15.00 Latvijas Zinātnes padomes darbības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99 128</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99 894</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99 894</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99 894</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99 894</w:t>
            </w:r>
          </w:p>
        </w:tc>
      </w:tr>
      <w:tr w:rsidR="00730251" w:rsidRPr="000F7A67" w:rsidTr="00E4123B">
        <w:trPr>
          <w:trHeight w:val="20"/>
        </w:trPr>
        <w:tc>
          <w:tcPr>
            <w:tcW w:w="2840" w:type="dxa"/>
            <w:vMerge/>
            <w:tcBorders>
              <w:left w:val="single" w:sz="4" w:space="0" w:color="auto"/>
              <w:bottom w:val="single" w:sz="4" w:space="0" w:color="000000"/>
              <w:right w:val="nil"/>
            </w:tcBorders>
            <w:vAlign w:val="center"/>
          </w:tcPr>
          <w:p w:rsidR="00730251" w:rsidRPr="000F7A67" w:rsidRDefault="00730251" w:rsidP="00730251">
            <w:pPr>
              <w:ind w:firstLine="318"/>
              <w:jc w:val="both"/>
              <w:rPr>
                <w:color w:val="000000"/>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6</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6</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6</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6</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sz w:val="18"/>
                <w:szCs w:val="18"/>
              </w:rPr>
              <w:t>6</w:t>
            </w:r>
          </w:p>
        </w:tc>
      </w:tr>
      <w:tr w:rsidR="00730251" w:rsidRPr="000F7A67" w:rsidTr="00E4123B">
        <w:trPr>
          <w:trHeight w:val="20"/>
        </w:trPr>
        <w:tc>
          <w:tcPr>
            <w:tcW w:w="2840" w:type="dxa"/>
            <w:vMerge w:val="restart"/>
            <w:tcBorders>
              <w:top w:val="nil"/>
              <w:left w:val="single" w:sz="4" w:space="0" w:color="auto"/>
              <w:right w:val="nil"/>
            </w:tcBorders>
            <w:shd w:val="clear" w:color="auto" w:fill="auto"/>
          </w:tcPr>
          <w:p w:rsidR="00730251" w:rsidRPr="000F7A67" w:rsidRDefault="00730251" w:rsidP="00730251">
            <w:pPr>
              <w:ind w:firstLine="318"/>
              <w:jc w:val="both"/>
              <w:rPr>
                <w:color w:val="000000"/>
                <w:sz w:val="18"/>
                <w:szCs w:val="18"/>
              </w:rPr>
            </w:pPr>
            <w:r w:rsidRPr="000F7A67">
              <w:rPr>
                <w:color w:val="000000"/>
                <w:sz w:val="18"/>
                <w:szCs w:val="18"/>
              </w:rPr>
              <w:t>05.20.00 Padomju Sociālistisko Republiku Savienības totalitārā okupācijas režīma izpēte Valsts drošības komitejas zinātniskās izpētes komisijā Latvijas Universitātē</w:t>
            </w: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250 000</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color w:val="000000"/>
                <w:sz w:val="18"/>
                <w:szCs w:val="18"/>
              </w:rPr>
              <w:t>-</w:t>
            </w:r>
          </w:p>
        </w:tc>
      </w:tr>
      <w:tr w:rsidR="00730251" w:rsidRPr="000F7A67" w:rsidTr="00E4123B">
        <w:trPr>
          <w:trHeight w:val="20"/>
        </w:trPr>
        <w:tc>
          <w:tcPr>
            <w:tcW w:w="2840" w:type="dxa"/>
            <w:vMerge/>
            <w:tcBorders>
              <w:left w:val="single" w:sz="4" w:space="0" w:color="auto"/>
              <w:bottom w:val="single" w:sz="4" w:space="0" w:color="000000"/>
              <w:right w:val="nil"/>
            </w:tcBorders>
            <w:vAlign w:val="center"/>
          </w:tcPr>
          <w:p w:rsidR="00730251" w:rsidRPr="000F7A67" w:rsidRDefault="00730251" w:rsidP="00730251">
            <w:pPr>
              <w:ind w:firstLine="318"/>
              <w:jc w:val="both"/>
              <w:rPr>
                <w:color w:val="000000"/>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w:t>
            </w:r>
          </w:p>
        </w:tc>
      </w:tr>
      <w:tr w:rsidR="00730251" w:rsidRPr="000F7A67" w:rsidTr="00E4123B">
        <w:trPr>
          <w:trHeight w:val="20"/>
        </w:trPr>
        <w:tc>
          <w:tcPr>
            <w:tcW w:w="2840" w:type="dxa"/>
            <w:vMerge w:val="restart"/>
            <w:tcBorders>
              <w:top w:val="nil"/>
              <w:left w:val="single" w:sz="4" w:space="0" w:color="auto"/>
              <w:right w:val="nil"/>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42.05.00 Valsts izglītības attīstības aģentūras darbības nodrošināšana</w:t>
            </w: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1 036 790</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1 089 986</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987 796</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987 796</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987 796</w:t>
            </w:r>
          </w:p>
        </w:tc>
      </w:tr>
      <w:tr w:rsidR="00730251" w:rsidRPr="000F7A67" w:rsidTr="00E4123B">
        <w:trPr>
          <w:trHeight w:val="20"/>
        </w:trPr>
        <w:tc>
          <w:tcPr>
            <w:tcW w:w="2840" w:type="dxa"/>
            <w:vMerge/>
            <w:tcBorders>
              <w:left w:val="single" w:sz="4" w:space="0" w:color="auto"/>
              <w:bottom w:val="single" w:sz="4" w:space="0" w:color="000000"/>
              <w:right w:val="nil"/>
            </w:tcBorders>
            <w:vAlign w:val="center"/>
          </w:tcPr>
          <w:p w:rsidR="00730251" w:rsidRPr="000F7A67" w:rsidRDefault="00730251" w:rsidP="00730251">
            <w:pPr>
              <w:ind w:firstLine="318"/>
              <w:jc w:val="both"/>
              <w:rPr>
                <w:color w:val="000000"/>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29,7</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26</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24</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24</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right"/>
              <w:rPr>
                <w:sz w:val="18"/>
                <w:szCs w:val="18"/>
              </w:rPr>
            </w:pPr>
            <w:r w:rsidRPr="000F7A67">
              <w:rPr>
                <w:color w:val="000000"/>
                <w:sz w:val="18"/>
                <w:szCs w:val="18"/>
              </w:rPr>
              <w:t>24</w:t>
            </w:r>
          </w:p>
        </w:tc>
      </w:tr>
      <w:tr w:rsidR="00730251" w:rsidRPr="000F7A67" w:rsidTr="00E4123B">
        <w:trPr>
          <w:trHeight w:val="20"/>
        </w:trPr>
        <w:tc>
          <w:tcPr>
            <w:tcW w:w="2840" w:type="dxa"/>
            <w:vMerge w:val="restart"/>
            <w:tcBorders>
              <w:top w:val="single" w:sz="4" w:space="0" w:color="auto"/>
              <w:left w:val="single" w:sz="4" w:space="0" w:color="auto"/>
              <w:right w:val="single" w:sz="4" w:space="0" w:color="auto"/>
            </w:tcBorders>
            <w:shd w:val="clear" w:color="auto" w:fill="auto"/>
            <w:vAlign w:val="center"/>
          </w:tcPr>
          <w:p w:rsidR="00730251" w:rsidRPr="000F7A67" w:rsidRDefault="00730251" w:rsidP="00730251">
            <w:pPr>
              <w:ind w:firstLine="318"/>
              <w:jc w:val="both"/>
              <w:rPr>
                <w:color w:val="000000"/>
                <w:sz w:val="18"/>
                <w:szCs w:val="18"/>
              </w:rPr>
            </w:pPr>
            <w:r w:rsidRPr="000F7A67">
              <w:rPr>
                <w:color w:val="000000"/>
                <w:sz w:val="18"/>
                <w:szCs w:val="18"/>
              </w:rPr>
              <w:t>70.06.00 Dalība Eiropas Savienības pētniecības un tehnoloģiju attīstības programmās</w:t>
            </w:r>
          </w:p>
        </w:tc>
        <w:tc>
          <w:tcPr>
            <w:tcW w:w="1246"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5 334 897</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2 151 598</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4 208 971</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3 052 534</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3 052 534</w:t>
            </w:r>
          </w:p>
        </w:tc>
      </w:tr>
      <w:tr w:rsidR="00730251" w:rsidRPr="000F7A67" w:rsidTr="00E4123B">
        <w:trPr>
          <w:trHeight w:val="20"/>
        </w:trPr>
        <w:tc>
          <w:tcPr>
            <w:tcW w:w="2840" w:type="dxa"/>
            <w:vMerge/>
            <w:tcBorders>
              <w:left w:val="single" w:sz="4" w:space="0" w:color="auto"/>
              <w:bottom w:val="single" w:sz="4" w:space="0" w:color="auto"/>
              <w:right w:val="single" w:sz="4" w:space="0" w:color="auto"/>
            </w:tcBorders>
            <w:shd w:val="clear" w:color="auto" w:fill="auto"/>
            <w:vAlign w:val="center"/>
          </w:tcPr>
          <w:p w:rsidR="00730251" w:rsidRPr="000F7A67" w:rsidRDefault="00730251" w:rsidP="00E4123B">
            <w:pPr>
              <w:ind w:firstLine="318"/>
              <w:rPr>
                <w:color w:val="000000"/>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1,3</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right"/>
              <w:rPr>
                <w:color w:val="000000"/>
                <w:sz w:val="18"/>
                <w:szCs w:val="18"/>
              </w:rPr>
            </w:pPr>
            <w:r w:rsidRPr="000F7A67">
              <w:rPr>
                <w:color w:val="000000"/>
                <w:sz w:val="18"/>
                <w:szCs w:val="18"/>
              </w:rPr>
              <w:t>4</w:t>
            </w:r>
          </w:p>
        </w:tc>
      </w:tr>
      <w:tr w:rsidR="00730251" w:rsidRPr="000F7A67" w:rsidTr="00E4123B">
        <w:trPr>
          <w:trHeight w:val="20"/>
        </w:trPr>
        <w:tc>
          <w:tcPr>
            <w:tcW w:w="9074" w:type="dxa"/>
            <w:gridSpan w:val="6"/>
            <w:shd w:val="clear" w:color="auto" w:fill="D9D9D9" w:themeFill="background1" w:themeFillShade="D9"/>
          </w:tcPr>
          <w:p w:rsidR="00730251" w:rsidRPr="000F7A67" w:rsidRDefault="00730251" w:rsidP="00E4123B">
            <w:pPr>
              <w:jc w:val="center"/>
              <w:rPr>
                <w:b/>
                <w:i/>
                <w:sz w:val="18"/>
                <w:szCs w:val="18"/>
              </w:rPr>
            </w:pPr>
            <w:r w:rsidRPr="000F7A67">
              <w:rPr>
                <w:b/>
                <w:sz w:val="18"/>
                <w:szCs w:val="18"/>
                <w:lang w:eastAsia="lv-LV"/>
              </w:rPr>
              <w:t>Raksturojošākie darbības rezultatīvie rādītāji</w:t>
            </w:r>
          </w:p>
        </w:tc>
      </w:tr>
      <w:tr w:rsidR="00730251" w:rsidRPr="000F7A67" w:rsidTr="00E4123B">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lang w:eastAsia="lv-LV"/>
              </w:rPr>
              <w:t>Maģistra un doktora grāda ieguvēji zinātniskajos institūtos, kas saņem zinātnes bāzes finansējumu (skaits)</w:t>
            </w:r>
          </w:p>
        </w:tc>
        <w:tc>
          <w:tcPr>
            <w:tcW w:w="1246"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198</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214</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195</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tabs>
                <w:tab w:val="left" w:pos="345"/>
                <w:tab w:val="center" w:pos="514"/>
              </w:tabs>
              <w:jc w:val="center"/>
              <w:rPr>
                <w:sz w:val="18"/>
                <w:szCs w:val="18"/>
              </w:rPr>
            </w:pPr>
            <w:r w:rsidRPr="000F7A67">
              <w:rPr>
                <w:sz w:val="18"/>
                <w:szCs w:val="18"/>
              </w:rPr>
              <w:t>195</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ind w:firstLine="5"/>
              <w:jc w:val="center"/>
              <w:rPr>
                <w:sz w:val="18"/>
                <w:szCs w:val="18"/>
              </w:rPr>
            </w:pPr>
            <w:r w:rsidRPr="000F7A67">
              <w:rPr>
                <w:sz w:val="18"/>
                <w:szCs w:val="18"/>
              </w:rPr>
              <w:t>195</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Īstenotie fundamentālie un lietišķie pētījumi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33</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47</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102</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102</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102</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Valsts pētījumu programmās finansētie projekti (zinātnisko grupu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198</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72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17</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17</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17</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 xml:space="preserve">Akadēmiskā tīkla izmantošana: zinātnisko institūciju lejupielādētie raksti </w:t>
            </w:r>
            <w:proofErr w:type="spellStart"/>
            <w:r w:rsidRPr="000F7A67">
              <w:rPr>
                <w:i/>
                <w:sz w:val="18"/>
                <w:szCs w:val="18"/>
              </w:rPr>
              <w:t>ScienceDirect</w:t>
            </w:r>
            <w:proofErr w:type="spellEnd"/>
            <w:r w:rsidRPr="000F7A67">
              <w:rPr>
                <w:i/>
                <w:sz w:val="18"/>
                <w:szCs w:val="18"/>
              </w:rPr>
              <w:t xml:space="preserve"> datubāzē (rakstu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407 635</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470 717</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470 717</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470 717</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470 717</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Latvijas zinātnieku dalība starptautiskajās sadarbības programmās pētniecības un tehnoloģiju jomā (projektu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82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101</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82</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85</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85</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 xml:space="preserve">Valsts </w:t>
            </w:r>
            <w:proofErr w:type="spellStart"/>
            <w:r w:rsidRPr="000F7A67">
              <w:rPr>
                <w:i/>
                <w:sz w:val="18"/>
                <w:szCs w:val="18"/>
              </w:rPr>
              <w:t>emeritēto</w:t>
            </w:r>
            <w:proofErr w:type="spellEnd"/>
            <w:r w:rsidRPr="000F7A67">
              <w:rPr>
                <w:i/>
                <w:sz w:val="18"/>
                <w:szCs w:val="18"/>
              </w:rPr>
              <w:t xml:space="preserve"> zinātnieku mūža stipendijas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237</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236</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236</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236</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236</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Dalības ES pētniecības un tehnoloģiju attīstības programmās, ieviešana, popularizēšana un uzraudzība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12</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9</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9</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9</w:t>
            </w:r>
          </w:p>
        </w:tc>
      </w:tr>
      <w:tr w:rsidR="00730251" w:rsidRPr="000F7A67" w:rsidTr="00E4123B">
        <w:trPr>
          <w:trHeight w:val="20"/>
        </w:trPr>
        <w:tc>
          <w:tcPr>
            <w:tcW w:w="9074" w:type="dxa"/>
            <w:gridSpan w:val="6"/>
            <w:shd w:val="clear" w:color="auto" w:fill="D9D9D9" w:themeFill="background1" w:themeFillShade="D9"/>
          </w:tcPr>
          <w:p w:rsidR="00730251" w:rsidRPr="000F7A67" w:rsidRDefault="00730251" w:rsidP="00E4123B">
            <w:pPr>
              <w:jc w:val="center"/>
              <w:rPr>
                <w:b/>
                <w:i/>
                <w:sz w:val="18"/>
                <w:szCs w:val="18"/>
              </w:rPr>
            </w:pPr>
            <w:r w:rsidRPr="000F7A67">
              <w:rPr>
                <w:b/>
                <w:sz w:val="18"/>
                <w:szCs w:val="18"/>
                <w:lang w:eastAsia="lv-LV"/>
              </w:rPr>
              <w:t>Kvalitātes rādītāji</w:t>
            </w:r>
          </w:p>
        </w:tc>
      </w:tr>
      <w:tr w:rsidR="00730251" w:rsidRPr="000F7A67" w:rsidTr="00E4123B">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color w:val="000000"/>
                <w:sz w:val="18"/>
                <w:szCs w:val="18"/>
                <w:lang w:eastAsia="lv-LV"/>
              </w:rPr>
              <w:t>Piešķirtie Eiropas patenti, kas pieteikti no Latvijā rezidējošiem zinātniekiem (skaits)</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730251" w:rsidRPr="000F7A67" w:rsidRDefault="00730251" w:rsidP="00E4123B">
            <w:pPr>
              <w:jc w:val="center"/>
              <w:rPr>
                <w:color w:val="FF0000"/>
                <w:sz w:val="18"/>
                <w:szCs w:val="18"/>
              </w:rPr>
            </w:pPr>
            <w:r w:rsidRPr="00730251">
              <w:rPr>
                <w:sz w:val="18"/>
                <w:szCs w:val="18"/>
              </w:rPr>
              <w:t>16</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16</w:t>
            </w:r>
          </w:p>
        </w:tc>
        <w:tc>
          <w:tcPr>
            <w:tcW w:w="1247"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rPr>
              <w:t>15</w:t>
            </w:r>
          </w:p>
        </w:tc>
        <w:tc>
          <w:tcPr>
            <w:tcW w:w="1245"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rPr>
              <w:t>15</w:t>
            </w:r>
          </w:p>
        </w:tc>
        <w:tc>
          <w:tcPr>
            <w:tcW w:w="1249" w:type="dxa"/>
            <w:tcBorders>
              <w:top w:val="single" w:sz="4" w:space="0" w:color="auto"/>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rPr>
              <w:t>15</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lang w:eastAsia="lv-LV"/>
              </w:rPr>
              <w:t xml:space="preserve">Zinātniskie raksti, kas publicēti starptautiskajās datu bāzēs </w:t>
            </w:r>
            <w:proofErr w:type="spellStart"/>
            <w:r w:rsidRPr="000F7A67">
              <w:rPr>
                <w:i/>
                <w:sz w:val="18"/>
                <w:szCs w:val="18"/>
                <w:lang w:eastAsia="lv-LV"/>
              </w:rPr>
              <w:t>Scopus</w:t>
            </w:r>
            <w:proofErr w:type="spellEnd"/>
            <w:r w:rsidRPr="000F7A67">
              <w:rPr>
                <w:i/>
                <w:sz w:val="18"/>
                <w:szCs w:val="18"/>
                <w:lang w:eastAsia="lv-LV"/>
              </w:rPr>
              <w:t xml:space="preserve">, </w:t>
            </w:r>
            <w:proofErr w:type="spellStart"/>
            <w:r w:rsidRPr="000F7A67">
              <w:rPr>
                <w:i/>
                <w:sz w:val="18"/>
                <w:szCs w:val="18"/>
                <w:lang w:eastAsia="lv-LV"/>
              </w:rPr>
              <w:t>Web</w:t>
            </w:r>
            <w:proofErr w:type="spellEnd"/>
            <w:r w:rsidRPr="000F7A67">
              <w:rPr>
                <w:i/>
                <w:sz w:val="18"/>
                <w:szCs w:val="18"/>
                <w:lang w:eastAsia="lv-LV"/>
              </w:rPr>
              <w:t xml:space="preserve"> </w:t>
            </w:r>
            <w:proofErr w:type="spellStart"/>
            <w:r w:rsidRPr="000F7A67">
              <w:rPr>
                <w:i/>
                <w:sz w:val="18"/>
                <w:szCs w:val="18"/>
                <w:lang w:eastAsia="lv-LV"/>
              </w:rPr>
              <w:t>of</w:t>
            </w:r>
            <w:proofErr w:type="spellEnd"/>
            <w:r w:rsidRPr="000F7A67">
              <w:rPr>
                <w:i/>
                <w:sz w:val="18"/>
                <w:szCs w:val="18"/>
                <w:lang w:eastAsia="lv-LV"/>
              </w:rPr>
              <w:t xml:space="preserve"> </w:t>
            </w:r>
            <w:proofErr w:type="spellStart"/>
            <w:r w:rsidRPr="000F7A67">
              <w:rPr>
                <w:i/>
                <w:sz w:val="18"/>
                <w:szCs w:val="18"/>
                <w:lang w:eastAsia="lv-LV"/>
              </w:rPr>
              <w:t>Science</w:t>
            </w:r>
            <w:proofErr w:type="spellEnd"/>
            <w:r w:rsidRPr="000F7A67">
              <w:rPr>
                <w:i/>
                <w:sz w:val="18"/>
                <w:szCs w:val="18"/>
                <w:lang w:eastAsia="lv-LV"/>
              </w:rPr>
              <w:t xml:space="preserve">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color w:val="FF0000"/>
                <w:sz w:val="18"/>
                <w:szCs w:val="18"/>
              </w:rPr>
            </w:pPr>
            <w:r w:rsidRPr="000F7A67">
              <w:rPr>
                <w:sz w:val="18"/>
                <w:szCs w:val="18"/>
              </w:rPr>
              <w:t>1 959</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1 880</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2 375</w:t>
            </w:r>
          </w:p>
        </w:tc>
        <w:tc>
          <w:tcPr>
            <w:tcW w:w="1245"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2 375</w:t>
            </w:r>
          </w:p>
        </w:tc>
        <w:tc>
          <w:tcPr>
            <w:tcW w:w="1249" w:type="dxa"/>
            <w:tcBorders>
              <w:top w:val="nil"/>
              <w:left w:val="nil"/>
              <w:bottom w:val="single" w:sz="4" w:space="0" w:color="auto"/>
              <w:right w:val="single" w:sz="4" w:space="0" w:color="auto"/>
            </w:tcBorders>
            <w:shd w:val="clear" w:color="auto" w:fill="auto"/>
          </w:tcPr>
          <w:p w:rsidR="00730251" w:rsidRPr="000F7A67" w:rsidRDefault="00730251" w:rsidP="00E4123B">
            <w:pPr>
              <w:ind w:firstLine="5"/>
              <w:jc w:val="center"/>
              <w:rPr>
                <w:sz w:val="18"/>
                <w:szCs w:val="18"/>
              </w:rPr>
            </w:pPr>
            <w:r w:rsidRPr="000F7A67">
              <w:rPr>
                <w:sz w:val="18"/>
                <w:szCs w:val="18"/>
              </w:rPr>
              <w:t>2 375</w:t>
            </w:r>
          </w:p>
        </w:tc>
      </w:tr>
      <w:tr w:rsidR="00730251" w:rsidRPr="000F7A67" w:rsidTr="00E4123B">
        <w:trPr>
          <w:trHeight w:val="20"/>
        </w:trPr>
        <w:tc>
          <w:tcPr>
            <w:tcW w:w="2840" w:type="dxa"/>
            <w:tcBorders>
              <w:top w:val="nil"/>
              <w:left w:val="single" w:sz="4" w:space="0" w:color="auto"/>
              <w:bottom w:val="single" w:sz="4" w:space="0" w:color="auto"/>
              <w:right w:val="single" w:sz="4" w:space="0" w:color="auto"/>
            </w:tcBorders>
            <w:shd w:val="clear" w:color="auto" w:fill="auto"/>
            <w:vAlign w:val="bottom"/>
          </w:tcPr>
          <w:p w:rsidR="00730251" w:rsidRPr="000F7A67" w:rsidRDefault="00730251" w:rsidP="00730251">
            <w:pPr>
              <w:jc w:val="both"/>
              <w:rPr>
                <w:i/>
                <w:sz w:val="18"/>
                <w:szCs w:val="18"/>
                <w:lang w:eastAsia="lv-LV"/>
              </w:rPr>
            </w:pPr>
            <w:r w:rsidRPr="000F7A67">
              <w:rPr>
                <w:i/>
                <w:sz w:val="18"/>
                <w:szCs w:val="18"/>
              </w:rPr>
              <w:t>Starptautiskās sadarbības projekti (skaits)</w:t>
            </w:r>
          </w:p>
        </w:tc>
        <w:tc>
          <w:tcPr>
            <w:tcW w:w="1246"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99</w:t>
            </w:r>
          </w:p>
        </w:tc>
        <w:tc>
          <w:tcPr>
            <w:tcW w:w="1247" w:type="dxa"/>
            <w:tcBorders>
              <w:top w:val="nil"/>
              <w:left w:val="nil"/>
              <w:bottom w:val="single" w:sz="4" w:space="0" w:color="auto"/>
              <w:right w:val="single" w:sz="4" w:space="0" w:color="auto"/>
            </w:tcBorders>
            <w:shd w:val="clear" w:color="auto" w:fill="auto"/>
          </w:tcPr>
          <w:p w:rsidR="00730251" w:rsidRPr="000F7A67" w:rsidRDefault="00730251" w:rsidP="00E4123B">
            <w:pPr>
              <w:jc w:val="center"/>
              <w:rPr>
                <w:sz w:val="18"/>
                <w:szCs w:val="18"/>
              </w:rPr>
            </w:pPr>
            <w:r w:rsidRPr="000F7A67">
              <w:rPr>
                <w:sz w:val="18"/>
                <w:szCs w:val="18"/>
              </w:rPr>
              <w:t>109</w:t>
            </w:r>
          </w:p>
        </w:tc>
        <w:tc>
          <w:tcPr>
            <w:tcW w:w="1247" w:type="dxa"/>
            <w:tcBorders>
              <w:top w:val="nil"/>
              <w:left w:val="nil"/>
              <w:bottom w:val="single" w:sz="8" w:space="0" w:color="auto"/>
              <w:right w:val="single" w:sz="8" w:space="0" w:color="auto"/>
            </w:tcBorders>
            <w:shd w:val="clear" w:color="auto" w:fill="auto"/>
          </w:tcPr>
          <w:p w:rsidR="00730251" w:rsidRPr="000F7A67" w:rsidRDefault="00730251" w:rsidP="00E4123B">
            <w:pPr>
              <w:jc w:val="center"/>
              <w:rPr>
                <w:sz w:val="18"/>
                <w:szCs w:val="18"/>
              </w:rPr>
            </w:pPr>
            <w:r w:rsidRPr="000F7A67">
              <w:rPr>
                <w:sz w:val="18"/>
                <w:szCs w:val="18"/>
              </w:rPr>
              <w:t>110</w:t>
            </w:r>
          </w:p>
        </w:tc>
        <w:tc>
          <w:tcPr>
            <w:tcW w:w="1245" w:type="dxa"/>
            <w:tcBorders>
              <w:top w:val="nil"/>
              <w:left w:val="nil"/>
              <w:bottom w:val="single" w:sz="8" w:space="0" w:color="auto"/>
              <w:right w:val="single" w:sz="8" w:space="0" w:color="auto"/>
            </w:tcBorders>
            <w:shd w:val="clear" w:color="auto" w:fill="auto"/>
          </w:tcPr>
          <w:p w:rsidR="00730251" w:rsidRPr="000F7A67" w:rsidRDefault="00730251" w:rsidP="00E4123B">
            <w:pPr>
              <w:jc w:val="center"/>
              <w:rPr>
                <w:sz w:val="18"/>
                <w:szCs w:val="18"/>
              </w:rPr>
            </w:pPr>
            <w:r w:rsidRPr="000F7A67">
              <w:rPr>
                <w:sz w:val="18"/>
                <w:szCs w:val="18"/>
              </w:rPr>
              <w:t>112</w:t>
            </w:r>
          </w:p>
        </w:tc>
        <w:tc>
          <w:tcPr>
            <w:tcW w:w="1249" w:type="dxa"/>
            <w:tcBorders>
              <w:top w:val="nil"/>
              <w:left w:val="nil"/>
              <w:bottom w:val="single" w:sz="8" w:space="0" w:color="auto"/>
              <w:right w:val="single" w:sz="8" w:space="0" w:color="auto"/>
            </w:tcBorders>
            <w:shd w:val="clear" w:color="auto" w:fill="auto"/>
          </w:tcPr>
          <w:p w:rsidR="00730251" w:rsidRPr="000F7A67" w:rsidRDefault="00730251" w:rsidP="00E4123B">
            <w:pPr>
              <w:jc w:val="center"/>
              <w:rPr>
                <w:sz w:val="18"/>
                <w:szCs w:val="18"/>
              </w:rPr>
            </w:pPr>
            <w:r w:rsidRPr="000F7A67">
              <w:rPr>
                <w:sz w:val="18"/>
                <w:szCs w:val="18"/>
              </w:rPr>
              <w:t>114</w:t>
            </w:r>
          </w:p>
        </w:tc>
      </w:tr>
    </w:tbl>
    <w:p w:rsidR="00730251" w:rsidRDefault="00730251" w:rsidP="00E4123B">
      <w:pPr>
        <w:spacing w:after="120"/>
        <w:rPr>
          <w:szCs w:val="24"/>
          <w:lang w:eastAsia="lv-LV"/>
        </w:rPr>
      </w:pPr>
    </w:p>
    <w:p w:rsidR="00E4123B" w:rsidRPr="000F7A67" w:rsidRDefault="00E4123B" w:rsidP="00E4123B">
      <w:pPr>
        <w:spacing w:after="120"/>
        <w:rPr>
          <w:b/>
          <w:lang w:eastAsia="lv-LV"/>
        </w:rPr>
      </w:pPr>
      <w:r w:rsidRPr="000F7A67">
        <w:rPr>
          <w:b/>
          <w:lang w:eastAsia="lv-LV"/>
        </w:rPr>
        <w:t>6. Sports</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E4123B" w:rsidRPr="000F7A67" w:rsidTr="00E4123B">
        <w:trPr>
          <w:trHeight w:val="20"/>
        </w:trPr>
        <w:tc>
          <w:tcPr>
            <w:tcW w:w="9072" w:type="dxa"/>
            <w:gridSpan w:val="4"/>
            <w:shd w:val="clear" w:color="auto" w:fill="D9D9D9" w:themeFill="background1" w:themeFillShade="D9"/>
          </w:tcPr>
          <w:p w:rsidR="00E4123B" w:rsidRPr="000F7A67" w:rsidRDefault="00E4123B" w:rsidP="00E4123B">
            <w:pPr>
              <w:rPr>
                <w:b/>
                <w:sz w:val="18"/>
                <w:szCs w:val="18"/>
                <w:lang w:eastAsia="lv-LV"/>
              </w:rPr>
            </w:pPr>
            <w:r w:rsidRPr="000F7A67">
              <w:rPr>
                <w:b/>
                <w:sz w:val="18"/>
                <w:szCs w:val="18"/>
                <w:lang w:eastAsia="lv-LV"/>
              </w:rPr>
              <w:t xml:space="preserve">Politikas mērķis: palielināt Latvijas iedzīvotāju īpatsvaru, kas vismaz 1-2 reizes nedēļā nodarbojas ar fiziskām vai sportiskām aktivitātēm / </w:t>
            </w:r>
            <w:r w:rsidRPr="000F7A67">
              <w:rPr>
                <w:i/>
                <w:sz w:val="18"/>
                <w:szCs w:val="18"/>
                <w:lang w:eastAsia="lv-LV"/>
              </w:rPr>
              <w:t>Sporta politikas pamatnostādnes 2014.-2020.gadam</w:t>
            </w:r>
          </w:p>
        </w:tc>
      </w:tr>
      <w:tr w:rsidR="00E4123B" w:rsidRPr="000F7A67" w:rsidTr="00E4123B">
        <w:trPr>
          <w:trHeight w:val="20"/>
        </w:trPr>
        <w:tc>
          <w:tcPr>
            <w:tcW w:w="4111" w:type="dxa"/>
            <w:shd w:val="clear" w:color="auto" w:fill="auto"/>
            <w:vAlign w:val="center"/>
          </w:tcPr>
          <w:p w:rsidR="00E4123B" w:rsidRPr="000F7A67" w:rsidRDefault="00E4123B" w:rsidP="00E4123B">
            <w:pPr>
              <w:jc w:val="center"/>
              <w:rPr>
                <w:b/>
                <w:sz w:val="18"/>
                <w:szCs w:val="18"/>
                <w:lang w:eastAsia="lv-LV"/>
              </w:rPr>
            </w:pPr>
            <w:r w:rsidRPr="000F7A67">
              <w:rPr>
                <w:b/>
                <w:sz w:val="18"/>
                <w:szCs w:val="18"/>
                <w:lang w:eastAsia="lv-LV"/>
              </w:rPr>
              <w:t>Politikas rezultatīvie rādītāji</w:t>
            </w:r>
          </w:p>
        </w:tc>
        <w:tc>
          <w:tcPr>
            <w:tcW w:w="2458" w:type="dxa"/>
            <w:shd w:val="clear" w:color="auto" w:fill="auto"/>
            <w:vAlign w:val="center"/>
          </w:tcPr>
          <w:p w:rsidR="00E4123B" w:rsidRPr="000F7A67" w:rsidRDefault="00E4123B" w:rsidP="00E4123B">
            <w:pPr>
              <w:jc w:val="center"/>
              <w:rPr>
                <w:b/>
                <w:sz w:val="18"/>
                <w:szCs w:val="18"/>
                <w:lang w:eastAsia="lv-LV"/>
              </w:rPr>
            </w:pPr>
            <w:r w:rsidRPr="000F7A67">
              <w:rPr>
                <w:b/>
                <w:sz w:val="18"/>
                <w:szCs w:val="18"/>
                <w:lang w:eastAsia="lv-LV"/>
              </w:rPr>
              <w:t xml:space="preserve">APD vai </w:t>
            </w:r>
          </w:p>
          <w:p w:rsidR="00E4123B" w:rsidRPr="000F7A67" w:rsidRDefault="00E4123B" w:rsidP="00E4123B">
            <w:pPr>
              <w:jc w:val="center"/>
              <w:rPr>
                <w:b/>
                <w:sz w:val="18"/>
                <w:szCs w:val="18"/>
                <w:lang w:eastAsia="lv-LV"/>
              </w:rPr>
            </w:pPr>
            <w:r w:rsidRPr="000F7A67">
              <w:rPr>
                <w:b/>
                <w:sz w:val="18"/>
                <w:szCs w:val="18"/>
                <w:lang w:eastAsia="lv-LV"/>
              </w:rPr>
              <w:t>normatīvie akti</w:t>
            </w:r>
          </w:p>
        </w:tc>
        <w:tc>
          <w:tcPr>
            <w:tcW w:w="1260" w:type="dxa"/>
            <w:shd w:val="clear" w:color="auto" w:fill="auto"/>
            <w:vAlign w:val="center"/>
          </w:tcPr>
          <w:p w:rsidR="00E4123B" w:rsidRPr="000F7A67" w:rsidRDefault="00E4123B" w:rsidP="00E4123B">
            <w:pPr>
              <w:jc w:val="center"/>
              <w:rPr>
                <w:b/>
                <w:sz w:val="18"/>
                <w:szCs w:val="18"/>
                <w:lang w:eastAsia="lv-LV"/>
              </w:rPr>
            </w:pPr>
            <w:r w:rsidRPr="000F7A67">
              <w:rPr>
                <w:b/>
                <w:sz w:val="18"/>
                <w:szCs w:val="18"/>
                <w:lang w:eastAsia="lv-LV"/>
              </w:rPr>
              <w:t xml:space="preserve">Faktiskā vērtība </w:t>
            </w:r>
          </w:p>
        </w:tc>
        <w:tc>
          <w:tcPr>
            <w:tcW w:w="1243" w:type="dxa"/>
            <w:shd w:val="clear" w:color="auto" w:fill="auto"/>
            <w:vAlign w:val="center"/>
          </w:tcPr>
          <w:p w:rsidR="00E4123B" w:rsidRPr="000F7A67" w:rsidRDefault="00E4123B" w:rsidP="00E4123B">
            <w:pPr>
              <w:jc w:val="center"/>
              <w:rPr>
                <w:b/>
                <w:sz w:val="18"/>
                <w:szCs w:val="18"/>
                <w:lang w:eastAsia="lv-LV"/>
              </w:rPr>
            </w:pPr>
            <w:r w:rsidRPr="000F7A67">
              <w:rPr>
                <w:b/>
                <w:sz w:val="18"/>
                <w:szCs w:val="18"/>
                <w:lang w:eastAsia="lv-LV"/>
              </w:rPr>
              <w:t xml:space="preserve">Plānotā vērtība </w:t>
            </w:r>
          </w:p>
        </w:tc>
      </w:tr>
      <w:tr w:rsidR="00E4123B" w:rsidRPr="000F7A67" w:rsidTr="00E4123B">
        <w:trPr>
          <w:trHeight w:val="20"/>
        </w:trPr>
        <w:tc>
          <w:tcPr>
            <w:tcW w:w="4111" w:type="dxa"/>
            <w:vAlign w:val="center"/>
          </w:tcPr>
          <w:p w:rsidR="00E4123B" w:rsidRPr="000F7A67" w:rsidRDefault="00E4123B" w:rsidP="00E4123B">
            <w:pPr>
              <w:jc w:val="both"/>
              <w:rPr>
                <w:i/>
                <w:sz w:val="18"/>
                <w:szCs w:val="18"/>
                <w:lang w:eastAsia="lv-LV"/>
              </w:rPr>
            </w:pPr>
            <w:r w:rsidRPr="000F7A67">
              <w:rPr>
                <w:i/>
                <w:color w:val="000000" w:themeColor="dark1"/>
                <w:kern w:val="24"/>
                <w:sz w:val="18"/>
                <w:szCs w:val="18"/>
              </w:rPr>
              <w:t>Iedzīvotāju īpatsvars, kas vismaz 1-2 reizes nedēļā Latvijā nodarbojas ar fiziskām aktivitātēm (%) [306]</w:t>
            </w:r>
          </w:p>
        </w:tc>
        <w:tc>
          <w:tcPr>
            <w:tcW w:w="2458" w:type="dxa"/>
            <w:vAlign w:val="center"/>
          </w:tcPr>
          <w:p w:rsidR="00E4123B" w:rsidRPr="000F7A67" w:rsidRDefault="00E4123B" w:rsidP="00E4123B">
            <w:pPr>
              <w:jc w:val="both"/>
              <w:rPr>
                <w:i/>
                <w:sz w:val="18"/>
                <w:szCs w:val="18"/>
                <w:lang w:eastAsia="lv-LV"/>
              </w:rPr>
            </w:pPr>
            <w:r w:rsidRPr="000F7A67">
              <w:rPr>
                <w:i/>
                <w:iCs/>
                <w:color w:val="000000"/>
                <w:sz w:val="18"/>
                <w:szCs w:val="18"/>
                <w:lang w:eastAsia="lv-LV"/>
              </w:rPr>
              <w:t>Nacionālais attīstības plāns 2014.-2020.gadam</w:t>
            </w:r>
          </w:p>
        </w:tc>
        <w:tc>
          <w:tcPr>
            <w:tcW w:w="1260" w:type="dxa"/>
            <w:vAlign w:val="center"/>
          </w:tcPr>
          <w:p w:rsidR="00E4123B" w:rsidRPr="000F7A67" w:rsidRDefault="00E4123B" w:rsidP="00E4123B">
            <w:pPr>
              <w:jc w:val="center"/>
              <w:textAlignment w:val="bottom"/>
              <w:rPr>
                <w:i/>
                <w:sz w:val="18"/>
                <w:szCs w:val="18"/>
                <w:lang w:eastAsia="lv-LV"/>
              </w:rPr>
            </w:pPr>
            <w:r w:rsidRPr="000F7A67">
              <w:rPr>
                <w:i/>
                <w:color w:val="000000" w:themeColor="dark1"/>
                <w:kern w:val="24"/>
                <w:sz w:val="18"/>
                <w:szCs w:val="18"/>
                <w:lang w:eastAsia="lv-LV"/>
              </w:rPr>
              <w:t>28</w:t>
            </w:r>
          </w:p>
          <w:p w:rsidR="00E4123B" w:rsidRPr="000F7A67" w:rsidRDefault="00E4123B" w:rsidP="00E4123B">
            <w:pPr>
              <w:jc w:val="center"/>
              <w:rPr>
                <w:sz w:val="18"/>
                <w:szCs w:val="18"/>
                <w:lang w:eastAsia="lv-LV"/>
              </w:rPr>
            </w:pPr>
            <w:r w:rsidRPr="000F7A67">
              <w:rPr>
                <w:color w:val="000000"/>
                <w:kern w:val="24"/>
                <w:sz w:val="18"/>
                <w:szCs w:val="18"/>
              </w:rPr>
              <w:t>(2017)</w:t>
            </w:r>
          </w:p>
        </w:tc>
        <w:tc>
          <w:tcPr>
            <w:tcW w:w="1243" w:type="dxa"/>
            <w:vAlign w:val="center"/>
          </w:tcPr>
          <w:p w:rsidR="00E4123B" w:rsidRPr="000F7A67" w:rsidRDefault="00E4123B" w:rsidP="00E4123B">
            <w:pPr>
              <w:jc w:val="center"/>
              <w:textAlignment w:val="bottom"/>
              <w:rPr>
                <w:i/>
                <w:sz w:val="18"/>
                <w:szCs w:val="18"/>
                <w:lang w:eastAsia="lv-LV"/>
              </w:rPr>
            </w:pPr>
            <w:r w:rsidRPr="000F7A67">
              <w:rPr>
                <w:i/>
                <w:color w:val="000000" w:themeColor="dark1"/>
                <w:kern w:val="24"/>
                <w:sz w:val="18"/>
                <w:szCs w:val="18"/>
                <w:lang w:eastAsia="lv-LV"/>
              </w:rPr>
              <w:t>40</w:t>
            </w:r>
          </w:p>
          <w:p w:rsidR="00E4123B" w:rsidRPr="000F7A67" w:rsidRDefault="00E4123B" w:rsidP="00E4123B">
            <w:pPr>
              <w:jc w:val="center"/>
              <w:rPr>
                <w:sz w:val="18"/>
                <w:szCs w:val="18"/>
                <w:lang w:eastAsia="lv-LV"/>
              </w:rPr>
            </w:pPr>
            <w:r w:rsidRPr="000F7A67">
              <w:rPr>
                <w:color w:val="000000"/>
                <w:kern w:val="24"/>
                <w:sz w:val="18"/>
                <w:szCs w:val="18"/>
              </w:rPr>
              <w:t>(2020)</w:t>
            </w:r>
          </w:p>
        </w:tc>
      </w:tr>
      <w:tr w:rsidR="00E4123B" w:rsidRPr="000F7A67" w:rsidTr="00E4123B">
        <w:trPr>
          <w:trHeight w:val="20"/>
        </w:trPr>
        <w:tc>
          <w:tcPr>
            <w:tcW w:w="4111" w:type="dxa"/>
            <w:vAlign w:val="center"/>
          </w:tcPr>
          <w:p w:rsidR="00E4123B" w:rsidRPr="000F7A67" w:rsidRDefault="00E4123B" w:rsidP="00E4123B">
            <w:pPr>
              <w:jc w:val="both"/>
              <w:rPr>
                <w:i/>
                <w:sz w:val="18"/>
                <w:szCs w:val="18"/>
                <w:lang w:eastAsia="lv-LV"/>
              </w:rPr>
            </w:pPr>
            <w:r w:rsidRPr="000F7A67">
              <w:rPr>
                <w:i/>
                <w:color w:val="000000" w:themeColor="dark1"/>
                <w:kern w:val="24"/>
                <w:sz w:val="18"/>
                <w:szCs w:val="18"/>
              </w:rPr>
              <w:lastRenderedPageBreak/>
              <w:t>Atbalstīta profesionālās ievirzes sporta izglītības programmu (sporta veidos) īstenošana (skaits)</w:t>
            </w:r>
          </w:p>
        </w:tc>
        <w:tc>
          <w:tcPr>
            <w:tcW w:w="2458" w:type="dxa"/>
            <w:vAlign w:val="center"/>
          </w:tcPr>
          <w:p w:rsidR="00E4123B" w:rsidRPr="000F7A67" w:rsidRDefault="00E4123B" w:rsidP="00E4123B">
            <w:pPr>
              <w:jc w:val="both"/>
              <w:rPr>
                <w:i/>
                <w:sz w:val="18"/>
                <w:szCs w:val="18"/>
                <w:lang w:eastAsia="lv-LV"/>
              </w:rPr>
            </w:pPr>
            <w:r w:rsidRPr="000F7A67">
              <w:rPr>
                <w:i/>
                <w:sz w:val="18"/>
                <w:szCs w:val="18"/>
                <w:lang w:eastAsia="lv-LV"/>
              </w:rPr>
              <w:t>Sporta politikas pamatnostādnes</w:t>
            </w:r>
          </w:p>
          <w:p w:rsidR="00E4123B" w:rsidRPr="000F7A67" w:rsidRDefault="00E4123B" w:rsidP="00E4123B">
            <w:pPr>
              <w:jc w:val="both"/>
              <w:rPr>
                <w:i/>
                <w:sz w:val="18"/>
                <w:szCs w:val="18"/>
                <w:lang w:eastAsia="lv-LV"/>
              </w:rPr>
            </w:pPr>
            <w:r w:rsidRPr="000F7A67">
              <w:rPr>
                <w:i/>
                <w:sz w:val="18"/>
                <w:szCs w:val="18"/>
                <w:lang w:eastAsia="lv-LV"/>
              </w:rPr>
              <w:t>2014.-2020.gadam</w:t>
            </w:r>
          </w:p>
        </w:tc>
        <w:tc>
          <w:tcPr>
            <w:tcW w:w="1260" w:type="dxa"/>
            <w:vAlign w:val="center"/>
          </w:tcPr>
          <w:p w:rsidR="00E4123B" w:rsidRPr="000F7A67" w:rsidRDefault="00E4123B" w:rsidP="00E4123B">
            <w:pPr>
              <w:jc w:val="center"/>
              <w:rPr>
                <w:i/>
                <w:color w:val="000000" w:themeColor="dark1"/>
                <w:kern w:val="24"/>
                <w:sz w:val="18"/>
                <w:szCs w:val="18"/>
              </w:rPr>
            </w:pPr>
            <w:r w:rsidRPr="000F7A67">
              <w:rPr>
                <w:i/>
                <w:color w:val="000000" w:themeColor="dark1"/>
                <w:kern w:val="24"/>
                <w:sz w:val="18"/>
                <w:szCs w:val="18"/>
              </w:rPr>
              <w:t>37</w:t>
            </w:r>
          </w:p>
          <w:p w:rsidR="00E4123B" w:rsidRPr="000F7A67" w:rsidRDefault="00E4123B" w:rsidP="00E4123B">
            <w:pPr>
              <w:jc w:val="center"/>
              <w:rPr>
                <w:sz w:val="18"/>
                <w:szCs w:val="18"/>
                <w:lang w:eastAsia="lv-LV"/>
              </w:rPr>
            </w:pPr>
            <w:r w:rsidRPr="000F7A67">
              <w:rPr>
                <w:color w:val="000000" w:themeColor="dark1"/>
                <w:kern w:val="24"/>
                <w:sz w:val="18"/>
                <w:szCs w:val="18"/>
              </w:rPr>
              <w:t>(2018)</w:t>
            </w:r>
          </w:p>
        </w:tc>
        <w:tc>
          <w:tcPr>
            <w:tcW w:w="1243" w:type="dxa"/>
            <w:vAlign w:val="center"/>
          </w:tcPr>
          <w:p w:rsidR="00E4123B" w:rsidRPr="000F7A67" w:rsidRDefault="00E4123B" w:rsidP="00E4123B">
            <w:pPr>
              <w:jc w:val="center"/>
              <w:rPr>
                <w:i/>
                <w:color w:val="000000" w:themeColor="dark1"/>
                <w:kern w:val="24"/>
                <w:sz w:val="18"/>
                <w:szCs w:val="18"/>
              </w:rPr>
            </w:pPr>
            <w:r w:rsidRPr="000F7A67">
              <w:rPr>
                <w:i/>
                <w:color w:val="000000" w:themeColor="dark1"/>
                <w:kern w:val="24"/>
                <w:sz w:val="18"/>
                <w:szCs w:val="18"/>
              </w:rPr>
              <w:t>41</w:t>
            </w:r>
          </w:p>
          <w:p w:rsidR="00E4123B" w:rsidRPr="000F7A67" w:rsidRDefault="00E4123B" w:rsidP="00E4123B">
            <w:pPr>
              <w:jc w:val="center"/>
              <w:rPr>
                <w:sz w:val="18"/>
                <w:szCs w:val="18"/>
                <w:lang w:eastAsia="lv-LV"/>
              </w:rPr>
            </w:pPr>
            <w:r w:rsidRPr="000F7A67">
              <w:rPr>
                <w:color w:val="000000" w:themeColor="dark1"/>
                <w:kern w:val="24"/>
                <w:sz w:val="18"/>
                <w:szCs w:val="18"/>
              </w:rPr>
              <w:t>(2020)</w:t>
            </w:r>
          </w:p>
        </w:tc>
      </w:tr>
      <w:tr w:rsidR="00E4123B" w:rsidRPr="000F7A67" w:rsidTr="00E4123B">
        <w:trPr>
          <w:trHeight w:val="20"/>
        </w:trPr>
        <w:tc>
          <w:tcPr>
            <w:tcW w:w="4111" w:type="dxa"/>
          </w:tcPr>
          <w:p w:rsidR="00E4123B" w:rsidRPr="000F7A67" w:rsidRDefault="00E4123B" w:rsidP="00E4123B">
            <w:pPr>
              <w:rPr>
                <w:i/>
                <w:color w:val="000000" w:themeColor="dark1"/>
                <w:kern w:val="24"/>
                <w:sz w:val="18"/>
                <w:szCs w:val="18"/>
              </w:rPr>
            </w:pPr>
            <w:r w:rsidRPr="000F7A67">
              <w:rPr>
                <w:b/>
                <w:color w:val="000000" w:themeColor="dark1"/>
                <w:kern w:val="24"/>
                <w:sz w:val="18"/>
                <w:szCs w:val="18"/>
              </w:rPr>
              <w:t>Valdības rīcības plāns</w:t>
            </w:r>
          </w:p>
        </w:tc>
        <w:tc>
          <w:tcPr>
            <w:tcW w:w="4961" w:type="dxa"/>
            <w:gridSpan w:val="3"/>
            <w:vAlign w:val="center"/>
          </w:tcPr>
          <w:p w:rsidR="00E4123B" w:rsidRPr="000F7A67" w:rsidRDefault="00E4123B" w:rsidP="00E4123B">
            <w:pPr>
              <w:jc w:val="both"/>
              <w:rPr>
                <w:i/>
                <w:color w:val="000000" w:themeColor="dark1"/>
                <w:kern w:val="24"/>
                <w:sz w:val="18"/>
                <w:szCs w:val="18"/>
                <w:highlight w:val="green"/>
              </w:rPr>
            </w:pPr>
            <w:r w:rsidRPr="000F7A67">
              <w:rPr>
                <w:bCs/>
                <w:i/>
                <w:sz w:val="18"/>
                <w:szCs w:val="18"/>
              </w:rPr>
              <w:t>Deklarācijas par Artura Krišjāņa Kariņa vadītā Ministru kabineta iecerēto darbību 171., 172. un 173. punkti.</w:t>
            </w:r>
          </w:p>
        </w:tc>
      </w:tr>
    </w:tbl>
    <w:p w:rsidR="00E4123B" w:rsidRPr="000F7A67" w:rsidRDefault="00E4123B" w:rsidP="00E4123B">
      <w:pPr>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E4123B" w:rsidRPr="000F7A67" w:rsidTr="00E4123B">
        <w:trPr>
          <w:trHeight w:val="20"/>
          <w:tblHeader/>
        </w:trPr>
        <w:tc>
          <w:tcPr>
            <w:tcW w:w="2840" w:type="dxa"/>
          </w:tcPr>
          <w:p w:rsidR="00E4123B" w:rsidRPr="000F7A67" w:rsidRDefault="00E4123B" w:rsidP="00E4123B">
            <w:pPr>
              <w:rPr>
                <w:sz w:val="18"/>
                <w:szCs w:val="18"/>
              </w:rPr>
            </w:pPr>
          </w:p>
        </w:tc>
        <w:tc>
          <w:tcPr>
            <w:tcW w:w="1246"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lang w:eastAsia="lv-LV"/>
              </w:rPr>
            </w:pPr>
            <w:r w:rsidRPr="000F7A67">
              <w:rPr>
                <w:sz w:val="18"/>
                <w:szCs w:val="18"/>
                <w:lang w:eastAsia="lv-LV"/>
              </w:rPr>
              <w:t>2017.gads (izpilde)</w:t>
            </w:r>
          </w:p>
        </w:tc>
        <w:tc>
          <w:tcPr>
            <w:tcW w:w="1247"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lang w:eastAsia="lv-LV"/>
              </w:rPr>
            </w:pPr>
            <w:r w:rsidRPr="000F7A67">
              <w:rPr>
                <w:sz w:val="18"/>
                <w:szCs w:val="18"/>
                <w:lang w:eastAsia="lv-LV"/>
              </w:rPr>
              <w:t>2018.gada     plāns</w:t>
            </w:r>
          </w:p>
        </w:tc>
        <w:tc>
          <w:tcPr>
            <w:tcW w:w="1247" w:type="dxa"/>
            <w:tcBorders>
              <w:top w:val="single" w:sz="4" w:space="0" w:color="auto"/>
              <w:left w:val="nil"/>
              <w:bottom w:val="single" w:sz="4" w:space="0" w:color="auto"/>
              <w:right w:val="single" w:sz="4" w:space="0" w:color="auto"/>
            </w:tcBorders>
            <w:shd w:val="clear" w:color="auto" w:fill="auto"/>
          </w:tcPr>
          <w:p w:rsidR="00E4123B" w:rsidRPr="000F7A67" w:rsidRDefault="007C7C5D" w:rsidP="00E4123B">
            <w:pPr>
              <w:jc w:val="center"/>
              <w:rPr>
                <w:color w:val="000000"/>
                <w:sz w:val="18"/>
                <w:szCs w:val="18"/>
                <w:lang w:eastAsia="lv-LV"/>
              </w:rPr>
            </w:pPr>
            <w:r>
              <w:rPr>
                <w:sz w:val="18"/>
                <w:szCs w:val="18"/>
                <w:lang w:eastAsia="lv-LV"/>
              </w:rPr>
              <w:t>2019.gada plāns</w:t>
            </w:r>
          </w:p>
        </w:tc>
        <w:tc>
          <w:tcPr>
            <w:tcW w:w="1245"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lang w:eastAsia="lv-LV"/>
              </w:rPr>
            </w:pPr>
            <w:r w:rsidRPr="000F7A67">
              <w:rPr>
                <w:sz w:val="18"/>
                <w:szCs w:val="18"/>
                <w:lang w:eastAsia="lv-LV"/>
              </w:rPr>
              <w:t xml:space="preserve">2020.gada </w:t>
            </w:r>
            <w:r w:rsidRPr="000F7A67">
              <w:rPr>
                <w:sz w:val="18"/>
                <w:lang w:eastAsia="lv-LV"/>
              </w:rPr>
              <w:t>prognoze</w:t>
            </w:r>
          </w:p>
        </w:tc>
        <w:tc>
          <w:tcPr>
            <w:tcW w:w="1249"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lang w:eastAsia="lv-LV"/>
              </w:rPr>
            </w:pPr>
            <w:r w:rsidRPr="000F7A67">
              <w:rPr>
                <w:sz w:val="18"/>
                <w:szCs w:val="18"/>
                <w:lang w:eastAsia="lv-LV"/>
              </w:rPr>
              <w:t xml:space="preserve">2021.gada </w:t>
            </w:r>
            <w:r w:rsidRPr="000F7A67">
              <w:rPr>
                <w:sz w:val="18"/>
                <w:lang w:eastAsia="lv-LV"/>
              </w:rPr>
              <w:t>prognoze</w:t>
            </w:r>
          </w:p>
        </w:tc>
      </w:tr>
      <w:tr w:rsidR="00E4123B" w:rsidRPr="000F7A67" w:rsidTr="00E4123B">
        <w:trPr>
          <w:trHeight w:val="20"/>
        </w:trPr>
        <w:tc>
          <w:tcPr>
            <w:tcW w:w="9074" w:type="dxa"/>
            <w:gridSpan w:val="6"/>
            <w:shd w:val="clear" w:color="auto" w:fill="D9D9D9" w:themeFill="background1" w:themeFillShade="D9"/>
          </w:tcPr>
          <w:p w:rsidR="00E4123B" w:rsidRPr="000F7A67" w:rsidRDefault="00E4123B" w:rsidP="00E4123B">
            <w:pPr>
              <w:jc w:val="center"/>
              <w:rPr>
                <w:b/>
                <w:sz w:val="18"/>
                <w:szCs w:val="18"/>
              </w:rPr>
            </w:pPr>
            <w:r w:rsidRPr="000F7A67">
              <w:rPr>
                <w:b/>
                <w:sz w:val="18"/>
                <w:szCs w:val="18"/>
              </w:rPr>
              <w:t>Ieguldījumi</w:t>
            </w:r>
          </w:p>
        </w:tc>
      </w:tr>
      <w:tr w:rsidR="00E4123B" w:rsidRPr="000F7A67" w:rsidTr="00E4123B">
        <w:trPr>
          <w:trHeight w:val="20"/>
        </w:trPr>
        <w:tc>
          <w:tcPr>
            <w:tcW w:w="2840" w:type="dxa"/>
            <w:vMerge w:val="restart"/>
          </w:tcPr>
          <w:p w:rsidR="00E4123B" w:rsidRPr="000F7A67" w:rsidRDefault="00E4123B" w:rsidP="00A03963">
            <w:pPr>
              <w:jc w:val="both"/>
              <w:rPr>
                <w:b/>
                <w:sz w:val="18"/>
                <w:szCs w:val="18"/>
                <w:lang w:eastAsia="lv-LV"/>
              </w:rPr>
            </w:pPr>
            <w:r w:rsidRPr="000F7A67">
              <w:rPr>
                <w:b/>
                <w:sz w:val="18"/>
                <w:szCs w:val="18"/>
                <w:lang w:eastAsia="lv-LV"/>
              </w:rPr>
              <w:t xml:space="preserve">Izdevumi kopā, </w:t>
            </w:r>
            <w:proofErr w:type="spellStart"/>
            <w:r w:rsidRPr="000F7A67">
              <w:rPr>
                <w:i/>
                <w:sz w:val="18"/>
                <w:szCs w:val="18"/>
                <w:lang w:eastAsia="lv-LV"/>
              </w:rPr>
              <w:t>euro</w:t>
            </w:r>
            <w:proofErr w:type="spellEnd"/>
            <w:r w:rsidRPr="000F7A67">
              <w:rPr>
                <w:i/>
                <w:sz w:val="18"/>
                <w:szCs w:val="18"/>
                <w:lang w:eastAsia="lv-LV"/>
              </w:rPr>
              <w:t>,</w:t>
            </w:r>
            <w:r w:rsidRPr="000F7A67">
              <w:rPr>
                <w:sz w:val="18"/>
                <w:szCs w:val="18"/>
                <w:lang w:eastAsia="lv-LV"/>
              </w:rPr>
              <w:t xml:space="preserve"> t.sk.:</w:t>
            </w:r>
          </w:p>
          <w:p w:rsidR="00E4123B" w:rsidRPr="000F7A67" w:rsidRDefault="00E4123B" w:rsidP="00A03963">
            <w:pPr>
              <w:jc w:val="both"/>
              <w:rPr>
                <w:sz w:val="18"/>
                <w:szCs w:val="18"/>
              </w:rPr>
            </w:pPr>
            <w:r w:rsidRPr="000F7A67">
              <w:rPr>
                <w:b/>
                <w:sz w:val="18"/>
                <w:szCs w:val="18"/>
                <w:lang w:eastAsia="lv-LV"/>
              </w:rPr>
              <w:t>Vidējais amata vietu skaits</w:t>
            </w:r>
            <w:r w:rsidRPr="000F7A67">
              <w:rPr>
                <w:sz w:val="18"/>
                <w:szCs w:val="18"/>
                <w:lang w:eastAsia="lv-LV"/>
              </w:rPr>
              <w:t xml:space="preserve"> </w:t>
            </w:r>
            <w:r w:rsidRPr="000F7A67">
              <w:rPr>
                <w:b/>
                <w:sz w:val="18"/>
                <w:szCs w:val="18"/>
                <w:lang w:eastAsia="lv-LV"/>
              </w:rPr>
              <w:t>kopā</w:t>
            </w:r>
            <w:r w:rsidRPr="000F7A67">
              <w:rPr>
                <w:sz w:val="18"/>
                <w:szCs w:val="18"/>
                <w:lang w:eastAsia="lv-LV"/>
              </w:rPr>
              <w:t>, t.sk.:</w:t>
            </w:r>
          </w:p>
        </w:tc>
        <w:tc>
          <w:tcPr>
            <w:tcW w:w="1246" w:type="dxa"/>
            <w:shd w:val="clear" w:color="auto" w:fill="auto"/>
          </w:tcPr>
          <w:p w:rsidR="00E4123B" w:rsidRPr="000F7A67" w:rsidRDefault="00E4123B" w:rsidP="00E4123B">
            <w:pPr>
              <w:jc w:val="right"/>
              <w:rPr>
                <w:b/>
                <w:sz w:val="18"/>
                <w:szCs w:val="18"/>
                <w:lang w:eastAsia="lv-LV"/>
              </w:rPr>
            </w:pPr>
            <w:r w:rsidRPr="000F7A67">
              <w:rPr>
                <w:b/>
                <w:sz w:val="18"/>
                <w:szCs w:val="18"/>
                <w:lang w:eastAsia="lv-LV"/>
              </w:rPr>
              <w:t>51 176 874</w:t>
            </w:r>
          </w:p>
        </w:tc>
        <w:tc>
          <w:tcPr>
            <w:tcW w:w="1247" w:type="dxa"/>
          </w:tcPr>
          <w:p w:rsidR="00E4123B" w:rsidRPr="000F7A67" w:rsidRDefault="00E4123B" w:rsidP="00E4123B">
            <w:pPr>
              <w:jc w:val="right"/>
              <w:rPr>
                <w:b/>
                <w:sz w:val="18"/>
                <w:szCs w:val="18"/>
                <w:lang w:eastAsia="lv-LV"/>
              </w:rPr>
            </w:pPr>
            <w:r w:rsidRPr="000F7A67">
              <w:rPr>
                <w:b/>
                <w:color w:val="000000"/>
                <w:sz w:val="18"/>
                <w:szCs w:val="18"/>
              </w:rPr>
              <w:t>51 367 960</w:t>
            </w:r>
          </w:p>
        </w:tc>
        <w:tc>
          <w:tcPr>
            <w:tcW w:w="1247" w:type="dxa"/>
          </w:tcPr>
          <w:p w:rsidR="00E4123B" w:rsidRPr="000F7A67" w:rsidRDefault="00E4123B" w:rsidP="00E4123B">
            <w:pPr>
              <w:jc w:val="right"/>
              <w:rPr>
                <w:b/>
                <w:sz w:val="18"/>
                <w:szCs w:val="18"/>
                <w:lang w:eastAsia="lv-LV"/>
              </w:rPr>
            </w:pPr>
            <w:r w:rsidRPr="000F7A67">
              <w:rPr>
                <w:b/>
                <w:color w:val="000000"/>
                <w:sz w:val="18"/>
                <w:szCs w:val="18"/>
              </w:rPr>
              <w:t>39 535 150</w:t>
            </w:r>
          </w:p>
        </w:tc>
        <w:tc>
          <w:tcPr>
            <w:tcW w:w="1245" w:type="dxa"/>
          </w:tcPr>
          <w:p w:rsidR="00E4123B" w:rsidRPr="000F7A67" w:rsidRDefault="00E4123B" w:rsidP="00E4123B">
            <w:pPr>
              <w:ind w:firstLine="5"/>
              <w:jc w:val="right"/>
              <w:rPr>
                <w:b/>
                <w:sz w:val="18"/>
                <w:szCs w:val="18"/>
              </w:rPr>
            </w:pPr>
            <w:r w:rsidRPr="000F7A67">
              <w:rPr>
                <w:b/>
                <w:color w:val="000000"/>
                <w:sz w:val="18"/>
                <w:szCs w:val="18"/>
              </w:rPr>
              <w:t>37 733 876</w:t>
            </w:r>
          </w:p>
        </w:tc>
        <w:tc>
          <w:tcPr>
            <w:tcW w:w="1249" w:type="dxa"/>
          </w:tcPr>
          <w:p w:rsidR="00E4123B" w:rsidRPr="000F7A67" w:rsidRDefault="00E4123B" w:rsidP="00E4123B">
            <w:pPr>
              <w:ind w:firstLine="5"/>
              <w:jc w:val="right"/>
              <w:rPr>
                <w:b/>
                <w:sz w:val="18"/>
                <w:szCs w:val="18"/>
              </w:rPr>
            </w:pPr>
            <w:r w:rsidRPr="000F7A67">
              <w:rPr>
                <w:b/>
                <w:color w:val="000000"/>
                <w:sz w:val="18"/>
                <w:szCs w:val="18"/>
              </w:rPr>
              <w:t>30 282 295</w:t>
            </w:r>
          </w:p>
        </w:tc>
      </w:tr>
      <w:tr w:rsidR="00E4123B" w:rsidRPr="000F7A67" w:rsidTr="00E4123B">
        <w:trPr>
          <w:trHeight w:val="20"/>
        </w:trPr>
        <w:tc>
          <w:tcPr>
            <w:tcW w:w="2840" w:type="dxa"/>
            <w:vMerge/>
          </w:tcPr>
          <w:p w:rsidR="00E4123B" w:rsidRPr="000F7A67" w:rsidRDefault="00E4123B" w:rsidP="00A03963">
            <w:pPr>
              <w:jc w:val="both"/>
              <w:rPr>
                <w:sz w:val="18"/>
                <w:szCs w:val="18"/>
              </w:rPr>
            </w:pPr>
          </w:p>
        </w:tc>
        <w:tc>
          <w:tcPr>
            <w:tcW w:w="1246" w:type="dxa"/>
          </w:tcPr>
          <w:p w:rsidR="00E4123B" w:rsidRPr="000F7A67" w:rsidRDefault="00E4123B" w:rsidP="00E4123B">
            <w:pPr>
              <w:jc w:val="right"/>
              <w:rPr>
                <w:b/>
                <w:sz w:val="18"/>
                <w:szCs w:val="18"/>
              </w:rPr>
            </w:pPr>
            <w:r w:rsidRPr="000F7A67">
              <w:rPr>
                <w:b/>
                <w:sz w:val="18"/>
                <w:szCs w:val="18"/>
              </w:rPr>
              <w:t>85,4</w:t>
            </w:r>
          </w:p>
        </w:tc>
        <w:tc>
          <w:tcPr>
            <w:tcW w:w="1247" w:type="dxa"/>
          </w:tcPr>
          <w:p w:rsidR="00E4123B" w:rsidRPr="000F7A67" w:rsidRDefault="00E4123B" w:rsidP="00E4123B">
            <w:pPr>
              <w:jc w:val="right"/>
              <w:rPr>
                <w:b/>
                <w:sz w:val="18"/>
                <w:szCs w:val="18"/>
              </w:rPr>
            </w:pPr>
            <w:r w:rsidRPr="000F7A67">
              <w:rPr>
                <w:b/>
                <w:sz w:val="18"/>
                <w:szCs w:val="18"/>
              </w:rPr>
              <w:t>88</w:t>
            </w:r>
          </w:p>
        </w:tc>
        <w:tc>
          <w:tcPr>
            <w:tcW w:w="1247" w:type="dxa"/>
          </w:tcPr>
          <w:p w:rsidR="00E4123B" w:rsidRPr="000F7A67" w:rsidRDefault="00E4123B" w:rsidP="00E4123B">
            <w:pPr>
              <w:jc w:val="right"/>
              <w:rPr>
                <w:b/>
                <w:sz w:val="18"/>
                <w:szCs w:val="18"/>
              </w:rPr>
            </w:pPr>
            <w:r w:rsidRPr="000F7A67">
              <w:rPr>
                <w:b/>
                <w:sz w:val="18"/>
                <w:szCs w:val="18"/>
              </w:rPr>
              <w:t>88</w:t>
            </w:r>
          </w:p>
        </w:tc>
        <w:tc>
          <w:tcPr>
            <w:tcW w:w="1245" w:type="dxa"/>
          </w:tcPr>
          <w:p w:rsidR="00E4123B" w:rsidRPr="000F7A67" w:rsidRDefault="00E4123B" w:rsidP="00E4123B">
            <w:pPr>
              <w:ind w:firstLine="5"/>
              <w:jc w:val="right"/>
              <w:rPr>
                <w:b/>
                <w:sz w:val="18"/>
                <w:szCs w:val="18"/>
              </w:rPr>
            </w:pPr>
            <w:r w:rsidRPr="000F7A67">
              <w:rPr>
                <w:b/>
                <w:sz w:val="18"/>
                <w:szCs w:val="18"/>
              </w:rPr>
              <w:t>88</w:t>
            </w:r>
          </w:p>
        </w:tc>
        <w:tc>
          <w:tcPr>
            <w:tcW w:w="1249" w:type="dxa"/>
          </w:tcPr>
          <w:p w:rsidR="00E4123B" w:rsidRPr="000F7A67" w:rsidRDefault="00E4123B" w:rsidP="00E4123B">
            <w:pPr>
              <w:ind w:firstLine="5"/>
              <w:jc w:val="right"/>
              <w:rPr>
                <w:b/>
                <w:sz w:val="18"/>
                <w:szCs w:val="18"/>
              </w:rPr>
            </w:pPr>
            <w:r w:rsidRPr="000F7A67">
              <w:rPr>
                <w:b/>
                <w:sz w:val="18"/>
                <w:szCs w:val="18"/>
              </w:rPr>
              <w:t>88</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09.04.00 Sporta būves</w:t>
            </w:r>
          </w:p>
        </w:tc>
        <w:tc>
          <w:tcPr>
            <w:tcW w:w="1246" w:type="dxa"/>
          </w:tcPr>
          <w:p w:rsidR="00E4123B" w:rsidRPr="000F7A67" w:rsidRDefault="00E4123B" w:rsidP="00E4123B">
            <w:pPr>
              <w:jc w:val="right"/>
              <w:rPr>
                <w:sz w:val="18"/>
                <w:szCs w:val="18"/>
              </w:rPr>
            </w:pPr>
            <w:r w:rsidRPr="000F7A67">
              <w:rPr>
                <w:sz w:val="18"/>
                <w:szCs w:val="18"/>
              </w:rPr>
              <w:t>14 200 625</w:t>
            </w:r>
          </w:p>
        </w:tc>
        <w:tc>
          <w:tcPr>
            <w:tcW w:w="1247" w:type="dxa"/>
          </w:tcPr>
          <w:p w:rsidR="00E4123B" w:rsidRPr="000F7A67" w:rsidRDefault="00E4123B" w:rsidP="00E4123B">
            <w:pPr>
              <w:jc w:val="right"/>
              <w:rPr>
                <w:sz w:val="18"/>
                <w:szCs w:val="18"/>
              </w:rPr>
            </w:pPr>
            <w:r w:rsidRPr="000F7A67">
              <w:rPr>
                <w:color w:val="000000"/>
                <w:sz w:val="18"/>
                <w:szCs w:val="18"/>
              </w:rPr>
              <w:t>19 349 430</w:t>
            </w:r>
          </w:p>
        </w:tc>
        <w:tc>
          <w:tcPr>
            <w:tcW w:w="1247" w:type="dxa"/>
          </w:tcPr>
          <w:p w:rsidR="00E4123B" w:rsidRPr="000F7A67" w:rsidRDefault="00867879" w:rsidP="00E4123B">
            <w:pPr>
              <w:jc w:val="right"/>
              <w:rPr>
                <w:sz w:val="18"/>
                <w:szCs w:val="18"/>
              </w:rPr>
            </w:pPr>
            <w:r>
              <w:rPr>
                <w:color w:val="000000"/>
                <w:sz w:val="18"/>
                <w:szCs w:val="18"/>
              </w:rPr>
              <w:t>8 052 880</w:t>
            </w:r>
          </w:p>
        </w:tc>
        <w:tc>
          <w:tcPr>
            <w:tcW w:w="1245" w:type="dxa"/>
          </w:tcPr>
          <w:p w:rsidR="00E4123B" w:rsidRPr="000F7A67" w:rsidRDefault="00E4123B" w:rsidP="00E4123B">
            <w:pPr>
              <w:jc w:val="right"/>
              <w:rPr>
                <w:sz w:val="18"/>
                <w:szCs w:val="18"/>
              </w:rPr>
            </w:pPr>
            <w:r w:rsidRPr="000F7A67">
              <w:rPr>
                <w:color w:val="000000"/>
                <w:sz w:val="18"/>
                <w:szCs w:val="18"/>
              </w:rPr>
              <w:t>5 727 957</w:t>
            </w:r>
          </w:p>
        </w:tc>
        <w:tc>
          <w:tcPr>
            <w:tcW w:w="1249" w:type="dxa"/>
          </w:tcPr>
          <w:p w:rsidR="00E4123B" w:rsidRPr="000F7A67" w:rsidRDefault="00E4123B" w:rsidP="00E4123B">
            <w:pPr>
              <w:jc w:val="right"/>
              <w:rPr>
                <w:sz w:val="18"/>
                <w:szCs w:val="18"/>
              </w:rPr>
            </w:pPr>
            <w:r w:rsidRPr="000F7A67">
              <w:rPr>
                <w:color w:val="000000"/>
                <w:sz w:val="18"/>
                <w:szCs w:val="18"/>
              </w:rPr>
              <w:t>627 957</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09.08.00 Balvas par izciliem sasniegumiem sportā</w:t>
            </w:r>
          </w:p>
        </w:tc>
        <w:tc>
          <w:tcPr>
            <w:tcW w:w="1246" w:type="dxa"/>
          </w:tcPr>
          <w:p w:rsidR="00E4123B" w:rsidRPr="000F7A67" w:rsidRDefault="00E4123B" w:rsidP="00E4123B">
            <w:pPr>
              <w:jc w:val="right"/>
              <w:rPr>
                <w:sz w:val="18"/>
                <w:szCs w:val="18"/>
              </w:rPr>
            </w:pPr>
            <w:r w:rsidRPr="000F7A67">
              <w:rPr>
                <w:sz w:val="18"/>
                <w:szCs w:val="18"/>
              </w:rPr>
              <w:t>457 030</w:t>
            </w:r>
          </w:p>
        </w:tc>
        <w:tc>
          <w:tcPr>
            <w:tcW w:w="1247" w:type="dxa"/>
          </w:tcPr>
          <w:p w:rsidR="00E4123B" w:rsidRPr="000F7A67" w:rsidRDefault="00E4123B" w:rsidP="00E4123B">
            <w:pPr>
              <w:jc w:val="center"/>
              <w:rPr>
                <w:sz w:val="18"/>
                <w:szCs w:val="18"/>
              </w:rPr>
            </w:pPr>
            <w:r w:rsidRPr="000F7A67">
              <w:rPr>
                <w:b/>
                <w:color w:val="000000"/>
                <w:sz w:val="18"/>
                <w:szCs w:val="18"/>
              </w:rPr>
              <w:t>-</w:t>
            </w:r>
          </w:p>
        </w:tc>
        <w:tc>
          <w:tcPr>
            <w:tcW w:w="1247" w:type="dxa"/>
          </w:tcPr>
          <w:p w:rsidR="00E4123B" w:rsidRPr="000F7A67" w:rsidRDefault="00E4123B" w:rsidP="00E4123B">
            <w:pPr>
              <w:jc w:val="center"/>
              <w:rPr>
                <w:sz w:val="18"/>
                <w:szCs w:val="18"/>
              </w:rPr>
            </w:pPr>
            <w:r w:rsidRPr="000F7A67">
              <w:rPr>
                <w:b/>
                <w:color w:val="000000"/>
                <w:sz w:val="18"/>
                <w:szCs w:val="18"/>
              </w:rPr>
              <w:t>-</w:t>
            </w:r>
          </w:p>
        </w:tc>
        <w:tc>
          <w:tcPr>
            <w:tcW w:w="1245" w:type="dxa"/>
          </w:tcPr>
          <w:p w:rsidR="00E4123B" w:rsidRPr="000F7A67" w:rsidRDefault="00E4123B" w:rsidP="00E4123B">
            <w:pPr>
              <w:jc w:val="center"/>
              <w:rPr>
                <w:sz w:val="18"/>
                <w:szCs w:val="18"/>
              </w:rPr>
            </w:pPr>
            <w:r w:rsidRPr="000F7A67">
              <w:rPr>
                <w:color w:val="000000"/>
                <w:sz w:val="18"/>
                <w:szCs w:val="18"/>
              </w:rPr>
              <w:t>42 686</w:t>
            </w:r>
          </w:p>
        </w:tc>
        <w:tc>
          <w:tcPr>
            <w:tcW w:w="1249" w:type="dxa"/>
          </w:tcPr>
          <w:p w:rsidR="00E4123B" w:rsidRPr="000F7A67" w:rsidRDefault="00E4123B" w:rsidP="00E4123B">
            <w:pPr>
              <w:jc w:val="right"/>
              <w:rPr>
                <w:sz w:val="18"/>
                <w:szCs w:val="18"/>
              </w:rPr>
            </w:pPr>
            <w:r w:rsidRPr="000F7A67">
              <w:rPr>
                <w:color w:val="000000"/>
                <w:sz w:val="18"/>
                <w:szCs w:val="18"/>
              </w:rPr>
              <w:t>42 686</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09.09.00 Sporta federācijas un sporta pasākumi</w:t>
            </w:r>
          </w:p>
        </w:tc>
        <w:tc>
          <w:tcPr>
            <w:tcW w:w="1246" w:type="dxa"/>
          </w:tcPr>
          <w:p w:rsidR="00E4123B" w:rsidRPr="000F7A67" w:rsidRDefault="00E4123B" w:rsidP="00E4123B">
            <w:pPr>
              <w:jc w:val="right"/>
              <w:rPr>
                <w:sz w:val="18"/>
                <w:szCs w:val="18"/>
              </w:rPr>
            </w:pPr>
            <w:r w:rsidRPr="000F7A67">
              <w:rPr>
                <w:sz w:val="18"/>
                <w:szCs w:val="18"/>
              </w:rPr>
              <w:t>3 158 266</w:t>
            </w:r>
          </w:p>
        </w:tc>
        <w:tc>
          <w:tcPr>
            <w:tcW w:w="1247" w:type="dxa"/>
          </w:tcPr>
          <w:p w:rsidR="00E4123B" w:rsidRPr="000F7A67" w:rsidRDefault="00E4123B" w:rsidP="00E4123B">
            <w:pPr>
              <w:jc w:val="right"/>
              <w:rPr>
                <w:sz w:val="18"/>
                <w:szCs w:val="18"/>
              </w:rPr>
            </w:pPr>
            <w:r w:rsidRPr="000F7A67">
              <w:rPr>
                <w:color w:val="000000"/>
                <w:sz w:val="18"/>
                <w:szCs w:val="18"/>
              </w:rPr>
              <w:t>3 019 954</w:t>
            </w:r>
          </w:p>
        </w:tc>
        <w:tc>
          <w:tcPr>
            <w:tcW w:w="1247" w:type="dxa"/>
          </w:tcPr>
          <w:p w:rsidR="00E4123B" w:rsidRPr="000F7A67" w:rsidRDefault="00E4123B" w:rsidP="00E4123B">
            <w:pPr>
              <w:jc w:val="right"/>
              <w:rPr>
                <w:sz w:val="18"/>
                <w:szCs w:val="18"/>
              </w:rPr>
            </w:pPr>
            <w:r w:rsidRPr="000F7A67">
              <w:rPr>
                <w:color w:val="000000"/>
                <w:sz w:val="18"/>
                <w:szCs w:val="18"/>
              </w:rPr>
              <w:t>2 898 003</w:t>
            </w:r>
          </w:p>
        </w:tc>
        <w:tc>
          <w:tcPr>
            <w:tcW w:w="1245" w:type="dxa"/>
          </w:tcPr>
          <w:p w:rsidR="00E4123B" w:rsidRPr="000F7A67" w:rsidRDefault="00E4123B" w:rsidP="00E4123B">
            <w:pPr>
              <w:jc w:val="right"/>
              <w:rPr>
                <w:sz w:val="18"/>
                <w:szCs w:val="18"/>
              </w:rPr>
            </w:pPr>
            <w:r w:rsidRPr="000F7A67">
              <w:rPr>
                <w:color w:val="000000"/>
                <w:sz w:val="18"/>
                <w:szCs w:val="18"/>
              </w:rPr>
              <w:t>3 113 901</w:t>
            </w:r>
          </w:p>
        </w:tc>
        <w:tc>
          <w:tcPr>
            <w:tcW w:w="1249" w:type="dxa"/>
          </w:tcPr>
          <w:p w:rsidR="00E4123B" w:rsidRPr="000F7A67" w:rsidRDefault="00E4123B" w:rsidP="00E4123B">
            <w:pPr>
              <w:jc w:val="right"/>
              <w:rPr>
                <w:sz w:val="18"/>
                <w:szCs w:val="18"/>
              </w:rPr>
            </w:pPr>
            <w:r w:rsidRPr="000F7A67">
              <w:rPr>
                <w:color w:val="000000"/>
                <w:sz w:val="18"/>
                <w:szCs w:val="18"/>
              </w:rPr>
              <w:t>2 343 649</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09.10.00 Murjāņu sporta ģimnāzija</w:t>
            </w:r>
          </w:p>
        </w:tc>
        <w:tc>
          <w:tcPr>
            <w:tcW w:w="1246" w:type="dxa"/>
          </w:tcPr>
          <w:p w:rsidR="00E4123B" w:rsidRPr="000F7A67" w:rsidRDefault="00E4123B" w:rsidP="00E4123B">
            <w:pPr>
              <w:jc w:val="right"/>
              <w:rPr>
                <w:sz w:val="18"/>
                <w:szCs w:val="18"/>
              </w:rPr>
            </w:pPr>
            <w:r w:rsidRPr="000F7A67">
              <w:rPr>
                <w:sz w:val="18"/>
                <w:szCs w:val="18"/>
              </w:rPr>
              <w:t>2 030 888</w:t>
            </w:r>
          </w:p>
        </w:tc>
        <w:tc>
          <w:tcPr>
            <w:tcW w:w="1247" w:type="dxa"/>
          </w:tcPr>
          <w:p w:rsidR="00E4123B" w:rsidRPr="000F7A67" w:rsidRDefault="00E4123B" w:rsidP="00E4123B">
            <w:pPr>
              <w:jc w:val="right"/>
              <w:rPr>
                <w:sz w:val="18"/>
                <w:szCs w:val="18"/>
              </w:rPr>
            </w:pPr>
            <w:r w:rsidRPr="000F7A67">
              <w:rPr>
                <w:color w:val="000000"/>
                <w:sz w:val="18"/>
                <w:szCs w:val="18"/>
              </w:rPr>
              <w:t>2 035 135</w:t>
            </w:r>
          </w:p>
        </w:tc>
        <w:tc>
          <w:tcPr>
            <w:tcW w:w="1247" w:type="dxa"/>
          </w:tcPr>
          <w:p w:rsidR="00E4123B" w:rsidRPr="000F7A67" w:rsidRDefault="00E4123B" w:rsidP="00E4123B">
            <w:pPr>
              <w:jc w:val="right"/>
              <w:rPr>
                <w:sz w:val="18"/>
                <w:szCs w:val="18"/>
              </w:rPr>
            </w:pPr>
            <w:r w:rsidRPr="000F7A67">
              <w:rPr>
                <w:color w:val="000000"/>
                <w:sz w:val="18"/>
                <w:szCs w:val="18"/>
              </w:rPr>
              <w:t>2 090 040</w:t>
            </w:r>
          </w:p>
        </w:tc>
        <w:tc>
          <w:tcPr>
            <w:tcW w:w="1245" w:type="dxa"/>
          </w:tcPr>
          <w:p w:rsidR="00E4123B" w:rsidRPr="000F7A67" w:rsidRDefault="00E4123B" w:rsidP="00E4123B">
            <w:pPr>
              <w:jc w:val="right"/>
              <w:rPr>
                <w:sz w:val="18"/>
                <w:szCs w:val="18"/>
              </w:rPr>
            </w:pPr>
            <w:r w:rsidRPr="000F7A67">
              <w:rPr>
                <w:color w:val="000000"/>
                <w:sz w:val="18"/>
                <w:szCs w:val="18"/>
              </w:rPr>
              <w:t>2 090 040</w:t>
            </w:r>
          </w:p>
        </w:tc>
        <w:tc>
          <w:tcPr>
            <w:tcW w:w="1249" w:type="dxa"/>
          </w:tcPr>
          <w:p w:rsidR="00E4123B" w:rsidRPr="000F7A67" w:rsidRDefault="00E4123B" w:rsidP="00E4123B">
            <w:pPr>
              <w:jc w:val="right"/>
              <w:rPr>
                <w:sz w:val="18"/>
                <w:szCs w:val="18"/>
              </w:rPr>
            </w:pPr>
            <w:r w:rsidRPr="000F7A67">
              <w:rPr>
                <w:color w:val="000000"/>
                <w:sz w:val="18"/>
                <w:szCs w:val="18"/>
              </w:rPr>
              <w:t>2 090 040</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Pr>
          <w:p w:rsidR="00E4123B" w:rsidRPr="000F7A67" w:rsidRDefault="00E4123B" w:rsidP="00E4123B">
            <w:pPr>
              <w:jc w:val="right"/>
              <w:rPr>
                <w:sz w:val="18"/>
                <w:szCs w:val="18"/>
              </w:rPr>
            </w:pPr>
            <w:r w:rsidRPr="000F7A67">
              <w:rPr>
                <w:sz w:val="18"/>
                <w:szCs w:val="18"/>
              </w:rPr>
              <w:t>77,4</w:t>
            </w:r>
          </w:p>
        </w:tc>
        <w:tc>
          <w:tcPr>
            <w:tcW w:w="1247" w:type="dxa"/>
          </w:tcPr>
          <w:p w:rsidR="00E4123B" w:rsidRPr="000F7A67" w:rsidRDefault="00E4123B" w:rsidP="00E4123B">
            <w:pPr>
              <w:jc w:val="right"/>
              <w:rPr>
                <w:sz w:val="18"/>
                <w:szCs w:val="18"/>
              </w:rPr>
            </w:pPr>
            <w:r w:rsidRPr="000F7A67">
              <w:rPr>
                <w:color w:val="000000"/>
                <w:sz w:val="18"/>
                <w:szCs w:val="18"/>
              </w:rPr>
              <w:t>80</w:t>
            </w:r>
          </w:p>
        </w:tc>
        <w:tc>
          <w:tcPr>
            <w:tcW w:w="1247" w:type="dxa"/>
          </w:tcPr>
          <w:p w:rsidR="00E4123B" w:rsidRPr="000F7A67" w:rsidRDefault="00E4123B" w:rsidP="00E4123B">
            <w:pPr>
              <w:jc w:val="right"/>
              <w:rPr>
                <w:sz w:val="18"/>
                <w:szCs w:val="18"/>
              </w:rPr>
            </w:pPr>
            <w:r w:rsidRPr="000F7A67">
              <w:rPr>
                <w:color w:val="000000"/>
                <w:sz w:val="18"/>
                <w:szCs w:val="18"/>
              </w:rPr>
              <w:t>80</w:t>
            </w:r>
          </w:p>
        </w:tc>
        <w:tc>
          <w:tcPr>
            <w:tcW w:w="1245" w:type="dxa"/>
          </w:tcPr>
          <w:p w:rsidR="00E4123B" w:rsidRPr="000F7A67" w:rsidRDefault="00E4123B" w:rsidP="00E4123B">
            <w:pPr>
              <w:jc w:val="right"/>
              <w:rPr>
                <w:sz w:val="18"/>
                <w:szCs w:val="18"/>
              </w:rPr>
            </w:pPr>
            <w:r w:rsidRPr="000F7A67">
              <w:rPr>
                <w:color w:val="000000"/>
                <w:sz w:val="18"/>
                <w:szCs w:val="18"/>
              </w:rPr>
              <w:t>80</w:t>
            </w:r>
          </w:p>
        </w:tc>
        <w:tc>
          <w:tcPr>
            <w:tcW w:w="1249" w:type="dxa"/>
          </w:tcPr>
          <w:p w:rsidR="00E4123B" w:rsidRPr="000F7A67" w:rsidRDefault="00E4123B" w:rsidP="00E4123B">
            <w:pPr>
              <w:jc w:val="right"/>
              <w:rPr>
                <w:sz w:val="18"/>
                <w:szCs w:val="18"/>
              </w:rPr>
            </w:pPr>
            <w:r w:rsidRPr="000F7A67">
              <w:rPr>
                <w:color w:val="000000"/>
                <w:sz w:val="18"/>
                <w:szCs w:val="18"/>
              </w:rPr>
              <w:t>80</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09.12.00 Latvijas Sporta muzejs</w:t>
            </w:r>
          </w:p>
        </w:tc>
        <w:tc>
          <w:tcPr>
            <w:tcW w:w="1246" w:type="dxa"/>
          </w:tcPr>
          <w:p w:rsidR="00E4123B" w:rsidRPr="000F7A67" w:rsidRDefault="00E4123B" w:rsidP="00E4123B">
            <w:pPr>
              <w:jc w:val="right"/>
              <w:rPr>
                <w:sz w:val="18"/>
                <w:szCs w:val="18"/>
              </w:rPr>
            </w:pPr>
            <w:r w:rsidRPr="000F7A67">
              <w:rPr>
                <w:sz w:val="18"/>
                <w:szCs w:val="18"/>
              </w:rPr>
              <w:t>96 483</w:t>
            </w:r>
          </w:p>
        </w:tc>
        <w:tc>
          <w:tcPr>
            <w:tcW w:w="1247" w:type="dxa"/>
          </w:tcPr>
          <w:p w:rsidR="00E4123B" w:rsidRPr="000F7A67" w:rsidRDefault="00E4123B" w:rsidP="00E4123B">
            <w:pPr>
              <w:jc w:val="right"/>
              <w:rPr>
                <w:sz w:val="18"/>
                <w:szCs w:val="18"/>
              </w:rPr>
            </w:pPr>
            <w:r w:rsidRPr="000F7A67">
              <w:rPr>
                <w:color w:val="000000"/>
                <w:sz w:val="18"/>
                <w:szCs w:val="18"/>
              </w:rPr>
              <w:t>148 951</w:t>
            </w:r>
          </w:p>
        </w:tc>
        <w:tc>
          <w:tcPr>
            <w:tcW w:w="1247" w:type="dxa"/>
          </w:tcPr>
          <w:p w:rsidR="00E4123B" w:rsidRPr="000F7A67" w:rsidRDefault="00E4123B" w:rsidP="00E4123B">
            <w:pPr>
              <w:jc w:val="right"/>
              <w:rPr>
                <w:sz w:val="18"/>
                <w:szCs w:val="18"/>
              </w:rPr>
            </w:pPr>
            <w:r w:rsidRPr="000F7A67">
              <w:rPr>
                <w:color w:val="000000"/>
                <w:sz w:val="18"/>
                <w:szCs w:val="18"/>
              </w:rPr>
              <w:t>86 265</w:t>
            </w:r>
          </w:p>
        </w:tc>
        <w:tc>
          <w:tcPr>
            <w:tcW w:w="1245" w:type="dxa"/>
          </w:tcPr>
          <w:p w:rsidR="00E4123B" w:rsidRPr="000F7A67" w:rsidRDefault="00E4123B" w:rsidP="00E4123B">
            <w:pPr>
              <w:jc w:val="right"/>
              <w:rPr>
                <w:sz w:val="18"/>
                <w:szCs w:val="18"/>
              </w:rPr>
            </w:pPr>
            <w:r w:rsidRPr="000F7A67">
              <w:rPr>
                <w:color w:val="000000"/>
                <w:sz w:val="18"/>
                <w:szCs w:val="18"/>
              </w:rPr>
              <w:t>86 265</w:t>
            </w:r>
          </w:p>
        </w:tc>
        <w:tc>
          <w:tcPr>
            <w:tcW w:w="1249" w:type="dxa"/>
          </w:tcPr>
          <w:p w:rsidR="00E4123B" w:rsidRPr="000F7A67" w:rsidRDefault="00E4123B" w:rsidP="00E4123B">
            <w:pPr>
              <w:jc w:val="right"/>
              <w:rPr>
                <w:sz w:val="18"/>
                <w:szCs w:val="18"/>
              </w:rPr>
            </w:pPr>
            <w:r w:rsidRPr="000F7A67">
              <w:rPr>
                <w:color w:val="000000"/>
                <w:sz w:val="18"/>
                <w:szCs w:val="18"/>
              </w:rPr>
              <w:t>86 265</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Pr>
          <w:p w:rsidR="00E4123B" w:rsidRPr="000F7A67" w:rsidRDefault="00E4123B" w:rsidP="00E4123B">
            <w:pPr>
              <w:jc w:val="right"/>
              <w:rPr>
                <w:sz w:val="18"/>
                <w:szCs w:val="18"/>
              </w:rPr>
            </w:pPr>
            <w:r w:rsidRPr="000F7A67">
              <w:rPr>
                <w:sz w:val="18"/>
                <w:szCs w:val="18"/>
              </w:rPr>
              <w:t>8</w:t>
            </w:r>
          </w:p>
        </w:tc>
        <w:tc>
          <w:tcPr>
            <w:tcW w:w="1247" w:type="dxa"/>
          </w:tcPr>
          <w:p w:rsidR="00E4123B" w:rsidRPr="000F7A67" w:rsidRDefault="00E4123B" w:rsidP="00E4123B">
            <w:pPr>
              <w:jc w:val="right"/>
              <w:rPr>
                <w:sz w:val="18"/>
                <w:szCs w:val="18"/>
              </w:rPr>
            </w:pPr>
            <w:r w:rsidRPr="000F7A67">
              <w:rPr>
                <w:sz w:val="18"/>
                <w:szCs w:val="18"/>
              </w:rPr>
              <w:t>8</w:t>
            </w:r>
          </w:p>
        </w:tc>
        <w:tc>
          <w:tcPr>
            <w:tcW w:w="1247" w:type="dxa"/>
          </w:tcPr>
          <w:p w:rsidR="00E4123B" w:rsidRPr="000F7A67" w:rsidRDefault="00E4123B" w:rsidP="00E4123B">
            <w:pPr>
              <w:jc w:val="right"/>
              <w:rPr>
                <w:sz w:val="18"/>
                <w:szCs w:val="18"/>
              </w:rPr>
            </w:pPr>
            <w:r w:rsidRPr="000F7A67">
              <w:rPr>
                <w:sz w:val="18"/>
                <w:szCs w:val="18"/>
              </w:rPr>
              <w:t>8</w:t>
            </w:r>
          </w:p>
        </w:tc>
        <w:tc>
          <w:tcPr>
            <w:tcW w:w="1245" w:type="dxa"/>
          </w:tcPr>
          <w:p w:rsidR="00E4123B" w:rsidRPr="000F7A67" w:rsidRDefault="00E4123B" w:rsidP="00E4123B">
            <w:pPr>
              <w:jc w:val="right"/>
              <w:rPr>
                <w:sz w:val="18"/>
                <w:szCs w:val="18"/>
              </w:rPr>
            </w:pPr>
            <w:r w:rsidRPr="000F7A67">
              <w:rPr>
                <w:sz w:val="18"/>
                <w:szCs w:val="18"/>
              </w:rPr>
              <w:t>8</w:t>
            </w:r>
          </w:p>
        </w:tc>
        <w:tc>
          <w:tcPr>
            <w:tcW w:w="1249" w:type="dxa"/>
          </w:tcPr>
          <w:p w:rsidR="00E4123B" w:rsidRPr="000F7A67" w:rsidRDefault="00E4123B" w:rsidP="00E4123B">
            <w:pPr>
              <w:jc w:val="right"/>
              <w:rPr>
                <w:sz w:val="18"/>
                <w:szCs w:val="18"/>
              </w:rPr>
            </w:pPr>
            <w:r w:rsidRPr="000F7A67">
              <w:rPr>
                <w:sz w:val="18"/>
                <w:szCs w:val="18"/>
              </w:rPr>
              <w:t>8</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09.16.00 Dotācija nacionālas nozīmes starptautisku sporta pasākumu organizēšanai Latvijā</w:t>
            </w:r>
          </w:p>
        </w:tc>
        <w:tc>
          <w:tcPr>
            <w:tcW w:w="1246" w:type="dxa"/>
          </w:tcPr>
          <w:p w:rsidR="00E4123B" w:rsidRPr="000F7A67" w:rsidRDefault="00E4123B" w:rsidP="00E4123B">
            <w:pPr>
              <w:jc w:val="right"/>
              <w:rPr>
                <w:sz w:val="18"/>
                <w:szCs w:val="18"/>
              </w:rPr>
            </w:pPr>
            <w:r w:rsidRPr="000F7A67">
              <w:rPr>
                <w:sz w:val="18"/>
                <w:szCs w:val="18"/>
              </w:rPr>
              <w:t>2 667 415</w:t>
            </w:r>
          </w:p>
        </w:tc>
        <w:tc>
          <w:tcPr>
            <w:tcW w:w="1247" w:type="dxa"/>
          </w:tcPr>
          <w:p w:rsidR="00E4123B" w:rsidRPr="000F7A67" w:rsidRDefault="00E4123B" w:rsidP="00E4123B">
            <w:pPr>
              <w:jc w:val="right"/>
              <w:rPr>
                <w:sz w:val="18"/>
                <w:szCs w:val="18"/>
              </w:rPr>
            </w:pPr>
            <w:r w:rsidRPr="000F7A67">
              <w:rPr>
                <w:color w:val="000000"/>
                <w:sz w:val="18"/>
                <w:szCs w:val="18"/>
              </w:rPr>
              <w:t>992 415</w:t>
            </w:r>
          </w:p>
        </w:tc>
        <w:tc>
          <w:tcPr>
            <w:tcW w:w="1247" w:type="dxa"/>
          </w:tcPr>
          <w:p w:rsidR="00E4123B" w:rsidRPr="000F7A67" w:rsidRDefault="00E4123B" w:rsidP="00E4123B">
            <w:pPr>
              <w:jc w:val="right"/>
              <w:rPr>
                <w:sz w:val="18"/>
                <w:szCs w:val="18"/>
              </w:rPr>
            </w:pPr>
            <w:r w:rsidRPr="000F7A67">
              <w:rPr>
                <w:color w:val="000000"/>
                <w:sz w:val="18"/>
                <w:szCs w:val="18"/>
              </w:rPr>
              <w:t>542 415</w:t>
            </w:r>
          </w:p>
        </w:tc>
        <w:tc>
          <w:tcPr>
            <w:tcW w:w="1245" w:type="dxa"/>
          </w:tcPr>
          <w:p w:rsidR="00E4123B" w:rsidRPr="000F7A67" w:rsidRDefault="00E4123B" w:rsidP="00E4123B">
            <w:pPr>
              <w:jc w:val="right"/>
              <w:rPr>
                <w:sz w:val="18"/>
                <w:szCs w:val="18"/>
              </w:rPr>
            </w:pPr>
            <w:r w:rsidRPr="000F7A67">
              <w:rPr>
                <w:color w:val="000000"/>
                <w:sz w:val="18"/>
                <w:szCs w:val="18"/>
              </w:rPr>
              <w:t>484 830</w:t>
            </w:r>
          </w:p>
        </w:tc>
        <w:tc>
          <w:tcPr>
            <w:tcW w:w="1249" w:type="dxa"/>
          </w:tcPr>
          <w:p w:rsidR="00E4123B" w:rsidRPr="000F7A67" w:rsidRDefault="00E4123B" w:rsidP="00E4123B">
            <w:pPr>
              <w:jc w:val="right"/>
              <w:rPr>
                <w:sz w:val="18"/>
                <w:szCs w:val="18"/>
              </w:rPr>
            </w:pPr>
            <w:r w:rsidRPr="000F7A67">
              <w:rPr>
                <w:color w:val="000000"/>
                <w:sz w:val="18"/>
                <w:szCs w:val="18"/>
              </w:rPr>
              <w:t>242 415</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09.17.00 Dotācija komandu sporta spēļu izlašu nodrošināšanai</w:t>
            </w:r>
          </w:p>
        </w:tc>
        <w:tc>
          <w:tcPr>
            <w:tcW w:w="1246" w:type="dxa"/>
          </w:tcPr>
          <w:p w:rsidR="00E4123B" w:rsidRPr="000F7A67" w:rsidRDefault="00E4123B" w:rsidP="00E4123B">
            <w:pPr>
              <w:jc w:val="right"/>
              <w:rPr>
                <w:sz w:val="18"/>
                <w:szCs w:val="18"/>
              </w:rPr>
            </w:pPr>
            <w:r w:rsidRPr="000F7A67">
              <w:rPr>
                <w:sz w:val="18"/>
                <w:szCs w:val="18"/>
              </w:rPr>
              <w:t>1 650 000</w:t>
            </w:r>
          </w:p>
        </w:tc>
        <w:tc>
          <w:tcPr>
            <w:tcW w:w="1247" w:type="dxa"/>
          </w:tcPr>
          <w:p w:rsidR="00E4123B" w:rsidRPr="000F7A67" w:rsidRDefault="00E4123B" w:rsidP="00E4123B">
            <w:pPr>
              <w:jc w:val="right"/>
              <w:rPr>
                <w:sz w:val="18"/>
                <w:szCs w:val="18"/>
              </w:rPr>
            </w:pPr>
            <w:r w:rsidRPr="000F7A67">
              <w:rPr>
                <w:color w:val="000000"/>
                <w:sz w:val="18"/>
                <w:szCs w:val="18"/>
              </w:rPr>
              <w:t>1 650 000</w:t>
            </w:r>
          </w:p>
        </w:tc>
        <w:tc>
          <w:tcPr>
            <w:tcW w:w="1247" w:type="dxa"/>
          </w:tcPr>
          <w:p w:rsidR="00E4123B" w:rsidRPr="000F7A67" w:rsidRDefault="00E4123B" w:rsidP="00E4123B">
            <w:pPr>
              <w:jc w:val="right"/>
              <w:rPr>
                <w:sz w:val="18"/>
                <w:szCs w:val="18"/>
              </w:rPr>
            </w:pPr>
            <w:r w:rsidRPr="000F7A67">
              <w:rPr>
                <w:color w:val="000000"/>
                <w:sz w:val="18"/>
                <w:szCs w:val="18"/>
              </w:rPr>
              <w:t>1 650 000</w:t>
            </w:r>
          </w:p>
        </w:tc>
        <w:tc>
          <w:tcPr>
            <w:tcW w:w="1245" w:type="dxa"/>
          </w:tcPr>
          <w:p w:rsidR="00E4123B" w:rsidRPr="000F7A67" w:rsidRDefault="00E4123B" w:rsidP="00E4123B">
            <w:pPr>
              <w:jc w:val="right"/>
              <w:rPr>
                <w:sz w:val="18"/>
                <w:szCs w:val="18"/>
              </w:rPr>
            </w:pPr>
            <w:r w:rsidRPr="000F7A67">
              <w:rPr>
                <w:color w:val="000000"/>
                <w:sz w:val="18"/>
                <w:szCs w:val="18"/>
              </w:rPr>
              <w:t>1 730 145</w:t>
            </w:r>
          </w:p>
        </w:tc>
        <w:tc>
          <w:tcPr>
            <w:tcW w:w="1249" w:type="dxa"/>
          </w:tcPr>
          <w:p w:rsidR="00E4123B" w:rsidRPr="000F7A67" w:rsidRDefault="00E4123B" w:rsidP="00E4123B">
            <w:pPr>
              <w:jc w:val="right"/>
              <w:rPr>
                <w:sz w:val="18"/>
                <w:szCs w:val="18"/>
              </w:rPr>
            </w:pPr>
            <w:r w:rsidRPr="000F7A67">
              <w:rPr>
                <w:color w:val="000000"/>
                <w:sz w:val="18"/>
                <w:szCs w:val="18"/>
              </w:rPr>
              <w:t>1 360 811</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09.19.00 Finansējums profesionālās ievirzes sporta izglītības programmu pedagogu darba samaksai un valsts sociālās apdrošināšanas obligātajām iemaksām</w:t>
            </w:r>
          </w:p>
        </w:tc>
        <w:tc>
          <w:tcPr>
            <w:tcW w:w="1246" w:type="dxa"/>
          </w:tcPr>
          <w:p w:rsidR="00E4123B" w:rsidRPr="000F7A67" w:rsidRDefault="00E4123B" w:rsidP="00E4123B">
            <w:pPr>
              <w:jc w:val="right"/>
              <w:rPr>
                <w:sz w:val="18"/>
                <w:szCs w:val="18"/>
              </w:rPr>
            </w:pPr>
            <w:r w:rsidRPr="000F7A67">
              <w:rPr>
                <w:sz w:val="18"/>
                <w:szCs w:val="18"/>
              </w:rPr>
              <w:t>14 666 398</w:t>
            </w:r>
          </w:p>
        </w:tc>
        <w:tc>
          <w:tcPr>
            <w:tcW w:w="1247" w:type="dxa"/>
          </w:tcPr>
          <w:p w:rsidR="00E4123B" w:rsidRPr="000F7A67" w:rsidRDefault="00E4123B" w:rsidP="00E4123B">
            <w:pPr>
              <w:jc w:val="right"/>
              <w:rPr>
                <w:sz w:val="18"/>
                <w:szCs w:val="18"/>
              </w:rPr>
            </w:pPr>
            <w:r w:rsidRPr="000F7A67">
              <w:rPr>
                <w:color w:val="000000"/>
                <w:sz w:val="18"/>
                <w:szCs w:val="18"/>
              </w:rPr>
              <w:t>14 666 398</w:t>
            </w:r>
          </w:p>
        </w:tc>
        <w:tc>
          <w:tcPr>
            <w:tcW w:w="1247" w:type="dxa"/>
          </w:tcPr>
          <w:p w:rsidR="00E4123B" w:rsidRPr="000F7A67" w:rsidRDefault="00E4123B" w:rsidP="00E4123B">
            <w:pPr>
              <w:jc w:val="right"/>
              <w:rPr>
                <w:sz w:val="18"/>
                <w:szCs w:val="18"/>
              </w:rPr>
            </w:pPr>
            <w:r w:rsidRPr="000F7A67">
              <w:rPr>
                <w:color w:val="000000"/>
                <w:sz w:val="18"/>
                <w:szCs w:val="18"/>
              </w:rPr>
              <w:t>15 038 356</w:t>
            </w:r>
          </w:p>
        </w:tc>
        <w:tc>
          <w:tcPr>
            <w:tcW w:w="1245" w:type="dxa"/>
          </w:tcPr>
          <w:p w:rsidR="00E4123B" w:rsidRPr="000F7A67" w:rsidRDefault="00E4123B" w:rsidP="00E4123B">
            <w:pPr>
              <w:jc w:val="right"/>
              <w:rPr>
                <w:sz w:val="18"/>
                <w:szCs w:val="18"/>
              </w:rPr>
            </w:pPr>
            <w:r w:rsidRPr="000F7A67">
              <w:rPr>
                <w:color w:val="000000"/>
                <w:sz w:val="18"/>
                <w:szCs w:val="18"/>
              </w:rPr>
              <w:t>15 038 356</w:t>
            </w:r>
          </w:p>
        </w:tc>
        <w:tc>
          <w:tcPr>
            <w:tcW w:w="1249" w:type="dxa"/>
          </w:tcPr>
          <w:p w:rsidR="00E4123B" w:rsidRPr="000F7A67" w:rsidRDefault="00E4123B" w:rsidP="00E4123B">
            <w:pPr>
              <w:jc w:val="right"/>
              <w:rPr>
                <w:sz w:val="18"/>
                <w:szCs w:val="18"/>
              </w:rPr>
            </w:pPr>
            <w:r w:rsidRPr="000F7A67">
              <w:rPr>
                <w:color w:val="000000"/>
                <w:sz w:val="18"/>
                <w:szCs w:val="18"/>
              </w:rPr>
              <w:t>15 038 356</w:t>
            </w:r>
          </w:p>
        </w:tc>
      </w:tr>
      <w:tr w:rsidR="00E4123B" w:rsidRPr="000F7A67" w:rsidTr="00E4123B">
        <w:trPr>
          <w:trHeight w:val="20"/>
        </w:trPr>
        <w:tc>
          <w:tcPr>
            <w:tcW w:w="2840" w:type="dxa"/>
            <w:vMerge/>
            <w:tcBorders>
              <w:bottom w:val="single" w:sz="4" w:space="0" w:color="auto"/>
            </w:tcBorders>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Borders>
              <w:top w:val="single" w:sz="4" w:space="0" w:color="auto"/>
              <w:left w:val="single" w:sz="4" w:space="0" w:color="auto"/>
              <w:bottom w:val="single" w:sz="4" w:space="0" w:color="auto"/>
              <w:right w:val="single" w:sz="4" w:space="0" w:color="auto"/>
            </w:tcBorders>
          </w:tcPr>
          <w:p w:rsidR="00E4123B" w:rsidRPr="000F7A67" w:rsidRDefault="00E4123B" w:rsidP="00A03963">
            <w:pPr>
              <w:ind w:firstLine="318"/>
              <w:jc w:val="both"/>
              <w:rPr>
                <w:sz w:val="18"/>
                <w:szCs w:val="18"/>
              </w:rPr>
            </w:pPr>
            <w:r w:rsidRPr="000F7A67">
              <w:rPr>
                <w:sz w:val="18"/>
                <w:szCs w:val="18"/>
                <w:lang w:eastAsia="lv-LV"/>
              </w:rPr>
              <w:t>09.21.00 Augstas klases sasniegumu sports</w:t>
            </w:r>
          </w:p>
        </w:tc>
        <w:tc>
          <w:tcPr>
            <w:tcW w:w="1246" w:type="dxa"/>
            <w:tcBorders>
              <w:top w:val="single" w:sz="4" w:space="0" w:color="auto"/>
              <w:left w:val="single" w:sz="4" w:space="0" w:color="auto"/>
              <w:bottom w:val="single" w:sz="4" w:space="0" w:color="auto"/>
              <w:right w:val="single" w:sz="4" w:space="0" w:color="auto"/>
            </w:tcBorders>
          </w:tcPr>
          <w:p w:rsidR="00E4123B" w:rsidRPr="000F7A67" w:rsidRDefault="00E4123B" w:rsidP="00E4123B">
            <w:pPr>
              <w:jc w:val="right"/>
              <w:rPr>
                <w:sz w:val="18"/>
                <w:szCs w:val="18"/>
              </w:rPr>
            </w:pPr>
            <w:r w:rsidRPr="000F7A67">
              <w:rPr>
                <w:sz w:val="18"/>
                <w:szCs w:val="18"/>
              </w:rPr>
              <w:t>6 878 557</w:t>
            </w:r>
          </w:p>
        </w:tc>
        <w:tc>
          <w:tcPr>
            <w:tcW w:w="1247" w:type="dxa"/>
            <w:tcBorders>
              <w:top w:val="single" w:sz="4" w:space="0" w:color="auto"/>
              <w:left w:val="single" w:sz="4" w:space="0" w:color="auto"/>
              <w:bottom w:val="single" w:sz="4" w:space="0" w:color="auto"/>
              <w:right w:val="single" w:sz="4" w:space="0" w:color="auto"/>
            </w:tcBorders>
          </w:tcPr>
          <w:p w:rsidR="00E4123B" w:rsidRPr="000F7A67" w:rsidRDefault="00E4123B" w:rsidP="00E4123B">
            <w:pPr>
              <w:jc w:val="right"/>
              <w:rPr>
                <w:sz w:val="18"/>
                <w:szCs w:val="18"/>
              </w:rPr>
            </w:pPr>
            <w:r w:rsidRPr="000F7A67">
              <w:rPr>
                <w:color w:val="000000"/>
                <w:sz w:val="18"/>
                <w:szCs w:val="18"/>
              </w:rPr>
              <w:t>6 765 126</w:t>
            </w:r>
          </w:p>
        </w:tc>
        <w:tc>
          <w:tcPr>
            <w:tcW w:w="1247" w:type="dxa"/>
            <w:tcBorders>
              <w:top w:val="single" w:sz="4" w:space="0" w:color="auto"/>
              <w:left w:val="single" w:sz="4" w:space="0" w:color="auto"/>
              <w:bottom w:val="single" w:sz="4" w:space="0" w:color="auto"/>
              <w:right w:val="single" w:sz="4" w:space="0" w:color="auto"/>
            </w:tcBorders>
          </w:tcPr>
          <w:p w:rsidR="00E4123B" w:rsidRPr="000F7A67" w:rsidRDefault="00E4123B" w:rsidP="00E4123B">
            <w:pPr>
              <w:jc w:val="right"/>
              <w:rPr>
                <w:sz w:val="18"/>
                <w:szCs w:val="18"/>
              </w:rPr>
            </w:pPr>
            <w:r w:rsidRPr="000F7A67">
              <w:rPr>
                <w:color w:val="000000"/>
                <w:sz w:val="18"/>
                <w:szCs w:val="18"/>
              </w:rPr>
              <w:t>7 095 126</w:t>
            </w:r>
          </w:p>
        </w:tc>
        <w:tc>
          <w:tcPr>
            <w:tcW w:w="1245" w:type="dxa"/>
            <w:tcBorders>
              <w:top w:val="single" w:sz="4" w:space="0" w:color="auto"/>
              <w:left w:val="single" w:sz="4" w:space="0" w:color="auto"/>
              <w:bottom w:val="single" w:sz="4" w:space="0" w:color="auto"/>
              <w:right w:val="single" w:sz="4" w:space="0" w:color="auto"/>
            </w:tcBorders>
          </w:tcPr>
          <w:p w:rsidR="00E4123B" w:rsidRPr="000F7A67" w:rsidRDefault="00E4123B" w:rsidP="00E4123B">
            <w:pPr>
              <w:jc w:val="right"/>
              <w:rPr>
                <w:sz w:val="18"/>
                <w:szCs w:val="18"/>
              </w:rPr>
            </w:pPr>
            <w:r w:rsidRPr="000F7A67">
              <w:rPr>
                <w:color w:val="000000"/>
                <w:sz w:val="18"/>
                <w:szCs w:val="18"/>
              </w:rPr>
              <w:t>7 302 824</w:t>
            </w:r>
          </w:p>
        </w:tc>
        <w:tc>
          <w:tcPr>
            <w:tcW w:w="1249" w:type="dxa"/>
            <w:tcBorders>
              <w:top w:val="single" w:sz="4" w:space="0" w:color="auto"/>
              <w:left w:val="single" w:sz="4" w:space="0" w:color="auto"/>
              <w:bottom w:val="single" w:sz="4" w:space="0" w:color="auto"/>
              <w:right w:val="single" w:sz="4" w:space="0" w:color="auto"/>
            </w:tcBorders>
          </w:tcPr>
          <w:p w:rsidR="00E4123B" w:rsidRPr="000F7A67" w:rsidRDefault="00E4123B" w:rsidP="00E4123B">
            <w:pPr>
              <w:jc w:val="right"/>
              <w:rPr>
                <w:sz w:val="18"/>
                <w:szCs w:val="18"/>
              </w:rPr>
            </w:pPr>
            <w:r w:rsidRPr="000F7A67">
              <w:rPr>
                <w:color w:val="000000"/>
                <w:sz w:val="18"/>
                <w:szCs w:val="18"/>
              </w:rPr>
              <w:t>5 770 065</w:t>
            </w:r>
          </w:p>
        </w:tc>
      </w:tr>
      <w:tr w:rsidR="00E4123B" w:rsidRPr="000F7A67" w:rsidTr="00E4123B">
        <w:trPr>
          <w:trHeight w:val="20"/>
        </w:trPr>
        <w:tc>
          <w:tcPr>
            <w:tcW w:w="2840" w:type="dxa"/>
            <w:vMerge/>
            <w:tcBorders>
              <w:top w:val="single" w:sz="4" w:space="0" w:color="auto"/>
            </w:tcBorders>
          </w:tcPr>
          <w:p w:rsidR="00E4123B" w:rsidRPr="000F7A67" w:rsidRDefault="00E4123B" w:rsidP="00A03963">
            <w:pPr>
              <w:ind w:firstLine="318"/>
              <w:jc w:val="both"/>
              <w:rPr>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single" w:sz="4" w:space="0" w:color="auto"/>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09.23.00 Valsts ilgtermiņa saistības sportā – dotācija Latvijas Olimpiskajai komitejai (LOK) – valsts galvoto aizdevumu atmaksai</w:t>
            </w:r>
          </w:p>
        </w:tc>
        <w:tc>
          <w:tcPr>
            <w:tcW w:w="1246" w:type="dxa"/>
          </w:tcPr>
          <w:p w:rsidR="00E4123B" w:rsidRPr="000F7A67" w:rsidRDefault="00E4123B" w:rsidP="00E4123B">
            <w:pPr>
              <w:jc w:val="right"/>
              <w:rPr>
                <w:sz w:val="18"/>
                <w:szCs w:val="18"/>
              </w:rPr>
            </w:pPr>
            <w:r w:rsidRPr="000F7A67">
              <w:rPr>
                <w:sz w:val="18"/>
                <w:szCs w:val="18"/>
              </w:rPr>
              <w:t>4 391 212</w:t>
            </w:r>
          </w:p>
        </w:tc>
        <w:tc>
          <w:tcPr>
            <w:tcW w:w="1247" w:type="dxa"/>
          </w:tcPr>
          <w:p w:rsidR="00E4123B" w:rsidRPr="000F7A67" w:rsidRDefault="00E4123B" w:rsidP="00E4123B">
            <w:pPr>
              <w:jc w:val="right"/>
              <w:rPr>
                <w:sz w:val="18"/>
                <w:szCs w:val="18"/>
              </w:rPr>
            </w:pPr>
            <w:r w:rsidRPr="000F7A67">
              <w:rPr>
                <w:color w:val="000000"/>
                <w:sz w:val="18"/>
                <w:szCs w:val="18"/>
              </w:rPr>
              <w:t>1 175 551</w:t>
            </w:r>
          </w:p>
        </w:tc>
        <w:tc>
          <w:tcPr>
            <w:tcW w:w="1247" w:type="dxa"/>
          </w:tcPr>
          <w:p w:rsidR="00E4123B" w:rsidRPr="000F7A67" w:rsidRDefault="00E4123B" w:rsidP="00E4123B">
            <w:pPr>
              <w:jc w:val="right"/>
              <w:rPr>
                <w:sz w:val="18"/>
                <w:szCs w:val="18"/>
              </w:rPr>
            </w:pPr>
            <w:r w:rsidRPr="000F7A67">
              <w:rPr>
                <w:color w:val="000000"/>
                <w:sz w:val="18"/>
                <w:szCs w:val="18"/>
              </w:rPr>
              <w:t>1 403 565</w:t>
            </w:r>
          </w:p>
        </w:tc>
        <w:tc>
          <w:tcPr>
            <w:tcW w:w="1245" w:type="dxa"/>
          </w:tcPr>
          <w:p w:rsidR="00E4123B" w:rsidRPr="000F7A67" w:rsidRDefault="00E4123B" w:rsidP="00E4123B">
            <w:pPr>
              <w:jc w:val="right"/>
              <w:rPr>
                <w:sz w:val="18"/>
                <w:szCs w:val="18"/>
              </w:rPr>
            </w:pPr>
            <w:r w:rsidRPr="000F7A67">
              <w:rPr>
                <w:color w:val="000000"/>
                <w:sz w:val="18"/>
                <w:szCs w:val="18"/>
              </w:rPr>
              <w:t>1 726 917</w:t>
            </w:r>
          </w:p>
        </w:tc>
        <w:tc>
          <w:tcPr>
            <w:tcW w:w="1249" w:type="dxa"/>
          </w:tcPr>
          <w:p w:rsidR="00E4123B" w:rsidRPr="000F7A67" w:rsidRDefault="00E4123B" w:rsidP="00E4123B">
            <w:pPr>
              <w:jc w:val="right"/>
              <w:rPr>
                <w:sz w:val="18"/>
                <w:szCs w:val="18"/>
              </w:rPr>
            </w:pPr>
            <w:r w:rsidRPr="000F7A67">
              <w:rPr>
                <w:color w:val="000000"/>
                <w:sz w:val="18"/>
                <w:szCs w:val="18"/>
              </w:rPr>
              <w:t>2 405 096</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 xml:space="preserve">09.25.00 Dotācija biedrībai “Latvijas </w:t>
            </w:r>
            <w:proofErr w:type="spellStart"/>
            <w:r w:rsidRPr="000F7A67">
              <w:rPr>
                <w:sz w:val="18"/>
                <w:szCs w:val="18"/>
                <w:lang w:eastAsia="lv-LV"/>
              </w:rPr>
              <w:t>Paralimpiskā</w:t>
            </w:r>
            <w:proofErr w:type="spellEnd"/>
            <w:r w:rsidRPr="000F7A67">
              <w:rPr>
                <w:sz w:val="18"/>
                <w:szCs w:val="18"/>
                <w:lang w:eastAsia="lv-LV"/>
              </w:rPr>
              <w:t xml:space="preserve"> komiteja” pielāgotā sporta attīstībai</w:t>
            </w:r>
          </w:p>
        </w:tc>
        <w:tc>
          <w:tcPr>
            <w:tcW w:w="1246" w:type="dxa"/>
          </w:tcPr>
          <w:p w:rsidR="00E4123B" w:rsidRPr="000F7A67" w:rsidRDefault="00E4123B" w:rsidP="00E4123B">
            <w:pPr>
              <w:jc w:val="right"/>
              <w:rPr>
                <w:sz w:val="18"/>
                <w:szCs w:val="18"/>
              </w:rPr>
            </w:pPr>
            <w:r w:rsidRPr="000F7A67">
              <w:rPr>
                <w:sz w:val="18"/>
                <w:szCs w:val="18"/>
              </w:rPr>
              <w:t>365 000</w:t>
            </w:r>
          </w:p>
        </w:tc>
        <w:tc>
          <w:tcPr>
            <w:tcW w:w="1247" w:type="dxa"/>
          </w:tcPr>
          <w:p w:rsidR="00E4123B" w:rsidRPr="000F7A67" w:rsidRDefault="00E4123B" w:rsidP="00E4123B">
            <w:pPr>
              <w:jc w:val="right"/>
              <w:rPr>
                <w:sz w:val="18"/>
                <w:szCs w:val="18"/>
              </w:rPr>
            </w:pPr>
            <w:r w:rsidRPr="000F7A67">
              <w:rPr>
                <w:color w:val="000000"/>
                <w:sz w:val="18"/>
                <w:szCs w:val="18"/>
              </w:rPr>
              <w:t>365 000</w:t>
            </w:r>
          </w:p>
        </w:tc>
        <w:tc>
          <w:tcPr>
            <w:tcW w:w="1247" w:type="dxa"/>
          </w:tcPr>
          <w:p w:rsidR="00E4123B" w:rsidRPr="000F7A67" w:rsidRDefault="00E4123B" w:rsidP="00E4123B">
            <w:pPr>
              <w:jc w:val="right"/>
              <w:rPr>
                <w:sz w:val="18"/>
                <w:szCs w:val="18"/>
              </w:rPr>
            </w:pPr>
            <w:r w:rsidRPr="000F7A67">
              <w:rPr>
                <w:color w:val="000000"/>
                <w:sz w:val="18"/>
                <w:szCs w:val="18"/>
              </w:rPr>
              <w:t>465 000</w:t>
            </w:r>
          </w:p>
        </w:tc>
        <w:tc>
          <w:tcPr>
            <w:tcW w:w="1245" w:type="dxa"/>
          </w:tcPr>
          <w:p w:rsidR="00E4123B" w:rsidRPr="000F7A67" w:rsidRDefault="00E4123B" w:rsidP="00E4123B">
            <w:pPr>
              <w:jc w:val="right"/>
              <w:rPr>
                <w:sz w:val="18"/>
                <w:szCs w:val="18"/>
              </w:rPr>
            </w:pPr>
            <w:r w:rsidRPr="000F7A67">
              <w:rPr>
                <w:color w:val="000000"/>
                <w:sz w:val="18"/>
                <w:szCs w:val="18"/>
              </w:rPr>
              <w:t>389 955</w:t>
            </w:r>
          </w:p>
        </w:tc>
        <w:tc>
          <w:tcPr>
            <w:tcW w:w="1249" w:type="dxa"/>
          </w:tcPr>
          <w:p w:rsidR="00E4123B" w:rsidRPr="000F7A67" w:rsidRDefault="00E4123B" w:rsidP="00E4123B">
            <w:pPr>
              <w:jc w:val="right"/>
              <w:rPr>
                <w:sz w:val="18"/>
                <w:szCs w:val="18"/>
              </w:rPr>
            </w:pPr>
            <w:r w:rsidRPr="000F7A67">
              <w:rPr>
                <w:color w:val="000000"/>
                <w:sz w:val="18"/>
                <w:szCs w:val="18"/>
              </w:rPr>
              <w:t>274 955</w:t>
            </w:r>
          </w:p>
        </w:tc>
      </w:tr>
      <w:tr w:rsidR="00E4123B" w:rsidRPr="000F7A67" w:rsidTr="00E4123B">
        <w:trPr>
          <w:trHeight w:val="20"/>
        </w:trPr>
        <w:tc>
          <w:tcPr>
            <w:tcW w:w="2840" w:type="dxa"/>
            <w:vMerge/>
          </w:tcPr>
          <w:p w:rsidR="00E4123B" w:rsidRPr="000F7A67" w:rsidRDefault="00E4123B" w:rsidP="00A03963">
            <w:pPr>
              <w:ind w:firstLine="318"/>
              <w:jc w:val="both"/>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r>
      <w:tr w:rsidR="00E4123B" w:rsidRPr="000F7A67" w:rsidTr="00E4123B">
        <w:trPr>
          <w:trHeight w:val="20"/>
        </w:trPr>
        <w:tc>
          <w:tcPr>
            <w:tcW w:w="2840" w:type="dxa"/>
            <w:vMerge w:val="restart"/>
          </w:tcPr>
          <w:p w:rsidR="00E4123B" w:rsidRPr="000F7A67" w:rsidRDefault="00E4123B" w:rsidP="00A03963">
            <w:pPr>
              <w:ind w:firstLine="318"/>
              <w:jc w:val="both"/>
              <w:rPr>
                <w:sz w:val="18"/>
                <w:szCs w:val="18"/>
              </w:rPr>
            </w:pPr>
            <w:r w:rsidRPr="000F7A67">
              <w:rPr>
                <w:sz w:val="18"/>
                <w:szCs w:val="18"/>
                <w:lang w:eastAsia="lv-LV"/>
              </w:rPr>
              <w:t xml:space="preserve">09.26.00 Dotācija biedrībai “Latvijas </w:t>
            </w:r>
            <w:proofErr w:type="spellStart"/>
            <w:r w:rsidRPr="000F7A67">
              <w:rPr>
                <w:sz w:val="18"/>
                <w:szCs w:val="18"/>
                <w:lang w:eastAsia="lv-LV"/>
              </w:rPr>
              <w:t>Paralimpiskā</w:t>
            </w:r>
            <w:proofErr w:type="spellEnd"/>
            <w:r w:rsidRPr="000F7A67">
              <w:rPr>
                <w:sz w:val="18"/>
                <w:szCs w:val="18"/>
                <w:lang w:eastAsia="lv-LV"/>
              </w:rPr>
              <w:t xml:space="preserve"> komiteja” </w:t>
            </w:r>
            <w:proofErr w:type="spellStart"/>
            <w:r w:rsidRPr="000F7A67">
              <w:rPr>
                <w:sz w:val="18"/>
                <w:szCs w:val="18"/>
                <w:lang w:eastAsia="lv-LV"/>
              </w:rPr>
              <w:t>Paralimpiskā</w:t>
            </w:r>
            <w:proofErr w:type="spellEnd"/>
            <w:r w:rsidRPr="000F7A67">
              <w:rPr>
                <w:sz w:val="18"/>
                <w:szCs w:val="18"/>
                <w:lang w:eastAsia="lv-LV"/>
              </w:rPr>
              <w:t xml:space="preserve"> centra izveidei</w:t>
            </w: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right"/>
              <w:rPr>
                <w:color w:val="000000"/>
                <w:sz w:val="18"/>
                <w:szCs w:val="18"/>
              </w:rPr>
            </w:pPr>
            <w:r w:rsidRPr="000F7A67">
              <w:rPr>
                <w:color w:val="000000"/>
                <w:sz w:val="18"/>
                <w:szCs w:val="18"/>
              </w:rPr>
              <w:t>615 000</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right"/>
              <w:rPr>
                <w:color w:val="000000"/>
                <w:sz w:val="18"/>
                <w:szCs w:val="18"/>
              </w:rPr>
            </w:pPr>
            <w:r w:rsidRPr="000F7A67">
              <w:rPr>
                <w:color w:val="000000"/>
                <w:sz w:val="18"/>
                <w:szCs w:val="18"/>
              </w:rPr>
              <w:t>1 200 000</w:t>
            </w:r>
          </w:p>
        </w:tc>
        <w:tc>
          <w:tcPr>
            <w:tcW w:w="1247" w:type="dxa"/>
            <w:tcBorders>
              <w:top w:val="nil"/>
              <w:left w:val="nil"/>
              <w:bottom w:val="single" w:sz="4" w:space="0" w:color="auto"/>
              <w:right w:val="single" w:sz="4" w:space="0" w:color="auto"/>
            </w:tcBorders>
            <w:shd w:val="clear" w:color="auto" w:fill="auto"/>
          </w:tcPr>
          <w:p w:rsidR="00E4123B" w:rsidRPr="000F7A67" w:rsidRDefault="00867879" w:rsidP="00E4123B">
            <w:pPr>
              <w:tabs>
                <w:tab w:val="right" w:pos="1031"/>
              </w:tabs>
              <w:jc w:val="center"/>
              <w:rPr>
                <w:color w:val="000000"/>
                <w:sz w:val="18"/>
                <w:szCs w:val="18"/>
              </w:rPr>
            </w:pPr>
            <w:r>
              <w:rPr>
                <w:color w:val="000000"/>
                <w:sz w:val="18"/>
                <w:szCs w:val="18"/>
              </w:rPr>
              <w:t>213 500</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color w:val="000000"/>
                <w:sz w:val="18"/>
                <w:szCs w:val="18"/>
              </w:rPr>
              <w:t>-</w:t>
            </w:r>
          </w:p>
        </w:tc>
      </w:tr>
      <w:tr w:rsidR="00E4123B" w:rsidRPr="000F7A67" w:rsidTr="00E4123B">
        <w:trPr>
          <w:trHeight w:val="20"/>
        </w:trPr>
        <w:tc>
          <w:tcPr>
            <w:tcW w:w="2840" w:type="dxa"/>
            <w:vMerge/>
          </w:tcPr>
          <w:p w:rsidR="00E4123B" w:rsidRPr="000F7A67" w:rsidRDefault="00E4123B" w:rsidP="00E4123B">
            <w:pPr>
              <w:ind w:firstLine="318"/>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b/>
                <w:color w:val="000000"/>
                <w:sz w:val="18"/>
                <w:szCs w:val="18"/>
              </w:rPr>
              <w:t>-</w:t>
            </w:r>
          </w:p>
        </w:tc>
        <w:tc>
          <w:tcPr>
            <w:tcW w:w="1249"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b/>
                <w:color w:val="000000"/>
                <w:sz w:val="18"/>
                <w:szCs w:val="18"/>
              </w:rPr>
              <w:t>-</w:t>
            </w:r>
          </w:p>
        </w:tc>
      </w:tr>
      <w:tr w:rsidR="00E4123B" w:rsidRPr="000F7A67" w:rsidTr="00E4123B">
        <w:trPr>
          <w:trHeight w:val="20"/>
        </w:trPr>
        <w:tc>
          <w:tcPr>
            <w:tcW w:w="9074" w:type="dxa"/>
            <w:gridSpan w:val="6"/>
          </w:tcPr>
          <w:p w:rsidR="00E4123B" w:rsidRPr="000F7A67" w:rsidRDefault="00E4123B" w:rsidP="00E4123B">
            <w:pPr>
              <w:rPr>
                <w:sz w:val="18"/>
                <w:szCs w:val="18"/>
              </w:rPr>
            </w:pPr>
            <w:r w:rsidRPr="000F7A67">
              <w:rPr>
                <w:b/>
                <w:sz w:val="18"/>
                <w:szCs w:val="18"/>
                <w:lang w:eastAsia="lv-LV"/>
              </w:rPr>
              <w:t>Citi ieguldījumi</w:t>
            </w:r>
          </w:p>
        </w:tc>
      </w:tr>
      <w:tr w:rsidR="00E4123B" w:rsidRPr="000F7A67" w:rsidTr="00E4123B">
        <w:trPr>
          <w:trHeight w:val="20"/>
        </w:trPr>
        <w:tc>
          <w:tcPr>
            <w:tcW w:w="2840" w:type="dxa"/>
          </w:tcPr>
          <w:p w:rsidR="00E4123B" w:rsidRPr="000F7A67" w:rsidRDefault="00E4123B" w:rsidP="00A03963">
            <w:pPr>
              <w:jc w:val="both"/>
              <w:rPr>
                <w:b/>
                <w:i/>
                <w:sz w:val="18"/>
                <w:szCs w:val="18"/>
                <w:lang w:eastAsia="lv-LV"/>
              </w:rPr>
            </w:pPr>
            <w:r w:rsidRPr="000F7A67">
              <w:rPr>
                <w:i/>
                <w:sz w:val="18"/>
                <w:szCs w:val="18"/>
                <w:lang w:eastAsia="lv-LV"/>
              </w:rPr>
              <w:t>Valsts kapitālsabiedrību ziedojumi sporta nozares attīstības veicināšanai (</w:t>
            </w:r>
            <w:proofErr w:type="spellStart"/>
            <w:r w:rsidRPr="000F7A67">
              <w:rPr>
                <w:i/>
                <w:sz w:val="18"/>
                <w:szCs w:val="18"/>
                <w:lang w:eastAsia="lv-LV"/>
              </w:rPr>
              <w:t>euro</w:t>
            </w:r>
            <w:proofErr w:type="spellEnd"/>
            <w:r w:rsidRPr="000F7A67">
              <w:rPr>
                <w:i/>
                <w:sz w:val="18"/>
                <w:szCs w:val="18"/>
                <w:lang w:eastAsia="lv-LV"/>
              </w:rPr>
              <w:t>)</w:t>
            </w:r>
          </w:p>
        </w:tc>
        <w:tc>
          <w:tcPr>
            <w:tcW w:w="1246" w:type="dxa"/>
          </w:tcPr>
          <w:p w:rsidR="00E4123B" w:rsidRPr="000F7A67" w:rsidRDefault="00E4123B" w:rsidP="00E4123B">
            <w:pPr>
              <w:jc w:val="right"/>
              <w:rPr>
                <w:sz w:val="18"/>
                <w:szCs w:val="18"/>
              </w:rPr>
            </w:pPr>
            <w:r w:rsidRPr="000F7A67">
              <w:rPr>
                <w:sz w:val="18"/>
                <w:szCs w:val="18"/>
              </w:rPr>
              <w:t>2 200 000</w:t>
            </w:r>
          </w:p>
        </w:tc>
        <w:tc>
          <w:tcPr>
            <w:tcW w:w="1247" w:type="dxa"/>
          </w:tcPr>
          <w:p w:rsidR="00E4123B" w:rsidRPr="000F7A67" w:rsidRDefault="00E4123B" w:rsidP="00E4123B">
            <w:pPr>
              <w:jc w:val="right"/>
              <w:rPr>
                <w:sz w:val="18"/>
                <w:szCs w:val="18"/>
              </w:rPr>
            </w:pPr>
            <w:r w:rsidRPr="000F7A67">
              <w:rPr>
                <w:sz w:val="18"/>
                <w:szCs w:val="18"/>
              </w:rPr>
              <w:t>2 200 000</w:t>
            </w:r>
          </w:p>
        </w:tc>
        <w:tc>
          <w:tcPr>
            <w:tcW w:w="1247" w:type="dxa"/>
          </w:tcPr>
          <w:p w:rsidR="00E4123B" w:rsidRPr="000F7A67" w:rsidRDefault="00E4123B" w:rsidP="00E4123B">
            <w:pPr>
              <w:jc w:val="right"/>
              <w:rPr>
                <w:sz w:val="18"/>
                <w:szCs w:val="18"/>
              </w:rPr>
            </w:pPr>
            <w:r w:rsidRPr="000F7A67">
              <w:rPr>
                <w:sz w:val="18"/>
                <w:szCs w:val="18"/>
              </w:rPr>
              <w:t>2 200 000</w:t>
            </w:r>
          </w:p>
        </w:tc>
        <w:tc>
          <w:tcPr>
            <w:tcW w:w="1245" w:type="dxa"/>
          </w:tcPr>
          <w:p w:rsidR="00E4123B" w:rsidRPr="000F7A67" w:rsidRDefault="00E4123B" w:rsidP="00E4123B">
            <w:pPr>
              <w:jc w:val="right"/>
              <w:rPr>
                <w:sz w:val="18"/>
                <w:szCs w:val="18"/>
              </w:rPr>
            </w:pPr>
            <w:r w:rsidRPr="000F7A67">
              <w:rPr>
                <w:sz w:val="18"/>
                <w:szCs w:val="18"/>
              </w:rPr>
              <w:t>2 200 000</w:t>
            </w:r>
          </w:p>
        </w:tc>
        <w:tc>
          <w:tcPr>
            <w:tcW w:w="1249" w:type="dxa"/>
          </w:tcPr>
          <w:p w:rsidR="00E4123B" w:rsidRPr="000F7A67" w:rsidRDefault="00E4123B" w:rsidP="00E4123B">
            <w:pPr>
              <w:ind w:firstLine="5"/>
              <w:jc w:val="right"/>
              <w:rPr>
                <w:sz w:val="18"/>
                <w:szCs w:val="18"/>
              </w:rPr>
            </w:pPr>
            <w:r w:rsidRPr="000F7A67">
              <w:rPr>
                <w:sz w:val="18"/>
                <w:szCs w:val="18"/>
              </w:rPr>
              <w:t>2 200 000</w:t>
            </w:r>
          </w:p>
        </w:tc>
      </w:tr>
      <w:tr w:rsidR="00E4123B" w:rsidRPr="000F7A67" w:rsidTr="00E4123B">
        <w:trPr>
          <w:trHeight w:val="20"/>
        </w:trPr>
        <w:tc>
          <w:tcPr>
            <w:tcW w:w="9074" w:type="dxa"/>
            <w:gridSpan w:val="6"/>
            <w:shd w:val="clear" w:color="auto" w:fill="D9D9D9" w:themeFill="background1" w:themeFillShade="D9"/>
          </w:tcPr>
          <w:p w:rsidR="00E4123B" w:rsidRPr="000F7A67" w:rsidRDefault="00E4123B" w:rsidP="00E4123B">
            <w:pPr>
              <w:jc w:val="center"/>
              <w:rPr>
                <w:b/>
                <w:i/>
                <w:sz w:val="18"/>
                <w:szCs w:val="18"/>
              </w:rPr>
            </w:pPr>
            <w:r w:rsidRPr="000F7A67">
              <w:rPr>
                <w:b/>
                <w:sz w:val="18"/>
                <w:szCs w:val="18"/>
                <w:lang w:eastAsia="lv-LV"/>
              </w:rPr>
              <w:t>Raksturojošākie darbības rezultatīvie rādītāji</w:t>
            </w:r>
          </w:p>
        </w:tc>
      </w:tr>
      <w:tr w:rsidR="00E4123B" w:rsidRPr="000F7A67" w:rsidTr="00E4123B">
        <w:trPr>
          <w:trHeight w:val="20"/>
        </w:trPr>
        <w:tc>
          <w:tcPr>
            <w:tcW w:w="2840" w:type="dxa"/>
            <w:vAlign w:val="center"/>
          </w:tcPr>
          <w:p w:rsidR="00E4123B" w:rsidRPr="000F7A67" w:rsidRDefault="00E4123B" w:rsidP="00A03963">
            <w:pPr>
              <w:tabs>
                <w:tab w:val="left" w:pos="180"/>
              </w:tabs>
              <w:jc w:val="both"/>
              <w:rPr>
                <w:i/>
                <w:sz w:val="18"/>
                <w:szCs w:val="18"/>
                <w:lang w:eastAsia="lv-LV"/>
              </w:rPr>
            </w:pPr>
            <w:r w:rsidRPr="000F7A67">
              <w:rPr>
                <w:i/>
                <w:sz w:val="18"/>
                <w:szCs w:val="18"/>
                <w:lang w:eastAsia="lv-LV"/>
              </w:rPr>
              <w:t>Atzīto sporta federāciju aktivitātēs iesaistītās personas (skaits)</w:t>
            </w:r>
          </w:p>
        </w:tc>
        <w:tc>
          <w:tcPr>
            <w:tcW w:w="1246" w:type="dxa"/>
          </w:tcPr>
          <w:p w:rsidR="00E4123B" w:rsidRPr="000F7A67" w:rsidRDefault="00E4123B" w:rsidP="00E4123B">
            <w:pPr>
              <w:jc w:val="center"/>
              <w:textAlignment w:val="bottom"/>
              <w:rPr>
                <w:sz w:val="18"/>
                <w:szCs w:val="18"/>
                <w:lang w:eastAsia="lv-LV"/>
              </w:rPr>
            </w:pPr>
            <w:r w:rsidRPr="000F7A67">
              <w:rPr>
                <w:color w:val="000000" w:themeColor="dark1"/>
                <w:kern w:val="24"/>
                <w:sz w:val="18"/>
                <w:szCs w:val="18"/>
                <w:lang w:eastAsia="lv-LV"/>
              </w:rPr>
              <w:t>125 000</w:t>
            </w:r>
          </w:p>
        </w:tc>
        <w:tc>
          <w:tcPr>
            <w:tcW w:w="1247" w:type="dxa"/>
          </w:tcPr>
          <w:p w:rsidR="00E4123B" w:rsidRPr="000F7A67" w:rsidRDefault="00E4123B" w:rsidP="00E4123B">
            <w:pPr>
              <w:jc w:val="center"/>
              <w:rPr>
                <w:sz w:val="18"/>
                <w:szCs w:val="18"/>
              </w:rPr>
            </w:pPr>
            <w:r>
              <w:rPr>
                <w:color w:val="000000" w:themeColor="dark1"/>
                <w:kern w:val="24"/>
                <w:sz w:val="18"/>
                <w:szCs w:val="18"/>
              </w:rPr>
              <w:t>121</w:t>
            </w:r>
            <w:r w:rsidRPr="000F7A67">
              <w:rPr>
                <w:color w:val="000000" w:themeColor="dark1"/>
                <w:kern w:val="24"/>
                <w:sz w:val="18"/>
                <w:szCs w:val="18"/>
              </w:rPr>
              <w:t xml:space="preserve"> 000</w:t>
            </w:r>
          </w:p>
        </w:tc>
        <w:tc>
          <w:tcPr>
            <w:tcW w:w="1247" w:type="dxa"/>
          </w:tcPr>
          <w:p w:rsidR="00E4123B" w:rsidRPr="000F7A67" w:rsidRDefault="00E4123B" w:rsidP="00E4123B">
            <w:pPr>
              <w:jc w:val="center"/>
              <w:rPr>
                <w:sz w:val="18"/>
                <w:szCs w:val="18"/>
              </w:rPr>
            </w:pPr>
            <w:r w:rsidRPr="000F7A67">
              <w:rPr>
                <w:sz w:val="18"/>
                <w:szCs w:val="18"/>
              </w:rPr>
              <w:t>142 090</w:t>
            </w:r>
          </w:p>
        </w:tc>
        <w:tc>
          <w:tcPr>
            <w:tcW w:w="1245" w:type="dxa"/>
          </w:tcPr>
          <w:p w:rsidR="00E4123B" w:rsidRPr="000F7A67" w:rsidRDefault="00E4123B" w:rsidP="00E4123B">
            <w:pPr>
              <w:jc w:val="center"/>
              <w:rPr>
                <w:sz w:val="18"/>
                <w:szCs w:val="18"/>
              </w:rPr>
            </w:pPr>
            <w:r w:rsidRPr="000F7A67">
              <w:rPr>
                <w:sz w:val="18"/>
                <w:szCs w:val="18"/>
              </w:rPr>
              <w:t>142 090</w:t>
            </w:r>
          </w:p>
        </w:tc>
        <w:tc>
          <w:tcPr>
            <w:tcW w:w="1249" w:type="dxa"/>
          </w:tcPr>
          <w:p w:rsidR="00E4123B" w:rsidRPr="000F7A67" w:rsidRDefault="00E4123B" w:rsidP="00E4123B">
            <w:pPr>
              <w:ind w:left="5"/>
              <w:contextualSpacing/>
              <w:jc w:val="center"/>
              <w:rPr>
                <w:sz w:val="18"/>
                <w:szCs w:val="18"/>
              </w:rPr>
            </w:pPr>
            <w:r w:rsidRPr="000F7A67">
              <w:rPr>
                <w:sz w:val="18"/>
                <w:szCs w:val="18"/>
              </w:rPr>
              <w:t>142 090</w:t>
            </w:r>
          </w:p>
        </w:tc>
      </w:tr>
      <w:tr w:rsidR="00E4123B" w:rsidRPr="000F7A67" w:rsidTr="00E4123B">
        <w:trPr>
          <w:trHeight w:val="20"/>
        </w:trPr>
        <w:tc>
          <w:tcPr>
            <w:tcW w:w="2840" w:type="dxa"/>
            <w:vAlign w:val="center"/>
          </w:tcPr>
          <w:p w:rsidR="00E4123B" w:rsidRPr="000F7A67" w:rsidRDefault="00E4123B" w:rsidP="00A03963">
            <w:pPr>
              <w:ind w:right="-105"/>
              <w:jc w:val="both"/>
              <w:rPr>
                <w:i/>
                <w:color w:val="000000" w:themeColor="dark1"/>
                <w:kern w:val="24"/>
                <w:sz w:val="18"/>
                <w:szCs w:val="18"/>
              </w:rPr>
            </w:pPr>
            <w:r w:rsidRPr="000F7A67">
              <w:rPr>
                <w:i/>
                <w:color w:val="000000" w:themeColor="dark1"/>
                <w:kern w:val="24"/>
                <w:sz w:val="18"/>
                <w:szCs w:val="18"/>
              </w:rPr>
              <w:t xml:space="preserve">Latvijā organizētās starptautiskās sporta sacensības (skaits) </w:t>
            </w:r>
          </w:p>
        </w:tc>
        <w:tc>
          <w:tcPr>
            <w:tcW w:w="1246" w:type="dxa"/>
          </w:tcPr>
          <w:p w:rsidR="00E4123B" w:rsidRPr="000F7A67" w:rsidRDefault="00E4123B" w:rsidP="00E4123B">
            <w:pPr>
              <w:jc w:val="center"/>
              <w:textAlignment w:val="bottom"/>
              <w:rPr>
                <w:kern w:val="24"/>
                <w:sz w:val="18"/>
                <w:szCs w:val="18"/>
                <w:lang w:eastAsia="lv-LV"/>
              </w:rPr>
            </w:pPr>
            <w:r w:rsidRPr="000F7A67">
              <w:rPr>
                <w:sz w:val="18"/>
                <w:szCs w:val="18"/>
              </w:rPr>
              <w:t>115</w:t>
            </w:r>
          </w:p>
        </w:tc>
        <w:tc>
          <w:tcPr>
            <w:tcW w:w="1247" w:type="dxa"/>
          </w:tcPr>
          <w:p w:rsidR="00E4123B" w:rsidRPr="000F7A67" w:rsidRDefault="00E4123B" w:rsidP="00E4123B">
            <w:pPr>
              <w:jc w:val="center"/>
              <w:rPr>
                <w:color w:val="000000" w:themeColor="dark1"/>
                <w:kern w:val="24"/>
                <w:sz w:val="18"/>
                <w:szCs w:val="18"/>
              </w:rPr>
            </w:pPr>
            <w:r w:rsidRPr="000F7A67">
              <w:rPr>
                <w:color w:val="000000" w:themeColor="dark1"/>
                <w:kern w:val="24"/>
                <w:sz w:val="18"/>
                <w:szCs w:val="18"/>
              </w:rPr>
              <w:t>110</w:t>
            </w:r>
          </w:p>
        </w:tc>
        <w:tc>
          <w:tcPr>
            <w:tcW w:w="1247" w:type="dxa"/>
          </w:tcPr>
          <w:p w:rsidR="00E4123B" w:rsidRPr="000F7A67" w:rsidRDefault="00E4123B" w:rsidP="00E4123B">
            <w:pPr>
              <w:jc w:val="center"/>
              <w:rPr>
                <w:kern w:val="24"/>
                <w:sz w:val="18"/>
                <w:szCs w:val="18"/>
              </w:rPr>
            </w:pPr>
            <w:r w:rsidRPr="000F7A67">
              <w:rPr>
                <w:sz w:val="18"/>
                <w:szCs w:val="18"/>
              </w:rPr>
              <w:t>137</w:t>
            </w:r>
          </w:p>
        </w:tc>
        <w:tc>
          <w:tcPr>
            <w:tcW w:w="1245" w:type="dxa"/>
          </w:tcPr>
          <w:p w:rsidR="00E4123B" w:rsidRPr="000F7A67" w:rsidRDefault="00E4123B" w:rsidP="00E4123B">
            <w:pPr>
              <w:jc w:val="center"/>
              <w:rPr>
                <w:sz w:val="18"/>
                <w:szCs w:val="18"/>
              </w:rPr>
            </w:pPr>
            <w:r w:rsidRPr="000F7A67">
              <w:rPr>
                <w:sz w:val="18"/>
                <w:szCs w:val="18"/>
              </w:rPr>
              <w:t>137</w:t>
            </w:r>
          </w:p>
        </w:tc>
        <w:tc>
          <w:tcPr>
            <w:tcW w:w="1249" w:type="dxa"/>
          </w:tcPr>
          <w:p w:rsidR="00E4123B" w:rsidRPr="000F7A67" w:rsidRDefault="00E4123B" w:rsidP="00E4123B">
            <w:pPr>
              <w:ind w:firstLine="5"/>
              <w:jc w:val="center"/>
              <w:rPr>
                <w:kern w:val="24"/>
                <w:sz w:val="18"/>
                <w:szCs w:val="18"/>
              </w:rPr>
            </w:pPr>
            <w:r w:rsidRPr="000F7A67">
              <w:rPr>
                <w:sz w:val="18"/>
                <w:szCs w:val="18"/>
              </w:rPr>
              <w:t>137</w:t>
            </w:r>
          </w:p>
        </w:tc>
      </w:tr>
      <w:tr w:rsidR="00E4123B" w:rsidRPr="000F7A67" w:rsidTr="00E4123B">
        <w:trPr>
          <w:trHeight w:val="20"/>
        </w:trPr>
        <w:tc>
          <w:tcPr>
            <w:tcW w:w="2840" w:type="dxa"/>
            <w:vAlign w:val="center"/>
          </w:tcPr>
          <w:p w:rsidR="00E4123B" w:rsidRPr="000F7A67" w:rsidRDefault="00E4123B" w:rsidP="00A03963">
            <w:pPr>
              <w:jc w:val="both"/>
              <w:rPr>
                <w:i/>
                <w:sz w:val="18"/>
                <w:szCs w:val="18"/>
                <w:lang w:eastAsia="lv-LV"/>
              </w:rPr>
            </w:pPr>
            <w:r w:rsidRPr="000F7A67">
              <w:rPr>
                <w:i/>
                <w:color w:val="000000" w:themeColor="dark1"/>
                <w:kern w:val="24"/>
                <w:sz w:val="18"/>
                <w:szCs w:val="18"/>
              </w:rPr>
              <w:t xml:space="preserve">Latviju pārstāvošie sportisti, kuri piedalās Eiropas un pasaules līmeņa starptautiskās sporta sacensībās (skaits) </w:t>
            </w:r>
          </w:p>
        </w:tc>
        <w:tc>
          <w:tcPr>
            <w:tcW w:w="1246" w:type="dxa"/>
          </w:tcPr>
          <w:p w:rsidR="00E4123B" w:rsidRPr="000F7A67" w:rsidRDefault="00E4123B" w:rsidP="00E4123B">
            <w:pPr>
              <w:jc w:val="center"/>
              <w:textAlignment w:val="bottom"/>
              <w:rPr>
                <w:sz w:val="18"/>
                <w:szCs w:val="18"/>
                <w:lang w:eastAsia="lv-LV"/>
              </w:rPr>
            </w:pPr>
            <w:r w:rsidRPr="000F7A67">
              <w:rPr>
                <w:kern w:val="24"/>
                <w:sz w:val="18"/>
                <w:szCs w:val="18"/>
              </w:rPr>
              <w:t>5 875</w:t>
            </w:r>
          </w:p>
        </w:tc>
        <w:tc>
          <w:tcPr>
            <w:tcW w:w="1247" w:type="dxa"/>
          </w:tcPr>
          <w:p w:rsidR="00E4123B" w:rsidRPr="000F7A67" w:rsidRDefault="00E4123B" w:rsidP="00E4123B">
            <w:pPr>
              <w:jc w:val="center"/>
              <w:rPr>
                <w:sz w:val="18"/>
                <w:szCs w:val="18"/>
              </w:rPr>
            </w:pPr>
            <w:r w:rsidRPr="000F7A67">
              <w:rPr>
                <w:color w:val="000000" w:themeColor="dark1"/>
                <w:kern w:val="24"/>
                <w:sz w:val="18"/>
                <w:szCs w:val="18"/>
              </w:rPr>
              <w:t>5 900</w:t>
            </w:r>
          </w:p>
        </w:tc>
        <w:tc>
          <w:tcPr>
            <w:tcW w:w="1247" w:type="dxa"/>
          </w:tcPr>
          <w:p w:rsidR="00E4123B" w:rsidRPr="000F7A67" w:rsidRDefault="00E4123B" w:rsidP="00E4123B">
            <w:pPr>
              <w:jc w:val="center"/>
              <w:rPr>
                <w:sz w:val="18"/>
                <w:szCs w:val="18"/>
              </w:rPr>
            </w:pPr>
            <w:r w:rsidRPr="000F7A67">
              <w:rPr>
                <w:sz w:val="18"/>
                <w:szCs w:val="18"/>
              </w:rPr>
              <w:t>6 512</w:t>
            </w:r>
          </w:p>
        </w:tc>
        <w:tc>
          <w:tcPr>
            <w:tcW w:w="1245" w:type="dxa"/>
          </w:tcPr>
          <w:p w:rsidR="00E4123B" w:rsidRPr="000F7A67" w:rsidRDefault="00E4123B" w:rsidP="00E4123B">
            <w:pPr>
              <w:jc w:val="center"/>
              <w:rPr>
                <w:sz w:val="18"/>
                <w:szCs w:val="18"/>
              </w:rPr>
            </w:pPr>
            <w:r w:rsidRPr="000F7A67">
              <w:rPr>
                <w:sz w:val="18"/>
                <w:szCs w:val="18"/>
              </w:rPr>
              <w:t>6 512</w:t>
            </w:r>
          </w:p>
        </w:tc>
        <w:tc>
          <w:tcPr>
            <w:tcW w:w="1249" w:type="dxa"/>
          </w:tcPr>
          <w:p w:rsidR="00E4123B" w:rsidRPr="000F7A67" w:rsidRDefault="00E4123B" w:rsidP="00E4123B">
            <w:pPr>
              <w:jc w:val="center"/>
              <w:rPr>
                <w:sz w:val="18"/>
                <w:szCs w:val="18"/>
              </w:rPr>
            </w:pPr>
            <w:r w:rsidRPr="000F7A67">
              <w:rPr>
                <w:sz w:val="18"/>
                <w:szCs w:val="18"/>
              </w:rPr>
              <w:t>6 512</w:t>
            </w:r>
          </w:p>
        </w:tc>
      </w:tr>
      <w:tr w:rsidR="00E4123B" w:rsidRPr="000F7A67" w:rsidTr="00E4123B">
        <w:trPr>
          <w:trHeight w:val="20"/>
        </w:trPr>
        <w:tc>
          <w:tcPr>
            <w:tcW w:w="2840" w:type="dxa"/>
            <w:vAlign w:val="center"/>
          </w:tcPr>
          <w:p w:rsidR="00E4123B" w:rsidRPr="000F7A67" w:rsidRDefault="00E4123B" w:rsidP="00A03963">
            <w:pPr>
              <w:jc w:val="both"/>
              <w:rPr>
                <w:i/>
                <w:sz w:val="18"/>
                <w:szCs w:val="18"/>
                <w:lang w:eastAsia="lv-LV"/>
              </w:rPr>
            </w:pPr>
            <w:r w:rsidRPr="000F7A67">
              <w:rPr>
                <w:i/>
                <w:color w:val="000000" w:themeColor="dark1"/>
                <w:kern w:val="24"/>
                <w:sz w:val="18"/>
                <w:szCs w:val="18"/>
              </w:rPr>
              <w:t>Audzēkņi valsts līdzfinansētajās profesionālās ievirzes sporta izglītības programmās (skaits)</w:t>
            </w:r>
          </w:p>
        </w:tc>
        <w:tc>
          <w:tcPr>
            <w:tcW w:w="1246" w:type="dxa"/>
            <w:tcBorders>
              <w:top w:val="single" w:sz="4" w:space="0" w:color="000000"/>
              <w:left w:val="single" w:sz="4" w:space="0" w:color="000000"/>
              <w:bottom w:val="single" w:sz="4" w:space="0" w:color="000000"/>
              <w:right w:val="single" w:sz="4" w:space="0" w:color="000000"/>
            </w:tcBorders>
          </w:tcPr>
          <w:p w:rsidR="00E4123B" w:rsidRPr="000F7A67" w:rsidRDefault="00E4123B" w:rsidP="00E4123B">
            <w:pPr>
              <w:jc w:val="center"/>
              <w:textAlignment w:val="bottom"/>
              <w:rPr>
                <w:sz w:val="18"/>
                <w:szCs w:val="18"/>
                <w:lang w:eastAsia="lv-LV"/>
              </w:rPr>
            </w:pPr>
            <w:r w:rsidRPr="000F7A67">
              <w:rPr>
                <w:sz w:val="18"/>
                <w:szCs w:val="18"/>
              </w:rPr>
              <w:t>37 079</w:t>
            </w:r>
          </w:p>
        </w:tc>
        <w:tc>
          <w:tcPr>
            <w:tcW w:w="1247" w:type="dxa"/>
          </w:tcPr>
          <w:p w:rsidR="00E4123B" w:rsidRPr="000F7A67" w:rsidRDefault="00E4123B" w:rsidP="00E4123B">
            <w:pPr>
              <w:jc w:val="center"/>
              <w:rPr>
                <w:sz w:val="18"/>
                <w:szCs w:val="18"/>
              </w:rPr>
            </w:pPr>
            <w:r w:rsidRPr="000F7A67">
              <w:rPr>
                <w:color w:val="000000" w:themeColor="dark1"/>
                <w:kern w:val="24"/>
                <w:sz w:val="18"/>
                <w:szCs w:val="18"/>
              </w:rPr>
              <w:t>35 000</w:t>
            </w:r>
          </w:p>
        </w:tc>
        <w:tc>
          <w:tcPr>
            <w:tcW w:w="1247" w:type="dxa"/>
          </w:tcPr>
          <w:p w:rsidR="00E4123B" w:rsidRPr="000F7A67" w:rsidRDefault="00E4123B" w:rsidP="00E4123B">
            <w:pPr>
              <w:jc w:val="center"/>
              <w:rPr>
                <w:sz w:val="18"/>
                <w:szCs w:val="18"/>
              </w:rPr>
            </w:pPr>
            <w:r w:rsidRPr="000F7A67">
              <w:rPr>
                <w:sz w:val="18"/>
                <w:szCs w:val="18"/>
              </w:rPr>
              <w:t>35 115</w:t>
            </w:r>
          </w:p>
        </w:tc>
        <w:tc>
          <w:tcPr>
            <w:tcW w:w="1245" w:type="dxa"/>
          </w:tcPr>
          <w:p w:rsidR="00E4123B" w:rsidRPr="000F7A67" w:rsidRDefault="00E4123B" w:rsidP="00E4123B">
            <w:pPr>
              <w:jc w:val="center"/>
              <w:rPr>
                <w:sz w:val="18"/>
                <w:szCs w:val="18"/>
              </w:rPr>
            </w:pPr>
            <w:r w:rsidRPr="000F7A67">
              <w:rPr>
                <w:sz w:val="18"/>
                <w:szCs w:val="18"/>
              </w:rPr>
              <w:t>35 115</w:t>
            </w:r>
          </w:p>
        </w:tc>
        <w:tc>
          <w:tcPr>
            <w:tcW w:w="1249" w:type="dxa"/>
          </w:tcPr>
          <w:p w:rsidR="00E4123B" w:rsidRPr="000F7A67" w:rsidRDefault="00E4123B" w:rsidP="00E4123B">
            <w:pPr>
              <w:jc w:val="center"/>
              <w:rPr>
                <w:sz w:val="18"/>
                <w:szCs w:val="18"/>
              </w:rPr>
            </w:pPr>
            <w:r w:rsidRPr="000F7A67">
              <w:rPr>
                <w:sz w:val="18"/>
                <w:szCs w:val="18"/>
              </w:rPr>
              <w:t>35 115</w:t>
            </w:r>
          </w:p>
        </w:tc>
      </w:tr>
      <w:tr w:rsidR="00E4123B" w:rsidRPr="000F7A67" w:rsidTr="00E4123B">
        <w:trPr>
          <w:trHeight w:val="20"/>
        </w:trPr>
        <w:tc>
          <w:tcPr>
            <w:tcW w:w="9074" w:type="dxa"/>
            <w:gridSpan w:val="6"/>
            <w:shd w:val="clear" w:color="auto" w:fill="D9D9D9" w:themeFill="background1" w:themeFillShade="D9"/>
          </w:tcPr>
          <w:p w:rsidR="00E4123B" w:rsidRPr="000F7A67" w:rsidRDefault="00E4123B" w:rsidP="00E4123B">
            <w:pPr>
              <w:jc w:val="center"/>
              <w:rPr>
                <w:b/>
                <w:i/>
                <w:sz w:val="18"/>
                <w:szCs w:val="18"/>
              </w:rPr>
            </w:pPr>
            <w:r w:rsidRPr="000F7A67">
              <w:rPr>
                <w:b/>
                <w:sz w:val="18"/>
                <w:szCs w:val="18"/>
                <w:lang w:eastAsia="lv-LV"/>
              </w:rPr>
              <w:t>Kvalitātes rādītāji</w:t>
            </w:r>
          </w:p>
        </w:tc>
      </w:tr>
      <w:tr w:rsidR="00E4123B" w:rsidRPr="000F7A67" w:rsidTr="00E4123B">
        <w:trPr>
          <w:trHeight w:val="20"/>
        </w:trPr>
        <w:tc>
          <w:tcPr>
            <w:tcW w:w="2840" w:type="dxa"/>
          </w:tcPr>
          <w:p w:rsidR="00E4123B" w:rsidRPr="000F7A67" w:rsidRDefault="00E4123B" w:rsidP="00A03963">
            <w:pPr>
              <w:tabs>
                <w:tab w:val="left" w:pos="180"/>
                <w:tab w:val="left" w:pos="864"/>
              </w:tabs>
              <w:jc w:val="both"/>
              <w:rPr>
                <w:i/>
                <w:sz w:val="18"/>
                <w:szCs w:val="18"/>
                <w:lang w:eastAsia="lv-LV"/>
              </w:rPr>
            </w:pPr>
            <w:r w:rsidRPr="000F7A67">
              <w:rPr>
                <w:i/>
                <w:sz w:val="18"/>
                <w:szCs w:val="18"/>
                <w:lang w:eastAsia="lv-LV"/>
              </w:rPr>
              <w:t xml:space="preserve">Attiecinot vasaras Olimpiskajās spēlēs iegūto medaļu skaitu pret iedzīvotāju skaitu, kā arī pret 100 miljardu dolāru lielu IKP (Latvijas </w:t>
            </w:r>
            <w:r w:rsidRPr="000F7A67">
              <w:rPr>
                <w:i/>
                <w:sz w:val="18"/>
                <w:szCs w:val="18"/>
                <w:lang w:eastAsia="lv-LV"/>
              </w:rPr>
              <w:lastRenderedPageBreak/>
              <w:t>zemākā pieļaujamā vieta medaļu kopvērtējumā)</w:t>
            </w: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lastRenderedPageBreak/>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5"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color w:val="000000"/>
                <w:sz w:val="18"/>
                <w:szCs w:val="18"/>
              </w:rPr>
              <w:t xml:space="preserve">50 </w:t>
            </w:r>
          </w:p>
          <w:p w:rsidR="00E4123B" w:rsidRPr="000F7A67" w:rsidRDefault="00E4123B" w:rsidP="00E4123B">
            <w:pPr>
              <w:jc w:val="center"/>
              <w:rPr>
                <w:sz w:val="18"/>
                <w:szCs w:val="18"/>
              </w:rPr>
            </w:pPr>
            <w:r w:rsidRPr="000F7A67">
              <w:rPr>
                <w:color w:val="000000"/>
                <w:sz w:val="18"/>
                <w:szCs w:val="18"/>
              </w:rPr>
              <w:t>(2020)</w:t>
            </w:r>
          </w:p>
        </w:tc>
        <w:tc>
          <w:tcPr>
            <w:tcW w:w="1249" w:type="dxa"/>
          </w:tcPr>
          <w:p w:rsidR="00E4123B" w:rsidRPr="000F7A67" w:rsidRDefault="00E4123B" w:rsidP="00E4123B">
            <w:pPr>
              <w:jc w:val="center"/>
              <w:rPr>
                <w:sz w:val="18"/>
                <w:szCs w:val="18"/>
              </w:rPr>
            </w:pPr>
            <w:r w:rsidRPr="000F7A67">
              <w:rPr>
                <w:sz w:val="18"/>
                <w:szCs w:val="18"/>
              </w:rPr>
              <w:t>-</w:t>
            </w:r>
          </w:p>
        </w:tc>
      </w:tr>
      <w:tr w:rsidR="00E4123B" w:rsidRPr="000F7A67" w:rsidTr="00E4123B">
        <w:trPr>
          <w:trHeight w:val="20"/>
        </w:trPr>
        <w:tc>
          <w:tcPr>
            <w:tcW w:w="2840" w:type="dxa"/>
          </w:tcPr>
          <w:p w:rsidR="00E4123B" w:rsidRPr="000F7A67" w:rsidRDefault="00E4123B" w:rsidP="00A03963">
            <w:pPr>
              <w:jc w:val="both"/>
              <w:rPr>
                <w:i/>
                <w:sz w:val="18"/>
                <w:szCs w:val="18"/>
                <w:lang w:eastAsia="lv-LV"/>
              </w:rPr>
            </w:pPr>
            <w:r w:rsidRPr="000F7A67">
              <w:rPr>
                <w:i/>
                <w:sz w:val="18"/>
                <w:szCs w:val="18"/>
                <w:lang w:eastAsia="lv-LV"/>
              </w:rPr>
              <w:t>Attiecinot ziemas Olimpiskajās spēlēs iegūto medaļu skaitu pret iedzīvotāju skaitu, kā arī pret 100 miljardu dolāru lielu IKP (Latvijas zemākā pieļaujamā vieta medaļu kopvērtējumā)</w:t>
            </w:r>
          </w:p>
        </w:tc>
        <w:tc>
          <w:tcPr>
            <w:tcW w:w="1246" w:type="dxa"/>
            <w:tcBorders>
              <w:top w:val="nil"/>
              <w:left w:val="single" w:sz="4" w:space="0" w:color="auto"/>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b/>
                <w:color w:val="000000"/>
                <w:sz w:val="18"/>
                <w:szCs w:val="18"/>
              </w:rPr>
              <w:t>-</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color w:val="000000"/>
                <w:sz w:val="18"/>
                <w:szCs w:val="18"/>
              </w:rPr>
            </w:pPr>
            <w:r w:rsidRPr="000F7A67">
              <w:rPr>
                <w:color w:val="000000"/>
                <w:sz w:val="18"/>
                <w:szCs w:val="18"/>
              </w:rPr>
              <w:t>30</w:t>
            </w:r>
          </w:p>
          <w:p w:rsidR="00E4123B" w:rsidRPr="000F7A67" w:rsidRDefault="00E4123B" w:rsidP="00E4123B">
            <w:pPr>
              <w:jc w:val="center"/>
              <w:rPr>
                <w:sz w:val="18"/>
                <w:szCs w:val="18"/>
              </w:rPr>
            </w:pPr>
            <w:r w:rsidRPr="000F7A67">
              <w:rPr>
                <w:color w:val="000000"/>
                <w:sz w:val="18"/>
                <w:szCs w:val="18"/>
              </w:rPr>
              <w:t>(2018)</w:t>
            </w:r>
          </w:p>
        </w:tc>
        <w:tc>
          <w:tcPr>
            <w:tcW w:w="1247" w:type="dxa"/>
            <w:tcBorders>
              <w:top w:val="nil"/>
              <w:left w:val="nil"/>
              <w:bottom w:val="single" w:sz="4" w:space="0" w:color="auto"/>
              <w:right w:val="single" w:sz="4" w:space="0" w:color="auto"/>
            </w:tcBorders>
            <w:shd w:val="clear" w:color="auto" w:fill="auto"/>
          </w:tcPr>
          <w:p w:rsidR="00E4123B" w:rsidRPr="000F7A67" w:rsidRDefault="00E4123B" w:rsidP="00E4123B">
            <w:pPr>
              <w:jc w:val="center"/>
              <w:rPr>
                <w:sz w:val="18"/>
                <w:szCs w:val="18"/>
              </w:rPr>
            </w:pPr>
            <w:r w:rsidRPr="000F7A67">
              <w:rPr>
                <w:color w:val="000000"/>
                <w:sz w:val="18"/>
                <w:szCs w:val="18"/>
              </w:rPr>
              <w:t>-</w:t>
            </w:r>
          </w:p>
        </w:tc>
        <w:tc>
          <w:tcPr>
            <w:tcW w:w="1245" w:type="dxa"/>
          </w:tcPr>
          <w:p w:rsidR="00E4123B" w:rsidRPr="000F7A67" w:rsidRDefault="00E4123B" w:rsidP="00E4123B">
            <w:pPr>
              <w:jc w:val="center"/>
              <w:rPr>
                <w:sz w:val="18"/>
                <w:szCs w:val="18"/>
              </w:rPr>
            </w:pPr>
            <w:r w:rsidRPr="000F7A67">
              <w:rPr>
                <w:sz w:val="18"/>
                <w:szCs w:val="18"/>
              </w:rPr>
              <w:t>-</w:t>
            </w:r>
          </w:p>
        </w:tc>
        <w:tc>
          <w:tcPr>
            <w:tcW w:w="1249" w:type="dxa"/>
          </w:tcPr>
          <w:p w:rsidR="00E4123B" w:rsidRPr="000F7A67" w:rsidRDefault="00E4123B" w:rsidP="00E4123B">
            <w:pPr>
              <w:ind w:firstLine="5"/>
              <w:jc w:val="center"/>
              <w:rPr>
                <w:sz w:val="18"/>
                <w:szCs w:val="18"/>
              </w:rPr>
            </w:pPr>
            <w:r w:rsidRPr="000F7A67">
              <w:rPr>
                <w:b/>
                <w:color w:val="000000"/>
                <w:sz w:val="18"/>
                <w:szCs w:val="18"/>
              </w:rPr>
              <w:t>-</w:t>
            </w:r>
          </w:p>
        </w:tc>
      </w:tr>
    </w:tbl>
    <w:p w:rsidR="00E4123B" w:rsidRDefault="00E4123B" w:rsidP="00A03963">
      <w:pPr>
        <w:spacing w:after="120"/>
        <w:rPr>
          <w:szCs w:val="24"/>
          <w:lang w:eastAsia="lv-LV"/>
        </w:rPr>
      </w:pPr>
    </w:p>
    <w:p w:rsidR="00A03963" w:rsidRPr="000F7A67" w:rsidRDefault="00A03963" w:rsidP="00A03963">
      <w:pPr>
        <w:spacing w:after="120"/>
        <w:rPr>
          <w:b/>
          <w:lang w:eastAsia="lv-LV"/>
        </w:rPr>
      </w:pPr>
      <w:r w:rsidRPr="000F7A67">
        <w:rPr>
          <w:b/>
          <w:lang w:eastAsia="lv-LV"/>
        </w:rPr>
        <w:t>7. Jaunatnes politikas īstenošana</w:t>
      </w:r>
    </w:p>
    <w:tbl>
      <w:tblPr>
        <w:tblStyle w:val="TableGrid"/>
        <w:tblW w:w="9074" w:type="dxa"/>
        <w:tblInd w:w="-5" w:type="dxa"/>
        <w:tblLayout w:type="fixed"/>
        <w:tblLook w:val="04A0" w:firstRow="1" w:lastRow="0" w:firstColumn="1" w:lastColumn="0" w:noHBand="0" w:noVBand="1"/>
      </w:tblPr>
      <w:tblGrid>
        <w:gridCol w:w="4111"/>
        <w:gridCol w:w="2410"/>
        <w:gridCol w:w="1305"/>
        <w:gridCol w:w="1248"/>
      </w:tblGrid>
      <w:tr w:rsidR="00A03963" w:rsidRPr="000F7A67" w:rsidTr="00A03963">
        <w:trPr>
          <w:trHeight w:val="283"/>
        </w:trPr>
        <w:tc>
          <w:tcPr>
            <w:tcW w:w="9074" w:type="dxa"/>
            <w:gridSpan w:val="4"/>
            <w:shd w:val="clear" w:color="auto" w:fill="D9D9D9" w:themeFill="background1" w:themeFillShade="D9"/>
          </w:tcPr>
          <w:p w:rsidR="00A03963" w:rsidRPr="000F7A67" w:rsidRDefault="00A03963" w:rsidP="00A03963">
            <w:pPr>
              <w:jc w:val="both"/>
              <w:rPr>
                <w:b/>
                <w:sz w:val="18"/>
                <w:szCs w:val="18"/>
              </w:rPr>
            </w:pPr>
            <w:r w:rsidRPr="000F7A67">
              <w:rPr>
                <w:b/>
                <w:sz w:val="18"/>
                <w:szCs w:val="18"/>
              </w:rPr>
              <w:t xml:space="preserve">Politikas mērķis: uzlabot jauniešu dzīves kvalitāti veidojot jauniešiem atbalstošu un iekļaujošu vidi, atbalstot viņu iniciatīvas un līdzdalību, kā arī stiprinot jauniešu uzņēmīgumu, veselīgu dzīvesveidu / </w:t>
            </w:r>
            <w:r w:rsidRPr="000F7A67">
              <w:rPr>
                <w:i/>
                <w:sz w:val="18"/>
                <w:szCs w:val="18"/>
              </w:rPr>
              <w:t>Jaunatnes politikas īstenošanas plāns 2016.-2020.gadam</w:t>
            </w:r>
          </w:p>
        </w:tc>
      </w:tr>
      <w:tr w:rsidR="00A03963" w:rsidRPr="000F7A67" w:rsidTr="00A03963">
        <w:trPr>
          <w:trHeight w:val="425"/>
        </w:trPr>
        <w:tc>
          <w:tcPr>
            <w:tcW w:w="4111" w:type="dxa"/>
            <w:shd w:val="clear" w:color="auto" w:fill="auto"/>
          </w:tcPr>
          <w:p w:rsidR="00A03963" w:rsidRPr="000F7A67" w:rsidRDefault="00A03963" w:rsidP="00A03963">
            <w:pPr>
              <w:rPr>
                <w:b/>
                <w:sz w:val="18"/>
                <w:szCs w:val="18"/>
              </w:rPr>
            </w:pPr>
            <w:r w:rsidRPr="000F7A67">
              <w:rPr>
                <w:b/>
                <w:sz w:val="18"/>
                <w:szCs w:val="18"/>
              </w:rPr>
              <w:t>Politikas rezultatīvie rādītāji</w:t>
            </w:r>
          </w:p>
        </w:tc>
        <w:tc>
          <w:tcPr>
            <w:tcW w:w="2410" w:type="dxa"/>
            <w:shd w:val="clear" w:color="auto" w:fill="auto"/>
          </w:tcPr>
          <w:p w:rsidR="00A03963" w:rsidRPr="000F7A67" w:rsidRDefault="00A03963" w:rsidP="00A03963">
            <w:pPr>
              <w:jc w:val="center"/>
              <w:rPr>
                <w:b/>
                <w:sz w:val="18"/>
                <w:szCs w:val="18"/>
              </w:rPr>
            </w:pPr>
            <w:r w:rsidRPr="000F7A67">
              <w:rPr>
                <w:b/>
                <w:sz w:val="18"/>
                <w:szCs w:val="18"/>
              </w:rPr>
              <w:t xml:space="preserve">APD vai </w:t>
            </w:r>
          </w:p>
          <w:p w:rsidR="00A03963" w:rsidRPr="000F7A67" w:rsidRDefault="00A03963" w:rsidP="00A03963">
            <w:pPr>
              <w:jc w:val="center"/>
              <w:rPr>
                <w:b/>
                <w:sz w:val="18"/>
                <w:szCs w:val="18"/>
              </w:rPr>
            </w:pPr>
            <w:r w:rsidRPr="000F7A67">
              <w:rPr>
                <w:b/>
                <w:sz w:val="18"/>
                <w:szCs w:val="18"/>
              </w:rPr>
              <w:t>normatīvie akti</w:t>
            </w:r>
          </w:p>
        </w:tc>
        <w:tc>
          <w:tcPr>
            <w:tcW w:w="1305" w:type="dxa"/>
            <w:shd w:val="clear" w:color="auto" w:fill="auto"/>
          </w:tcPr>
          <w:p w:rsidR="00A03963" w:rsidRPr="000F7A67" w:rsidRDefault="00A03963" w:rsidP="00A03963">
            <w:pPr>
              <w:jc w:val="center"/>
              <w:rPr>
                <w:b/>
                <w:sz w:val="18"/>
                <w:szCs w:val="18"/>
              </w:rPr>
            </w:pPr>
            <w:r w:rsidRPr="000F7A67">
              <w:rPr>
                <w:b/>
                <w:sz w:val="18"/>
                <w:szCs w:val="18"/>
              </w:rPr>
              <w:t xml:space="preserve">Faktiskā vērtība </w:t>
            </w:r>
          </w:p>
        </w:tc>
        <w:tc>
          <w:tcPr>
            <w:tcW w:w="1248" w:type="dxa"/>
            <w:shd w:val="clear" w:color="auto" w:fill="auto"/>
          </w:tcPr>
          <w:p w:rsidR="00A03963" w:rsidRPr="000F7A67" w:rsidRDefault="00A03963" w:rsidP="00A03963">
            <w:pPr>
              <w:jc w:val="center"/>
              <w:rPr>
                <w:b/>
                <w:sz w:val="18"/>
                <w:szCs w:val="18"/>
              </w:rPr>
            </w:pPr>
            <w:r w:rsidRPr="000F7A67">
              <w:rPr>
                <w:b/>
                <w:sz w:val="18"/>
                <w:szCs w:val="18"/>
              </w:rPr>
              <w:t xml:space="preserve">Plānotā vērtība </w:t>
            </w:r>
          </w:p>
        </w:tc>
      </w:tr>
      <w:tr w:rsidR="00A03963" w:rsidRPr="000F7A67" w:rsidTr="00A03963">
        <w:trPr>
          <w:trHeight w:val="567"/>
        </w:trPr>
        <w:tc>
          <w:tcPr>
            <w:tcW w:w="4111" w:type="dxa"/>
          </w:tcPr>
          <w:p w:rsidR="00A03963" w:rsidRPr="000F7A67" w:rsidRDefault="00A03963" w:rsidP="00A03963">
            <w:pPr>
              <w:jc w:val="both"/>
              <w:rPr>
                <w:i/>
                <w:sz w:val="18"/>
                <w:szCs w:val="18"/>
              </w:rPr>
            </w:pPr>
            <w:r w:rsidRPr="000F7A67">
              <w:rPr>
                <w:i/>
                <w:sz w:val="18"/>
                <w:szCs w:val="18"/>
              </w:rPr>
              <w:t>Pašvaldību īpatsvars, kurās vienlaikus darbojas jauniešu centrs, jauniešu dome un jaunatnes konsultatīvā komisija (%)</w:t>
            </w:r>
          </w:p>
        </w:tc>
        <w:tc>
          <w:tcPr>
            <w:tcW w:w="2410" w:type="dxa"/>
          </w:tcPr>
          <w:p w:rsidR="00A03963" w:rsidRPr="000F7A67" w:rsidRDefault="00A03963" w:rsidP="00A03963">
            <w:pPr>
              <w:jc w:val="both"/>
              <w:rPr>
                <w:i/>
                <w:sz w:val="18"/>
                <w:szCs w:val="18"/>
              </w:rPr>
            </w:pPr>
            <w:r w:rsidRPr="000F7A67">
              <w:rPr>
                <w:i/>
                <w:sz w:val="18"/>
                <w:szCs w:val="18"/>
              </w:rPr>
              <w:t>Jaunatnes politikas īstenošanas plāns 2016.-2020.gadam</w:t>
            </w:r>
          </w:p>
        </w:tc>
        <w:tc>
          <w:tcPr>
            <w:tcW w:w="1305" w:type="dxa"/>
            <w:shd w:val="clear" w:color="auto" w:fill="auto"/>
            <w:vAlign w:val="center"/>
          </w:tcPr>
          <w:p w:rsidR="00A03963" w:rsidRPr="000F7A67" w:rsidRDefault="00A03963" w:rsidP="00A03963">
            <w:pPr>
              <w:jc w:val="center"/>
              <w:rPr>
                <w:i/>
                <w:sz w:val="18"/>
                <w:szCs w:val="18"/>
              </w:rPr>
            </w:pPr>
            <w:r w:rsidRPr="000F7A67">
              <w:rPr>
                <w:i/>
                <w:sz w:val="18"/>
                <w:szCs w:val="18"/>
              </w:rPr>
              <w:t xml:space="preserve">  13 </w:t>
            </w:r>
            <w:r w:rsidRPr="000F7A67">
              <w:rPr>
                <w:sz w:val="18"/>
                <w:szCs w:val="18"/>
              </w:rPr>
              <w:t xml:space="preserve">                 (2017)</w:t>
            </w:r>
          </w:p>
        </w:tc>
        <w:tc>
          <w:tcPr>
            <w:tcW w:w="1248" w:type="dxa"/>
            <w:vAlign w:val="center"/>
          </w:tcPr>
          <w:p w:rsidR="00A03963" w:rsidRPr="000F7A67" w:rsidRDefault="00A03963" w:rsidP="00A03963">
            <w:pPr>
              <w:jc w:val="center"/>
              <w:rPr>
                <w:sz w:val="18"/>
                <w:szCs w:val="18"/>
              </w:rPr>
            </w:pPr>
            <w:r w:rsidRPr="000F7A67">
              <w:rPr>
                <w:i/>
                <w:sz w:val="18"/>
                <w:szCs w:val="18"/>
              </w:rPr>
              <w:t>40</w:t>
            </w:r>
            <w:r w:rsidRPr="000F7A67">
              <w:rPr>
                <w:sz w:val="18"/>
                <w:szCs w:val="18"/>
              </w:rPr>
              <w:t xml:space="preserve">          (2020)</w:t>
            </w:r>
          </w:p>
        </w:tc>
      </w:tr>
      <w:tr w:rsidR="00A03963" w:rsidRPr="000F7A67" w:rsidTr="00A03963">
        <w:trPr>
          <w:trHeight w:val="567"/>
        </w:trPr>
        <w:tc>
          <w:tcPr>
            <w:tcW w:w="4111" w:type="dxa"/>
            <w:vAlign w:val="center"/>
          </w:tcPr>
          <w:p w:rsidR="00A03963" w:rsidRPr="000F7A67" w:rsidRDefault="00A03963" w:rsidP="00A03963">
            <w:pPr>
              <w:jc w:val="both"/>
              <w:rPr>
                <w:i/>
                <w:sz w:val="18"/>
                <w:szCs w:val="18"/>
              </w:rPr>
            </w:pPr>
            <w:r w:rsidRPr="000F7A67">
              <w:rPr>
                <w:i/>
                <w:sz w:val="18"/>
                <w:szCs w:val="18"/>
              </w:rPr>
              <w:t>Jauniešu īpatsvars jaunatnes organizācijās (%)</w:t>
            </w:r>
          </w:p>
        </w:tc>
        <w:tc>
          <w:tcPr>
            <w:tcW w:w="2410" w:type="dxa"/>
            <w:shd w:val="clear" w:color="000000" w:fill="FFFFFF"/>
            <w:vAlign w:val="center"/>
          </w:tcPr>
          <w:p w:rsidR="00A03963" w:rsidRPr="000F7A67" w:rsidRDefault="00A03963" w:rsidP="00A03963">
            <w:pPr>
              <w:jc w:val="both"/>
              <w:rPr>
                <w:i/>
                <w:sz w:val="18"/>
                <w:szCs w:val="18"/>
              </w:rPr>
            </w:pPr>
            <w:r w:rsidRPr="000F7A67">
              <w:rPr>
                <w:i/>
                <w:color w:val="000000"/>
                <w:sz w:val="18"/>
                <w:szCs w:val="18"/>
              </w:rPr>
              <w:t xml:space="preserve">Jaunatnes politikas īstenošanas plāns 2016.-2020.gadam </w:t>
            </w:r>
          </w:p>
        </w:tc>
        <w:tc>
          <w:tcPr>
            <w:tcW w:w="1305" w:type="dxa"/>
            <w:shd w:val="clear" w:color="auto" w:fill="auto"/>
            <w:vAlign w:val="center"/>
          </w:tcPr>
          <w:p w:rsidR="00A03963" w:rsidRPr="000F7A67" w:rsidRDefault="00A03963" w:rsidP="00A03963">
            <w:pPr>
              <w:jc w:val="center"/>
              <w:rPr>
                <w:sz w:val="18"/>
                <w:szCs w:val="18"/>
              </w:rPr>
            </w:pPr>
            <w:r w:rsidRPr="000F7A67">
              <w:rPr>
                <w:i/>
                <w:sz w:val="18"/>
                <w:szCs w:val="18"/>
              </w:rPr>
              <w:t>21,9</w:t>
            </w:r>
            <w:r w:rsidRPr="000F7A67">
              <w:rPr>
                <w:sz w:val="18"/>
                <w:szCs w:val="18"/>
              </w:rPr>
              <w:t xml:space="preserve">         (2018)</w:t>
            </w:r>
          </w:p>
        </w:tc>
        <w:tc>
          <w:tcPr>
            <w:tcW w:w="1248" w:type="dxa"/>
            <w:shd w:val="clear" w:color="auto" w:fill="auto"/>
            <w:vAlign w:val="center"/>
          </w:tcPr>
          <w:p w:rsidR="00A03963" w:rsidRPr="000F7A67" w:rsidRDefault="00A03963" w:rsidP="00A03963">
            <w:pPr>
              <w:jc w:val="center"/>
              <w:rPr>
                <w:sz w:val="18"/>
                <w:szCs w:val="18"/>
              </w:rPr>
            </w:pPr>
            <w:r w:rsidRPr="000F7A67">
              <w:rPr>
                <w:i/>
                <w:sz w:val="18"/>
                <w:szCs w:val="18"/>
              </w:rPr>
              <w:t>17</w:t>
            </w:r>
            <w:r w:rsidRPr="000F7A67">
              <w:rPr>
                <w:sz w:val="18"/>
                <w:szCs w:val="18"/>
              </w:rPr>
              <w:t xml:space="preserve">              (2020)</w:t>
            </w:r>
          </w:p>
        </w:tc>
      </w:tr>
      <w:tr w:rsidR="00A03963" w:rsidRPr="000F7A67" w:rsidTr="00A03963">
        <w:trPr>
          <w:trHeight w:val="454"/>
        </w:trPr>
        <w:tc>
          <w:tcPr>
            <w:tcW w:w="4111" w:type="dxa"/>
            <w:shd w:val="clear" w:color="000000" w:fill="FFFFFF"/>
            <w:vAlign w:val="center"/>
          </w:tcPr>
          <w:p w:rsidR="00A03963" w:rsidRPr="000F7A67" w:rsidRDefault="00A03963" w:rsidP="00A03963">
            <w:pPr>
              <w:jc w:val="both"/>
              <w:rPr>
                <w:b/>
                <w:i/>
                <w:sz w:val="18"/>
                <w:szCs w:val="18"/>
              </w:rPr>
            </w:pPr>
            <w:r w:rsidRPr="000F7A67">
              <w:rPr>
                <w:i/>
                <w:color w:val="000000"/>
                <w:sz w:val="18"/>
                <w:szCs w:val="18"/>
              </w:rPr>
              <w:t>Jauniešu īpatsvars, kuri uzskata, ka viņiem ir lielas vai visas iespējas ietekmēt lēmumu pieņemšanu pašvaldību līmenī (%)</w:t>
            </w:r>
          </w:p>
        </w:tc>
        <w:tc>
          <w:tcPr>
            <w:tcW w:w="2410" w:type="dxa"/>
          </w:tcPr>
          <w:p w:rsidR="00A03963" w:rsidRPr="000F7A67" w:rsidRDefault="00A03963" w:rsidP="00A03963">
            <w:pPr>
              <w:jc w:val="both"/>
              <w:rPr>
                <w:i/>
                <w:sz w:val="18"/>
                <w:szCs w:val="18"/>
              </w:rPr>
            </w:pPr>
            <w:r w:rsidRPr="000F7A67">
              <w:rPr>
                <w:i/>
                <w:sz w:val="18"/>
                <w:szCs w:val="18"/>
              </w:rPr>
              <w:t>Jaunatnes politikas īstenošanas plāns 2016.-2020.gadam</w:t>
            </w:r>
          </w:p>
        </w:tc>
        <w:tc>
          <w:tcPr>
            <w:tcW w:w="1305" w:type="dxa"/>
            <w:shd w:val="clear" w:color="auto" w:fill="auto"/>
            <w:vAlign w:val="center"/>
          </w:tcPr>
          <w:p w:rsidR="00A03963" w:rsidRPr="000F7A67" w:rsidRDefault="00A03963" w:rsidP="00A03963">
            <w:pPr>
              <w:jc w:val="center"/>
              <w:rPr>
                <w:sz w:val="18"/>
                <w:szCs w:val="18"/>
              </w:rPr>
            </w:pPr>
            <w:r w:rsidRPr="000F7A67">
              <w:rPr>
                <w:i/>
                <w:sz w:val="18"/>
                <w:szCs w:val="18"/>
              </w:rPr>
              <w:t xml:space="preserve">12 </w:t>
            </w:r>
            <w:r w:rsidRPr="000F7A67">
              <w:rPr>
                <w:sz w:val="18"/>
                <w:szCs w:val="18"/>
              </w:rPr>
              <w:t>(2018)</w:t>
            </w:r>
          </w:p>
        </w:tc>
        <w:tc>
          <w:tcPr>
            <w:tcW w:w="1248" w:type="dxa"/>
            <w:shd w:val="clear" w:color="auto" w:fill="auto"/>
            <w:vAlign w:val="center"/>
          </w:tcPr>
          <w:p w:rsidR="00A03963" w:rsidRPr="000F7A67" w:rsidRDefault="00A03963" w:rsidP="00A03963">
            <w:pPr>
              <w:jc w:val="center"/>
              <w:rPr>
                <w:sz w:val="18"/>
                <w:szCs w:val="18"/>
              </w:rPr>
            </w:pPr>
            <w:r w:rsidRPr="000F7A67">
              <w:rPr>
                <w:i/>
                <w:sz w:val="18"/>
                <w:szCs w:val="18"/>
              </w:rPr>
              <w:t>30</w:t>
            </w:r>
            <w:r w:rsidRPr="000F7A67">
              <w:rPr>
                <w:sz w:val="18"/>
                <w:szCs w:val="18"/>
              </w:rPr>
              <w:t xml:space="preserve"> (2020)</w:t>
            </w:r>
          </w:p>
        </w:tc>
      </w:tr>
      <w:tr w:rsidR="00A03963" w:rsidRPr="000F7A67" w:rsidTr="00A03963">
        <w:trPr>
          <w:trHeight w:val="454"/>
        </w:trPr>
        <w:tc>
          <w:tcPr>
            <w:tcW w:w="4111" w:type="dxa"/>
            <w:shd w:val="clear" w:color="000000" w:fill="FFFFFF"/>
            <w:vAlign w:val="center"/>
          </w:tcPr>
          <w:p w:rsidR="00A03963" w:rsidRPr="000F7A67" w:rsidRDefault="00A03963" w:rsidP="00A03963">
            <w:pPr>
              <w:jc w:val="both"/>
              <w:rPr>
                <w:i/>
                <w:color w:val="000000"/>
                <w:sz w:val="18"/>
                <w:szCs w:val="18"/>
              </w:rPr>
            </w:pPr>
            <w:r w:rsidRPr="000F7A67">
              <w:rPr>
                <w:i/>
                <w:color w:val="000000"/>
                <w:sz w:val="18"/>
                <w:szCs w:val="18"/>
              </w:rPr>
              <w:t>Pašvaldību skaits, kurās ir jaunatnes lietu speciālists vai persona, kura veic darbu ar jaunatni</w:t>
            </w:r>
          </w:p>
        </w:tc>
        <w:tc>
          <w:tcPr>
            <w:tcW w:w="2410" w:type="dxa"/>
          </w:tcPr>
          <w:p w:rsidR="00A03963" w:rsidRPr="000F7A67" w:rsidRDefault="00A03963" w:rsidP="00A03963">
            <w:pPr>
              <w:jc w:val="both"/>
              <w:rPr>
                <w:i/>
                <w:sz w:val="18"/>
                <w:szCs w:val="18"/>
              </w:rPr>
            </w:pPr>
            <w:r w:rsidRPr="000F7A67">
              <w:rPr>
                <w:i/>
                <w:sz w:val="18"/>
                <w:szCs w:val="18"/>
              </w:rPr>
              <w:t>Jaunatnes politikas īstenošanas plāns 2016.-2020.gadam</w:t>
            </w:r>
          </w:p>
        </w:tc>
        <w:tc>
          <w:tcPr>
            <w:tcW w:w="1305" w:type="dxa"/>
            <w:shd w:val="clear" w:color="auto" w:fill="auto"/>
            <w:vAlign w:val="center"/>
          </w:tcPr>
          <w:p w:rsidR="00A03963" w:rsidRPr="000F7A67" w:rsidRDefault="00A03963" w:rsidP="00A03963">
            <w:pPr>
              <w:jc w:val="center"/>
              <w:rPr>
                <w:sz w:val="18"/>
                <w:szCs w:val="18"/>
              </w:rPr>
            </w:pPr>
            <w:r w:rsidRPr="000F7A67">
              <w:rPr>
                <w:sz w:val="18"/>
                <w:szCs w:val="18"/>
              </w:rPr>
              <w:t>109 (2018)</w:t>
            </w:r>
          </w:p>
        </w:tc>
        <w:tc>
          <w:tcPr>
            <w:tcW w:w="1248" w:type="dxa"/>
            <w:shd w:val="clear" w:color="auto" w:fill="auto"/>
            <w:vAlign w:val="center"/>
          </w:tcPr>
          <w:p w:rsidR="00A03963" w:rsidRPr="000F7A67" w:rsidRDefault="00A03963" w:rsidP="00A03963">
            <w:pPr>
              <w:jc w:val="center"/>
              <w:rPr>
                <w:sz w:val="18"/>
                <w:szCs w:val="18"/>
              </w:rPr>
            </w:pPr>
            <w:r w:rsidRPr="000F7A67">
              <w:rPr>
                <w:sz w:val="18"/>
                <w:szCs w:val="18"/>
              </w:rPr>
              <w:t>119 (2020)</w:t>
            </w:r>
          </w:p>
        </w:tc>
      </w:tr>
      <w:tr w:rsidR="00A03963" w:rsidRPr="000F7A67" w:rsidTr="00A03963">
        <w:trPr>
          <w:trHeight w:val="233"/>
        </w:trPr>
        <w:tc>
          <w:tcPr>
            <w:tcW w:w="4111" w:type="dxa"/>
          </w:tcPr>
          <w:p w:rsidR="00A03963" w:rsidRPr="000F7A67" w:rsidRDefault="00A03963" w:rsidP="00A03963">
            <w:pPr>
              <w:rPr>
                <w:i/>
                <w:sz w:val="18"/>
                <w:szCs w:val="18"/>
              </w:rPr>
            </w:pPr>
            <w:r w:rsidRPr="000F7A67">
              <w:rPr>
                <w:b/>
                <w:sz w:val="18"/>
                <w:szCs w:val="18"/>
              </w:rPr>
              <w:t>Valdības rīcības plāns</w:t>
            </w:r>
          </w:p>
        </w:tc>
        <w:tc>
          <w:tcPr>
            <w:tcW w:w="4963" w:type="dxa"/>
            <w:gridSpan w:val="3"/>
          </w:tcPr>
          <w:p w:rsidR="00A03963" w:rsidRPr="000F7A67" w:rsidRDefault="00A03963" w:rsidP="00A03963">
            <w:pPr>
              <w:jc w:val="both"/>
              <w:rPr>
                <w:i/>
                <w:sz w:val="18"/>
                <w:szCs w:val="18"/>
              </w:rPr>
            </w:pPr>
            <w:r w:rsidRPr="000F7A67">
              <w:rPr>
                <w:bCs/>
                <w:i/>
                <w:sz w:val="18"/>
                <w:szCs w:val="18"/>
              </w:rPr>
              <w:t>Deklarācijas par Artura Krišjāņa Kariņa vadītā Ministru kabineta iecerēto darbību 134. punktu.</w:t>
            </w:r>
          </w:p>
        </w:tc>
      </w:tr>
    </w:tbl>
    <w:p w:rsidR="00A03963" w:rsidRPr="000F7A67" w:rsidRDefault="00A03963" w:rsidP="00A03963">
      <w:pPr>
        <w:rPr>
          <w:sz w:val="18"/>
          <w:szCs w:val="18"/>
        </w:rPr>
      </w:pPr>
    </w:p>
    <w:tbl>
      <w:tblPr>
        <w:tblStyle w:val="TableGrid"/>
        <w:tblW w:w="9074" w:type="dxa"/>
        <w:tblInd w:w="-5" w:type="dxa"/>
        <w:tblLayout w:type="fixed"/>
        <w:tblLook w:val="04A0" w:firstRow="1" w:lastRow="0" w:firstColumn="1" w:lastColumn="0" w:noHBand="0" w:noVBand="1"/>
      </w:tblPr>
      <w:tblGrid>
        <w:gridCol w:w="2840"/>
        <w:gridCol w:w="1271"/>
        <w:gridCol w:w="1221"/>
        <w:gridCol w:w="1189"/>
        <w:gridCol w:w="1305"/>
        <w:gridCol w:w="1248"/>
      </w:tblGrid>
      <w:tr w:rsidR="00A03963" w:rsidRPr="000F7A67" w:rsidTr="00A03963">
        <w:trPr>
          <w:trHeight w:val="283"/>
          <w:tblHeader/>
        </w:trPr>
        <w:tc>
          <w:tcPr>
            <w:tcW w:w="2840" w:type="dxa"/>
          </w:tcPr>
          <w:p w:rsidR="00A03963" w:rsidRPr="000F7A67" w:rsidRDefault="00A03963" w:rsidP="00A03963">
            <w:pPr>
              <w:rPr>
                <w:sz w:val="18"/>
                <w:szCs w:val="18"/>
              </w:rPr>
            </w:pPr>
          </w:p>
        </w:tc>
        <w:tc>
          <w:tcPr>
            <w:tcW w:w="1271" w:type="dxa"/>
          </w:tcPr>
          <w:p w:rsidR="00A03963" w:rsidRPr="000F7A67" w:rsidRDefault="00A03963" w:rsidP="00A03963">
            <w:pPr>
              <w:jc w:val="center"/>
              <w:rPr>
                <w:sz w:val="18"/>
                <w:szCs w:val="18"/>
              </w:rPr>
            </w:pPr>
            <w:r w:rsidRPr="000F7A67">
              <w:rPr>
                <w:sz w:val="18"/>
                <w:szCs w:val="18"/>
                <w:lang w:eastAsia="lv-LV"/>
              </w:rPr>
              <w:t>2017.gads (izpilde)</w:t>
            </w:r>
          </w:p>
        </w:tc>
        <w:tc>
          <w:tcPr>
            <w:tcW w:w="1221" w:type="dxa"/>
          </w:tcPr>
          <w:p w:rsidR="00A03963" w:rsidRPr="000F7A67" w:rsidRDefault="00A03963" w:rsidP="00A03963">
            <w:pPr>
              <w:jc w:val="center"/>
              <w:rPr>
                <w:sz w:val="18"/>
                <w:szCs w:val="18"/>
              </w:rPr>
            </w:pPr>
            <w:r w:rsidRPr="000F7A67">
              <w:rPr>
                <w:sz w:val="18"/>
                <w:szCs w:val="18"/>
                <w:lang w:eastAsia="lv-LV"/>
              </w:rPr>
              <w:t>2018.gada     plāns</w:t>
            </w:r>
          </w:p>
        </w:tc>
        <w:tc>
          <w:tcPr>
            <w:tcW w:w="1189" w:type="dxa"/>
            <w:shd w:val="clear" w:color="auto" w:fill="auto"/>
          </w:tcPr>
          <w:p w:rsidR="00A03963" w:rsidRPr="000F7A67" w:rsidRDefault="007C7C5D" w:rsidP="00A03963">
            <w:pPr>
              <w:jc w:val="center"/>
              <w:rPr>
                <w:sz w:val="18"/>
                <w:szCs w:val="18"/>
              </w:rPr>
            </w:pPr>
            <w:r>
              <w:rPr>
                <w:sz w:val="18"/>
                <w:szCs w:val="18"/>
                <w:lang w:eastAsia="lv-LV"/>
              </w:rPr>
              <w:t>2019.gada plāns</w:t>
            </w:r>
          </w:p>
        </w:tc>
        <w:tc>
          <w:tcPr>
            <w:tcW w:w="1305" w:type="dxa"/>
            <w:shd w:val="clear" w:color="auto" w:fill="auto"/>
          </w:tcPr>
          <w:p w:rsidR="00A03963" w:rsidRPr="000F7A67" w:rsidRDefault="00A03963" w:rsidP="00A03963">
            <w:pPr>
              <w:jc w:val="center"/>
              <w:rPr>
                <w:sz w:val="18"/>
                <w:szCs w:val="18"/>
              </w:rPr>
            </w:pPr>
            <w:r w:rsidRPr="000F7A67">
              <w:rPr>
                <w:sz w:val="18"/>
                <w:szCs w:val="18"/>
                <w:lang w:eastAsia="lv-LV"/>
              </w:rPr>
              <w:t xml:space="preserve">2020.gada </w:t>
            </w:r>
            <w:r w:rsidRPr="000F7A67">
              <w:rPr>
                <w:sz w:val="18"/>
                <w:lang w:eastAsia="lv-LV"/>
              </w:rPr>
              <w:t>prognoze</w:t>
            </w:r>
          </w:p>
        </w:tc>
        <w:tc>
          <w:tcPr>
            <w:tcW w:w="1248" w:type="dxa"/>
            <w:shd w:val="clear" w:color="auto" w:fill="auto"/>
          </w:tcPr>
          <w:p w:rsidR="00A03963" w:rsidRPr="000F7A67" w:rsidRDefault="00A03963" w:rsidP="00A03963">
            <w:pPr>
              <w:ind w:firstLine="2"/>
              <w:jc w:val="center"/>
              <w:rPr>
                <w:sz w:val="18"/>
                <w:szCs w:val="18"/>
              </w:rPr>
            </w:pPr>
            <w:r w:rsidRPr="000F7A67">
              <w:rPr>
                <w:sz w:val="18"/>
                <w:szCs w:val="18"/>
                <w:lang w:eastAsia="lv-LV"/>
              </w:rPr>
              <w:t xml:space="preserve">2021.gada </w:t>
            </w:r>
            <w:r w:rsidRPr="000F7A67">
              <w:rPr>
                <w:sz w:val="18"/>
                <w:lang w:eastAsia="lv-LV"/>
              </w:rPr>
              <w:t>prognoze</w:t>
            </w:r>
          </w:p>
        </w:tc>
      </w:tr>
      <w:tr w:rsidR="00A03963" w:rsidRPr="000F7A67" w:rsidTr="00A03963">
        <w:tc>
          <w:tcPr>
            <w:tcW w:w="9074" w:type="dxa"/>
            <w:gridSpan w:val="6"/>
            <w:tcBorders>
              <w:bottom w:val="single" w:sz="4" w:space="0" w:color="auto"/>
            </w:tcBorders>
            <w:shd w:val="clear" w:color="auto" w:fill="D9D9D9" w:themeFill="background1" w:themeFillShade="D9"/>
          </w:tcPr>
          <w:p w:rsidR="00A03963" w:rsidRPr="000F7A67" w:rsidRDefault="00A03963" w:rsidP="00A03963">
            <w:pPr>
              <w:jc w:val="center"/>
              <w:rPr>
                <w:b/>
                <w:sz w:val="18"/>
                <w:szCs w:val="18"/>
              </w:rPr>
            </w:pPr>
            <w:r w:rsidRPr="000F7A67">
              <w:rPr>
                <w:b/>
                <w:sz w:val="18"/>
                <w:szCs w:val="18"/>
              </w:rPr>
              <w:t>Ieguldījumi</w:t>
            </w:r>
          </w:p>
        </w:tc>
      </w:tr>
      <w:tr w:rsidR="00A03963" w:rsidRPr="000F7A67" w:rsidTr="00A03963">
        <w:trPr>
          <w:trHeight w:val="118"/>
        </w:trPr>
        <w:tc>
          <w:tcPr>
            <w:tcW w:w="2840" w:type="dxa"/>
            <w:vMerge w:val="restart"/>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b/>
                <w:sz w:val="18"/>
                <w:szCs w:val="18"/>
              </w:rPr>
            </w:pPr>
            <w:r w:rsidRPr="000F7A67">
              <w:rPr>
                <w:b/>
                <w:sz w:val="18"/>
                <w:szCs w:val="18"/>
              </w:rPr>
              <w:t xml:space="preserve">Izdevumi kopā, </w:t>
            </w:r>
            <w:proofErr w:type="spellStart"/>
            <w:r w:rsidRPr="000F7A67">
              <w:rPr>
                <w:i/>
                <w:sz w:val="18"/>
                <w:szCs w:val="18"/>
              </w:rPr>
              <w:t>euro</w:t>
            </w:r>
            <w:proofErr w:type="spellEnd"/>
            <w:r w:rsidRPr="000F7A67">
              <w:rPr>
                <w:i/>
                <w:sz w:val="18"/>
                <w:szCs w:val="18"/>
              </w:rPr>
              <w:t>,</w:t>
            </w:r>
            <w:r w:rsidRPr="000F7A67">
              <w:rPr>
                <w:sz w:val="18"/>
                <w:szCs w:val="18"/>
              </w:rPr>
              <w:t xml:space="preserve"> t.sk.:</w:t>
            </w:r>
          </w:p>
          <w:p w:rsidR="00A03963" w:rsidRPr="000F7A67" w:rsidRDefault="00A03963" w:rsidP="00A03963">
            <w:pPr>
              <w:jc w:val="both"/>
              <w:rPr>
                <w:sz w:val="18"/>
                <w:szCs w:val="18"/>
              </w:rPr>
            </w:pPr>
            <w:r w:rsidRPr="000F7A67">
              <w:rPr>
                <w:b/>
                <w:sz w:val="18"/>
                <w:szCs w:val="18"/>
              </w:rPr>
              <w:t>Vidējais amata vietu skaits</w:t>
            </w:r>
            <w:r w:rsidRPr="000F7A67">
              <w:rPr>
                <w:sz w:val="18"/>
                <w:szCs w:val="18"/>
              </w:rPr>
              <w:t xml:space="preserve"> </w:t>
            </w:r>
            <w:r w:rsidRPr="000F7A67">
              <w:rPr>
                <w:b/>
                <w:sz w:val="18"/>
                <w:szCs w:val="18"/>
              </w:rPr>
              <w:t>kopā</w:t>
            </w:r>
            <w:r w:rsidRPr="000F7A67">
              <w:rPr>
                <w:sz w:val="18"/>
                <w:szCs w:val="18"/>
              </w:rPr>
              <w:t>, t.sk.:</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b/>
                <w:sz w:val="18"/>
                <w:szCs w:val="18"/>
              </w:rPr>
            </w:pPr>
            <w:r w:rsidRPr="000F7A67">
              <w:rPr>
                <w:b/>
                <w:bCs/>
                <w:color w:val="000000"/>
                <w:sz w:val="18"/>
                <w:szCs w:val="18"/>
              </w:rPr>
              <w:t>5 308 194</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b/>
                <w:sz w:val="18"/>
                <w:szCs w:val="18"/>
              </w:rPr>
            </w:pPr>
            <w:r w:rsidRPr="000F7A67">
              <w:rPr>
                <w:b/>
                <w:bCs/>
                <w:color w:val="000000"/>
                <w:sz w:val="18"/>
                <w:szCs w:val="18"/>
              </w:rPr>
              <w:t>5 671 610</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b/>
                <w:sz w:val="18"/>
                <w:szCs w:val="18"/>
              </w:rPr>
            </w:pPr>
            <w:r w:rsidRPr="000F7A67">
              <w:rPr>
                <w:b/>
                <w:bCs/>
                <w:color w:val="000000"/>
                <w:sz w:val="18"/>
                <w:szCs w:val="18"/>
              </w:rPr>
              <w:t>6 304 757</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right"/>
              <w:rPr>
                <w:b/>
                <w:sz w:val="18"/>
                <w:szCs w:val="18"/>
              </w:rPr>
            </w:pPr>
            <w:r w:rsidRPr="000F7A67">
              <w:rPr>
                <w:b/>
                <w:bCs/>
                <w:color w:val="000000"/>
                <w:sz w:val="18"/>
                <w:szCs w:val="18"/>
              </w:rPr>
              <w:t>4 378 410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right"/>
              <w:rPr>
                <w:b/>
                <w:sz w:val="18"/>
                <w:szCs w:val="18"/>
              </w:rPr>
            </w:pPr>
            <w:r w:rsidRPr="000F7A67">
              <w:rPr>
                <w:b/>
                <w:bCs/>
                <w:color w:val="000000"/>
                <w:sz w:val="18"/>
                <w:szCs w:val="18"/>
              </w:rPr>
              <w:t>332 484</w:t>
            </w:r>
          </w:p>
        </w:tc>
      </w:tr>
      <w:tr w:rsidR="00A03963" w:rsidRPr="000F7A67" w:rsidTr="00A03963">
        <w:trPr>
          <w:trHeight w:val="425"/>
        </w:trPr>
        <w:tc>
          <w:tcPr>
            <w:tcW w:w="2840" w:type="dxa"/>
            <w:vMerge/>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rFonts w:ascii="70.15" w:hAnsi="70.15"/>
                <w:b/>
                <w:sz w:val="18"/>
                <w:szCs w:val="18"/>
              </w:rPr>
            </w:pPr>
            <w:r w:rsidRPr="000F7A67">
              <w:rPr>
                <w:b/>
                <w:bCs/>
                <w:sz w:val="18"/>
                <w:szCs w:val="18"/>
              </w:rPr>
              <w:t>35</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b/>
                <w:sz w:val="18"/>
                <w:szCs w:val="18"/>
              </w:rPr>
            </w:pPr>
            <w:r w:rsidRPr="000F7A67">
              <w:rPr>
                <w:b/>
                <w:bCs/>
                <w:sz w:val="18"/>
                <w:szCs w:val="18"/>
              </w:rPr>
              <w:t>31</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b/>
                <w:sz w:val="18"/>
                <w:szCs w:val="18"/>
              </w:rPr>
            </w:pPr>
            <w:r w:rsidRPr="000F7A67">
              <w:rPr>
                <w:b/>
                <w:bCs/>
                <w:sz w:val="18"/>
                <w:szCs w:val="18"/>
              </w:rPr>
              <w:t>35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right"/>
              <w:rPr>
                <w:b/>
                <w:sz w:val="18"/>
                <w:szCs w:val="18"/>
              </w:rPr>
            </w:pPr>
            <w:r w:rsidRPr="000F7A67">
              <w:rPr>
                <w:b/>
                <w:bCs/>
                <w:sz w:val="18"/>
                <w:szCs w:val="18"/>
              </w:rPr>
              <w:t>35</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right"/>
              <w:rPr>
                <w:b/>
                <w:sz w:val="18"/>
                <w:szCs w:val="18"/>
              </w:rPr>
            </w:pPr>
            <w:r w:rsidRPr="000F7A67">
              <w:rPr>
                <w:b/>
                <w:bCs/>
                <w:sz w:val="18"/>
                <w:szCs w:val="18"/>
              </w:rPr>
              <w:t>2</w:t>
            </w:r>
          </w:p>
        </w:tc>
      </w:tr>
      <w:tr w:rsidR="00A03963" w:rsidRPr="000F7A67" w:rsidTr="00A03963">
        <w:trPr>
          <w:trHeight w:val="142"/>
        </w:trPr>
        <w:tc>
          <w:tcPr>
            <w:tcW w:w="2840" w:type="dxa"/>
            <w:vMerge w:val="restart"/>
            <w:tcBorders>
              <w:top w:val="single" w:sz="4" w:space="0" w:color="auto"/>
              <w:left w:val="single" w:sz="4" w:space="0" w:color="auto"/>
              <w:bottom w:val="single" w:sz="4" w:space="0" w:color="auto"/>
              <w:right w:val="single" w:sz="4" w:space="0" w:color="auto"/>
            </w:tcBorders>
            <w:vAlign w:val="center"/>
          </w:tcPr>
          <w:p w:rsidR="00A03963" w:rsidRPr="000F7A67" w:rsidRDefault="00A03963" w:rsidP="00A03963">
            <w:pPr>
              <w:ind w:firstLine="318"/>
              <w:jc w:val="both"/>
              <w:rPr>
                <w:sz w:val="18"/>
                <w:szCs w:val="18"/>
              </w:rPr>
            </w:pPr>
            <w:r w:rsidRPr="000F7A67">
              <w:rPr>
                <w:sz w:val="18"/>
                <w:szCs w:val="18"/>
              </w:rPr>
              <w:t>21.00.00 Jaunatnes politikas valsts programma</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586 935</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720 684</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544 852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332 484</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332 484</w:t>
            </w:r>
          </w:p>
        </w:tc>
      </w:tr>
      <w:tr w:rsidR="00A03963" w:rsidRPr="000F7A67" w:rsidTr="00A03963">
        <w:trPr>
          <w:trHeight w:val="142"/>
        </w:trPr>
        <w:tc>
          <w:tcPr>
            <w:tcW w:w="2840" w:type="dxa"/>
            <w:vMerge/>
            <w:tcBorders>
              <w:top w:val="single" w:sz="4" w:space="0" w:color="auto"/>
              <w:left w:val="single" w:sz="4" w:space="0" w:color="auto"/>
              <w:bottom w:val="single" w:sz="4" w:space="0" w:color="auto"/>
              <w:right w:val="single" w:sz="4" w:space="0" w:color="auto"/>
            </w:tcBorders>
          </w:tcPr>
          <w:p w:rsidR="00A03963" w:rsidRPr="000F7A67" w:rsidRDefault="00A03963" w:rsidP="00A03963">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2</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2</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sz w:val="18"/>
                <w:szCs w:val="18"/>
              </w:rPr>
            </w:pPr>
            <w:r w:rsidRPr="000F7A67">
              <w:rPr>
                <w:color w:val="000000"/>
                <w:sz w:val="18"/>
                <w:szCs w:val="18"/>
              </w:rPr>
              <w:t>2</w:t>
            </w:r>
          </w:p>
        </w:tc>
      </w:tr>
      <w:tr w:rsidR="00A03963" w:rsidRPr="000F7A67" w:rsidTr="00A03963">
        <w:trPr>
          <w:trHeight w:val="142"/>
        </w:trPr>
        <w:tc>
          <w:tcPr>
            <w:tcW w:w="2840" w:type="dxa"/>
            <w:vMerge w:val="restart"/>
            <w:tcBorders>
              <w:top w:val="single" w:sz="4" w:space="0" w:color="auto"/>
              <w:left w:val="single" w:sz="4" w:space="0" w:color="auto"/>
              <w:right w:val="single" w:sz="4" w:space="0" w:color="auto"/>
            </w:tcBorders>
            <w:vAlign w:val="center"/>
          </w:tcPr>
          <w:p w:rsidR="00A03963" w:rsidRPr="000F7A67" w:rsidRDefault="00A03963" w:rsidP="00A03963">
            <w:pPr>
              <w:ind w:firstLine="318"/>
              <w:jc w:val="both"/>
              <w:rPr>
                <w:sz w:val="18"/>
                <w:szCs w:val="18"/>
              </w:rPr>
            </w:pPr>
            <w:r w:rsidRPr="000F7A67">
              <w:rPr>
                <w:color w:val="000000"/>
                <w:sz w:val="18"/>
                <w:szCs w:val="18"/>
              </w:rPr>
              <w:t>70.10.00 Jaunatnes starptautisko programmu aģentūra</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1 188 333</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1 699 904</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1 716 315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1 444 904</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color w:val="000000"/>
                <w:sz w:val="18"/>
                <w:szCs w:val="18"/>
              </w:rPr>
              <w:t>-</w:t>
            </w:r>
          </w:p>
        </w:tc>
      </w:tr>
      <w:tr w:rsidR="00A03963" w:rsidRPr="000F7A67" w:rsidTr="00A03963">
        <w:trPr>
          <w:trHeight w:val="142"/>
        </w:trPr>
        <w:tc>
          <w:tcPr>
            <w:tcW w:w="2840" w:type="dxa"/>
            <w:vMerge/>
            <w:tcBorders>
              <w:left w:val="single" w:sz="4" w:space="0" w:color="auto"/>
              <w:bottom w:val="single" w:sz="4" w:space="0" w:color="auto"/>
              <w:right w:val="single" w:sz="4" w:space="0" w:color="auto"/>
            </w:tcBorders>
            <w:vAlign w:val="center"/>
          </w:tcPr>
          <w:p w:rsidR="00A03963" w:rsidRPr="000F7A67" w:rsidRDefault="00A03963" w:rsidP="00A03963">
            <w:pPr>
              <w:ind w:firstLine="318"/>
              <w:jc w:val="both"/>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31</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29</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33</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33</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color w:val="000000"/>
                <w:sz w:val="18"/>
                <w:szCs w:val="18"/>
              </w:rPr>
              <w:t>-</w:t>
            </w:r>
          </w:p>
        </w:tc>
      </w:tr>
      <w:tr w:rsidR="00A03963" w:rsidRPr="000F7A67" w:rsidTr="00A03963">
        <w:trPr>
          <w:trHeight w:val="142"/>
        </w:trPr>
        <w:tc>
          <w:tcPr>
            <w:tcW w:w="2840" w:type="dxa"/>
            <w:vMerge w:val="restart"/>
            <w:tcBorders>
              <w:top w:val="single" w:sz="4" w:space="0" w:color="auto"/>
              <w:left w:val="single" w:sz="4" w:space="0" w:color="auto"/>
              <w:right w:val="single" w:sz="4" w:space="0" w:color="auto"/>
            </w:tcBorders>
            <w:vAlign w:val="center"/>
          </w:tcPr>
          <w:p w:rsidR="00A03963" w:rsidRPr="000F7A67" w:rsidRDefault="00A03963" w:rsidP="00A03963">
            <w:pPr>
              <w:ind w:firstLine="318"/>
              <w:jc w:val="both"/>
              <w:rPr>
                <w:sz w:val="18"/>
                <w:szCs w:val="18"/>
              </w:rPr>
            </w:pPr>
            <w:r w:rsidRPr="000F7A67">
              <w:rPr>
                <w:color w:val="000000"/>
                <w:sz w:val="18"/>
                <w:szCs w:val="18"/>
              </w:rPr>
              <w:t xml:space="preserve">70.15.00 Eiropas Savienības programmas </w:t>
            </w:r>
            <w:proofErr w:type="spellStart"/>
            <w:r w:rsidRPr="000F7A67">
              <w:rPr>
                <w:color w:val="000000"/>
                <w:sz w:val="18"/>
                <w:szCs w:val="18"/>
              </w:rPr>
              <w:t>Erasmus</w:t>
            </w:r>
            <w:proofErr w:type="spellEnd"/>
            <w:r w:rsidRPr="000F7A67">
              <w:rPr>
                <w:color w:val="000000"/>
                <w:sz w:val="18"/>
                <w:szCs w:val="18"/>
              </w:rPr>
              <w:t>+ projektu īstenošanas nodrošināšana</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3 119 521</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highlight w:val="yellow"/>
              </w:rPr>
            </w:pPr>
            <w:r w:rsidRPr="000F7A67">
              <w:rPr>
                <w:color w:val="000000"/>
                <w:sz w:val="18"/>
                <w:szCs w:val="18"/>
              </w:rPr>
              <w:t>3 251 022</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highlight w:val="yellow"/>
              </w:rPr>
            </w:pPr>
            <w:r w:rsidRPr="000F7A67">
              <w:rPr>
                <w:color w:val="000000"/>
                <w:sz w:val="18"/>
                <w:szCs w:val="18"/>
              </w:rPr>
              <w:t>4 043 590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highlight w:val="yellow"/>
              </w:rPr>
            </w:pPr>
            <w:r w:rsidRPr="000F7A67">
              <w:rPr>
                <w:color w:val="000000"/>
                <w:sz w:val="18"/>
                <w:szCs w:val="18"/>
              </w:rPr>
              <w:t>2 601 022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highlight w:val="yellow"/>
              </w:rPr>
            </w:pPr>
            <w:r w:rsidRPr="000F7A67">
              <w:rPr>
                <w:color w:val="000000"/>
                <w:sz w:val="18"/>
                <w:szCs w:val="18"/>
              </w:rPr>
              <w:t>-</w:t>
            </w:r>
          </w:p>
        </w:tc>
      </w:tr>
      <w:tr w:rsidR="00A03963" w:rsidRPr="000F7A67" w:rsidTr="00A03963">
        <w:trPr>
          <w:trHeight w:val="142"/>
        </w:trPr>
        <w:tc>
          <w:tcPr>
            <w:tcW w:w="2840" w:type="dxa"/>
            <w:vMerge/>
            <w:tcBorders>
              <w:left w:val="single" w:sz="4" w:space="0" w:color="auto"/>
              <w:bottom w:val="single" w:sz="4" w:space="0" w:color="auto"/>
              <w:right w:val="single" w:sz="4" w:space="0" w:color="auto"/>
            </w:tcBorders>
            <w:vAlign w:val="center"/>
          </w:tcPr>
          <w:p w:rsidR="00A03963" w:rsidRPr="000F7A67" w:rsidRDefault="00A03963" w:rsidP="00A03963">
            <w:pPr>
              <w:ind w:firstLine="318"/>
              <w:jc w:val="both"/>
              <w:rPr>
                <w:sz w:val="18"/>
                <w:szCs w:val="18"/>
              </w:rPr>
            </w:pPr>
          </w:p>
        </w:tc>
        <w:tc>
          <w:tcPr>
            <w:tcW w:w="1271" w:type="dxa"/>
            <w:tcBorders>
              <w:top w:val="nil"/>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b/>
                <w:color w:val="000000"/>
                <w:sz w:val="18"/>
                <w:szCs w:val="18"/>
              </w:rPr>
              <w:t>-</w:t>
            </w:r>
          </w:p>
        </w:tc>
        <w:tc>
          <w:tcPr>
            <w:tcW w:w="1221" w:type="dxa"/>
            <w:tcBorders>
              <w:top w:val="nil"/>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b/>
                <w:color w:val="000000"/>
                <w:sz w:val="18"/>
                <w:szCs w:val="18"/>
              </w:rPr>
              <w:t>-</w:t>
            </w:r>
          </w:p>
        </w:tc>
        <w:tc>
          <w:tcPr>
            <w:tcW w:w="1189" w:type="dxa"/>
            <w:tcBorders>
              <w:top w:val="nil"/>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b/>
                <w:color w:val="000000"/>
                <w:sz w:val="18"/>
                <w:szCs w:val="18"/>
              </w:rPr>
              <w:t>-</w:t>
            </w:r>
          </w:p>
        </w:tc>
        <w:tc>
          <w:tcPr>
            <w:tcW w:w="1305" w:type="dxa"/>
            <w:tcBorders>
              <w:top w:val="nil"/>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b/>
                <w:color w:val="000000"/>
                <w:sz w:val="18"/>
                <w:szCs w:val="18"/>
              </w:rPr>
              <w:t>-</w:t>
            </w:r>
          </w:p>
        </w:tc>
        <w:tc>
          <w:tcPr>
            <w:tcW w:w="1248" w:type="dxa"/>
            <w:tcBorders>
              <w:top w:val="nil"/>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b/>
                <w:color w:val="000000"/>
                <w:sz w:val="18"/>
                <w:szCs w:val="18"/>
              </w:rPr>
              <w:t>-</w:t>
            </w:r>
          </w:p>
        </w:tc>
      </w:tr>
      <w:tr w:rsidR="00A03963" w:rsidRPr="000F7A67" w:rsidTr="00A03963">
        <w:trPr>
          <w:trHeight w:val="142"/>
        </w:trPr>
        <w:tc>
          <w:tcPr>
            <w:tcW w:w="2840" w:type="dxa"/>
            <w:vMerge w:val="restart"/>
            <w:tcBorders>
              <w:top w:val="single" w:sz="4" w:space="0" w:color="auto"/>
              <w:left w:val="single" w:sz="4" w:space="0" w:color="auto"/>
              <w:right w:val="single" w:sz="4" w:space="0" w:color="auto"/>
            </w:tcBorders>
            <w:vAlign w:val="center"/>
          </w:tcPr>
          <w:p w:rsidR="00A03963" w:rsidRPr="000F7A67" w:rsidRDefault="00A03963" w:rsidP="00A03963">
            <w:pPr>
              <w:ind w:firstLine="318"/>
              <w:jc w:val="both"/>
              <w:rPr>
                <w:sz w:val="18"/>
                <w:szCs w:val="18"/>
              </w:rPr>
            </w:pPr>
            <w:r w:rsidRPr="000F7A67">
              <w:rPr>
                <w:sz w:val="18"/>
                <w:szCs w:val="18"/>
              </w:rPr>
              <w:t>72.06.00 Atbalsts jaunatnes politikas attīstībai</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413 405</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color w:val="000000"/>
                <w:sz w:val="18"/>
                <w:szCs w:val="18"/>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b/>
                <w:sz w:val="18"/>
                <w:szCs w:val="18"/>
              </w:rPr>
            </w:pPr>
            <w:r w:rsidRPr="000F7A67">
              <w:rPr>
                <w:b/>
                <w:color w:val="000000"/>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b/>
                <w:sz w:val="18"/>
                <w:szCs w:val="18"/>
              </w:rPr>
            </w:pPr>
            <w:r w:rsidRPr="000F7A67">
              <w:rPr>
                <w:b/>
                <w:color w:val="000000"/>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b/>
                <w:sz w:val="18"/>
                <w:szCs w:val="18"/>
              </w:rPr>
            </w:pPr>
            <w:r w:rsidRPr="000F7A67">
              <w:rPr>
                <w:b/>
                <w:color w:val="000000"/>
                <w:sz w:val="18"/>
                <w:szCs w:val="18"/>
              </w:rPr>
              <w:t>-</w:t>
            </w:r>
          </w:p>
        </w:tc>
      </w:tr>
      <w:tr w:rsidR="00A03963" w:rsidRPr="000F7A67" w:rsidTr="00A03963">
        <w:trPr>
          <w:trHeight w:val="142"/>
        </w:trPr>
        <w:tc>
          <w:tcPr>
            <w:tcW w:w="2840" w:type="dxa"/>
            <w:vMerge/>
            <w:tcBorders>
              <w:left w:val="single" w:sz="4" w:space="0" w:color="auto"/>
              <w:bottom w:val="single" w:sz="4" w:space="0" w:color="auto"/>
              <w:right w:val="single" w:sz="4" w:space="0" w:color="auto"/>
            </w:tcBorders>
            <w:vAlign w:val="center"/>
          </w:tcPr>
          <w:p w:rsidR="00A03963" w:rsidRPr="000F7A67" w:rsidRDefault="00A03963" w:rsidP="00A03963">
            <w:pPr>
              <w:ind w:firstLine="318"/>
              <w:rPr>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right"/>
              <w:rPr>
                <w:color w:val="000000"/>
                <w:sz w:val="18"/>
                <w:szCs w:val="18"/>
              </w:rPr>
            </w:pPr>
            <w:r w:rsidRPr="000F7A67">
              <w:rPr>
                <w:color w:val="000000"/>
                <w:sz w:val="18"/>
                <w:szCs w:val="18"/>
              </w:rPr>
              <w:t>2</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color w:val="000000"/>
                <w:sz w:val="18"/>
                <w:szCs w:val="18"/>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b/>
                <w:color w:val="000000"/>
                <w:sz w:val="18"/>
                <w:szCs w:val="18"/>
              </w:rPr>
            </w:pPr>
            <w:r w:rsidRPr="000F7A67">
              <w:rPr>
                <w:b/>
                <w:color w:val="000000"/>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b/>
                <w:color w:val="000000"/>
                <w:sz w:val="18"/>
                <w:szCs w:val="18"/>
              </w:rPr>
            </w:pPr>
            <w:r w:rsidRPr="000F7A67">
              <w:rPr>
                <w:b/>
                <w:color w:val="000000"/>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b/>
                <w:color w:val="000000"/>
                <w:sz w:val="18"/>
                <w:szCs w:val="18"/>
              </w:rPr>
            </w:pPr>
            <w:r w:rsidRPr="000F7A67">
              <w:rPr>
                <w:b/>
                <w:color w:val="000000"/>
                <w:sz w:val="18"/>
                <w:szCs w:val="18"/>
              </w:rPr>
              <w:t>-</w:t>
            </w:r>
          </w:p>
        </w:tc>
      </w:tr>
      <w:tr w:rsidR="00A03963" w:rsidRPr="000F7A67" w:rsidTr="00290717">
        <w:trPr>
          <w:trHeight w:val="205"/>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963" w:rsidRPr="000F7A67" w:rsidRDefault="00A03963" w:rsidP="00A03963">
            <w:pPr>
              <w:jc w:val="center"/>
              <w:rPr>
                <w:b/>
                <w:i/>
                <w:sz w:val="18"/>
                <w:szCs w:val="18"/>
              </w:rPr>
            </w:pPr>
            <w:r w:rsidRPr="000F7A67">
              <w:rPr>
                <w:b/>
                <w:sz w:val="18"/>
                <w:szCs w:val="18"/>
              </w:rPr>
              <w:t xml:space="preserve">Raksturojošākie darbības rezultatīvie rādītāji </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i/>
                <w:sz w:val="18"/>
                <w:szCs w:val="18"/>
              </w:rPr>
            </w:pPr>
            <w:r w:rsidRPr="000F7A67">
              <w:rPr>
                <w:i/>
                <w:sz w:val="18"/>
                <w:szCs w:val="18"/>
              </w:rPr>
              <w:t>Projekti (atbalsts darba ar jaunatni īstenošanai pašvaldībās)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24</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40</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30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35</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35</w:t>
            </w:r>
          </w:p>
        </w:tc>
      </w:tr>
      <w:tr w:rsidR="00A03963" w:rsidRPr="000F7A67" w:rsidTr="0047439E">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i/>
                <w:sz w:val="18"/>
                <w:szCs w:val="18"/>
              </w:rPr>
            </w:pPr>
            <w:r w:rsidRPr="000F7A67">
              <w:rPr>
                <w:i/>
                <w:sz w:val="18"/>
                <w:szCs w:val="18"/>
              </w:rPr>
              <w:t xml:space="preserve">Jauniešu organizācijas un to iniciatīvas  </w:t>
            </w:r>
          </w:p>
          <w:p w:rsidR="00A03963" w:rsidRPr="000F7A67" w:rsidRDefault="00A03963" w:rsidP="00A03963">
            <w:pPr>
              <w:jc w:val="both"/>
              <w:rPr>
                <w:i/>
                <w:sz w:val="18"/>
                <w:szCs w:val="18"/>
              </w:rPr>
            </w:pPr>
            <w:r w:rsidRPr="000F7A67">
              <w:rPr>
                <w:i/>
                <w:color w:val="000000" w:themeColor="text1"/>
                <w:sz w:val="18"/>
                <w:szCs w:val="18"/>
              </w:rPr>
              <w:t>(jauniešu līdzdalībai lēmumu pieņemšanā un sabiedriskajā dzīvē) (</w:t>
            </w:r>
            <w:r w:rsidRPr="000F7A67">
              <w:rPr>
                <w:i/>
                <w:sz w:val="18"/>
                <w:szCs w:val="18"/>
              </w:rPr>
              <w:t>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10</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15</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12</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15</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15</w:t>
            </w:r>
          </w:p>
        </w:tc>
      </w:tr>
      <w:tr w:rsidR="00A03963" w:rsidRPr="000F7A67" w:rsidTr="0047439E">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i/>
                <w:sz w:val="18"/>
                <w:szCs w:val="18"/>
              </w:rPr>
            </w:pPr>
            <w:r w:rsidRPr="000F7A67">
              <w:rPr>
                <w:i/>
                <w:sz w:val="18"/>
                <w:szCs w:val="18"/>
              </w:rPr>
              <w:t xml:space="preserve">Jauniešu mērķauditorijai paredzētās interneta platformas uzturēšana un informācijas aktualizēšana </w:t>
            </w:r>
            <w:r w:rsidRPr="000F7A67">
              <w:rPr>
                <w:i/>
                <w:color w:val="000000" w:themeColor="text1"/>
                <w:sz w:val="18"/>
                <w:szCs w:val="18"/>
              </w:rPr>
              <w:t>(</w:t>
            </w:r>
            <w:r w:rsidRPr="000F7A67">
              <w:rPr>
                <w:i/>
                <w:sz w:val="18"/>
                <w:szCs w:val="18"/>
              </w:rPr>
              <w:t>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color w:val="000000"/>
                <w:sz w:val="18"/>
                <w:szCs w:val="18"/>
              </w:rPr>
              <w:t>1</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color w:val="000000"/>
                <w:sz w:val="18"/>
                <w:szCs w:val="18"/>
              </w:rPr>
              <w:t>1</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1</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ind w:firstLine="5"/>
              <w:jc w:val="center"/>
              <w:rPr>
                <w:sz w:val="18"/>
                <w:szCs w:val="18"/>
              </w:rPr>
            </w:pPr>
            <w:r w:rsidRPr="000F7A67">
              <w:rPr>
                <w:sz w:val="18"/>
                <w:szCs w:val="18"/>
              </w:rPr>
              <w:t>1</w:t>
            </w:r>
          </w:p>
        </w:tc>
      </w:tr>
      <w:tr w:rsidR="00A03963" w:rsidRPr="000F7A67" w:rsidTr="0047439E">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tabs>
                <w:tab w:val="left" w:pos="180"/>
              </w:tabs>
              <w:jc w:val="both"/>
              <w:rPr>
                <w:i/>
                <w:sz w:val="18"/>
                <w:szCs w:val="18"/>
              </w:rPr>
            </w:pPr>
            <w:r w:rsidRPr="000F7A67">
              <w:rPr>
                <w:i/>
                <w:sz w:val="18"/>
                <w:szCs w:val="18"/>
              </w:rPr>
              <w:t xml:space="preserve">Situācijas monitorings, izpēte un analīze jaunatnes politikas jomā </w:t>
            </w:r>
            <w:r w:rsidRPr="000F7A67">
              <w:rPr>
                <w:i/>
                <w:color w:val="000000" w:themeColor="text1"/>
                <w:sz w:val="18"/>
                <w:szCs w:val="18"/>
              </w:rPr>
              <w:t>(</w:t>
            </w:r>
            <w:r w:rsidRPr="000F7A67">
              <w:rPr>
                <w:i/>
                <w:sz w:val="18"/>
                <w:szCs w:val="18"/>
              </w:rPr>
              <w:t>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color w:val="000000"/>
                <w:sz w:val="18"/>
                <w:szCs w:val="18"/>
              </w:rPr>
              <w:t>1</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color w:val="000000"/>
                <w:sz w:val="18"/>
                <w:szCs w:val="18"/>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vAlign w:val="center"/>
          </w:tcPr>
          <w:p w:rsidR="00A03963" w:rsidRPr="000F7A67" w:rsidRDefault="00A03963" w:rsidP="00A03963">
            <w:pPr>
              <w:tabs>
                <w:tab w:val="left" w:pos="180"/>
              </w:tabs>
              <w:jc w:val="both"/>
              <w:rPr>
                <w:i/>
                <w:sz w:val="18"/>
                <w:szCs w:val="18"/>
              </w:rPr>
            </w:pPr>
            <w:r w:rsidRPr="000F7A67">
              <w:rPr>
                <w:i/>
                <w:color w:val="000000"/>
                <w:sz w:val="18"/>
                <w:szCs w:val="18"/>
              </w:rPr>
              <w:t xml:space="preserve">ES programmā </w:t>
            </w:r>
            <w:proofErr w:type="spellStart"/>
            <w:r w:rsidRPr="000F7A67">
              <w:rPr>
                <w:i/>
                <w:color w:val="000000"/>
                <w:sz w:val="18"/>
                <w:szCs w:val="18"/>
              </w:rPr>
              <w:t>Erasmus</w:t>
            </w:r>
            <w:proofErr w:type="spellEnd"/>
            <w:r w:rsidRPr="000F7A67">
              <w:rPr>
                <w:i/>
                <w:color w:val="000000"/>
                <w:sz w:val="18"/>
                <w:szCs w:val="18"/>
              </w:rPr>
              <w:t>+  iesniegti atklāta konkursa projekti jaunatnes jomā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419</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300</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2840" w:type="dxa"/>
          </w:tcPr>
          <w:p w:rsidR="00A03963" w:rsidRPr="000F7A67" w:rsidRDefault="00A03963" w:rsidP="00A03963">
            <w:pPr>
              <w:jc w:val="both"/>
              <w:rPr>
                <w:i/>
                <w:color w:val="000000" w:themeColor="text1"/>
                <w:sz w:val="18"/>
              </w:rPr>
            </w:pPr>
            <w:r w:rsidRPr="000F7A67">
              <w:rPr>
                <w:i/>
                <w:color w:val="000000" w:themeColor="text1"/>
                <w:sz w:val="18"/>
                <w:szCs w:val="18"/>
              </w:rPr>
              <w:lastRenderedPageBreak/>
              <w:t>Nodrošināta programmas “</w:t>
            </w:r>
            <w:proofErr w:type="spellStart"/>
            <w:r w:rsidRPr="000F7A67">
              <w:rPr>
                <w:i/>
                <w:color w:val="000000" w:themeColor="text1"/>
                <w:sz w:val="18"/>
                <w:szCs w:val="18"/>
              </w:rPr>
              <w:t>Erasmus</w:t>
            </w:r>
            <w:proofErr w:type="spellEnd"/>
            <w:r w:rsidRPr="000F7A67">
              <w:rPr>
                <w:i/>
                <w:color w:val="000000" w:themeColor="text1"/>
                <w:sz w:val="18"/>
                <w:szCs w:val="18"/>
              </w:rPr>
              <w:t>+: Jaunatne darbībā” administrēšana (programmā ”</w:t>
            </w:r>
            <w:proofErr w:type="spellStart"/>
            <w:r w:rsidRPr="000F7A67">
              <w:rPr>
                <w:i/>
                <w:color w:val="000000" w:themeColor="text1"/>
                <w:sz w:val="18"/>
                <w:szCs w:val="18"/>
              </w:rPr>
              <w:t>Erasmus</w:t>
            </w:r>
            <w:proofErr w:type="spellEnd"/>
            <w:r w:rsidRPr="000F7A67">
              <w:rPr>
                <w:i/>
                <w:color w:val="000000" w:themeColor="text1"/>
                <w:sz w:val="18"/>
                <w:szCs w:val="18"/>
              </w:rPr>
              <w:t>+: Jaunatne d</w:t>
            </w:r>
            <w:r>
              <w:rPr>
                <w:i/>
                <w:color w:val="000000" w:themeColor="text1"/>
                <w:sz w:val="18"/>
                <w:szCs w:val="18"/>
              </w:rPr>
              <w:t>arbībā” iesniegto</w:t>
            </w:r>
            <w:r w:rsidRPr="000F7A67">
              <w:rPr>
                <w:i/>
                <w:color w:val="000000" w:themeColor="text1"/>
                <w:sz w:val="18"/>
                <w:szCs w:val="18"/>
              </w:rPr>
              <w:t xml:space="preserve"> projektu skaits)</w:t>
            </w:r>
          </w:p>
        </w:tc>
        <w:tc>
          <w:tcPr>
            <w:tcW w:w="1271" w:type="dxa"/>
          </w:tcPr>
          <w:p w:rsidR="00A03963" w:rsidRPr="000F7A67" w:rsidRDefault="00A03963" w:rsidP="00A03963">
            <w:pPr>
              <w:jc w:val="center"/>
              <w:rPr>
                <w:color w:val="000000" w:themeColor="text1"/>
                <w:sz w:val="18"/>
              </w:rPr>
            </w:pPr>
            <w:r w:rsidRPr="000F7A67">
              <w:rPr>
                <w:color w:val="000000" w:themeColor="text1"/>
                <w:sz w:val="18"/>
                <w:szCs w:val="18"/>
              </w:rPr>
              <w:t>-</w:t>
            </w:r>
          </w:p>
        </w:tc>
        <w:tc>
          <w:tcPr>
            <w:tcW w:w="1221" w:type="dxa"/>
          </w:tcPr>
          <w:p w:rsidR="00A03963" w:rsidRPr="000F7A67" w:rsidRDefault="00A03963" w:rsidP="00A03963">
            <w:pPr>
              <w:jc w:val="center"/>
              <w:rPr>
                <w:color w:val="000000" w:themeColor="text1"/>
                <w:sz w:val="18"/>
              </w:rPr>
            </w:pPr>
            <w:r w:rsidRPr="000F7A67">
              <w:rPr>
                <w:color w:val="000000" w:themeColor="text1"/>
                <w:sz w:val="18"/>
                <w:szCs w:val="18"/>
              </w:rPr>
              <w:t>-</w:t>
            </w:r>
          </w:p>
        </w:tc>
        <w:tc>
          <w:tcPr>
            <w:tcW w:w="1189" w:type="dxa"/>
          </w:tcPr>
          <w:p w:rsidR="00A03963" w:rsidRPr="000F7A67" w:rsidRDefault="00A03963" w:rsidP="00A03963">
            <w:pPr>
              <w:jc w:val="center"/>
              <w:rPr>
                <w:color w:val="000000" w:themeColor="text1"/>
                <w:sz w:val="18"/>
                <w:szCs w:val="18"/>
                <w:lang w:eastAsia="lv-LV"/>
              </w:rPr>
            </w:pPr>
            <w:r>
              <w:rPr>
                <w:color w:val="000000" w:themeColor="text1"/>
                <w:sz w:val="18"/>
                <w:szCs w:val="18"/>
                <w:lang w:eastAsia="lv-LV"/>
              </w:rPr>
              <w:t>250</w:t>
            </w:r>
          </w:p>
          <w:p w:rsidR="00A03963" w:rsidRPr="000F7A67" w:rsidRDefault="00A03963" w:rsidP="00A03963">
            <w:pPr>
              <w:jc w:val="center"/>
              <w:rPr>
                <w:color w:val="000000" w:themeColor="text1"/>
                <w:sz w:val="18"/>
              </w:rPr>
            </w:pPr>
          </w:p>
        </w:tc>
        <w:tc>
          <w:tcPr>
            <w:tcW w:w="1305" w:type="dxa"/>
          </w:tcPr>
          <w:p w:rsidR="00A03963" w:rsidRPr="000F7A67" w:rsidRDefault="00A03963" w:rsidP="00A03963">
            <w:pPr>
              <w:jc w:val="center"/>
              <w:rPr>
                <w:color w:val="000000" w:themeColor="text1"/>
                <w:sz w:val="18"/>
                <w:szCs w:val="18"/>
                <w:lang w:eastAsia="lv-LV"/>
              </w:rPr>
            </w:pPr>
            <w:r>
              <w:rPr>
                <w:color w:val="000000" w:themeColor="text1"/>
                <w:sz w:val="18"/>
                <w:szCs w:val="18"/>
                <w:lang w:eastAsia="lv-LV"/>
              </w:rPr>
              <w:t>270</w:t>
            </w:r>
          </w:p>
          <w:p w:rsidR="00A03963" w:rsidRPr="000F7A67" w:rsidRDefault="00A03963" w:rsidP="00A03963">
            <w:pPr>
              <w:jc w:val="center"/>
              <w:rPr>
                <w:color w:val="000000" w:themeColor="text1"/>
                <w:sz w:val="18"/>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vAlign w:val="center"/>
          </w:tcPr>
          <w:p w:rsidR="00A03963" w:rsidRPr="000F7A67" w:rsidRDefault="00A03963" w:rsidP="00A03963">
            <w:pPr>
              <w:tabs>
                <w:tab w:val="left" w:pos="180"/>
              </w:tabs>
              <w:jc w:val="both"/>
              <w:rPr>
                <w:i/>
                <w:color w:val="000000"/>
                <w:sz w:val="18"/>
                <w:szCs w:val="18"/>
              </w:rPr>
            </w:pPr>
            <w:r w:rsidRPr="000F7A67">
              <w:rPr>
                <w:i/>
                <w:sz w:val="18"/>
                <w:szCs w:val="18"/>
              </w:rPr>
              <w:t xml:space="preserve">ES programmā </w:t>
            </w:r>
            <w:proofErr w:type="spellStart"/>
            <w:r w:rsidRPr="000F7A67">
              <w:rPr>
                <w:i/>
                <w:sz w:val="18"/>
                <w:szCs w:val="18"/>
              </w:rPr>
              <w:t>Erasmus</w:t>
            </w:r>
            <w:proofErr w:type="spellEnd"/>
            <w:r w:rsidRPr="000F7A67">
              <w:rPr>
                <w:i/>
                <w:sz w:val="18"/>
                <w:szCs w:val="18"/>
              </w:rPr>
              <w:t>+  un Eiropas Solidaritātes korpuss iesniegtie projekti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Pr>
                <w:sz w:val="18"/>
                <w:szCs w:val="18"/>
              </w:rPr>
              <w:t>210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vAlign w:val="center"/>
          </w:tcPr>
          <w:p w:rsidR="00A03963" w:rsidRPr="000F7A67" w:rsidRDefault="00A03963" w:rsidP="00A03963">
            <w:pPr>
              <w:tabs>
                <w:tab w:val="left" w:pos="180"/>
              </w:tabs>
              <w:jc w:val="both"/>
              <w:rPr>
                <w:i/>
                <w:sz w:val="18"/>
                <w:szCs w:val="18"/>
              </w:rPr>
            </w:pPr>
            <w:proofErr w:type="spellStart"/>
            <w:r w:rsidRPr="000F7A67">
              <w:rPr>
                <w:i/>
                <w:sz w:val="18"/>
                <w:szCs w:val="18"/>
              </w:rPr>
              <w:t>Erasmus</w:t>
            </w:r>
            <w:proofErr w:type="spellEnd"/>
            <w:r w:rsidRPr="000F7A67">
              <w:rPr>
                <w:i/>
                <w:sz w:val="18"/>
                <w:szCs w:val="18"/>
              </w:rPr>
              <w:t>+ programmas un citu ārvalstu finansēto programmu ietvaros jaunatnes un izglītības jomas stiprināšanai īstenoti atbalsta pasākumi (skaits)</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color w:val="000000"/>
                <w:sz w:val="18"/>
                <w:szCs w:val="18"/>
              </w:rPr>
              <w:t>4</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color w:val="000000"/>
                <w:sz w:val="18"/>
                <w:szCs w:val="18"/>
              </w:rPr>
            </w:pPr>
            <w:r w:rsidRPr="000F7A67">
              <w:rPr>
                <w:color w:val="000000"/>
                <w:sz w:val="18"/>
                <w:szCs w:val="18"/>
              </w:rPr>
              <w:t>4</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2840" w:type="dxa"/>
            <w:shd w:val="clear" w:color="auto" w:fill="auto"/>
          </w:tcPr>
          <w:p w:rsidR="00A03963" w:rsidRPr="000F7A67" w:rsidRDefault="00A03963" w:rsidP="00A03963">
            <w:pPr>
              <w:jc w:val="both"/>
              <w:rPr>
                <w:i/>
                <w:color w:val="000000" w:themeColor="text1"/>
                <w:sz w:val="18"/>
                <w:szCs w:val="18"/>
              </w:rPr>
            </w:pPr>
            <w:r w:rsidRPr="000F7A67">
              <w:rPr>
                <w:i/>
                <w:color w:val="000000" w:themeColor="text1"/>
                <w:sz w:val="18"/>
                <w:szCs w:val="18"/>
              </w:rPr>
              <w:t>Īstenoti nacionāla un starptautiska līmeņa mācību pasākumi jaunatnes lietu speciālistiem un jaunatnes darbinieki</w:t>
            </w:r>
            <w:r>
              <w:rPr>
                <w:i/>
                <w:color w:val="000000" w:themeColor="text1"/>
                <w:sz w:val="18"/>
                <w:szCs w:val="18"/>
              </w:rPr>
              <w:t>em (pasākumu</w:t>
            </w:r>
            <w:r w:rsidRPr="000F7A67">
              <w:rPr>
                <w:i/>
                <w:color w:val="000000" w:themeColor="text1"/>
                <w:sz w:val="18"/>
                <w:szCs w:val="18"/>
              </w:rPr>
              <w:t xml:space="preserve"> skaits)</w:t>
            </w:r>
          </w:p>
        </w:tc>
        <w:tc>
          <w:tcPr>
            <w:tcW w:w="1271" w:type="dxa"/>
            <w:shd w:val="clear" w:color="auto" w:fill="auto"/>
          </w:tcPr>
          <w:p w:rsidR="00A03963" w:rsidRPr="000F7A67" w:rsidRDefault="00A03963" w:rsidP="00A03963">
            <w:pPr>
              <w:jc w:val="center"/>
              <w:rPr>
                <w:color w:val="000000" w:themeColor="text1"/>
                <w:sz w:val="18"/>
                <w:szCs w:val="18"/>
              </w:rPr>
            </w:pPr>
            <w:r w:rsidRPr="000F7A67">
              <w:rPr>
                <w:color w:val="000000" w:themeColor="text1"/>
                <w:sz w:val="18"/>
                <w:szCs w:val="18"/>
              </w:rPr>
              <w:t>-</w:t>
            </w:r>
          </w:p>
        </w:tc>
        <w:tc>
          <w:tcPr>
            <w:tcW w:w="1221" w:type="dxa"/>
            <w:shd w:val="clear" w:color="auto" w:fill="auto"/>
          </w:tcPr>
          <w:p w:rsidR="00A03963" w:rsidRPr="000F7A67" w:rsidRDefault="00A03963" w:rsidP="00A03963">
            <w:pPr>
              <w:jc w:val="center"/>
              <w:rPr>
                <w:color w:val="000000" w:themeColor="text1"/>
                <w:sz w:val="18"/>
                <w:szCs w:val="18"/>
              </w:rPr>
            </w:pPr>
            <w:r w:rsidRPr="000F7A67">
              <w:rPr>
                <w:color w:val="000000" w:themeColor="text1"/>
                <w:sz w:val="18"/>
                <w:szCs w:val="18"/>
              </w:rPr>
              <w:t>-</w:t>
            </w:r>
          </w:p>
        </w:tc>
        <w:tc>
          <w:tcPr>
            <w:tcW w:w="1189" w:type="dxa"/>
            <w:shd w:val="clear" w:color="auto" w:fill="auto"/>
          </w:tcPr>
          <w:p w:rsidR="00A03963" w:rsidRPr="000F7A67" w:rsidRDefault="00A03963" w:rsidP="00A03963">
            <w:pPr>
              <w:jc w:val="center"/>
              <w:rPr>
                <w:color w:val="000000" w:themeColor="text1"/>
                <w:sz w:val="18"/>
                <w:szCs w:val="18"/>
              </w:rPr>
            </w:pPr>
            <w:r>
              <w:rPr>
                <w:color w:val="000000" w:themeColor="text1"/>
                <w:sz w:val="18"/>
                <w:szCs w:val="18"/>
              </w:rPr>
              <w:t>90</w:t>
            </w:r>
          </w:p>
        </w:tc>
        <w:tc>
          <w:tcPr>
            <w:tcW w:w="1305" w:type="dxa"/>
            <w:shd w:val="clear" w:color="auto" w:fill="auto"/>
          </w:tcPr>
          <w:p w:rsidR="00A03963" w:rsidRPr="000F7A67" w:rsidRDefault="00A03963" w:rsidP="00A03963">
            <w:pPr>
              <w:jc w:val="center"/>
              <w:rPr>
                <w:color w:val="000000" w:themeColor="text1"/>
                <w:sz w:val="18"/>
                <w:szCs w:val="18"/>
              </w:rPr>
            </w:pPr>
            <w:r>
              <w:rPr>
                <w:color w:val="000000" w:themeColor="text1"/>
                <w:sz w:val="18"/>
                <w:szCs w:val="18"/>
              </w:rPr>
              <w:t>100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9074" w:type="dxa"/>
            <w:gridSpan w:val="6"/>
            <w:tcBorders>
              <w:top w:val="single" w:sz="4" w:space="0" w:color="auto"/>
              <w:bottom w:val="single" w:sz="4" w:space="0" w:color="auto"/>
            </w:tcBorders>
            <w:shd w:val="clear" w:color="auto" w:fill="D9D9D9" w:themeFill="background1" w:themeFillShade="D9"/>
          </w:tcPr>
          <w:p w:rsidR="00A03963" w:rsidRPr="000F7A67" w:rsidRDefault="00A03963" w:rsidP="00A03963">
            <w:pPr>
              <w:jc w:val="center"/>
              <w:rPr>
                <w:b/>
                <w:i/>
                <w:sz w:val="18"/>
                <w:szCs w:val="18"/>
              </w:rPr>
            </w:pPr>
            <w:r w:rsidRPr="000F7A67">
              <w:rPr>
                <w:b/>
                <w:sz w:val="18"/>
                <w:szCs w:val="18"/>
              </w:rPr>
              <w:t xml:space="preserve">Kvalitātes rādītāji </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i/>
                <w:sz w:val="18"/>
                <w:szCs w:val="18"/>
              </w:rPr>
            </w:pPr>
            <w:r w:rsidRPr="000F7A67">
              <w:rPr>
                <w:i/>
                <w:sz w:val="18"/>
                <w:szCs w:val="18"/>
              </w:rPr>
              <w:t>Jauniešu īpatsvars, kuri ir pasīvi jebkāda veida aktivitātēs (%)</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18</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142"/>
        </w:trPr>
        <w:tc>
          <w:tcPr>
            <w:tcW w:w="2840" w:type="dxa"/>
            <w:tcBorders>
              <w:top w:val="single" w:sz="4" w:space="0" w:color="auto"/>
              <w:left w:val="single" w:sz="4" w:space="0" w:color="auto"/>
              <w:bottom w:val="single" w:sz="4" w:space="0" w:color="auto"/>
              <w:right w:val="single" w:sz="4" w:space="0" w:color="auto"/>
            </w:tcBorders>
          </w:tcPr>
          <w:p w:rsidR="00A03963" w:rsidRPr="000F7A67" w:rsidRDefault="00A03963" w:rsidP="00A03963">
            <w:pPr>
              <w:jc w:val="both"/>
              <w:rPr>
                <w:rFonts w:cs="Calibri Light"/>
                <w:i/>
                <w:color w:val="000000"/>
                <w:sz w:val="20"/>
                <w:lang w:eastAsia="en-GB"/>
              </w:rPr>
            </w:pPr>
            <w:r w:rsidRPr="000F7A67">
              <w:rPr>
                <w:rFonts w:cs="Calibri Light"/>
                <w:i/>
                <w:color w:val="000000"/>
                <w:sz w:val="20"/>
                <w:lang w:eastAsia="en-GB"/>
              </w:rPr>
              <w:t>Jauniešu īpatsvars (%), kuri uzskata, ka viņiem ir lielas iespējas pavadīt brīvo laiku, balstoties uz savām interesēm</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43</w:t>
            </w:r>
          </w:p>
        </w:tc>
        <w:tc>
          <w:tcPr>
            <w:tcW w:w="1221"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67</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69</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72</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A03963" w:rsidRPr="000F7A67" w:rsidRDefault="00A03963" w:rsidP="00A03963">
            <w:pPr>
              <w:jc w:val="center"/>
              <w:rPr>
                <w:sz w:val="18"/>
                <w:szCs w:val="18"/>
              </w:rPr>
            </w:pPr>
            <w:r w:rsidRPr="000F7A67">
              <w:rPr>
                <w:sz w:val="18"/>
                <w:szCs w:val="18"/>
              </w:rPr>
              <w:t>74</w:t>
            </w:r>
          </w:p>
        </w:tc>
      </w:tr>
    </w:tbl>
    <w:p w:rsidR="00A03963" w:rsidRDefault="00A03963" w:rsidP="004707D4">
      <w:pPr>
        <w:spacing w:after="120"/>
        <w:rPr>
          <w:szCs w:val="24"/>
          <w:lang w:eastAsia="lv-LV"/>
        </w:rPr>
      </w:pPr>
    </w:p>
    <w:p w:rsidR="00A03963" w:rsidRPr="000F7A67" w:rsidRDefault="00A03963" w:rsidP="004707D4">
      <w:pPr>
        <w:spacing w:after="120"/>
        <w:rPr>
          <w:b/>
          <w:bCs/>
          <w:color w:val="000000"/>
          <w:lang w:eastAsia="lv-LV"/>
        </w:rPr>
      </w:pPr>
      <w:r w:rsidRPr="000F7A67">
        <w:rPr>
          <w:b/>
          <w:bCs/>
          <w:color w:val="000000"/>
          <w:lang w:eastAsia="lv-LV"/>
        </w:rPr>
        <w:t>8. ES</w:t>
      </w:r>
      <w:r w:rsidRPr="000F7A67" w:rsidDel="00B615E1">
        <w:rPr>
          <w:b/>
          <w:bCs/>
          <w:color w:val="000000"/>
          <w:lang w:eastAsia="lv-LV"/>
        </w:rPr>
        <w:t xml:space="preserve"> </w:t>
      </w:r>
      <w:r w:rsidRPr="000F7A67">
        <w:rPr>
          <w:b/>
          <w:bCs/>
          <w:color w:val="000000"/>
          <w:lang w:eastAsia="lv-LV"/>
        </w:rPr>
        <w:t>fondu un citu ES politiku instrumentu un ārvalstu finansējuma projektu un pasākumu īstenošana</w:t>
      </w:r>
      <w:r w:rsidRPr="000F7A67" w:rsidDel="006767D9">
        <w:rPr>
          <w:b/>
          <w:bCs/>
          <w:color w:val="000000"/>
          <w:lang w:eastAsia="lv-LV"/>
        </w:rPr>
        <w:t xml:space="preserve"> </w:t>
      </w:r>
    </w:p>
    <w:p w:rsidR="00A03963" w:rsidRPr="000F7A67" w:rsidRDefault="00A03963" w:rsidP="00A03963">
      <w:pPr>
        <w:ind w:firstLine="709"/>
        <w:rPr>
          <w:sz w:val="2"/>
        </w:rPr>
      </w:pPr>
    </w:p>
    <w:tbl>
      <w:tblPr>
        <w:tblStyle w:val="TableGrid5"/>
        <w:tblW w:w="9074" w:type="dxa"/>
        <w:tblInd w:w="-5" w:type="dxa"/>
        <w:tblLayout w:type="fixed"/>
        <w:tblLook w:val="04A0" w:firstRow="1" w:lastRow="0" w:firstColumn="1" w:lastColumn="0" w:noHBand="0" w:noVBand="1"/>
      </w:tblPr>
      <w:tblGrid>
        <w:gridCol w:w="4111"/>
        <w:gridCol w:w="2410"/>
        <w:gridCol w:w="1305"/>
        <w:gridCol w:w="1248"/>
      </w:tblGrid>
      <w:tr w:rsidR="00A03963" w:rsidRPr="000F7A67" w:rsidTr="00A03963">
        <w:trPr>
          <w:trHeight w:val="20"/>
          <w:tblHeader/>
        </w:trPr>
        <w:tc>
          <w:tcPr>
            <w:tcW w:w="9074" w:type="dxa"/>
            <w:gridSpan w:val="4"/>
            <w:shd w:val="clear" w:color="auto" w:fill="D9D9D9" w:themeFill="background1" w:themeFillShade="D9"/>
          </w:tcPr>
          <w:p w:rsidR="00A03963" w:rsidRPr="000F7A67" w:rsidRDefault="00A03963" w:rsidP="00A03963">
            <w:pPr>
              <w:jc w:val="both"/>
              <w:rPr>
                <w:b/>
                <w:sz w:val="18"/>
                <w:szCs w:val="18"/>
              </w:rPr>
            </w:pPr>
            <w:r w:rsidRPr="000F7A67">
              <w:rPr>
                <w:b/>
                <w:sz w:val="18"/>
                <w:szCs w:val="18"/>
              </w:rPr>
              <w:t xml:space="preserve">Politikas mērķis: </w:t>
            </w:r>
          </w:p>
          <w:p w:rsidR="00A03963" w:rsidRPr="000F7A67" w:rsidRDefault="00A03963" w:rsidP="00A03963">
            <w:pPr>
              <w:numPr>
                <w:ilvl w:val="0"/>
                <w:numId w:val="24"/>
              </w:numPr>
              <w:jc w:val="both"/>
              <w:rPr>
                <w:i/>
                <w:iCs/>
                <w:color w:val="000000"/>
                <w:sz w:val="18"/>
                <w:szCs w:val="18"/>
              </w:rPr>
            </w:pPr>
            <w:r w:rsidRPr="000F7A67">
              <w:rPr>
                <w:b/>
                <w:sz w:val="18"/>
                <w:szCs w:val="18"/>
              </w:rPr>
              <w:t xml:space="preserve">nodrošināt ES fondu ieviešanu, lai sekmētu izglītības, zinātnes un pētniecības attīstību / </w:t>
            </w:r>
            <w:r w:rsidRPr="000F7A67">
              <w:rPr>
                <w:i/>
                <w:iCs/>
                <w:color w:val="000000"/>
                <w:sz w:val="18"/>
                <w:szCs w:val="18"/>
              </w:rPr>
              <w:t>Darbības programma “Izaugsme un nodarbinātība”</w:t>
            </w:r>
          </w:p>
          <w:p w:rsidR="00A03963" w:rsidRPr="000F7A67" w:rsidRDefault="00A03963" w:rsidP="00A03963">
            <w:pPr>
              <w:numPr>
                <w:ilvl w:val="0"/>
                <w:numId w:val="24"/>
              </w:numPr>
              <w:jc w:val="both"/>
              <w:rPr>
                <w:b/>
                <w:sz w:val="18"/>
                <w:szCs w:val="18"/>
              </w:rPr>
            </w:pPr>
            <w:r w:rsidRPr="000F7A67">
              <w:rPr>
                <w:b/>
                <w:color w:val="000000"/>
                <w:sz w:val="18"/>
                <w:szCs w:val="18"/>
              </w:rPr>
              <w:t>n</w:t>
            </w:r>
            <w:r w:rsidRPr="000F7A67">
              <w:rPr>
                <w:b/>
                <w:sz w:val="18"/>
                <w:szCs w:val="18"/>
              </w:rPr>
              <w:t xml:space="preserve">odrošināt ES politikas instrumentu un ārvalstu finansējuma projektu un programmu īstenošanu,  lai uzlabotu iedzīvotāju dzīves kvalitāti un veicinātu izglītības iestāžu, zinātnisko institūciju, nevalstisko organizāciju un indivīdu starptautisko sadarbību izglītības, zinātnes un jaunatnes jomā, jaunu zināšanu un izglītības inovāciju starptautisko pārnesi un ieviešanu Latvijā / </w:t>
            </w:r>
            <w:r w:rsidRPr="000F7A67">
              <w:rPr>
                <w:i/>
                <w:color w:val="000000"/>
                <w:sz w:val="18"/>
                <w:szCs w:val="18"/>
              </w:rPr>
              <w:t>Izglītības attīstības pamatnostādnes 2014.-2020.gadam</w:t>
            </w:r>
          </w:p>
        </w:tc>
      </w:tr>
      <w:tr w:rsidR="00A03963" w:rsidRPr="000F7A67" w:rsidTr="00A03963">
        <w:trPr>
          <w:trHeight w:val="20"/>
        </w:trPr>
        <w:tc>
          <w:tcPr>
            <w:tcW w:w="4111" w:type="dxa"/>
            <w:shd w:val="clear" w:color="000000" w:fill="FFFFFF"/>
          </w:tcPr>
          <w:p w:rsidR="00A03963" w:rsidRPr="000F7A67" w:rsidRDefault="00A03963" w:rsidP="00A03963">
            <w:pPr>
              <w:rPr>
                <w:i/>
                <w:iCs/>
                <w:color w:val="000000"/>
                <w:sz w:val="18"/>
                <w:szCs w:val="18"/>
              </w:rPr>
            </w:pPr>
            <w:r w:rsidRPr="000F7A67">
              <w:rPr>
                <w:b/>
                <w:sz w:val="18"/>
                <w:szCs w:val="18"/>
              </w:rPr>
              <w:t>Politikas rezultatīvie rādītāji</w:t>
            </w:r>
          </w:p>
        </w:tc>
        <w:tc>
          <w:tcPr>
            <w:tcW w:w="2410" w:type="dxa"/>
            <w:shd w:val="clear" w:color="000000" w:fill="FFFFFF"/>
          </w:tcPr>
          <w:p w:rsidR="00A03963" w:rsidRPr="000F7A67" w:rsidRDefault="00A03963" w:rsidP="00A03963">
            <w:pPr>
              <w:jc w:val="center"/>
              <w:rPr>
                <w:b/>
                <w:sz w:val="18"/>
                <w:szCs w:val="18"/>
              </w:rPr>
            </w:pPr>
            <w:r w:rsidRPr="000F7A67">
              <w:rPr>
                <w:b/>
                <w:sz w:val="18"/>
                <w:szCs w:val="18"/>
              </w:rPr>
              <w:t>APD vai</w:t>
            </w:r>
          </w:p>
          <w:p w:rsidR="00A03963" w:rsidRPr="000F7A67" w:rsidRDefault="00A03963" w:rsidP="00A03963">
            <w:pPr>
              <w:jc w:val="center"/>
              <w:rPr>
                <w:i/>
                <w:iCs/>
                <w:color w:val="000000"/>
                <w:sz w:val="18"/>
                <w:szCs w:val="18"/>
              </w:rPr>
            </w:pPr>
            <w:r w:rsidRPr="000F7A67">
              <w:rPr>
                <w:b/>
                <w:sz w:val="18"/>
                <w:szCs w:val="18"/>
              </w:rPr>
              <w:t>normatīvie akti</w:t>
            </w:r>
          </w:p>
        </w:tc>
        <w:tc>
          <w:tcPr>
            <w:tcW w:w="1305" w:type="dxa"/>
            <w:shd w:val="clear" w:color="auto" w:fill="auto"/>
            <w:vAlign w:val="center"/>
          </w:tcPr>
          <w:p w:rsidR="00A03963" w:rsidRPr="000F7A67" w:rsidRDefault="00A03963" w:rsidP="00A03963">
            <w:pPr>
              <w:jc w:val="center"/>
              <w:rPr>
                <w:i/>
                <w:iCs/>
                <w:color w:val="000000"/>
                <w:sz w:val="18"/>
                <w:szCs w:val="18"/>
              </w:rPr>
            </w:pPr>
            <w:r w:rsidRPr="000F7A67">
              <w:rPr>
                <w:b/>
                <w:sz w:val="18"/>
                <w:szCs w:val="18"/>
              </w:rPr>
              <w:t>Faktiskā vērtība</w:t>
            </w:r>
          </w:p>
        </w:tc>
        <w:tc>
          <w:tcPr>
            <w:tcW w:w="1248" w:type="dxa"/>
            <w:shd w:val="clear" w:color="auto" w:fill="auto"/>
            <w:vAlign w:val="center"/>
          </w:tcPr>
          <w:p w:rsidR="00A03963" w:rsidRPr="000F7A67" w:rsidRDefault="00A03963" w:rsidP="00A03963">
            <w:pPr>
              <w:jc w:val="center"/>
              <w:rPr>
                <w:i/>
                <w:iCs/>
                <w:color w:val="000000"/>
                <w:sz w:val="18"/>
                <w:szCs w:val="18"/>
              </w:rPr>
            </w:pPr>
            <w:r w:rsidRPr="000F7A67">
              <w:rPr>
                <w:b/>
                <w:sz w:val="18"/>
                <w:szCs w:val="18"/>
              </w:rPr>
              <w:t>Plānotā vērtība</w:t>
            </w:r>
          </w:p>
        </w:tc>
      </w:tr>
      <w:tr w:rsidR="00A03963" w:rsidRPr="000F7A67" w:rsidTr="00A03963">
        <w:trPr>
          <w:trHeight w:val="20"/>
        </w:trPr>
        <w:tc>
          <w:tcPr>
            <w:tcW w:w="4111" w:type="dxa"/>
            <w:shd w:val="clear" w:color="000000" w:fill="FFFFFF"/>
          </w:tcPr>
          <w:p w:rsidR="00A03963" w:rsidRPr="000F7A67" w:rsidRDefault="00A03963" w:rsidP="00A03963">
            <w:pPr>
              <w:jc w:val="both"/>
              <w:rPr>
                <w:b/>
                <w:i/>
                <w:sz w:val="18"/>
                <w:szCs w:val="18"/>
              </w:rPr>
            </w:pPr>
            <w:r w:rsidRPr="000F7A67">
              <w:rPr>
                <w:i/>
                <w:iCs/>
                <w:color w:val="000000"/>
                <w:sz w:val="18"/>
                <w:szCs w:val="18"/>
              </w:rPr>
              <w:t>Nodrošināta ERAF un ESF snieguma ietvarā iekļauto rādītāju izpilde IZM un IZM padotības iestāžu projektos vismaz 85% no izvirzītajām starpposma mērķa vērtībām līdz 2018.gada beigām (finanšu rādītājs - sertificēti izdevumi, EUR)</w:t>
            </w:r>
          </w:p>
        </w:tc>
        <w:tc>
          <w:tcPr>
            <w:tcW w:w="2410" w:type="dxa"/>
            <w:shd w:val="clear" w:color="000000" w:fill="FFFFFF"/>
          </w:tcPr>
          <w:p w:rsidR="00A03963" w:rsidRPr="000F7A67" w:rsidRDefault="00A03963" w:rsidP="00A03963">
            <w:pPr>
              <w:jc w:val="both"/>
              <w:rPr>
                <w:i/>
                <w:sz w:val="18"/>
                <w:szCs w:val="18"/>
              </w:rPr>
            </w:pPr>
            <w:r w:rsidRPr="000F7A67">
              <w:rPr>
                <w:i/>
                <w:iCs/>
                <w:color w:val="000000"/>
                <w:sz w:val="18"/>
                <w:szCs w:val="18"/>
              </w:rPr>
              <w:t>Darbības programma “Izaugsme un nodarbinātība”</w:t>
            </w:r>
          </w:p>
        </w:tc>
        <w:tc>
          <w:tcPr>
            <w:tcW w:w="1305" w:type="dxa"/>
            <w:shd w:val="clear" w:color="auto" w:fill="auto"/>
            <w:vAlign w:val="center"/>
          </w:tcPr>
          <w:p w:rsidR="00A03963" w:rsidRPr="000F7A67" w:rsidRDefault="00A03963" w:rsidP="00A03963">
            <w:pPr>
              <w:jc w:val="center"/>
              <w:rPr>
                <w:i/>
                <w:iCs/>
                <w:sz w:val="18"/>
                <w:szCs w:val="18"/>
              </w:rPr>
            </w:pPr>
            <w:r w:rsidRPr="000F7A67">
              <w:rPr>
                <w:i/>
                <w:iCs/>
                <w:sz w:val="18"/>
                <w:szCs w:val="18"/>
              </w:rPr>
              <w:t>35 835 281</w:t>
            </w:r>
          </w:p>
          <w:p w:rsidR="00A03963" w:rsidRPr="000F7A67" w:rsidRDefault="00A03963" w:rsidP="00A03963">
            <w:pPr>
              <w:jc w:val="center"/>
              <w:rPr>
                <w:sz w:val="18"/>
                <w:szCs w:val="18"/>
              </w:rPr>
            </w:pPr>
            <w:r w:rsidRPr="000F7A67">
              <w:rPr>
                <w:iCs/>
                <w:sz w:val="18"/>
                <w:szCs w:val="18"/>
              </w:rPr>
              <w:t>(2017)</w:t>
            </w:r>
          </w:p>
        </w:tc>
        <w:tc>
          <w:tcPr>
            <w:tcW w:w="1248" w:type="dxa"/>
            <w:shd w:val="clear" w:color="auto" w:fill="auto"/>
            <w:vAlign w:val="center"/>
          </w:tcPr>
          <w:p w:rsidR="00A03963" w:rsidRPr="000F7A67" w:rsidRDefault="00A03963" w:rsidP="00A03963">
            <w:pPr>
              <w:jc w:val="center"/>
              <w:rPr>
                <w:i/>
                <w:iCs/>
                <w:sz w:val="18"/>
                <w:szCs w:val="18"/>
              </w:rPr>
            </w:pPr>
            <w:r w:rsidRPr="000F7A67">
              <w:rPr>
                <w:i/>
                <w:iCs/>
                <w:sz w:val="18"/>
                <w:szCs w:val="18"/>
              </w:rPr>
              <w:t>43 892 341</w:t>
            </w:r>
          </w:p>
          <w:p w:rsidR="00A03963" w:rsidRPr="000F7A67" w:rsidRDefault="00A03963" w:rsidP="00A03963">
            <w:pPr>
              <w:jc w:val="center"/>
              <w:rPr>
                <w:i/>
                <w:sz w:val="18"/>
                <w:szCs w:val="18"/>
              </w:rPr>
            </w:pPr>
            <w:r w:rsidRPr="000F7A67">
              <w:rPr>
                <w:sz w:val="18"/>
                <w:szCs w:val="18"/>
              </w:rPr>
              <w:t>(2020)</w:t>
            </w:r>
          </w:p>
        </w:tc>
      </w:tr>
      <w:tr w:rsidR="00A03963" w:rsidRPr="000F7A67" w:rsidTr="00A03963">
        <w:trPr>
          <w:trHeight w:val="20"/>
        </w:trPr>
        <w:tc>
          <w:tcPr>
            <w:tcW w:w="4111" w:type="dxa"/>
            <w:shd w:val="clear" w:color="000000" w:fill="FFFFFF"/>
            <w:vAlign w:val="center"/>
          </w:tcPr>
          <w:p w:rsidR="00A03963" w:rsidRPr="000F7A67" w:rsidRDefault="00A03963" w:rsidP="00A03963">
            <w:pPr>
              <w:jc w:val="both"/>
              <w:rPr>
                <w:i/>
                <w:iCs/>
                <w:color w:val="000000"/>
                <w:sz w:val="18"/>
                <w:szCs w:val="18"/>
              </w:rPr>
            </w:pPr>
            <w:r w:rsidRPr="000F7A67">
              <w:rPr>
                <w:i/>
                <w:color w:val="000000"/>
                <w:sz w:val="18"/>
                <w:szCs w:val="18"/>
              </w:rPr>
              <w:t>Ārvalstu studentu (mobilitātes ietvaros) īpatsvars no kopējā studentu skaita (%)</w:t>
            </w:r>
          </w:p>
        </w:tc>
        <w:tc>
          <w:tcPr>
            <w:tcW w:w="2410" w:type="dxa"/>
            <w:shd w:val="clear" w:color="000000" w:fill="FFFFFF"/>
            <w:vAlign w:val="bottom"/>
          </w:tcPr>
          <w:p w:rsidR="00A03963" w:rsidRPr="000F7A67" w:rsidRDefault="00A03963" w:rsidP="00A03963">
            <w:pPr>
              <w:jc w:val="both"/>
              <w:rPr>
                <w:i/>
                <w:iCs/>
                <w:color w:val="000000"/>
                <w:sz w:val="18"/>
                <w:szCs w:val="18"/>
              </w:rPr>
            </w:pPr>
            <w:r w:rsidRPr="000F7A67">
              <w:rPr>
                <w:i/>
                <w:color w:val="000000"/>
                <w:sz w:val="18"/>
                <w:szCs w:val="18"/>
              </w:rPr>
              <w:t>Izglītības attīstības pamatnostādnes 2014.</w:t>
            </w:r>
            <w:r w:rsidRPr="000F7A67">
              <w:rPr>
                <w:i/>
                <w:color w:val="000000"/>
                <w:sz w:val="18"/>
                <w:szCs w:val="18"/>
              </w:rPr>
              <w:noBreakHyphen/>
              <w:t xml:space="preserve">2020.gadam </w:t>
            </w:r>
          </w:p>
        </w:tc>
        <w:tc>
          <w:tcPr>
            <w:tcW w:w="1305" w:type="dxa"/>
            <w:shd w:val="clear" w:color="auto" w:fill="auto"/>
            <w:vAlign w:val="center"/>
          </w:tcPr>
          <w:p w:rsidR="00A03963" w:rsidRPr="000F7A67" w:rsidRDefault="00A03963" w:rsidP="00A03963">
            <w:pPr>
              <w:jc w:val="center"/>
              <w:rPr>
                <w:i/>
                <w:sz w:val="18"/>
                <w:szCs w:val="18"/>
              </w:rPr>
            </w:pPr>
            <w:r w:rsidRPr="000F7A67">
              <w:rPr>
                <w:i/>
                <w:sz w:val="18"/>
                <w:szCs w:val="18"/>
              </w:rPr>
              <w:t>2</w:t>
            </w:r>
          </w:p>
          <w:p w:rsidR="00A03963" w:rsidRPr="000F7A67" w:rsidRDefault="00A03963" w:rsidP="00A03963">
            <w:pPr>
              <w:jc w:val="center"/>
              <w:rPr>
                <w:i/>
                <w:iCs/>
                <w:sz w:val="18"/>
                <w:szCs w:val="18"/>
              </w:rPr>
            </w:pPr>
            <w:r w:rsidRPr="000F7A67">
              <w:rPr>
                <w:sz w:val="18"/>
                <w:szCs w:val="18"/>
              </w:rPr>
              <w:t>(2017)</w:t>
            </w:r>
          </w:p>
        </w:tc>
        <w:tc>
          <w:tcPr>
            <w:tcW w:w="1248" w:type="dxa"/>
            <w:shd w:val="clear" w:color="auto" w:fill="auto"/>
            <w:vAlign w:val="center"/>
          </w:tcPr>
          <w:p w:rsidR="00A03963" w:rsidRPr="000F7A67" w:rsidRDefault="00A03963" w:rsidP="00A03963">
            <w:pPr>
              <w:jc w:val="center"/>
              <w:rPr>
                <w:i/>
                <w:sz w:val="18"/>
                <w:szCs w:val="18"/>
              </w:rPr>
            </w:pPr>
            <w:r w:rsidRPr="000F7A67">
              <w:rPr>
                <w:i/>
                <w:sz w:val="18"/>
                <w:szCs w:val="18"/>
              </w:rPr>
              <w:t>2</w:t>
            </w:r>
          </w:p>
          <w:p w:rsidR="00A03963" w:rsidRPr="000F7A67" w:rsidRDefault="00A03963" w:rsidP="00A03963">
            <w:pPr>
              <w:jc w:val="center"/>
              <w:rPr>
                <w:i/>
                <w:iCs/>
                <w:sz w:val="18"/>
                <w:szCs w:val="18"/>
              </w:rPr>
            </w:pPr>
            <w:r w:rsidRPr="000F7A67">
              <w:rPr>
                <w:sz w:val="18"/>
                <w:szCs w:val="18"/>
              </w:rPr>
              <w:t>(2020)</w:t>
            </w:r>
          </w:p>
        </w:tc>
      </w:tr>
      <w:tr w:rsidR="00A03963" w:rsidRPr="000F7A67" w:rsidTr="00A03963">
        <w:trPr>
          <w:trHeight w:val="20"/>
        </w:trPr>
        <w:tc>
          <w:tcPr>
            <w:tcW w:w="4111" w:type="dxa"/>
            <w:shd w:val="clear" w:color="000000" w:fill="FFFFFF"/>
            <w:vAlign w:val="center"/>
          </w:tcPr>
          <w:p w:rsidR="00A03963" w:rsidRPr="000F7A67" w:rsidRDefault="00A03963" w:rsidP="00A03963">
            <w:pPr>
              <w:jc w:val="both"/>
              <w:rPr>
                <w:i/>
                <w:iCs/>
                <w:color w:val="000000"/>
                <w:sz w:val="18"/>
                <w:szCs w:val="18"/>
              </w:rPr>
            </w:pPr>
            <w:r w:rsidRPr="000F7A67">
              <w:rPr>
                <w:i/>
                <w:color w:val="000000"/>
                <w:sz w:val="18"/>
                <w:szCs w:val="18"/>
              </w:rPr>
              <w:t>Ārvalstu studentiem piešķirtās stipendijas (skaits gadā)</w:t>
            </w:r>
          </w:p>
        </w:tc>
        <w:tc>
          <w:tcPr>
            <w:tcW w:w="2410" w:type="dxa"/>
            <w:shd w:val="clear" w:color="000000" w:fill="FFFFFF"/>
            <w:vAlign w:val="bottom"/>
          </w:tcPr>
          <w:p w:rsidR="00A03963" w:rsidRPr="000F7A67" w:rsidRDefault="00A03963" w:rsidP="00A03963">
            <w:pPr>
              <w:jc w:val="both"/>
              <w:rPr>
                <w:i/>
                <w:iCs/>
                <w:color w:val="000000"/>
                <w:sz w:val="18"/>
                <w:szCs w:val="18"/>
              </w:rPr>
            </w:pPr>
            <w:r w:rsidRPr="000F7A67">
              <w:rPr>
                <w:i/>
                <w:color w:val="000000"/>
                <w:sz w:val="18"/>
                <w:szCs w:val="18"/>
              </w:rPr>
              <w:t>Izglītības attīstības pamatnostādnes 2014.</w:t>
            </w:r>
            <w:r w:rsidRPr="000F7A67">
              <w:rPr>
                <w:i/>
                <w:color w:val="000000"/>
                <w:sz w:val="18"/>
                <w:szCs w:val="18"/>
              </w:rPr>
              <w:noBreakHyphen/>
              <w:t xml:space="preserve">2020.gadam </w:t>
            </w:r>
          </w:p>
        </w:tc>
        <w:tc>
          <w:tcPr>
            <w:tcW w:w="1305" w:type="dxa"/>
            <w:shd w:val="clear" w:color="auto" w:fill="auto"/>
            <w:vAlign w:val="center"/>
          </w:tcPr>
          <w:p w:rsidR="00A03963" w:rsidRPr="000F7A67" w:rsidRDefault="00A03963" w:rsidP="00A03963">
            <w:pPr>
              <w:jc w:val="center"/>
              <w:rPr>
                <w:i/>
                <w:sz w:val="18"/>
                <w:szCs w:val="18"/>
              </w:rPr>
            </w:pPr>
            <w:r w:rsidRPr="000F7A67">
              <w:rPr>
                <w:i/>
                <w:sz w:val="18"/>
                <w:szCs w:val="18"/>
              </w:rPr>
              <w:t>171</w:t>
            </w:r>
          </w:p>
          <w:p w:rsidR="00A03963" w:rsidRPr="000F7A67" w:rsidRDefault="00A03963" w:rsidP="00A03963">
            <w:pPr>
              <w:jc w:val="center"/>
              <w:rPr>
                <w:i/>
                <w:iCs/>
                <w:sz w:val="18"/>
                <w:szCs w:val="18"/>
              </w:rPr>
            </w:pPr>
            <w:r w:rsidRPr="000F7A67">
              <w:rPr>
                <w:sz w:val="18"/>
                <w:szCs w:val="18"/>
              </w:rPr>
              <w:t>(2017)</w:t>
            </w:r>
          </w:p>
        </w:tc>
        <w:tc>
          <w:tcPr>
            <w:tcW w:w="1248" w:type="dxa"/>
            <w:shd w:val="clear" w:color="auto" w:fill="auto"/>
            <w:vAlign w:val="center"/>
          </w:tcPr>
          <w:p w:rsidR="00A03963" w:rsidRPr="000F7A67" w:rsidRDefault="00A03963" w:rsidP="00A03963">
            <w:pPr>
              <w:jc w:val="center"/>
              <w:rPr>
                <w:i/>
                <w:sz w:val="18"/>
                <w:szCs w:val="18"/>
              </w:rPr>
            </w:pPr>
            <w:r w:rsidRPr="000F7A67">
              <w:rPr>
                <w:i/>
                <w:sz w:val="18"/>
                <w:szCs w:val="18"/>
              </w:rPr>
              <w:t>150</w:t>
            </w:r>
          </w:p>
          <w:p w:rsidR="00A03963" w:rsidRPr="000F7A67" w:rsidRDefault="00A03963" w:rsidP="00A03963">
            <w:pPr>
              <w:jc w:val="center"/>
              <w:rPr>
                <w:i/>
                <w:iCs/>
                <w:sz w:val="18"/>
                <w:szCs w:val="18"/>
              </w:rPr>
            </w:pPr>
            <w:r w:rsidRPr="000F7A67">
              <w:rPr>
                <w:sz w:val="18"/>
                <w:szCs w:val="18"/>
              </w:rPr>
              <w:t>(2020)</w:t>
            </w:r>
          </w:p>
        </w:tc>
      </w:tr>
      <w:tr w:rsidR="00A03963" w:rsidRPr="000F7A67" w:rsidTr="00A03963">
        <w:trPr>
          <w:trHeight w:val="20"/>
        </w:trPr>
        <w:tc>
          <w:tcPr>
            <w:tcW w:w="4111" w:type="dxa"/>
            <w:shd w:val="clear" w:color="000000" w:fill="FFFFFF"/>
            <w:vAlign w:val="center"/>
          </w:tcPr>
          <w:p w:rsidR="00A03963" w:rsidRPr="000F7A67" w:rsidRDefault="00A03963" w:rsidP="00A03963">
            <w:pPr>
              <w:jc w:val="both"/>
              <w:rPr>
                <w:i/>
                <w:iCs/>
                <w:color w:val="000000"/>
                <w:sz w:val="18"/>
                <w:szCs w:val="18"/>
              </w:rPr>
            </w:pPr>
            <w:r w:rsidRPr="000F7A67">
              <w:rPr>
                <w:i/>
                <w:color w:val="000000"/>
                <w:sz w:val="18"/>
                <w:szCs w:val="18"/>
              </w:rPr>
              <w:t>Zinātniskie raksti, kas publicēti starptautiskās datu bāzēs (skaits)</w:t>
            </w:r>
          </w:p>
        </w:tc>
        <w:tc>
          <w:tcPr>
            <w:tcW w:w="2410" w:type="dxa"/>
            <w:shd w:val="clear" w:color="000000" w:fill="FFFFFF"/>
            <w:vAlign w:val="bottom"/>
          </w:tcPr>
          <w:p w:rsidR="00A03963" w:rsidRPr="000F7A67" w:rsidRDefault="00A03963" w:rsidP="00A03963">
            <w:pPr>
              <w:jc w:val="both"/>
              <w:rPr>
                <w:i/>
                <w:iCs/>
                <w:color w:val="000000"/>
                <w:sz w:val="18"/>
                <w:szCs w:val="18"/>
              </w:rPr>
            </w:pPr>
            <w:r w:rsidRPr="000F7A67">
              <w:rPr>
                <w:i/>
                <w:color w:val="000000"/>
                <w:sz w:val="18"/>
                <w:szCs w:val="18"/>
              </w:rPr>
              <w:t>Zinātnes, tehnoloģijas attīstības un inovācijas pamatnostādnes 2014.</w:t>
            </w:r>
            <w:r w:rsidRPr="000F7A67">
              <w:rPr>
                <w:i/>
                <w:color w:val="000000"/>
                <w:sz w:val="18"/>
                <w:szCs w:val="18"/>
              </w:rPr>
              <w:noBreakHyphen/>
              <w:t>2020.gadam</w:t>
            </w:r>
          </w:p>
        </w:tc>
        <w:tc>
          <w:tcPr>
            <w:tcW w:w="1305" w:type="dxa"/>
            <w:shd w:val="clear" w:color="auto" w:fill="auto"/>
            <w:vAlign w:val="center"/>
          </w:tcPr>
          <w:p w:rsidR="00A03963" w:rsidRPr="000F7A67" w:rsidRDefault="00A03963" w:rsidP="00A03963">
            <w:pPr>
              <w:jc w:val="center"/>
              <w:rPr>
                <w:i/>
                <w:sz w:val="18"/>
                <w:szCs w:val="18"/>
              </w:rPr>
            </w:pPr>
            <w:r w:rsidRPr="000F7A67">
              <w:rPr>
                <w:i/>
                <w:sz w:val="18"/>
                <w:szCs w:val="18"/>
              </w:rPr>
              <w:t>1 300</w:t>
            </w:r>
          </w:p>
          <w:p w:rsidR="00A03963" w:rsidRPr="000F7A67" w:rsidRDefault="00A03963" w:rsidP="00A03963">
            <w:pPr>
              <w:jc w:val="center"/>
              <w:rPr>
                <w:i/>
                <w:iCs/>
                <w:sz w:val="18"/>
                <w:szCs w:val="18"/>
              </w:rPr>
            </w:pPr>
            <w:r w:rsidRPr="000F7A67">
              <w:rPr>
                <w:sz w:val="18"/>
                <w:szCs w:val="18"/>
              </w:rPr>
              <w:t>(2017)</w:t>
            </w:r>
          </w:p>
        </w:tc>
        <w:tc>
          <w:tcPr>
            <w:tcW w:w="1248" w:type="dxa"/>
            <w:shd w:val="clear" w:color="auto" w:fill="auto"/>
            <w:vAlign w:val="center"/>
          </w:tcPr>
          <w:p w:rsidR="00A03963" w:rsidRPr="000F7A67" w:rsidRDefault="00A03963" w:rsidP="00A03963">
            <w:pPr>
              <w:jc w:val="center"/>
              <w:rPr>
                <w:sz w:val="18"/>
                <w:szCs w:val="18"/>
              </w:rPr>
            </w:pPr>
            <w:r w:rsidRPr="000F7A67">
              <w:rPr>
                <w:i/>
                <w:sz w:val="18"/>
                <w:szCs w:val="18"/>
              </w:rPr>
              <w:t>1 500</w:t>
            </w:r>
            <w:r w:rsidRPr="000F7A67">
              <w:rPr>
                <w:sz w:val="18"/>
                <w:szCs w:val="18"/>
              </w:rPr>
              <w:t xml:space="preserve"> </w:t>
            </w:r>
          </w:p>
          <w:p w:rsidR="00A03963" w:rsidRPr="000F7A67" w:rsidRDefault="00A03963" w:rsidP="00A03963">
            <w:pPr>
              <w:jc w:val="center"/>
              <w:rPr>
                <w:i/>
                <w:iCs/>
                <w:sz w:val="18"/>
                <w:szCs w:val="18"/>
              </w:rPr>
            </w:pPr>
            <w:r w:rsidRPr="000F7A67">
              <w:rPr>
                <w:sz w:val="18"/>
                <w:szCs w:val="18"/>
              </w:rPr>
              <w:t>(2020)</w:t>
            </w:r>
          </w:p>
        </w:tc>
      </w:tr>
      <w:tr w:rsidR="00A03963" w:rsidRPr="000F7A67" w:rsidTr="00A03963">
        <w:trPr>
          <w:trHeight w:val="20"/>
        </w:trPr>
        <w:tc>
          <w:tcPr>
            <w:tcW w:w="4111" w:type="dxa"/>
          </w:tcPr>
          <w:p w:rsidR="00A03963" w:rsidRPr="000F7A67" w:rsidRDefault="00A03963" w:rsidP="00A03963">
            <w:pPr>
              <w:rPr>
                <w:i/>
                <w:sz w:val="18"/>
                <w:szCs w:val="18"/>
              </w:rPr>
            </w:pPr>
            <w:r w:rsidRPr="000F7A67">
              <w:rPr>
                <w:b/>
                <w:sz w:val="18"/>
                <w:szCs w:val="18"/>
              </w:rPr>
              <w:t>Valdības rīcības plāns</w:t>
            </w:r>
          </w:p>
        </w:tc>
        <w:tc>
          <w:tcPr>
            <w:tcW w:w="4963" w:type="dxa"/>
            <w:gridSpan w:val="3"/>
          </w:tcPr>
          <w:p w:rsidR="00A03963" w:rsidRPr="000F7A67" w:rsidRDefault="00A03963" w:rsidP="00A03963">
            <w:pPr>
              <w:jc w:val="both"/>
              <w:rPr>
                <w:i/>
                <w:sz w:val="18"/>
                <w:szCs w:val="18"/>
              </w:rPr>
            </w:pPr>
            <w:r w:rsidRPr="000F7A67">
              <w:rPr>
                <w:bCs/>
                <w:i/>
                <w:sz w:val="18"/>
                <w:szCs w:val="18"/>
              </w:rPr>
              <w:t>Deklarācijas par Artura Krišjāņa Kariņa vadītā Ministru kabineta iecerēto darbību 24., 25., 26.. , 35. un 173. punkti.</w:t>
            </w:r>
          </w:p>
        </w:tc>
      </w:tr>
    </w:tbl>
    <w:p w:rsidR="00A03963" w:rsidRPr="000F7A67" w:rsidRDefault="00A03963" w:rsidP="00A03963">
      <w:pPr>
        <w:ind w:firstLine="709"/>
        <w:rPr>
          <w:color w:val="FF0000"/>
          <w:sz w:val="18"/>
          <w:szCs w:val="18"/>
        </w:rPr>
      </w:pPr>
    </w:p>
    <w:tbl>
      <w:tblPr>
        <w:tblStyle w:val="TableGrid5"/>
        <w:tblW w:w="9074" w:type="dxa"/>
        <w:tblInd w:w="-5" w:type="dxa"/>
        <w:tblLayout w:type="fixed"/>
        <w:tblLook w:val="04A0" w:firstRow="1" w:lastRow="0" w:firstColumn="1" w:lastColumn="0" w:noHBand="0" w:noVBand="1"/>
      </w:tblPr>
      <w:tblGrid>
        <w:gridCol w:w="2840"/>
        <w:gridCol w:w="1271"/>
        <w:gridCol w:w="1221"/>
        <w:gridCol w:w="1189"/>
        <w:gridCol w:w="1305"/>
        <w:gridCol w:w="1248"/>
      </w:tblGrid>
      <w:tr w:rsidR="00A03963" w:rsidRPr="000F7A67" w:rsidTr="00A03963">
        <w:trPr>
          <w:trHeight w:val="57"/>
          <w:tblHeader/>
        </w:trPr>
        <w:tc>
          <w:tcPr>
            <w:tcW w:w="2840" w:type="dxa"/>
          </w:tcPr>
          <w:p w:rsidR="00A03963" w:rsidRPr="000F7A67" w:rsidRDefault="00A03963" w:rsidP="00A03963">
            <w:pPr>
              <w:ind w:firstLine="709"/>
              <w:rPr>
                <w:sz w:val="18"/>
                <w:szCs w:val="18"/>
              </w:rPr>
            </w:pPr>
          </w:p>
        </w:tc>
        <w:tc>
          <w:tcPr>
            <w:tcW w:w="1271" w:type="dxa"/>
            <w:tcBorders>
              <w:top w:val="single" w:sz="4" w:space="0" w:color="auto"/>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lang w:eastAsia="lv-LV"/>
              </w:rPr>
            </w:pPr>
            <w:r w:rsidRPr="000F7A67">
              <w:rPr>
                <w:sz w:val="18"/>
                <w:szCs w:val="18"/>
                <w:lang w:eastAsia="lv-LV"/>
              </w:rPr>
              <w:t>2017.gads (izpilde)</w:t>
            </w:r>
          </w:p>
        </w:tc>
        <w:tc>
          <w:tcPr>
            <w:tcW w:w="1221" w:type="dxa"/>
            <w:tcBorders>
              <w:top w:val="single" w:sz="4" w:space="0" w:color="auto"/>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lang w:eastAsia="lv-LV"/>
              </w:rPr>
            </w:pPr>
            <w:r w:rsidRPr="000F7A67">
              <w:rPr>
                <w:sz w:val="18"/>
                <w:szCs w:val="18"/>
                <w:lang w:eastAsia="lv-LV"/>
              </w:rPr>
              <w:t>2018.gada     plāns</w:t>
            </w:r>
          </w:p>
        </w:tc>
        <w:tc>
          <w:tcPr>
            <w:tcW w:w="1189" w:type="dxa"/>
            <w:tcBorders>
              <w:top w:val="single" w:sz="4" w:space="0" w:color="auto"/>
              <w:left w:val="nil"/>
              <w:bottom w:val="single" w:sz="4" w:space="0" w:color="auto"/>
              <w:right w:val="single" w:sz="4" w:space="0" w:color="auto"/>
            </w:tcBorders>
            <w:shd w:val="clear" w:color="auto" w:fill="auto"/>
          </w:tcPr>
          <w:p w:rsidR="00A03963" w:rsidRPr="000F7A67" w:rsidRDefault="007C7C5D" w:rsidP="00A03963">
            <w:pPr>
              <w:jc w:val="center"/>
              <w:rPr>
                <w:color w:val="000000"/>
                <w:sz w:val="18"/>
                <w:szCs w:val="18"/>
                <w:lang w:eastAsia="lv-LV"/>
              </w:rPr>
            </w:pPr>
            <w:r>
              <w:rPr>
                <w:sz w:val="18"/>
                <w:szCs w:val="18"/>
                <w:lang w:eastAsia="lv-LV"/>
              </w:rPr>
              <w:t>2019.gada plāns</w:t>
            </w:r>
          </w:p>
        </w:tc>
        <w:tc>
          <w:tcPr>
            <w:tcW w:w="1305" w:type="dxa"/>
            <w:tcBorders>
              <w:top w:val="single" w:sz="4" w:space="0" w:color="auto"/>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lang w:eastAsia="lv-LV"/>
              </w:rPr>
            </w:pPr>
            <w:r w:rsidRPr="000F7A67">
              <w:rPr>
                <w:sz w:val="18"/>
                <w:szCs w:val="18"/>
                <w:lang w:eastAsia="lv-LV"/>
              </w:rPr>
              <w:t xml:space="preserve">2020.gada </w:t>
            </w:r>
            <w:r w:rsidRPr="000F7A67">
              <w:rPr>
                <w:sz w:val="18"/>
                <w:lang w:eastAsia="lv-LV"/>
              </w:rPr>
              <w:t>prognoze</w:t>
            </w:r>
          </w:p>
        </w:tc>
        <w:tc>
          <w:tcPr>
            <w:tcW w:w="1248" w:type="dxa"/>
            <w:tcBorders>
              <w:top w:val="single" w:sz="4" w:space="0" w:color="auto"/>
              <w:left w:val="nil"/>
              <w:bottom w:val="single" w:sz="4" w:space="0" w:color="auto"/>
              <w:right w:val="single" w:sz="4" w:space="0" w:color="auto"/>
            </w:tcBorders>
            <w:shd w:val="clear" w:color="auto" w:fill="auto"/>
          </w:tcPr>
          <w:p w:rsidR="00A03963" w:rsidRPr="000F7A67" w:rsidRDefault="00A03963" w:rsidP="00A03963">
            <w:pPr>
              <w:jc w:val="center"/>
              <w:rPr>
                <w:color w:val="000000"/>
                <w:sz w:val="18"/>
                <w:szCs w:val="18"/>
                <w:lang w:eastAsia="lv-LV"/>
              </w:rPr>
            </w:pPr>
            <w:r w:rsidRPr="000F7A67">
              <w:rPr>
                <w:sz w:val="18"/>
                <w:szCs w:val="18"/>
                <w:lang w:eastAsia="lv-LV"/>
              </w:rPr>
              <w:t xml:space="preserve">2021.gada </w:t>
            </w:r>
            <w:r w:rsidRPr="000F7A67">
              <w:rPr>
                <w:sz w:val="18"/>
                <w:lang w:eastAsia="lv-LV"/>
              </w:rPr>
              <w:t>prognoze</w:t>
            </w:r>
          </w:p>
        </w:tc>
      </w:tr>
      <w:tr w:rsidR="00A03963" w:rsidRPr="000F7A67" w:rsidTr="00A03963">
        <w:trPr>
          <w:trHeight w:val="57"/>
        </w:trPr>
        <w:tc>
          <w:tcPr>
            <w:tcW w:w="9074" w:type="dxa"/>
            <w:gridSpan w:val="6"/>
            <w:shd w:val="clear" w:color="auto" w:fill="D9D9D9" w:themeFill="background1" w:themeFillShade="D9"/>
          </w:tcPr>
          <w:p w:rsidR="00A03963" w:rsidRPr="000F7A67" w:rsidRDefault="00A03963" w:rsidP="00A03963">
            <w:pPr>
              <w:ind w:firstLine="709"/>
              <w:jc w:val="center"/>
              <w:rPr>
                <w:b/>
                <w:sz w:val="18"/>
                <w:szCs w:val="18"/>
              </w:rPr>
            </w:pPr>
            <w:r w:rsidRPr="000F7A67">
              <w:rPr>
                <w:b/>
                <w:sz w:val="18"/>
                <w:szCs w:val="18"/>
              </w:rPr>
              <w:t>Ieguldījumi</w:t>
            </w:r>
          </w:p>
        </w:tc>
      </w:tr>
      <w:tr w:rsidR="00A03963" w:rsidRPr="000F7A67" w:rsidTr="00A03963">
        <w:trPr>
          <w:trHeight w:val="57"/>
        </w:trPr>
        <w:tc>
          <w:tcPr>
            <w:tcW w:w="2840" w:type="dxa"/>
            <w:vMerge w:val="restart"/>
          </w:tcPr>
          <w:p w:rsidR="00A03963" w:rsidRPr="000F7A67" w:rsidRDefault="00A03963" w:rsidP="00A03963">
            <w:pPr>
              <w:rPr>
                <w:b/>
                <w:sz w:val="18"/>
                <w:szCs w:val="18"/>
              </w:rPr>
            </w:pPr>
            <w:r w:rsidRPr="000F7A67">
              <w:rPr>
                <w:b/>
                <w:sz w:val="18"/>
                <w:szCs w:val="18"/>
              </w:rPr>
              <w:t xml:space="preserve">Izdevumi kopā, </w:t>
            </w:r>
            <w:proofErr w:type="spellStart"/>
            <w:r w:rsidRPr="000F7A67">
              <w:rPr>
                <w:i/>
                <w:sz w:val="18"/>
                <w:szCs w:val="18"/>
              </w:rPr>
              <w:t>euro</w:t>
            </w:r>
            <w:proofErr w:type="spellEnd"/>
            <w:r w:rsidRPr="000F7A67">
              <w:rPr>
                <w:i/>
                <w:sz w:val="18"/>
                <w:szCs w:val="18"/>
              </w:rPr>
              <w:t>,</w:t>
            </w:r>
            <w:r w:rsidRPr="000F7A67">
              <w:rPr>
                <w:sz w:val="18"/>
                <w:szCs w:val="18"/>
              </w:rPr>
              <w:t xml:space="preserve"> t.sk.:</w:t>
            </w:r>
          </w:p>
          <w:p w:rsidR="00A03963" w:rsidRPr="000F7A67" w:rsidRDefault="00A03963" w:rsidP="00A03963">
            <w:pPr>
              <w:rPr>
                <w:sz w:val="18"/>
                <w:szCs w:val="18"/>
              </w:rPr>
            </w:pPr>
            <w:r w:rsidRPr="000F7A67">
              <w:rPr>
                <w:b/>
                <w:sz w:val="18"/>
                <w:szCs w:val="18"/>
              </w:rPr>
              <w:t>Vidējais amata vietu skaits</w:t>
            </w:r>
            <w:r w:rsidRPr="000F7A67">
              <w:rPr>
                <w:sz w:val="18"/>
                <w:szCs w:val="18"/>
              </w:rPr>
              <w:t xml:space="preserve"> </w:t>
            </w:r>
            <w:r w:rsidRPr="000F7A67">
              <w:rPr>
                <w:b/>
                <w:sz w:val="18"/>
                <w:szCs w:val="18"/>
              </w:rPr>
              <w:t>kopā</w:t>
            </w:r>
            <w:r w:rsidRPr="000F7A67">
              <w:rPr>
                <w:sz w:val="18"/>
                <w:szCs w:val="18"/>
              </w:rPr>
              <w:t>, t.sk.:</w:t>
            </w:r>
          </w:p>
        </w:tc>
        <w:tc>
          <w:tcPr>
            <w:tcW w:w="1271" w:type="dxa"/>
            <w:shd w:val="clear" w:color="auto" w:fill="auto"/>
          </w:tcPr>
          <w:p w:rsidR="00A03963" w:rsidRPr="000F7A67" w:rsidRDefault="00A03963" w:rsidP="00A03963">
            <w:pPr>
              <w:jc w:val="right"/>
              <w:rPr>
                <w:sz w:val="18"/>
                <w:szCs w:val="18"/>
                <w:highlight w:val="yellow"/>
              </w:rPr>
            </w:pPr>
            <w:r w:rsidRPr="000F7A67">
              <w:rPr>
                <w:b/>
                <w:bCs/>
                <w:color w:val="000000"/>
                <w:sz w:val="18"/>
                <w:szCs w:val="18"/>
              </w:rPr>
              <w:t>60 975 693</w:t>
            </w:r>
          </w:p>
        </w:tc>
        <w:tc>
          <w:tcPr>
            <w:tcW w:w="1221" w:type="dxa"/>
            <w:shd w:val="clear" w:color="auto" w:fill="auto"/>
          </w:tcPr>
          <w:p w:rsidR="00A03963" w:rsidRPr="000F7A67" w:rsidRDefault="00A03963" w:rsidP="00A03963">
            <w:pPr>
              <w:jc w:val="right"/>
              <w:rPr>
                <w:b/>
                <w:bCs/>
                <w:color w:val="000000"/>
                <w:sz w:val="18"/>
                <w:szCs w:val="18"/>
              </w:rPr>
            </w:pPr>
            <w:r w:rsidRPr="000F7A67">
              <w:rPr>
                <w:b/>
                <w:bCs/>
                <w:color w:val="000000"/>
                <w:sz w:val="18"/>
                <w:szCs w:val="18"/>
              </w:rPr>
              <w:t>100 113 328</w:t>
            </w:r>
          </w:p>
        </w:tc>
        <w:tc>
          <w:tcPr>
            <w:tcW w:w="1189" w:type="dxa"/>
            <w:shd w:val="clear" w:color="auto" w:fill="auto"/>
          </w:tcPr>
          <w:p w:rsidR="00A03963" w:rsidRPr="000F7A67" w:rsidRDefault="00A03963" w:rsidP="00A03963">
            <w:pPr>
              <w:jc w:val="right"/>
              <w:rPr>
                <w:b/>
                <w:bCs/>
                <w:color w:val="000000"/>
                <w:sz w:val="18"/>
                <w:szCs w:val="18"/>
              </w:rPr>
            </w:pPr>
            <w:r w:rsidRPr="000F7A67">
              <w:rPr>
                <w:b/>
                <w:bCs/>
                <w:color w:val="000000"/>
                <w:sz w:val="18"/>
                <w:szCs w:val="18"/>
              </w:rPr>
              <w:t>115 276 199</w:t>
            </w:r>
          </w:p>
        </w:tc>
        <w:tc>
          <w:tcPr>
            <w:tcW w:w="1305" w:type="dxa"/>
            <w:shd w:val="clear" w:color="auto" w:fill="auto"/>
            <w:vAlign w:val="center"/>
          </w:tcPr>
          <w:p w:rsidR="00A03963" w:rsidRPr="000F7A67" w:rsidRDefault="00A03963" w:rsidP="00A03963">
            <w:pPr>
              <w:jc w:val="right"/>
              <w:rPr>
                <w:b/>
                <w:bCs/>
                <w:color w:val="000000"/>
                <w:sz w:val="18"/>
                <w:szCs w:val="18"/>
              </w:rPr>
            </w:pPr>
            <w:r w:rsidRPr="000F7A67">
              <w:rPr>
                <w:b/>
                <w:bCs/>
                <w:color w:val="000000"/>
                <w:sz w:val="18"/>
                <w:szCs w:val="18"/>
              </w:rPr>
              <w:t>73 586 769</w:t>
            </w:r>
          </w:p>
        </w:tc>
        <w:tc>
          <w:tcPr>
            <w:tcW w:w="1248" w:type="dxa"/>
            <w:shd w:val="clear" w:color="auto" w:fill="auto"/>
            <w:vAlign w:val="center"/>
          </w:tcPr>
          <w:p w:rsidR="00A03963" w:rsidRPr="000F7A67" w:rsidRDefault="00A03963" w:rsidP="00A03963">
            <w:pPr>
              <w:jc w:val="right"/>
              <w:rPr>
                <w:b/>
                <w:bCs/>
                <w:color w:val="000000"/>
                <w:sz w:val="18"/>
                <w:szCs w:val="18"/>
              </w:rPr>
            </w:pPr>
            <w:r w:rsidRPr="000F7A67">
              <w:rPr>
                <w:b/>
                <w:bCs/>
                <w:color w:val="000000"/>
                <w:sz w:val="18"/>
                <w:szCs w:val="18"/>
              </w:rPr>
              <w:t>29 220 817</w:t>
            </w:r>
          </w:p>
        </w:tc>
      </w:tr>
      <w:tr w:rsidR="00A03963" w:rsidRPr="000F7A67" w:rsidTr="00A03963">
        <w:trPr>
          <w:trHeight w:val="57"/>
        </w:trPr>
        <w:tc>
          <w:tcPr>
            <w:tcW w:w="2840" w:type="dxa"/>
            <w:vMerge/>
          </w:tcPr>
          <w:p w:rsidR="00A03963" w:rsidRPr="000F7A67" w:rsidRDefault="00A03963" w:rsidP="00A03963">
            <w:pPr>
              <w:ind w:firstLine="709"/>
              <w:rPr>
                <w:sz w:val="18"/>
                <w:szCs w:val="18"/>
              </w:rPr>
            </w:pPr>
          </w:p>
        </w:tc>
        <w:tc>
          <w:tcPr>
            <w:tcW w:w="1271" w:type="dxa"/>
            <w:shd w:val="clear" w:color="auto" w:fill="auto"/>
          </w:tcPr>
          <w:p w:rsidR="00A03963" w:rsidRPr="000F7A67" w:rsidRDefault="00A03963" w:rsidP="00A03963">
            <w:pPr>
              <w:jc w:val="right"/>
              <w:rPr>
                <w:b/>
                <w:bCs/>
                <w:color w:val="000000"/>
                <w:sz w:val="18"/>
                <w:szCs w:val="18"/>
              </w:rPr>
            </w:pPr>
            <w:r w:rsidRPr="000F7A67">
              <w:rPr>
                <w:b/>
                <w:bCs/>
                <w:color w:val="000000"/>
                <w:sz w:val="18"/>
                <w:szCs w:val="18"/>
              </w:rPr>
              <w:t>365</w:t>
            </w:r>
          </w:p>
        </w:tc>
        <w:tc>
          <w:tcPr>
            <w:tcW w:w="1221" w:type="dxa"/>
            <w:shd w:val="clear" w:color="auto" w:fill="auto"/>
          </w:tcPr>
          <w:p w:rsidR="00A03963" w:rsidRPr="000F7A67" w:rsidRDefault="00A03963" w:rsidP="00A03963">
            <w:pPr>
              <w:jc w:val="right"/>
              <w:rPr>
                <w:b/>
                <w:bCs/>
                <w:color w:val="000000"/>
                <w:sz w:val="18"/>
                <w:szCs w:val="18"/>
              </w:rPr>
            </w:pPr>
            <w:r w:rsidRPr="000F7A67">
              <w:rPr>
                <w:b/>
                <w:bCs/>
                <w:color w:val="000000"/>
                <w:sz w:val="18"/>
                <w:szCs w:val="18"/>
              </w:rPr>
              <w:t>288</w:t>
            </w:r>
          </w:p>
        </w:tc>
        <w:tc>
          <w:tcPr>
            <w:tcW w:w="1189" w:type="dxa"/>
            <w:shd w:val="clear" w:color="auto" w:fill="auto"/>
          </w:tcPr>
          <w:p w:rsidR="00A03963" w:rsidRPr="000F7A67" w:rsidRDefault="00A03963" w:rsidP="00A03963">
            <w:pPr>
              <w:jc w:val="right"/>
              <w:rPr>
                <w:b/>
                <w:bCs/>
                <w:color w:val="000000"/>
                <w:sz w:val="18"/>
                <w:szCs w:val="18"/>
              </w:rPr>
            </w:pPr>
            <w:r w:rsidRPr="000F7A67">
              <w:rPr>
                <w:b/>
                <w:bCs/>
                <w:color w:val="000000"/>
                <w:sz w:val="18"/>
                <w:szCs w:val="18"/>
              </w:rPr>
              <w:t>361</w:t>
            </w:r>
          </w:p>
        </w:tc>
        <w:tc>
          <w:tcPr>
            <w:tcW w:w="1305" w:type="dxa"/>
            <w:shd w:val="clear" w:color="auto" w:fill="auto"/>
          </w:tcPr>
          <w:p w:rsidR="00A03963" w:rsidRPr="000F7A67" w:rsidRDefault="00A03963" w:rsidP="00A03963">
            <w:pPr>
              <w:ind w:firstLine="709"/>
              <w:jc w:val="right"/>
              <w:rPr>
                <w:b/>
                <w:bCs/>
                <w:color w:val="000000"/>
                <w:sz w:val="18"/>
                <w:szCs w:val="18"/>
              </w:rPr>
            </w:pPr>
            <w:r w:rsidRPr="000F7A67">
              <w:rPr>
                <w:b/>
                <w:bCs/>
                <w:color w:val="000000"/>
                <w:sz w:val="18"/>
                <w:szCs w:val="18"/>
              </w:rPr>
              <w:t>311</w:t>
            </w:r>
          </w:p>
        </w:tc>
        <w:tc>
          <w:tcPr>
            <w:tcW w:w="1248" w:type="dxa"/>
            <w:shd w:val="clear" w:color="auto" w:fill="auto"/>
          </w:tcPr>
          <w:p w:rsidR="00A03963" w:rsidRPr="000F7A67" w:rsidRDefault="00A03963" w:rsidP="00A03963">
            <w:pPr>
              <w:ind w:firstLine="709"/>
              <w:jc w:val="right"/>
              <w:rPr>
                <w:b/>
                <w:bCs/>
                <w:color w:val="000000"/>
                <w:sz w:val="18"/>
                <w:szCs w:val="18"/>
              </w:rPr>
            </w:pPr>
            <w:r w:rsidRPr="000F7A67">
              <w:rPr>
                <w:b/>
                <w:bCs/>
                <w:color w:val="000000"/>
                <w:sz w:val="18"/>
                <w:szCs w:val="18"/>
              </w:rPr>
              <w:t>223</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sz w:val="18"/>
                <w:szCs w:val="18"/>
              </w:rPr>
            </w:pPr>
            <w:r w:rsidRPr="000F7A67">
              <w:rPr>
                <w:color w:val="000000"/>
                <w:sz w:val="18"/>
                <w:szCs w:val="18"/>
              </w:rPr>
              <w:t xml:space="preserve">62.07.00 Atmaksas un avansi pašvaldībām vai citiem </w:t>
            </w:r>
            <w:r w:rsidRPr="000F7A67">
              <w:rPr>
                <w:color w:val="000000"/>
                <w:sz w:val="18"/>
                <w:szCs w:val="18"/>
              </w:rPr>
              <w:lastRenderedPageBreak/>
              <w:t>struktūrfondu finansējuma saņēmējiem par Eiropas Reģionālās attīstības fonda (ERAF) projektu īstenošanu (2007-2013)</w:t>
            </w:r>
          </w:p>
        </w:tc>
        <w:tc>
          <w:tcPr>
            <w:tcW w:w="1271" w:type="dxa"/>
          </w:tcPr>
          <w:p w:rsidR="00A03963" w:rsidRPr="000F7A67" w:rsidRDefault="00A03963" w:rsidP="00A03963">
            <w:pPr>
              <w:jc w:val="right"/>
              <w:rPr>
                <w:sz w:val="18"/>
                <w:szCs w:val="18"/>
              </w:rPr>
            </w:pPr>
            <w:r w:rsidRPr="000F7A67">
              <w:rPr>
                <w:color w:val="000000"/>
                <w:sz w:val="18"/>
                <w:szCs w:val="18"/>
              </w:rPr>
              <w:lastRenderedPageBreak/>
              <w:t>65 125</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sz w:val="18"/>
                <w:szCs w:val="18"/>
              </w:rPr>
            </w:pPr>
          </w:p>
        </w:tc>
        <w:tc>
          <w:tcPr>
            <w:tcW w:w="1271" w:type="dxa"/>
            <w:shd w:val="clear" w:color="auto" w:fill="auto"/>
          </w:tcPr>
          <w:p w:rsidR="00A03963" w:rsidRPr="000F7A67" w:rsidRDefault="00A03963" w:rsidP="00A03963">
            <w:pPr>
              <w:jc w:val="center"/>
              <w:rPr>
                <w:sz w:val="18"/>
                <w:szCs w:val="18"/>
              </w:rPr>
            </w:pPr>
            <w:r w:rsidRPr="000F7A67">
              <w:rPr>
                <w:b/>
                <w:color w:val="000000"/>
                <w:sz w:val="18"/>
                <w:szCs w:val="18"/>
              </w:rPr>
              <w:t>-</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color w:val="000000"/>
                <w:sz w:val="18"/>
                <w:szCs w:val="18"/>
              </w:rPr>
            </w:pPr>
            <w:r w:rsidRPr="000F7A67">
              <w:rPr>
                <w:color w:val="000000"/>
                <w:sz w:val="18"/>
                <w:szCs w:val="18"/>
              </w:rPr>
              <w:t>62.08.00 Eiropas Reģionālās attīstības fonda (ERAF) projekti (2014-2020)</w:t>
            </w:r>
          </w:p>
        </w:tc>
        <w:tc>
          <w:tcPr>
            <w:tcW w:w="1271" w:type="dxa"/>
          </w:tcPr>
          <w:p w:rsidR="00A03963" w:rsidRPr="000F7A67" w:rsidRDefault="00A03963" w:rsidP="00A03963">
            <w:pPr>
              <w:jc w:val="right"/>
              <w:rPr>
                <w:color w:val="000000"/>
                <w:sz w:val="18"/>
                <w:szCs w:val="18"/>
              </w:rPr>
            </w:pPr>
            <w:r w:rsidRPr="000F7A67">
              <w:rPr>
                <w:color w:val="000000"/>
                <w:sz w:val="18"/>
                <w:szCs w:val="18"/>
              </w:rPr>
              <w:t>8 117 962</w:t>
            </w:r>
          </w:p>
        </w:tc>
        <w:tc>
          <w:tcPr>
            <w:tcW w:w="1221" w:type="dxa"/>
          </w:tcPr>
          <w:p w:rsidR="00A03963" w:rsidRPr="000F7A67" w:rsidRDefault="00A03963" w:rsidP="00A03963">
            <w:pPr>
              <w:jc w:val="right"/>
              <w:rPr>
                <w:color w:val="000000"/>
                <w:sz w:val="18"/>
                <w:szCs w:val="18"/>
              </w:rPr>
            </w:pPr>
            <w:r w:rsidRPr="000F7A67">
              <w:rPr>
                <w:color w:val="000000"/>
                <w:sz w:val="18"/>
                <w:szCs w:val="18"/>
              </w:rPr>
              <w:t>35 376 807</w:t>
            </w:r>
          </w:p>
        </w:tc>
        <w:tc>
          <w:tcPr>
            <w:tcW w:w="1189" w:type="dxa"/>
          </w:tcPr>
          <w:p w:rsidR="00A03963" w:rsidRPr="000F7A67" w:rsidRDefault="00A03963" w:rsidP="00A03963">
            <w:pPr>
              <w:jc w:val="right"/>
              <w:rPr>
                <w:color w:val="000000"/>
                <w:sz w:val="18"/>
                <w:szCs w:val="18"/>
              </w:rPr>
            </w:pPr>
            <w:r w:rsidRPr="000F7A67">
              <w:rPr>
                <w:color w:val="000000"/>
                <w:sz w:val="18"/>
                <w:szCs w:val="18"/>
              </w:rPr>
              <w:t>38 407 993</w:t>
            </w:r>
          </w:p>
        </w:tc>
        <w:tc>
          <w:tcPr>
            <w:tcW w:w="1305" w:type="dxa"/>
          </w:tcPr>
          <w:p w:rsidR="00A03963" w:rsidRPr="000F7A67" w:rsidRDefault="00A03963" w:rsidP="00A03963">
            <w:pPr>
              <w:ind w:firstLine="5"/>
              <w:jc w:val="right"/>
              <w:rPr>
                <w:color w:val="000000"/>
                <w:sz w:val="18"/>
                <w:szCs w:val="18"/>
              </w:rPr>
            </w:pPr>
            <w:r w:rsidRPr="000F7A67">
              <w:rPr>
                <w:color w:val="000000"/>
                <w:sz w:val="18"/>
                <w:szCs w:val="18"/>
              </w:rPr>
              <w:t>20 476 889</w:t>
            </w:r>
          </w:p>
        </w:tc>
        <w:tc>
          <w:tcPr>
            <w:tcW w:w="1248" w:type="dxa"/>
          </w:tcPr>
          <w:p w:rsidR="00A03963" w:rsidRPr="000F7A67" w:rsidRDefault="00A03963" w:rsidP="00A03963">
            <w:pPr>
              <w:ind w:firstLine="5"/>
              <w:jc w:val="right"/>
              <w:rPr>
                <w:color w:val="000000"/>
                <w:sz w:val="18"/>
                <w:szCs w:val="18"/>
              </w:rPr>
            </w:pPr>
            <w:r w:rsidRPr="000F7A67">
              <w:rPr>
                <w:color w:val="000000"/>
                <w:sz w:val="18"/>
                <w:szCs w:val="18"/>
              </w:rPr>
              <w:t>15 856 799</w:t>
            </w:r>
          </w:p>
        </w:tc>
      </w:tr>
      <w:tr w:rsidR="00A03963" w:rsidRPr="000F7A67" w:rsidTr="00A03963">
        <w:trPr>
          <w:trHeight w:val="57"/>
        </w:trPr>
        <w:tc>
          <w:tcPr>
            <w:tcW w:w="2840" w:type="dxa"/>
            <w:vMerge/>
            <w:vAlign w:val="center"/>
          </w:tcPr>
          <w:p w:rsidR="00A03963" w:rsidRPr="000F7A67" w:rsidRDefault="00A03963" w:rsidP="00A03963">
            <w:pPr>
              <w:ind w:firstLine="318"/>
              <w:jc w:val="both"/>
              <w:rPr>
                <w:color w:val="000000"/>
                <w:sz w:val="18"/>
                <w:szCs w:val="18"/>
              </w:rPr>
            </w:pPr>
          </w:p>
        </w:tc>
        <w:tc>
          <w:tcPr>
            <w:tcW w:w="1271" w:type="dxa"/>
            <w:shd w:val="clear" w:color="auto" w:fill="auto"/>
          </w:tcPr>
          <w:p w:rsidR="00A03963" w:rsidRPr="000F7A67" w:rsidRDefault="00A03963" w:rsidP="00A03963">
            <w:pPr>
              <w:jc w:val="right"/>
              <w:rPr>
                <w:color w:val="000000"/>
                <w:sz w:val="18"/>
                <w:szCs w:val="18"/>
              </w:rPr>
            </w:pPr>
            <w:r w:rsidRPr="000F7A67">
              <w:rPr>
                <w:color w:val="000000"/>
                <w:sz w:val="18"/>
                <w:szCs w:val="18"/>
              </w:rPr>
              <w:t>37</w:t>
            </w:r>
          </w:p>
        </w:tc>
        <w:tc>
          <w:tcPr>
            <w:tcW w:w="1221" w:type="dxa"/>
            <w:shd w:val="clear" w:color="auto" w:fill="auto"/>
          </w:tcPr>
          <w:p w:rsidR="00A03963" w:rsidRPr="000F7A67" w:rsidRDefault="00A03963" w:rsidP="00A03963">
            <w:pPr>
              <w:jc w:val="right"/>
              <w:rPr>
                <w:color w:val="000000"/>
                <w:sz w:val="18"/>
                <w:szCs w:val="18"/>
              </w:rPr>
            </w:pPr>
            <w:r w:rsidRPr="000F7A67">
              <w:rPr>
                <w:color w:val="000000"/>
                <w:sz w:val="18"/>
                <w:szCs w:val="18"/>
              </w:rPr>
              <w:t>27</w:t>
            </w:r>
          </w:p>
        </w:tc>
        <w:tc>
          <w:tcPr>
            <w:tcW w:w="1189" w:type="dxa"/>
            <w:shd w:val="clear" w:color="auto" w:fill="auto"/>
          </w:tcPr>
          <w:p w:rsidR="00A03963" w:rsidRPr="000F7A67" w:rsidRDefault="00A03963" w:rsidP="00A03963">
            <w:pPr>
              <w:jc w:val="right"/>
              <w:rPr>
                <w:color w:val="000000"/>
                <w:sz w:val="18"/>
                <w:szCs w:val="18"/>
              </w:rPr>
            </w:pPr>
            <w:r w:rsidRPr="000F7A67">
              <w:rPr>
                <w:color w:val="000000"/>
                <w:sz w:val="18"/>
                <w:szCs w:val="18"/>
              </w:rPr>
              <w:t>65</w:t>
            </w:r>
          </w:p>
        </w:tc>
        <w:tc>
          <w:tcPr>
            <w:tcW w:w="1305" w:type="dxa"/>
            <w:shd w:val="clear" w:color="auto" w:fill="auto"/>
          </w:tcPr>
          <w:p w:rsidR="00A03963" w:rsidRPr="000F7A67" w:rsidRDefault="00A03963" w:rsidP="00A03963">
            <w:pPr>
              <w:ind w:firstLine="5"/>
              <w:jc w:val="right"/>
              <w:rPr>
                <w:color w:val="000000"/>
                <w:sz w:val="18"/>
                <w:szCs w:val="18"/>
              </w:rPr>
            </w:pPr>
            <w:r w:rsidRPr="000F7A67">
              <w:rPr>
                <w:color w:val="000000"/>
                <w:sz w:val="18"/>
                <w:szCs w:val="18"/>
              </w:rPr>
              <w:t>45</w:t>
            </w:r>
          </w:p>
        </w:tc>
        <w:tc>
          <w:tcPr>
            <w:tcW w:w="1248" w:type="dxa"/>
            <w:shd w:val="clear" w:color="auto" w:fill="auto"/>
          </w:tcPr>
          <w:p w:rsidR="00A03963" w:rsidRPr="000F7A67" w:rsidRDefault="00A03963" w:rsidP="00A03963">
            <w:pPr>
              <w:ind w:firstLine="5"/>
              <w:jc w:val="right"/>
              <w:rPr>
                <w:color w:val="000000"/>
                <w:sz w:val="18"/>
                <w:szCs w:val="18"/>
              </w:rPr>
            </w:pPr>
            <w:r w:rsidRPr="000F7A67">
              <w:rPr>
                <w:color w:val="000000"/>
                <w:sz w:val="18"/>
                <w:szCs w:val="18"/>
              </w:rPr>
              <w:t>30</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63.08.00 Eiropas Sociālā fonda (ESF) projekti (2014-2020)</w:t>
            </w:r>
            <w:r w:rsidRPr="000F7A67">
              <w:rPr>
                <w:color w:val="000000"/>
                <w:sz w:val="18"/>
                <w:szCs w:val="18"/>
                <w:vertAlign w:val="superscript"/>
              </w:rPr>
              <w:t>1</w:t>
            </w:r>
          </w:p>
        </w:tc>
        <w:tc>
          <w:tcPr>
            <w:tcW w:w="1271" w:type="dxa"/>
          </w:tcPr>
          <w:p w:rsidR="00A03963" w:rsidRPr="000F7A67" w:rsidRDefault="00A03963" w:rsidP="00A03963">
            <w:pPr>
              <w:jc w:val="right"/>
              <w:rPr>
                <w:sz w:val="18"/>
                <w:szCs w:val="18"/>
              </w:rPr>
            </w:pPr>
            <w:r w:rsidRPr="000F7A67">
              <w:rPr>
                <w:color w:val="000000"/>
                <w:sz w:val="18"/>
                <w:szCs w:val="18"/>
              </w:rPr>
              <w:t>26 516 616</w:t>
            </w:r>
          </w:p>
        </w:tc>
        <w:tc>
          <w:tcPr>
            <w:tcW w:w="1221" w:type="dxa"/>
          </w:tcPr>
          <w:p w:rsidR="00A03963" w:rsidRPr="000F7A67" w:rsidRDefault="00A03963" w:rsidP="00A03963">
            <w:pPr>
              <w:jc w:val="right"/>
              <w:rPr>
                <w:sz w:val="18"/>
                <w:szCs w:val="18"/>
              </w:rPr>
            </w:pPr>
            <w:r w:rsidRPr="000F7A67">
              <w:rPr>
                <w:color w:val="000000"/>
                <w:sz w:val="18"/>
                <w:szCs w:val="18"/>
              </w:rPr>
              <w:t>35 585 437</w:t>
            </w:r>
          </w:p>
        </w:tc>
        <w:tc>
          <w:tcPr>
            <w:tcW w:w="1189" w:type="dxa"/>
          </w:tcPr>
          <w:p w:rsidR="00A03963" w:rsidRPr="000F7A67" w:rsidRDefault="00A03963" w:rsidP="00A03963">
            <w:pPr>
              <w:jc w:val="right"/>
              <w:rPr>
                <w:sz w:val="18"/>
                <w:szCs w:val="18"/>
              </w:rPr>
            </w:pPr>
            <w:r w:rsidRPr="000F7A67">
              <w:rPr>
                <w:color w:val="000000"/>
                <w:sz w:val="18"/>
                <w:szCs w:val="18"/>
              </w:rPr>
              <w:t>37 890 494</w:t>
            </w:r>
          </w:p>
        </w:tc>
        <w:tc>
          <w:tcPr>
            <w:tcW w:w="1305" w:type="dxa"/>
          </w:tcPr>
          <w:p w:rsidR="00A03963" w:rsidRPr="000F7A67" w:rsidRDefault="00A03963" w:rsidP="00A03963">
            <w:pPr>
              <w:ind w:firstLine="5"/>
              <w:jc w:val="right"/>
              <w:rPr>
                <w:sz w:val="18"/>
                <w:szCs w:val="18"/>
              </w:rPr>
            </w:pPr>
            <w:r w:rsidRPr="000F7A67">
              <w:rPr>
                <w:color w:val="000000"/>
                <w:sz w:val="18"/>
                <w:szCs w:val="18"/>
              </w:rPr>
              <w:t>29 696 156</w:t>
            </w:r>
          </w:p>
        </w:tc>
        <w:tc>
          <w:tcPr>
            <w:tcW w:w="1248" w:type="dxa"/>
          </w:tcPr>
          <w:p w:rsidR="00A03963" w:rsidRPr="000F7A67" w:rsidRDefault="00A03963" w:rsidP="00A03963">
            <w:pPr>
              <w:jc w:val="right"/>
              <w:rPr>
                <w:color w:val="000000"/>
                <w:sz w:val="18"/>
                <w:szCs w:val="18"/>
              </w:rPr>
            </w:pPr>
            <w:r w:rsidRPr="000F7A67">
              <w:rPr>
                <w:color w:val="000000"/>
                <w:sz w:val="18"/>
                <w:szCs w:val="18"/>
              </w:rPr>
              <w:t>12 037 966</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shd w:val="clear" w:color="auto" w:fill="auto"/>
          </w:tcPr>
          <w:p w:rsidR="00A03963" w:rsidRPr="000F7A67" w:rsidRDefault="00A03963" w:rsidP="00A03963">
            <w:pPr>
              <w:jc w:val="right"/>
              <w:rPr>
                <w:sz w:val="18"/>
                <w:szCs w:val="18"/>
              </w:rPr>
            </w:pPr>
            <w:r w:rsidRPr="000F7A67">
              <w:rPr>
                <w:color w:val="000000"/>
                <w:sz w:val="18"/>
                <w:szCs w:val="18"/>
              </w:rPr>
              <w:t>249</w:t>
            </w:r>
          </w:p>
        </w:tc>
        <w:tc>
          <w:tcPr>
            <w:tcW w:w="1221" w:type="dxa"/>
            <w:shd w:val="clear" w:color="auto" w:fill="auto"/>
          </w:tcPr>
          <w:p w:rsidR="00A03963" w:rsidRPr="000F7A67" w:rsidRDefault="00A03963" w:rsidP="00A03963">
            <w:pPr>
              <w:jc w:val="right"/>
              <w:rPr>
                <w:sz w:val="18"/>
                <w:szCs w:val="18"/>
              </w:rPr>
            </w:pPr>
            <w:r w:rsidRPr="000F7A67">
              <w:rPr>
                <w:color w:val="000000"/>
                <w:sz w:val="18"/>
                <w:szCs w:val="18"/>
              </w:rPr>
              <w:t>202</w:t>
            </w:r>
          </w:p>
        </w:tc>
        <w:tc>
          <w:tcPr>
            <w:tcW w:w="1189" w:type="dxa"/>
            <w:shd w:val="clear" w:color="auto" w:fill="auto"/>
          </w:tcPr>
          <w:p w:rsidR="00A03963" w:rsidRPr="000F7A67" w:rsidRDefault="00A03963" w:rsidP="00A03963">
            <w:pPr>
              <w:jc w:val="right"/>
              <w:rPr>
                <w:sz w:val="18"/>
                <w:szCs w:val="18"/>
              </w:rPr>
            </w:pPr>
            <w:r w:rsidRPr="000F7A67">
              <w:rPr>
                <w:color w:val="000000"/>
                <w:sz w:val="18"/>
                <w:szCs w:val="18"/>
              </w:rPr>
              <w:t>239</w:t>
            </w:r>
          </w:p>
        </w:tc>
        <w:tc>
          <w:tcPr>
            <w:tcW w:w="1305" w:type="dxa"/>
            <w:shd w:val="clear" w:color="auto" w:fill="auto"/>
          </w:tcPr>
          <w:p w:rsidR="00A03963" w:rsidRPr="000F7A67" w:rsidRDefault="00A03963" w:rsidP="00A03963">
            <w:pPr>
              <w:ind w:firstLine="5"/>
              <w:jc w:val="right"/>
              <w:rPr>
                <w:sz w:val="18"/>
                <w:szCs w:val="18"/>
              </w:rPr>
            </w:pPr>
            <w:r w:rsidRPr="000F7A67">
              <w:rPr>
                <w:color w:val="000000"/>
                <w:sz w:val="18"/>
                <w:szCs w:val="18"/>
              </w:rPr>
              <w:t>214</w:t>
            </w:r>
          </w:p>
        </w:tc>
        <w:tc>
          <w:tcPr>
            <w:tcW w:w="1248" w:type="dxa"/>
            <w:shd w:val="clear" w:color="auto" w:fill="auto"/>
          </w:tcPr>
          <w:p w:rsidR="00A03963" w:rsidRPr="000F7A67" w:rsidRDefault="00A03963" w:rsidP="00A03963">
            <w:pPr>
              <w:ind w:firstLine="5"/>
              <w:jc w:val="right"/>
              <w:rPr>
                <w:sz w:val="18"/>
                <w:szCs w:val="18"/>
              </w:rPr>
            </w:pPr>
            <w:r w:rsidRPr="000F7A67">
              <w:rPr>
                <w:color w:val="000000"/>
                <w:sz w:val="18"/>
                <w:szCs w:val="18"/>
              </w:rPr>
              <w:t>184</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64.08.00 Eiropas Lauksaimniecības garantiju fonda (ELGF) maksājumi (2014-2020)</w:t>
            </w:r>
          </w:p>
        </w:tc>
        <w:tc>
          <w:tcPr>
            <w:tcW w:w="1271" w:type="dxa"/>
          </w:tcPr>
          <w:p w:rsidR="00A03963" w:rsidRPr="000F7A67" w:rsidRDefault="00A03963" w:rsidP="00A03963">
            <w:pPr>
              <w:jc w:val="right"/>
              <w:rPr>
                <w:sz w:val="18"/>
                <w:szCs w:val="18"/>
              </w:rPr>
            </w:pPr>
            <w:r w:rsidRPr="000F7A67">
              <w:rPr>
                <w:color w:val="000000"/>
                <w:sz w:val="18"/>
                <w:szCs w:val="18"/>
              </w:rPr>
              <w:t>22 263</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right"/>
              <w:rPr>
                <w:sz w:val="18"/>
                <w:szCs w:val="18"/>
              </w:rPr>
            </w:pPr>
            <w:r w:rsidRPr="000F7A67">
              <w:rPr>
                <w:color w:val="000000"/>
                <w:sz w:val="18"/>
                <w:szCs w:val="18"/>
              </w:rPr>
              <w:t>7 229</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tcPr>
          <w:p w:rsidR="00A03963" w:rsidRPr="000F7A67" w:rsidRDefault="00A03963" w:rsidP="00A03963">
            <w:pPr>
              <w:jc w:val="center"/>
              <w:rPr>
                <w:sz w:val="18"/>
                <w:szCs w:val="18"/>
              </w:rPr>
            </w:pPr>
            <w:r w:rsidRPr="000F7A67">
              <w:rPr>
                <w:b/>
                <w:color w:val="000000"/>
                <w:sz w:val="18"/>
                <w:szCs w:val="18"/>
              </w:rPr>
              <w:t>-</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65.09.00 Eiropas Lauksaimniecības fonda lauku attīstībai (ELFLA) maksājumi (2014-2020)</w:t>
            </w:r>
          </w:p>
        </w:tc>
        <w:tc>
          <w:tcPr>
            <w:tcW w:w="1271" w:type="dxa"/>
          </w:tcPr>
          <w:p w:rsidR="00A03963" w:rsidRPr="000F7A67" w:rsidRDefault="00A03963" w:rsidP="00A03963">
            <w:pPr>
              <w:jc w:val="right"/>
              <w:rPr>
                <w:sz w:val="18"/>
                <w:szCs w:val="18"/>
              </w:rPr>
            </w:pPr>
            <w:r w:rsidRPr="000F7A67">
              <w:rPr>
                <w:color w:val="000000"/>
                <w:sz w:val="18"/>
                <w:szCs w:val="18"/>
              </w:rPr>
              <w:t>5 875</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right"/>
              <w:rPr>
                <w:sz w:val="18"/>
                <w:szCs w:val="18"/>
              </w:rPr>
            </w:pPr>
            <w:r w:rsidRPr="000F7A67">
              <w:rPr>
                <w:color w:val="000000"/>
                <w:sz w:val="18"/>
                <w:szCs w:val="18"/>
              </w:rPr>
              <w:t>911</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tcPr>
          <w:p w:rsidR="00A03963" w:rsidRPr="000F7A67" w:rsidRDefault="00A03963" w:rsidP="00A03963">
            <w:pPr>
              <w:jc w:val="center"/>
              <w:rPr>
                <w:sz w:val="18"/>
                <w:szCs w:val="18"/>
              </w:rPr>
            </w:pPr>
            <w:r w:rsidRPr="000F7A67">
              <w:rPr>
                <w:b/>
                <w:color w:val="000000"/>
                <w:sz w:val="18"/>
                <w:szCs w:val="18"/>
              </w:rPr>
              <w:t>-</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color w:val="000000"/>
                <w:sz w:val="18"/>
                <w:szCs w:val="18"/>
              </w:rPr>
            </w:pPr>
            <w:r w:rsidRPr="000F7A67">
              <w:rPr>
                <w:sz w:val="18"/>
                <w:szCs w:val="18"/>
              </w:rPr>
              <w:t>65.10.00  Eiropas Lauksaimniecības fonda lauku attīstībai (ELFLA) projekti (2014-2020)</w:t>
            </w:r>
          </w:p>
        </w:tc>
        <w:tc>
          <w:tcPr>
            <w:tcW w:w="1271" w:type="dxa"/>
          </w:tcPr>
          <w:p w:rsidR="00A03963" w:rsidRPr="000F7A67" w:rsidRDefault="00A03963" w:rsidP="00A03963">
            <w:pPr>
              <w:jc w:val="right"/>
              <w:rPr>
                <w:color w:val="000000"/>
                <w:sz w:val="18"/>
                <w:szCs w:val="18"/>
              </w:rPr>
            </w:pPr>
            <w:r w:rsidRPr="000F7A67">
              <w:rPr>
                <w:color w:val="000000"/>
                <w:sz w:val="18"/>
                <w:szCs w:val="18"/>
              </w:rPr>
              <w:t>14 229</w:t>
            </w:r>
          </w:p>
        </w:tc>
        <w:tc>
          <w:tcPr>
            <w:tcW w:w="1221" w:type="dxa"/>
          </w:tcPr>
          <w:p w:rsidR="00A03963" w:rsidRPr="000F7A67" w:rsidRDefault="00A03963" w:rsidP="00A03963">
            <w:pPr>
              <w:jc w:val="center"/>
              <w:rPr>
                <w:b/>
                <w:color w:val="000000"/>
                <w:sz w:val="18"/>
                <w:szCs w:val="18"/>
              </w:rPr>
            </w:pPr>
            <w:r>
              <w:rPr>
                <w:b/>
                <w:color w:val="000000"/>
                <w:sz w:val="18"/>
                <w:szCs w:val="18"/>
              </w:rPr>
              <w:t>-</w:t>
            </w:r>
          </w:p>
        </w:tc>
        <w:tc>
          <w:tcPr>
            <w:tcW w:w="1189" w:type="dxa"/>
          </w:tcPr>
          <w:p w:rsidR="00A03963" w:rsidRPr="000F7A67" w:rsidRDefault="00A03963" w:rsidP="00A03963">
            <w:pPr>
              <w:jc w:val="center"/>
              <w:rPr>
                <w:b/>
                <w:color w:val="000000"/>
                <w:sz w:val="18"/>
                <w:szCs w:val="18"/>
              </w:rPr>
            </w:pPr>
            <w:r>
              <w:rPr>
                <w:b/>
                <w:color w:val="000000"/>
                <w:sz w:val="18"/>
                <w:szCs w:val="18"/>
              </w:rPr>
              <w:t>-</w:t>
            </w:r>
          </w:p>
        </w:tc>
        <w:tc>
          <w:tcPr>
            <w:tcW w:w="1305" w:type="dxa"/>
          </w:tcPr>
          <w:p w:rsidR="00A03963" w:rsidRPr="000F7A67" w:rsidRDefault="00A03963" w:rsidP="00A03963">
            <w:pPr>
              <w:ind w:firstLine="5"/>
              <w:jc w:val="center"/>
              <w:rPr>
                <w:b/>
                <w:color w:val="000000"/>
                <w:sz w:val="18"/>
                <w:szCs w:val="18"/>
              </w:rPr>
            </w:pPr>
            <w:r>
              <w:rPr>
                <w:b/>
                <w:color w:val="000000"/>
                <w:sz w:val="18"/>
                <w:szCs w:val="18"/>
              </w:rPr>
              <w:t>-</w:t>
            </w:r>
          </w:p>
        </w:tc>
        <w:tc>
          <w:tcPr>
            <w:tcW w:w="1248" w:type="dxa"/>
          </w:tcPr>
          <w:p w:rsidR="00A03963" w:rsidRPr="000F7A67" w:rsidRDefault="00A03963" w:rsidP="00A03963">
            <w:pPr>
              <w:ind w:firstLine="5"/>
              <w:jc w:val="center"/>
              <w:rPr>
                <w:b/>
                <w:color w:val="000000"/>
                <w:sz w:val="18"/>
                <w:szCs w:val="18"/>
              </w:rPr>
            </w:pPr>
            <w:r>
              <w:rPr>
                <w:b/>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color w:val="000000"/>
                <w:sz w:val="18"/>
                <w:szCs w:val="18"/>
              </w:rPr>
            </w:pPr>
          </w:p>
        </w:tc>
        <w:tc>
          <w:tcPr>
            <w:tcW w:w="1271" w:type="dxa"/>
          </w:tcPr>
          <w:p w:rsidR="00A03963" w:rsidRPr="000F7A67" w:rsidRDefault="00A03963" w:rsidP="00A03963">
            <w:pPr>
              <w:jc w:val="right"/>
              <w:rPr>
                <w:color w:val="000000"/>
                <w:sz w:val="18"/>
                <w:szCs w:val="18"/>
              </w:rPr>
            </w:pPr>
          </w:p>
        </w:tc>
        <w:tc>
          <w:tcPr>
            <w:tcW w:w="1221" w:type="dxa"/>
          </w:tcPr>
          <w:p w:rsidR="00A03963" w:rsidRPr="000F7A67" w:rsidRDefault="00A03963" w:rsidP="00A03963">
            <w:pPr>
              <w:jc w:val="center"/>
              <w:rPr>
                <w:b/>
                <w:color w:val="000000"/>
                <w:sz w:val="18"/>
                <w:szCs w:val="18"/>
              </w:rPr>
            </w:pPr>
            <w:r>
              <w:rPr>
                <w:b/>
                <w:color w:val="000000"/>
                <w:sz w:val="18"/>
                <w:szCs w:val="18"/>
              </w:rPr>
              <w:t>-</w:t>
            </w:r>
          </w:p>
        </w:tc>
        <w:tc>
          <w:tcPr>
            <w:tcW w:w="1189" w:type="dxa"/>
          </w:tcPr>
          <w:p w:rsidR="00A03963" w:rsidRPr="000F7A67" w:rsidRDefault="00A03963" w:rsidP="00A03963">
            <w:pPr>
              <w:jc w:val="center"/>
              <w:rPr>
                <w:b/>
                <w:color w:val="000000"/>
                <w:sz w:val="18"/>
                <w:szCs w:val="18"/>
              </w:rPr>
            </w:pPr>
            <w:r>
              <w:rPr>
                <w:b/>
                <w:color w:val="000000"/>
                <w:sz w:val="18"/>
                <w:szCs w:val="18"/>
              </w:rPr>
              <w:t>-</w:t>
            </w:r>
          </w:p>
        </w:tc>
        <w:tc>
          <w:tcPr>
            <w:tcW w:w="1305" w:type="dxa"/>
          </w:tcPr>
          <w:p w:rsidR="00A03963" w:rsidRPr="000F7A67" w:rsidRDefault="00A03963" w:rsidP="00A03963">
            <w:pPr>
              <w:ind w:firstLine="5"/>
              <w:jc w:val="center"/>
              <w:rPr>
                <w:b/>
                <w:color w:val="000000"/>
                <w:sz w:val="18"/>
                <w:szCs w:val="18"/>
              </w:rPr>
            </w:pPr>
            <w:r>
              <w:rPr>
                <w:b/>
                <w:color w:val="000000"/>
                <w:sz w:val="18"/>
                <w:szCs w:val="18"/>
              </w:rPr>
              <w:t>-</w:t>
            </w:r>
          </w:p>
        </w:tc>
        <w:tc>
          <w:tcPr>
            <w:tcW w:w="1248" w:type="dxa"/>
          </w:tcPr>
          <w:p w:rsidR="00A03963" w:rsidRPr="000F7A67" w:rsidRDefault="00A03963" w:rsidP="00A03963">
            <w:pPr>
              <w:ind w:firstLine="5"/>
              <w:jc w:val="center"/>
              <w:rPr>
                <w:b/>
                <w:color w:val="000000"/>
                <w:sz w:val="18"/>
                <w:szCs w:val="18"/>
              </w:rPr>
            </w:pPr>
            <w:r>
              <w:rPr>
                <w:b/>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69.02.00 Atmaksas valsts pamatbudžetā par 3.mērķa "Eiropas teritoriālā sadarbība" pārrobežu sadarbības programmu, projektu un pasākumu īstenošanu</w:t>
            </w:r>
          </w:p>
        </w:tc>
        <w:tc>
          <w:tcPr>
            <w:tcW w:w="1271" w:type="dxa"/>
          </w:tcPr>
          <w:p w:rsidR="00A03963" w:rsidRPr="000F7A67" w:rsidRDefault="00A03963" w:rsidP="00A03963">
            <w:pPr>
              <w:jc w:val="right"/>
              <w:rPr>
                <w:sz w:val="18"/>
                <w:szCs w:val="18"/>
              </w:rPr>
            </w:pPr>
            <w:r w:rsidRPr="000F7A67">
              <w:rPr>
                <w:color w:val="000000"/>
                <w:sz w:val="18"/>
                <w:szCs w:val="18"/>
              </w:rPr>
              <w:t>470 368</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tcPr>
          <w:p w:rsidR="00A03963" w:rsidRPr="000F7A67" w:rsidRDefault="00A03963" w:rsidP="00A03963">
            <w:pPr>
              <w:jc w:val="center"/>
              <w:rPr>
                <w:sz w:val="18"/>
                <w:szCs w:val="18"/>
              </w:rPr>
            </w:pPr>
            <w:r w:rsidRPr="000F7A67">
              <w:rPr>
                <w:b/>
                <w:color w:val="000000"/>
                <w:sz w:val="18"/>
                <w:szCs w:val="18"/>
              </w:rPr>
              <w:t>-</w:t>
            </w:r>
          </w:p>
        </w:tc>
        <w:tc>
          <w:tcPr>
            <w:tcW w:w="1221" w:type="dxa"/>
          </w:tcPr>
          <w:p w:rsidR="00A03963" w:rsidRPr="000F7A67" w:rsidRDefault="00A03963" w:rsidP="00A03963">
            <w:pPr>
              <w:jc w:val="center"/>
              <w:rPr>
                <w:sz w:val="18"/>
                <w:szCs w:val="18"/>
              </w:rPr>
            </w:pPr>
            <w:r w:rsidRPr="000F7A67">
              <w:rPr>
                <w:b/>
                <w:color w:val="000000"/>
                <w:sz w:val="18"/>
                <w:szCs w:val="18"/>
              </w:rPr>
              <w:t>-</w:t>
            </w:r>
          </w:p>
        </w:tc>
        <w:tc>
          <w:tcPr>
            <w:tcW w:w="1189" w:type="dxa"/>
          </w:tcPr>
          <w:p w:rsidR="00A03963" w:rsidRPr="000F7A67" w:rsidRDefault="00A03963" w:rsidP="00A03963">
            <w:pPr>
              <w:jc w:val="center"/>
              <w:rPr>
                <w:sz w:val="18"/>
                <w:szCs w:val="18"/>
              </w:rPr>
            </w:pPr>
            <w:r w:rsidRPr="000F7A67">
              <w:rPr>
                <w:b/>
                <w:color w:val="000000"/>
                <w:sz w:val="18"/>
                <w:szCs w:val="18"/>
              </w:rPr>
              <w:t>-</w:t>
            </w:r>
          </w:p>
        </w:tc>
        <w:tc>
          <w:tcPr>
            <w:tcW w:w="1305" w:type="dxa"/>
          </w:tcPr>
          <w:p w:rsidR="00A03963" w:rsidRPr="000F7A67" w:rsidRDefault="00A03963" w:rsidP="00A03963">
            <w:pPr>
              <w:ind w:firstLine="5"/>
              <w:jc w:val="center"/>
              <w:rPr>
                <w:sz w:val="18"/>
                <w:szCs w:val="18"/>
              </w:rPr>
            </w:pPr>
            <w:r w:rsidRPr="000F7A67">
              <w:rPr>
                <w:b/>
                <w:color w:val="000000"/>
                <w:sz w:val="18"/>
                <w:szCs w:val="18"/>
              </w:rPr>
              <w:t>-</w:t>
            </w:r>
          </w:p>
        </w:tc>
        <w:tc>
          <w:tcPr>
            <w:tcW w:w="1248" w:type="dxa"/>
          </w:tcPr>
          <w:p w:rsidR="00A03963" w:rsidRPr="000F7A67" w:rsidRDefault="00A03963" w:rsidP="00A03963">
            <w:pPr>
              <w:ind w:firstLine="5"/>
              <w:jc w:val="center"/>
              <w:rPr>
                <w:sz w:val="18"/>
                <w:szCs w:val="18"/>
              </w:rPr>
            </w:pPr>
            <w:r w:rsidRPr="000F7A67">
              <w:rPr>
                <w:b/>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69.06.00 3.mērķa "Eiropas teritoriālā sadarbība" projektu īstenošana</w:t>
            </w:r>
          </w:p>
        </w:tc>
        <w:tc>
          <w:tcPr>
            <w:tcW w:w="1271" w:type="dxa"/>
          </w:tcPr>
          <w:p w:rsidR="00A03963" w:rsidRPr="000F7A67" w:rsidRDefault="00A03963" w:rsidP="00A03963">
            <w:pPr>
              <w:jc w:val="right"/>
              <w:rPr>
                <w:sz w:val="18"/>
                <w:szCs w:val="18"/>
              </w:rPr>
            </w:pPr>
            <w:r w:rsidRPr="000F7A67">
              <w:rPr>
                <w:color w:val="000000"/>
                <w:sz w:val="18"/>
                <w:szCs w:val="18"/>
              </w:rPr>
              <w:t>2 370 143</w:t>
            </w:r>
          </w:p>
        </w:tc>
        <w:tc>
          <w:tcPr>
            <w:tcW w:w="1221" w:type="dxa"/>
          </w:tcPr>
          <w:p w:rsidR="00A03963" w:rsidRPr="000F7A67" w:rsidRDefault="00A03963" w:rsidP="00A03963">
            <w:pPr>
              <w:jc w:val="right"/>
              <w:rPr>
                <w:sz w:val="18"/>
                <w:szCs w:val="18"/>
              </w:rPr>
            </w:pPr>
            <w:r w:rsidRPr="000F7A67">
              <w:rPr>
                <w:sz w:val="18"/>
                <w:szCs w:val="18"/>
              </w:rPr>
              <w:t>2 226 475</w:t>
            </w:r>
          </w:p>
        </w:tc>
        <w:tc>
          <w:tcPr>
            <w:tcW w:w="1189" w:type="dxa"/>
          </w:tcPr>
          <w:p w:rsidR="00A03963" w:rsidRPr="000F7A67" w:rsidRDefault="00A03963" w:rsidP="00A03963">
            <w:pPr>
              <w:jc w:val="right"/>
              <w:rPr>
                <w:sz w:val="18"/>
                <w:szCs w:val="18"/>
              </w:rPr>
            </w:pPr>
            <w:r w:rsidRPr="000F7A67">
              <w:rPr>
                <w:sz w:val="18"/>
                <w:szCs w:val="18"/>
              </w:rPr>
              <w:t>2 138 100</w:t>
            </w:r>
          </w:p>
        </w:tc>
        <w:tc>
          <w:tcPr>
            <w:tcW w:w="1305" w:type="dxa"/>
          </w:tcPr>
          <w:p w:rsidR="00A03963" w:rsidRPr="000F7A67" w:rsidRDefault="00A03963" w:rsidP="00A03963">
            <w:pPr>
              <w:jc w:val="right"/>
              <w:rPr>
                <w:sz w:val="18"/>
                <w:szCs w:val="18"/>
              </w:rPr>
            </w:pPr>
            <w:r w:rsidRPr="000F7A67">
              <w:rPr>
                <w:sz w:val="18"/>
                <w:szCs w:val="18"/>
              </w:rPr>
              <w:t>772 809</w:t>
            </w:r>
          </w:p>
        </w:tc>
        <w:tc>
          <w:tcPr>
            <w:tcW w:w="1248" w:type="dxa"/>
          </w:tcPr>
          <w:p w:rsidR="00A03963" w:rsidRPr="000F7A67" w:rsidRDefault="00A03963" w:rsidP="00A03963">
            <w:pPr>
              <w:jc w:val="right"/>
              <w:rPr>
                <w:sz w:val="18"/>
                <w:szCs w:val="18"/>
              </w:rPr>
            </w:pPr>
            <w:r w:rsidRPr="000F7A67">
              <w:rPr>
                <w:sz w:val="18"/>
                <w:szCs w:val="18"/>
              </w:rPr>
              <w:t>97 173</w:t>
            </w:r>
          </w:p>
        </w:tc>
      </w:tr>
      <w:tr w:rsidR="00A03963" w:rsidRPr="000F7A67" w:rsidTr="00A03963">
        <w:trPr>
          <w:trHeight w:val="57"/>
        </w:trPr>
        <w:tc>
          <w:tcPr>
            <w:tcW w:w="2840" w:type="dxa"/>
            <w:vMerge/>
            <w:vAlign w:val="center"/>
          </w:tcPr>
          <w:p w:rsidR="00A03963" w:rsidRPr="000F7A67" w:rsidRDefault="00A03963" w:rsidP="00A03963">
            <w:pPr>
              <w:jc w:val="both"/>
              <w:rPr>
                <w:b/>
                <w:i/>
                <w:sz w:val="18"/>
                <w:szCs w:val="18"/>
              </w:rPr>
            </w:pPr>
          </w:p>
        </w:tc>
        <w:tc>
          <w:tcPr>
            <w:tcW w:w="1271" w:type="dxa"/>
            <w:shd w:val="clear" w:color="auto" w:fill="auto"/>
          </w:tcPr>
          <w:p w:rsidR="00A03963" w:rsidRPr="000F7A67" w:rsidRDefault="00A03963" w:rsidP="00A03963">
            <w:pPr>
              <w:jc w:val="right"/>
              <w:rPr>
                <w:sz w:val="18"/>
                <w:szCs w:val="18"/>
              </w:rPr>
            </w:pPr>
            <w:r w:rsidRPr="000F7A67">
              <w:rPr>
                <w:sz w:val="18"/>
                <w:szCs w:val="18"/>
              </w:rPr>
              <w:t>6</w:t>
            </w:r>
          </w:p>
        </w:tc>
        <w:tc>
          <w:tcPr>
            <w:tcW w:w="1221" w:type="dxa"/>
            <w:shd w:val="clear" w:color="auto" w:fill="auto"/>
          </w:tcPr>
          <w:p w:rsidR="00A03963" w:rsidRPr="000F7A67" w:rsidRDefault="00A03963" w:rsidP="00A03963">
            <w:pPr>
              <w:jc w:val="right"/>
              <w:rPr>
                <w:sz w:val="18"/>
                <w:szCs w:val="18"/>
              </w:rPr>
            </w:pPr>
            <w:r w:rsidRPr="000F7A67">
              <w:rPr>
                <w:sz w:val="18"/>
                <w:szCs w:val="18"/>
              </w:rPr>
              <w:t>3</w:t>
            </w:r>
          </w:p>
        </w:tc>
        <w:tc>
          <w:tcPr>
            <w:tcW w:w="1189" w:type="dxa"/>
            <w:shd w:val="clear" w:color="auto" w:fill="auto"/>
          </w:tcPr>
          <w:p w:rsidR="00A03963" w:rsidRPr="000F7A67" w:rsidRDefault="00A03963" w:rsidP="00A03963">
            <w:pPr>
              <w:jc w:val="right"/>
              <w:rPr>
                <w:sz w:val="18"/>
                <w:szCs w:val="18"/>
              </w:rPr>
            </w:pPr>
            <w:r w:rsidRPr="000F7A67">
              <w:rPr>
                <w:sz w:val="18"/>
                <w:szCs w:val="18"/>
              </w:rPr>
              <w:t>5</w:t>
            </w:r>
          </w:p>
        </w:tc>
        <w:tc>
          <w:tcPr>
            <w:tcW w:w="1305" w:type="dxa"/>
            <w:shd w:val="clear" w:color="auto" w:fill="auto"/>
          </w:tcPr>
          <w:p w:rsidR="00A03963" w:rsidRPr="000F7A67" w:rsidRDefault="00A03963" w:rsidP="00A03963">
            <w:pPr>
              <w:ind w:firstLine="5"/>
              <w:jc w:val="right"/>
              <w:rPr>
                <w:sz w:val="18"/>
                <w:szCs w:val="18"/>
              </w:rPr>
            </w:pPr>
            <w:r w:rsidRPr="000F7A67">
              <w:rPr>
                <w:sz w:val="18"/>
                <w:szCs w:val="18"/>
              </w:rPr>
              <w:t>3</w:t>
            </w:r>
          </w:p>
        </w:tc>
        <w:tc>
          <w:tcPr>
            <w:tcW w:w="1248" w:type="dxa"/>
            <w:shd w:val="clear" w:color="auto" w:fill="auto"/>
          </w:tcPr>
          <w:p w:rsidR="00A03963" w:rsidRPr="000F7A67" w:rsidRDefault="00A03963" w:rsidP="00A03963">
            <w:pPr>
              <w:ind w:firstLine="5"/>
              <w:jc w:val="right"/>
              <w:rPr>
                <w:sz w:val="18"/>
                <w:szCs w:val="18"/>
              </w:rPr>
            </w:pPr>
            <w:r w:rsidRPr="000F7A67">
              <w:rPr>
                <w:sz w:val="18"/>
                <w:szCs w:val="18"/>
              </w:rPr>
              <w:t>1</w:t>
            </w:r>
          </w:p>
        </w:tc>
      </w:tr>
      <w:tr w:rsidR="00A03963" w:rsidRPr="000F7A67" w:rsidTr="00A03963">
        <w:trPr>
          <w:trHeight w:val="57"/>
        </w:trPr>
        <w:tc>
          <w:tcPr>
            <w:tcW w:w="2840" w:type="dxa"/>
            <w:vMerge w:val="restart"/>
            <w:vAlign w:val="center"/>
          </w:tcPr>
          <w:p w:rsidR="00A03963" w:rsidRPr="000F7A67" w:rsidRDefault="00A03963" w:rsidP="00A03963">
            <w:pPr>
              <w:jc w:val="both"/>
              <w:rPr>
                <w:color w:val="FF0000"/>
                <w:sz w:val="18"/>
                <w:szCs w:val="18"/>
              </w:rPr>
            </w:pPr>
            <w:r w:rsidRPr="000F7A67">
              <w:rPr>
                <w:sz w:val="18"/>
                <w:szCs w:val="18"/>
              </w:rPr>
              <w:t xml:space="preserve">       69.21.00 Atmaksas valsts pamatbudžetā par mērķa “Eiropas Teritoriālā sadarbība” pārrobežu sadarbības programmu, projektu un pasākumu īstenošana (2014 – 2020)</w:t>
            </w:r>
          </w:p>
        </w:tc>
        <w:tc>
          <w:tcPr>
            <w:tcW w:w="1271" w:type="dxa"/>
            <w:shd w:val="clear" w:color="auto" w:fill="auto"/>
          </w:tcPr>
          <w:p w:rsidR="00A03963" w:rsidRPr="000F7A67" w:rsidRDefault="00A03963" w:rsidP="00A03963">
            <w:pPr>
              <w:jc w:val="center"/>
              <w:rPr>
                <w:b/>
                <w:sz w:val="18"/>
                <w:szCs w:val="18"/>
              </w:rPr>
            </w:pPr>
            <w:r w:rsidRPr="000F7A67">
              <w:rPr>
                <w:b/>
                <w:sz w:val="18"/>
                <w:szCs w:val="18"/>
              </w:rPr>
              <w:t>-</w:t>
            </w:r>
          </w:p>
        </w:tc>
        <w:tc>
          <w:tcPr>
            <w:tcW w:w="1221" w:type="dxa"/>
            <w:shd w:val="clear" w:color="auto" w:fill="auto"/>
          </w:tcPr>
          <w:p w:rsidR="00A03963" w:rsidRPr="000F7A67" w:rsidRDefault="00A03963" w:rsidP="00A03963">
            <w:pPr>
              <w:jc w:val="right"/>
              <w:rPr>
                <w:sz w:val="18"/>
                <w:szCs w:val="18"/>
              </w:rPr>
            </w:pPr>
            <w:r w:rsidRPr="000F7A67">
              <w:rPr>
                <w:sz w:val="18"/>
                <w:szCs w:val="18"/>
              </w:rPr>
              <w:t>63 784</w:t>
            </w:r>
          </w:p>
        </w:tc>
        <w:tc>
          <w:tcPr>
            <w:tcW w:w="1189" w:type="dxa"/>
            <w:shd w:val="clear" w:color="auto" w:fill="auto"/>
          </w:tcPr>
          <w:p w:rsidR="00A03963" w:rsidRPr="000F7A67" w:rsidRDefault="00A03963" w:rsidP="00A03963">
            <w:pPr>
              <w:jc w:val="right"/>
              <w:rPr>
                <w:sz w:val="18"/>
                <w:szCs w:val="18"/>
              </w:rPr>
            </w:pPr>
            <w:r w:rsidRPr="000F7A67">
              <w:rPr>
                <w:sz w:val="18"/>
                <w:szCs w:val="18"/>
              </w:rPr>
              <w:t>2 179 760</w:t>
            </w:r>
          </w:p>
        </w:tc>
        <w:tc>
          <w:tcPr>
            <w:tcW w:w="1305" w:type="dxa"/>
            <w:shd w:val="clear" w:color="auto" w:fill="auto"/>
          </w:tcPr>
          <w:p w:rsidR="00A03963" w:rsidRPr="000F7A67" w:rsidRDefault="00A03963" w:rsidP="00A03963">
            <w:pPr>
              <w:ind w:firstLine="5"/>
              <w:jc w:val="right"/>
              <w:rPr>
                <w:sz w:val="18"/>
                <w:szCs w:val="18"/>
              </w:rPr>
            </w:pPr>
            <w:r w:rsidRPr="000F7A67">
              <w:rPr>
                <w:sz w:val="18"/>
                <w:szCs w:val="18"/>
              </w:rPr>
              <w:t>44 843</w:t>
            </w:r>
          </w:p>
        </w:tc>
        <w:tc>
          <w:tcPr>
            <w:tcW w:w="1248" w:type="dxa"/>
            <w:shd w:val="clear" w:color="auto" w:fill="auto"/>
          </w:tcPr>
          <w:p w:rsidR="00A03963" w:rsidRPr="000F7A67" w:rsidRDefault="00A03963" w:rsidP="00A03963">
            <w:pPr>
              <w:ind w:firstLine="5"/>
              <w:jc w:val="center"/>
              <w:rPr>
                <w:b/>
                <w:sz w:val="18"/>
                <w:szCs w:val="18"/>
              </w:rPr>
            </w:pPr>
            <w:r w:rsidRPr="000F7A67">
              <w:rPr>
                <w:b/>
                <w:sz w:val="18"/>
                <w:szCs w:val="18"/>
              </w:rPr>
              <w:t>-</w:t>
            </w:r>
          </w:p>
        </w:tc>
      </w:tr>
      <w:tr w:rsidR="00A03963" w:rsidRPr="000F7A67" w:rsidTr="00A03963">
        <w:trPr>
          <w:trHeight w:val="57"/>
        </w:trPr>
        <w:tc>
          <w:tcPr>
            <w:tcW w:w="2840" w:type="dxa"/>
            <w:vMerge/>
            <w:vAlign w:val="center"/>
          </w:tcPr>
          <w:p w:rsidR="00A03963" w:rsidRPr="000F7A67" w:rsidRDefault="00A03963" w:rsidP="00A03963">
            <w:pPr>
              <w:jc w:val="both"/>
              <w:rPr>
                <w:b/>
                <w:i/>
                <w:color w:val="FF0000"/>
                <w:sz w:val="18"/>
                <w:szCs w:val="18"/>
              </w:rPr>
            </w:pPr>
          </w:p>
        </w:tc>
        <w:tc>
          <w:tcPr>
            <w:tcW w:w="1271" w:type="dxa"/>
            <w:shd w:val="clear" w:color="auto" w:fill="auto"/>
          </w:tcPr>
          <w:p w:rsidR="00A03963" w:rsidRPr="000F7A67" w:rsidRDefault="00A03963" w:rsidP="00A03963">
            <w:pPr>
              <w:jc w:val="center"/>
              <w:rPr>
                <w:b/>
                <w:sz w:val="18"/>
                <w:szCs w:val="18"/>
              </w:rPr>
            </w:pPr>
            <w:r w:rsidRPr="000F7A67">
              <w:rPr>
                <w:b/>
                <w:sz w:val="18"/>
                <w:szCs w:val="18"/>
              </w:rPr>
              <w:t>-</w:t>
            </w:r>
          </w:p>
        </w:tc>
        <w:tc>
          <w:tcPr>
            <w:tcW w:w="1221" w:type="dxa"/>
            <w:shd w:val="clear" w:color="auto" w:fill="auto"/>
          </w:tcPr>
          <w:p w:rsidR="00A03963" w:rsidRPr="000F7A67" w:rsidRDefault="00A03963" w:rsidP="00A03963">
            <w:pPr>
              <w:jc w:val="center"/>
              <w:rPr>
                <w:sz w:val="18"/>
                <w:szCs w:val="18"/>
              </w:rPr>
            </w:pPr>
            <w:r w:rsidRPr="000F7A67">
              <w:rPr>
                <w:sz w:val="18"/>
                <w:szCs w:val="18"/>
              </w:rPr>
              <w:t>-</w:t>
            </w:r>
          </w:p>
        </w:tc>
        <w:tc>
          <w:tcPr>
            <w:tcW w:w="1189" w:type="dxa"/>
            <w:shd w:val="clear" w:color="auto" w:fill="auto"/>
          </w:tcPr>
          <w:p w:rsidR="00A03963" w:rsidRPr="000F7A67" w:rsidRDefault="00A03963" w:rsidP="00A03963">
            <w:pPr>
              <w:jc w:val="center"/>
              <w:rPr>
                <w:sz w:val="18"/>
                <w:szCs w:val="18"/>
              </w:rPr>
            </w:pPr>
            <w:r w:rsidRPr="000F7A67">
              <w:rPr>
                <w:sz w:val="18"/>
                <w:szCs w:val="18"/>
              </w:rPr>
              <w:t>-</w:t>
            </w:r>
          </w:p>
        </w:tc>
        <w:tc>
          <w:tcPr>
            <w:tcW w:w="1305" w:type="dxa"/>
            <w:shd w:val="clear" w:color="auto" w:fill="auto"/>
          </w:tcPr>
          <w:p w:rsidR="00A03963" w:rsidRPr="000F7A67" w:rsidRDefault="00A03963" w:rsidP="00A03963">
            <w:pPr>
              <w:ind w:firstLine="5"/>
              <w:jc w:val="center"/>
              <w:rPr>
                <w:b/>
                <w:sz w:val="18"/>
                <w:szCs w:val="18"/>
              </w:rPr>
            </w:pPr>
            <w:r w:rsidRPr="000F7A67">
              <w:rPr>
                <w:b/>
                <w:sz w:val="18"/>
                <w:szCs w:val="18"/>
              </w:rPr>
              <w:t>-</w:t>
            </w:r>
          </w:p>
        </w:tc>
        <w:tc>
          <w:tcPr>
            <w:tcW w:w="1248" w:type="dxa"/>
            <w:shd w:val="clear" w:color="auto" w:fill="auto"/>
          </w:tcPr>
          <w:p w:rsidR="00A03963" w:rsidRPr="000F7A67" w:rsidRDefault="00A03963" w:rsidP="00A03963">
            <w:pPr>
              <w:ind w:firstLine="5"/>
              <w:jc w:val="center"/>
              <w:rPr>
                <w:b/>
                <w:sz w:val="18"/>
                <w:szCs w:val="18"/>
              </w:rPr>
            </w:pPr>
            <w:r w:rsidRPr="000F7A67">
              <w:rPr>
                <w:b/>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70.07.00 Eiropas Savienības, starptautiskās sadarbības programmu un inovāciju izglītības jomā īstenošanas nodrošināšana</w:t>
            </w:r>
          </w:p>
        </w:tc>
        <w:tc>
          <w:tcPr>
            <w:tcW w:w="1271" w:type="dxa"/>
          </w:tcPr>
          <w:p w:rsidR="00A03963" w:rsidRPr="000F7A67" w:rsidRDefault="00A03963" w:rsidP="00A03963">
            <w:pPr>
              <w:jc w:val="right"/>
              <w:rPr>
                <w:b/>
                <w:color w:val="000000"/>
                <w:sz w:val="18"/>
                <w:szCs w:val="18"/>
              </w:rPr>
            </w:pPr>
            <w:r w:rsidRPr="000F7A67">
              <w:rPr>
                <w:color w:val="000000"/>
                <w:sz w:val="18"/>
                <w:szCs w:val="18"/>
              </w:rPr>
              <w:t>839 404</w:t>
            </w:r>
          </w:p>
        </w:tc>
        <w:tc>
          <w:tcPr>
            <w:tcW w:w="1221" w:type="dxa"/>
          </w:tcPr>
          <w:p w:rsidR="00A03963" w:rsidRPr="000F7A67" w:rsidRDefault="00A03963" w:rsidP="00A03963">
            <w:pPr>
              <w:jc w:val="right"/>
              <w:rPr>
                <w:sz w:val="18"/>
                <w:szCs w:val="18"/>
              </w:rPr>
            </w:pPr>
            <w:r w:rsidRPr="000F7A67">
              <w:rPr>
                <w:sz w:val="18"/>
                <w:szCs w:val="18"/>
              </w:rPr>
              <w:t>1 321 593</w:t>
            </w:r>
          </w:p>
        </w:tc>
        <w:tc>
          <w:tcPr>
            <w:tcW w:w="1189" w:type="dxa"/>
          </w:tcPr>
          <w:p w:rsidR="00A03963" w:rsidRPr="000F7A67" w:rsidRDefault="00A03963" w:rsidP="00A03963">
            <w:pPr>
              <w:jc w:val="right"/>
              <w:rPr>
                <w:sz w:val="18"/>
                <w:szCs w:val="18"/>
              </w:rPr>
            </w:pPr>
            <w:r w:rsidRPr="000F7A67">
              <w:rPr>
                <w:sz w:val="18"/>
                <w:szCs w:val="18"/>
              </w:rPr>
              <w:t>1 049 983</w:t>
            </w:r>
          </w:p>
        </w:tc>
        <w:tc>
          <w:tcPr>
            <w:tcW w:w="1305" w:type="dxa"/>
          </w:tcPr>
          <w:p w:rsidR="00A03963" w:rsidRPr="000F7A67" w:rsidRDefault="00A03963" w:rsidP="00A03963">
            <w:pPr>
              <w:jc w:val="right"/>
              <w:rPr>
                <w:sz w:val="18"/>
                <w:szCs w:val="18"/>
              </w:rPr>
            </w:pPr>
            <w:r w:rsidRPr="000F7A67">
              <w:rPr>
                <w:sz w:val="18"/>
                <w:szCs w:val="18"/>
              </w:rPr>
              <w:t>591 593</w:t>
            </w:r>
          </w:p>
        </w:tc>
        <w:tc>
          <w:tcPr>
            <w:tcW w:w="1248" w:type="dxa"/>
          </w:tcPr>
          <w:p w:rsidR="00A03963" w:rsidRPr="000F7A67" w:rsidRDefault="00A03963" w:rsidP="00A03963">
            <w:pPr>
              <w:jc w:val="right"/>
              <w:rPr>
                <w:sz w:val="18"/>
                <w:szCs w:val="18"/>
              </w:rPr>
            </w:pPr>
            <w:r w:rsidRPr="000F7A67">
              <w:rPr>
                <w:sz w:val="18"/>
                <w:szCs w:val="18"/>
              </w:rPr>
              <w:t>591 593</w:t>
            </w:r>
          </w:p>
        </w:tc>
      </w:tr>
      <w:tr w:rsidR="00A03963" w:rsidRPr="000F7A67" w:rsidTr="00A03963">
        <w:trPr>
          <w:trHeight w:val="57"/>
        </w:trPr>
        <w:tc>
          <w:tcPr>
            <w:tcW w:w="2840" w:type="dxa"/>
            <w:vMerge/>
            <w:vAlign w:val="center"/>
          </w:tcPr>
          <w:p w:rsidR="00A03963" w:rsidRPr="000F7A67" w:rsidRDefault="00A03963" w:rsidP="00A03963">
            <w:pPr>
              <w:jc w:val="both"/>
              <w:rPr>
                <w:b/>
                <w:i/>
                <w:sz w:val="18"/>
                <w:szCs w:val="18"/>
              </w:rPr>
            </w:pPr>
          </w:p>
        </w:tc>
        <w:tc>
          <w:tcPr>
            <w:tcW w:w="1271" w:type="dxa"/>
          </w:tcPr>
          <w:p w:rsidR="00A03963" w:rsidRPr="000F7A67" w:rsidRDefault="00A03963" w:rsidP="00A03963">
            <w:pPr>
              <w:jc w:val="center"/>
              <w:rPr>
                <w:b/>
                <w:color w:val="000000"/>
                <w:sz w:val="18"/>
                <w:szCs w:val="18"/>
              </w:rPr>
            </w:pPr>
            <w:r w:rsidRPr="000F7A67">
              <w:rPr>
                <w:color w:val="000000"/>
                <w:sz w:val="18"/>
                <w:szCs w:val="18"/>
              </w:rPr>
              <w:t>-</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right"/>
              <w:rPr>
                <w:color w:val="000000"/>
                <w:sz w:val="18"/>
                <w:szCs w:val="18"/>
              </w:rPr>
            </w:pPr>
            <w:r w:rsidRPr="000F7A67">
              <w:rPr>
                <w:color w:val="000000"/>
                <w:sz w:val="18"/>
                <w:szCs w:val="18"/>
              </w:rPr>
              <w:t>2</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70.08.00 Valsts izglītības attīstības aģentūra</w:t>
            </w:r>
          </w:p>
        </w:tc>
        <w:tc>
          <w:tcPr>
            <w:tcW w:w="1271" w:type="dxa"/>
            <w:shd w:val="clear" w:color="auto" w:fill="auto"/>
          </w:tcPr>
          <w:p w:rsidR="00A03963" w:rsidRPr="000F7A67" w:rsidRDefault="00A03963" w:rsidP="00A03963">
            <w:pPr>
              <w:jc w:val="right"/>
              <w:rPr>
                <w:b/>
                <w:color w:val="000000"/>
                <w:sz w:val="18"/>
                <w:szCs w:val="18"/>
              </w:rPr>
            </w:pPr>
            <w:r w:rsidRPr="000F7A67">
              <w:rPr>
                <w:color w:val="000000"/>
                <w:sz w:val="18"/>
                <w:szCs w:val="18"/>
              </w:rPr>
              <w:t>1 501 019</w:t>
            </w:r>
          </w:p>
        </w:tc>
        <w:tc>
          <w:tcPr>
            <w:tcW w:w="1221" w:type="dxa"/>
            <w:shd w:val="clear" w:color="auto" w:fill="auto"/>
          </w:tcPr>
          <w:p w:rsidR="00A03963" w:rsidRPr="000F7A67" w:rsidRDefault="00A03963" w:rsidP="00A03963">
            <w:pPr>
              <w:jc w:val="right"/>
              <w:rPr>
                <w:color w:val="000000"/>
                <w:sz w:val="18"/>
                <w:szCs w:val="18"/>
              </w:rPr>
            </w:pPr>
            <w:r w:rsidRPr="000F7A67">
              <w:rPr>
                <w:color w:val="000000"/>
                <w:sz w:val="18"/>
                <w:szCs w:val="18"/>
              </w:rPr>
              <w:t>2 096 930</w:t>
            </w:r>
          </w:p>
        </w:tc>
        <w:tc>
          <w:tcPr>
            <w:tcW w:w="1189" w:type="dxa"/>
            <w:shd w:val="clear" w:color="auto" w:fill="auto"/>
          </w:tcPr>
          <w:p w:rsidR="00A03963" w:rsidRPr="000F7A67" w:rsidRDefault="00A03963" w:rsidP="00A03963">
            <w:pPr>
              <w:jc w:val="right"/>
              <w:rPr>
                <w:color w:val="000000"/>
                <w:sz w:val="18"/>
                <w:szCs w:val="18"/>
              </w:rPr>
            </w:pPr>
            <w:r w:rsidRPr="000F7A67">
              <w:rPr>
                <w:color w:val="000000"/>
                <w:sz w:val="18"/>
                <w:szCs w:val="18"/>
              </w:rPr>
              <w:t>2 760 564</w:t>
            </w:r>
          </w:p>
        </w:tc>
        <w:tc>
          <w:tcPr>
            <w:tcW w:w="1305" w:type="dxa"/>
            <w:shd w:val="clear" w:color="auto" w:fill="auto"/>
            <w:vAlign w:val="center"/>
          </w:tcPr>
          <w:p w:rsidR="00A03963" w:rsidRPr="000F7A67" w:rsidRDefault="00A03963" w:rsidP="00A03963">
            <w:pPr>
              <w:jc w:val="right"/>
              <w:rPr>
                <w:color w:val="000000"/>
                <w:sz w:val="18"/>
                <w:szCs w:val="18"/>
              </w:rPr>
            </w:pPr>
            <w:r w:rsidRPr="000F7A67">
              <w:rPr>
                <w:color w:val="000000"/>
                <w:sz w:val="18"/>
                <w:szCs w:val="18"/>
              </w:rPr>
              <w:t>1 721 663</w:t>
            </w:r>
          </w:p>
        </w:tc>
        <w:tc>
          <w:tcPr>
            <w:tcW w:w="1248" w:type="dxa"/>
            <w:shd w:val="clear" w:color="auto" w:fill="auto"/>
            <w:vAlign w:val="center"/>
          </w:tcPr>
          <w:p w:rsidR="00A03963" w:rsidRPr="000F7A67" w:rsidRDefault="00A03963" w:rsidP="00A03963">
            <w:pPr>
              <w:jc w:val="right"/>
              <w:rPr>
                <w:color w:val="000000"/>
                <w:sz w:val="18"/>
                <w:szCs w:val="18"/>
              </w:rPr>
            </w:pPr>
            <w:r w:rsidRPr="000F7A67">
              <w:rPr>
                <w:color w:val="000000"/>
                <w:sz w:val="18"/>
                <w:szCs w:val="18"/>
              </w:rPr>
              <w:t>208 699</w:t>
            </w:r>
          </w:p>
        </w:tc>
      </w:tr>
      <w:tr w:rsidR="00A03963" w:rsidRPr="000F7A67" w:rsidTr="00A03963">
        <w:trPr>
          <w:trHeight w:val="57"/>
        </w:trPr>
        <w:tc>
          <w:tcPr>
            <w:tcW w:w="2840" w:type="dxa"/>
            <w:vMerge/>
            <w:vAlign w:val="center"/>
          </w:tcPr>
          <w:p w:rsidR="00A03963" w:rsidRPr="000F7A67" w:rsidRDefault="00A03963" w:rsidP="00A03963">
            <w:pPr>
              <w:jc w:val="both"/>
              <w:rPr>
                <w:b/>
                <w:i/>
                <w:sz w:val="18"/>
                <w:szCs w:val="18"/>
              </w:rPr>
            </w:pPr>
          </w:p>
        </w:tc>
        <w:tc>
          <w:tcPr>
            <w:tcW w:w="1271" w:type="dxa"/>
            <w:shd w:val="clear" w:color="auto" w:fill="auto"/>
          </w:tcPr>
          <w:p w:rsidR="00A03963" w:rsidRPr="000F7A67" w:rsidRDefault="00A03963" w:rsidP="00A03963">
            <w:pPr>
              <w:jc w:val="right"/>
              <w:rPr>
                <w:b/>
                <w:color w:val="000000"/>
                <w:sz w:val="18"/>
                <w:szCs w:val="18"/>
              </w:rPr>
            </w:pPr>
            <w:r w:rsidRPr="000F7A67">
              <w:rPr>
                <w:color w:val="000000"/>
                <w:sz w:val="18"/>
                <w:szCs w:val="18"/>
              </w:rPr>
              <w:t>43</w:t>
            </w:r>
          </w:p>
        </w:tc>
        <w:tc>
          <w:tcPr>
            <w:tcW w:w="1221" w:type="dxa"/>
            <w:shd w:val="clear" w:color="auto" w:fill="auto"/>
          </w:tcPr>
          <w:p w:rsidR="00A03963" w:rsidRPr="000F7A67" w:rsidRDefault="00A03963" w:rsidP="00A03963">
            <w:pPr>
              <w:jc w:val="right"/>
              <w:rPr>
                <w:color w:val="000000"/>
                <w:sz w:val="18"/>
                <w:szCs w:val="18"/>
              </w:rPr>
            </w:pPr>
            <w:r w:rsidRPr="000F7A67">
              <w:rPr>
                <w:color w:val="000000"/>
                <w:sz w:val="18"/>
                <w:szCs w:val="18"/>
              </w:rPr>
              <w:t>40</w:t>
            </w:r>
          </w:p>
        </w:tc>
        <w:tc>
          <w:tcPr>
            <w:tcW w:w="1189" w:type="dxa"/>
            <w:shd w:val="clear" w:color="auto" w:fill="auto"/>
          </w:tcPr>
          <w:p w:rsidR="00A03963" w:rsidRPr="000F7A67" w:rsidRDefault="00A03963" w:rsidP="00A03963">
            <w:pPr>
              <w:jc w:val="right"/>
              <w:rPr>
                <w:color w:val="000000"/>
                <w:sz w:val="18"/>
                <w:szCs w:val="18"/>
              </w:rPr>
            </w:pPr>
            <w:r w:rsidRPr="000F7A67">
              <w:rPr>
                <w:color w:val="000000"/>
                <w:sz w:val="18"/>
                <w:szCs w:val="18"/>
              </w:rPr>
              <w:t>40</w:t>
            </w:r>
          </w:p>
        </w:tc>
        <w:tc>
          <w:tcPr>
            <w:tcW w:w="1305" w:type="dxa"/>
            <w:shd w:val="clear" w:color="auto" w:fill="auto"/>
          </w:tcPr>
          <w:p w:rsidR="00A03963" w:rsidRPr="000F7A67" w:rsidRDefault="00A03963" w:rsidP="00A03963">
            <w:pPr>
              <w:ind w:firstLine="5"/>
              <w:jc w:val="right"/>
              <w:rPr>
                <w:b/>
                <w:color w:val="000000"/>
                <w:sz w:val="18"/>
                <w:szCs w:val="18"/>
              </w:rPr>
            </w:pPr>
            <w:r w:rsidRPr="000F7A67">
              <w:rPr>
                <w:color w:val="000000"/>
                <w:sz w:val="18"/>
                <w:szCs w:val="18"/>
              </w:rPr>
              <w:t>40</w:t>
            </w:r>
          </w:p>
        </w:tc>
        <w:tc>
          <w:tcPr>
            <w:tcW w:w="1248" w:type="dxa"/>
            <w:shd w:val="clear" w:color="auto" w:fill="auto"/>
          </w:tcPr>
          <w:p w:rsidR="00A03963" w:rsidRPr="000F7A67" w:rsidRDefault="00A03963" w:rsidP="00A03963">
            <w:pPr>
              <w:ind w:firstLine="5"/>
              <w:jc w:val="right"/>
              <w:rPr>
                <w:b/>
                <w:color w:val="000000"/>
                <w:sz w:val="18"/>
                <w:szCs w:val="18"/>
              </w:rPr>
            </w:pPr>
            <w:r w:rsidRPr="000F7A67">
              <w:rPr>
                <w:color w:val="000000"/>
                <w:sz w:val="18"/>
                <w:szCs w:val="18"/>
              </w:rPr>
              <w:t>5</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70.09.00 Eiropas Savienības jauniešu neformālās izglītības programma "Jaunatne darbībā" 2007.-2013.gadam</w:t>
            </w:r>
          </w:p>
        </w:tc>
        <w:tc>
          <w:tcPr>
            <w:tcW w:w="1271" w:type="dxa"/>
          </w:tcPr>
          <w:p w:rsidR="00A03963" w:rsidRPr="000F7A67" w:rsidRDefault="00A03963" w:rsidP="00A03963">
            <w:pPr>
              <w:jc w:val="right"/>
              <w:rPr>
                <w:b/>
                <w:color w:val="000000"/>
                <w:sz w:val="18"/>
                <w:szCs w:val="18"/>
              </w:rPr>
            </w:pPr>
            <w:r w:rsidRPr="000F7A67">
              <w:rPr>
                <w:color w:val="000000"/>
                <w:sz w:val="18"/>
                <w:szCs w:val="18"/>
              </w:rPr>
              <w:t>241 303</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center"/>
              <w:rPr>
                <w:color w:val="000000"/>
                <w:sz w:val="18"/>
                <w:szCs w:val="18"/>
              </w:rPr>
            </w:pPr>
            <w:r w:rsidRPr="000F7A67">
              <w:rPr>
                <w:color w:val="000000"/>
                <w:sz w:val="18"/>
                <w:szCs w:val="18"/>
              </w:rPr>
              <w:t>-</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jc w:val="both"/>
              <w:rPr>
                <w:b/>
                <w:i/>
                <w:sz w:val="18"/>
                <w:szCs w:val="18"/>
              </w:rPr>
            </w:pPr>
          </w:p>
        </w:tc>
        <w:tc>
          <w:tcPr>
            <w:tcW w:w="1271" w:type="dxa"/>
          </w:tcPr>
          <w:p w:rsidR="00A03963" w:rsidRPr="000F7A67" w:rsidRDefault="00A03963" w:rsidP="00A03963">
            <w:pPr>
              <w:jc w:val="center"/>
              <w:rPr>
                <w:b/>
                <w:color w:val="000000"/>
                <w:sz w:val="18"/>
                <w:szCs w:val="18"/>
              </w:rPr>
            </w:pPr>
            <w:r w:rsidRPr="000F7A67">
              <w:rPr>
                <w:color w:val="000000"/>
                <w:sz w:val="18"/>
                <w:szCs w:val="18"/>
              </w:rPr>
              <w:t>-</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center"/>
              <w:rPr>
                <w:color w:val="000000"/>
                <w:sz w:val="18"/>
                <w:szCs w:val="18"/>
              </w:rPr>
            </w:pPr>
            <w:r w:rsidRPr="000F7A67">
              <w:rPr>
                <w:color w:val="000000"/>
                <w:sz w:val="18"/>
                <w:szCs w:val="18"/>
              </w:rPr>
              <w:t>-</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70.11.00 Dalība Eiropas Savienības izglītības sadarbības projektos</w:t>
            </w:r>
          </w:p>
        </w:tc>
        <w:tc>
          <w:tcPr>
            <w:tcW w:w="1271" w:type="dxa"/>
          </w:tcPr>
          <w:p w:rsidR="00A03963" w:rsidRPr="000F7A67" w:rsidRDefault="00A03963" w:rsidP="00A03963">
            <w:pPr>
              <w:jc w:val="right"/>
              <w:rPr>
                <w:b/>
                <w:color w:val="000000"/>
                <w:sz w:val="18"/>
                <w:szCs w:val="18"/>
              </w:rPr>
            </w:pPr>
            <w:r w:rsidRPr="000F7A67">
              <w:rPr>
                <w:color w:val="000000"/>
                <w:sz w:val="18"/>
                <w:szCs w:val="18"/>
              </w:rPr>
              <w:t>961 956</w:t>
            </w:r>
          </w:p>
        </w:tc>
        <w:tc>
          <w:tcPr>
            <w:tcW w:w="1221" w:type="dxa"/>
          </w:tcPr>
          <w:p w:rsidR="00A03963" w:rsidRPr="000F7A67" w:rsidRDefault="00A03963" w:rsidP="00A03963">
            <w:pPr>
              <w:jc w:val="right"/>
              <w:rPr>
                <w:sz w:val="18"/>
                <w:szCs w:val="18"/>
              </w:rPr>
            </w:pPr>
            <w:r w:rsidRPr="000F7A67">
              <w:rPr>
                <w:sz w:val="18"/>
                <w:szCs w:val="18"/>
              </w:rPr>
              <w:t>604 097</w:t>
            </w:r>
          </w:p>
        </w:tc>
        <w:tc>
          <w:tcPr>
            <w:tcW w:w="1189" w:type="dxa"/>
          </w:tcPr>
          <w:p w:rsidR="00A03963" w:rsidRPr="000F7A67" w:rsidRDefault="00A03963" w:rsidP="00A03963">
            <w:pPr>
              <w:jc w:val="right"/>
              <w:rPr>
                <w:sz w:val="18"/>
                <w:szCs w:val="18"/>
              </w:rPr>
            </w:pPr>
            <w:r w:rsidRPr="000F7A67">
              <w:rPr>
                <w:sz w:val="18"/>
                <w:szCs w:val="18"/>
              </w:rPr>
              <w:t>829 127</w:t>
            </w:r>
          </w:p>
        </w:tc>
        <w:tc>
          <w:tcPr>
            <w:tcW w:w="1305" w:type="dxa"/>
          </w:tcPr>
          <w:p w:rsidR="00A03963" w:rsidRPr="000F7A67" w:rsidRDefault="00A03963" w:rsidP="00A03963">
            <w:pPr>
              <w:jc w:val="right"/>
              <w:rPr>
                <w:sz w:val="18"/>
                <w:szCs w:val="18"/>
              </w:rPr>
            </w:pPr>
            <w:r w:rsidRPr="000F7A67">
              <w:rPr>
                <w:sz w:val="18"/>
                <w:szCs w:val="18"/>
              </w:rPr>
              <w:t>595 210</w:t>
            </w:r>
          </w:p>
        </w:tc>
        <w:tc>
          <w:tcPr>
            <w:tcW w:w="1248" w:type="dxa"/>
          </w:tcPr>
          <w:p w:rsidR="00A03963" w:rsidRPr="000F7A67" w:rsidRDefault="00A03963" w:rsidP="00A03963">
            <w:pPr>
              <w:jc w:val="right"/>
              <w:rPr>
                <w:sz w:val="18"/>
                <w:szCs w:val="18"/>
              </w:rPr>
            </w:pPr>
            <w:r w:rsidRPr="000F7A67">
              <w:rPr>
                <w:sz w:val="18"/>
                <w:szCs w:val="18"/>
              </w:rPr>
              <w:t>6 467</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shd w:val="clear" w:color="auto" w:fill="auto"/>
          </w:tcPr>
          <w:p w:rsidR="00A03963" w:rsidRPr="000F7A67" w:rsidRDefault="00A03963" w:rsidP="00A03963">
            <w:pPr>
              <w:jc w:val="right"/>
              <w:rPr>
                <w:b/>
                <w:color w:val="000000"/>
                <w:sz w:val="18"/>
                <w:szCs w:val="18"/>
              </w:rPr>
            </w:pPr>
            <w:r w:rsidRPr="000F7A67">
              <w:rPr>
                <w:color w:val="000000"/>
                <w:sz w:val="18"/>
                <w:szCs w:val="18"/>
              </w:rPr>
              <w:t>7</w:t>
            </w:r>
          </w:p>
        </w:tc>
        <w:tc>
          <w:tcPr>
            <w:tcW w:w="1221" w:type="dxa"/>
            <w:shd w:val="clear" w:color="auto" w:fill="auto"/>
          </w:tcPr>
          <w:p w:rsidR="00A03963" w:rsidRPr="000F7A67" w:rsidRDefault="00A03963" w:rsidP="00A03963">
            <w:pPr>
              <w:jc w:val="right"/>
              <w:rPr>
                <w:color w:val="000000"/>
                <w:sz w:val="18"/>
                <w:szCs w:val="18"/>
              </w:rPr>
            </w:pPr>
            <w:r w:rsidRPr="000F7A67">
              <w:rPr>
                <w:color w:val="000000"/>
                <w:sz w:val="18"/>
                <w:szCs w:val="18"/>
              </w:rPr>
              <w:t>7</w:t>
            </w:r>
          </w:p>
        </w:tc>
        <w:tc>
          <w:tcPr>
            <w:tcW w:w="1189" w:type="dxa"/>
            <w:shd w:val="clear" w:color="auto" w:fill="auto"/>
          </w:tcPr>
          <w:p w:rsidR="00A03963" w:rsidRPr="000F7A67" w:rsidRDefault="00A03963" w:rsidP="00A03963">
            <w:pPr>
              <w:jc w:val="right"/>
              <w:rPr>
                <w:color w:val="000000"/>
                <w:sz w:val="18"/>
                <w:szCs w:val="18"/>
              </w:rPr>
            </w:pPr>
            <w:r w:rsidRPr="000F7A67">
              <w:rPr>
                <w:color w:val="000000"/>
                <w:sz w:val="18"/>
                <w:szCs w:val="18"/>
              </w:rPr>
              <w:t>7</w:t>
            </w:r>
          </w:p>
        </w:tc>
        <w:tc>
          <w:tcPr>
            <w:tcW w:w="1305" w:type="dxa"/>
            <w:shd w:val="clear" w:color="auto" w:fill="auto"/>
          </w:tcPr>
          <w:p w:rsidR="00A03963" w:rsidRPr="000F7A67" w:rsidRDefault="00A03963" w:rsidP="00A03963">
            <w:pPr>
              <w:ind w:firstLine="5"/>
              <w:jc w:val="right"/>
              <w:rPr>
                <w:b/>
                <w:color w:val="000000"/>
                <w:sz w:val="18"/>
                <w:szCs w:val="18"/>
              </w:rPr>
            </w:pPr>
            <w:r w:rsidRPr="000F7A67">
              <w:rPr>
                <w:color w:val="000000"/>
                <w:sz w:val="18"/>
                <w:szCs w:val="18"/>
              </w:rPr>
              <w:t>6</w:t>
            </w:r>
          </w:p>
        </w:tc>
        <w:tc>
          <w:tcPr>
            <w:tcW w:w="1248" w:type="dxa"/>
            <w:shd w:val="clear" w:color="auto" w:fill="auto"/>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70.12.00 Eiropas Kopienas programmu projektu īstenošana</w:t>
            </w:r>
          </w:p>
        </w:tc>
        <w:tc>
          <w:tcPr>
            <w:tcW w:w="1271" w:type="dxa"/>
          </w:tcPr>
          <w:p w:rsidR="00A03963" w:rsidRPr="000F7A67" w:rsidRDefault="00A03963" w:rsidP="00A03963">
            <w:pPr>
              <w:jc w:val="right"/>
              <w:rPr>
                <w:b/>
                <w:color w:val="000000"/>
                <w:sz w:val="18"/>
                <w:szCs w:val="18"/>
              </w:rPr>
            </w:pPr>
            <w:r w:rsidRPr="000F7A67">
              <w:rPr>
                <w:color w:val="000000"/>
                <w:sz w:val="18"/>
                <w:szCs w:val="18"/>
              </w:rPr>
              <w:t>230 847</w:t>
            </w:r>
          </w:p>
        </w:tc>
        <w:tc>
          <w:tcPr>
            <w:tcW w:w="1221" w:type="dxa"/>
          </w:tcPr>
          <w:p w:rsidR="00A03963" w:rsidRPr="000F7A67" w:rsidRDefault="00A03963" w:rsidP="00A03963">
            <w:pPr>
              <w:jc w:val="right"/>
              <w:rPr>
                <w:color w:val="000000"/>
                <w:sz w:val="18"/>
                <w:szCs w:val="18"/>
              </w:rPr>
            </w:pPr>
            <w:r w:rsidRPr="000F7A67">
              <w:rPr>
                <w:color w:val="000000"/>
                <w:sz w:val="18"/>
                <w:szCs w:val="18"/>
              </w:rPr>
              <w:t>114 751</w:t>
            </w:r>
          </w:p>
        </w:tc>
        <w:tc>
          <w:tcPr>
            <w:tcW w:w="1189" w:type="dxa"/>
          </w:tcPr>
          <w:p w:rsidR="00A03963" w:rsidRPr="000F7A67" w:rsidRDefault="00A03963" w:rsidP="00A03963">
            <w:pPr>
              <w:jc w:val="right"/>
              <w:rPr>
                <w:color w:val="000000"/>
                <w:sz w:val="18"/>
                <w:szCs w:val="18"/>
              </w:rPr>
            </w:pPr>
            <w:r w:rsidRPr="000F7A67">
              <w:rPr>
                <w:color w:val="000000"/>
                <w:sz w:val="18"/>
                <w:szCs w:val="18"/>
              </w:rPr>
              <w:t>52 067</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tcPr>
          <w:p w:rsidR="00A03963" w:rsidRPr="000F7A67" w:rsidRDefault="00A03963" w:rsidP="00A03963">
            <w:pPr>
              <w:jc w:val="right"/>
              <w:rPr>
                <w:b/>
                <w:color w:val="000000"/>
                <w:sz w:val="18"/>
                <w:szCs w:val="18"/>
              </w:rPr>
            </w:pPr>
            <w:r w:rsidRPr="000F7A67">
              <w:rPr>
                <w:color w:val="000000"/>
                <w:sz w:val="18"/>
                <w:szCs w:val="18"/>
              </w:rPr>
              <w:t>19</w:t>
            </w:r>
          </w:p>
        </w:tc>
        <w:tc>
          <w:tcPr>
            <w:tcW w:w="1221" w:type="dxa"/>
          </w:tcPr>
          <w:p w:rsidR="00A03963" w:rsidRPr="000F7A67" w:rsidRDefault="00A03963" w:rsidP="00A03963">
            <w:pPr>
              <w:jc w:val="right"/>
              <w:rPr>
                <w:color w:val="000000"/>
                <w:sz w:val="18"/>
                <w:szCs w:val="18"/>
              </w:rPr>
            </w:pPr>
            <w:r w:rsidRPr="000F7A67">
              <w:rPr>
                <w:color w:val="000000"/>
                <w:sz w:val="18"/>
                <w:szCs w:val="18"/>
              </w:rPr>
              <w:t>9</w:t>
            </w:r>
          </w:p>
        </w:tc>
        <w:tc>
          <w:tcPr>
            <w:tcW w:w="1189" w:type="dxa"/>
          </w:tcPr>
          <w:p w:rsidR="00A03963" w:rsidRPr="000F7A67" w:rsidRDefault="00A03963" w:rsidP="00A03963">
            <w:pPr>
              <w:jc w:val="center"/>
              <w:rPr>
                <w:color w:val="000000"/>
                <w:sz w:val="18"/>
                <w:szCs w:val="18"/>
              </w:rPr>
            </w:pPr>
            <w:r w:rsidRPr="000F7A67">
              <w:rPr>
                <w:color w:val="000000"/>
                <w:sz w:val="18"/>
                <w:szCs w:val="18"/>
              </w:rPr>
              <w:t>-</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 xml:space="preserve">70.15.00 Eiropas Savienības programmas </w:t>
            </w:r>
            <w:proofErr w:type="spellStart"/>
            <w:r w:rsidRPr="000F7A67">
              <w:rPr>
                <w:color w:val="000000"/>
                <w:sz w:val="18"/>
                <w:szCs w:val="18"/>
              </w:rPr>
              <w:t>Erasmus</w:t>
            </w:r>
            <w:proofErr w:type="spellEnd"/>
            <w:r w:rsidRPr="000F7A67">
              <w:rPr>
                <w:color w:val="000000"/>
                <w:sz w:val="18"/>
                <w:szCs w:val="18"/>
              </w:rPr>
              <w:t>+ projektu īstenošanas nodrošināšana</w:t>
            </w:r>
          </w:p>
        </w:tc>
        <w:tc>
          <w:tcPr>
            <w:tcW w:w="1271" w:type="dxa"/>
          </w:tcPr>
          <w:p w:rsidR="00A03963" w:rsidRPr="000F7A67" w:rsidRDefault="00A03963" w:rsidP="00A03963">
            <w:pPr>
              <w:jc w:val="right"/>
              <w:rPr>
                <w:b/>
                <w:color w:val="000000"/>
                <w:sz w:val="18"/>
                <w:szCs w:val="18"/>
              </w:rPr>
            </w:pPr>
            <w:r w:rsidRPr="000F7A67">
              <w:rPr>
                <w:color w:val="000000"/>
                <w:sz w:val="18"/>
                <w:szCs w:val="18"/>
              </w:rPr>
              <w:t>18 516 284</w:t>
            </w:r>
          </w:p>
        </w:tc>
        <w:tc>
          <w:tcPr>
            <w:tcW w:w="1221" w:type="dxa"/>
          </w:tcPr>
          <w:p w:rsidR="00A03963" w:rsidRPr="000F7A67" w:rsidRDefault="00A03963" w:rsidP="00A03963">
            <w:pPr>
              <w:jc w:val="right"/>
              <w:rPr>
                <w:sz w:val="18"/>
                <w:szCs w:val="18"/>
              </w:rPr>
            </w:pPr>
            <w:r w:rsidRPr="000F7A67">
              <w:rPr>
                <w:sz w:val="18"/>
                <w:szCs w:val="18"/>
              </w:rPr>
              <w:t>22 721 486</w:t>
            </w:r>
          </w:p>
        </w:tc>
        <w:tc>
          <w:tcPr>
            <w:tcW w:w="1189" w:type="dxa"/>
          </w:tcPr>
          <w:p w:rsidR="00A03963" w:rsidRPr="000F7A67" w:rsidRDefault="00A03963" w:rsidP="00A03963">
            <w:pPr>
              <w:jc w:val="right"/>
              <w:rPr>
                <w:sz w:val="18"/>
                <w:szCs w:val="18"/>
              </w:rPr>
            </w:pPr>
            <w:r w:rsidRPr="000F7A67">
              <w:rPr>
                <w:sz w:val="18"/>
                <w:szCs w:val="18"/>
              </w:rPr>
              <w:t>29 529 771</w:t>
            </w:r>
          </w:p>
        </w:tc>
        <w:tc>
          <w:tcPr>
            <w:tcW w:w="1305" w:type="dxa"/>
          </w:tcPr>
          <w:p w:rsidR="00A03963" w:rsidRPr="000F7A67" w:rsidRDefault="00A03963" w:rsidP="00A03963">
            <w:pPr>
              <w:jc w:val="right"/>
              <w:rPr>
                <w:sz w:val="18"/>
                <w:szCs w:val="18"/>
              </w:rPr>
            </w:pPr>
            <w:r w:rsidRPr="000F7A67">
              <w:rPr>
                <w:sz w:val="18"/>
                <w:szCs w:val="18"/>
              </w:rPr>
              <w:t>19 265 486</w:t>
            </w:r>
          </w:p>
        </w:tc>
        <w:tc>
          <w:tcPr>
            <w:tcW w:w="1248" w:type="dxa"/>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tcPr>
          <w:p w:rsidR="00A03963" w:rsidRPr="000F7A67" w:rsidRDefault="00A03963" w:rsidP="00A03963">
            <w:pPr>
              <w:jc w:val="center"/>
              <w:rPr>
                <w:b/>
                <w:color w:val="000000"/>
                <w:sz w:val="18"/>
                <w:szCs w:val="18"/>
              </w:rPr>
            </w:pPr>
            <w:r w:rsidRPr="000F7A67">
              <w:rPr>
                <w:color w:val="000000"/>
                <w:sz w:val="18"/>
                <w:szCs w:val="18"/>
              </w:rPr>
              <w:t>-</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center"/>
              <w:rPr>
                <w:color w:val="000000"/>
                <w:sz w:val="18"/>
                <w:szCs w:val="18"/>
              </w:rPr>
            </w:pPr>
            <w:r w:rsidRPr="000F7A67">
              <w:rPr>
                <w:color w:val="000000"/>
                <w:sz w:val="18"/>
                <w:szCs w:val="18"/>
              </w:rPr>
              <w:t>-</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sz w:val="18"/>
                <w:szCs w:val="18"/>
              </w:rPr>
            </w:pPr>
            <w:r w:rsidRPr="000F7A67">
              <w:rPr>
                <w:sz w:val="18"/>
                <w:szCs w:val="18"/>
              </w:rPr>
              <w:t>70.21.00 Atmaksas valsts pamatbudžetā par Eiropas Kopienas programmas projektu finansējumu (2014-2020)</w:t>
            </w:r>
          </w:p>
        </w:tc>
        <w:tc>
          <w:tcPr>
            <w:tcW w:w="1271" w:type="dxa"/>
          </w:tcPr>
          <w:p w:rsidR="00A03963" w:rsidRPr="000F7A67" w:rsidRDefault="00A03963" w:rsidP="00A03963">
            <w:pPr>
              <w:jc w:val="right"/>
              <w:rPr>
                <w:color w:val="000000"/>
                <w:sz w:val="18"/>
                <w:szCs w:val="18"/>
              </w:rPr>
            </w:pPr>
            <w:r w:rsidRPr="000F7A67">
              <w:rPr>
                <w:color w:val="000000"/>
                <w:sz w:val="18"/>
                <w:szCs w:val="18"/>
              </w:rPr>
              <w:t>7 468</w:t>
            </w:r>
          </w:p>
        </w:tc>
        <w:tc>
          <w:tcPr>
            <w:tcW w:w="1221" w:type="dxa"/>
          </w:tcPr>
          <w:p w:rsidR="00A03963" w:rsidRPr="000F7A67" w:rsidRDefault="00A03963" w:rsidP="00A03963">
            <w:pPr>
              <w:jc w:val="center"/>
              <w:rPr>
                <w:color w:val="000000"/>
                <w:sz w:val="18"/>
                <w:szCs w:val="18"/>
              </w:rPr>
            </w:pPr>
            <w:r>
              <w:rPr>
                <w:color w:val="000000"/>
                <w:sz w:val="18"/>
                <w:szCs w:val="18"/>
              </w:rPr>
              <w:t>-</w:t>
            </w:r>
          </w:p>
        </w:tc>
        <w:tc>
          <w:tcPr>
            <w:tcW w:w="1189" w:type="dxa"/>
          </w:tcPr>
          <w:p w:rsidR="00A03963" w:rsidRPr="000F7A67" w:rsidRDefault="00A03963" w:rsidP="00A03963">
            <w:pPr>
              <w:jc w:val="center"/>
              <w:rPr>
                <w:color w:val="000000"/>
                <w:sz w:val="18"/>
                <w:szCs w:val="18"/>
              </w:rPr>
            </w:pPr>
            <w:r>
              <w:rPr>
                <w:color w:val="000000"/>
                <w:sz w:val="18"/>
                <w:szCs w:val="18"/>
              </w:rPr>
              <w:t>-</w:t>
            </w:r>
          </w:p>
        </w:tc>
        <w:tc>
          <w:tcPr>
            <w:tcW w:w="1305" w:type="dxa"/>
          </w:tcPr>
          <w:p w:rsidR="00A03963" w:rsidRPr="000F7A67" w:rsidRDefault="00A03963" w:rsidP="00A03963">
            <w:pPr>
              <w:ind w:firstLine="5"/>
              <w:jc w:val="center"/>
              <w:rPr>
                <w:color w:val="000000"/>
                <w:sz w:val="18"/>
                <w:szCs w:val="18"/>
              </w:rPr>
            </w:pPr>
            <w:r>
              <w:rPr>
                <w:color w:val="000000"/>
                <w:sz w:val="18"/>
                <w:szCs w:val="18"/>
              </w:rPr>
              <w:t>-</w:t>
            </w:r>
          </w:p>
        </w:tc>
        <w:tc>
          <w:tcPr>
            <w:tcW w:w="1248" w:type="dxa"/>
          </w:tcPr>
          <w:p w:rsidR="00A03963" w:rsidRPr="000F7A67" w:rsidRDefault="00A03963" w:rsidP="00A03963">
            <w:pPr>
              <w:ind w:firstLine="5"/>
              <w:jc w:val="center"/>
              <w:rPr>
                <w:color w:val="000000"/>
                <w:sz w:val="18"/>
                <w:szCs w:val="18"/>
              </w:rPr>
            </w:pPr>
            <w:r>
              <w:rPr>
                <w:color w:val="000000"/>
                <w:sz w:val="18"/>
                <w:szCs w:val="18"/>
              </w:rPr>
              <w:t>-</w:t>
            </w:r>
          </w:p>
        </w:tc>
      </w:tr>
      <w:tr w:rsidR="00A03963" w:rsidRPr="000F7A67" w:rsidTr="00A03963">
        <w:trPr>
          <w:trHeight w:val="57"/>
        </w:trPr>
        <w:tc>
          <w:tcPr>
            <w:tcW w:w="2840" w:type="dxa"/>
            <w:vMerge/>
            <w:vAlign w:val="center"/>
          </w:tcPr>
          <w:p w:rsidR="00A03963" w:rsidRPr="000F7A67" w:rsidRDefault="00A03963" w:rsidP="00A03963">
            <w:pPr>
              <w:ind w:firstLine="318"/>
              <w:rPr>
                <w:b/>
                <w:i/>
                <w:sz w:val="18"/>
                <w:szCs w:val="18"/>
              </w:rPr>
            </w:pPr>
          </w:p>
        </w:tc>
        <w:tc>
          <w:tcPr>
            <w:tcW w:w="1271" w:type="dxa"/>
          </w:tcPr>
          <w:p w:rsidR="00A03963" w:rsidRPr="000F7A67" w:rsidRDefault="00A03963" w:rsidP="00A03963">
            <w:pPr>
              <w:jc w:val="center"/>
              <w:rPr>
                <w:color w:val="000000"/>
                <w:sz w:val="18"/>
                <w:szCs w:val="18"/>
              </w:rPr>
            </w:pPr>
            <w:r>
              <w:rPr>
                <w:color w:val="000000"/>
                <w:sz w:val="18"/>
                <w:szCs w:val="18"/>
              </w:rPr>
              <w:t>-</w:t>
            </w:r>
          </w:p>
        </w:tc>
        <w:tc>
          <w:tcPr>
            <w:tcW w:w="1221" w:type="dxa"/>
          </w:tcPr>
          <w:p w:rsidR="00A03963" w:rsidRPr="000F7A67" w:rsidRDefault="00A03963" w:rsidP="00A03963">
            <w:pPr>
              <w:jc w:val="center"/>
              <w:rPr>
                <w:color w:val="000000"/>
                <w:sz w:val="18"/>
                <w:szCs w:val="18"/>
              </w:rPr>
            </w:pPr>
            <w:r>
              <w:rPr>
                <w:color w:val="000000"/>
                <w:sz w:val="18"/>
                <w:szCs w:val="18"/>
              </w:rPr>
              <w:t>-</w:t>
            </w:r>
          </w:p>
        </w:tc>
        <w:tc>
          <w:tcPr>
            <w:tcW w:w="1189" w:type="dxa"/>
          </w:tcPr>
          <w:p w:rsidR="00A03963" w:rsidRPr="000F7A67" w:rsidRDefault="00A03963" w:rsidP="00A03963">
            <w:pPr>
              <w:jc w:val="center"/>
              <w:rPr>
                <w:color w:val="000000"/>
                <w:sz w:val="18"/>
                <w:szCs w:val="18"/>
              </w:rPr>
            </w:pPr>
            <w:r>
              <w:rPr>
                <w:color w:val="000000"/>
                <w:sz w:val="18"/>
                <w:szCs w:val="18"/>
              </w:rPr>
              <w:t>-</w:t>
            </w:r>
          </w:p>
        </w:tc>
        <w:tc>
          <w:tcPr>
            <w:tcW w:w="1305" w:type="dxa"/>
          </w:tcPr>
          <w:p w:rsidR="00A03963" w:rsidRPr="000F7A67" w:rsidRDefault="00A03963" w:rsidP="00A03963">
            <w:pPr>
              <w:ind w:firstLine="5"/>
              <w:jc w:val="center"/>
              <w:rPr>
                <w:color w:val="000000"/>
                <w:sz w:val="18"/>
                <w:szCs w:val="18"/>
              </w:rPr>
            </w:pPr>
            <w:r>
              <w:rPr>
                <w:color w:val="000000"/>
                <w:sz w:val="18"/>
                <w:szCs w:val="18"/>
              </w:rPr>
              <w:t>-</w:t>
            </w:r>
          </w:p>
        </w:tc>
        <w:tc>
          <w:tcPr>
            <w:tcW w:w="1248" w:type="dxa"/>
          </w:tcPr>
          <w:p w:rsidR="00A03963" w:rsidRPr="000F7A67" w:rsidRDefault="00A03963" w:rsidP="00A03963">
            <w:pPr>
              <w:ind w:firstLine="5"/>
              <w:jc w:val="center"/>
              <w:rPr>
                <w:color w:val="000000"/>
                <w:sz w:val="18"/>
                <w:szCs w:val="18"/>
              </w:rPr>
            </w:pPr>
            <w:r>
              <w:rPr>
                <w:color w:val="000000"/>
                <w:sz w:val="18"/>
                <w:szCs w:val="18"/>
              </w:rPr>
              <w:t>-</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71.06.00 Eiropas Ekonomikas zonas un Norvēģijas finanšu instrumentu finansētās programmas īstenošana</w:t>
            </w:r>
          </w:p>
        </w:tc>
        <w:tc>
          <w:tcPr>
            <w:tcW w:w="1271" w:type="dxa"/>
          </w:tcPr>
          <w:p w:rsidR="00A03963" w:rsidRPr="000F7A67" w:rsidRDefault="00A03963" w:rsidP="00A03963">
            <w:pPr>
              <w:jc w:val="right"/>
              <w:rPr>
                <w:b/>
                <w:color w:val="000000"/>
                <w:sz w:val="18"/>
                <w:szCs w:val="18"/>
              </w:rPr>
            </w:pPr>
            <w:r w:rsidRPr="000F7A67">
              <w:rPr>
                <w:color w:val="000000"/>
                <w:sz w:val="18"/>
                <w:szCs w:val="18"/>
              </w:rPr>
              <w:t>890 085</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right"/>
              <w:rPr>
                <w:color w:val="000000"/>
                <w:sz w:val="18"/>
                <w:szCs w:val="18"/>
              </w:rPr>
            </w:pPr>
            <w:r w:rsidRPr="000F7A67">
              <w:rPr>
                <w:color w:val="000000"/>
                <w:sz w:val="18"/>
                <w:szCs w:val="18"/>
              </w:rPr>
              <w:t>237 120</w:t>
            </w:r>
          </w:p>
        </w:tc>
        <w:tc>
          <w:tcPr>
            <w:tcW w:w="1305" w:type="dxa"/>
          </w:tcPr>
          <w:p w:rsidR="00A03963" w:rsidRPr="000F7A67" w:rsidRDefault="00A03963" w:rsidP="00A03963">
            <w:pPr>
              <w:jc w:val="right"/>
              <w:rPr>
                <w:color w:val="000000"/>
                <w:sz w:val="18"/>
                <w:szCs w:val="18"/>
              </w:rPr>
            </w:pPr>
            <w:r w:rsidRPr="000F7A67">
              <w:rPr>
                <w:color w:val="000000"/>
                <w:sz w:val="18"/>
                <w:szCs w:val="18"/>
              </w:rPr>
              <w:t>237 120</w:t>
            </w:r>
          </w:p>
        </w:tc>
        <w:tc>
          <w:tcPr>
            <w:tcW w:w="1248" w:type="dxa"/>
          </w:tcPr>
          <w:p w:rsidR="00A03963" w:rsidRPr="000F7A67" w:rsidRDefault="00A03963" w:rsidP="00A03963">
            <w:pPr>
              <w:jc w:val="right"/>
              <w:rPr>
                <w:color w:val="000000"/>
                <w:sz w:val="18"/>
                <w:szCs w:val="18"/>
              </w:rPr>
            </w:pPr>
            <w:r w:rsidRPr="000F7A67">
              <w:rPr>
                <w:color w:val="000000"/>
                <w:sz w:val="18"/>
                <w:szCs w:val="18"/>
              </w:rPr>
              <w:t>237 120</w:t>
            </w:r>
          </w:p>
        </w:tc>
      </w:tr>
      <w:tr w:rsidR="00A03963" w:rsidRPr="000F7A67" w:rsidTr="00A03963">
        <w:trPr>
          <w:trHeight w:val="57"/>
        </w:trPr>
        <w:tc>
          <w:tcPr>
            <w:tcW w:w="2840" w:type="dxa"/>
            <w:vMerge/>
            <w:vAlign w:val="center"/>
          </w:tcPr>
          <w:p w:rsidR="00A03963" w:rsidRPr="000F7A67" w:rsidRDefault="00A03963" w:rsidP="00A03963">
            <w:pPr>
              <w:ind w:firstLine="318"/>
              <w:jc w:val="both"/>
              <w:rPr>
                <w:b/>
                <w:i/>
                <w:sz w:val="18"/>
                <w:szCs w:val="18"/>
              </w:rPr>
            </w:pPr>
          </w:p>
        </w:tc>
        <w:tc>
          <w:tcPr>
            <w:tcW w:w="1271" w:type="dxa"/>
            <w:shd w:val="clear" w:color="auto" w:fill="auto"/>
          </w:tcPr>
          <w:p w:rsidR="00A03963" w:rsidRPr="000F7A67" w:rsidRDefault="00A03963" w:rsidP="00A03963">
            <w:pPr>
              <w:jc w:val="right"/>
              <w:rPr>
                <w:sz w:val="18"/>
                <w:szCs w:val="18"/>
              </w:rPr>
            </w:pPr>
            <w:r w:rsidRPr="000F7A67">
              <w:rPr>
                <w:sz w:val="18"/>
                <w:szCs w:val="18"/>
              </w:rPr>
              <w:t>4</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right"/>
              <w:rPr>
                <w:color w:val="000000"/>
                <w:sz w:val="18"/>
                <w:szCs w:val="18"/>
              </w:rPr>
            </w:pPr>
            <w:r w:rsidRPr="000F7A67">
              <w:rPr>
                <w:color w:val="000000"/>
                <w:sz w:val="18"/>
                <w:szCs w:val="18"/>
              </w:rPr>
              <w:t>3</w:t>
            </w:r>
          </w:p>
        </w:tc>
        <w:tc>
          <w:tcPr>
            <w:tcW w:w="1305" w:type="dxa"/>
          </w:tcPr>
          <w:p w:rsidR="00A03963" w:rsidRPr="000F7A67" w:rsidRDefault="00A03963" w:rsidP="00A03963">
            <w:pPr>
              <w:ind w:firstLine="5"/>
              <w:jc w:val="right"/>
              <w:rPr>
                <w:color w:val="000000"/>
                <w:sz w:val="18"/>
                <w:szCs w:val="18"/>
              </w:rPr>
            </w:pPr>
            <w:r w:rsidRPr="000F7A67">
              <w:rPr>
                <w:color w:val="000000"/>
                <w:sz w:val="18"/>
                <w:szCs w:val="18"/>
              </w:rPr>
              <w:t>3</w:t>
            </w:r>
          </w:p>
        </w:tc>
        <w:tc>
          <w:tcPr>
            <w:tcW w:w="1248" w:type="dxa"/>
          </w:tcPr>
          <w:p w:rsidR="00A03963" w:rsidRPr="000F7A67" w:rsidRDefault="00A03963" w:rsidP="00A03963">
            <w:pPr>
              <w:ind w:firstLine="5"/>
              <w:jc w:val="right"/>
              <w:rPr>
                <w:color w:val="000000"/>
                <w:sz w:val="18"/>
                <w:szCs w:val="18"/>
              </w:rPr>
            </w:pPr>
            <w:r w:rsidRPr="000F7A67">
              <w:rPr>
                <w:color w:val="000000"/>
                <w:sz w:val="18"/>
                <w:szCs w:val="18"/>
              </w:rPr>
              <w:t>3</w:t>
            </w:r>
          </w:p>
        </w:tc>
      </w:tr>
      <w:tr w:rsidR="00A03963" w:rsidRPr="000F7A67" w:rsidTr="00A03963">
        <w:trPr>
          <w:trHeight w:val="57"/>
        </w:trPr>
        <w:tc>
          <w:tcPr>
            <w:tcW w:w="2840" w:type="dxa"/>
            <w:vMerge w:val="restart"/>
            <w:vAlign w:val="center"/>
          </w:tcPr>
          <w:p w:rsidR="00A03963" w:rsidRPr="000F7A67" w:rsidRDefault="00A03963" w:rsidP="00A03963">
            <w:pPr>
              <w:ind w:firstLine="318"/>
              <w:jc w:val="both"/>
              <w:rPr>
                <w:b/>
                <w:i/>
                <w:sz w:val="18"/>
                <w:szCs w:val="18"/>
              </w:rPr>
            </w:pPr>
            <w:r w:rsidRPr="000F7A67">
              <w:rPr>
                <w:color w:val="000000"/>
                <w:sz w:val="18"/>
                <w:szCs w:val="18"/>
              </w:rPr>
              <w:t xml:space="preserve">73.06.00 Dalība Ziemeļu Ministru padomes </w:t>
            </w:r>
            <w:proofErr w:type="spellStart"/>
            <w:r w:rsidRPr="000F7A67">
              <w:rPr>
                <w:color w:val="000000"/>
                <w:sz w:val="18"/>
                <w:szCs w:val="18"/>
              </w:rPr>
              <w:t>Nordplus</w:t>
            </w:r>
            <w:proofErr w:type="spellEnd"/>
            <w:r w:rsidRPr="000F7A67">
              <w:rPr>
                <w:color w:val="000000"/>
                <w:sz w:val="18"/>
                <w:szCs w:val="18"/>
              </w:rPr>
              <w:t xml:space="preserve"> </w:t>
            </w:r>
            <w:proofErr w:type="spellStart"/>
            <w:r w:rsidRPr="000F7A67">
              <w:rPr>
                <w:color w:val="000000"/>
                <w:sz w:val="18"/>
                <w:szCs w:val="18"/>
              </w:rPr>
              <w:t>ietvarprogrammā</w:t>
            </w:r>
            <w:proofErr w:type="spellEnd"/>
          </w:p>
        </w:tc>
        <w:tc>
          <w:tcPr>
            <w:tcW w:w="1271" w:type="dxa"/>
          </w:tcPr>
          <w:p w:rsidR="00A03963" w:rsidRPr="000F7A67" w:rsidRDefault="00A03963" w:rsidP="00A03963">
            <w:pPr>
              <w:jc w:val="right"/>
              <w:rPr>
                <w:b/>
                <w:color w:val="000000"/>
                <w:sz w:val="18"/>
                <w:szCs w:val="18"/>
              </w:rPr>
            </w:pPr>
            <w:r w:rsidRPr="000F7A67">
              <w:rPr>
                <w:color w:val="000000"/>
                <w:sz w:val="18"/>
                <w:szCs w:val="18"/>
              </w:rPr>
              <w:t>204 746</w:t>
            </w:r>
          </w:p>
        </w:tc>
        <w:tc>
          <w:tcPr>
            <w:tcW w:w="1221" w:type="dxa"/>
          </w:tcPr>
          <w:p w:rsidR="00A03963" w:rsidRPr="000F7A67" w:rsidRDefault="00A03963" w:rsidP="00A03963">
            <w:pPr>
              <w:jc w:val="right"/>
              <w:rPr>
                <w:color w:val="000000"/>
                <w:sz w:val="18"/>
                <w:szCs w:val="18"/>
              </w:rPr>
            </w:pPr>
            <w:r w:rsidRPr="000F7A67">
              <w:rPr>
                <w:color w:val="000000"/>
                <w:sz w:val="18"/>
                <w:szCs w:val="18"/>
              </w:rPr>
              <w:t>1 968</w:t>
            </w:r>
          </w:p>
        </w:tc>
        <w:tc>
          <w:tcPr>
            <w:tcW w:w="1189" w:type="dxa"/>
          </w:tcPr>
          <w:p w:rsidR="00A03963" w:rsidRPr="000F7A67" w:rsidRDefault="00A03963" w:rsidP="00A03963">
            <w:pPr>
              <w:jc w:val="right"/>
              <w:rPr>
                <w:color w:val="000000"/>
                <w:sz w:val="18"/>
                <w:szCs w:val="18"/>
              </w:rPr>
            </w:pPr>
            <w:r w:rsidRPr="000F7A67">
              <w:rPr>
                <w:color w:val="000000"/>
                <w:sz w:val="18"/>
                <w:szCs w:val="18"/>
              </w:rPr>
              <w:t>193 080</w:t>
            </w:r>
          </w:p>
        </w:tc>
        <w:tc>
          <w:tcPr>
            <w:tcW w:w="1305" w:type="dxa"/>
          </w:tcPr>
          <w:p w:rsidR="00A03963" w:rsidRPr="000F7A67" w:rsidRDefault="00A03963" w:rsidP="00A03963">
            <w:pPr>
              <w:ind w:firstLine="5"/>
              <w:jc w:val="right"/>
              <w:rPr>
                <w:b/>
                <w:color w:val="000000"/>
                <w:sz w:val="18"/>
                <w:szCs w:val="18"/>
              </w:rPr>
            </w:pPr>
            <w:r w:rsidRPr="000F7A67">
              <w:rPr>
                <w:color w:val="000000"/>
                <w:sz w:val="18"/>
                <w:szCs w:val="18"/>
              </w:rPr>
              <w:t>185 000</w:t>
            </w:r>
          </w:p>
        </w:tc>
        <w:tc>
          <w:tcPr>
            <w:tcW w:w="1248" w:type="dxa"/>
          </w:tcPr>
          <w:p w:rsidR="00A03963" w:rsidRPr="000F7A67" w:rsidRDefault="00A03963" w:rsidP="00A03963">
            <w:pPr>
              <w:ind w:firstLine="5"/>
              <w:jc w:val="right"/>
              <w:rPr>
                <w:b/>
                <w:color w:val="000000"/>
                <w:sz w:val="18"/>
                <w:szCs w:val="18"/>
              </w:rPr>
            </w:pPr>
            <w:r w:rsidRPr="000F7A67">
              <w:rPr>
                <w:color w:val="000000"/>
                <w:sz w:val="18"/>
                <w:szCs w:val="18"/>
              </w:rPr>
              <w:t>185 000</w:t>
            </w:r>
          </w:p>
        </w:tc>
      </w:tr>
      <w:tr w:rsidR="00A03963" w:rsidRPr="000F7A67" w:rsidTr="00A03963">
        <w:trPr>
          <w:trHeight w:val="57"/>
        </w:trPr>
        <w:tc>
          <w:tcPr>
            <w:tcW w:w="2840" w:type="dxa"/>
            <w:vMerge/>
            <w:vAlign w:val="center"/>
          </w:tcPr>
          <w:p w:rsidR="00A03963" w:rsidRPr="000F7A67" w:rsidRDefault="00A03963" w:rsidP="00A03963">
            <w:pPr>
              <w:rPr>
                <w:b/>
                <w:i/>
                <w:sz w:val="18"/>
                <w:szCs w:val="18"/>
              </w:rPr>
            </w:pPr>
          </w:p>
        </w:tc>
        <w:tc>
          <w:tcPr>
            <w:tcW w:w="1271" w:type="dxa"/>
          </w:tcPr>
          <w:p w:rsidR="00A03963" w:rsidRPr="000F7A67" w:rsidRDefault="00A03963" w:rsidP="00A03963">
            <w:pPr>
              <w:jc w:val="center"/>
              <w:rPr>
                <w:b/>
                <w:color w:val="000000"/>
                <w:sz w:val="18"/>
                <w:szCs w:val="18"/>
              </w:rPr>
            </w:pPr>
            <w:r w:rsidRPr="000F7A67">
              <w:rPr>
                <w:color w:val="000000"/>
                <w:sz w:val="18"/>
                <w:szCs w:val="18"/>
              </w:rPr>
              <w:t>-</w:t>
            </w:r>
          </w:p>
        </w:tc>
        <w:tc>
          <w:tcPr>
            <w:tcW w:w="1221" w:type="dxa"/>
          </w:tcPr>
          <w:p w:rsidR="00A03963" w:rsidRPr="000F7A67" w:rsidRDefault="00A03963" w:rsidP="00A03963">
            <w:pPr>
              <w:jc w:val="center"/>
              <w:rPr>
                <w:color w:val="000000"/>
                <w:sz w:val="18"/>
                <w:szCs w:val="18"/>
              </w:rPr>
            </w:pPr>
            <w:r w:rsidRPr="000F7A67">
              <w:rPr>
                <w:color w:val="000000"/>
                <w:sz w:val="18"/>
                <w:szCs w:val="18"/>
              </w:rPr>
              <w:t>-</w:t>
            </w:r>
          </w:p>
        </w:tc>
        <w:tc>
          <w:tcPr>
            <w:tcW w:w="1189" w:type="dxa"/>
          </w:tcPr>
          <w:p w:rsidR="00A03963" w:rsidRPr="000F7A67" w:rsidRDefault="00A03963" w:rsidP="00A03963">
            <w:pPr>
              <w:jc w:val="center"/>
              <w:rPr>
                <w:color w:val="000000"/>
                <w:sz w:val="18"/>
                <w:szCs w:val="18"/>
              </w:rPr>
            </w:pPr>
            <w:r w:rsidRPr="000F7A67">
              <w:rPr>
                <w:color w:val="000000"/>
                <w:sz w:val="18"/>
                <w:szCs w:val="18"/>
              </w:rPr>
              <w:t>-</w:t>
            </w:r>
          </w:p>
        </w:tc>
        <w:tc>
          <w:tcPr>
            <w:tcW w:w="1305" w:type="dxa"/>
          </w:tcPr>
          <w:p w:rsidR="00A03963" w:rsidRPr="000F7A67" w:rsidRDefault="00A03963" w:rsidP="00A03963">
            <w:pPr>
              <w:ind w:firstLine="5"/>
              <w:jc w:val="center"/>
              <w:rPr>
                <w:b/>
                <w:color w:val="000000"/>
                <w:sz w:val="18"/>
                <w:szCs w:val="18"/>
              </w:rPr>
            </w:pPr>
            <w:r w:rsidRPr="000F7A67">
              <w:rPr>
                <w:color w:val="000000"/>
                <w:sz w:val="18"/>
                <w:szCs w:val="18"/>
              </w:rPr>
              <w:t>-</w:t>
            </w:r>
          </w:p>
        </w:tc>
        <w:tc>
          <w:tcPr>
            <w:tcW w:w="1248" w:type="dxa"/>
          </w:tcPr>
          <w:p w:rsidR="00A03963" w:rsidRPr="000F7A67" w:rsidRDefault="00A03963" w:rsidP="00A03963">
            <w:pPr>
              <w:ind w:firstLine="5"/>
              <w:jc w:val="center"/>
              <w:rPr>
                <w:b/>
                <w:color w:val="000000"/>
                <w:sz w:val="18"/>
                <w:szCs w:val="18"/>
              </w:rPr>
            </w:pPr>
            <w:r w:rsidRPr="000F7A67">
              <w:rPr>
                <w:color w:val="000000"/>
                <w:sz w:val="18"/>
                <w:szCs w:val="18"/>
              </w:rPr>
              <w:t>-</w:t>
            </w:r>
          </w:p>
        </w:tc>
      </w:tr>
      <w:tr w:rsidR="00A03963" w:rsidRPr="000F7A67" w:rsidTr="00A03963">
        <w:trPr>
          <w:trHeight w:val="57"/>
        </w:trPr>
        <w:tc>
          <w:tcPr>
            <w:tcW w:w="9074" w:type="dxa"/>
            <w:gridSpan w:val="6"/>
            <w:shd w:val="clear" w:color="auto" w:fill="D9D9D9" w:themeFill="background1" w:themeFillShade="D9"/>
          </w:tcPr>
          <w:p w:rsidR="00A03963" w:rsidRPr="000F7A67" w:rsidRDefault="00A03963" w:rsidP="00A03963">
            <w:pPr>
              <w:ind w:firstLine="709"/>
              <w:jc w:val="center"/>
              <w:rPr>
                <w:b/>
                <w:i/>
                <w:sz w:val="18"/>
                <w:szCs w:val="18"/>
              </w:rPr>
            </w:pPr>
            <w:r w:rsidRPr="000F7A67">
              <w:rPr>
                <w:b/>
                <w:sz w:val="18"/>
                <w:szCs w:val="18"/>
              </w:rPr>
              <w:t xml:space="preserve">Raksturojošākie darbības rezultatīvie rādītāji </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sz w:val="18"/>
                <w:szCs w:val="18"/>
              </w:rPr>
            </w:pPr>
            <w:r w:rsidRPr="000F7A67">
              <w:rPr>
                <w:i/>
                <w:iCs/>
                <w:color w:val="000000"/>
                <w:sz w:val="18"/>
                <w:szCs w:val="18"/>
              </w:rPr>
              <w:lastRenderedPageBreak/>
              <w:t>IZM un IZM padotības iestāžu īstenotie ES fondu (ESF, ERAF, ETS) projekti/pasākumi (skaits)</w:t>
            </w:r>
          </w:p>
        </w:tc>
        <w:tc>
          <w:tcPr>
            <w:tcW w:w="1271" w:type="dxa"/>
            <w:shd w:val="clear" w:color="auto" w:fill="auto"/>
          </w:tcPr>
          <w:p w:rsidR="00A03963" w:rsidRPr="000F7A67" w:rsidRDefault="00A03963" w:rsidP="00A03963">
            <w:pPr>
              <w:jc w:val="center"/>
              <w:rPr>
                <w:sz w:val="18"/>
                <w:szCs w:val="18"/>
              </w:rPr>
            </w:pPr>
            <w:r w:rsidRPr="000F7A67">
              <w:rPr>
                <w:sz w:val="18"/>
                <w:szCs w:val="18"/>
              </w:rPr>
              <w:t>26</w:t>
            </w:r>
          </w:p>
        </w:tc>
        <w:tc>
          <w:tcPr>
            <w:tcW w:w="1221" w:type="dxa"/>
            <w:shd w:val="clear" w:color="auto" w:fill="auto"/>
          </w:tcPr>
          <w:p w:rsidR="00A03963" w:rsidRPr="000F7A67" w:rsidRDefault="00A03963" w:rsidP="00A03963">
            <w:pPr>
              <w:jc w:val="center"/>
              <w:rPr>
                <w:sz w:val="18"/>
                <w:szCs w:val="18"/>
              </w:rPr>
            </w:pPr>
            <w:r w:rsidRPr="000F7A67">
              <w:rPr>
                <w:sz w:val="18"/>
                <w:szCs w:val="18"/>
              </w:rPr>
              <w:t>49</w:t>
            </w:r>
          </w:p>
        </w:tc>
        <w:tc>
          <w:tcPr>
            <w:tcW w:w="1189" w:type="dxa"/>
            <w:shd w:val="clear" w:color="auto" w:fill="auto"/>
          </w:tcPr>
          <w:p w:rsidR="00A03963" w:rsidRPr="000F7A67" w:rsidRDefault="00A03963" w:rsidP="00A03963">
            <w:pPr>
              <w:jc w:val="center"/>
              <w:rPr>
                <w:sz w:val="18"/>
                <w:szCs w:val="18"/>
              </w:rPr>
            </w:pPr>
            <w:r w:rsidRPr="000F7A67">
              <w:rPr>
                <w:sz w:val="18"/>
                <w:szCs w:val="18"/>
              </w:rPr>
              <w:t>26</w:t>
            </w:r>
          </w:p>
        </w:tc>
        <w:tc>
          <w:tcPr>
            <w:tcW w:w="1305" w:type="dxa"/>
            <w:shd w:val="clear" w:color="auto" w:fill="auto"/>
          </w:tcPr>
          <w:p w:rsidR="00A03963" w:rsidRPr="000F7A67" w:rsidRDefault="00A03963" w:rsidP="00A03963">
            <w:pPr>
              <w:ind w:firstLine="5"/>
              <w:jc w:val="center"/>
              <w:rPr>
                <w:sz w:val="18"/>
                <w:szCs w:val="18"/>
              </w:rPr>
            </w:pPr>
            <w:r w:rsidRPr="000F7A67">
              <w:rPr>
                <w:color w:val="000000"/>
                <w:sz w:val="18"/>
                <w:szCs w:val="18"/>
              </w:rPr>
              <w:t>26</w:t>
            </w:r>
          </w:p>
        </w:tc>
        <w:tc>
          <w:tcPr>
            <w:tcW w:w="1248" w:type="dxa"/>
            <w:shd w:val="clear" w:color="auto" w:fill="auto"/>
          </w:tcPr>
          <w:p w:rsidR="00A03963" w:rsidRPr="000F7A67" w:rsidRDefault="00A03963" w:rsidP="00A03963">
            <w:pPr>
              <w:ind w:firstLine="5"/>
              <w:jc w:val="center"/>
              <w:rPr>
                <w:sz w:val="18"/>
                <w:szCs w:val="18"/>
              </w:rPr>
            </w:pPr>
            <w:r w:rsidRPr="000F7A67">
              <w:rPr>
                <w:color w:val="000000"/>
                <w:sz w:val="18"/>
                <w:szCs w:val="18"/>
              </w:rPr>
              <w:t>26</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sz w:val="18"/>
                <w:szCs w:val="18"/>
              </w:rPr>
            </w:pPr>
            <w:r w:rsidRPr="000F7A67">
              <w:rPr>
                <w:i/>
                <w:iCs/>
                <w:color w:val="000000"/>
                <w:sz w:val="18"/>
                <w:szCs w:val="18"/>
              </w:rPr>
              <w:t>Personas, kuras ieguvušas otrā vai trešā līmeņa profesionālo kvalifikāciju (skaits)</w:t>
            </w:r>
          </w:p>
        </w:tc>
        <w:tc>
          <w:tcPr>
            <w:tcW w:w="1271" w:type="dxa"/>
            <w:shd w:val="clear" w:color="auto" w:fill="auto"/>
          </w:tcPr>
          <w:p w:rsidR="00A03963" w:rsidRPr="000F7A67" w:rsidRDefault="00A03963" w:rsidP="00A03963">
            <w:pPr>
              <w:jc w:val="center"/>
              <w:rPr>
                <w:sz w:val="18"/>
                <w:szCs w:val="18"/>
              </w:rPr>
            </w:pPr>
            <w:r w:rsidRPr="000F7A67">
              <w:rPr>
                <w:sz w:val="18"/>
                <w:szCs w:val="18"/>
              </w:rPr>
              <w:t>2 375</w:t>
            </w:r>
          </w:p>
        </w:tc>
        <w:tc>
          <w:tcPr>
            <w:tcW w:w="1221" w:type="dxa"/>
            <w:shd w:val="clear" w:color="auto" w:fill="auto"/>
          </w:tcPr>
          <w:p w:rsidR="00A03963" w:rsidRPr="000F7A67" w:rsidRDefault="00A03963" w:rsidP="00A03963">
            <w:pPr>
              <w:jc w:val="center"/>
              <w:rPr>
                <w:sz w:val="18"/>
                <w:szCs w:val="18"/>
              </w:rPr>
            </w:pPr>
            <w:r w:rsidRPr="000F7A67">
              <w:rPr>
                <w:color w:val="000000"/>
                <w:sz w:val="18"/>
                <w:szCs w:val="18"/>
              </w:rPr>
              <w:t>1 708</w:t>
            </w:r>
          </w:p>
        </w:tc>
        <w:tc>
          <w:tcPr>
            <w:tcW w:w="1189" w:type="dxa"/>
            <w:shd w:val="clear" w:color="auto" w:fill="auto"/>
          </w:tcPr>
          <w:p w:rsidR="00A03963" w:rsidRPr="000F7A67" w:rsidRDefault="00A03963" w:rsidP="00A03963">
            <w:pPr>
              <w:jc w:val="center"/>
              <w:rPr>
                <w:sz w:val="18"/>
                <w:szCs w:val="18"/>
              </w:rPr>
            </w:pPr>
            <w:r w:rsidRPr="000F7A67">
              <w:rPr>
                <w:color w:val="000000"/>
                <w:sz w:val="18"/>
                <w:szCs w:val="18"/>
              </w:rPr>
              <w:t>559</w:t>
            </w:r>
          </w:p>
        </w:tc>
        <w:tc>
          <w:tcPr>
            <w:tcW w:w="1305" w:type="dxa"/>
            <w:shd w:val="clear" w:color="auto" w:fill="auto"/>
          </w:tcPr>
          <w:p w:rsidR="00A03963" w:rsidRPr="000F7A67" w:rsidRDefault="00A03963" w:rsidP="00A03963">
            <w:pPr>
              <w:ind w:firstLine="5"/>
              <w:jc w:val="center"/>
              <w:rPr>
                <w:sz w:val="18"/>
                <w:szCs w:val="18"/>
              </w:rPr>
            </w:pPr>
            <w:r w:rsidRPr="000F7A67">
              <w:rPr>
                <w:sz w:val="18"/>
                <w:szCs w:val="18"/>
              </w:rPr>
              <w:t>-</w:t>
            </w:r>
          </w:p>
        </w:tc>
        <w:tc>
          <w:tcPr>
            <w:tcW w:w="1248" w:type="dxa"/>
            <w:shd w:val="clear" w:color="auto" w:fill="auto"/>
          </w:tcPr>
          <w:p w:rsidR="00A03963" w:rsidRPr="000F7A67" w:rsidRDefault="00A03963" w:rsidP="00A03963">
            <w:pPr>
              <w:ind w:firstLine="5"/>
              <w:jc w:val="center"/>
              <w:rPr>
                <w:sz w:val="18"/>
                <w:szCs w:val="18"/>
              </w:rPr>
            </w:pPr>
            <w:r w:rsidRPr="000F7A67">
              <w:rPr>
                <w:sz w:val="18"/>
                <w:szCs w:val="18"/>
              </w:rPr>
              <w:t>-</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sz w:val="18"/>
                <w:szCs w:val="18"/>
              </w:rPr>
            </w:pPr>
            <w:r w:rsidRPr="000F7A67">
              <w:rPr>
                <w:i/>
                <w:iCs/>
                <w:color w:val="000000"/>
                <w:sz w:val="18"/>
                <w:szCs w:val="18"/>
              </w:rPr>
              <w:t>NVA nereģistrētie jaunieši, kas sekmīgi izpildījuši individuālo pasākumu programmu ESF atbalsta ietvaros (skaits)</w:t>
            </w:r>
          </w:p>
        </w:tc>
        <w:tc>
          <w:tcPr>
            <w:tcW w:w="1271" w:type="dxa"/>
            <w:shd w:val="clear" w:color="auto" w:fill="auto"/>
          </w:tcPr>
          <w:p w:rsidR="00A03963" w:rsidRPr="000F7A67" w:rsidRDefault="00A03963" w:rsidP="00A03963">
            <w:pPr>
              <w:jc w:val="center"/>
              <w:rPr>
                <w:sz w:val="18"/>
                <w:szCs w:val="18"/>
              </w:rPr>
            </w:pPr>
            <w:r w:rsidRPr="000F7A67">
              <w:rPr>
                <w:sz w:val="18"/>
                <w:szCs w:val="18"/>
              </w:rPr>
              <w:t>305</w:t>
            </w:r>
          </w:p>
        </w:tc>
        <w:tc>
          <w:tcPr>
            <w:tcW w:w="1221" w:type="dxa"/>
            <w:shd w:val="clear" w:color="auto" w:fill="auto"/>
          </w:tcPr>
          <w:p w:rsidR="00A03963" w:rsidRPr="000F7A67" w:rsidRDefault="00A03963" w:rsidP="00A03963">
            <w:pPr>
              <w:jc w:val="center"/>
              <w:rPr>
                <w:sz w:val="18"/>
                <w:szCs w:val="18"/>
              </w:rPr>
            </w:pPr>
            <w:r w:rsidRPr="000F7A67">
              <w:rPr>
                <w:sz w:val="18"/>
                <w:szCs w:val="18"/>
              </w:rPr>
              <w:t>1 048</w:t>
            </w:r>
          </w:p>
        </w:tc>
        <w:tc>
          <w:tcPr>
            <w:tcW w:w="1189" w:type="dxa"/>
            <w:shd w:val="clear" w:color="auto" w:fill="auto"/>
          </w:tcPr>
          <w:p w:rsidR="00A03963" w:rsidRPr="000F7A67" w:rsidRDefault="00A03963" w:rsidP="00A03963">
            <w:pPr>
              <w:jc w:val="center"/>
              <w:rPr>
                <w:sz w:val="18"/>
                <w:szCs w:val="18"/>
              </w:rPr>
            </w:pPr>
            <w:r w:rsidRPr="000F7A67">
              <w:rPr>
                <w:sz w:val="18"/>
                <w:szCs w:val="18"/>
              </w:rPr>
              <w:t>545</w:t>
            </w:r>
          </w:p>
        </w:tc>
        <w:tc>
          <w:tcPr>
            <w:tcW w:w="1305" w:type="dxa"/>
            <w:shd w:val="clear" w:color="auto" w:fill="auto"/>
          </w:tcPr>
          <w:p w:rsidR="00A03963" w:rsidRPr="000F7A67" w:rsidRDefault="00A03963" w:rsidP="00A03963">
            <w:pPr>
              <w:jc w:val="center"/>
              <w:rPr>
                <w:sz w:val="18"/>
                <w:szCs w:val="18"/>
              </w:rPr>
            </w:pPr>
            <w:r w:rsidRPr="000F7A67">
              <w:rPr>
                <w:sz w:val="18"/>
                <w:szCs w:val="18"/>
              </w:rPr>
              <w:t>895</w:t>
            </w:r>
          </w:p>
        </w:tc>
        <w:tc>
          <w:tcPr>
            <w:tcW w:w="1248" w:type="dxa"/>
            <w:shd w:val="clear" w:color="auto" w:fill="auto"/>
          </w:tcPr>
          <w:p w:rsidR="00A03963" w:rsidRPr="000F7A67" w:rsidRDefault="00A03963" w:rsidP="00A03963">
            <w:pPr>
              <w:jc w:val="center"/>
              <w:rPr>
                <w:sz w:val="18"/>
                <w:szCs w:val="18"/>
              </w:rPr>
            </w:pPr>
            <w:r w:rsidRPr="000F7A67">
              <w:rPr>
                <w:sz w:val="18"/>
                <w:szCs w:val="18"/>
              </w:rPr>
              <w:t>-</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iCs/>
                <w:color w:val="000000"/>
                <w:sz w:val="18"/>
                <w:szCs w:val="18"/>
              </w:rPr>
            </w:pPr>
            <w:r w:rsidRPr="000F7A67">
              <w:rPr>
                <w:i/>
                <w:iCs/>
                <w:color w:val="000000"/>
                <w:sz w:val="18"/>
                <w:szCs w:val="18"/>
              </w:rPr>
              <w:t>Jaunie zinātnieki, kuriem attīstītas prasmes un palielināta zinātniskā kapacitāte (skaits)</w:t>
            </w:r>
          </w:p>
        </w:tc>
        <w:tc>
          <w:tcPr>
            <w:tcW w:w="1271" w:type="dxa"/>
            <w:shd w:val="clear" w:color="auto" w:fill="auto"/>
          </w:tcPr>
          <w:p w:rsidR="00A03963" w:rsidRPr="000F7A67" w:rsidRDefault="00A03963" w:rsidP="00A03963">
            <w:pPr>
              <w:jc w:val="center"/>
              <w:rPr>
                <w:iCs/>
                <w:sz w:val="18"/>
                <w:szCs w:val="18"/>
              </w:rPr>
            </w:pPr>
            <w:r w:rsidRPr="000F7A67">
              <w:rPr>
                <w:iCs/>
                <w:sz w:val="18"/>
                <w:szCs w:val="18"/>
              </w:rPr>
              <w:t>124</w:t>
            </w:r>
          </w:p>
        </w:tc>
        <w:tc>
          <w:tcPr>
            <w:tcW w:w="1221" w:type="dxa"/>
            <w:shd w:val="clear" w:color="auto" w:fill="auto"/>
          </w:tcPr>
          <w:p w:rsidR="00A03963" w:rsidRPr="000F7A67" w:rsidRDefault="00A03963" w:rsidP="00A03963">
            <w:pPr>
              <w:jc w:val="center"/>
              <w:rPr>
                <w:iCs/>
                <w:sz w:val="18"/>
                <w:szCs w:val="18"/>
              </w:rPr>
            </w:pPr>
            <w:r w:rsidRPr="000F7A67">
              <w:rPr>
                <w:iCs/>
                <w:sz w:val="18"/>
                <w:szCs w:val="18"/>
              </w:rPr>
              <w:t>113</w:t>
            </w:r>
          </w:p>
        </w:tc>
        <w:tc>
          <w:tcPr>
            <w:tcW w:w="1189" w:type="dxa"/>
            <w:shd w:val="clear" w:color="auto" w:fill="auto"/>
          </w:tcPr>
          <w:p w:rsidR="00A03963" w:rsidRPr="000F7A67" w:rsidRDefault="00A03963" w:rsidP="00A03963">
            <w:pPr>
              <w:jc w:val="center"/>
              <w:rPr>
                <w:iCs/>
                <w:sz w:val="18"/>
                <w:szCs w:val="18"/>
              </w:rPr>
            </w:pPr>
            <w:r w:rsidRPr="000F7A67">
              <w:rPr>
                <w:iCs/>
                <w:sz w:val="18"/>
                <w:szCs w:val="18"/>
              </w:rPr>
              <w:t>16</w:t>
            </w:r>
          </w:p>
        </w:tc>
        <w:tc>
          <w:tcPr>
            <w:tcW w:w="1305" w:type="dxa"/>
            <w:shd w:val="clear" w:color="auto" w:fill="auto"/>
          </w:tcPr>
          <w:p w:rsidR="00A03963" w:rsidRPr="000F7A67" w:rsidRDefault="00A03963" w:rsidP="00A03963">
            <w:pPr>
              <w:jc w:val="center"/>
              <w:rPr>
                <w:iCs/>
                <w:sz w:val="18"/>
                <w:szCs w:val="18"/>
              </w:rPr>
            </w:pPr>
            <w:r w:rsidRPr="000F7A67">
              <w:rPr>
                <w:iCs/>
                <w:sz w:val="18"/>
                <w:szCs w:val="18"/>
              </w:rPr>
              <w:t>100</w:t>
            </w:r>
          </w:p>
        </w:tc>
        <w:tc>
          <w:tcPr>
            <w:tcW w:w="1248" w:type="dxa"/>
            <w:shd w:val="clear" w:color="auto" w:fill="auto"/>
          </w:tcPr>
          <w:p w:rsidR="00A03963" w:rsidRPr="000F7A67" w:rsidRDefault="00A03963" w:rsidP="00A03963">
            <w:pPr>
              <w:jc w:val="center"/>
              <w:rPr>
                <w:iCs/>
                <w:sz w:val="18"/>
                <w:szCs w:val="18"/>
              </w:rPr>
            </w:pPr>
            <w:r w:rsidRPr="000F7A67">
              <w:rPr>
                <w:iCs/>
                <w:sz w:val="18"/>
                <w:szCs w:val="18"/>
              </w:rPr>
              <w:t>50</w:t>
            </w:r>
          </w:p>
        </w:tc>
      </w:tr>
      <w:tr w:rsidR="00A03963" w:rsidRPr="000F7A67" w:rsidTr="00A03963">
        <w:trPr>
          <w:trHeight w:val="57"/>
        </w:trPr>
        <w:tc>
          <w:tcPr>
            <w:tcW w:w="2840" w:type="dxa"/>
            <w:shd w:val="clear" w:color="auto" w:fill="auto"/>
            <w:vAlign w:val="center"/>
          </w:tcPr>
          <w:p w:rsidR="00A03963" w:rsidRPr="000F7A67" w:rsidRDefault="00A03963" w:rsidP="00A03963">
            <w:pPr>
              <w:spacing w:before="40" w:after="40"/>
              <w:jc w:val="both"/>
              <w:rPr>
                <w:i/>
                <w:iCs/>
                <w:color w:val="000000"/>
                <w:sz w:val="18"/>
                <w:szCs w:val="18"/>
              </w:rPr>
            </w:pPr>
            <w:r w:rsidRPr="000F7A67">
              <w:rPr>
                <w:i/>
                <w:color w:val="000000"/>
                <w:sz w:val="18"/>
                <w:szCs w:val="18"/>
              </w:rPr>
              <w:t xml:space="preserve">Piešķirtas Latvijas valdības stipendijas (skaits) </w:t>
            </w:r>
          </w:p>
        </w:tc>
        <w:tc>
          <w:tcPr>
            <w:tcW w:w="1271" w:type="dxa"/>
            <w:shd w:val="clear" w:color="auto" w:fill="auto"/>
          </w:tcPr>
          <w:p w:rsidR="00A03963" w:rsidRPr="000F7A67" w:rsidRDefault="00A03963" w:rsidP="00A03963">
            <w:pPr>
              <w:jc w:val="center"/>
              <w:rPr>
                <w:i/>
                <w:iCs/>
                <w:sz w:val="18"/>
                <w:szCs w:val="18"/>
              </w:rPr>
            </w:pPr>
            <w:r w:rsidRPr="000F7A67">
              <w:rPr>
                <w:sz w:val="18"/>
                <w:szCs w:val="18"/>
              </w:rPr>
              <w:t>171</w:t>
            </w:r>
          </w:p>
        </w:tc>
        <w:tc>
          <w:tcPr>
            <w:tcW w:w="1221" w:type="dxa"/>
            <w:shd w:val="clear" w:color="auto" w:fill="auto"/>
          </w:tcPr>
          <w:p w:rsidR="00A03963" w:rsidRPr="000F7A67" w:rsidRDefault="00A03963" w:rsidP="00A03963">
            <w:pPr>
              <w:jc w:val="center"/>
              <w:rPr>
                <w:i/>
                <w:iCs/>
                <w:sz w:val="18"/>
                <w:szCs w:val="18"/>
              </w:rPr>
            </w:pPr>
            <w:r w:rsidRPr="000F7A67">
              <w:rPr>
                <w:sz w:val="18"/>
                <w:szCs w:val="18"/>
              </w:rPr>
              <w:t>115</w:t>
            </w:r>
          </w:p>
        </w:tc>
        <w:tc>
          <w:tcPr>
            <w:tcW w:w="1189" w:type="dxa"/>
            <w:shd w:val="clear" w:color="auto" w:fill="auto"/>
          </w:tcPr>
          <w:p w:rsidR="00A03963" w:rsidRPr="000F7A67" w:rsidRDefault="00A03963" w:rsidP="00A03963">
            <w:pPr>
              <w:jc w:val="center"/>
              <w:rPr>
                <w:i/>
                <w:iCs/>
                <w:sz w:val="18"/>
                <w:szCs w:val="18"/>
              </w:rPr>
            </w:pPr>
            <w:r w:rsidRPr="000F7A67">
              <w:rPr>
                <w:sz w:val="18"/>
                <w:szCs w:val="18"/>
              </w:rPr>
              <w:t>120</w:t>
            </w:r>
          </w:p>
        </w:tc>
        <w:tc>
          <w:tcPr>
            <w:tcW w:w="1305" w:type="dxa"/>
            <w:shd w:val="clear" w:color="auto" w:fill="auto"/>
          </w:tcPr>
          <w:p w:rsidR="00A03963" w:rsidRPr="000F7A67" w:rsidRDefault="00A03963" w:rsidP="00A03963">
            <w:pPr>
              <w:jc w:val="center"/>
              <w:rPr>
                <w:i/>
                <w:iCs/>
                <w:sz w:val="18"/>
                <w:szCs w:val="18"/>
              </w:rPr>
            </w:pPr>
            <w:r w:rsidRPr="000F7A67">
              <w:rPr>
                <w:sz w:val="18"/>
                <w:szCs w:val="18"/>
              </w:rPr>
              <w:t>150</w:t>
            </w:r>
          </w:p>
        </w:tc>
        <w:tc>
          <w:tcPr>
            <w:tcW w:w="1248" w:type="dxa"/>
            <w:shd w:val="clear" w:color="auto" w:fill="auto"/>
          </w:tcPr>
          <w:p w:rsidR="00A03963" w:rsidRPr="000F7A67" w:rsidRDefault="00A03963" w:rsidP="00A03963">
            <w:pPr>
              <w:jc w:val="center"/>
              <w:rPr>
                <w:i/>
                <w:iCs/>
                <w:sz w:val="18"/>
                <w:szCs w:val="18"/>
              </w:rPr>
            </w:pPr>
            <w:r w:rsidRPr="000F7A67">
              <w:rPr>
                <w:sz w:val="18"/>
                <w:szCs w:val="18"/>
              </w:rPr>
              <w:t>150</w:t>
            </w:r>
          </w:p>
        </w:tc>
      </w:tr>
      <w:tr w:rsidR="00A03963" w:rsidRPr="000F7A67" w:rsidTr="00A03963">
        <w:trPr>
          <w:trHeight w:val="57"/>
        </w:trPr>
        <w:tc>
          <w:tcPr>
            <w:tcW w:w="2840" w:type="dxa"/>
            <w:shd w:val="clear" w:color="auto" w:fill="auto"/>
            <w:vAlign w:val="center"/>
          </w:tcPr>
          <w:p w:rsidR="00A03963" w:rsidRPr="000F7A67" w:rsidRDefault="00A03963" w:rsidP="00A03963">
            <w:pPr>
              <w:spacing w:before="40" w:after="40"/>
              <w:jc w:val="both"/>
              <w:rPr>
                <w:i/>
                <w:iCs/>
                <w:color w:val="000000"/>
                <w:sz w:val="18"/>
                <w:szCs w:val="18"/>
              </w:rPr>
            </w:pPr>
            <w:r w:rsidRPr="000F7A67">
              <w:rPr>
                <w:i/>
                <w:color w:val="000000"/>
                <w:sz w:val="18"/>
                <w:szCs w:val="18"/>
              </w:rPr>
              <w:t xml:space="preserve">ES programmā </w:t>
            </w:r>
            <w:proofErr w:type="spellStart"/>
            <w:r w:rsidRPr="000F7A67">
              <w:rPr>
                <w:i/>
                <w:color w:val="000000"/>
                <w:sz w:val="18"/>
                <w:szCs w:val="18"/>
              </w:rPr>
              <w:t>Erasmus</w:t>
            </w:r>
            <w:proofErr w:type="spellEnd"/>
            <w:r w:rsidRPr="000F7A67">
              <w:rPr>
                <w:i/>
                <w:color w:val="000000"/>
                <w:sz w:val="18"/>
                <w:szCs w:val="18"/>
              </w:rPr>
              <w:t>+ iesniegti atklāta konkursa projekti izglītības un zinātnes jomās</w:t>
            </w:r>
            <w:r w:rsidRPr="000F7A67">
              <w:rPr>
                <w:sz w:val="18"/>
                <w:szCs w:val="18"/>
              </w:rPr>
              <w:t xml:space="preserve"> (</w:t>
            </w:r>
            <w:r w:rsidRPr="000F7A67">
              <w:rPr>
                <w:i/>
                <w:color w:val="000000"/>
                <w:sz w:val="18"/>
                <w:szCs w:val="18"/>
              </w:rPr>
              <w:t>skaits)</w:t>
            </w:r>
          </w:p>
        </w:tc>
        <w:tc>
          <w:tcPr>
            <w:tcW w:w="1271" w:type="dxa"/>
            <w:shd w:val="clear" w:color="auto" w:fill="auto"/>
          </w:tcPr>
          <w:p w:rsidR="00A03963" w:rsidRPr="000F7A67" w:rsidRDefault="00A03963" w:rsidP="00A03963">
            <w:pPr>
              <w:jc w:val="center"/>
              <w:rPr>
                <w:i/>
                <w:iCs/>
                <w:color w:val="000000"/>
                <w:sz w:val="18"/>
                <w:szCs w:val="18"/>
              </w:rPr>
            </w:pPr>
            <w:r w:rsidRPr="000F7A67">
              <w:rPr>
                <w:color w:val="000000"/>
                <w:sz w:val="18"/>
                <w:szCs w:val="18"/>
              </w:rPr>
              <w:t>295</w:t>
            </w:r>
          </w:p>
        </w:tc>
        <w:tc>
          <w:tcPr>
            <w:tcW w:w="1221" w:type="dxa"/>
            <w:shd w:val="clear" w:color="auto" w:fill="auto"/>
          </w:tcPr>
          <w:p w:rsidR="00A03963" w:rsidRPr="000F7A67" w:rsidRDefault="00A03963" w:rsidP="00A03963">
            <w:pPr>
              <w:jc w:val="center"/>
              <w:rPr>
                <w:i/>
                <w:iCs/>
                <w:color w:val="000000"/>
                <w:sz w:val="18"/>
                <w:szCs w:val="18"/>
              </w:rPr>
            </w:pPr>
            <w:r w:rsidRPr="000F7A67">
              <w:rPr>
                <w:color w:val="000000"/>
                <w:sz w:val="18"/>
                <w:szCs w:val="18"/>
              </w:rPr>
              <w:t>350</w:t>
            </w:r>
          </w:p>
        </w:tc>
        <w:tc>
          <w:tcPr>
            <w:tcW w:w="1189" w:type="dxa"/>
            <w:shd w:val="clear" w:color="auto" w:fill="auto"/>
          </w:tcPr>
          <w:p w:rsidR="00A03963" w:rsidRPr="000F7A67" w:rsidRDefault="00A03963" w:rsidP="00A03963">
            <w:pPr>
              <w:jc w:val="center"/>
              <w:rPr>
                <w:i/>
                <w:iCs/>
                <w:color w:val="000000"/>
                <w:sz w:val="18"/>
                <w:szCs w:val="18"/>
              </w:rPr>
            </w:pPr>
            <w:r w:rsidRPr="000F7A67">
              <w:rPr>
                <w:color w:val="000000"/>
                <w:sz w:val="18"/>
                <w:szCs w:val="18"/>
              </w:rPr>
              <w:t>300</w:t>
            </w:r>
          </w:p>
        </w:tc>
        <w:tc>
          <w:tcPr>
            <w:tcW w:w="1305" w:type="dxa"/>
            <w:shd w:val="clear" w:color="auto" w:fill="auto"/>
          </w:tcPr>
          <w:p w:rsidR="00A03963" w:rsidRPr="000F7A67" w:rsidRDefault="00A03963" w:rsidP="00A03963">
            <w:pPr>
              <w:jc w:val="center"/>
              <w:rPr>
                <w:i/>
                <w:iCs/>
                <w:color w:val="000000"/>
                <w:sz w:val="18"/>
                <w:szCs w:val="18"/>
              </w:rPr>
            </w:pPr>
            <w:r w:rsidRPr="000F7A67">
              <w:rPr>
                <w:color w:val="000000"/>
                <w:sz w:val="18"/>
                <w:szCs w:val="18"/>
              </w:rPr>
              <w:t>350</w:t>
            </w:r>
          </w:p>
        </w:tc>
        <w:tc>
          <w:tcPr>
            <w:tcW w:w="1248" w:type="dxa"/>
            <w:shd w:val="clear" w:color="auto" w:fill="auto"/>
          </w:tcPr>
          <w:p w:rsidR="00A03963" w:rsidRPr="000F7A67" w:rsidRDefault="00A03963" w:rsidP="00A03963">
            <w:pPr>
              <w:jc w:val="center"/>
              <w:rPr>
                <w:i/>
                <w:iCs/>
                <w:color w:val="000000"/>
                <w:sz w:val="18"/>
                <w:szCs w:val="18"/>
              </w:rPr>
            </w:pPr>
            <w:r w:rsidRPr="000F7A67">
              <w:rPr>
                <w:color w:val="000000"/>
                <w:sz w:val="18"/>
                <w:szCs w:val="18"/>
              </w:rPr>
              <w:t>-</w:t>
            </w:r>
          </w:p>
        </w:tc>
      </w:tr>
      <w:tr w:rsidR="00A03963" w:rsidRPr="000F7A67" w:rsidTr="00A03963">
        <w:trPr>
          <w:trHeight w:val="57"/>
        </w:trPr>
        <w:tc>
          <w:tcPr>
            <w:tcW w:w="2840" w:type="dxa"/>
            <w:shd w:val="clear" w:color="auto" w:fill="auto"/>
            <w:vAlign w:val="center"/>
          </w:tcPr>
          <w:p w:rsidR="00A03963" w:rsidRPr="000F7A67" w:rsidRDefault="00A03963" w:rsidP="00A03963">
            <w:pPr>
              <w:spacing w:before="40" w:after="40"/>
              <w:jc w:val="both"/>
              <w:rPr>
                <w:i/>
                <w:iCs/>
                <w:color w:val="000000"/>
                <w:sz w:val="18"/>
                <w:szCs w:val="18"/>
              </w:rPr>
            </w:pPr>
            <w:r w:rsidRPr="000F7A67">
              <w:rPr>
                <w:i/>
                <w:color w:val="000000"/>
                <w:sz w:val="18"/>
                <w:szCs w:val="18"/>
              </w:rPr>
              <w:t xml:space="preserve">Īstenoti atbalsta pasākumi politikas reformām izglītības un zinātnes jomās </w:t>
            </w:r>
            <w:proofErr w:type="spellStart"/>
            <w:r w:rsidRPr="000F7A67">
              <w:rPr>
                <w:i/>
                <w:color w:val="000000"/>
                <w:sz w:val="18"/>
                <w:szCs w:val="18"/>
              </w:rPr>
              <w:t>Erasmus</w:t>
            </w:r>
            <w:proofErr w:type="spellEnd"/>
            <w:r w:rsidRPr="000F7A67">
              <w:rPr>
                <w:i/>
                <w:color w:val="000000"/>
                <w:sz w:val="18"/>
                <w:szCs w:val="18"/>
              </w:rPr>
              <w:t>+ programmas un citu ārvalstu finansēto programmu ietvaros (skaits)</w:t>
            </w:r>
          </w:p>
        </w:tc>
        <w:tc>
          <w:tcPr>
            <w:tcW w:w="1271" w:type="dxa"/>
            <w:shd w:val="clear" w:color="auto" w:fill="auto"/>
          </w:tcPr>
          <w:p w:rsidR="00A03963" w:rsidRPr="000F7A67" w:rsidRDefault="00A03963" w:rsidP="00A03963">
            <w:pPr>
              <w:jc w:val="center"/>
              <w:rPr>
                <w:i/>
                <w:iCs/>
                <w:sz w:val="18"/>
                <w:szCs w:val="18"/>
              </w:rPr>
            </w:pPr>
            <w:r w:rsidRPr="000F7A67">
              <w:rPr>
                <w:sz w:val="18"/>
                <w:szCs w:val="18"/>
              </w:rPr>
              <w:t>18</w:t>
            </w:r>
          </w:p>
        </w:tc>
        <w:tc>
          <w:tcPr>
            <w:tcW w:w="1221" w:type="dxa"/>
            <w:shd w:val="clear" w:color="auto" w:fill="auto"/>
          </w:tcPr>
          <w:p w:rsidR="00A03963" w:rsidRPr="000F7A67" w:rsidRDefault="00A03963" w:rsidP="00A03963">
            <w:pPr>
              <w:jc w:val="center"/>
              <w:rPr>
                <w:i/>
                <w:iCs/>
                <w:sz w:val="18"/>
                <w:szCs w:val="18"/>
              </w:rPr>
            </w:pPr>
            <w:r w:rsidRPr="000F7A67">
              <w:rPr>
                <w:sz w:val="18"/>
                <w:szCs w:val="18"/>
              </w:rPr>
              <w:t>18</w:t>
            </w:r>
          </w:p>
        </w:tc>
        <w:tc>
          <w:tcPr>
            <w:tcW w:w="1189" w:type="dxa"/>
            <w:shd w:val="clear" w:color="auto" w:fill="auto"/>
          </w:tcPr>
          <w:p w:rsidR="00A03963" w:rsidRPr="000F7A67" w:rsidRDefault="00A03963" w:rsidP="00A03963">
            <w:pPr>
              <w:jc w:val="center"/>
              <w:rPr>
                <w:i/>
                <w:iCs/>
                <w:sz w:val="18"/>
                <w:szCs w:val="18"/>
              </w:rPr>
            </w:pPr>
            <w:r w:rsidRPr="000F7A67">
              <w:rPr>
                <w:sz w:val="18"/>
                <w:szCs w:val="18"/>
              </w:rPr>
              <w:t>19</w:t>
            </w:r>
          </w:p>
        </w:tc>
        <w:tc>
          <w:tcPr>
            <w:tcW w:w="1305" w:type="dxa"/>
            <w:shd w:val="clear" w:color="auto" w:fill="auto"/>
          </w:tcPr>
          <w:p w:rsidR="00A03963" w:rsidRPr="000F7A67" w:rsidRDefault="00A03963" w:rsidP="00A03963">
            <w:pPr>
              <w:jc w:val="center"/>
              <w:rPr>
                <w:i/>
                <w:iCs/>
                <w:sz w:val="18"/>
                <w:szCs w:val="18"/>
              </w:rPr>
            </w:pPr>
            <w:r w:rsidRPr="000F7A67">
              <w:rPr>
                <w:sz w:val="18"/>
                <w:szCs w:val="18"/>
              </w:rPr>
              <w:t>17</w:t>
            </w:r>
          </w:p>
        </w:tc>
        <w:tc>
          <w:tcPr>
            <w:tcW w:w="1248" w:type="dxa"/>
            <w:shd w:val="clear" w:color="auto" w:fill="auto"/>
          </w:tcPr>
          <w:p w:rsidR="00A03963" w:rsidRPr="000F7A67" w:rsidRDefault="00A03963" w:rsidP="00A03963">
            <w:pPr>
              <w:jc w:val="center"/>
              <w:rPr>
                <w:i/>
                <w:iCs/>
                <w:sz w:val="18"/>
                <w:szCs w:val="18"/>
              </w:rPr>
            </w:pPr>
            <w:r w:rsidRPr="000F7A67">
              <w:rPr>
                <w:sz w:val="18"/>
                <w:szCs w:val="18"/>
              </w:rPr>
              <w:t>8</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iCs/>
                <w:color w:val="000000"/>
                <w:sz w:val="18"/>
                <w:szCs w:val="18"/>
              </w:rPr>
            </w:pPr>
            <w:r w:rsidRPr="000F7A67">
              <w:rPr>
                <w:i/>
                <w:color w:val="000000"/>
                <w:sz w:val="18"/>
                <w:szCs w:val="18"/>
              </w:rPr>
              <w:t>Īstenoti Baltijas un Ziemeļvalstu sadarbības projekti izglītības jomā (skaits)</w:t>
            </w:r>
          </w:p>
        </w:tc>
        <w:tc>
          <w:tcPr>
            <w:tcW w:w="1271" w:type="dxa"/>
            <w:shd w:val="clear" w:color="auto" w:fill="auto"/>
          </w:tcPr>
          <w:p w:rsidR="00A03963" w:rsidRPr="000F7A67" w:rsidRDefault="00A03963" w:rsidP="00A03963">
            <w:pPr>
              <w:jc w:val="center"/>
              <w:rPr>
                <w:iCs/>
                <w:sz w:val="18"/>
                <w:szCs w:val="18"/>
              </w:rPr>
            </w:pPr>
            <w:r w:rsidRPr="000F7A67">
              <w:rPr>
                <w:iCs/>
                <w:sz w:val="18"/>
                <w:szCs w:val="18"/>
              </w:rPr>
              <w:t>40</w:t>
            </w:r>
          </w:p>
        </w:tc>
        <w:tc>
          <w:tcPr>
            <w:tcW w:w="1221" w:type="dxa"/>
            <w:shd w:val="clear" w:color="auto" w:fill="auto"/>
          </w:tcPr>
          <w:p w:rsidR="00A03963" w:rsidRPr="000F7A67" w:rsidRDefault="00A03963" w:rsidP="00A03963">
            <w:pPr>
              <w:jc w:val="center"/>
              <w:rPr>
                <w:i/>
                <w:iCs/>
                <w:sz w:val="18"/>
                <w:szCs w:val="18"/>
              </w:rPr>
            </w:pPr>
            <w:r w:rsidRPr="000F7A67">
              <w:rPr>
                <w:sz w:val="18"/>
                <w:szCs w:val="18"/>
              </w:rPr>
              <w:t>1</w:t>
            </w:r>
          </w:p>
        </w:tc>
        <w:tc>
          <w:tcPr>
            <w:tcW w:w="1189" w:type="dxa"/>
            <w:shd w:val="clear" w:color="auto" w:fill="auto"/>
          </w:tcPr>
          <w:p w:rsidR="00A03963" w:rsidRPr="000F7A67" w:rsidRDefault="00A03963" w:rsidP="00A03963">
            <w:pPr>
              <w:jc w:val="center"/>
              <w:rPr>
                <w:i/>
                <w:iCs/>
                <w:sz w:val="18"/>
                <w:szCs w:val="18"/>
              </w:rPr>
            </w:pPr>
            <w:r w:rsidRPr="000F7A67">
              <w:rPr>
                <w:sz w:val="18"/>
                <w:szCs w:val="18"/>
              </w:rPr>
              <w:t>-</w:t>
            </w:r>
          </w:p>
        </w:tc>
        <w:tc>
          <w:tcPr>
            <w:tcW w:w="1305" w:type="dxa"/>
            <w:shd w:val="clear" w:color="auto" w:fill="auto"/>
          </w:tcPr>
          <w:p w:rsidR="00A03963" w:rsidRPr="000F7A67" w:rsidRDefault="00A03963" w:rsidP="00A03963">
            <w:pPr>
              <w:jc w:val="center"/>
              <w:rPr>
                <w:i/>
                <w:iCs/>
                <w:sz w:val="18"/>
                <w:szCs w:val="18"/>
              </w:rPr>
            </w:pPr>
            <w:r w:rsidRPr="000F7A67">
              <w:rPr>
                <w:sz w:val="18"/>
                <w:szCs w:val="18"/>
              </w:rPr>
              <w:t>-</w:t>
            </w:r>
          </w:p>
        </w:tc>
        <w:tc>
          <w:tcPr>
            <w:tcW w:w="1248" w:type="dxa"/>
            <w:shd w:val="clear" w:color="auto" w:fill="auto"/>
          </w:tcPr>
          <w:p w:rsidR="00A03963" w:rsidRPr="000F7A67" w:rsidRDefault="00A03963" w:rsidP="00A03963">
            <w:pPr>
              <w:jc w:val="center"/>
              <w:rPr>
                <w:i/>
                <w:iCs/>
                <w:sz w:val="18"/>
                <w:szCs w:val="18"/>
              </w:rPr>
            </w:pPr>
            <w:r w:rsidRPr="000F7A67">
              <w:rPr>
                <w:sz w:val="18"/>
                <w:szCs w:val="18"/>
              </w:rPr>
              <w:t>-</w:t>
            </w:r>
          </w:p>
        </w:tc>
      </w:tr>
      <w:tr w:rsidR="00A03963" w:rsidRPr="000F7A67" w:rsidTr="00A03963">
        <w:trPr>
          <w:trHeight w:val="57"/>
        </w:trPr>
        <w:tc>
          <w:tcPr>
            <w:tcW w:w="2840" w:type="dxa"/>
            <w:shd w:val="clear" w:color="auto" w:fill="auto"/>
            <w:vAlign w:val="center"/>
          </w:tcPr>
          <w:p w:rsidR="00A03963" w:rsidRPr="000F7A67" w:rsidRDefault="00A03963" w:rsidP="00A03963">
            <w:pPr>
              <w:jc w:val="both"/>
              <w:rPr>
                <w:i/>
                <w:iCs/>
                <w:color w:val="000000"/>
                <w:sz w:val="18"/>
                <w:szCs w:val="18"/>
              </w:rPr>
            </w:pPr>
            <w:r w:rsidRPr="000F7A67">
              <w:rPr>
                <w:i/>
                <w:color w:val="000000"/>
                <w:sz w:val="18"/>
                <w:szCs w:val="18"/>
              </w:rPr>
              <w:t xml:space="preserve">Īstenoti atbalsta pasākumi trešo valstu </w:t>
            </w:r>
            <w:proofErr w:type="spellStart"/>
            <w:r w:rsidRPr="000F7A67">
              <w:rPr>
                <w:i/>
                <w:color w:val="000000"/>
                <w:sz w:val="18"/>
                <w:szCs w:val="18"/>
              </w:rPr>
              <w:t>valstspiederīgo</w:t>
            </w:r>
            <w:proofErr w:type="spellEnd"/>
            <w:r w:rsidRPr="000F7A67">
              <w:rPr>
                <w:i/>
                <w:color w:val="000000"/>
                <w:sz w:val="18"/>
                <w:szCs w:val="18"/>
              </w:rPr>
              <w:t xml:space="preserve"> vai patvēruma meklētāju latviešu valodas apguvei (skaits)</w:t>
            </w:r>
          </w:p>
        </w:tc>
        <w:tc>
          <w:tcPr>
            <w:tcW w:w="1271" w:type="dxa"/>
            <w:shd w:val="clear" w:color="auto" w:fill="auto"/>
          </w:tcPr>
          <w:p w:rsidR="00A03963" w:rsidRPr="000F7A67" w:rsidRDefault="00A03963" w:rsidP="00A03963">
            <w:pPr>
              <w:jc w:val="center"/>
              <w:rPr>
                <w:i/>
                <w:iCs/>
                <w:sz w:val="18"/>
                <w:szCs w:val="18"/>
              </w:rPr>
            </w:pPr>
            <w:r w:rsidRPr="000F7A67">
              <w:rPr>
                <w:sz w:val="18"/>
                <w:szCs w:val="18"/>
              </w:rPr>
              <w:t>2</w:t>
            </w:r>
          </w:p>
        </w:tc>
        <w:tc>
          <w:tcPr>
            <w:tcW w:w="1221" w:type="dxa"/>
            <w:shd w:val="clear" w:color="auto" w:fill="auto"/>
          </w:tcPr>
          <w:p w:rsidR="00A03963" w:rsidRPr="000F7A67" w:rsidRDefault="00A03963" w:rsidP="00A03963">
            <w:pPr>
              <w:jc w:val="center"/>
              <w:rPr>
                <w:i/>
                <w:iCs/>
                <w:sz w:val="18"/>
                <w:szCs w:val="18"/>
              </w:rPr>
            </w:pPr>
            <w:r w:rsidRPr="000F7A67">
              <w:rPr>
                <w:sz w:val="18"/>
                <w:szCs w:val="18"/>
              </w:rPr>
              <w:t>1</w:t>
            </w:r>
          </w:p>
        </w:tc>
        <w:tc>
          <w:tcPr>
            <w:tcW w:w="1189" w:type="dxa"/>
            <w:shd w:val="clear" w:color="auto" w:fill="auto"/>
          </w:tcPr>
          <w:p w:rsidR="00A03963" w:rsidRPr="000F7A67" w:rsidRDefault="00A03963" w:rsidP="00A03963">
            <w:pPr>
              <w:jc w:val="center"/>
              <w:rPr>
                <w:i/>
                <w:iCs/>
                <w:sz w:val="18"/>
                <w:szCs w:val="18"/>
              </w:rPr>
            </w:pPr>
            <w:r w:rsidRPr="000F7A67">
              <w:rPr>
                <w:sz w:val="18"/>
                <w:szCs w:val="18"/>
              </w:rPr>
              <w:t>-</w:t>
            </w:r>
          </w:p>
        </w:tc>
        <w:tc>
          <w:tcPr>
            <w:tcW w:w="1305" w:type="dxa"/>
            <w:shd w:val="clear" w:color="auto" w:fill="auto"/>
          </w:tcPr>
          <w:p w:rsidR="00A03963" w:rsidRPr="000F7A67" w:rsidRDefault="00A03963" w:rsidP="00A03963">
            <w:pPr>
              <w:jc w:val="center"/>
              <w:rPr>
                <w:i/>
                <w:iCs/>
                <w:sz w:val="18"/>
                <w:szCs w:val="18"/>
              </w:rPr>
            </w:pPr>
            <w:r w:rsidRPr="000F7A67">
              <w:rPr>
                <w:sz w:val="18"/>
                <w:szCs w:val="18"/>
              </w:rPr>
              <w:t>-</w:t>
            </w:r>
          </w:p>
        </w:tc>
        <w:tc>
          <w:tcPr>
            <w:tcW w:w="1248" w:type="dxa"/>
            <w:shd w:val="clear" w:color="auto" w:fill="auto"/>
          </w:tcPr>
          <w:p w:rsidR="00A03963" w:rsidRPr="000F7A67" w:rsidRDefault="00A03963" w:rsidP="00A03963">
            <w:pPr>
              <w:jc w:val="center"/>
              <w:rPr>
                <w:i/>
                <w:iCs/>
                <w:sz w:val="18"/>
                <w:szCs w:val="18"/>
              </w:rPr>
            </w:pPr>
            <w:r w:rsidRPr="000F7A67">
              <w:rPr>
                <w:sz w:val="18"/>
                <w:szCs w:val="18"/>
              </w:rPr>
              <w:t>-</w:t>
            </w:r>
          </w:p>
        </w:tc>
      </w:tr>
    </w:tbl>
    <w:p w:rsidR="00A03963" w:rsidRDefault="00A03963" w:rsidP="004707D4">
      <w:pPr>
        <w:spacing w:after="120"/>
        <w:rPr>
          <w:szCs w:val="24"/>
          <w:lang w:eastAsia="lv-LV"/>
        </w:rPr>
      </w:pPr>
    </w:p>
    <w:p w:rsidR="004707D4" w:rsidRPr="000F7A67" w:rsidRDefault="004707D4" w:rsidP="004707D4">
      <w:pPr>
        <w:spacing w:after="120"/>
        <w:rPr>
          <w:b/>
          <w:bCs/>
          <w:color w:val="000000"/>
          <w:szCs w:val="24"/>
          <w:lang w:eastAsia="lv-LV"/>
        </w:rPr>
      </w:pPr>
      <w:r w:rsidRPr="000F7A67">
        <w:rPr>
          <w:b/>
          <w:bCs/>
          <w:color w:val="000000"/>
          <w:szCs w:val="24"/>
          <w:lang w:eastAsia="lv-LV"/>
        </w:rPr>
        <w:t>9. Nozaru vadība un politikas plānošana</w:t>
      </w:r>
    </w:p>
    <w:tbl>
      <w:tblPr>
        <w:tblStyle w:val="TableGrid"/>
        <w:tblW w:w="9072" w:type="dxa"/>
        <w:tblInd w:w="-5" w:type="dxa"/>
        <w:tblLayout w:type="fixed"/>
        <w:tblLook w:val="04A0" w:firstRow="1" w:lastRow="0" w:firstColumn="1" w:lastColumn="0" w:noHBand="0" w:noVBand="1"/>
      </w:tblPr>
      <w:tblGrid>
        <w:gridCol w:w="4111"/>
        <w:gridCol w:w="2410"/>
        <w:gridCol w:w="1134"/>
        <w:gridCol w:w="1417"/>
      </w:tblGrid>
      <w:tr w:rsidR="004707D4" w:rsidRPr="000F7A67" w:rsidTr="004707D4">
        <w:trPr>
          <w:trHeight w:val="283"/>
        </w:trPr>
        <w:tc>
          <w:tcPr>
            <w:tcW w:w="9072" w:type="dxa"/>
            <w:gridSpan w:val="4"/>
            <w:shd w:val="clear" w:color="auto" w:fill="D9D9D9" w:themeFill="background1" w:themeFillShade="D9"/>
          </w:tcPr>
          <w:p w:rsidR="004707D4" w:rsidRPr="000F7A67" w:rsidRDefault="004707D4" w:rsidP="004707D4">
            <w:pPr>
              <w:spacing w:before="40" w:after="40"/>
              <w:rPr>
                <w:b/>
                <w:bCs/>
                <w:i/>
                <w:iCs/>
                <w:color w:val="000000"/>
                <w:sz w:val="18"/>
                <w:szCs w:val="18"/>
              </w:rPr>
            </w:pPr>
            <w:r w:rsidRPr="000F7A67">
              <w:rPr>
                <w:b/>
                <w:bCs/>
                <w:color w:val="000000"/>
                <w:sz w:val="18"/>
                <w:szCs w:val="18"/>
              </w:rPr>
              <w:t>Politikas mērķis:</w:t>
            </w:r>
            <w:r w:rsidRPr="000F7A67">
              <w:rPr>
                <w:b/>
                <w:bCs/>
                <w:i/>
                <w:iCs/>
                <w:color w:val="000000"/>
                <w:sz w:val="18"/>
                <w:szCs w:val="18"/>
              </w:rPr>
              <w:t xml:space="preserve"> </w:t>
            </w:r>
          </w:p>
          <w:p w:rsidR="004707D4" w:rsidRPr="000F7A67" w:rsidRDefault="004707D4" w:rsidP="004707D4">
            <w:pPr>
              <w:numPr>
                <w:ilvl w:val="0"/>
                <w:numId w:val="25"/>
              </w:numPr>
              <w:spacing w:before="40" w:after="40"/>
              <w:ind w:left="321" w:hanging="284"/>
              <w:jc w:val="both"/>
              <w:rPr>
                <w:i/>
                <w:sz w:val="18"/>
                <w:szCs w:val="18"/>
              </w:rPr>
            </w:pPr>
            <w:r w:rsidRPr="000F7A67">
              <w:rPr>
                <w:b/>
                <w:bCs/>
                <w:color w:val="000000"/>
                <w:sz w:val="18"/>
                <w:szCs w:val="18"/>
              </w:rPr>
              <w:t xml:space="preserve">nodrošināt tādas politikas veidošanu un īstenošanu izglītības, zinātnes, sporta, jaunatnes un valsts valodas jomā, kas nodrošina Latvijas iedzīvotāju - izglītotu, veselīgu, fiziski un garīgi attīstītu, kā arī patriotiski noskaņotu personību - ilgtspējīgu labklājības pieaugumu integrētā Latvijas sabiedrībā / </w:t>
            </w:r>
            <w:r w:rsidRPr="000F7A67">
              <w:rPr>
                <w:i/>
                <w:sz w:val="18"/>
                <w:szCs w:val="18"/>
              </w:rPr>
              <w:t>Ministru kabineta 2003.gada 16.septembra noteikumi Nr.528 “Izglītības un zinātnes ministrijas nolikums”;</w:t>
            </w:r>
          </w:p>
          <w:p w:rsidR="004707D4" w:rsidRPr="000F7A67" w:rsidRDefault="004707D4" w:rsidP="004707D4">
            <w:pPr>
              <w:numPr>
                <w:ilvl w:val="0"/>
                <w:numId w:val="25"/>
              </w:numPr>
              <w:spacing w:before="40" w:after="40"/>
              <w:ind w:left="321" w:hanging="284"/>
              <w:jc w:val="both"/>
              <w:rPr>
                <w:i/>
                <w:sz w:val="18"/>
                <w:szCs w:val="18"/>
              </w:rPr>
            </w:pPr>
            <w:r w:rsidRPr="000F7A67">
              <w:rPr>
                <w:b/>
                <w:sz w:val="18"/>
                <w:szCs w:val="18"/>
              </w:rPr>
              <w:t xml:space="preserve">nodrošināt kvalitatīvu un tiesisku izglītību, veicot izglītības kvalitātes monitoringu un sniedzot atbalstu izglītības procesa īstenošanā / </w:t>
            </w:r>
            <w:r w:rsidRPr="000F7A67">
              <w:rPr>
                <w:i/>
                <w:sz w:val="18"/>
                <w:szCs w:val="18"/>
              </w:rPr>
              <w:t>Ministru kabineta 2013.gada 23.aprīļa noteikumi Nr.225 “Izglītības kvalitātes valsts dienesta nolikums”;</w:t>
            </w:r>
          </w:p>
          <w:p w:rsidR="004707D4" w:rsidRPr="000F7A67" w:rsidRDefault="004707D4" w:rsidP="004707D4">
            <w:pPr>
              <w:numPr>
                <w:ilvl w:val="0"/>
                <w:numId w:val="25"/>
              </w:numPr>
              <w:spacing w:before="40" w:after="40"/>
              <w:ind w:left="321" w:hanging="284"/>
              <w:jc w:val="both"/>
              <w:rPr>
                <w:i/>
                <w:sz w:val="18"/>
                <w:szCs w:val="18"/>
              </w:rPr>
            </w:pPr>
            <w:r w:rsidRPr="000F7A67">
              <w:rPr>
                <w:b/>
                <w:sz w:val="18"/>
                <w:szCs w:val="18"/>
              </w:rPr>
              <w:t xml:space="preserve">nodrošināt kvalitatīvu un iekļaujošu izglītību personības attīstībai, cilvēku labklājībai un ilgtspējīgai valsts izaugsmei / </w:t>
            </w:r>
            <w:r w:rsidRPr="000F7A67">
              <w:rPr>
                <w:i/>
                <w:sz w:val="18"/>
                <w:szCs w:val="18"/>
              </w:rPr>
              <w:t>Izglītības attīstības pamatnostādnes 2014.-2020.gadam</w:t>
            </w:r>
          </w:p>
        </w:tc>
      </w:tr>
      <w:tr w:rsidR="004707D4" w:rsidRPr="000F7A67" w:rsidTr="004707D4">
        <w:trPr>
          <w:trHeight w:val="425"/>
        </w:trPr>
        <w:tc>
          <w:tcPr>
            <w:tcW w:w="4111" w:type="dxa"/>
            <w:shd w:val="clear" w:color="auto" w:fill="auto"/>
          </w:tcPr>
          <w:p w:rsidR="004707D4" w:rsidRPr="000F7A67" w:rsidRDefault="004707D4" w:rsidP="004707D4">
            <w:pPr>
              <w:rPr>
                <w:b/>
                <w:sz w:val="18"/>
                <w:szCs w:val="18"/>
              </w:rPr>
            </w:pPr>
            <w:r w:rsidRPr="000F7A67">
              <w:rPr>
                <w:b/>
                <w:sz w:val="18"/>
                <w:szCs w:val="18"/>
              </w:rPr>
              <w:t>Politikas rezultatīvie rādītāji</w:t>
            </w:r>
          </w:p>
        </w:tc>
        <w:tc>
          <w:tcPr>
            <w:tcW w:w="2410" w:type="dxa"/>
            <w:shd w:val="clear" w:color="auto" w:fill="auto"/>
          </w:tcPr>
          <w:p w:rsidR="004707D4" w:rsidRPr="000F7A67" w:rsidRDefault="004707D4" w:rsidP="004707D4">
            <w:pPr>
              <w:jc w:val="center"/>
              <w:rPr>
                <w:b/>
                <w:sz w:val="18"/>
                <w:szCs w:val="18"/>
              </w:rPr>
            </w:pPr>
            <w:r w:rsidRPr="000F7A67">
              <w:rPr>
                <w:b/>
                <w:sz w:val="18"/>
                <w:szCs w:val="18"/>
              </w:rPr>
              <w:t xml:space="preserve">APD vai </w:t>
            </w:r>
          </w:p>
          <w:p w:rsidR="004707D4" w:rsidRPr="000F7A67" w:rsidRDefault="004707D4" w:rsidP="004707D4">
            <w:pPr>
              <w:jc w:val="center"/>
              <w:rPr>
                <w:b/>
                <w:sz w:val="18"/>
                <w:szCs w:val="18"/>
              </w:rPr>
            </w:pPr>
            <w:r w:rsidRPr="000F7A67">
              <w:rPr>
                <w:b/>
                <w:sz w:val="18"/>
                <w:szCs w:val="18"/>
              </w:rPr>
              <w:t>normatīvie akti</w:t>
            </w:r>
          </w:p>
        </w:tc>
        <w:tc>
          <w:tcPr>
            <w:tcW w:w="1134" w:type="dxa"/>
            <w:shd w:val="clear" w:color="auto" w:fill="auto"/>
          </w:tcPr>
          <w:p w:rsidR="004707D4" w:rsidRPr="000F7A67" w:rsidRDefault="004707D4" w:rsidP="004707D4">
            <w:pPr>
              <w:jc w:val="center"/>
              <w:rPr>
                <w:b/>
                <w:sz w:val="18"/>
                <w:szCs w:val="18"/>
              </w:rPr>
            </w:pPr>
            <w:r w:rsidRPr="000F7A67">
              <w:rPr>
                <w:b/>
                <w:sz w:val="18"/>
                <w:szCs w:val="18"/>
              </w:rPr>
              <w:t xml:space="preserve">Faktiskā vērtība </w:t>
            </w:r>
          </w:p>
        </w:tc>
        <w:tc>
          <w:tcPr>
            <w:tcW w:w="1417" w:type="dxa"/>
            <w:shd w:val="clear" w:color="auto" w:fill="auto"/>
          </w:tcPr>
          <w:p w:rsidR="004707D4" w:rsidRPr="000F7A67" w:rsidRDefault="004707D4" w:rsidP="004707D4">
            <w:pPr>
              <w:jc w:val="center"/>
              <w:rPr>
                <w:b/>
                <w:sz w:val="18"/>
                <w:szCs w:val="18"/>
              </w:rPr>
            </w:pPr>
            <w:r w:rsidRPr="000F7A67">
              <w:rPr>
                <w:b/>
                <w:sz w:val="18"/>
                <w:szCs w:val="18"/>
              </w:rPr>
              <w:t xml:space="preserve">Plānotā vērtība </w:t>
            </w:r>
          </w:p>
        </w:tc>
      </w:tr>
      <w:tr w:rsidR="004707D4" w:rsidRPr="000F7A67" w:rsidTr="004707D4">
        <w:trPr>
          <w:trHeight w:val="415"/>
        </w:trPr>
        <w:tc>
          <w:tcPr>
            <w:tcW w:w="4111" w:type="dxa"/>
            <w:vAlign w:val="center"/>
          </w:tcPr>
          <w:p w:rsidR="004707D4" w:rsidRPr="000F7A67" w:rsidRDefault="004707D4" w:rsidP="004707D4">
            <w:pPr>
              <w:jc w:val="both"/>
              <w:rPr>
                <w:b/>
                <w:i/>
                <w:sz w:val="18"/>
                <w:szCs w:val="18"/>
              </w:rPr>
            </w:pPr>
            <w:r w:rsidRPr="000F7A67">
              <w:rPr>
                <w:i/>
                <w:color w:val="000000"/>
                <w:sz w:val="18"/>
                <w:szCs w:val="18"/>
              </w:rPr>
              <w:t>Attīstības plānošanas dokumenti politikas un darbības rezultātu sasniegšanai (skaits)</w:t>
            </w:r>
          </w:p>
        </w:tc>
        <w:tc>
          <w:tcPr>
            <w:tcW w:w="2410" w:type="dxa"/>
            <w:vAlign w:val="center"/>
          </w:tcPr>
          <w:p w:rsidR="004707D4" w:rsidRPr="000F7A67" w:rsidRDefault="004707D4" w:rsidP="004707D4">
            <w:pPr>
              <w:jc w:val="both"/>
              <w:rPr>
                <w:i/>
                <w:sz w:val="18"/>
                <w:szCs w:val="18"/>
              </w:rPr>
            </w:pPr>
            <w:r w:rsidRPr="000F7A67">
              <w:rPr>
                <w:i/>
                <w:color w:val="000000"/>
                <w:sz w:val="18"/>
                <w:szCs w:val="18"/>
              </w:rPr>
              <w:t>-</w:t>
            </w:r>
          </w:p>
        </w:tc>
        <w:tc>
          <w:tcPr>
            <w:tcW w:w="1134" w:type="dxa"/>
            <w:shd w:val="clear" w:color="auto" w:fill="auto"/>
            <w:vAlign w:val="center"/>
          </w:tcPr>
          <w:p w:rsidR="004707D4" w:rsidRPr="000F7A67" w:rsidRDefault="004707D4" w:rsidP="004707D4">
            <w:pPr>
              <w:jc w:val="center"/>
              <w:rPr>
                <w:i/>
                <w:sz w:val="18"/>
                <w:szCs w:val="18"/>
              </w:rPr>
            </w:pPr>
            <w:r w:rsidRPr="000F7A67">
              <w:rPr>
                <w:i/>
                <w:sz w:val="18"/>
                <w:szCs w:val="18"/>
              </w:rPr>
              <w:t>7</w:t>
            </w:r>
            <w:r w:rsidRPr="000F7A67">
              <w:rPr>
                <w:sz w:val="18"/>
                <w:szCs w:val="18"/>
              </w:rPr>
              <w:br/>
              <w:t>(2018)</w:t>
            </w:r>
          </w:p>
        </w:tc>
        <w:tc>
          <w:tcPr>
            <w:tcW w:w="1417" w:type="dxa"/>
            <w:shd w:val="clear" w:color="auto" w:fill="auto"/>
            <w:vAlign w:val="center"/>
          </w:tcPr>
          <w:p w:rsidR="004707D4" w:rsidRPr="000F7A67" w:rsidRDefault="004707D4" w:rsidP="004707D4">
            <w:pPr>
              <w:jc w:val="center"/>
              <w:rPr>
                <w:i/>
                <w:sz w:val="18"/>
                <w:szCs w:val="18"/>
              </w:rPr>
            </w:pPr>
            <w:r w:rsidRPr="000F7A67">
              <w:rPr>
                <w:i/>
                <w:sz w:val="18"/>
                <w:szCs w:val="18"/>
              </w:rPr>
              <w:t>7</w:t>
            </w:r>
            <w:r w:rsidRPr="000F7A67">
              <w:rPr>
                <w:sz w:val="18"/>
                <w:szCs w:val="18"/>
              </w:rPr>
              <w:br/>
              <w:t>(2021)</w:t>
            </w:r>
          </w:p>
        </w:tc>
      </w:tr>
      <w:tr w:rsidR="004707D4" w:rsidRPr="000F7A67" w:rsidTr="004707D4">
        <w:trPr>
          <w:trHeight w:val="567"/>
        </w:trPr>
        <w:tc>
          <w:tcPr>
            <w:tcW w:w="4111" w:type="dxa"/>
            <w:vAlign w:val="center"/>
          </w:tcPr>
          <w:p w:rsidR="004707D4" w:rsidRPr="000F7A67" w:rsidRDefault="004707D4" w:rsidP="004707D4">
            <w:pPr>
              <w:jc w:val="both"/>
              <w:rPr>
                <w:i/>
                <w:color w:val="000000"/>
                <w:sz w:val="18"/>
                <w:szCs w:val="18"/>
              </w:rPr>
            </w:pPr>
            <w:r w:rsidRPr="000F7A67">
              <w:rPr>
                <w:i/>
                <w:color w:val="000000"/>
                <w:sz w:val="18"/>
                <w:szCs w:val="18"/>
              </w:rPr>
              <w:t>Skolēni ar augstiem mācību rezultātiem (skolēni 15 gadu vecumā; PISA 5.un 6.līmenis) (%):</w:t>
            </w:r>
          </w:p>
          <w:p w:rsidR="004707D4" w:rsidRPr="000F7A67" w:rsidRDefault="004707D4" w:rsidP="004707D4">
            <w:pPr>
              <w:numPr>
                <w:ilvl w:val="0"/>
                <w:numId w:val="26"/>
              </w:numPr>
              <w:jc w:val="both"/>
              <w:rPr>
                <w:i/>
                <w:color w:val="000000"/>
                <w:sz w:val="18"/>
                <w:szCs w:val="18"/>
              </w:rPr>
            </w:pPr>
            <w:r w:rsidRPr="000F7A67">
              <w:rPr>
                <w:i/>
                <w:color w:val="000000"/>
                <w:sz w:val="18"/>
                <w:szCs w:val="18"/>
              </w:rPr>
              <w:t>lasītprasmē</w:t>
            </w:r>
          </w:p>
          <w:p w:rsidR="004707D4" w:rsidRPr="000F7A67" w:rsidRDefault="004707D4" w:rsidP="004707D4">
            <w:pPr>
              <w:numPr>
                <w:ilvl w:val="0"/>
                <w:numId w:val="26"/>
              </w:numPr>
              <w:jc w:val="both"/>
              <w:rPr>
                <w:i/>
                <w:color w:val="000000"/>
                <w:sz w:val="18"/>
                <w:szCs w:val="18"/>
              </w:rPr>
            </w:pPr>
            <w:r w:rsidRPr="000F7A67">
              <w:rPr>
                <w:i/>
                <w:color w:val="000000"/>
                <w:sz w:val="18"/>
                <w:szCs w:val="18"/>
              </w:rPr>
              <w:t>matemātikā</w:t>
            </w:r>
          </w:p>
          <w:p w:rsidR="004707D4" w:rsidRPr="000F7A67" w:rsidRDefault="004707D4" w:rsidP="004707D4">
            <w:pPr>
              <w:numPr>
                <w:ilvl w:val="0"/>
                <w:numId w:val="26"/>
              </w:numPr>
              <w:jc w:val="both"/>
              <w:rPr>
                <w:i/>
                <w:color w:val="000000"/>
                <w:sz w:val="18"/>
                <w:szCs w:val="18"/>
              </w:rPr>
            </w:pPr>
            <w:r w:rsidRPr="000F7A67">
              <w:rPr>
                <w:i/>
                <w:color w:val="000000"/>
                <w:sz w:val="18"/>
                <w:szCs w:val="18"/>
              </w:rPr>
              <w:t>dabaszinātnēs</w:t>
            </w:r>
          </w:p>
        </w:tc>
        <w:tc>
          <w:tcPr>
            <w:tcW w:w="2410" w:type="dxa"/>
            <w:vAlign w:val="center"/>
          </w:tcPr>
          <w:p w:rsidR="004707D4" w:rsidRPr="000F7A67" w:rsidRDefault="004707D4" w:rsidP="004707D4">
            <w:pPr>
              <w:jc w:val="both"/>
              <w:rPr>
                <w:i/>
                <w:color w:val="000000"/>
                <w:sz w:val="18"/>
                <w:szCs w:val="18"/>
              </w:rPr>
            </w:pPr>
            <w:r w:rsidRPr="000F7A67">
              <w:rPr>
                <w:i/>
                <w:color w:val="000000"/>
                <w:sz w:val="18"/>
                <w:szCs w:val="18"/>
              </w:rPr>
              <w:t>Izglītības attīstības pamatnostādnes 2014.</w:t>
            </w:r>
            <w:r w:rsidRPr="000F7A67">
              <w:rPr>
                <w:i/>
                <w:color w:val="000000"/>
                <w:sz w:val="18"/>
                <w:szCs w:val="18"/>
              </w:rPr>
              <w:noBreakHyphen/>
              <w:t>2020.gadam</w:t>
            </w:r>
          </w:p>
        </w:tc>
        <w:tc>
          <w:tcPr>
            <w:tcW w:w="1134" w:type="dxa"/>
            <w:shd w:val="clear" w:color="auto" w:fill="auto"/>
            <w:vAlign w:val="center"/>
          </w:tcPr>
          <w:p w:rsidR="004707D4" w:rsidRPr="000F7A67" w:rsidRDefault="004707D4" w:rsidP="004707D4">
            <w:pPr>
              <w:jc w:val="center"/>
              <w:rPr>
                <w:i/>
                <w:sz w:val="18"/>
                <w:szCs w:val="18"/>
              </w:rPr>
            </w:pPr>
            <w:r w:rsidRPr="000F7A67">
              <w:rPr>
                <w:i/>
                <w:sz w:val="18"/>
                <w:szCs w:val="18"/>
              </w:rPr>
              <w:t>1) 4,3</w:t>
            </w:r>
          </w:p>
          <w:p w:rsidR="004707D4" w:rsidRPr="000F7A67" w:rsidRDefault="004707D4" w:rsidP="004707D4">
            <w:pPr>
              <w:ind w:hanging="108"/>
              <w:jc w:val="center"/>
              <w:rPr>
                <w:i/>
                <w:sz w:val="18"/>
                <w:szCs w:val="18"/>
              </w:rPr>
            </w:pPr>
            <w:r w:rsidRPr="000F7A67">
              <w:rPr>
                <w:i/>
                <w:sz w:val="18"/>
                <w:szCs w:val="18"/>
              </w:rPr>
              <w:t>2) 5,1</w:t>
            </w:r>
          </w:p>
          <w:p w:rsidR="004707D4" w:rsidRPr="000F7A67" w:rsidRDefault="004707D4" w:rsidP="004707D4">
            <w:pPr>
              <w:jc w:val="center"/>
              <w:rPr>
                <w:i/>
                <w:sz w:val="18"/>
                <w:szCs w:val="18"/>
              </w:rPr>
            </w:pPr>
            <w:r w:rsidRPr="000F7A67">
              <w:rPr>
                <w:i/>
                <w:sz w:val="18"/>
                <w:szCs w:val="18"/>
              </w:rPr>
              <w:t>3) 3,8</w:t>
            </w:r>
          </w:p>
          <w:p w:rsidR="004707D4" w:rsidRPr="000F7A67" w:rsidRDefault="004707D4" w:rsidP="004707D4">
            <w:pPr>
              <w:jc w:val="center"/>
              <w:rPr>
                <w:i/>
                <w:sz w:val="18"/>
                <w:szCs w:val="18"/>
              </w:rPr>
            </w:pPr>
            <w:r w:rsidRPr="000F7A67">
              <w:rPr>
                <w:sz w:val="18"/>
                <w:szCs w:val="18"/>
              </w:rPr>
              <w:t>(2015)</w:t>
            </w:r>
          </w:p>
        </w:tc>
        <w:tc>
          <w:tcPr>
            <w:tcW w:w="1417" w:type="dxa"/>
            <w:shd w:val="clear" w:color="auto" w:fill="auto"/>
            <w:vAlign w:val="center"/>
          </w:tcPr>
          <w:p w:rsidR="004707D4" w:rsidRPr="000F7A67" w:rsidRDefault="004707D4" w:rsidP="004707D4">
            <w:pPr>
              <w:jc w:val="center"/>
              <w:rPr>
                <w:i/>
                <w:sz w:val="18"/>
                <w:szCs w:val="18"/>
              </w:rPr>
            </w:pPr>
            <w:r w:rsidRPr="000F7A67">
              <w:rPr>
                <w:i/>
                <w:sz w:val="18"/>
                <w:szCs w:val="18"/>
              </w:rPr>
              <w:t>1) 7</w:t>
            </w:r>
          </w:p>
          <w:p w:rsidR="004707D4" w:rsidRPr="000F7A67" w:rsidRDefault="004707D4" w:rsidP="004707D4">
            <w:pPr>
              <w:jc w:val="center"/>
              <w:rPr>
                <w:i/>
                <w:sz w:val="18"/>
                <w:szCs w:val="18"/>
              </w:rPr>
            </w:pPr>
            <w:r w:rsidRPr="000F7A67">
              <w:rPr>
                <w:i/>
                <w:sz w:val="18"/>
                <w:szCs w:val="18"/>
              </w:rPr>
              <w:t>2) 8</w:t>
            </w:r>
          </w:p>
          <w:p w:rsidR="004707D4" w:rsidRPr="000F7A67" w:rsidRDefault="004707D4" w:rsidP="004707D4">
            <w:pPr>
              <w:jc w:val="center"/>
              <w:rPr>
                <w:i/>
                <w:sz w:val="18"/>
                <w:szCs w:val="18"/>
              </w:rPr>
            </w:pPr>
            <w:r w:rsidRPr="000F7A67">
              <w:rPr>
                <w:i/>
                <w:sz w:val="18"/>
                <w:szCs w:val="18"/>
              </w:rPr>
              <w:t>3) 8</w:t>
            </w:r>
          </w:p>
          <w:p w:rsidR="004707D4" w:rsidRPr="000F7A67" w:rsidRDefault="004707D4" w:rsidP="004707D4">
            <w:pPr>
              <w:jc w:val="center"/>
              <w:rPr>
                <w:i/>
                <w:sz w:val="18"/>
                <w:szCs w:val="18"/>
              </w:rPr>
            </w:pPr>
            <w:r w:rsidRPr="000F7A67">
              <w:rPr>
                <w:sz w:val="18"/>
                <w:szCs w:val="18"/>
              </w:rPr>
              <w:t>(2020)</w:t>
            </w:r>
          </w:p>
        </w:tc>
      </w:tr>
      <w:tr w:rsidR="004707D4" w:rsidRPr="000F7A67" w:rsidTr="004707D4">
        <w:trPr>
          <w:trHeight w:val="567"/>
        </w:trPr>
        <w:tc>
          <w:tcPr>
            <w:tcW w:w="4111" w:type="dxa"/>
            <w:vAlign w:val="center"/>
          </w:tcPr>
          <w:p w:rsidR="004707D4" w:rsidRPr="000F7A67" w:rsidRDefault="004707D4" w:rsidP="004707D4">
            <w:pPr>
              <w:jc w:val="both"/>
              <w:rPr>
                <w:i/>
                <w:color w:val="000000"/>
                <w:sz w:val="18"/>
                <w:szCs w:val="18"/>
              </w:rPr>
            </w:pPr>
            <w:r w:rsidRPr="000F7A67">
              <w:rPr>
                <w:i/>
                <w:color w:val="000000"/>
                <w:sz w:val="18"/>
                <w:szCs w:val="18"/>
              </w:rPr>
              <w:t>Bērnu un jauniešu, kas iesaistīti neformālās un interešu izglītības aktivitātēs, īpatsvars (%)</w:t>
            </w:r>
          </w:p>
        </w:tc>
        <w:tc>
          <w:tcPr>
            <w:tcW w:w="2410" w:type="dxa"/>
            <w:vAlign w:val="center"/>
          </w:tcPr>
          <w:p w:rsidR="004707D4" w:rsidRPr="000F7A67" w:rsidRDefault="004707D4" w:rsidP="004707D4">
            <w:pPr>
              <w:jc w:val="both"/>
              <w:rPr>
                <w:i/>
                <w:color w:val="000000"/>
                <w:sz w:val="18"/>
                <w:szCs w:val="18"/>
              </w:rPr>
            </w:pPr>
            <w:r w:rsidRPr="000F7A67">
              <w:rPr>
                <w:i/>
                <w:color w:val="000000"/>
                <w:sz w:val="18"/>
                <w:szCs w:val="18"/>
              </w:rPr>
              <w:t>Izglītības attīstības pamatnostādnes 2014.</w:t>
            </w:r>
            <w:r w:rsidRPr="000F7A67">
              <w:rPr>
                <w:i/>
                <w:color w:val="000000"/>
                <w:sz w:val="18"/>
                <w:szCs w:val="18"/>
              </w:rPr>
              <w:noBreakHyphen/>
              <w:t>2020.gadam</w:t>
            </w:r>
          </w:p>
        </w:tc>
        <w:tc>
          <w:tcPr>
            <w:tcW w:w="1134" w:type="dxa"/>
            <w:shd w:val="clear" w:color="auto" w:fill="auto"/>
          </w:tcPr>
          <w:p w:rsidR="004707D4" w:rsidRPr="000F7A67" w:rsidRDefault="004707D4" w:rsidP="004707D4">
            <w:pPr>
              <w:jc w:val="center"/>
              <w:rPr>
                <w:i/>
                <w:sz w:val="18"/>
                <w:szCs w:val="18"/>
              </w:rPr>
            </w:pPr>
            <w:r w:rsidRPr="000F7A67">
              <w:rPr>
                <w:i/>
                <w:sz w:val="18"/>
                <w:szCs w:val="18"/>
              </w:rPr>
              <w:t>71</w:t>
            </w:r>
          </w:p>
          <w:p w:rsidR="004707D4" w:rsidRPr="000F7A67" w:rsidRDefault="004707D4" w:rsidP="004707D4">
            <w:pPr>
              <w:jc w:val="center"/>
              <w:rPr>
                <w:i/>
                <w:sz w:val="18"/>
                <w:szCs w:val="18"/>
              </w:rPr>
            </w:pPr>
            <w:r w:rsidRPr="000F7A67">
              <w:rPr>
                <w:sz w:val="18"/>
                <w:szCs w:val="18"/>
              </w:rPr>
              <w:t>(2017)</w:t>
            </w:r>
          </w:p>
        </w:tc>
        <w:tc>
          <w:tcPr>
            <w:tcW w:w="1417" w:type="dxa"/>
            <w:shd w:val="clear" w:color="auto" w:fill="auto"/>
          </w:tcPr>
          <w:p w:rsidR="004707D4" w:rsidRPr="000F7A67" w:rsidRDefault="004707D4" w:rsidP="004707D4">
            <w:pPr>
              <w:jc w:val="center"/>
              <w:rPr>
                <w:i/>
                <w:sz w:val="18"/>
                <w:szCs w:val="18"/>
              </w:rPr>
            </w:pPr>
            <w:r w:rsidRPr="000F7A67">
              <w:rPr>
                <w:i/>
                <w:sz w:val="18"/>
                <w:szCs w:val="18"/>
              </w:rPr>
              <w:t>75</w:t>
            </w:r>
          </w:p>
          <w:p w:rsidR="004707D4" w:rsidRPr="000F7A67" w:rsidRDefault="004707D4" w:rsidP="004707D4">
            <w:pPr>
              <w:jc w:val="center"/>
              <w:rPr>
                <w:i/>
                <w:sz w:val="18"/>
                <w:szCs w:val="18"/>
              </w:rPr>
            </w:pPr>
            <w:r w:rsidRPr="000F7A67">
              <w:rPr>
                <w:sz w:val="18"/>
                <w:szCs w:val="18"/>
              </w:rPr>
              <w:t>(2020)</w:t>
            </w:r>
          </w:p>
        </w:tc>
      </w:tr>
      <w:tr w:rsidR="004707D4" w:rsidRPr="000F7A67" w:rsidTr="004707D4">
        <w:trPr>
          <w:trHeight w:val="567"/>
        </w:trPr>
        <w:tc>
          <w:tcPr>
            <w:tcW w:w="4111" w:type="dxa"/>
            <w:vAlign w:val="center"/>
          </w:tcPr>
          <w:p w:rsidR="004707D4" w:rsidRPr="000F7A67" w:rsidRDefault="004707D4" w:rsidP="004707D4">
            <w:pPr>
              <w:jc w:val="both"/>
              <w:rPr>
                <w:i/>
                <w:color w:val="000000"/>
                <w:sz w:val="18"/>
                <w:szCs w:val="18"/>
              </w:rPr>
            </w:pPr>
            <w:r w:rsidRPr="000F7A67">
              <w:rPr>
                <w:i/>
                <w:sz w:val="18"/>
                <w:szCs w:val="18"/>
                <w:shd w:val="clear" w:color="auto" w:fill="FFFFFF"/>
              </w:rPr>
              <w:t>Izglītības iestāžu, kas iesaistītas izglītības kvalitātes monitoringā, īpatsvars (%)</w:t>
            </w:r>
          </w:p>
        </w:tc>
        <w:tc>
          <w:tcPr>
            <w:tcW w:w="2410" w:type="dxa"/>
            <w:vAlign w:val="center"/>
          </w:tcPr>
          <w:p w:rsidR="004707D4" w:rsidRPr="000F7A67" w:rsidRDefault="004707D4" w:rsidP="004707D4">
            <w:pPr>
              <w:jc w:val="both"/>
              <w:rPr>
                <w:i/>
                <w:color w:val="000000"/>
                <w:sz w:val="18"/>
                <w:szCs w:val="18"/>
              </w:rPr>
            </w:pPr>
            <w:r w:rsidRPr="000F7A67">
              <w:rPr>
                <w:i/>
                <w:iCs/>
                <w:sz w:val="18"/>
                <w:szCs w:val="18"/>
              </w:rPr>
              <w:t>Izglītības attīstības pamatnostādnes 2014.</w:t>
            </w:r>
            <w:r w:rsidRPr="000F7A67">
              <w:rPr>
                <w:i/>
                <w:iCs/>
                <w:sz w:val="18"/>
                <w:szCs w:val="18"/>
              </w:rPr>
              <w:noBreakHyphen/>
              <w:t>2020.gadam</w:t>
            </w:r>
          </w:p>
        </w:tc>
        <w:tc>
          <w:tcPr>
            <w:tcW w:w="1134" w:type="dxa"/>
            <w:shd w:val="clear" w:color="auto" w:fill="auto"/>
          </w:tcPr>
          <w:p w:rsidR="004707D4" w:rsidRPr="000F7A67" w:rsidRDefault="004707D4" w:rsidP="004707D4">
            <w:pPr>
              <w:jc w:val="center"/>
              <w:rPr>
                <w:i/>
                <w:sz w:val="18"/>
                <w:szCs w:val="18"/>
              </w:rPr>
            </w:pPr>
            <w:r w:rsidRPr="000F7A67">
              <w:rPr>
                <w:bCs/>
                <w:i/>
                <w:sz w:val="18"/>
                <w:szCs w:val="18"/>
              </w:rPr>
              <w:t>75</w:t>
            </w:r>
          </w:p>
          <w:p w:rsidR="004707D4" w:rsidRPr="000F7A67" w:rsidRDefault="004707D4" w:rsidP="004707D4">
            <w:pPr>
              <w:jc w:val="center"/>
              <w:rPr>
                <w:i/>
                <w:sz w:val="18"/>
                <w:szCs w:val="18"/>
              </w:rPr>
            </w:pPr>
            <w:r w:rsidRPr="000F7A67">
              <w:rPr>
                <w:sz w:val="18"/>
                <w:szCs w:val="18"/>
              </w:rPr>
              <w:t>(2017)</w:t>
            </w:r>
          </w:p>
        </w:tc>
        <w:tc>
          <w:tcPr>
            <w:tcW w:w="1417" w:type="dxa"/>
            <w:shd w:val="clear" w:color="auto" w:fill="auto"/>
          </w:tcPr>
          <w:p w:rsidR="004707D4" w:rsidRPr="000F7A67" w:rsidRDefault="004707D4" w:rsidP="004707D4">
            <w:pPr>
              <w:jc w:val="center"/>
              <w:rPr>
                <w:bCs/>
                <w:i/>
                <w:sz w:val="18"/>
                <w:szCs w:val="18"/>
              </w:rPr>
            </w:pPr>
            <w:r w:rsidRPr="000F7A67">
              <w:rPr>
                <w:bCs/>
                <w:i/>
                <w:sz w:val="18"/>
                <w:szCs w:val="18"/>
              </w:rPr>
              <w:t>100</w:t>
            </w:r>
          </w:p>
          <w:p w:rsidR="004707D4" w:rsidRPr="000F7A67" w:rsidRDefault="004707D4" w:rsidP="004707D4">
            <w:pPr>
              <w:jc w:val="center"/>
              <w:rPr>
                <w:i/>
                <w:sz w:val="18"/>
                <w:szCs w:val="18"/>
              </w:rPr>
            </w:pPr>
            <w:r w:rsidRPr="000F7A67">
              <w:rPr>
                <w:sz w:val="18"/>
                <w:szCs w:val="18"/>
              </w:rPr>
              <w:t>(2020)</w:t>
            </w:r>
          </w:p>
        </w:tc>
      </w:tr>
      <w:tr w:rsidR="004707D4" w:rsidRPr="000F7A67" w:rsidTr="004707D4">
        <w:trPr>
          <w:trHeight w:val="567"/>
        </w:trPr>
        <w:tc>
          <w:tcPr>
            <w:tcW w:w="4111" w:type="dxa"/>
            <w:vAlign w:val="center"/>
          </w:tcPr>
          <w:p w:rsidR="004707D4" w:rsidRPr="000F7A67" w:rsidRDefault="004707D4" w:rsidP="004707D4">
            <w:pPr>
              <w:jc w:val="both"/>
              <w:rPr>
                <w:i/>
                <w:color w:val="000000"/>
                <w:sz w:val="18"/>
                <w:szCs w:val="18"/>
              </w:rPr>
            </w:pPr>
            <w:r w:rsidRPr="000F7A67">
              <w:rPr>
                <w:i/>
                <w:color w:val="000000"/>
                <w:sz w:val="18"/>
                <w:szCs w:val="18"/>
              </w:rPr>
              <w:t>Novērtēto izglītības iestāžu vadītāju īpatsvars (%)</w:t>
            </w:r>
          </w:p>
        </w:tc>
        <w:tc>
          <w:tcPr>
            <w:tcW w:w="2410" w:type="dxa"/>
            <w:vAlign w:val="center"/>
          </w:tcPr>
          <w:p w:rsidR="004707D4" w:rsidRPr="000F7A67" w:rsidRDefault="004707D4" w:rsidP="004707D4">
            <w:pPr>
              <w:jc w:val="both"/>
              <w:rPr>
                <w:i/>
                <w:color w:val="000000"/>
                <w:sz w:val="18"/>
                <w:szCs w:val="18"/>
              </w:rPr>
            </w:pPr>
            <w:r w:rsidRPr="000F7A67">
              <w:rPr>
                <w:i/>
                <w:color w:val="000000"/>
                <w:sz w:val="18"/>
                <w:szCs w:val="18"/>
              </w:rPr>
              <w:t>Izglītības attīstības pamatnostādnes 2014.</w:t>
            </w:r>
            <w:r w:rsidRPr="000F7A67">
              <w:rPr>
                <w:i/>
                <w:color w:val="000000"/>
                <w:sz w:val="18"/>
                <w:szCs w:val="18"/>
              </w:rPr>
              <w:noBreakHyphen/>
              <w:t>2020.gadam</w:t>
            </w:r>
          </w:p>
        </w:tc>
        <w:tc>
          <w:tcPr>
            <w:tcW w:w="1134" w:type="dxa"/>
            <w:shd w:val="clear" w:color="auto" w:fill="auto"/>
          </w:tcPr>
          <w:p w:rsidR="004707D4" w:rsidRPr="000F7A67" w:rsidRDefault="004707D4" w:rsidP="004707D4">
            <w:pPr>
              <w:jc w:val="center"/>
              <w:rPr>
                <w:bCs/>
                <w:i/>
                <w:sz w:val="18"/>
                <w:szCs w:val="18"/>
              </w:rPr>
            </w:pPr>
            <w:r w:rsidRPr="000F7A67">
              <w:rPr>
                <w:bCs/>
                <w:i/>
                <w:sz w:val="18"/>
                <w:szCs w:val="18"/>
              </w:rPr>
              <w:t>10</w:t>
            </w:r>
          </w:p>
          <w:p w:rsidR="004707D4" w:rsidRPr="000F7A67" w:rsidRDefault="004707D4" w:rsidP="004707D4">
            <w:pPr>
              <w:jc w:val="center"/>
              <w:rPr>
                <w:i/>
                <w:sz w:val="18"/>
                <w:szCs w:val="18"/>
              </w:rPr>
            </w:pPr>
            <w:r w:rsidRPr="000F7A67">
              <w:rPr>
                <w:sz w:val="18"/>
                <w:szCs w:val="18"/>
              </w:rPr>
              <w:t>(2017)</w:t>
            </w:r>
          </w:p>
        </w:tc>
        <w:tc>
          <w:tcPr>
            <w:tcW w:w="1417" w:type="dxa"/>
            <w:shd w:val="clear" w:color="auto" w:fill="auto"/>
          </w:tcPr>
          <w:p w:rsidR="004707D4" w:rsidRPr="000F7A67" w:rsidRDefault="004707D4" w:rsidP="004707D4">
            <w:pPr>
              <w:jc w:val="center"/>
              <w:rPr>
                <w:bCs/>
                <w:i/>
                <w:sz w:val="18"/>
                <w:szCs w:val="18"/>
              </w:rPr>
            </w:pPr>
            <w:r w:rsidRPr="000F7A67">
              <w:rPr>
                <w:bCs/>
                <w:i/>
                <w:sz w:val="18"/>
                <w:szCs w:val="18"/>
              </w:rPr>
              <w:t>100</w:t>
            </w:r>
          </w:p>
          <w:p w:rsidR="004707D4" w:rsidRPr="000F7A67" w:rsidRDefault="004707D4" w:rsidP="004707D4">
            <w:pPr>
              <w:jc w:val="center"/>
              <w:rPr>
                <w:i/>
                <w:sz w:val="18"/>
                <w:szCs w:val="18"/>
              </w:rPr>
            </w:pPr>
            <w:r w:rsidRPr="000F7A67">
              <w:rPr>
                <w:sz w:val="18"/>
                <w:szCs w:val="18"/>
              </w:rPr>
              <w:t>(2020)</w:t>
            </w:r>
          </w:p>
        </w:tc>
      </w:tr>
      <w:tr w:rsidR="004707D4" w:rsidRPr="000F7A67" w:rsidTr="004707D4">
        <w:trPr>
          <w:trHeight w:val="567"/>
        </w:trPr>
        <w:tc>
          <w:tcPr>
            <w:tcW w:w="4111" w:type="dxa"/>
            <w:vAlign w:val="center"/>
          </w:tcPr>
          <w:p w:rsidR="004707D4" w:rsidRPr="000F7A67" w:rsidRDefault="004707D4" w:rsidP="004707D4">
            <w:pPr>
              <w:jc w:val="both"/>
              <w:rPr>
                <w:i/>
                <w:color w:val="000000"/>
                <w:sz w:val="18"/>
                <w:szCs w:val="18"/>
              </w:rPr>
            </w:pPr>
            <w:r w:rsidRPr="000F7A67">
              <w:rPr>
                <w:i/>
                <w:sz w:val="18"/>
                <w:szCs w:val="18"/>
              </w:rPr>
              <w:lastRenderedPageBreak/>
              <w:t>Skolu nepabeigušo un izglītībā neiesaistīto iedzīvotāju īpatsvars vecuma grupā 18-24 gadi (%)</w:t>
            </w:r>
          </w:p>
        </w:tc>
        <w:tc>
          <w:tcPr>
            <w:tcW w:w="2410" w:type="dxa"/>
            <w:vAlign w:val="center"/>
          </w:tcPr>
          <w:p w:rsidR="004707D4" w:rsidRPr="000F7A67" w:rsidRDefault="004707D4" w:rsidP="004707D4">
            <w:pPr>
              <w:jc w:val="both"/>
              <w:rPr>
                <w:i/>
                <w:color w:val="000000"/>
                <w:sz w:val="18"/>
                <w:szCs w:val="18"/>
              </w:rPr>
            </w:pPr>
            <w:r w:rsidRPr="000F7A67">
              <w:rPr>
                <w:i/>
                <w:color w:val="000000"/>
                <w:sz w:val="18"/>
                <w:szCs w:val="18"/>
              </w:rPr>
              <w:t>Izglītības attīstības pamatnostādnes 2014.</w:t>
            </w:r>
            <w:r w:rsidRPr="000F7A67">
              <w:rPr>
                <w:i/>
                <w:color w:val="000000"/>
                <w:sz w:val="18"/>
                <w:szCs w:val="18"/>
              </w:rPr>
              <w:noBreakHyphen/>
              <w:t>2020.gadam</w:t>
            </w:r>
          </w:p>
        </w:tc>
        <w:tc>
          <w:tcPr>
            <w:tcW w:w="1134" w:type="dxa"/>
            <w:shd w:val="clear" w:color="auto" w:fill="auto"/>
          </w:tcPr>
          <w:p w:rsidR="004707D4" w:rsidRPr="000F7A67" w:rsidRDefault="004707D4" w:rsidP="004707D4">
            <w:pPr>
              <w:jc w:val="center"/>
              <w:rPr>
                <w:bCs/>
                <w:i/>
                <w:sz w:val="18"/>
                <w:szCs w:val="18"/>
              </w:rPr>
            </w:pPr>
            <w:r w:rsidRPr="000F7A67">
              <w:rPr>
                <w:bCs/>
                <w:i/>
                <w:sz w:val="18"/>
                <w:szCs w:val="18"/>
              </w:rPr>
              <w:t>8,6</w:t>
            </w:r>
          </w:p>
          <w:p w:rsidR="004707D4" w:rsidRPr="000F7A67" w:rsidRDefault="004707D4" w:rsidP="004707D4">
            <w:pPr>
              <w:jc w:val="center"/>
              <w:rPr>
                <w:i/>
                <w:sz w:val="18"/>
                <w:szCs w:val="18"/>
              </w:rPr>
            </w:pPr>
            <w:r w:rsidRPr="000F7A67">
              <w:rPr>
                <w:sz w:val="18"/>
                <w:szCs w:val="18"/>
              </w:rPr>
              <w:t>(2017)</w:t>
            </w:r>
          </w:p>
        </w:tc>
        <w:tc>
          <w:tcPr>
            <w:tcW w:w="1417" w:type="dxa"/>
            <w:shd w:val="clear" w:color="auto" w:fill="auto"/>
          </w:tcPr>
          <w:p w:rsidR="004707D4" w:rsidRPr="000F7A67" w:rsidRDefault="004707D4" w:rsidP="004707D4">
            <w:pPr>
              <w:jc w:val="center"/>
              <w:rPr>
                <w:bCs/>
                <w:i/>
                <w:sz w:val="18"/>
                <w:szCs w:val="18"/>
              </w:rPr>
            </w:pPr>
            <w:r w:rsidRPr="000F7A67">
              <w:rPr>
                <w:bCs/>
                <w:i/>
                <w:sz w:val="18"/>
                <w:szCs w:val="18"/>
              </w:rPr>
              <w:t>10</w:t>
            </w:r>
          </w:p>
          <w:p w:rsidR="004707D4" w:rsidRPr="000F7A67" w:rsidRDefault="004707D4" w:rsidP="004707D4">
            <w:pPr>
              <w:jc w:val="center"/>
              <w:rPr>
                <w:i/>
                <w:sz w:val="18"/>
                <w:szCs w:val="18"/>
              </w:rPr>
            </w:pPr>
            <w:r w:rsidRPr="000F7A67">
              <w:rPr>
                <w:sz w:val="18"/>
                <w:szCs w:val="18"/>
              </w:rPr>
              <w:t>(2020)</w:t>
            </w:r>
          </w:p>
        </w:tc>
      </w:tr>
      <w:tr w:rsidR="004707D4" w:rsidRPr="000F7A67" w:rsidTr="004707D4">
        <w:trPr>
          <w:trHeight w:val="427"/>
        </w:trPr>
        <w:tc>
          <w:tcPr>
            <w:tcW w:w="4111" w:type="dxa"/>
          </w:tcPr>
          <w:p w:rsidR="004707D4" w:rsidRPr="000F7A67" w:rsidRDefault="004707D4" w:rsidP="004707D4">
            <w:pPr>
              <w:rPr>
                <w:i/>
                <w:sz w:val="18"/>
                <w:szCs w:val="18"/>
              </w:rPr>
            </w:pPr>
            <w:r w:rsidRPr="000F7A67">
              <w:rPr>
                <w:b/>
                <w:sz w:val="18"/>
                <w:szCs w:val="18"/>
              </w:rPr>
              <w:t>Valdības rīcības plāns</w:t>
            </w:r>
          </w:p>
        </w:tc>
        <w:tc>
          <w:tcPr>
            <w:tcW w:w="4961" w:type="dxa"/>
            <w:gridSpan w:val="3"/>
          </w:tcPr>
          <w:p w:rsidR="004707D4" w:rsidRPr="000F7A67" w:rsidRDefault="004707D4" w:rsidP="004707D4">
            <w:pPr>
              <w:jc w:val="both"/>
              <w:rPr>
                <w:i/>
                <w:sz w:val="18"/>
                <w:szCs w:val="18"/>
              </w:rPr>
            </w:pPr>
            <w:r w:rsidRPr="000F7A67">
              <w:rPr>
                <w:bCs/>
                <w:i/>
                <w:sz w:val="18"/>
                <w:szCs w:val="18"/>
              </w:rPr>
              <w:t>Deklarācijas par Artura Krišjāņa Kariņa vadītā Ministru kabineta iecerēto darbību 3., 118., 157. un 165. punkti.</w:t>
            </w:r>
          </w:p>
        </w:tc>
      </w:tr>
    </w:tbl>
    <w:p w:rsidR="004707D4" w:rsidRPr="000F7A67" w:rsidRDefault="004707D4" w:rsidP="004707D4">
      <w:pPr>
        <w:rPr>
          <w:sz w:val="18"/>
          <w:szCs w:val="18"/>
        </w:rPr>
      </w:pPr>
    </w:p>
    <w:tbl>
      <w:tblPr>
        <w:tblStyle w:val="TableGrid"/>
        <w:tblW w:w="5003" w:type="pct"/>
        <w:jc w:val="center"/>
        <w:tblLayout w:type="fixed"/>
        <w:tblLook w:val="04A0" w:firstRow="1" w:lastRow="0" w:firstColumn="1" w:lastColumn="0" w:noHBand="0" w:noVBand="1"/>
      </w:tblPr>
      <w:tblGrid>
        <w:gridCol w:w="2830"/>
        <w:gridCol w:w="1275"/>
        <w:gridCol w:w="1275"/>
        <w:gridCol w:w="1135"/>
        <w:gridCol w:w="1275"/>
        <w:gridCol w:w="1276"/>
      </w:tblGrid>
      <w:tr w:rsidR="004707D4" w:rsidRPr="000F7A67" w:rsidTr="004707D4">
        <w:trPr>
          <w:trHeight w:val="283"/>
          <w:tblHeader/>
          <w:jc w:val="center"/>
        </w:trPr>
        <w:tc>
          <w:tcPr>
            <w:tcW w:w="1561" w:type="pct"/>
          </w:tcPr>
          <w:p w:rsidR="004707D4" w:rsidRPr="000F7A67" w:rsidRDefault="004707D4" w:rsidP="004707D4">
            <w:pPr>
              <w:rPr>
                <w:sz w:val="18"/>
                <w:szCs w:val="18"/>
              </w:rPr>
            </w:pPr>
          </w:p>
        </w:tc>
        <w:tc>
          <w:tcPr>
            <w:tcW w:w="703" w:type="pct"/>
          </w:tcPr>
          <w:p w:rsidR="004707D4" w:rsidRPr="000F7A67" w:rsidRDefault="004707D4" w:rsidP="004707D4">
            <w:pPr>
              <w:jc w:val="center"/>
              <w:rPr>
                <w:sz w:val="18"/>
                <w:szCs w:val="18"/>
              </w:rPr>
            </w:pPr>
            <w:r w:rsidRPr="000F7A67">
              <w:rPr>
                <w:sz w:val="18"/>
                <w:szCs w:val="18"/>
                <w:lang w:eastAsia="lv-LV"/>
              </w:rPr>
              <w:t>2017.gads (izpilde)</w:t>
            </w:r>
          </w:p>
        </w:tc>
        <w:tc>
          <w:tcPr>
            <w:tcW w:w="703" w:type="pct"/>
          </w:tcPr>
          <w:p w:rsidR="004707D4" w:rsidRPr="000F7A67" w:rsidRDefault="004707D4" w:rsidP="004707D4">
            <w:pPr>
              <w:jc w:val="center"/>
              <w:rPr>
                <w:sz w:val="18"/>
                <w:szCs w:val="18"/>
              </w:rPr>
            </w:pPr>
            <w:r w:rsidRPr="000F7A67">
              <w:rPr>
                <w:sz w:val="18"/>
                <w:szCs w:val="18"/>
                <w:lang w:eastAsia="lv-LV"/>
              </w:rPr>
              <w:t>2018.gada     plāns</w:t>
            </w:r>
          </w:p>
        </w:tc>
        <w:tc>
          <w:tcPr>
            <w:tcW w:w="626" w:type="pct"/>
            <w:shd w:val="clear" w:color="auto" w:fill="auto"/>
          </w:tcPr>
          <w:p w:rsidR="004707D4" w:rsidRPr="000F7A67" w:rsidRDefault="007C7C5D" w:rsidP="004707D4">
            <w:pPr>
              <w:jc w:val="center"/>
              <w:rPr>
                <w:sz w:val="18"/>
                <w:szCs w:val="18"/>
              </w:rPr>
            </w:pPr>
            <w:r>
              <w:rPr>
                <w:sz w:val="18"/>
                <w:szCs w:val="18"/>
                <w:lang w:eastAsia="lv-LV"/>
              </w:rPr>
              <w:t>2019.gada plāns</w:t>
            </w:r>
          </w:p>
        </w:tc>
        <w:tc>
          <w:tcPr>
            <w:tcW w:w="703" w:type="pct"/>
            <w:shd w:val="clear" w:color="auto" w:fill="auto"/>
          </w:tcPr>
          <w:p w:rsidR="004707D4" w:rsidRPr="000F7A67" w:rsidRDefault="004707D4" w:rsidP="004707D4">
            <w:pPr>
              <w:jc w:val="center"/>
              <w:rPr>
                <w:sz w:val="18"/>
                <w:szCs w:val="18"/>
              </w:rPr>
            </w:pPr>
            <w:r w:rsidRPr="000F7A67">
              <w:rPr>
                <w:sz w:val="18"/>
                <w:szCs w:val="18"/>
                <w:lang w:eastAsia="lv-LV"/>
              </w:rPr>
              <w:t xml:space="preserve">2020.gada </w:t>
            </w:r>
            <w:r w:rsidRPr="000F7A67">
              <w:rPr>
                <w:sz w:val="18"/>
                <w:lang w:eastAsia="lv-LV"/>
              </w:rPr>
              <w:t>prognoze</w:t>
            </w:r>
          </w:p>
        </w:tc>
        <w:tc>
          <w:tcPr>
            <w:tcW w:w="704" w:type="pct"/>
            <w:shd w:val="clear" w:color="auto" w:fill="auto"/>
          </w:tcPr>
          <w:p w:rsidR="004707D4" w:rsidRPr="000F7A67" w:rsidRDefault="004707D4" w:rsidP="004707D4">
            <w:pPr>
              <w:ind w:firstLine="2"/>
              <w:jc w:val="center"/>
              <w:rPr>
                <w:sz w:val="18"/>
                <w:szCs w:val="18"/>
              </w:rPr>
            </w:pPr>
            <w:r w:rsidRPr="000F7A67">
              <w:rPr>
                <w:sz w:val="18"/>
                <w:szCs w:val="18"/>
                <w:lang w:eastAsia="lv-LV"/>
              </w:rPr>
              <w:t xml:space="preserve">2021.gada </w:t>
            </w:r>
            <w:r w:rsidRPr="000F7A67">
              <w:rPr>
                <w:sz w:val="18"/>
                <w:lang w:eastAsia="lv-LV"/>
              </w:rPr>
              <w:t>prognoze</w:t>
            </w:r>
          </w:p>
        </w:tc>
      </w:tr>
      <w:tr w:rsidR="004707D4" w:rsidRPr="000F7A67" w:rsidTr="004707D4">
        <w:trPr>
          <w:jc w:val="center"/>
        </w:trPr>
        <w:tc>
          <w:tcPr>
            <w:tcW w:w="5000" w:type="pct"/>
            <w:gridSpan w:val="6"/>
            <w:shd w:val="clear" w:color="auto" w:fill="D9D9D9" w:themeFill="background1" w:themeFillShade="D9"/>
          </w:tcPr>
          <w:p w:rsidR="004707D4" w:rsidRPr="000F7A67" w:rsidRDefault="004707D4" w:rsidP="004707D4">
            <w:pPr>
              <w:jc w:val="center"/>
              <w:rPr>
                <w:b/>
                <w:sz w:val="18"/>
                <w:szCs w:val="18"/>
              </w:rPr>
            </w:pPr>
            <w:r w:rsidRPr="000F7A67">
              <w:rPr>
                <w:b/>
                <w:sz w:val="18"/>
                <w:szCs w:val="18"/>
              </w:rPr>
              <w:t>Ieguldījumi</w:t>
            </w:r>
          </w:p>
        </w:tc>
      </w:tr>
      <w:tr w:rsidR="004707D4" w:rsidRPr="000F7A67" w:rsidTr="004707D4">
        <w:trPr>
          <w:trHeight w:val="142"/>
          <w:jc w:val="center"/>
        </w:trPr>
        <w:tc>
          <w:tcPr>
            <w:tcW w:w="1561" w:type="pct"/>
            <w:vMerge w:val="restart"/>
          </w:tcPr>
          <w:p w:rsidR="004707D4" w:rsidRPr="000F7A67" w:rsidRDefault="004707D4" w:rsidP="004707D4">
            <w:pPr>
              <w:jc w:val="both"/>
              <w:rPr>
                <w:b/>
                <w:sz w:val="18"/>
                <w:szCs w:val="18"/>
              </w:rPr>
            </w:pPr>
            <w:r w:rsidRPr="000F7A67">
              <w:rPr>
                <w:b/>
                <w:sz w:val="18"/>
                <w:szCs w:val="18"/>
              </w:rPr>
              <w:t xml:space="preserve">Izdevumi kopā, </w:t>
            </w:r>
            <w:proofErr w:type="spellStart"/>
            <w:r w:rsidRPr="000F7A67">
              <w:rPr>
                <w:i/>
                <w:sz w:val="18"/>
                <w:szCs w:val="18"/>
              </w:rPr>
              <w:t>euro</w:t>
            </w:r>
            <w:proofErr w:type="spellEnd"/>
            <w:r w:rsidRPr="000F7A67">
              <w:rPr>
                <w:i/>
                <w:sz w:val="18"/>
                <w:szCs w:val="18"/>
              </w:rPr>
              <w:t>,</w:t>
            </w:r>
            <w:r w:rsidRPr="000F7A67">
              <w:rPr>
                <w:sz w:val="18"/>
                <w:szCs w:val="18"/>
              </w:rPr>
              <w:t xml:space="preserve"> t.sk.:</w:t>
            </w:r>
          </w:p>
          <w:p w:rsidR="004707D4" w:rsidRPr="000F7A67" w:rsidRDefault="004707D4" w:rsidP="004707D4">
            <w:pPr>
              <w:jc w:val="both"/>
              <w:rPr>
                <w:sz w:val="18"/>
                <w:szCs w:val="18"/>
              </w:rPr>
            </w:pPr>
            <w:r w:rsidRPr="000F7A67">
              <w:rPr>
                <w:b/>
                <w:sz w:val="18"/>
                <w:szCs w:val="18"/>
              </w:rPr>
              <w:t>Vidējais amata vietu skaits</w:t>
            </w:r>
            <w:r w:rsidRPr="000F7A67">
              <w:rPr>
                <w:sz w:val="18"/>
                <w:szCs w:val="18"/>
              </w:rPr>
              <w:t xml:space="preserve"> </w:t>
            </w:r>
            <w:r w:rsidRPr="000F7A67">
              <w:rPr>
                <w:b/>
                <w:sz w:val="18"/>
                <w:szCs w:val="18"/>
              </w:rPr>
              <w:t>kopā</w:t>
            </w:r>
            <w:r w:rsidRPr="000F7A67">
              <w:rPr>
                <w:sz w:val="18"/>
                <w:szCs w:val="18"/>
              </w:rPr>
              <w:t>, t.sk.:</w:t>
            </w:r>
          </w:p>
        </w:tc>
        <w:tc>
          <w:tcPr>
            <w:tcW w:w="703" w:type="pct"/>
            <w:tcBorders>
              <w:top w:val="nil"/>
              <w:left w:val="nil"/>
              <w:bottom w:val="single" w:sz="8" w:space="0" w:color="auto"/>
              <w:right w:val="single" w:sz="8" w:space="0" w:color="auto"/>
            </w:tcBorders>
            <w:shd w:val="clear" w:color="auto" w:fill="auto"/>
            <w:vAlign w:val="center"/>
          </w:tcPr>
          <w:p w:rsidR="004707D4" w:rsidRPr="000F7A67" w:rsidRDefault="004707D4" w:rsidP="004707D4">
            <w:pPr>
              <w:jc w:val="right"/>
              <w:rPr>
                <w:b/>
                <w:bCs/>
                <w:color w:val="000000"/>
                <w:sz w:val="18"/>
                <w:szCs w:val="18"/>
              </w:rPr>
            </w:pPr>
            <w:r w:rsidRPr="000F7A67">
              <w:rPr>
                <w:b/>
                <w:bCs/>
                <w:color w:val="000000"/>
                <w:sz w:val="18"/>
                <w:szCs w:val="18"/>
              </w:rPr>
              <w:t>13 253 970</w:t>
            </w:r>
          </w:p>
        </w:tc>
        <w:tc>
          <w:tcPr>
            <w:tcW w:w="703" w:type="pct"/>
            <w:tcBorders>
              <w:top w:val="nil"/>
              <w:left w:val="nil"/>
              <w:bottom w:val="single" w:sz="8" w:space="0" w:color="auto"/>
              <w:right w:val="single" w:sz="8" w:space="0" w:color="auto"/>
            </w:tcBorders>
            <w:shd w:val="clear" w:color="auto" w:fill="auto"/>
            <w:vAlign w:val="center"/>
          </w:tcPr>
          <w:p w:rsidR="004707D4" w:rsidRPr="000F7A67" w:rsidRDefault="004707D4" w:rsidP="004707D4">
            <w:pPr>
              <w:jc w:val="right"/>
              <w:rPr>
                <w:b/>
                <w:bCs/>
                <w:color w:val="000000"/>
                <w:sz w:val="18"/>
                <w:szCs w:val="18"/>
              </w:rPr>
            </w:pPr>
            <w:r w:rsidRPr="000F7A67">
              <w:rPr>
                <w:b/>
                <w:bCs/>
                <w:color w:val="000000"/>
                <w:sz w:val="18"/>
                <w:szCs w:val="18"/>
              </w:rPr>
              <w:t>12 621 462</w:t>
            </w:r>
          </w:p>
        </w:tc>
        <w:tc>
          <w:tcPr>
            <w:tcW w:w="626" w:type="pct"/>
            <w:tcBorders>
              <w:top w:val="nil"/>
              <w:left w:val="nil"/>
              <w:bottom w:val="single" w:sz="8" w:space="0" w:color="auto"/>
              <w:right w:val="single" w:sz="8" w:space="0" w:color="auto"/>
            </w:tcBorders>
            <w:shd w:val="clear" w:color="auto" w:fill="auto"/>
            <w:vAlign w:val="center"/>
          </w:tcPr>
          <w:p w:rsidR="004707D4" w:rsidRPr="000F7A67" w:rsidRDefault="004707D4" w:rsidP="004707D4">
            <w:pPr>
              <w:jc w:val="right"/>
              <w:rPr>
                <w:b/>
                <w:bCs/>
                <w:color w:val="000000"/>
                <w:sz w:val="18"/>
                <w:szCs w:val="18"/>
              </w:rPr>
            </w:pPr>
            <w:r w:rsidRPr="000F7A67">
              <w:rPr>
                <w:b/>
                <w:bCs/>
                <w:color w:val="000000"/>
                <w:sz w:val="18"/>
                <w:szCs w:val="18"/>
              </w:rPr>
              <w:t>14 238 442</w:t>
            </w:r>
          </w:p>
        </w:tc>
        <w:tc>
          <w:tcPr>
            <w:tcW w:w="703" w:type="pct"/>
            <w:tcBorders>
              <w:top w:val="nil"/>
              <w:left w:val="nil"/>
              <w:bottom w:val="single" w:sz="8" w:space="0" w:color="auto"/>
              <w:right w:val="single" w:sz="8" w:space="0" w:color="auto"/>
            </w:tcBorders>
            <w:shd w:val="clear" w:color="auto" w:fill="auto"/>
            <w:vAlign w:val="center"/>
          </w:tcPr>
          <w:p w:rsidR="004707D4" w:rsidRPr="000F7A67" w:rsidRDefault="004707D4" w:rsidP="004707D4">
            <w:pPr>
              <w:jc w:val="right"/>
              <w:rPr>
                <w:b/>
                <w:bCs/>
                <w:color w:val="000000"/>
                <w:sz w:val="18"/>
                <w:szCs w:val="18"/>
              </w:rPr>
            </w:pPr>
            <w:r w:rsidRPr="000F7A67">
              <w:rPr>
                <w:b/>
                <w:bCs/>
                <w:color w:val="000000"/>
                <w:sz w:val="18"/>
                <w:szCs w:val="18"/>
              </w:rPr>
              <w:t>16 299 996</w:t>
            </w:r>
          </w:p>
        </w:tc>
        <w:tc>
          <w:tcPr>
            <w:tcW w:w="704" w:type="pct"/>
            <w:tcBorders>
              <w:top w:val="nil"/>
              <w:left w:val="nil"/>
              <w:bottom w:val="single" w:sz="8" w:space="0" w:color="auto"/>
              <w:right w:val="single" w:sz="8" w:space="0" w:color="auto"/>
            </w:tcBorders>
            <w:shd w:val="clear" w:color="auto" w:fill="auto"/>
            <w:vAlign w:val="center"/>
          </w:tcPr>
          <w:p w:rsidR="004707D4" w:rsidRPr="000F7A67" w:rsidRDefault="004707D4" w:rsidP="004707D4">
            <w:pPr>
              <w:jc w:val="right"/>
              <w:rPr>
                <w:b/>
                <w:bCs/>
                <w:color w:val="000000"/>
                <w:sz w:val="18"/>
                <w:szCs w:val="18"/>
              </w:rPr>
            </w:pPr>
            <w:r w:rsidRPr="000F7A67">
              <w:rPr>
                <w:b/>
                <w:bCs/>
                <w:color w:val="000000"/>
                <w:sz w:val="18"/>
                <w:szCs w:val="18"/>
              </w:rPr>
              <w:t>11 387 418</w:t>
            </w:r>
          </w:p>
        </w:tc>
      </w:tr>
      <w:tr w:rsidR="004707D4" w:rsidRPr="000F7A67" w:rsidTr="004707D4">
        <w:trPr>
          <w:trHeight w:val="425"/>
          <w:jc w:val="center"/>
        </w:trPr>
        <w:tc>
          <w:tcPr>
            <w:tcW w:w="1561" w:type="pct"/>
            <w:vMerge/>
          </w:tcPr>
          <w:p w:rsidR="004707D4" w:rsidRPr="000F7A67" w:rsidRDefault="004707D4" w:rsidP="004707D4">
            <w:pPr>
              <w:jc w:val="both"/>
              <w:rPr>
                <w:sz w:val="18"/>
                <w:szCs w:val="18"/>
              </w:rPr>
            </w:pPr>
          </w:p>
        </w:tc>
        <w:tc>
          <w:tcPr>
            <w:tcW w:w="703" w:type="pct"/>
            <w:shd w:val="clear" w:color="auto" w:fill="auto"/>
          </w:tcPr>
          <w:p w:rsidR="004707D4" w:rsidRPr="000F7A67" w:rsidRDefault="004707D4" w:rsidP="004707D4">
            <w:pPr>
              <w:jc w:val="right"/>
              <w:rPr>
                <w:b/>
                <w:bCs/>
                <w:color w:val="000000"/>
                <w:sz w:val="18"/>
                <w:szCs w:val="18"/>
              </w:rPr>
            </w:pPr>
            <w:r w:rsidRPr="000F7A67">
              <w:rPr>
                <w:b/>
                <w:bCs/>
                <w:color w:val="000000"/>
                <w:sz w:val="18"/>
                <w:szCs w:val="18"/>
              </w:rPr>
              <w:t>362</w:t>
            </w:r>
          </w:p>
        </w:tc>
        <w:tc>
          <w:tcPr>
            <w:tcW w:w="703" w:type="pct"/>
            <w:shd w:val="clear" w:color="auto" w:fill="auto"/>
          </w:tcPr>
          <w:p w:rsidR="004707D4" w:rsidRPr="000F7A67" w:rsidRDefault="004707D4" w:rsidP="004707D4">
            <w:pPr>
              <w:jc w:val="right"/>
              <w:rPr>
                <w:b/>
                <w:bCs/>
                <w:color w:val="000000"/>
                <w:sz w:val="18"/>
                <w:szCs w:val="18"/>
              </w:rPr>
            </w:pPr>
            <w:r w:rsidRPr="000F7A67">
              <w:rPr>
                <w:b/>
                <w:bCs/>
                <w:color w:val="000000"/>
                <w:sz w:val="18"/>
                <w:szCs w:val="18"/>
              </w:rPr>
              <w:t>360</w:t>
            </w:r>
          </w:p>
        </w:tc>
        <w:tc>
          <w:tcPr>
            <w:tcW w:w="626" w:type="pct"/>
            <w:shd w:val="clear" w:color="auto" w:fill="auto"/>
          </w:tcPr>
          <w:p w:rsidR="004707D4" w:rsidRPr="000F7A67" w:rsidRDefault="004707D4" w:rsidP="004707D4">
            <w:pPr>
              <w:jc w:val="right"/>
              <w:rPr>
                <w:b/>
                <w:bCs/>
                <w:color w:val="000000"/>
                <w:sz w:val="18"/>
                <w:szCs w:val="18"/>
              </w:rPr>
            </w:pPr>
            <w:r w:rsidRPr="000F7A67">
              <w:rPr>
                <w:b/>
                <w:bCs/>
                <w:color w:val="000000"/>
                <w:sz w:val="18"/>
                <w:szCs w:val="18"/>
              </w:rPr>
              <w:t>356</w:t>
            </w:r>
          </w:p>
        </w:tc>
        <w:tc>
          <w:tcPr>
            <w:tcW w:w="703" w:type="pct"/>
            <w:shd w:val="clear" w:color="auto" w:fill="auto"/>
          </w:tcPr>
          <w:p w:rsidR="004707D4" w:rsidRPr="000F7A67" w:rsidRDefault="004707D4" w:rsidP="004707D4">
            <w:pPr>
              <w:jc w:val="right"/>
              <w:rPr>
                <w:b/>
                <w:bCs/>
                <w:color w:val="000000"/>
                <w:sz w:val="18"/>
                <w:szCs w:val="18"/>
              </w:rPr>
            </w:pPr>
            <w:r w:rsidRPr="000F7A67">
              <w:rPr>
                <w:b/>
                <w:bCs/>
                <w:color w:val="000000"/>
                <w:sz w:val="18"/>
                <w:szCs w:val="18"/>
              </w:rPr>
              <w:t>354</w:t>
            </w:r>
          </w:p>
        </w:tc>
        <w:tc>
          <w:tcPr>
            <w:tcW w:w="704" w:type="pct"/>
            <w:shd w:val="clear" w:color="auto" w:fill="auto"/>
          </w:tcPr>
          <w:p w:rsidR="004707D4" w:rsidRPr="000F7A67" w:rsidRDefault="004707D4" w:rsidP="004707D4">
            <w:pPr>
              <w:jc w:val="right"/>
              <w:rPr>
                <w:b/>
                <w:bCs/>
                <w:color w:val="000000"/>
                <w:sz w:val="18"/>
                <w:szCs w:val="18"/>
              </w:rPr>
            </w:pPr>
            <w:r w:rsidRPr="000F7A67">
              <w:rPr>
                <w:b/>
                <w:bCs/>
                <w:color w:val="000000"/>
                <w:sz w:val="18"/>
                <w:szCs w:val="18"/>
              </w:rPr>
              <w:t>354</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07.00.00 Informācijas un komunikāciju tehnoloģiju uzturēšana un attīstība</w:t>
            </w:r>
          </w:p>
        </w:tc>
        <w:tc>
          <w:tcPr>
            <w:tcW w:w="703" w:type="pct"/>
          </w:tcPr>
          <w:p w:rsidR="004707D4" w:rsidRPr="000F7A67" w:rsidRDefault="004707D4" w:rsidP="004707D4">
            <w:pPr>
              <w:jc w:val="right"/>
              <w:rPr>
                <w:sz w:val="18"/>
                <w:szCs w:val="18"/>
              </w:rPr>
            </w:pPr>
            <w:r w:rsidRPr="000F7A67">
              <w:rPr>
                <w:color w:val="000000"/>
                <w:sz w:val="18"/>
                <w:szCs w:val="18"/>
              </w:rPr>
              <w:t>1 553 311</w:t>
            </w:r>
          </w:p>
        </w:tc>
        <w:tc>
          <w:tcPr>
            <w:tcW w:w="703" w:type="pct"/>
          </w:tcPr>
          <w:p w:rsidR="004707D4" w:rsidRPr="000F7A67" w:rsidRDefault="004707D4" w:rsidP="004707D4">
            <w:pPr>
              <w:jc w:val="right"/>
              <w:rPr>
                <w:sz w:val="18"/>
                <w:szCs w:val="18"/>
              </w:rPr>
            </w:pPr>
            <w:r w:rsidRPr="000F7A67">
              <w:rPr>
                <w:color w:val="000000"/>
                <w:sz w:val="18"/>
                <w:szCs w:val="18"/>
              </w:rPr>
              <w:t>1 479 344</w:t>
            </w:r>
          </w:p>
        </w:tc>
        <w:tc>
          <w:tcPr>
            <w:tcW w:w="626" w:type="pct"/>
          </w:tcPr>
          <w:p w:rsidR="004707D4" w:rsidRPr="000F7A67" w:rsidRDefault="004707D4" w:rsidP="004707D4">
            <w:pPr>
              <w:jc w:val="right"/>
              <w:rPr>
                <w:sz w:val="18"/>
                <w:szCs w:val="18"/>
              </w:rPr>
            </w:pPr>
            <w:r w:rsidRPr="000F7A67">
              <w:rPr>
                <w:color w:val="000000"/>
                <w:sz w:val="18"/>
                <w:szCs w:val="18"/>
              </w:rPr>
              <w:t>2 265 076</w:t>
            </w:r>
          </w:p>
        </w:tc>
        <w:tc>
          <w:tcPr>
            <w:tcW w:w="703" w:type="pct"/>
          </w:tcPr>
          <w:p w:rsidR="004707D4" w:rsidRPr="000F7A67" w:rsidRDefault="004707D4" w:rsidP="004707D4">
            <w:pPr>
              <w:jc w:val="right"/>
              <w:rPr>
                <w:sz w:val="18"/>
                <w:szCs w:val="18"/>
              </w:rPr>
            </w:pPr>
            <w:r w:rsidRPr="000F7A67">
              <w:rPr>
                <w:color w:val="000000"/>
                <w:sz w:val="18"/>
                <w:szCs w:val="18"/>
              </w:rPr>
              <w:t>1 584 798</w:t>
            </w:r>
          </w:p>
        </w:tc>
        <w:tc>
          <w:tcPr>
            <w:tcW w:w="704" w:type="pct"/>
          </w:tcPr>
          <w:p w:rsidR="004707D4" w:rsidRPr="000F7A67" w:rsidRDefault="004707D4" w:rsidP="004707D4">
            <w:pPr>
              <w:jc w:val="right"/>
              <w:rPr>
                <w:sz w:val="18"/>
                <w:szCs w:val="18"/>
              </w:rPr>
            </w:pPr>
            <w:r w:rsidRPr="000F7A67">
              <w:rPr>
                <w:color w:val="000000"/>
                <w:sz w:val="18"/>
                <w:szCs w:val="18"/>
              </w:rPr>
              <w:t>1 584 798</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4" w:type="pct"/>
          </w:tcPr>
          <w:p w:rsidR="004707D4" w:rsidRPr="000F7A67" w:rsidRDefault="004707D4" w:rsidP="004707D4">
            <w:pPr>
              <w:jc w:val="center"/>
              <w:rPr>
                <w:sz w:val="18"/>
                <w:szCs w:val="18"/>
              </w:rPr>
            </w:pPr>
            <w:r w:rsidRPr="000F7A67">
              <w:rPr>
                <w:color w:val="000000"/>
                <w:sz w:val="18"/>
                <w:szCs w:val="18"/>
              </w:rPr>
              <w:t>-</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16.00.00 Eiropas Savienības lietas un starptautiskā sadarbība</w:t>
            </w:r>
          </w:p>
        </w:tc>
        <w:tc>
          <w:tcPr>
            <w:tcW w:w="703" w:type="pct"/>
          </w:tcPr>
          <w:p w:rsidR="004707D4" w:rsidRPr="000F7A67" w:rsidRDefault="004707D4" w:rsidP="004707D4">
            <w:pPr>
              <w:jc w:val="right"/>
              <w:rPr>
                <w:sz w:val="18"/>
                <w:szCs w:val="18"/>
              </w:rPr>
            </w:pPr>
            <w:r w:rsidRPr="000F7A67">
              <w:rPr>
                <w:color w:val="000000"/>
                <w:sz w:val="18"/>
                <w:szCs w:val="18"/>
              </w:rPr>
              <w:t>1 853 917</w:t>
            </w:r>
          </w:p>
        </w:tc>
        <w:tc>
          <w:tcPr>
            <w:tcW w:w="703" w:type="pct"/>
          </w:tcPr>
          <w:p w:rsidR="004707D4" w:rsidRPr="000F7A67" w:rsidRDefault="004707D4" w:rsidP="004707D4">
            <w:pPr>
              <w:jc w:val="right"/>
              <w:rPr>
                <w:sz w:val="18"/>
                <w:szCs w:val="18"/>
              </w:rPr>
            </w:pPr>
            <w:r w:rsidRPr="000F7A67">
              <w:rPr>
                <w:color w:val="000000"/>
                <w:sz w:val="18"/>
                <w:szCs w:val="18"/>
              </w:rPr>
              <w:t>1 892 908</w:t>
            </w:r>
          </w:p>
        </w:tc>
        <w:tc>
          <w:tcPr>
            <w:tcW w:w="626" w:type="pct"/>
          </w:tcPr>
          <w:p w:rsidR="004707D4" w:rsidRPr="000F7A67" w:rsidRDefault="004707D4" w:rsidP="004707D4">
            <w:pPr>
              <w:jc w:val="right"/>
              <w:rPr>
                <w:sz w:val="18"/>
                <w:szCs w:val="18"/>
              </w:rPr>
            </w:pPr>
            <w:r w:rsidRPr="000F7A67">
              <w:rPr>
                <w:color w:val="000000"/>
                <w:sz w:val="18"/>
                <w:szCs w:val="18"/>
              </w:rPr>
              <w:t>1 925 845</w:t>
            </w:r>
          </w:p>
        </w:tc>
        <w:tc>
          <w:tcPr>
            <w:tcW w:w="703" w:type="pct"/>
          </w:tcPr>
          <w:p w:rsidR="004707D4" w:rsidRPr="000F7A67" w:rsidRDefault="004707D4" w:rsidP="004707D4">
            <w:pPr>
              <w:ind w:firstLine="5"/>
              <w:jc w:val="right"/>
              <w:rPr>
                <w:sz w:val="18"/>
                <w:szCs w:val="18"/>
              </w:rPr>
            </w:pPr>
            <w:r w:rsidRPr="000F7A67">
              <w:rPr>
                <w:color w:val="000000"/>
                <w:sz w:val="18"/>
                <w:szCs w:val="18"/>
              </w:rPr>
              <w:t>405 845</w:t>
            </w:r>
          </w:p>
        </w:tc>
        <w:tc>
          <w:tcPr>
            <w:tcW w:w="704" w:type="pct"/>
          </w:tcPr>
          <w:p w:rsidR="004707D4" w:rsidRPr="000F7A67" w:rsidRDefault="004707D4" w:rsidP="004707D4">
            <w:pPr>
              <w:ind w:firstLine="5"/>
              <w:jc w:val="right"/>
              <w:rPr>
                <w:sz w:val="18"/>
                <w:szCs w:val="18"/>
              </w:rPr>
            </w:pPr>
            <w:r w:rsidRPr="000F7A67">
              <w:rPr>
                <w:color w:val="000000"/>
                <w:sz w:val="18"/>
                <w:szCs w:val="18"/>
              </w:rPr>
              <w:t>405 845</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ind w:firstLine="5"/>
              <w:jc w:val="center"/>
              <w:rPr>
                <w:sz w:val="18"/>
                <w:szCs w:val="18"/>
              </w:rPr>
            </w:pPr>
            <w:r w:rsidRPr="000F7A67">
              <w:rPr>
                <w:color w:val="000000"/>
                <w:sz w:val="18"/>
                <w:szCs w:val="18"/>
              </w:rPr>
              <w:t>-</w:t>
            </w:r>
          </w:p>
        </w:tc>
        <w:tc>
          <w:tcPr>
            <w:tcW w:w="704" w:type="pct"/>
          </w:tcPr>
          <w:p w:rsidR="004707D4" w:rsidRPr="000F7A67" w:rsidRDefault="004707D4" w:rsidP="004707D4">
            <w:pPr>
              <w:ind w:firstLine="5"/>
              <w:jc w:val="center"/>
              <w:rPr>
                <w:sz w:val="18"/>
                <w:szCs w:val="18"/>
              </w:rPr>
            </w:pPr>
            <w:r w:rsidRPr="000F7A67">
              <w:rPr>
                <w:color w:val="000000"/>
                <w:sz w:val="18"/>
                <w:szCs w:val="18"/>
              </w:rPr>
              <w:t>-</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color w:val="000000"/>
                <w:sz w:val="18"/>
                <w:szCs w:val="18"/>
              </w:rPr>
            </w:pPr>
            <w:r w:rsidRPr="000F7A67">
              <w:rPr>
                <w:color w:val="000000"/>
                <w:sz w:val="18"/>
                <w:szCs w:val="18"/>
              </w:rPr>
              <w:t>42.03.00 Skolu jaunatnes dziesmu un deju svētki</w:t>
            </w:r>
          </w:p>
        </w:tc>
        <w:tc>
          <w:tcPr>
            <w:tcW w:w="703" w:type="pct"/>
          </w:tcPr>
          <w:p w:rsidR="004707D4" w:rsidRPr="000F7A67" w:rsidRDefault="004707D4" w:rsidP="004707D4">
            <w:pPr>
              <w:jc w:val="right"/>
              <w:rPr>
                <w:color w:val="000000"/>
                <w:sz w:val="18"/>
                <w:szCs w:val="18"/>
              </w:rPr>
            </w:pPr>
            <w:r w:rsidRPr="000F7A67">
              <w:rPr>
                <w:sz w:val="18"/>
                <w:szCs w:val="18"/>
              </w:rPr>
              <w:t>227 038</w:t>
            </w:r>
          </w:p>
        </w:tc>
        <w:tc>
          <w:tcPr>
            <w:tcW w:w="703" w:type="pct"/>
          </w:tcPr>
          <w:p w:rsidR="004707D4" w:rsidRPr="000F7A67" w:rsidRDefault="004707D4" w:rsidP="004707D4">
            <w:pPr>
              <w:jc w:val="right"/>
              <w:rPr>
                <w:color w:val="000000"/>
                <w:sz w:val="18"/>
                <w:szCs w:val="18"/>
              </w:rPr>
            </w:pPr>
            <w:r w:rsidRPr="000F7A67">
              <w:rPr>
                <w:sz w:val="18"/>
                <w:szCs w:val="18"/>
              </w:rPr>
              <w:t>399 552</w:t>
            </w:r>
          </w:p>
        </w:tc>
        <w:tc>
          <w:tcPr>
            <w:tcW w:w="626" w:type="pct"/>
          </w:tcPr>
          <w:p w:rsidR="004707D4" w:rsidRPr="000F7A67" w:rsidRDefault="004707D4" w:rsidP="004707D4">
            <w:pPr>
              <w:jc w:val="right"/>
              <w:rPr>
                <w:color w:val="000000"/>
                <w:sz w:val="18"/>
                <w:szCs w:val="18"/>
              </w:rPr>
            </w:pPr>
            <w:r w:rsidRPr="000F7A67">
              <w:rPr>
                <w:sz w:val="18"/>
                <w:szCs w:val="18"/>
              </w:rPr>
              <w:t>243 621</w:t>
            </w:r>
          </w:p>
        </w:tc>
        <w:tc>
          <w:tcPr>
            <w:tcW w:w="703" w:type="pct"/>
          </w:tcPr>
          <w:p w:rsidR="004707D4" w:rsidRPr="000F7A67" w:rsidRDefault="004707D4" w:rsidP="004707D4">
            <w:pPr>
              <w:ind w:firstLine="5"/>
              <w:jc w:val="right"/>
              <w:rPr>
                <w:color w:val="000000"/>
                <w:sz w:val="18"/>
                <w:szCs w:val="18"/>
              </w:rPr>
            </w:pPr>
            <w:r w:rsidRPr="000F7A67">
              <w:rPr>
                <w:sz w:val="18"/>
                <w:szCs w:val="18"/>
              </w:rPr>
              <w:t>4 742 144</w:t>
            </w:r>
          </w:p>
        </w:tc>
        <w:tc>
          <w:tcPr>
            <w:tcW w:w="704" w:type="pct"/>
          </w:tcPr>
          <w:p w:rsidR="004707D4" w:rsidRPr="000F7A67" w:rsidRDefault="004707D4" w:rsidP="004707D4">
            <w:pPr>
              <w:ind w:firstLine="5"/>
              <w:jc w:val="right"/>
              <w:rPr>
                <w:color w:val="000000"/>
                <w:sz w:val="18"/>
                <w:szCs w:val="18"/>
              </w:rPr>
            </w:pPr>
            <w:r w:rsidRPr="000F7A67">
              <w:rPr>
                <w:sz w:val="18"/>
                <w:szCs w:val="18"/>
              </w:rPr>
              <w:t>100 393</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color w:val="000000"/>
                <w:sz w:val="18"/>
                <w:szCs w:val="18"/>
              </w:rPr>
            </w:pPr>
          </w:p>
        </w:tc>
        <w:tc>
          <w:tcPr>
            <w:tcW w:w="703" w:type="pct"/>
          </w:tcPr>
          <w:p w:rsidR="004707D4" w:rsidRPr="000F7A67" w:rsidRDefault="004707D4" w:rsidP="004707D4">
            <w:pPr>
              <w:jc w:val="right"/>
              <w:rPr>
                <w:color w:val="000000"/>
                <w:sz w:val="18"/>
                <w:szCs w:val="18"/>
              </w:rPr>
            </w:pPr>
            <w:r w:rsidRPr="000F7A67">
              <w:rPr>
                <w:sz w:val="18"/>
                <w:szCs w:val="18"/>
              </w:rPr>
              <w:t>1,1</w:t>
            </w:r>
          </w:p>
        </w:tc>
        <w:tc>
          <w:tcPr>
            <w:tcW w:w="703" w:type="pct"/>
          </w:tcPr>
          <w:p w:rsidR="004707D4" w:rsidRPr="000F7A67" w:rsidRDefault="004707D4" w:rsidP="004707D4">
            <w:pPr>
              <w:jc w:val="center"/>
              <w:rPr>
                <w:color w:val="000000"/>
                <w:sz w:val="18"/>
                <w:szCs w:val="18"/>
              </w:rPr>
            </w:pPr>
            <w:r w:rsidRPr="000F7A67">
              <w:rPr>
                <w:sz w:val="18"/>
                <w:szCs w:val="18"/>
              </w:rPr>
              <w:t>-</w:t>
            </w:r>
          </w:p>
        </w:tc>
        <w:tc>
          <w:tcPr>
            <w:tcW w:w="626" w:type="pct"/>
          </w:tcPr>
          <w:p w:rsidR="004707D4" w:rsidRPr="000F7A67" w:rsidRDefault="004707D4" w:rsidP="004707D4">
            <w:pPr>
              <w:jc w:val="right"/>
              <w:rPr>
                <w:sz w:val="18"/>
                <w:szCs w:val="18"/>
              </w:rPr>
            </w:pPr>
            <w:r w:rsidRPr="000F7A67">
              <w:rPr>
                <w:sz w:val="18"/>
                <w:szCs w:val="18"/>
              </w:rPr>
              <w:t>1,5</w:t>
            </w:r>
          </w:p>
        </w:tc>
        <w:tc>
          <w:tcPr>
            <w:tcW w:w="703" w:type="pct"/>
          </w:tcPr>
          <w:p w:rsidR="004707D4" w:rsidRPr="000F7A67" w:rsidRDefault="004707D4" w:rsidP="004707D4">
            <w:pPr>
              <w:jc w:val="right"/>
              <w:rPr>
                <w:sz w:val="18"/>
                <w:szCs w:val="18"/>
              </w:rPr>
            </w:pPr>
            <w:r w:rsidRPr="000F7A67">
              <w:rPr>
                <w:sz w:val="18"/>
                <w:szCs w:val="18"/>
              </w:rPr>
              <w:t>1,5</w:t>
            </w:r>
          </w:p>
        </w:tc>
        <w:tc>
          <w:tcPr>
            <w:tcW w:w="704" w:type="pct"/>
          </w:tcPr>
          <w:p w:rsidR="004707D4" w:rsidRPr="000F7A67" w:rsidRDefault="004707D4" w:rsidP="004707D4">
            <w:pPr>
              <w:jc w:val="right"/>
              <w:rPr>
                <w:sz w:val="18"/>
                <w:szCs w:val="18"/>
              </w:rPr>
            </w:pPr>
            <w:r w:rsidRPr="000F7A67">
              <w:rPr>
                <w:sz w:val="18"/>
                <w:szCs w:val="18"/>
              </w:rPr>
              <w:t>1,5</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color w:val="000000"/>
                <w:sz w:val="18"/>
                <w:szCs w:val="18"/>
              </w:rPr>
            </w:pPr>
            <w:r w:rsidRPr="000F7A67">
              <w:rPr>
                <w:color w:val="000000"/>
                <w:sz w:val="18"/>
                <w:szCs w:val="18"/>
              </w:rPr>
              <w:t>42.06.00 Valsts izglītības satura centra darbības nodrošināšana</w:t>
            </w:r>
          </w:p>
        </w:tc>
        <w:tc>
          <w:tcPr>
            <w:tcW w:w="703" w:type="pct"/>
          </w:tcPr>
          <w:p w:rsidR="004707D4" w:rsidRPr="000F7A67" w:rsidRDefault="004707D4" w:rsidP="004707D4">
            <w:pPr>
              <w:jc w:val="right"/>
              <w:rPr>
                <w:color w:val="000000"/>
                <w:sz w:val="18"/>
                <w:szCs w:val="18"/>
              </w:rPr>
            </w:pPr>
            <w:r w:rsidRPr="000F7A67">
              <w:rPr>
                <w:sz w:val="18"/>
                <w:szCs w:val="18"/>
              </w:rPr>
              <w:t>1 786 367</w:t>
            </w:r>
          </w:p>
        </w:tc>
        <w:tc>
          <w:tcPr>
            <w:tcW w:w="703" w:type="pct"/>
          </w:tcPr>
          <w:p w:rsidR="004707D4" w:rsidRPr="000F7A67" w:rsidRDefault="004707D4" w:rsidP="004707D4">
            <w:pPr>
              <w:jc w:val="right"/>
              <w:rPr>
                <w:color w:val="000000"/>
                <w:sz w:val="18"/>
                <w:szCs w:val="18"/>
              </w:rPr>
            </w:pPr>
            <w:r w:rsidRPr="000F7A67">
              <w:rPr>
                <w:sz w:val="18"/>
                <w:szCs w:val="18"/>
              </w:rPr>
              <w:t>1 868 723</w:t>
            </w:r>
          </w:p>
        </w:tc>
        <w:tc>
          <w:tcPr>
            <w:tcW w:w="626" w:type="pct"/>
          </w:tcPr>
          <w:p w:rsidR="004707D4" w:rsidRPr="000F7A67" w:rsidRDefault="004707D4" w:rsidP="004707D4">
            <w:pPr>
              <w:jc w:val="right"/>
              <w:rPr>
                <w:color w:val="000000"/>
                <w:sz w:val="18"/>
                <w:szCs w:val="18"/>
              </w:rPr>
            </w:pPr>
            <w:r w:rsidRPr="000F7A67">
              <w:rPr>
                <w:sz w:val="18"/>
                <w:szCs w:val="18"/>
              </w:rPr>
              <w:t>1 982 181</w:t>
            </w:r>
          </w:p>
        </w:tc>
        <w:tc>
          <w:tcPr>
            <w:tcW w:w="703" w:type="pct"/>
          </w:tcPr>
          <w:p w:rsidR="004707D4" w:rsidRPr="000F7A67" w:rsidRDefault="004707D4" w:rsidP="004707D4">
            <w:pPr>
              <w:ind w:firstLine="5"/>
              <w:jc w:val="right"/>
              <w:rPr>
                <w:color w:val="000000"/>
                <w:sz w:val="18"/>
                <w:szCs w:val="18"/>
              </w:rPr>
            </w:pPr>
            <w:r w:rsidRPr="000F7A67">
              <w:rPr>
                <w:sz w:val="18"/>
                <w:szCs w:val="18"/>
              </w:rPr>
              <w:t>1 941 052</w:t>
            </w:r>
          </w:p>
        </w:tc>
        <w:tc>
          <w:tcPr>
            <w:tcW w:w="704" w:type="pct"/>
          </w:tcPr>
          <w:p w:rsidR="004707D4" w:rsidRPr="000F7A67" w:rsidRDefault="004707D4" w:rsidP="004707D4">
            <w:pPr>
              <w:ind w:firstLine="5"/>
              <w:jc w:val="right"/>
              <w:rPr>
                <w:color w:val="000000"/>
                <w:sz w:val="18"/>
                <w:szCs w:val="18"/>
              </w:rPr>
            </w:pPr>
            <w:r w:rsidRPr="000F7A67">
              <w:rPr>
                <w:sz w:val="18"/>
                <w:szCs w:val="18"/>
              </w:rPr>
              <w:t>1 933 952</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color w:val="000000"/>
                <w:sz w:val="18"/>
                <w:szCs w:val="18"/>
              </w:rPr>
            </w:pPr>
          </w:p>
        </w:tc>
        <w:tc>
          <w:tcPr>
            <w:tcW w:w="703" w:type="pct"/>
          </w:tcPr>
          <w:p w:rsidR="004707D4" w:rsidRPr="000F7A67" w:rsidRDefault="004707D4" w:rsidP="004707D4">
            <w:pPr>
              <w:jc w:val="right"/>
              <w:rPr>
                <w:sz w:val="18"/>
                <w:szCs w:val="18"/>
              </w:rPr>
            </w:pPr>
            <w:r w:rsidRPr="000F7A67">
              <w:rPr>
                <w:sz w:val="18"/>
                <w:szCs w:val="18"/>
              </w:rPr>
              <w:t>89,7</w:t>
            </w:r>
          </w:p>
        </w:tc>
        <w:tc>
          <w:tcPr>
            <w:tcW w:w="703" w:type="pct"/>
            <w:shd w:val="clear" w:color="auto" w:fill="auto"/>
          </w:tcPr>
          <w:p w:rsidR="004707D4" w:rsidRPr="000F7A67" w:rsidRDefault="004707D4" w:rsidP="004707D4">
            <w:pPr>
              <w:jc w:val="right"/>
              <w:rPr>
                <w:color w:val="000000"/>
                <w:sz w:val="18"/>
                <w:szCs w:val="18"/>
              </w:rPr>
            </w:pPr>
            <w:r w:rsidRPr="000F7A67">
              <w:rPr>
                <w:sz w:val="18"/>
                <w:szCs w:val="18"/>
              </w:rPr>
              <w:t>90</w:t>
            </w:r>
          </w:p>
        </w:tc>
        <w:tc>
          <w:tcPr>
            <w:tcW w:w="626" w:type="pct"/>
            <w:shd w:val="clear" w:color="auto" w:fill="auto"/>
          </w:tcPr>
          <w:p w:rsidR="004707D4" w:rsidRPr="000F7A67" w:rsidRDefault="004707D4" w:rsidP="004707D4">
            <w:pPr>
              <w:jc w:val="right"/>
              <w:rPr>
                <w:color w:val="000000"/>
                <w:sz w:val="18"/>
                <w:szCs w:val="18"/>
              </w:rPr>
            </w:pPr>
            <w:r w:rsidRPr="000F7A67">
              <w:rPr>
                <w:sz w:val="18"/>
                <w:szCs w:val="18"/>
              </w:rPr>
              <w:t>93</w:t>
            </w:r>
          </w:p>
        </w:tc>
        <w:tc>
          <w:tcPr>
            <w:tcW w:w="703" w:type="pct"/>
            <w:shd w:val="clear" w:color="auto" w:fill="auto"/>
          </w:tcPr>
          <w:p w:rsidR="004707D4" w:rsidRPr="000F7A67" w:rsidRDefault="004707D4" w:rsidP="004707D4">
            <w:pPr>
              <w:ind w:firstLine="5"/>
              <w:jc w:val="right"/>
              <w:rPr>
                <w:color w:val="000000"/>
                <w:sz w:val="18"/>
                <w:szCs w:val="18"/>
              </w:rPr>
            </w:pPr>
            <w:r w:rsidRPr="000F7A67">
              <w:rPr>
                <w:sz w:val="18"/>
                <w:szCs w:val="18"/>
              </w:rPr>
              <w:t>93</w:t>
            </w:r>
          </w:p>
        </w:tc>
        <w:tc>
          <w:tcPr>
            <w:tcW w:w="704" w:type="pct"/>
            <w:shd w:val="clear" w:color="auto" w:fill="auto"/>
          </w:tcPr>
          <w:p w:rsidR="004707D4" w:rsidRPr="000F7A67" w:rsidRDefault="004707D4" w:rsidP="004707D4">
            <w:pPr>
              <w:ind w:firstLine="5"/>
              <w:jc w:val="right"/>
              <w:rPr>
                <w:color w:val="000000"/>
                <w:sz w:val="18"/>
                <w:szCs w:val="18"/>
              </w:rPr>
            </w:pPr>
            <w:r w:rsidRPr="000F7A67">
              <w:rPr>
                <w:sz w:val="18"/>
                <w:szCs w:val="18"/>
              </w:rPr>
              <w:t>93</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color w:val="000000"/>
                <w:sz w:val="18"/>
                <w:szCs w:val="18"/>
              </w:rPr>
            </w:pPr>
            <w:r w:rsidRPr="000F7A67">
              <w:rPr>
                <w:color w:val="000000"/>
                <w:sz w:val="18"/>
                <w:szCs w:val="18"/>
              </w:rPr>
              <w:t>42.07.00 Izglītības kvalitātes valsts dienesta darbības nodrošināšana</w:t>
            </w:r>
          </w:p>
        </w:tc>
        <w:tc>
          <w:tcPr>
            <w:tcW w:w="703" w:type="pct"/>
          </w:tcPr>
          <w:p w:rsidR="004707D4" w:rsidRPr="000F7A67" w:rsidRDefault="004707D4" w:rsidP="004707D4">
            <w:pPr>
              <w:jc w:val="right"/>
              <w:rPr>
                <w:sz w:val="18"/>
                <w:szCs w:val="18"/>
              </w:rPr>
            </w:pPr>
            <w:r w:rsidRPr="000F7A67">
              <w:rPr>
                <w:color w:val="000000"/>
                <w:sz w:val="18"/>
                <w:szCs w:val="18"/>
              </w:rPr>
              <w:t>908 595</w:t>
            </w:r>
          </w:p>
        </w:tc>
        <w:tc>
          <w:tcPr>
            <w:tcW w:w="703" w:type="pct"/>
          </w:tcPr>
          <w:p w:rsidR="004707D4" w:rsidRPr="000F7A67" w:rsidRDefault="004707D4" w:rsidP="004707D4">
            <w:pPr>
              <w:jc w:val="right"/>
              <w:rPr>
                <w:sz w:val="18"/>
                <w:szCs w:val="18"/>
              </w:rPr>
            </w:pPr>
            <w:r w:rsidRPr="000F7A67">
              <w:rPr>
                <w:color w:val="000000"/>
                <w:sz w:val="18"/>
                <w:szCs w:val="18"/>
              </w:rPr>
              <w:t>906 677</w:t>
            </w:r>
          </w:p>
        </w:tc>
        <w:tc>
          <w:tcPr>
            <w:tcW w:w="626" w:type="pct"/>
          </w:tcPr>
          <w:p w:rsidR="004707D4" w:rsidRPr="000F7A67" w:rsidRDefault="004707D4" w:rsidP="004707D4">
            <w:pPr>
              <w:jc w:val="right"/>
              <w:rPr>
                <w:sz w:val="18"/>
                <w:szCs w:val="18"/>
              </w:rPr>
            </w:pPr>
            <w:r w:rsidRPr="000F7A67">
              <w:rPr>
                <w:color w:val="000000"/>
                <w:sz w:val="18"/>
                <w:szCs w:val="18"/>
              </w:rPr>
              <w:t>1 281 384</w:t>
            </w:r>
          </w:p>
        </w:tc>
        <w:tc>
          <w:tcPr>
            <w:tcW w:w="703" w:type="pct"/>
          </w:tcPr>
          <w:p w:rsidR="004707D4" w:rsidRPr="000F7A67" w:rsidRDefault="004707D4" w:rsidP="004707D4">
            <w:pPr>
              <w:ind w:firstLine="5"/>
              <w:jc w:val="right"/>
              <w:rPr>
                <w:sz w:val="18"/>
                <w:szCs w:val="18"/>
              </w:rPr>
            </w:pPr>
            <w:r w:rsidRPr="000F7A67">
              <w:rPr>
                <w:color w:val="000000"/>
                <w:sz w:val="18"/>
                <w:szCs w:val="18"/>
              </w:rPr>
              <w:t>1 280 267</w:t>
            </w:r>
          </w:p>
        </w:tc>
        <w:tc>
          <w:tcPr>
            <w:tcW w:w="704" w:type="pct"/>
          </w:tcPr>
          <w:p w:rsidR="004707D4" w:rsidRPr="000F7A67" w:rsidRDefault="004707D4" w:rsidP="004707D4">
            <w:pPr>
              <w:ind w:firstLine="5"/>
              <w:jc w:val="right"/>
              <w:rPr>
                <w:sz w:val="18"/>
                <w:szCs w:val="18"/>
              </w:rPr>
            </w:pPr>
            <w:r w:rsidRPr="000F7A67">
              <w:rPr>
                <w:color w:val="000000"/>
                <w:sz w:val="18"/>
                <w:szCs w:val="18"/>
              </w:rPr>
              <w:t>1 280 267</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color w:val="000000"/>
                <w:sz w:val="18"/>
                <w:szCs w:val="18"/>
              </w:rPr>
            </w:pPr>
          </w:p>
        </w:tc>
        <w:tc>
          <w:tcPr>
            <w:tcW w:w="703" w:type="pct"/>
          </w:tcPr>
          <w:p w:rsidR="004707D4" w:rsidRPr="000F7A67" w:rsidRDefault="004707D4" w:rsidP="004707D4">
            <w:pPr>
              <w:jc w:val="right"/>
              <w:rPr>
                <w:color w:val="000000"/>
                <w:sz w:val="18"/>
                <w:szCs w:val="18"/>
                <w:shd w:val="clear" w:color="auto" w:fill="FFFFFF" w:themeFill="background1"/>
              </w:rPr>
            </w:pPr>
            <w:r w:rsidRPr="000F7A67">
              <w:rPr>
                <w:color w:val="000000"/>
                <w:sz w:val="18"/>
                <w:szCs w:val="18"/>
                <w:shd w:val="clear" w:color="auto" w:fill="FFFFFF" w:themeFill="background1"/>
              </w:rPr>
              <w:t>60</w:t>
            </w:r>
          </w:p>
        </w:tc>
        <w:tc>
          <w:tcPr>
            <w:tcW w:w="703" w:type="pct"/>
            <w:shd w:val="clear" w:color="auto" w:fill="auto"/>
          </w:tcPr>
          <w:p w:rsidR="004707D4" w:rsidRPr="000F7A67" w:rsidRDefault="004707D4" w:rsidP="004707D4">
            <w:pPr>
              <w:jc w:val="right"/>
              <w:rPr>
                <w:sz w:val="18"/>
                <w:szCs w:val="18"/>
              </w:rPr>
            </w:pPr>
            <w:r w:rsidRPr="000F7A67">
              <w:rPr>
                <w:color w:val="000000"/>
                <w:sz w:val="18"/>
                <w:szCs w:val="18"/>
              </w:rPr>
              <w:t>57</w:t>
            </w:r>
          </w:p>
        </w:tc>
        <w:tc>
          <w:tcPr>
            <w:tcW w:w="626" w:type="pct"/>
            <w:shd w:val="clear" w:color="auto" w:fill="auto"/>
          </w:tcPr>
          <w:p w:rsidR="004707D4" w:rsidRPr="000F7A67" w:rsidRDefault="004707D4" w:rsidP="004707D4">
            <w:pPr>
              <w:jc w:val="right"/>
              <w:rPr>
                <w:sz w:val="18"/>
                <w:szCs w:val="18"/>
              </w:rPr>
            </w:pPr>
            <w:r w:rsidRPr="000F7A67">
              <w:rPr>
                <w:color w:val="000000"/>
                <w:sz w:val="18"/>
                <w:szCs w:val="18"/>
              </w:rPr>
              <w:t>58</w:t>
            </w:r>
          </w:p>
        </w:tc>
        <w:tc>
          <w:tcPr>
            <w:tcW w:w="703" w:type="pct"/>
            <w:shd w:val="clear" w:color="auto" w:fill="auto"/>
          </w:tcPr>
          <w:p w:rsidR="004707D4" w:rsidRPr="000F7A67" w:rsidRDefault="004707D4" w:rsidP="004707D4">
            <w:pPr>
              <w:ind w:firstLine="5"/>
              <w:jc w:val="right"/>
              <w:rPr>
                <w:sz w:val="18"/>
                <w:szCs w:val="18"/>
              </w:rPr>
            </w:pPr>
            <w:r w:rsidRPr="000F7A67">
              <w:rPr>
                <w:color w:val="000000"/>
                <w:sz w:val="18"/>
                <w:szCs w:val="18"/>
              </w:rPr>
              <w:t>58</w:t>
            </w:r>
          </w:p>
        </w:tc>
        <w:tc>
          <w:tcPr>
            <w:tcW w:w="704" w:type="pct"/>
            <w:shd w:val="clear" w:color="auto" w:fill="auto"/>
          </w:tcPr>
          <w:p w:rsidR="004707D4" w:rsidRPr="000F7A67" w:rsidRDefault="004707D4" w:rsidP="004707D4">
            <w:pPr>
              <w:ind w:firstLine="5"/>
              <w:jc w:val="right"/>
              <w:rPr>
                <w:sz w:val="18"/>
                <w:szCs w:val="18"/>
              </w:rPr>
            </w:pPr>
            <w:r w:rsidRPr="000F7A67">
              <w:rPr>
                <w:color w:val="000000"/>
                <w:sz w:val="18"/>
                <w:szCs w:val="18"/>
              </w:rPr>
              <w:t>58</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color w:val="000000"/>
                <w:sz w:val="18"/>
                <w:szCs w:val="18"/>
              </w:rPr>
            </w:pPr>
            <w:r w:rsidRPr="000F7A67">
              <w:rPr>
                <w:color w:val="000000"/>
                <w:sz w:val="18"/>
                <w:szCs w:val="18"/>
              </w:rPr>
              <w:t>62.20.00 Tehniskā palīdzība Eiropas Reģionālās attīstības fonda (ERAF) apgūšanai (2014-2020)</w:t>
            </w:r>
          </w:p>
          <w:p w:rsidR="004707D4" w:rsidRPr="000F7A67" w:rsidRDefault="004707D4" w:rsidP="004707D4">
            <w:pPr>
              <w:ind w:firstLine="318"/>
              <w:jc w:val="both"/>
              <w:rPr>
                <w:sz w:val="18"/>
                <w:szCs w:val="18"/>
              </w:rPr>
            </w:pPr>
          </w:p>
        </w:tc>
        <w:tc>
          <w:tcPr>
            <w:tcW w:w="703" w:type="pct"/>
          </w:tcPr>
          <w:p w:rsidR="004707D4" w:rsidRPr="000F7A67" w:rsidRDefault="004707D4" w:rsidP="004707D4">
            <w:pPr>
              <w:jc w:val="right"/>
              <w:rPr>
                <w:sz w:val="18"/>
                <w:szCs w:val="18"/>
              </w:rPr>
            </w:pPr>
            <w:r w:rsidRPr="000F7A67">
              <w:rPr>
                <w:sz w:val="18"/>
                <w:szCs w:val="18"/>
              </w:rPr>
              <w:t>1 173 652</w:t>
            </w:r>
          </w:p>
        </w:tc>
        <w:tc>
          <w:tcPr>
            <w:tcW w:w="703" w:type="pct"/>
          </w:tcPr>
          <w:p w:rsidR="004707D4" w:rsidRPr="000F7A67" w:rsidRDefault="004707D4" w:rsidP="004707D4">
            <w:pPr>
              <w:jc w:val="right"/>
              <w:rPr>
                <w:sz w:val="18"/>
                <w:szCs w:val="18"/>
              </w:rPr>
            </w:pPr>
            <w:r w:rsidRPr="000F7A67">
              <w:rPr>
                <w:color w:val="000000"/>
                <w:sz w:val="18"/>
                <w:szCs w:val="18"/>
              </w:rPr>
              <w:t>1 239 716</w:t>
            </w:r>
          </w:p>
        </w:tc>
        <w:tc>
          <w:tcPr>
            <w:tcW w:w="626" w:type="pct"/>
          </w:tcPr>
          <w:p w:rsidR="004707D4" w:rsidRPr="000F7A67" w:rsidRDefault="004707D4" w:rsidP="004707D4">
            <w:pPr>
              <w:jc w:val="right"/>
              <w:rPr>
                <w:sz w:val="18"/>
                <w:szCs w:val="18"/>
              </w:rPr>
            </w:pPr>
            <w:r w:rsidRPr="000F7A67">
              <w:rPr>
                <w:sz w:val="18"/>
              </w:rPr>
              <w:t>1 194 451</w:t>
            </w:r>
          </w:p>
        </w:tc>
        <w:tc>
          <w:tcPr>
            <w:tcW w:w="703" w:type="pct"/>
          </w:tcPr>
          <w:p w:rsidR="004707D4" w:rsidRPr="000F7A67" w:rsidRDefault="004707D4" w:rsidP="004707D4">
            <w:pPr>
              <w:ind w:firstLine="5"/>
              <w:jc w:val="right"/>
              <w:rPr>
                <w:sz w:val="18"/>
                <w:szCs w:val="18"/>
              </w:rPr>
            </w:pPr>
            <w:r w:rsidRPr="000F7A67">
              <w:rPr>
                <w:sz w:val="18"/>
              </w:rPr>
              <w:t>1 262 270</w:t>
            </w:r>
          </w:p>
        </w:tc>
        <w:tc>
          <w:tcPr>
            <w:tcW w:w="704" w:type="pct"/>
          </w:tcPr>
          <w:p w:rsidR="004707D4" w:rsidRPr="000F7A67" w:rsidRDefault="004707D4" w:rsidP="004707D4">
            <w:pPr>
              <w:ind w:firstLine="5"/>
              <w:jc w:val="right"/>
              <w:rPr>
                <w:sz w:val="18"/>
                <w:szCs w:val="18"/>
              </w:rPr>
            </w:pPr>
            <w:r w:rsidRPr="000F7A67">
              <w:rPr>
                <w:sz w:val="18"/>
              </w:rPr>
              <w:t>1 104 491</w:t>
            </w:r>
          </w:p>
        </w:tc>
      </w:tr>
      <w:tr w:rsidR="004707D4" w:rsidRPr="000F7A67" w:rsidTr="004707D4">
        <w:trPr>
          <w:trHeight w:val="509"/>
          <w:jc w:val="center"/>
        </w:trPr>
        <w:tc>
          <w:tcPr>
            <w:tcW w:w="1561" w:type="pct"/>
            <w:vMerge/>
            <w:vAlign w:val="center"/>
          </w:tcPr>
          <w:p w:rsidR="004707D4" w:rsidRPr="000F7A67" w:rsidRDefault="004707D4" w:rsidP="004707D4">
            <w:pPr>
              <w:ind w:firstLine="318"/>
              <w:jc w:val="both"/>
              <w:rPr>
                <w:sz w:val="18"/>
                <w:szCs w:val="18"/>
              </w:rPr>
            </w:pPr>
          </w:p>
        </w:tc>
        <w:tc>
          <w:tcPr>
            <w:tcW w:w="703" w:type="pct"/>
            <w:shd w:val="clear" w:color="auto" w:fill="FFFFFF" w:themeFill="background1"/>
          </w:tcPr>
          <w:p w:rsidR="004707D4" w:rsidRPr="000F7A67" w:rsidRDefault="004707D4" w:rsidP="004707D4">
            <w:pPr>
              <w:jc w:val="right"/>
              <w:rPr>
                <w:sz w:val="18"/>
                <w:szCs w:val="18"/>
              </w:rPr>
            </w:pPr>
            <w:r w:rsidRPr="000F7A67">
              <w:rPr>
                <w:color w:val="000000"/>
                <w:sz w:val="18"/>
                <w:szCs w:val="18"/>
              </w:rPr>
              <w:t>49</w:t>
            </w:r>
          </w:p>
        </w:tc>
        <w:tc>
          <w:tcPr>
            <w:tcW w:w="703" w:type="pct"/>
            <w:shd w:val="clear" w:color="auto" w:fill="auto"/>
          </w:tcPr>
          <w:p w:rsidR="004707D4" w:rsidRPr="000F7A67" w:rsidRDefault="004707D4" w:rsidP="004707D4">
            <w:pPr>
              <w:jc w:val="right"/>
              <w:rPr>
                <w:sz w:val="18"/>
                <w:szCs w:val="18"/>
              </w:rPr>
            </w:pPr>
            <w:r w:rsidRPr="000F7A67">
              <w:rPr>
                <w:color w:val="000000"/>
                <w:sz w:val="18"/>
                <w:szCs w:val="18"/>
              </w:rPr>
              <w:t>51</w:t>
            </w:r>
          </w:p>
        </w:tc>
        <w:tc>
          <w:tcPr>
            <w:tcW w:w="626" w:type="pct"/>
            <w:shd w:val="clear" w:color="auto" w:fill="auto"/>
          </w:tcPr>
          <w:p w:rsidR="004707D4" w:rsidRPr="000F7A67" w:rsidRDefault="004707D4" w:rsidP="004707D4">
            <w:pPr>
              <w:jc w:val="right"/>
              <w:rPr>
                <w:sz w:val="18"/>
                <w:szCs w:val="18"/>
              </w:rPr>
            </w:pPr>
            <w:r w:rsidRPr="000F7A67">
              <w:rPr>
                <w:sz w:val="18"/>
                <w:szCs w:val="18"/>
              </w:rPr>
              <w:t>42</w:t>
            </w:r>
          </w:p>
        </w:tc>
        <w:tc>
          <w:tcPr>
            <w:tcW w:w="703" w:type="pct"/>
            <w:shd w:val="clear" w:color="auto" w:fill="auto"/>
          </w:tcPr>
          <w:p w:rsidR="004707D4" w:rsidRPr="000F7A67" w:rsidRDefault="004707D4" w:rsidP="004707D4">
            <w:pPr>
              <w:ind w:firstLine="5"/>
              <w:jc w:val="right"/>
              <w:rPr>
                <w:sz w:val="18"/>
                <w:szCs w:val="18"/>
              </w:rPr>
            </w:pPr>
            <w:r w:rsidRPr="000F7A67">
              <w:rPr>
                <w:sz w:val="18"/>
                <w:szCs w:val="18"/>
              </w:rPr>
              <w:t>42</w:t>
            </w:r>
          </w:p>
        </w:tc>
        <w:tc>
          <w:tcPr>
            <w:tcW w:w="704" w:type="pct"/>
            <w:shd w:val="clear" w:color="auto" w:fill="auto"/>
          </w:tcPr>
          <w:p w:rsidR="004707D4" w:rsidRPr="000F7A67" w:rsidRDefault="004707D4" w:rsidP="004707D4">
            <w:pPr>
              <w:ind w:firstLine="5"/>
              <w:jc w:val="right"/>
              <w:rPr>
                <w:sz w:val="18"/>
                <w:szCs w:val="18"/>
              </w:rPr>
            </w:pPr>
            <w:r w:rsidRPr="000F7A67">
              <w:rPr>
                <w:sz w:val="18"/>
                <w:szCs w:val="18"/>
              </w:rPr>
              <w:t>42</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63.20.00 Tehniskā palīdzība Eiropas Sociālā fonda (ESF) apgūšanai (2014-2020)</w:t>
            </w:r>
          </w:p>
        </w:tc>
        <w:tc>
          <w:tcPr>
            <w:tcW w:w="703" w:type="pct"/>
          </w:tcPr>
          <w:p w:rsidR="004707D4" w:rsidRPr="000F7A67" w:rsidRDefault="004707D4" w:rsidP="004707D4">
            <w:pPr>
              <w:jc w:val="right"/>
              <w:rPr>
                <w:sz w:val="18"/>
                <w:szCs w:val="18"/>
              </w:rPr>
            </w:pPr>
            <w:r w:rsidRPr="000F7A67">
              <w:rPr>
                <w:color w:val="000000"/>
                <w:sz w:val="18"/>
                <w:szCs w:val="18"/>
              </w:rPr>
              <w:t>27 051</w:t>
            </w:r>
          </w:p>
        </w:tc>
        <w:tc>
          <w:tcPr>
            <w:tcW w:w="703" w:type="pct"/>
          </w:tcPr>
          <w:p w:rsidR="004707D4" w:rsidRPr="000F7A67" w:rsidRDefault="004707D4" w:rsidP="004707D4">
            <w:pPr>
              <w:jc w:val="right"/>
              <w:rPr>
                <w:sz w:val="18"/>
                <w:szCs w:val="18"/>
              </w:rPr>
            </w:pPr>
            <w:r w:rsidRPr="000F7A67">
              <w:rPr>
                <w:color w:val="000000"/>
                <w:sz w:val="18"/>
                <w:szCs w:val="18"/>
              </w:rPr>
              <w:t>91 774</w:t>
            </w:r>
          </w:p>
        </w:tc>
        <w:tc>
          <w:tcPr>
            <w:tcW w:w="626" w:type="pct"/>
          </w:tcPr>
          <w:p w:rsidR="004707D4" w:rsidRPr="000F7A67" w:rsidRDefault="004707D4" w:rsidP="004707D4">
            <w:pPr>
              <w:jc w:val="right"/>
              <w:rPr>
                <w:sz w:val="18"/>
                <w:szCs w:val="18"/>
              </w:rPr>
            </w:pPr>
            <w:r w:rsidRPr="000F7A67">
              <w:rPr>
                <w:sz w:val="18"/>
              </w:rPr>
              <w:t>226 366</w:t>
            </w:r>
          </w:p>
        </w:tc>
        <w:tc>
          <w:tcPr>
            <w:tcW w:w="703" w:type="pct"/>
          </w:tcPr>
          <w:p w:rsidR="004707D4" w:rsidRPr="000F7A67" w:rsidRDefault="004707D4" w:rsidP="004707D4">
            <w:pPr>
              <w:ind w:firstLine="5"/>
              <w:jc w:val="right"/>
              <w:rPr>
                <w:sz w:val="18"/>
                <w:szCs w:val="18"/>
              </w:rPr>
            </w:pPr>
            <w:r w:rsidRPr="000F7A67">
              <w:rPr>
                <w:sz w:val="18"/>
              </w:rPr>
              <w:t>202 733</w:t>
            </w:r>
          </w:p>
        </w:tc>
        <w:tc>
          <w:tcPr>
            <w:tcW w:w="704" w:type="pct"/>
          </w:tcPr>
          <w:p w:rsidR="004707D4" w:rsidRPr="000F7A67" w:rsidRDefault="004707D4" w:rsidP="004707D4">
            <w:pPr>
              <w:ind w:firstLine="5"/>
              <w:jc w:val="right"/>
              <w:rPr>
                <w:sz w:val="18"/>
                <w:szCs w:val="18"/>
              </w:rPr>
            </w:pPr>
            <w:r w:rsidRPr="000F7A67">
              <w:rPr>
                <w:sz w:val="18"/>
              </w:rPr>
              <w:t>100 090</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shd w:val="clear" w:color="auto" w:fill="auto"/>
          </w:tcPr>
          <w:p w:rsidR="004707D4" w:rsidRPr="000F7A67" w:rsidRDefault="004707D4" w:rsidP="004707D4">
            <w:pPr>
              <w:jc w:val="right"/>
              <w:rPr>
                <w:sz w:val="18"/>
                <w:szCs w:val="18"/>
              </w:rPr>
            </w:pPr>
            <w:r w:rsidRPr="000F7A67">
              <w:rPr>
                <w:color w:val="000000"/>
                <w:sz w:val="18"/>
                <w:szCs w:val="18"/>
              </w:rPr>
              <w:t>1</w:t>
            </w:r>
          </w:p>
        </w:tc>
        <w:tc>
          <w:tcPr>
            <w:tcW w:w="703" w:type="pct"/>
            <w:shd w:val="clear" w:color="auto" w:fill="auto"/>
          </w:tcPr>
          <w:p w:rsidR="004707D4" w:rsidRPr="000F7A67" w:rsidRDefault="004707D4" w:rsidP="004707D4">
            <w:pPr>
              <w:jc w:val="right"/>
              <w:rPr>
                <w:sz w:val="18"/>
                <w:szCs w:val="18"/>
              </w:rPr>
            </w:pPr>
            <w:r w:rsidRPr="000F7A67">
              <w:rPr>
                <w:color w:val="000000"/>
                <w:sz w:val="18"/>
                <w:szCs w:val="18"/>
              </w:rPr>
              <w:t>1</w:t>
            </w:r>
          </w:p>
        </w:tc>
        <w:tc>
          <w:tcPr>
            <w:tcW w:w="626" w:type="pct"/>
          </w:tcPr>
          <w:p w:rsidR="004707D4" w:rsidRPr="000F7A67" w:rsidRDefault="004707D4" w:rsidP="004707D4">
            <w:pPr>
              <w:jc w:val="right"/>
              <w:rPr>
                <w:sz w:val="18"/>
                <w:szCs w:val="18"/>
              </w:rPr>
            </w:pPr>
            <w:r w:rsidRPr="000F7A67">
              <w:rPr>
                <w:sz w:val="18"/>
                <w:szCs w:val="18"/>
              </w:rPr>
              <w:t>2,5</w:t>
            </w:r>
          </w:p>
        </w:tc>
        <w:tc>
          <w:tcPr>
            <w:tcW w:w="703" w:type="pct"/>
          </w:tcPr>
          <w:p w:rsidR="004707D4" w:rsidRPr="000F7A67" w:rsidRDefault="004707D4" w:rsidP="004707D4">
            <w:pPr>
              <w:ind w:firstLine="5"/>
              <w:jc w:val="right"/>
              <w:rPr>
                <w:sz w:val="18"/>
                <w:szCs w:val="18"/>
              </w:rPr>
            </w:pPr>
            <w:r w:rsidRPr="000F7A67">
              <w:rPr>
                <w:sz w:val="18"/>
                <w:szCs w:val="18"/>
              </w:rPr>
              <w:t>2,5</w:t>
            </w:r>
          </w:p>
        </w:tc>
        <w:tc>
          <w:tcPr>
            <w:tcW w:w="704" w:type="pct"/>
          </w:tcPr>
          <w:p w:rsidR="004707D4" w:rsidRPr="000F7A67" w:rsidRDefault="004707D4" w:rsidP="004707D4">
            <w:pPr>
              <w:ind w:firstLine="5"/>
              <w:jc w:val="right"/>
              <w:rPr>
                <w:sz w:val="18"/>
                <w:szCs w:val="18"/>
              </w:rPr>
            </w:pPr>
            <w:r w:rsidRPr="000F7A67">
              <w:rPr>
                <w:sz w:val="18"/>
                <w:szCs w:val="18"/>
              </w:rPr>
              <w:t>2,5</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70.13.00 Latvijas pārstāvju ceļa izdevumu kompensācija, dodoties uz Eiropas Savienības Padomes darba grupu sanāksmēm un Padomes sanāksmēm</w:t>
            </w:r>
          </w:p>
        </w:tc>
        <w:tc>
          <w:tcPr>
            <w:tcW w:w="703" w:type="pct"/>
          </w:tcPr>
          <w:p w:rsidR="004707D4" w:rsidRPr="000F7A67" w:rsidRDefault="004707D4" w:rsidP="004707D4">
            <w:pPr>
              <w:jc w:val="right"/>
              <w:rPr>
                <w:sz w:val="18"/>
                <w:szCs w:val="18"/>
              </w:rPr>
            </w:pPr>
            <w:r w:rsidRPr="000F7A67">
              <w:rPr>
                <w:color w:val="000000"/>
                <w:sz w:val="18"/>
                <w:szCs w:val="18"/>
              </w:rPr>
              <w:t>19 520</w:t>
            </w:r>
          </w:p>
        </w:tc>
        <w:tc>
          <w:tcPr>
            <w:tcW w:w="703" w:type="pct"/>
          </w:tcPr>
          <w:p w:rsidR="004707D4" w:rsidRPr="000F7A67" w:rsidRDefault="004707D4" w:rsidP="004707D4">
            <w:pPr>
              <w:jc w:val="right"/>
              <w:rPr>
                <w:sz w:val="18"/>
                <w:szCs w:val="18"/>
              </w:rPr>
            </w:pPr>
            <w:r w:rsidRPr="000F7A67">
              <w:rPr>
                <w:color w:val="000000"/>
                <w:sz w:val="18"/>
                <w:szCs w:val="18"/>
              </w:rPr>
              <w:t>35 527</w:t>
            </w:r>
          </w:p>
        </w:tc>
        <w:tc>
          <w:tcPr>
            <w:tcW w:w="626" w:type="pct"/>
          </w:tcPr>
          <w:p w:rsidR="004707D4" w:rsidRPr="000F7A67" w:rsidRDefault="004707D4" w:rsidP="004707D4">
            <w:pPr>
              <w:jc w:val="right"/>
              <w:rPr>
                <w:sz w:val="18"/>
                <w:szCs w:val="18"/>
              </w:rPr>
            </w:pPr>
            <w:r w:rsidRPr="000F7A67">
              <w:rPr>
                <w:color w:val="000000"/>
                <w:sz w:val="18"/>
                <w:szCs w:val="18"/>
              </w:rPr>
              <w:t>35 527</w:t>
            </w:r>
          </w:p>
        </w:tc>
        <w:tc>
          <w:tcPr>
            <w:tcW w:w="703" w:type="pct"/>
          </w:tcPr>
          <w:p w:rsidR="004707D4" w:rsidRPr="000F7A67" w:rsidRDefault="004707D4" w:rsidP="004707D4">
            <w:pPr>
              <w:ind w:firstLine="5"/>
              <w:jc w:val="right"/>
              <w:rPr>
                <w:sz w:val="18"/>
                <w:szCs w:val="18"/>
              </w:rPr>
            </w:pPr>
            <w:r w:rsidRPr="000F7A67">
              <w:rPr>
                <w:color w:val="000000"/>
                <w:sz w:val="18"/>
                <w:szCs w:val="18"/>
              </w:rPr>
              <w:t>35 527</w:t>
            </w:r>
          </w:p>
        </w:tc>
        <w:tc>
          <w:tcPr>
            <w:tcW w:w="704" w:type="pct"/>
          </w:tcPr>
          <w:p w:rsidR="004707D4" w:rsidRPr="000F7A67" w:rsidRDefault="004707D4" w:rsidP="004707D4">
            <w:pPr>
              <w:ind w:firstLine="5"/>
              <w:jc w:val="right"/>
              <w:rPr>
                <w:sz w:val="18"/>
                <w:szCs w:val="18"/>
              </w:rPr>
            </w:pPr>
            <w:r w:rsidRPr="000F7A67">
              <w:rPr>
                <w:color w:val="000000"/>
                <w:sz w:val="18"/>
                <w:szCs w:val="18"/>
              </w:rPr>
              <w:t>35 527</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ind w:firstLine="5"/>
              <w:jc w:val="center"/>
              <w:rPr>
                <w:sz w:val="18"/>
                <w:szCs w:val="18"/>
              </w:rPr>
            </w:pPr>
            <w:r w:rsidRPr="000F7A67">
              <w:rPr>
                <w:color w:val="000000"/>
                <w:sz w:val="18"/>
                <w:szCs w:val="18"/>
              </w:rPr>
              <w:t>-</w:t>
            </w:r>
          </w:p>
        </w:tc>
        <w:tc>
          <w:tcPr>
            <w:tcW w:w="704" w:type="pct"/>
          </w:tcPr>
          <w:p w:rsidR="004707D4" w:rsidRPr="000F7A67" w:rsidRDefault="004707D4" w:rsidP="004707D4">
            <w:pPr>
              <w:ind w:firstLine="5"/>
              <w:jc w:val="center"/>
              <w:rPr>
                <w:sz w:val="18"/>
                <w:szCs w:val="18"/>
              </w:rPr>
            </w:pPr>
            <w:r w:rsidRPr="000F7A67">
              <w:rPr>
                <w:color w:val="000000"/>
                <w:sz w:val="18"/>
                <w:szCs w:val="18"/>
              </w:rPr>
              <w:t>-</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97.01.00 Ministrijas centrālā aparāta darbības nodrošināšana</w:t>
            </w:r>
          </w:p>
        </w:tc>
        <w:tc>
          <w:tcPr>
            <w:tcW w:w="703" w:type="pct"/>
          </w:tcPr>
          <w:p w:rsidR="004707D4" w:rsidRPr="000F7A67" w:rsidRDefault="004707D4" w:rsidP="004707D4">
            <w:pPr>
              <w:jc w:val="right"/>
              <w:rPr>
                <w:sz w:val="18"/>
                <w:szCs w:val="18"/>
              </w:rPr>
            </w:pPr>
            <w:r w:rsidRPr="000F7A67">
              <w:rPr>
                <w:color w:val="000000"/>
                <w:sz w:val="18"/>
                <w:szCs w:val="18"/>
              </w:rPr>
              <w:t>4 052 717</w:t>
            </w:r>
          </w:p>
        </w:tc>
        <w:tc>
          <w:tcPr>
            <w:tcW w:w="703" w:type="pct"/>
          </w:tcPr>
          <w:p w:rsidR="004707D4" w:rsidRPr="000F7A67" w:rsidRDefault="004707D4" w:rsidP="004707D4">
            <w:pPr>
              <w:jc w:val="right"/>
              <w:rPr>
                <w:sz w:val="18"/>
                <w:szCs w:val="18"/>
              </w:rPr>
            </w:pPr>
            <w:r w:rsidRPr="000F7A67">
              <w:rPr>
                <w:color w:val="000000"/>
                <w:sz w:val="18"/>
                <w:szCs w:val="18"/>
              </w:rPr>
              <w:t>4 393 187</w:t>
            </w:r>
          </w:p>
        </w:tc>
        <w:tc>
          <w:tcPr>
            <w:tcW w:w="626" w:type="pct"/>
          </w:tcPr>
          <w:p w:rsidR="004707D4" w:rsidRPr="000F7A67" w:rsidRDefault="004707D4" w:rsidP="004707D4">
            <w:pPr>
              <w:jc w:val="right"/>
              <w:rPr>
                <w:sz w:val="18"/>
                <w:szCs w:val="18"/>
              </w:rPr>
            </w:pPr>
            <w:r w:rsidRPr="000F7A67">
              <w:rPr>
                <w:color w:val="000000"/>
                <w:sz w:val="18"/>
                <w:szCs w:val="18"/>
              </w:rPr>
              <w:t>4 755 764</w:t>
            </w:r>
          </w:p>
        </w:tc>
        <w:tc>
          <w:tcPr>
            <w:tcW w:w="703" w:type="pct"/>
          </w:tcPr>
          <w:p w:rsidR="004707D4" w:rsidRPr="000F7A67" w:rsidRDefault="004707D4" w:rsidP="004707D4">
            <w:pPr>
              <w:ind w:firstLine="5"/>
              <w:jc w:val="right"/>
              <w:rPr>
                <w:sz w:val="18"/>
                <w:szCs w:val="18"/>
              </w:rPr>
            </w:pPr>
            <w:r w:rsidRPr="000F7A67">
              <w:rPr>
                <w:color w:val="000000"/>
                <w:sz w:val="18"/>
                <w:szCs w:val="18"/>
              </w:rPr>
              <w:t>4 531 306</w:t>
            </w:r>
          </w:p>
        </w:tc>
        <w:tc>
          <w:tcPr>
            <w:tcW w:w="704" w:type="pct"/>
          </w:tcPr>
          <w:p w:rsidR="004707D4" w:rsidRPr="000F7A67" w:rsidRDefault="004707D4" w:rsidP="004707D4">
            <w:pPr>
              <w:ind w:firstLine="5"/>
              <w:jc w:val="right"/>
              <w:rPr>
                <w:sz w:val="18"/>
                <w:szCs w:val="18"/>
              </w:rPr>
            </w:pPr>
            <w:r w:rsidRPr="000F7A67">
              <w:rPr>
                <w:color w:val="000000"/>
                <w:sz w:val="18"/>
                <w:szCs w:val="18"/>
              </w:rPr>
              <w:t>4 528 001</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shd w:val="clear" w:color="auto" w:fill="auto"/>
          </w:tcPr>
          <w:p w:rsidR="004707D4" w:rsidRPr="000F7A67" w:rsidRDefault="004707D4" w:rsidP="004707D4">
            <w:pPr>
              <w:jc w:val="right"/>
              <w:rPr>
                <w:sz w:val="18"/>
                <w:szCs w:val="18"/>
              </w:rPr>
            </w:pPr>
            <w:r w:rsidRPr="000F7A67">
              <w:rPr>
                <w:sz w:val="18"/>
                <w:szCs w:val="18"/>
              </w:rPr>
              <w:t>161,2</w:t>
            </w:r>
          </w:p>
        </w:tc>
        <w:tc>
          <w:tcPr>
            <w:tcW w:w="703" w:type="pct"/>
            <w:shd w:val="clear" w:color="auto" w:fill="auto"/>
          </w:tcPr>
          <w:p w:rsidR="004707D4" w:rsidRPr="000F7A67" w:rsidRDefault="004707D4" w:rsidP="004707D4">
            <w:pPr>
              <w:jc w:val="right"/>
              <w:rPr>
                <w:sz w:val="18"/>
                <w:szCs w:val="18"/>
              </w:rPr>
            </w:pPr>
            <w:r w:rsidRPr="000F7A67">
              <w:rPr>
                <w:color w:val="000000"/>
                <w:sz w:val="18"/>
                <w:szCs w:val="18"/>
              </w:rPr>
              <w:t>161</w:t>
            </w:r>
          </w:p>
        </w:tc>
        <w:tc>
          <w:tcPr>
            <w:tcW w:w="626" w:type="pct"/>
            <w:shd w:val="clear" w:color="auto" w:fill="auto"/>
          </w:tcPr>
          <w:p w:rsidR="004707D4" w:rsidRPr="000F7A67" w:rsidRDefault="004707D4" w:rsidP="004707D4">
            <w:pPr>
              <w:jc w:val="right"/>
              <w:rPr>
                <w:sz w:val="18"/>
                <w:szCs w:val="18"/>
              </w:rPr>
            </w:pPr>
            <w:r w:rsidRPr="000F7A67">
              <w:rPr>
                <w:sz w:val="18"/>
                <w:szCs w:val="18"/>
              </w:rPr>
              <w:t>159</w:t>
            </w:r>
          </w:p>
        </w:tc>
        <w:tc>
          <w:tcPr>
            <w:tcW w:w="703" w:type="pct"/>
            <w:shd w:val="clear" w:color="auto" w:fill="auto"/>
          </w:tcPr>
          <w:p w:rsidR="004707D4" w:rsidRPr="000F7A67" w:rsidRDefault="004707D4" w:rsidP="004707D4">
            <w:pPr>
              <w:ind w:firstLine="5"/>
              <w:jc w:val="right"/>
              <w:rPr>
                <w:sz w:val="18"/>
                <w:szCs w:val="18"/>
              </w:rPr>
            </w:pPr>
            <w:r w:rsidRPr="000F7A67">
              <w:rPr>
                <w:sz w:val="18"/>
                <w:szCs w:val="18"/>
              </w:rPr>
              <w:t>157</w:t>
            </w:r>
          </w:p>
        </w:tc>
        <w:tc>
          <w:tcPr>
            <w:tcW w:w="704" w:type="pct"/>
            <w:shd w:val="clear" w:color="auto" w:fill="auto"/>
          </w:tcPr>
          <w:p w:rsidR="004707D4" w:rsidRPr="000F7A67" w:rsidRDefault="004707D4" w:rsidP="004707D4">
            <w:pPr>
              <w:ind w:firstLine="5"/>
              <w:jc w:val="right"/>
              <w:rPr>
                <w:sz w:val="18"/>
                <w:szCs w:val="18"/>
              </w:rPr>
            </w:pPr>
            <w:r w:rsidRPr="000F7A67">
              <w:rPr>
                <w:sz w:val="18"/>
                <w:szCs w:val="18"/>
              </w:rPr>
              <w:t>157</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97.02.00 Nozares vadības atbalsta pasākumi</w:t>
            </w:r>
          </w:p>
        </w:tc>
        <w:tc>
          <w:tcPr>
            <w:tcW w:w="703" w:type="pct"/>
          </w:tcPr>
          <w:p w:rsidR="004707D4" w:rsidRPr="000F7A67" w:rsidRDefault="004707D4" w:rsidP="004707D4">
            <w:pPr>
              <w:jc w:val="right"/>
              <w:rPr>
                <w:sz w:val="18"/>
                <w:szCs w:val="18"/>
              </w:rPr>
            </w:pPr>
            <w:r w:rsidRPr="000F7A67">
              <w:rPr>
                <w:color w:val="000000"/>
                <w:sz w:val="18"/>
                <w:szCs w:val="18"/>
              </w:rPr>
              <w:t>313 690</w:t>
            </w:r>
          </w:p>
        </w:tc>
        <w:tc>
          <w:tcPr>
            <w:tcW w:w="703" w:type="pct"/>
          </w:tcPr>
          <w:p w:rsidR="004707D4" w:rsidRPr="000F7A67" w:rsidRDefault="004707D4" w:rsidP="004707D4">
            <w:pPr>
              <w:jc w:val="right"/>
              <w:rPr>
                <w:sz w:val="18"/>
                <w:szCs w:val="18"/>
              </w:rPr>
            </w:pPr>
            <w:r w:rsidRPr="000F7A67">
              <w:rPr>
                <w:color w:val="000000"/>
                <w:sz w:val="18"/>
                <w:szCs w:val="18"/>
              </w:rPr>
              <w:t>314 054</w:t>
            </w:r>
          </w:p>
        </w:tc>
        <w:tc>
          <w:tcPr>
            <w:tcW w:w="626" w:type="pct"/>
          </w:tcPr>
          <w:p w:rsidR="004707D4" w:rsidRPr="000F7A67" w:rsidRDefault="004707D4" w:rsidP="004707D4">
            <w:pPr>
              <w:jc w:val="right"/>
              <w:rPr>
                <w:sz w:val="18"/>
                <w:szCs w:val="18"/>
              </w:rPr>
            </w:pPr>
            <w:r w:rsidRPr="000F7A67">
              <w:rPr>
                <w:color w:val="000000"/>
                <w:sz w:val="18"/>
                <w:szCs w:val="18"/>
              </w:rPr>
              <w:t>314 054</w:t>
            </w:r>
          </w:p>
        </w:tc>
        <w:tc>
          <w:tcPr>
            <w:tcW w:w="703" w:type="pct"/>
          </w:tcPr>
          <w:p w:rsidR="004707D4" w:rsidRPr="000F7A67" w:rsidRDefault="004707D4" w:rsidP="004707D4">
            <w:pPr>
              <w:ind w:firstLine="5"/>
              <w:jc w:val="right"/>
              <w:rPr>
                <w:sz w:val="18"/>
                <w:szCs w:val="18"/>
              </w:rPr>
            </w:pPr>
            <w:r w:rsidRPr="000F7A67">
              <w:rPr>
                <w:color w:val="000000"/>
                <w:sz w:val="18"/>
                <w:szCs w:val="18"/>
              </w:rPr>
              <w:t>314 054</w:t>
            </w:r>
          </w:p>
        </w:tc>
        <w:tc>
          <w:tcPr>
            <w:tcW w:w="704" w:type="pct"/>
          </w:tcPr>
          <w:p w:rsidR="004707D4" w:rsidRPr="000F7A67" w:rsidRDefault="004707D4" w:rsidP="004707D4">
            <w:pPr>
              <w:ind w:firstLine="5"/>
              <w:jc w:val="right"/>
              <w:rPr>
                <w:sz w:val="18"/>
                <w:szCs w:val="18"/>
              </w:rPr>
            </w:pPr>
            <w:r w:rsidRPr="000F7A67">
              <w:rPr>
                <w:color w:val="000000"/>
                <w:sz w:val="18"/>
                <w:szCs w:val="18"/>
              </w:rPr>
              <w:t>314 054</w:t>
            </w:r>
          </w:p>
        </w:tc>
      </w:tr>
      <w:tr w:rsidR="004707D4" w:rsidRPr="000F7A67" w:rsidTr="004707D4">
        <w:trPr>
          <w:trHeight w:val="142"/>
          <w:jc w:val="center"/>
        </w:trPr>
        <w:tc>
          <w:tcPr>
            <w:tcW w:w="1561" w:type="pct"/>
            <w:vMerge/>
            <w:vAlign w:val="center"/>
          </w:tcPr>
          <w:p w:rsidR="004707D4" w:rsidRPr="000F7A67" w:rsidRDefault="004707D4" w:rsidP="004707D4">
            <w:pPr>
              <w:ind w:firstLine="318"/>
              <w:jc w:val="both"/>
              <w:rPr>
                <w:sz w:val="18"/>
                <w:szCs w:val="18"/>
              </w:rPr>
            </w:pP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ind w:firstLine="5"/>
              <w:jc w:val="center"/>
              <w:rPr>
                <w:sz w:val="18"/>
                <w:szCs w:val="18"/>
              </w:rPr>
            </w:pPr>
            <w:r w:rsidRPr="000F7A67">
              <w:rPr>
                <w:color w:val="000000"/>
                <w:sz w:val="18"/>
                <w:szCs w:val="18"/>
              </w:rPr>
              <w:t>-</w:t>
            </w:r>
          </w:p>
        </w:tc>
        <w:tc>
          <w:tcPr>
            <w:tcW w:w="704" w:type="pct"/>
          </w:tcPr>
          <w:p w:rsidR="004707D4" w:rsidRPr="000F7A67" w:rsidRDefault="004707D4" w:rsidP="004707D4">
            <w:pPr>
              <w:ind w:firstLine="5"/>
              <w:jc w:val="center"/>
              <w:rPr>
                <w:sz w:val="18"/>
                <w:szCs w:val="18"/>
              </w:rPr>
            </w:pPr>
            <w:r w:rsidRPr="000F7A67">
              <w:rPr>
                <w:color w:val="000000"/>
                <w:sz w:val="18"/>
                <w:szCs w:val="18"/>
              </w:rPr>
              <w:t>-</w:t>
            </w:r>
          </w:p>
        </w:tc>
      </w:tr>
      <w:tr w:rsidR="004707D4" w:rsidRPr="000F7A67" w:rsidTr="004707D4">
        <w:trPr>
          <w:trHeight w:val="142"/>
          <w:jc w:val="center"/>
        </w:trPr>
        <w:tc>
          <w:tcPr>
            <w:tcW w:w="1561" w:type="pct"/>
            <w:vMerge w:val="restart"/>
            <w:vAlign w:val="center"/>
          </w:tcPr>
          <w:p w:rsidR="004707D4" w:rsidRPr="000F7A67" w:rsidRDefault="004707D4" w:rsidP="004707D4">
            <w:pPr>
              <w:ind w:firstLine="318"/>
              <w:jc w:val="both"/>
              <w:rPr>
                <w:sz w:val="18"/>
                <w:szCs w:val="18"/>
              </w:rPr>
            </w:pPr>
            <w:r w:rsidRPr="000F7A67">
              <w:rPr>
                <w:color w:val="000000"/>
                <w:sz w:val="18"/>
                <w:szCs w:val="18"/>
              </w:rPr>
              <w:t>99.00.00 Līdzekļu neparedzētiem gadījumiem izlietojums</w:t>
            </w:r>
          </w:p>
        </w:tc>
        <w:tc>
          <w:tcPr>
            <w:tcW w:w="703" w:type="pct"/>
          </w:tcPr>
          <w:p w:rsidR="004707D4" w:rsidRPr="000F7A67" w:rsidRDefault="004707D4" w:rsidP="004707D4">
            <w:pPr>
              <w:jc w:val="right"/>
              <w:rPr>
                <w:sz w:val="18"/>
                <w:szCs w:val="18"/>
              </w:rPr>
            </w:pPr>
            <w:r w:rsidRPr="000F7A67">
              <w:t xml:space="preserve"> </w:t>
            </w:r>
            <w:r w:rsidRPr="000F7A67">
              <w:rPr>
                <w:color w:val="000000"/>
                <w:sz w:val="18"/>
                <w:szCs w:val="18"/>
              </w:rPr>
              <w:t>1 338 112</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right"/>
              <w:rPr>
                <w:sz w:val="18"/>
                <w:szCs w:val="18"/>
              </w:rPr>
            </w:pPr>
            <w:r w:rsidRPr="000F7A67">
              <w:rPr>
                <w:sz w:val="18"/>
                <w:szCs w:val="18"/>
              </w:rPr>
              <w:t>14 173</w:t>
            </w:r>
          </w:p>
        </w:tc>
        <w:tc>
          <w:tcPr>
            <w:tcW w:w="703" w:type="pct"/>
          </w:tcPr>
          <w:p w:rsidR="004707D4" w:rsidRPr="000F7A67" w:rsidRDefault="004707D4" w:rsidP="004707D4">
            <w:pPr>
              <w:ind w:firstLine="5"/>
              <w:jc w:val="center"/>
              <w:rPr>
                <w:sz w:val="18"/>
                <w:szCs w:val="18"/>
              </w:rPr>
            </w:pPr>
            <w:r w:rsidRPr="000F7A67">
              <w:rPr>
                <w:color w:val="000000"/>
                <w:sz w:val="18"/>
                <w:szCs w:val="18"/>
              </w:rPr>
              <w:t>-</w:t>
            </w:r>
          </w:p>
        </w:tc>
        <w:tc>
          <w:tcPr>
            <w:tcW w:w="704" w:type="pct"/>
          </w:tcPr>
          <w:p w:rsidR="004707D4" w:rsidRPr="000F7A67" w:rsidRDefault="004707D4" w:rsidP="004707D4">
            <w:pPr>
              <w:ind w:firstLine="5"/>
              <w:jc w:val="center"/>
              <w:rPr>
                <w:sz w:val="18"/>
                <w:szCs w:val="18"/>
              </w:rPr>
            </w:pPr>
            <w:r w:rsidRPr="000F7A67">
              <w:rPr>
                <w:color w:val="000000"/>
                <w:sz w:val="18"/>
                <w:szCs w:val="18"/>
              </w:rPr>
              <w:t>-</w:t>
            </w:r>
          </w:p>
        </w:tc>
      </w:tr>
      <w:tr w:rsidR="004707D4" w:rsidRPr="000F7A67" w:rsidTr="004707D4">
        <w:trPr>
          <w:trHeight w:val="142"/>
          <w:jc w:val="center"/>
        </w:trPr>
        <w:tc>
          <w:tcPr>
            <w:tcW w:w="1561" w:type="pct"/>
            <w:vMerge/>
            <w:vAlign w:val="center"/>
          </w:tcPr>
          <w:p w:rsidR="004707D4" w:rsidRPr="000F7A67" w:rsidRDefault="004707D4" w:rsidP="004707D4">
            <w:pPr>
              <w:ind w:firstLine="318"/>
              <w:rPr>
                <w:sz w:val="18"/>
                <w:szCs w:val="18"/>
              </w:rPr>
            </w:pP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jc w:val="center"/>
              <w:rPr>
                <w:sz w:val="18"/>
                <w:szCs w:val="18"/>
              </w:rPr>
            </w:pPr>
            <w:r w:rsidRPr="000F7A67">
              <w:rPr>
                <w:color w:val="000000"/>
                <w:sz w:val="18"/>
                <w:szCs w:val="18"/>
              </w:rPr>
              <w:t>-</w:t>
            </w:r>
          </w:p>
        </w:tc>
        <w:tc>
          <w:tcPr>
            <w:tcW w:w="626" w:type="pct"/>
          </w:tcPr>
          <w:p w:rsidR="004707D4" w:rsidRPr="000F7A67" w:rsidRDefault="004707D4" w:rsidP="004707D4">
            <w:pPr>
              <w:jc w:val="center"/>
              <w:rPr>
                <w:sz w:val="18"/>
                <w:szCs w:val="18"/>
              </w:rPr>
            </w:pPr>
            <w:r w:rsidRPr="000F7A67">
              <w:rPr>
                <w:color w:val="000000"/>
                <w:sz w:val="18"/>
                <w:szCs w:val="18"/>
              </w:rPr>
              <w:t>-</w:t>
            </w:r>
          </w:p>
        </w:tc>
        <w:tc>
          <w:tcPr>
            <w:tcW w:w="703" w:type="pct"/>
          </w:tcPr>
          <w:p w:rsidR="004707D4" w:rsidRPr="000F7A67" w:rsidRDefault="004707D4" w:rsidP="004707D4">
            <w:pPr>
              <w:ind w:firstLine="5"/>
              <w:jc w:val="center"/>
              <w:rPr>
                <w:sz w:val="18"/>
                <w:szCs w:val="18"/>
              </w:rPr>
            </w:pPr>
            <w:r w:rsidRPr="000F7A67">
              <w:rPr>
                <w:color w:val="000000"/>
                <w:sz w:val="18"/>
                <w:szCs w:val="18"/>
              </w:rPr>
              <w:t>-</w:t>
            </w:r>
          </w:p>
        </w:tc>
        <w:tc>
          <w:tcPr>
            <w:tcW w:w="704" w:type="pct"/>
          </w:tcPr>
          <w:p w:rsidR="004707D4" w:rsidRPr="000F7A67" w:rsidRDefault="004707D4" w:rsidP="004707D4">
            <w:pPr>
              <w:ind w:firstLine="5"/>
              <w:jc w:val="center"/>
              <w:rPr>
                <w:sz w:val="18"/>
                <w:szCs w:val="18"/>
              </w:rPr>
            </w:pPr>
            <w:r w:rsidRPr="000F7A67">
              <w:rPr>
                <w:color w:val="000000"/>
                <w:sz w:val="18"/>
                <w:szCs w:val="18"/>
              </w:rPr>
              <w:t>-</w:t>
            </w:r>
          </w:p>
        </w:tc>
      </w:tr>
      <w:tr w:rsidR="004707D4" w:rsidRPr="000F7A67" w:rsidTr="004707D4">
        <w:trPr>
          <w:trHeight w:val="142"/>
          <w:jc w:val="center"/>
        </w:trPr>
        <w:tc>
          <w:tcPr>
            <w:tcW w:w="5000" w:type="pct"/>
            <w:gridSpan w:val="6"/>
            <w:vAlign w:val="center"/>
          </w:tcPr>
          <w:p w:rsidR="004707D4" w:rsidRPr="000F7A67" w:rsidRDefault="004707D4" w:rsidP="004707D4">
            <w:pPr>
              <w:ind w:firstLine="5"/>
              <w:rPr>
                <w:color w:val="000000"/>
                <w:sz w:val="18"/>
                <w:szCs w:val="18"/>
              </w:rPr>
            </w:pPr>
            <w:r w:rsidRPr="000F7A67">
              <w:rPr>
                <w:b/>
                <w:color w:val="000000"/>
                <w:sz w:val="18"/>
                <w:szCs w:val="18"/>
              </w:rPr>
              <w:t>Citi ieguldījumi</w:t>
            </w:r>
          </w:p>
        </w:tc>
      </w:tr>
      <w:tr w:rsidR="004707D4" w:rsidRPr="000F7A67" w:rsidTr="004707D4">
        <w:trPr>
          <w:trHeight w:val="351"/>
          <w:jc w:val="center"/>
        </w:trPr>
        <w:tc>
          <w:tcPr>
            <w:tcW w:w="1561" w:type="pct"/>
            <w:vAlign w:val="center"/>
          </w:tcPr>
          <w:p w:rsidR="004707D4" w:rsidRPr="000F7A67" w:rsidRDefault="004707D4" w:rsidP="004707D4">
            <w:pPr>
              <w:rPr>
                <w:sz w:val="18"/>
                <w:szCs w:val="18"/>
              </w:rPr>
            </w:pPr>
            <w:r w:rsidRPr="000F7A67">
              <w:rPr>
                <w:bCs/>
                <w:i/>
                <w:color w:val="000000"/>
                <w:sz w:val="18"/>
                <w:szCs w:val="18"/>
              </w:rPr>
              <w:t>Reģionālais birojs (skaits)</w:t>
            </w:r>
          </w:p>
        </w:tc>
        <w:tc>
          <w:tcPr>
            <w:tcW w:w="703" w:type="pct"/>
          </w:tcPr>
          <w:p w:rsidR="004707D4" w:rsidRPr="000F7A67" w:rsidRDefault="004707D4" w:rsidP="004707D4">
            <w:pPr>
              <w:jc w:val="center"/>
              <w:rPr>
                <w:color w:val="000000"/>
                <w:sz w:val="18"/>
                <w:szCs w:val="18"/>
              </w:rPr>
            </w:pPr>
            <w:r w:rsidRPr="000F7A67">
              <w:rPr>
                <w:color w:val="000000"/>
                <w:sz w:val="18"/>
                <w:szCs w:val="18"/>
              </w:rPr>
              <w:t>1</w:t>
            </w:r>
          </w:p>
        </w:tc>
        <w:tc>
          <w:tcPr>
            <w:tcW w:w="703" w:type="pct"/>
          </w:tcPr>
          <w:p w:rsidR="004707D4" w:rsidRPr="000F7A67" w:rsidRDefault="004707D4" w:rsidP="004707D4">
            <w:pPr>
              <w:jc w:val="center"/>
              <w:rPr>
                <w:color w:val="000000"/>
                <w:sz w:val="18"/>
                <w:szCs w:val="18"/>
              </w:rPr>
            </w:pPr>
            <w:r w:rsidRPr="000F7A67">
              <w:rPr>
                <w:color w:val="000000"/>
                <w:sz w:val="18"/>
                <w:szCs w:val="18"/>
              </w:rPr>
              <w:t>1</w:t>
            </w:r>
          </w:p>
        </w:tc>
        <w:tc>
          <w:tcPr>
            <w:tcW w:w="626" w:type="pct"/>
          </w:tcPr>
          <w:p w:rsidR="004707D4" w:rsidRPr="000F7A67" w:rsidRDefault="004707D4" w:rsidP="004707D4">
            <w:pPr>
              <w:jc w:val="center"/>
              <w:rPr>
                <w:color w:val="000000"/>
                <w:sz w:val="18"/>
                <w:szCs w:val="18"/>
              </w:rPr>
            </w:pPr>
            <w:r w:rsidRPr="000F7A67">
              <w:rPr>
                <w:color w:val="000000"/>
                <w:sz w:val="18"/>
                <w:szCs w:val="18"/>
              </w:rPr>
              <w:t>1</w:t>
            </w:r>
          </w:p>
        </w:tc>
        <w:tc>
          <w:tcPr>
            <w:tcW w:w="703" w:type="pct"/>
          </w:tcPr>
          <w:p w:rsidR="004707D4" w:rsidRPr="000F7A67" w:rsidRDefault="004707D4" w:rsidP="004707D4">
            <w:pPr>
              <w:jc w:val="center"/>
              <w:rPr>
                <w:color w:val="000000"/>
                <w:sz w:val="18"/>
                <w:szCs w:val="18"/>
              </w:rPr>
            </w:pPr>
            <w:r w:rsidRPr="000F7A67">
              <w:rPr>
                <w:color w:val="000000"/>
                <w:sz w:val="18"/>
                <w:szCs w:val="18"/>
              </w:rPr>
              <w:t>1</w:t>
            </w:r>
          </w:p>
        </w:tc>
        <w:tc>
          <w:tcPr>
            <w:tcW w:w="704" w:type="pct"/>
          </w:tcPr>
          <w:p w:rsidR="004707D4" w:rsidRPr="000F7A67" w:rsidRDefault="004707D4" w:rsidP="004707D4">
            <w:pPr>
              <w:ind w:firstLine="5"/>
              <w:jc w:val="center"/>
              <w:rPr>
                <w:color w:val="000000"/>
                <w:sz w:val="18"/>
                <w:szCs w:val="18"/>
              </w:rPr>
            </w:pPr>
            <w:r w:rsidRPr="000F7A67">
              <w:rPr>
                <w:color w:val="000000"/>
                <w:sz w:val="18"/>
                <w:szCs w:val="18"/>
              </w:rPr>
              <w:t>1</w:t>
            </w:r>
          </w:p>
        </w:tc>
      </w:tr>
      <w:tr w:rsidR="004707D4" w:rsidRPr="000F7A67" w:rsidTr="004707D4">
        <w:trPr>
          <w:trHeight w:val="142"/>
          <w:jc w:val="center"/>
        </w:trPr>
        <w:tc>
          <w:tcPr>
            <w:tcW w:w="5000" w:type="pct"/>
            <w:gridSpan w:val="6"/>
            <w:shd w:val="clear" w:color="auto" w:fill="D9D9D9" w:themeFill="background1" w:themeFillShade="D9"/>
          </w:tcPr>
          <w:p w:rsidR="004707D4" w:rsidRPr="000F7A67" w:rsidRDefault="004707D4" w:rsidP="004707D4">
            <w:pPr>
              <w:jc w:val="center"/>
              <w:rPr>
                <w:b/>
                <w:i/>
                <w:sz w:val="18"/>
                <w:szCs w:val="18"/>
              </w:rPr>
            </w:pPr>
            <w:r w:rsidRPr="000F7A67">
              <w:rPr>
                <w:b/>
                <w:sz w:val="18"/>
                <w:szCs w:val="18"/>
              </w:rPr>
              <w:t>Raksturojošākie darbības rezultatīvie rādītāji</w:t>
            </w:r>
          </w:p>
        </w:tc>
      </w:tr>
      <w:tr w:rsidR="004707D4" w:rsidRPr="000F7A67" w:rsidTr="004707D4">
        <w:trPr>
          <w:trHeight w:val="142"/>
          <w:jc w:val="center"/>
        </w:trPr>
        <w:tc>
          <w:tcPr>
            <w:tcW w:w="1561" w:type="pct"/>
            <w:vAlign w:val="center"/>
          </w:tcPr>
          <w:p w:rsidR="004707D4" w:rsidRPr="000F7A67" w:rsidRDefault="004707D4" w:rsidP="004707D4">
            <w:pPr>
              <w:jc w:val="both"/>
              <w:rPr>
                <w:i/>
                <w:sz w:val="18"/>
                <w:szCs w:val="18"/>
              </w:rPr>
            </w:pPr>
            <w:r w:rsidRPr="000F7A67">
              <w:rPr>
                <w:i/>
                <w:sz w:val="18"/>
                <w:szCs w:val="18"/>
              </w:rPr>
              <w:t>Sistēmas un e-pakalpojumi (skaits)</w:t>
            </w:r>
          </w:p>
        </w:tc>
        <w:tc>
          <w:tcPr>
            <w:tcW w:w="703" w:type="pct"/>
            <w:shd w:val="clear" w:color="auto" w:fill="auto"/>
          </w:tcPr>
          <w:p w:rsidR="004707D4" w:rsidRPr="000F7A67" w:rsidRDefault="004707D4" w:rsidP="004707D4">
            <w:pPr>
              <w:jc w:val="center"/>
              <w:rPr>
                <w:sz w:val="18"/>
                <w:szCs w:val="18"/>
              </w:rPr>
            </w:pPr>
            <w:r w:rsidRPr="000F7A67">
              <w:rPr>
                <w:sz w:val="18"/>
                <w:szCs w:val="18"/>
              </w:rPr>
              <w:t>6</w:t>
            </w:r>
          </w:p>
        </w:tc>
        <w:tc>
          <w:tcPr>
            <w:tcW w:w="703" w:type="pct"/>
            <w:shd w:val="clear" w:color="auto" w:fill="auto"/>
          </w:tcPr>
          <w:p w:rsidR="004707D4" w:rsidRPr="000F7A67" w:rsidRDefault="004707D4" w:rsidP="004707D4">
            <w:pPr>
              <w:jc w:val="center"/>
              <w:rPr>
                <w:sz w:val="18"/>
                <w:szCs w:val="18"/>
              </w:rPr>
            </w:pPr>
            <w:r w:rsidRPr="000F7A67">
              <w:rPr>
                <w:sz w:val="18"/>
                <w:szCs w:val="18"/>
              </w:rPr>
              <w:t>8</w:t>
            </w:r>
          </w:p>
        </w:tc>
        <w:tc>
          <w:tcPr>
            <w:tcW w:w="626" w:type="pct"/>
            <w:shd w:val="clear" w:color="auto" w:fill="auto"/>
          </w:tcPr>
          <w:p w:rsidR="004707D4" w:rsidRPr="000F7A67" w:rsidRDefault="004707D4" w:rsidP="004707D4">
            <w:pPr>
              <w:jc w:val="center"/>
              <w:rPr>
                <w:sz w:val="18"/>
                <w:szCs w:val="18"/>
              </w:rPr>
            </w:pPr>
            <w:r w:rsidRPr="000F7A67">
              <w:rPr>
                <w:sz w:val="18"/>
                <w:szCs w:val="18"/>
              </w:rPr>
              <w:t>10</w:t>
            </w:r>
          </w:p>
        </w:tc>
        <w:tc>
          <w:tcPr>
            <w:tcW w:w="703" w:type="pct"/>
            <w:shd w:val="clear" w:color="auto" w:fill="auto"/>
          </w:tcPr>
          <w:p w:rsidR="004707D4" w:rsidRPr="000F7A67" w:rsidRDefault="004707D4" w:rsidP="004707D4">
            <w:pPr>
              <w:jc w:val="center"/>
              <w:rPr>
                <w:sz w:val="18"/>
                <w:szCs w:val="18"/>
              </w:rPr>
            </w:pPr>
            <w:r w:rsidRPr="000F7A67">
              <w:rPr>
                <w:sz w:val="18"/>
                <w:szCs w:val="18"/>
              </w:rPr>
              <w:t>10</w:t>
            </w:r>
          </w:p>
        </w:tc>
        <w:tc>
          <w:tcPr>
            <w:tcW w:w="704" w:type="pct"/>
            <w:shd w:val="clear" w:color="auto" w:fill="auto"/>
          </w:tcPr>
          <w:p w:rsidR="004707D4" w:rsidRPr="000F7A67" w:rsidRDefault="004707D4" w:rsidP="004707D4">
            <w:pPr>
              <w:jc w:val="center"/>
              <w:rPr>
                <w:sz w:val="18"/>
                <w:szCs w:val="18"/>
              </w:rPr>
            </w:pPr>
            <w:r w:rsidRPr="000F7A67">
              <w:rPr>
                <w:sz w:val="18"/>
                <w:szCs w:val="18"/>
              </w:rPr>
              <w:t>10</w:t>
            </w:r>
          </w:p>
        </w:tc>
      </w:tr>
      <w:tr w:rsidR="004707D4" w:rsidRPr="000F7A67" w:rsidTr="004707D4">
        <w:trPr>
          <w:trHeight w:val="142"/>
          <w:jc w:val="center"/>
        </w:trPr>
        <w:tc>
          <w:tcPr>
            <w:tcW w:w="1561" w:type="pct"/>
            <w:vAlign w:val="center"/>
          </w:tcPr>
          <w:p w:rsidR="004707D4" w:rsidRPr="000F7A67" w:rsidRDefault="004707D4" w:rsidP="004707D4">
            <w:pPr>
              <w:jc w:val="both"/>
              <w:rPr>
                <w:i/>
                <w:sz w:val="18"/>
                <w:szCs w:val="18"/>
              </w:rPr>
            </w:pPr>
            <w:r w:rsidRPr="000F7A67">
              <w:rPr>
                <w:i/>
                <w:sz w:val="18"/>
                <w:szCs w:val="18"/>
              </w:rPr>
              <w:t>Nodrošināta datu apmaiņa ar informācijas sistēmu turētājiem. (IZM noslēgto līgumu skaits ar citām institūcijām )</w:t>
            </w:r>
          </w:p>
        </w:tc>
        <w:tc>
          <w:tcPr>
            <w:tcW w:w="703" w:type="pct"/>
            <w:shd w:val="clear" w:color="auto" w:fill="auto"/>
          </w:tcPr>
          <w:p w:rsidR="004707D4" w:rsidRPr="000F7A67" w:rsidRDefault="004707D4" w:rsidP="004707D4">
            <w:pPr>
              <w:jc w:val="center"/>
              <w:rPr>
                <w:sz w:val="18"/>
                <w:szCs w:val="18"/>
              </w:rPr>
            </w:pPr>
            <w:r w:rsidRPr="000F7A67">
              <w:rPr>
                <w:sz w:val="18"/>
                <w:szCs w:val="18"/>
              </w:rPr>
              <w:t>-</w:t>
            </w:r>
          </w:p>
        </w:tc>
        <w:tc>
          <w:tcPr>
            <w:tcW w:w="703" w:type="pct"/>
            <w:shd w:val="clear" w:color="auto" w:fill="auto"/>
          </w:tcPr>
          <w:p w:rsidR="004707D4" w:rsidRPr="000F7A67" w:rsidRDefault="004707D4" w:rsidP="004707D4">
            <w:pPr>
              <w:jc w:val="center"/>
              <w:rPr>
                <w:sz w:val="18"/>
                <w:szCs w:val="18"/>
              </w:rPr>
            </w:pPr>
            <w:r w:rsidRPr="000F7A67">
              <w:rPr>
                <w:sz w:val="18"/>
                <w:szCs w:val="18"/>
              </w:rPr>
              <w:t>-</w:t>
            </w:r>
          </w:p>
        </w:tc>
        <w:tc>
          <w:tcPr>
            <w:tcW w:w="626" w:type="pct"/>
            <w:shd w:val="clear" w:color="auto" w:fill="FFFFFF" w:themeFill="background1"/>
          </w:tcPr>
          <w:p w:rsidR="004707D4" w:rsidRPr="000F7A67" w:rsidRDefault="004707D4" w:rsidP="004707D4">
            <w:pPr>
              <w:jc w:val="center"/>
              <w:rPr>
                <w:sz w:val="18"/>
                <w:szCs w:val="18"/>
              </w:rPr>
            </w:pPr>
            <w:r w:rsidRPr="000F7A67">
              <w:rPr>
                <w:sz w:val="18"/>
                <w:szCs w:val="18"/>
              </w:rPr>
              <w:t>83</w:t>
            </w:r>
          </w:p>
        </w:tc>
        <w:tc>
          <w:tcPr>
            <w:tcW w:w="703" w:type="pct"/>
            <w:shd w:val="clear" w:color="auto" w:fill="FFFFFF" w:themeFill="background1"/>
          </w:tcPr>
          <w:p w:rsidR="004707D4" w:rsidRPr="000F7A67" w:rsidRDefault="004707D4" w:rsidP="004707D4">
            <w:pPr>
              <w:jc w:val="center"/>
              <w:rPr>
                <w:sz w:val="18"/>
                <w:szCs w:val="18"/>
              </w:rPr>
            </w:pPr>
            <w:r w:rsidRPr="000F7A67">
              <w:rPr>
                <w:sz w:val="18"/>
                <w:szCs w:val="18"/>
              </w:rPr>
              <w:t>98</w:t>
            </w:r>
          </w:p>
        </w:tc>
        <w:tc>
          <w:tcPr>
            <w:tcW w:w="704" w:type="pct"/>
            <w:shd w:val="clear" w:color="auto" w:fill="FFFFFF" w:themeFill="background1"/>
          </w:tcPr>
          <w:p w:rsidR="004707D4" w:rsidRPr="000F7A67" w:rsidRDefault="004707D4" w:rsidP="004707D4">
            <w:pPr>
              <w:jc w:val="center"/>
              <w:rPr>
                <w:sz w:val="18"/>
                <w:szCs w:val="18"/>
              </w:rPr>
            </w:pPr>
            <w:r w:rsidRPr="000F7A67">
              <w:rPr>
                <w:sz w:val="18"/>
                <w:szCs w:val="18"/>
              </w:rPr>
              <w:t>113</w:t>
            </w:r>
          </w:p>
        </w:tc>
      </w:tr>
      <w:tr w:rsidR="004707D4" w:rsidRPr="000F7A67" w:rsidTr="004707D4">
        <w:trPr>
          <w:trHeight w:val="142"/>
          <w:jc w:val="center"/>
        </w:trPr>
        <w:tc>
          <w:tcPr>
            <w:tcW w:w="1561" w:type="pct"/>
            <w:vAlign w:val="center"/>
          </w:tcPr>
          <w:p w:rsidR="004707D4" w:rsidRPr="000F7A67" w:rsidRDefault="004707D4" w:rsidP="004707D4">
            <w:pPr>
              <w:jc w:val="both"/>
              <w:rPr>
                <w:i/>
                <w:sz w:val="18"/>
                <w:szCs w:val="18"/>
              </w:rPr>
            </w:pPr>
            <w:r w:rsidRPr="000F7A67">
              <w:rPr>
                <w:i/>
                <w:sz w:val="18"/>
                <w:szCs w:val="18"/>
              </w:rPr>
              <w:t>Īstenoti izglītības, zinātnes, jaunatnes un sporta politikas starptautiskās sadarbības atbalsta pasākumi (skaits)</w:t>
            </w:r>
          </w:p>
        </w:tc>
        <w:tc>
          <w:tcPr>
            <w:tcW w:w="703" w:type="pct"/>
            <w:shd w:val="clear" w:color="auto" w:fill="auto"/>
          </w:tcPr>
          <w:p w:rsidR="004707D4" w:rsidRPr="000F7A67" w:rsidRDefault="004707D4" w:rsidP="004707D4">
            <w:pPr>
              <w:jc w:val="center"/>
              <w:rPr>
                <w:sz w:val="18"/>
                <w:szCs w:val="18"/>
              </w:rPr>
            </w:pPr>
            <w:r w:rsidRPr="000F7A67">
              <w:rPr>
                <w:sz w:val="18"/>
                <w:szCs w:val="18"/>
              </w:rPr>
              <w:t>24</w:t>
            </w:r>
          </w:p>
        </w:tc>
        <w:tc>
          <w:tcPr>
            <w:tcW w:w="703" w:type="pct"/>
            <w:shd w:val="clear" w:color="auto" w:fill="auto"/>
          </w:tcPr>
          <w:p w:rsidR="004707D4" w:rsidRPr="000F7A67" w:rsidRDefault="004707D4" w:rsidP="004707D4">
            <w:pPr>
              <w:jc w:val="center"/>
              <w:rPr>
                <w:sz w:val="18"/>
                <w:szCs w:val="18"/>
              </w:rPr>
            </w:pPr>
            <w:r w:rsidRPr="000F7A67">
              <w:rPr>
                <w:sz w:val="18"/>
                <w:szCs w:val="18"/>
              </w:rPr>
              <w:t>23</w:t>
            </w:r>
          </w:p>
        </w:tc>
        <w:tc>
          <w:tcPr>
            <w:tcW w:w="626" w:type="pct"/>
            <w:shd w:val="clear" w:color="auto" w:fill="auto"/>
          </w:tcPr>
          <w:p w:rsidR="004707D4" w:rsidRPr="000F7A67" w:rsidRDefault="004707D4" w:rsidP="004707D4">
            <w:pPr>
              <w:jc w:val="center"/>
              <w:rPr>
                <w:sz w:val="18"/>
                <w:szCs w:val="18"/>
              </w:rPr>
            </w:pPr>
            <w:r w:rsidRPr="000F7A67">
              <w:rPr>
                <w:sz w:val="18"/>
                <w:szCs w:val="18"/>
              </w:rPr>
              <w:t>23</w:t>
            </w:r>
          </w:p>
        </w:tc>
        <w:tc>
          <w:tcPr>
            <w:tcW w:w="703" w:type="pct"/>
            <w:shd w:val="clear" w:color="auto" w:fill="auto"/>
          </w:tcPr>
          <w:p w:rsidR="004707D4" w:rsidRPr="000F7A67" w:rsidRDefault="004707D4" w:rsidP="004707D4">
            <w:pPr>
              <w:jc w:val="center"/>
              <w:rPr>
                <w:sz w:val="18"/>
                <w:szCs w:val="18"/>
              </w:rPr>
            </w:pPr>
            <w:r w:rsidRPr="000F7A67">
              <w:rPr>
                <w:sz w:val="18"/>
                <w:szCs w:val="18"/>
              </w:rPr>
              <w:t>23</w:t>
            </w:r>
          </w:p>
        </w:tc>
        <w:tc>
          <w:tcPr>
            <w:tcW w:w="704" w:type="pct"/>
            <w:shd w:val="clear" w:color="auto" w:fill="auto"/>
          </w:tcPr>
          <w:p w:rsidR="004707D4" w:rsidRPr="000F7A67" w:rsidRDefault="004707D4" w:rsidP="004707D4">
            <w:pPr>
              <w:jc w:val="center"/>
              <w:rPr>
                <w:sz w:val="18"/>
                <w:szCs w:val="18"/>
              </w:rPr>
            </w:pPr>
            <w:r w:rsidRPr="000F7A67">
              <w:rPr>
                <w:sz w:val="18"/>
                <w:szCs w:val="18"/>
              </w:rPr>
              <w:t>23</w:t>
            </w:r>
          </w:p>
        </w:tc>
      </w:tr>
      <w:tr w:rsidR="004707D4" w:rsidRPr="000F7A67" w:rsidTr="004707D4">
        <w:trPr>
          <w:trHeight w:val="142"/>
          <w:jc w:val="center"/>
        </w:trPr>
        <w:tc>
          <w:tcPr>
            <w:tcW w:w="1561" w:type="pct"/>
            <w:vAlign w:val="center"/>
          </w:tcPr>
          <w:p w:rsidR="004707D4" w:rsidRPr="000F7A67" w:rsidRDefault="004707D4" w:rsidP="004707D4">
            <w:pPr>
              <w:jc w:val="both"/>
              <w:rPr>
                <w:i/>
                <w:color w:val="000000"/>
                <w:sz w:val="18"/>
                <w:szCs w:val="18"/>
              </w:rPr>
            </w:pPr>
            <w:r w:rsidRPr="000F7A67">
              <w:rPr>
                <w:i/>
                <w:color w:val="000000"/>
                <w:sz w:val="18"/>
                <w:szCs w:val="18"/>
              </w:rPr>
              <w:t xml:space="preserve">Nodrošināti Latvijas skolu jaunatnes dziesmu un deju svētku </w:t>
            </w:r>
            <w:proofErr w:type="spellStart"/>
            <w:r w:rsidRPr="000F7A67">
              <w:rPr>
                <w:i/>
                <w:color w:val="000000"/>
                <w:sz w:val="18"/>
                <w:szCs w:val="18"/>
              </w:rPr>
              <w:t>starpsvētku</w:t>
            </w:r>
            <w:proofErr w:type="spellEnd"/>
            <w:r w:rsidRPr="000F7A67">
              <w:rPr>
                <w:i/>
                <w:color w:val="000000"/>
                <w:sz w:val="18"/>
                <w:szCs w:val="18"/>
              </w:rPr>
              <w:t xml:space="preserve"> pasākumi (</w:t>
            </w:r>
            <w:r w:rsidRPr="000F7A67">
              <w:rPr>
                <w:i/>
                <w:sz w:val="18"/>
                <w:szCs w:val="18"/>
              </w:rPr>
              <w:t>skaits)</w:t>
            </w:r>
          </w:p>
        </w:tc>
        <w:tc>
          <w:tcPr>
            <w:tcW w:w="703" w:type="pct"/>
            <w:shd w:val="clear" w:color="auto" w:fill="auto"/>
          </w:tcPr>
          <w:p w:rsidR="004707D4" w:rsidRPr="000F7A67" w:rsidRDefault="004707D4" w:rsidP="004707D4">
            <w:pPr>
              <w:jc w:val="center"/>
              <w:rPr>
                <w:sz w:val="18"/>
                <w:szCs w:val="18"/>
              </w:rPr>
            </w:pPr>
            <w:r w:rsidRPr="000F7A67">
              <w:rPr>
                <w:sz w:val="18"/>
                <w:szCs w:val="18"/>
              </w:rPr>
              <w:t>5</w:t>
            </w:r>
          </w:p>
        </w:tc>
        <w:tc>
          <w:tcPr>
            <w:tcW w:w="703" w:type="pct"/>
            <w:shd w:val="clear" w:color="auto" w:fill="auto"/>
          </w:tcPr>
          <w:p w:rsidR="004707D4" w:rsidRPr="000F7A67" w:rsidRDefault="004707D4" w:rsidP="004707D4">
            <w:pPr>
              <w:jc w:val="center"/>
              <w:rPr>
                <w:sz w:val="18"/>
                <w:szCs w:val="18"/>
              </w:rPr>
            </w:pPr>
            <w:r w:rsidRPr="000F7A67">
              <w:rPr>
                <w:sz w:val="18"/>
                <w:szCs w:val="18"/>
              </w:rPr>
              <w:t>5</w:t>
            </w:r>
          </w:p>
        </w:tc>
        <w:tc>
          <w:tcPr>
            <w:tcW w:w="626" w:type="pct"/>
            <w:shd w:val="clear" w:color="auto" w:fill="auto"/>
          </w:tcPr>
          <w:p w:rsidR="004707D4" w:rsidRPr="000F7A67" w:rsidRDefault="004707D4" w:rsidP="004707D4">
            <w:pPr>
              <w:jc w:val="center"/>
              <w:rPr>
                <w:sz w:val="18"/>
                <w:szCs w:val="18"/>
              </w:rPr>
            </w:pPr>
            <w:r w:rsidRPr="000F7A67">
              <w:rPr>
                <w:sz w:val="18"/>
                <w:szCs w:val="18"/>
              </w:rPr>
              <w:t>5</w:t>
            </w:r>
          </w:p>
        </w:tc>
        <w:tc>
          <w:tcPr>
            <w:tcW w:w="703" w:type="pct"/>
            <w:shd w:val="clear" w:color="auto" w:fill="auto"/>
          </w:tcPr>
          <w:p w:rsidR="004707D4" w:rsidRPr="000F7A67" w:rsidRDefault="004707D4" w:rsidP="004707D4">
            <w:pPr>
              <w:jc w:val="center"/>
              <w:rPr>
                <w:sz w:val="18"/>
                <w:szCs w:val="18"/>
              </w:rPr>
            </w:pPr>
            <w:r w:rsidRPr="000F7A67">
              <w:rPr>
                <w:sz w:val="18"/>
                <w:szCs w:val="18"/>
              </w:rPr>
              <w:t>5</w:t>
            </w:r>
          </w:p>
        </w:tc>
        <w:tc>
          <w:tcPr>
            <w:tcW w:w="704" w:type="pct"/>
            <w:shd w:val="clear" w:color="auto" w:fill="auto"/>
          </w:tcPr>
          <w:p w:rsidR="004707D4" w:rsidRPr="000F7A67" w:rsidRDefault="004707D4" w:rsidP="004707D4">
            <w:pPr>
              <w:jc w:val="center"/>
              <w:rPr>
                <w:sz w:val="18"/>
                <w:szCs w:val="18"/>
              </w:rPr>
            </w:pPr>
            <w:r w:rsidRPr="000F7A67">
              <w:rPr>
                <w:sz w:val="18"/>
                <w:szCs w:val="18"/>
              </w:rPr>
              <w:t>5</w:t>
            </w:r>
          </w:p>
        </w:tc>
      </w:tr>
      <w:tr w:rsidR="004707D4" w:rsidRPr="000F7A67" w:rsidTr="004707D4">
        <w:trPr>
          <w:trHeight w:val="142"/>
          <w:jc w:val="center"/>
        </w:trPr>
        <w:tc>
          <w:tcPr>
            <w:tcW w:w="1561" w:type="pct"/>
            <w:vAlign w:val="center"/>
          </w:tcPr>
          <w:p w:rsidR="004707D4" w:rsidRPr="000F7A67" w:rsidRDefault="004707D4" w:rsidP="004707D4">
            <w:pPr>
              <w:jc w:val="both"/>
              <w:rPr>
                <w:i/>
                <w:color w:val="000000"/>
                <w:sz w:val="18"/>
                <w:szCs w:val="18"/>
              </w:rPr>
            </w:pPr>
            <w:r w:rsidRPr="000F7A67">
              <w:rPr>
                <w:i/>
                <w:color w:val="000000"/>
                <w:sz w:val="18"/>
                <w:szCs w:val="18"/>
              </w:rPr>
              <w:t>Organizēti valsts diagnosticējošie darbi 8., 9.,10.,11.klasē ar mērķi uzlabot izglītojamo sasniegumus STEM mācību priekšmetos (</w:t>
            </w:r>
            <w:r w:rsidRPr="000F7A67">
              <w:rPr>
                <w:i/>
                <w:sz w:val="18"/>
                <w:szCs w:val="18"/>
              </w:rPr>
              <w:t>skaits)</w:t>
            </w:r>
          </w:p>
        </w:tc>
        <w:tc>
          <w:tcPr>
            <w:tcW w:w="703" w:type="pct"/>
            <w:shd w:val="clear" w:color="auto" w:fill="auto"/>
          </w:tcPr>
          <w:p w:rsidR="004707D4" w:rsidRPr="000F7A67" w:rsidRDefault="004707D4" w:rsidP="004707D4">
            <w:pPr>
              <w:jc w:val="center"/>
              <w:rPr>
                <w:sz w:val="18"/>
                <w:szCs w:val="18"/>
              </w:rPr>
            </w:pPr>
            <w:r w:rsidRPr="000F7A67">
              <w:rPr>
                <w:sz w:val="18"/>
                <w:szCs w:val="18"/>
              </w:rPr>
              <w:t>4</w:t>
            </w:r>
          </w:p>
        </w:tc>
        <w:tc>
          <w:tcPr>
            <w:tcW w:w="703" w:type="pct"/>
            <w:shd w:val="clear" w:color="auto" w:fill="auto"/>
          </w:tcPr>
          <w:p w:rsidR="004707D4" w:rsidRPr="000F7A67" w:rsidRDefault="004707D4" w:rsidP="004707D4">
            <w:pPr>
              <w:jc w:val="center"/>
              <w:rPr>
                <w:sz w:val="18"/>
                <w:szCs w:val="18"/>
              </w:rPr>
            </w:pPr>
            <w:r w:rsidRPr="000F7A67">
              <w:rPr>
                <w:sz w:val="18"/>
                <w:szCs w:val="18"/>
              </w:rPr>
              <w:t>1</w:t>
            </w:r>
          </w:p>
        </w:tc>
        <w:tc>
          <w:tcPr>
            <w:tcW w:w="626" w:type="pct"/>
            <w:shd w:val="clear" w:color="auto" w:fill="auto"/>
          </w:tcPr>
          <w:p w:rsidR="004707D4" w:rsidRPr="000F7A67" w:rsidRDefault="004707D4" w:rsidP="004707D4">
            <w:pPr>
              <w:jc w:val="center"/>
              <w:rPr>
                <w:sz w:val="18"/>
                <w:szCs w:val="18"/>
              </w:rPr>
            </w:pPr>
            <w:r w:rsidRPr="000F7A67">
              <w:rPr>
                <w:sz w:val="18"/>
                <w:szCs w:val="18"/>
              </w:rPr>
              <w:t>2</w:t>
            </w:r>
          </w:p>
        </w:tc>
        <w:tc>
          <w:tcPr>
            <w:tcW w:w="703" w:type="pct"/>
            <w:shd w:val="clear" w:color="auto" w:fill="auto"/>
          </w:tcPr>
          <w:p w:rsidR="004707D4" w:rsidRPr="000F7A67" w:rsidRDefault="004707D4" w:rsidP="004707D4">
            <w:pPr>
              <w:jc w:val="center"/>
              <w:rPr>
                <w:sz w:val="18"/>
                <w:szCs w:val="18"/>
              </w:rPr>
            </w:pPr>
            <w:r w:rsidRPr="000F7A67">
              <w:rPr>
                <w:sz w:val="18"/>
                <w:szCs w:val="18"/>
              </w:rPr>
              <w:t>2</w:t>
            </w:r>
          </w:p>
        </w:tc>
        <w:tc>
          <w:tcPr>
            <w:tcW w:w="704" w:type="pct"/>
            <w:shd w:val="clear" w:color="auto" w:fill="auto"/>
          </w:tcPr>
          <w:p w:rsidR="004707D4" w:rsidRPr="000F7A67" w:rsidRDefault="004707D4" w:rsidP="004707D4">
            <w:pPr>
              <w:jc w:val="center"/>
              <w:rPr>
                <w:sz w:val="18"/>
                <w:szCs w:val="18"/>
              </w:rPr>
            </w:pPr>
            <w:r w:rsidRPr="000F7A67">
              <w:rPr>
                <w:sz w:val="18"/>
                <w:szCs w:val="18"/>
              </w:rPr>
              <w:t>-</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i/>
                <w:sz w:val="18"/>
                <w:szCs w:val="18"/>
              </w:rPr>
            </w:pPr>
            <w:r w:rsidRPr="000F7A67">
              <w:rPr>
                <w:i/>
                <w:sz w:val="18"/>
                <w:szCs w:val="18"/>
              </w:rPr>
              <w:t xml:space="preserve">Izglītības iestāžu un zinātnisko institūciju reģistri (skaits) / Vispārējās izglītības un profesionālās izglītības programmu </w:t>
            </w:r>
            <w:r w:rsidRPr="000F7A67">
              <w:rPr>
                <w:i/>
                <w:sz w:val="18"/>
                <w:szCs w:val="18"/>
              </w:rPr>
              <w:lastRenderedPageBreak/>
              <w:t>licencēšana (skaits) / Izglītības kvalitātes novērtēšana (akreditācija) (skaits)</w:t>
            </w:r>
          </w:p>
        </w:tc>
        <w:tc>
          <w:tcPr>
            <w:tcW w:w="703" w:type="pct"/>
            <w:shd w:val="clear" w:color="auto" w:fill="auto"/>
          </w:tcPr>
          <w:p w:rsidR="004707D4" w:rsidRPr="000F7A67" w:rsidRDefault="004707D4" w:rsidP="004707D4">
            <w:pPr>
              <w:jc w:val="center"/>
              <w:rPr>
                <w:sz w:val="18"/>
                <w:szCs w:val="18"/>
              </w:rPr>
            </w:pPr>
            <w:r w:rsidRPr="000F7A67">
              <w:rPr>
                <w:sz w:val="18"/>
                <w:szCs w:val="18"/>
              </w:rPr>
              <w:lastRenderedPageBreak/>
              <w:t>598/1969/</w:t>
            </w:r>
          </w:p>
          <w:p w:rsidR="004707D4" w:rsidRPr="000F7A67" w:rsidRDefault="004707D4" w:rsidP="004707D4">
            <w:pPr>
              <w:jc w:val="center"/>
              <w:rPr>
                <w:sz w:val="18"/>
                <w:szCs w:val="18"/>
              </w:rPr>
            </w:pPr>
            <w:r w:rsidRPr="000F7A67">
              <w:rPr>
                <w:sz w:val="18"/>
                <w:szCs w:val="18"/>
              </w:rPr>
              <w:t>2114</w:t>
            </w:r>
          </w:p>
        </w:tc>
        <w:tc>
          <w:tcPr>
            <w:tcW w:w="703" w:type="pct"/>
            <w:shd w:val="clear" w:color="auto" w:fill="auto"/>
          </w:tcPr>
          <w:p w:rsidR="004707D4" w:rsidRPr="000F7A67" w:rsidRDefault="004707D4" w:rsidP="004707D4">
            <w:pPr>
              <w:jc w:val="center"/>
              <w:rPr>
                <w:sz w:val="18"/>
                <w:szCs w:val="18"/>
              </w:rPr>
            </w:pPr>
            <w:r w:rsidRPr="000F7A67">
              <w:rPr>
                <w:sz w:val="18"/>
                <w:szCs w:val="18"/>
              </w:rPr>
              <w:t>700/2000/</w:t>
            </w:r>
          </w:p>
          <w:p w:rsidR="004707D4" w:rsidRPr="000F7A67" w:rsidRDefault="004707D4" w:rsidP="004707D4">
            <w:pPr>
              <w:jc w:val="center"/>
              <w:rPr>
                <w:sz w:val="18"/>
                <w:szCs w:val="18"/>
              </w:rPr>
            </w:pPr>
            <w:r w:rsidRPr="000F7A67">
              <w:rPr>
                <w:sz w:val="18"/>
                <w:szCs w:val="18"/>
              </w:rPr>
              <w:t>2790</w:t>
            </w:r>
          </w:p>
        </w:tc>
        <w:tc>
          <w:tcPr>
            <w:tcW w:w="626" w:type="pct"/>
            <w:shd w:val="clear" w:color="auto" w:fill="auto"/>
          </w:tcPr>
          <w:p w:rsidR="004707D4" w:rsidRPr="000F7A67" w:rsidRDefault="004707D4" w:rsidP="004707D4">
            <w:pPr>
              <w:jc w:val="center"/>
              <w:rPr>
                <w:sz w:val="18"/>
                <w:szCs w:val="18"/>
              </w:rPr>
            </w:pPr>
            <w:r w:rsidRPr="000F7A67">
              <w:rPr>
                <w:sz w:val="18"/>
                <w:szCs w:val="18"/>
              </w:rPr>
              <w:t>833/1800/</w:t>
            </w:r>
          </w:p>
          <w:p w:rsidR="004707D4" w:rsidRPr="000F7A67" w:rsidRDefault="004707D4" w:rsidP="004707D4">
            <w:pPr>
              <w:jc w:val="center"/>
              <w:rPr>
                <w:sz w:val="18"/>
                <w:szCs w:val="18"/>
              </w:rPr>
            </w:pPr>
            <w:r w:rsidRPr="000F7A67">
              <w:rPr>
                <w:sz w:val="18"/>
                <w:szCs w:val="18"/>
              </w:rPr>
              <w:t>2000</w:t>
            </w:r>
          </w:p>
        </w:tc>
        <w:tc>
          <w:tcPr>
            <w:tcW w:w="703" w:type="pct"/>
            <w:shd w:val="clear" w:color="auto" w:fill="auto"/>
          </w:tcPr>
          <w:p w:rsidR="004707D4" w:rsidRPr="000F7A67" w:rsidRDefault="004707D4" w:rsidP="004707D4">
            <w:pPr>
              <w:jc w:val="center"/>
              <w:rPr>
                <w:sz w:val="18"/>
                <w:szCs w:val="18"/>
              </w:rPr>
            </w:pPr>
            <w:r w:rsidRPr="000F7A67">
              <w:rPr>
                <w:sz w:val="18"/>
                <w:szCs w:val="18"/>
              </w:rPr>
              <w:t>833/1800/</w:t>
            </w:r>
          </w:p>
          <w:p w:rsidR="004707D4" w:rsidRPr="000F7A67" w:rsidRDefault="004707D4" w:rsidP="004707D4">
            <w:pPr>
              <w:jc w:val="center"/>
              <w:rPr>
                <w:sz w:val="18"/>
                <w:szCs w:val="18"/>
              </w:rPr>
            </w:pPr>
            <w:r w:rsidRPr="000F7A67">
              <w:rPr>
                <w:sz w:val="18"/>
                <w:szCs w:val="18"/>
              </w:rPr>
              <w:t>2000</w:t>
            </w:r>
          </w:p>
        </w:tc>
        <w:tc>
          <w:tcPr>
            <w:tcW w:w="704" w:type="pct"/>
            <w:shd w:val="clear" w:color="auto" w:fill="auto"/>
          </w:tcPr>
          <w:p w:rsidR="004707D4" w:rsidRPr="000F7A67" w:rsidRDefault="004707D4" w:rsidP="004707D4">
            <w:pPr>
              <w:jc w:val="center"/>
              <w:rPr>
                <w:sz w:val="18"/>
                <w:szCs w:val="18"/>
              </w:rPr>
            </w:pPr>
            <w:r w:rsidRPr="000F7A67">
              <w:rPr>
                <w:sz w:val="18"/>
                <w:szCs w:val="18"/>
              </w:rPr>
              <w:t>833/1800/</w:t>
            </w:r>
          </w:p>
          <w:p w:rsidR="004707D4" w:rsidRPr="000F7A67" w:rsidRDefault="004707D4" w:rsidP="004707D4">
            <w:pPr>
              <w:jc w:val="center"/>
              <w:rPr>
                <w:sz w:val="18"/>
                <w:szCs w:val="18"/>
              </w:rPr>
            </w:pPr>
            <w:r w:rsidRPr="000F7A67">
              <w:rPr>
                <w:sz w:val="18"/>
                <w:szCs w:val="18"/>
              </w:rPr>
              <w:t>2000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i/>
                <w:sz w:val="18"/>
                <w:szCs w:val="18"/>
              </w:rPr>
            </w:pPr>
            <w:r w:rsidRPr="000F7A67">
              <w:rPr>
                <w:bCs/>
                <w:i/>
                <w:sz w:val="18"/>
                <w:szCs w:val="18"/>
              </w:rPr>
              <w:t>I</w:t>
            </w:r>
            <w:r w:rsidRPr="000F7A67">
              <w:rPr>
                <w:i/>
                <w:sz w:val="18"/>
                <w:szCs w:val="18"/>
              </w:rPr>
              <w:t xml:space="preserve">epriekš sodīto </w:t>
            </w:r>
            <w:r w:rsidRPr="000F7A67">
              <w:rPr>
                <w:bCs/>
                <w:i/>
                <w:sz w:val="18"/>
                <w:szCs w:val="18"/>
              </w:rPr>
              <w:t>izglītības iestāžu vadītāju, pedagogu un citu</w:t>
            </w:r>
            <w:r w:rsidRPr="000F7A67">
              <w:rPr>
                <w:i/>
                <w:sz w:val="18"/>
                <w:szCs w:val="18"/>
              </w:rPr>
              <w:t xml:space="preserve"> personu  izvērtēšana (skaits)/ Pedagogu privātprakses uzsākšanas sertificēšana (skaits)</w:t>
            </w:r>
          </w:p>
        </w:tc>
        <w:tc>
          <w:tcPr>
            <w:tcW w:w="703" w:type="pct"/>
            <w:shd w:val="clear" w:color="auto" w:fill="auto"/>
          </w:tcPr>
          <w:p w:rsidR="004707D4" w:rsidRPr="000F7A67" w:rsidRDefault="004707D4" w:rsidP="004707D4">
            <w:pPr>
              <w:jc w:val="center"/>
              <w:rPr>
                <w:sz w:val="18"/>
                <w:szCs w:val="18"/>
              </w:rPr>
            </w:pPr>
            <w:r w:rsidRPr="000F7A67">
              <w:rPr>
                <w:sz w:val="18"/>
                <w:szCs w:val="18"/>
              </w:rPr>
              <w:t>38/233</w:t>
            </w:r>
          </w:p>
        </w:tc>
        <w:tc>
          <w:tcPr>
            <w:tcW w:w="703" w:type="pct"/>
            <w:shd w:val="clear" w:color="auto" w:fill="auto"/>
          </w:tcPr>
          <w:p w:rsidR="004707D4" w:rsidRPr="000F7A67" w:rsidRDefault="004707D4" w:rsidP="004707D4">
            <w:pPr>
              <w:jc w:val="center"/>
              <w:rPr>
                <w:sz w:val="18"/>
                <w:szCs w:val="18"/>
              </w:rPr>
            </w:pPr>
            <w:r w:rsidRPr="000F7A67">
              <w:rPr>
                <w:sz w:val="18"/>
                <w:szCs w:val="18"/>
              </w:rPr>
              <w:t>45/200</w:t>
            </w:r>
          </w:p>
        </w:tc>
        <w:tc>
          <w:tcPr>
            <w:tcW w:w="626" w:type="pct"/>
            <w:shd w:val="clear" w:color="auto" w:fill="auto"/>
          </w:tcPr>
          <w:p w:rsidR="004707D4" w:rsidRPr="000F7A67" w:rsidRDefault="004707D4" w:rsidP="004707D4">
            <w:pPr>
              <w:jc w:val="center"/>
              <w:rPr>
                <w:sz w:val="18"/>
                <w:szCs w:val="18"/>
              </w:rPr>
            </w:pPr>
            <w:r w:rsidRPr="000F7A67">
              <w:rPr>
                <w:sz w:val="18"/>
                <w:szCs w:val="18"/>
              </w:rPr>
              <w:t>42/200</w:t>
            </w:r>
          </w:p>
        </w:tc>
        <w:tc>
          <w:tcPr>
            <w:tcW w:w="703" w:type="pct"/>
            <w:shd w:val="clear" w:color="auto" w:fill="auto"/>
          </w:tcPr>
          <w:p w:rsidR="004707D4" w:rsidRPr="000F7A67" w:rsidRDefault="004707D4" w:rsidP="004707D4">
            <w:pPr>
              <w:jc w:val="center"/>
              <w:rPr>
                <w:sz w:val="18"/>
                <w:szCs w:val="18"/>
              </w:rPr>
            </w:pPr>
            <w:r w:rsidRPr="000F7A67">
              <w:rPr>
                <w:sz w:val="18"/>
                <w:szCs w:val="18"/>
              </w:rPr>
              <w:t>42/200</w:t>
            </w:r>
          </w:p>
        </w:tc>
        <w:tc>
          <w:tcPr>
            <w:tcW w:w="704" w:type="pct"/>
            <w:shd w:val="clear" w:color="auto" w:fill="auto"/>
          </w:tcPr>
          <w:p w:rsidR="004707D4" w:rsidRPr="000F7A67" w:rsidRDefault="004707D4" w:rsidP="004707D4">
            <w:pPr>
              <w:jc w:val="center"/>
              <w:rPr>
                <w:sz w:val="18"/>
                <w:szCs w:val="18"/>
              </w:rPr>
            </w:pPr>
            <w:r w:rsidRPr="000F7A67">
              <w:rPr>
                <w:sz w:val="18"/>
                <w:szCs w:val="18"/>
              </w:rPr>
              <w:t>42/200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bCs/>
                <w:i/>
                <w:sz w:val="18"/>
                <w:szCs w:val="18"/>
              </w:rPr>
            </w:pPr>
            <w:r w:rsidRPr="000F7A67">
              <w:rPr>
                <w:bCs/>
                <w:i/>
                <w:sz w:val="18"/>
                <w:szCs w:val="18"/>
              </w:rPr>
              <w:t xml:space="preserve">Sertificēto psihologu īpatsvars (% no reģistrēto psihologu skaita) </w:t>
            </w:r>
          </w:p>
        </w:tc>
        <w:tc>
          <w:tcPr>
            <w:tcW w:w="703" w:type="pct"/>
            <w:shd w:val="clear" w:color="auto" w:fill="auto"/>
          </w:tcPr>
          <w:p w:rsidR="004707D4" w:rsidRPr="000F7A67" w:rsidRDefault="004707D4" w:rsidP="004707D4">
            <w:pPr>
              <w:jc w:val="center"/>
              <w:rPr>
                <w:sz w:val="18"/>
                <w:szCs w:val="18"/>
              </w:rPr>
            </w:pPr>
            <w:r w:rsidRPr="000F7A67">
              <w:rPr>
                <w:sz w:val="18"/>
                <w:szCs w:val="18"/>
              </w:rPr>
              <w:t>-</w:t>
            </w:r>
          </w:p>
        </w:tc>
        <w:tc>
          <w:tcPr>
            <w:tcW w:w="703" w:type="pct"/>
            <w:shd w:val="clear" w:color="auto" w:fill="auto"/>
          </w:tcPr>
          <w:p w:rsidR="004707D4" w:rsidRPr="000F7A67" w:rsidRDefault="004707D4" w:rsidP="004707D4">
            <w:pPr>
              <w:jc w:val="center"/>
              <w:rPr>
                <w:sz w:val="18"/>
                <w:szCs w:val="18"/>
              </w:rPr>
            </w:pPr>
            <w:r w:rsidRPr="000F7A67">
              <w:rPr>
                <w:sz w:val="18"/>
                <w:szCs w:val="18"/>
              </w:rPr>
              <w:t>40</w:t>
            </w:r>
          </w:p>
        </w:tc>
        <w:tc>
          <w:tcPr>
            <w:tcW w:w="626" w:type="pct"/>
            <w:shd w:val="clear" w:color="auto" w:fill="auto"/>
          </w:tcPr>
          <w:p w:rsidR="004707D4" w:rsidRPr="000F7A67" w:rsidRDefault="004707D4" w:rsidP="004707D4">
            <w:pPr>
              <w:jc w:val="center"/>
              <w:rPr>
                <w:sz w:val="18"/>
                <w:szCs w:val="18"/>
              </w:rPr>
            </w:pPr>
            <w:r w:rsidRPr="000F7A67">
              <w:rPr>
                <w:sz w:val="18"/>
                <w:szCs w:val="18"/>
              </w:rPr>
              <w:t>60</w:t>
            </w:r>
          </w:p>
        </w:tc>
        <w:tc>
          <w:tcPr>
            <w:tcW w:w="703" w:type="pct"/>
            <w:shd w:val="clear" w:color="auto" w:fill="auto"/>
          </w:tcPr>
          <w:p w:rsidR="004707D4" w:rsidRPr="000F7A67" w:rsidRDefault="004707D4" w:rsidP="004707D4">
            <w:pPr>
              <w:jc w:val="center"/>
              <w:rPr>
                <w:sz w:val="18"/>
                <w:szCs w:val="18"/>
              </w:rPr>
            </w:pPr>
            <w:r w:rsidRPr="000F7A67">
              <w:rPr>
                <w:sz w:val="18"/>
                <w:szCs w:val="18"/>
              </w:rPr>
              <w:t>70</w:t>
            </w:r>
          </w:p>
        </w:tc>
        <w:tc>
          <w:tcPr>
            <w:tcW w:w="704" w:type="pct"/>
            <w:shd w:val="clear" w:color="auto" w:fill="auto"/>
          </w:tcPr>
          <w:p w:rsidR="004707D4" w:rsidRPr="000F7A67" w:rsidRDefault="004707D4" w:rsidP="004707D4">
            <w:pPr>
              <w:jc w:val="center"/>
              <w:rPr>
                <w:sz w:val="18"/>
                <w:szCs w:val="18"/>
              </w:rPr>
            </w:pPr>
            <w:r w:rsidRPr="000F7A67">
              <w:rPr>
                <w:sz w:val="18"/>
                <w:szCs w:val="18"/>
              </w:rPr>
              <w:t>70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i/>
                <w:sz w:val="18"/>
                <w:szCs w:val="18"/>
              </w:rPr>
            </w:pPr>
            <w:r w:rsidRPr="000F7A67">
              <w:rPr>
                <w:bCs/>
                <w:i/>
                <w:sz w:val="18"/>
                <w:szCs w:val="18"/>
              </w:rPr>
              <w:t>Īstenoti izglītības uzraudzības pasākumi</w:t>
            </w:r>
            <w:r w:rsidRPr="000F7A67">
              <w:rPr>
                <w:i/>
                <w:sz w:val="18"/>
                <w:szCs w:val="18"/>
              </w:rPr>
              <w:t xml:space="preserve"> (personu iesniegumu izskatīšana un izglītības iestāžu, izglītības procesa pārbaudes) (skaits)</w:t>
            </w:r>
          </w:p>
        </w:tc>
        <w:tc>
          <w:tcPr>
            <w:tcW w:w="703" w:type="pct"/>
            <w:shd w:val="clear" w:color="auto" w:fill="auto"/>
          </w:tcPr>
          <w:p w:rsidR="004707D4" w:rsidRPr="000F7A67" w:rsidRDefault="004707D4" w:rsidP="004707D4">
            <w:pPr>
              <w:jc w:val="center"/>
              <w:rPr>
                <w:sz w:val="18"/>
                <w:szCs w:val="18"/>
              </w:rPr>
            </w:pPr>
            <w:r w:rsidRPr="000F7A67">
              <w:rPr>
                <w:sz w:val="18"/>
                <w:szCs w:val="18"/>
              </w:rPr>
              <w:t>1031</w:t>
            </w:r>
          </w:p>
        </w:tc>
        <w:tc>
          <w:tcPr>
            <w:tcW w:w="703" w:type="pct"/>
            <w:shd w:val="clear" w:color="auto" w:fill="auto"/>
          </w:tcPr>
          <w:p w:rsidR="004707D4" w:rsidRPr="000F7A67" w:rsidRDefault="004707D4" w:rsidP="004707D4">
            <w:pPr>
              <w:jc w:val="center"/>
              <w:rPr>
                <w:sz w:val="18"/>
                <w:szCs w:val="18"/>
              </w:rPr>
            </w:pPr>
            <w:r w:rsidRPr="000F7A67">
              <w:rPr>
                <w:sz w:val="18"/>
                <w:szCs w:val="18"/>
              </w:rPr>
              <w:t>750</w:t>
            </w:r>
          </w:p>
        </w:tc>
        <w:tc>
          <w:tcPr>
            <w:tcW w:w="626" w:type="pct"/>
            <w:shd w:val="clear" w:color="auto" w:fill="auto"/>
          </w:tcPr>
          <w:p w:rsidR="004707D4" w:rsidRPr="000F7A67" w:rsidRDefault="004707D4" w:rsidP="004707D4">
            <w:pPr>
              <w:jc w:val="center"/>
              <w:rPr>
                <w:sz w:val="18"/>
                <w:szCs w:val="18"/>
              </w:rPr>
            </w:pPr>
            <w:r w:rsidRPr="000F7A67">
              <w:rPr>
                <w:sz w:val="18"/>
                <w:szCs w:val="18"/>
              </w:rPr>
              <w:t>760</w:t>
            </w:r>
          </w:p>
        </w:tc>
        <w:tc>
          <w:tcPr>
            <w:tcW w:w="703" w:type="pct"/>
            <w:shd w:val="clear" w:color="auto" w:fill="auto"/>
          </w:tcPr>
          <w:p w:rsidR="004707D4" w:rsidRPr="000F7A67" w:rsidRDefault="004707D4" w:rsidP="004707D4">
            <w:pPr>
              <w:jc w:val="center"/>
              <w:rPr>
                <w:sz w:val="18"/>
                <w:szCs w:val="18"/>
              </w:rPr>
            </w:pPr>
            <w:r w:rsidRPr="000F7A67">
              <w:rPr>
                <w:sz w:val="18"/>
                <w:szCs w:val="18"/>
              </w:rPr>
              <w:t>760</w:t>
            </w:r>
          </w:p>
        </w:tc>
        <w:tc>
          <w:tcPr>
            <w:tcW w:w="704" w:type="pct"/>
            <w:shd w:val="clear" w:color="auto" w:fill="auto"/>
          </w:tcPr>
          <w:p w:rsidR="004707D4" w:rsidRPr="000F7A67" w:rsidRDefault="004707D4" w:rsidP="004707D4">
            <w:pPr>
              <w:jc w:val="center"/>
              <w:rPr>
                <w:sz w:val="18"/>
                <w:szCs w:val="18"/>
              </w:rPr>
            </w:pPr>
            <w:r w:rsidRPr="000F7A67">
              <w:rPr>
                <w:sz w:val="18"/>
                <w:szCs w:val="18"/>
              </w:rPr>
              <w:t>760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i/>
                <w:sz w:val="18"/>
                <w:szCs w:val="18"/>
              </w:rPr>
            </w:pPr>
            <w:r w:rsidRPr="000F7A67">
              <w:rPr>
                <w:bCs/>
                <w:i/>
                <w:sz w:val="18"/>
                <w:szCs w:val="18"/>
              </w:rPr>
              <w:t xml:space="preserve">Bērnu uzraudzības pakalpojuma sniedzēji </w:t>
            </w:r>
            <w:r w:rsidRPr="000F7A67">
              <w:rPr>
                <w:i/>
                <w:sz w:val="18"/>
                <w:szCs w:val="18"/>
              </w:rPr>
              <w:t>(skaits)</w:t>
            </w:r>
          </w:p>
        </w:tc>
        <w:tc>
          <w:tcPr>
            <w:tcW w:w="703" w:type="pct"/>
            <w:shd w:val="clear" w:color="auto" w:fill="auto"/>
          </w:tcPr>
          <w:p w:rsidR="004707D4" w:rsidRPr="000F7A67" w:rsidRDefault="004707D4" w:rsidP="004707D4">
            <w:pPr>
              <w:jc w:val="center"/>
              <w:rPr>
                <w:sz w:val="18"/>
                <w:szCs w:val="18"/>
              </w:rPr>
            </w:pPr>
            <w:r w:rsidRPr="000F7A67">
              <w:rPr>
                <w:sz w:val="18"/>
                <w:szCs w:val="18"/>
              </w:rPr>
              <w:t>511</w:t>
            </w:r>
          </w:p>
        </w:tc>
        <w:tc>
          <w:tcPr>
            <w:tcW w:w="703" w:type="pct"/>
            <w:shd w:val="clear" w:color="auto" w:fill="auto"/>
          </w:tcPr>
          <w:p w:rsidR="004707D4" w:rsidRPr="000F7A67" w:rsidRDefault="004707D4" w:rsidP="004707D4">
            <w:pPr>
              <w:jc w:val="center"/>
              <w:rPr>
                <w:sz w:val="18"/>
                <w:szCs w:val="18"/>
              </w:rPr>
            </w:pPr>
            <w:r w:rsidRPr="000F7A67">
              <w:rPr>
                <w:sz w:val="18"/>
                <w:szCs w:val="18"/>
              </w:rPr>
              <w:t>450</w:t>
            </w:r>
          </w:p>
        </w:tc>
        <w:tc>
          <w:tcPr>
            <w:tcW w:w="626" w:type="pct"/>
            <w:shd w:val="clear" w:color="auto" w:fill="auto"/>
          </w:tcPr>
          <w:p w:rsidR="004707D4" w:rsidRPr="000F7A67" w:rsidRDefault="004707D4" w:rsidP="004707D4">
            <w:pPr>
              <w:jc w:val="center"/>
              <w:rPr>
                <w:sz w:val="18"/>
                <w:szCs w:val="18"/>
              </w:rPr>
            </w:pPr>
            <w:r w:rsidRPr="000F7A67">
              <w:rPr>
                <w:sz w:val="18"/>
                <w:szCs w:val="18"/>
              </w:rPr>
              <w:t>450</w:t>
            </w:r>
          </w:p>
        </w:tc>
        <w:tc>
          <w:tcPr>
            <w:tcW w:w="703" w:type="pct"/>
            <w:shd w:val="clear" w:color="auto" w:fill="auto"/>
          </w:tcPr>
          <w:p w:rsidR="004707D4" w:rsidRPr="000F7A67" w:rsidRDefault="004707D4" w:rsidP="004707D4">
            <w:pPr>
              <w:jc w:val="center"/>
              <w:rPr>
                <w:sz w:val="18"/>
                <w:szCs w:val="18"/>
              </w:rPr>
            </w:pPr>
            <w:r w:rsidRPr="000F7A67">
              <w:rPr>
                <w:sz w:val="18"/>
                <w:szCs w:val="18"/>
              </w:rPr>
              <w:t>450</w:t>
            </w:r>
          </w:p>
        </w:tc>
        <w:tc>
          <w:tcPr>
            <w:tcW w:w="704" w:type="pct"/>
            <w:shd w:val="clear" w:color="auto" w:fill="auto"/>
          </w:tcPr>
          <w:p w:rsidR="004707D4" w:rsidRPr="000F7A67" w:rsidRDefault="004707D4" w:rsidP="004707D4">
            <w:pPr>
              <w:jc w:val="center"/>
              <w:rPr>
                <w:sz w:val="18"/>
                <w:szCs w:val="18"/>
              </w:rPr>
            </w:pPr>
            <w:r w:rsidRPr="000F7A67">
              <w:rPr>
                <w:sz w:val="18"/>
                <w:szCs w:val="18"/>
              </w:rPr>
              <w:t>450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i/>
                <w:sz w:val="18"/>
                <w:szCs w:val="18"/>
              </w:rPr>
            </w:pPr>
            <w:r w:rsidRPr="000F7A67">
              <w:rPr>
                <w:bCs/>
                <w:i/>
                <w:sz w:val="18"/>
                <w:szCs w:val="18"/>
              </w:rPr>
              <w:t xml:space="preserve">Informācijas analīze un priekšlikumi izglītības kvalitātes paaugstināšanai </w:t>
            </w:r>
            <w:r w:rsidRPr="000F7A67">
              <w:rPr>
                <w:i/>
                <w:sz w:val="18"/>
                <w:szCs w:val="18"/>
              </w:rPr>
              <w:t>(analītisko izpēšu/ ziņojumu skaits)</w:t>
            </w:r>
          </w:p>
        </w:tc>
        <w:tc>
          <w:tcPr>
            <w:tcW w:w="703" w:type="pct"/>
            <w:shd w:val="clear" w:color="auto" w:fill="auto"/>
          </w:tcPr>
          <w:p w:rsidR="004707D4" w:rsidRPr="000F7A67" w:rsidRDefault="004707D4" w:rsidP="004707D4">
            <w:pPr>
              <w:jc w:val="center"/>
              <w:rPr>
                <w:sz w:val="18"/>
                <w:szCs w:val="18"/>
              </w:rPr>
            </w:pPr>
            <w:r w:rsidRPr="000F7A67">
              <w:rPr>
                <w:sz w:val="18"/>
                <w:szCs w:val="18"/>
              </w:rPr>
              <w:t>7/9</w:t>
            </w:r>
          </w:p>
        </w:tc>
        <w:tc>
          <w:tcPr>
            <w:tcW w:w="703" w:type="pct"/>
            <w:shd w:val="clear" w:color="auto" w:fill="auto"/>
          </w:tcPr>
          <w:p w:rsidR="004707D4" w:rsidRPr="000F7A67" w:rsidRDefault="004707D4" w:rsidP="004707D4">
            <w:pPr>
              <w:jc w:val="center"/>
              <w:rPr>
                <w:sz w:val="18"/>
                <w:szCs w:val="18"/>
              </w:rPr>
            </w:pPr>
            <w:r w:rsidRPr="000F7A67">
              <w:rPr>
                <w:sz w:val="18"/>
                <w:szCs w:val="18"/>
              </w:rPr>
              <w:t>1/9</w:t>
            </w:r>
          </w:p>
        </w:tc>
        <w:tc>
          <w:tcPr>
            <w:tcW w:w="626" w:type="pct"/>
            <w:shd w:val="clear" w:color="auto" w:fill="auto"/>
          </w:tcPr>
          <w:p w:rsidR="004707D4" w:rsidRPr="000F7A67" w:rsidRDefault="004707D4" w:rsidP="004707D4">
            <w:pPr>
              <w:jc w:val="center"/>
              <w:rPr>
                <w:sz w:val="18"/>
                <w:szCs w:val="18"/>
              </w:rPr>
            </w:pPr>
            <w:r w:rsidRPr="000F7A67">
              <w:rPr>
                <w:sz w:val="18"/>
                <w:szCs w:val="18"/>
              </w:rPr>
              <w:t>3/4</w:t>
            </w:r>
          </w:p>
        </w:tc>
        <w:tc>
          <w:tcPr>
            <w:tcW w:w="703" w:type="pct"/>
            <w:shd w:val="clear" w:color="auto" w:fill="auto"/>
          </w:tcPr>
          <w:p w:rsidR="004707D4" w:rsidRPr="000F7A67" w:rsidRDefault="004707D4" w:rsidP="004707D4">
            <w:pPr>
              <w:jc w:val="center"/>
              <w:rPr>
                <w:sz w:val="18"/>
                <w:szCs w:val="18"/>
              </w:rPr>
            </w:pPr>
            <w:r w:rsidRPr="000F7A67">
              <w:rPr>
                <w:sz w:val="18"/>
                <w:szCs w:val="18"/>
              </w:rPr>
              <w:t>3/4</w:t>
            </w:r>
          </w:p>
        </w:tc>
        <w:tc>
          <w:tcPr>
            <w:tcW w:w="704" w:type="pct"/>
            <w:shd w:val="clear" w:color="auto" w:fill="auto"/>
          </w:tcPr>
          <w:p w:rsidR="004707D4" w:rsidRPr="000F7A67" w:rsidRDefault="004707D4" w:rsidP="004707D4">
            <w:pPr>
              <w:jc w:val="center"/>
              <w:rPr>
                <w:sz w:val="18"/>
                <w:szCs w:val="18"/>
              </w:rPr>
            </w:pPr>
            <w:r w:rsidRPr="000F7A67">
              <w:rPr>
                <w:sz w:val="18"/>
                <w:szCs w:val="18"/>
              </w:rPr>
              <w:t>3/4</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bCs/>
                <w:i/>
                <w:sz w:val="18"/>
                <w:szCs w:val="18"/>
              </w:rPr>
            </w:pPr>
            <w:r w:rsidRPr="000F7A67">
              <w:rPr>
                <w:bCs/>
                <w:i/>
                <w:sz w:val="18"/>
                <w:szCs w:val="18"/>
              </w:rPr>
              <w:t>Novērtētie izglītības iestāžu vadītāji (skaits)</w:t>
            </w:r>
          </w:p>
        </w:tc>
        <w:tc>
          <w:tcPr>
            <w:tcW w:w="703" w:type="pct"/>
            <w:shd w:val="clear" w:color="auto" w:fill="auto"/>
          </w:tcPr>
          <w:p w:rsidR="004707D4" w:rsidRPr="000F7A67" w:rsidRDefault="004707D4" w:rsidP="004707D4">
            <w:pPr>
              <w:jc w:val="center"/>
              <w:rPr>
                <w:sz w:val="18"/>
                <w:szCs w:val="18"/>
              </w:rPr>
            </w:pPr>
            <w:r w:rsidRPr="000F7A67">
              <w:rPr>
                <w:sz w:val="18"/>
                <w:szCs w:val="18"/>
              </w:rPr>
              <w:t>40</w:t>
            </w:r>
          </w:p>
        </w:tc>
        <w:tc>
          <w:tcPr>
            <w:tcW w:w="703" w:type="pct"/>
            <w:shd w:val="clear" w:color="auto" w:fill="auto"/>
          </w:tcPr>
          <w:p w:rsidR="004707D4" w:rsidRPr="000F7A67" w:rsidRDefault="004707D4" w:rsidP="004707D4">
            <w:pPr>
              <w:jc w:val="center"/>
              <w:rPr>
                <w:sz w:val="18"/>
                <w:szCs w:val="18"/>
              </w:rPr>
            </w:pPr>
            <w:r w:rsidRPr="000F7A67">
              <w:rPr>
                <w:sz w:val="18"/>
                <w:szCs w:val="18"/>
              </w:rPr>
              <w:t>304</w:t>
            </w:r>
          </w:p>
        </w:tc>
        <w:tc>
          <w:tcPr>
            <w:tcW w:w="626" w:type="pct"/>
            <w:shd w:val="clear" w:color="auto" w:fill="auto"/>
          </w:tcPr>
          <w:p w:rsidR="004707D4" w:rsidRPr="000F7A67" w:rsidRDefault="004707D4" w:rsidP="004707D4">
            <w:pPr>
              <w:jc w:val="center"/>
              <w:rPr>
                <w:sz w:val="18"/>
                <w:szCs w:val="18"/>
              </w:rPr>
            </w:pPr>
            <w:r w:rsidRPr="000F7A67">
              <w:rPr>
                <w:sz w:val="18"/>
                <w:szCs w:val="18"/>
              </w:rPr>
              <w:t>359</w:t>
            </w:r>
          </w:p>
        </w:tc>
        <w:tc>
          <w:tcPr>
            <w:tcW w:w="703" w:type="pct"/>
            <w:shd w:val="clear" w:color="auto" w:fill="auto"/>
          </w:tcPr>
          <w:p w:rsidR="004707D4" w:rsidRPr="000F7A67" w:rsidRDefault="004707D4" w:rsidP="004707D4">
            <w:pPr>
              <w:jc w:val="center"/>
              <w:rPr>
                <w:sz w:val="18"/>
                <w:szCs w:val="18"/>
              </w:rPr>
            </w:pPr>
            <w:r w:rsidRPr="000F7A67">
              <w:rPr>
                <w:sz w:val="18"/>
                <w:szCs w:val="18"/>
              </w:rPr>
              <w:t>395</w:t>
            </w:r>
          </w:p>
        </w:tc>
        <w:tc>
          <w:tcPr>
            <w:tcW w:w="704" w:type="pct"/>
            <w:shd w:val="clear" w:color="auto" w:fill="auto"/>
          </w:tcPr>
          <w:p w:rsidR="004707D4" w:rsidRPr="000F7A67" w:rsidRDefault="004707D4" w:rsidP="004707D4">
            <w:pPr>
              <w:jc w:val="center"/>
              <w:rPr>
                <w:sz w:val="18"/>
                <w:szCs w:val="18"/>
              </w:rPr>
            </w:pPr>
            <w:r w:rsidRPr="000F7A67">
              <w:rPr>
                <w:sz w:val="18"/>
                <w:szCs w:val="18"/>
              </w:rPr>
              <w:t>360</w:t>
            </w:r>
          </w:p>
        </w:tc>
      </w:tr>
      <w:tr w:rsidR="004707D4" w:rsidRPr="000F7A67" w:rsidTr="004707D4">
        <w:trPr>
          <w:trHeight w:val="142"/>
          <w:jc w:val="center"/>
        </w:trPr>
        <w:tc>
          <w:tcPr>
            <w:tcW w:w="1561" w:type="pct"/>
            <w:vAlign w:val="center"/>
          </w:tcPr>
          <w:p w:rsidR="004707D4" w:rsidRPr="000F7A67" w:rsidRDefault="004707D4" w:rsidP="004707D4">
            <w:pPr>
              <w:jc w:val="both"/>
              <w:rPr>
                <w:i/>
                <w:color w:val="000000"/>
                <w:sz w:val="18"/>
                <w:szCs w:val="18"/>
              </w:rPr>
            </w:pPr>
            <w:r w:rsidRPr="000F7A67">
              <w:rPr>
                <w:bCs/>
                <w:i/>
                <w:color w:val="000000"/>
                <w:sz w:val="18"/>
                <w:szCs w:val="18"/>
              </w:rPr>
              <w:t xml:space="preserve">Obligātā izglītības vecumā esošo bērnu uzskaite un kavējumu novēršanas monitorings </w:t>
            </w:r>
            <w:r w:rsidRPr="000F7A67">
              <w:rPr>
                <w:i/>
                <w:color w:val="000000"/>
                <w:sz w:val="18"/>
                <w:szCs w:val="18"/>
              </w:rPr>
              <w:t>(uzskaites biežums)</w:t>
            </w:r>
          </w:p>
        </w:tc>
        <w:tc>
          <w:tcPr>
            <w:tcW w:w="703" w:type="pct"/>
            <w:shd w:val="clear" w:color="auto" w:fill="auto"/>
          </w:tcPr>
          <w:p w:rsidR="004707D4" w:rsidRPr="000F7A67" w:rsidRDefault="004707D4" w:rsidP="004707D4">
            <w:pPr>
              <w:jc w:val="center"/>
              <w:rPr>
                <w:sz w:val="18"/>
                <w:szCs w:val="18"/>
              </w:rPr>
            </w:pPr>
            <w:r w:rsidRPr="000F7A67">
              <w:rPr>
                <w:sz w:val="18"/>
                <w:szCs w:val="18"/>
              </w:rPr>
              <w:t>6</w:t>
            </w:r>
          </w:p>
        </w:tc>
        <w:tc>
          <w:tcPr>
            <w:tcW w:w="703" w:type="pct"/>
            <w:shd w:val="clear" w:color="auto" w:fill="auto"/>
          </w:tcPr>
          <w:p w:rsidR="004707D4" w:rsidRPr="000F7A67" w:rsidRDefault="004707D4" w:rsidP="004707D4">
            <w:pPr>
              <w:jc w:val="center"/>
              <w:rPr>
                <w:color w:val="000000"/>
                <w:sz w:val="18"/>
                <w:szCs w:val="18"/>
              </w:rPr>
            </w:pPr>
            <w:r w:rsidRPr="000F7A67">
              <w:rPr>
                <w:color w:val="000000"/>
                <w:sz w:val="18"/>
                <w:szCs w:val="18"/>
              </w:rPr>
              <w:t>6</w:t>
            </w:r>
          </w:p>
        </w:tc>
        <w:tc>
          <w:tcPr>
            <w:tcW w:w="626" w:type="pct"/>
            <w:shd w:val="clear" w:color="auto" w:fill="auto"/>
          </w:tcPr>
          <w:p w:rsidR="004707D4" w:rsidRPr="000F7A67" w:rsidRDefault="004707D4" w:rsidP="004707D4">
            <w:pPr>
              <w:jc w:val="center"/>
              <w:rPr>
                <w:sz w:val="18"/>
                <w:szCs w:val="18"/>
              </w:rPr>
            </w:pPr>
            <w:r w:rsidRPr="000F7A67">
              <w:rPr>
                <w:sz w:val="18"/>
                <w:szCs w:val="18"/>
              </w:rPr>
              <w:t>6</w:t>
            </w:r>
          </w:p>
        </w:tc>
        <w:tc>
          <w:tcPr>
            <w:tcW w:w="703" w:type="pct"/>
            <w:shd w:val="clear" w:color="auto" w:fill="auto"/>
          </w:tcPr>
          <w:p w:rsidR="004707D4" w:rsidRPr="000F7A67" w:rsidRDefault="004707D4" w:rsidP="004707D4">
            <w:pPr>
              <w:jc w:val="center"/>
              <w:rPr>
                <w:sz w:val="18"/>
                <w:szCs w:val="18"/>
              </w:rPr>
            </w:pPr>
            <w:r w:rsidRPr="000F7A67">
              <w:rPr>
                <w:sz w:val="18"/>
                <w:szCs w:val="18"/>
              </w:rPr>
              <w:t>6</w:t>
            </w:r>
          </w:p>
        </w:tc>
        <w:tc>
          <w:tcPr>
            <w:tcW w:w="704" w:type="pct"/>
            <w:shd w:val="clear" w:color="auto" w:fill="auto"/>
          </w:tcPr>
          <w:p w:rsidR="004707D4" w:rsidRPr="000F7A67" w:rsidRDefault="004707D4" w:rsidP="004707D4">
            <w:pPr>
              <w:jc w:val="center"/>
              <w:rPr>
                <w:sz w:val="18"/>
                <w:szCs w:val="18"/>
              </w:rPr>
            </w:pPr>
            <w:r w:rsidRPr="000F7A67">
              <w:rPr>
                <w:sz w:val="18"/>
                <w:szCs w:val="18"/>
              </w:rPr>
              <w:t>6</w:t>
            </w:r>
          </w:p>
        </w:tc>
      </w:tr>
      <w:tr w:rsidR="004707D4" w:rsidRPr="000F7A67" w:rsidTr="004707D4">
        <w:trPr>
          <w:trHeight w:val="142"/>
          <w:jc w:val="center"/>
        </w:trPr>
        <w:tc>
          <w:tcPr>
            <w:tcW w:w="5000" w:type="pct"/>
            <w:gridSpan w:val="6"/>
            <w:shd w:val="clear" w:color="auto" w:fill="D9D9D9" w:themeFill="background1" w:themeFillShade="D9"/>
          </w:tcPr>
          <w:p w:rsidR="004707D4" w:rsidRPr="000F7A67" w:rsidRDefault="004707D4" w:rsidP="004707D4">
            <w:pPr>
              <w:jc w:val="center"/>
              <w:rPr>
                <w:b/>
                <w:i/>
                <w:sz w:val="18"/>
                <w:szCs w:val="18"/>
              </w:rPr>
            </w:pPr>
            <w:r w:rsidRPr="000F7A67">
              <w:rPr>
                <w:b/>
                <w:sz w:val="18"/>
                <w:szCs w:val="18"/>
              </w:rPr>
              <w:t>Kvalitātes rādītāji</w:t>
            </w:r>
          </w:p>
        </w:tc>
      </w:tr>
      <w:tr w:rsidR="004707D4" w:rsidRPr="000F7A67" w:rsidTr="004707D4">
        <w:trPr>
          <w:trHeight w:val="142"/>
          <w:jc w:val="center"/>
        </w:trPr>
        <w:tc>
          <w:tcPr>
            <w:tcW w:w="1561" w:type="pct"/>
            <w:vAlign w:val="center"/>
          </w:tcPr>
          <w:p w:rsidR="004707D4" w:rsidRPr="000F7A67" w:rsidRDefault="004707D4" w:rsidP="004707D4">
            <w:pPr>
              <w:jc w:val="both"/>
              <w:rPr>
                <w:bCs/>
                <w:i/>
                <w:color w:val="000000"/>
                <w:sz w:val="18"/>
                <w:szCs w:val="18"/>
              </w:rPr>
            </w:pPr>
            <w:r w:rsidRPr="000F7A67">
              <w:rPr>
                <w:i/>
                <w:color w:val="000000"/>
                <w:sz w:val="18"/>
                <w:szCs w:val="18"/>
              </w:rPr>
              <w:t>Kopējais kvalitātes vērtējums kārtējās izglītības iestāžu un izglītības programmu akreditācijās (%)</w:t>
            </w:r>
          </w:p>
        </w:tc>
        <w:tc>
          <w:tcPr>
            <w:tcW w:w="703" w:type="pct"/>
            <w:shd w:val="clear" w:color="auto" w:fill="auto"/>
          </w:tcPr>
          <w:p w:rsidR="004707D4" w:rsidRPr="000F7A67" w:rsidRDefault="004707D4" w:rsidP="004707D4">
            <w:pPr>
              <w:jc w:val="center"/>
              <w:rPr>
                <w:color w:val="FF0000"/>
                <w:sz w:val="18"/>
                <w:szCs w:val="18"/>
              </w:rPr>
            </w:pPr>
            <w:r w:rsidRPr="000F7A67">
              <w:rPr>
                <w:sz w:val="18"/>
                <w:szCs w:val="18"/>
              </w:rPr>
              <w:t>15</w:t>
            </w:r>
          </w:p>
        </w:tc>
        <w:tc>
          <w:tcPr>
            <w:tcW w:w="703" w:type="pct"/>
            <w:shd w:val="clear" w:color="auto" w:fill="auto"/>
          </w:tcPr>
          <w:p w:rsidR="004707D4" w:rsidRPr="000F7A67" w:rsidRDefault="004707D4" w:rsidP="004707D4">
            <w:pPr>
              <w:jc w:val="center"/>
              <w:rPr>
                <w:color w:val="000000"/>
                <w:sz w:val="18"/>
                <w:szCs w:val="18"/>
              </w:rPr>
            </w:pPr>
            <w:r w:rsidRPr="000F7A67">
              <w:rPr>
                <w:sz w:val="18"/>
                <w:szCs w:val="18"/>
              </w:rPr>
              <w:t>-</w:t>
            </w:r>
          </w:p>
        </w:tc>
        <w:tc>
          <w:tcPr>
            <w:tcW w:w="626" w:type="pct"/>
            <w:shd w:val="clear" w:color="auto" w:fill="auto"/>
          </w:tcPr>
          <w:p w:rsidR="004707D4" w:rsidRPr="000F7A67" w:rsidRDefault="004707D4" w:rsidP="004707D4">
            <w:pPr>
              <w:jc w:val="center"/>
              <w:rPr>
                <w:color w:val="FF0000"/>
                <w:sz w:val="18"/>
                <w:szCs w:val="18"/>
              </w:rPr>
            </w:pPr>
            <w:r w:rsidRPr="000F7A67">
              <w:rPr>
                <w:color w:val="FF0000"/>
                <w:sz w:val="18"/>
                <w:szCs w:val="18"/>
              </w:rPr>
              <w:t>-</w:t>
            </w:r>
          </w:p>
        </w:tc>
        <w:tc>
          <w:tcPr>
            <w:tcW w:w="703" w:type="pct"/>
            <w:shd w:val="clear" w:color="auto" w:fill="auto"/>
          </w:tcPr>
          <w:p w:rsidR="004707D4" w:rsidRPr="000F7A67" w:rsidRDefault="004707D4" w:rsidP="004707D4">
            <w:pPr>
              <w:jc w:val="center"/>
              <w:rPr>
                <w:color w:val="FF0000"/>
                <w:sz w:val="18"/>
                <w:szCs w:val="18"/>
              </w:rPr>
            </w:pPr>
            <w:r w:rsidRPr="000F7A67">
              <w:rPr>
                <w:color w:val="FF0000"/>
                <w:sz w:val="18"/>
                <w:szCs w:val="18"/>
              </w:rPr>
              <w:t>-</w:t>
            </w:r>
          </w:p>
        </w:tc>
        <w:tc>
          <w:tcPr>
            <w:tcW w:w="704" w:type="pct"/>
            <w:shd w:val="clear" w:color="auto" w:fill="auto"/>
          </w:tcPr>
          <w:p w:rsidR="004707D4" w:rsidRPr="000F7A67" w:rsidRDefault="004707D4" w:rsidP="004707D4">
            <w:pPr>
              <w:jc w:val="center"/>
              <w:rPr>
                <w:color w:val="FF0000"/>
                <w:sz w:val="18"/>
                <w:szCs w:val="18"/>
              </w:rPr>
            </w:pPr>
            <w:r w:rsidRPr="000F7A67">
              <w:rPr>
                <w:color w:val="FF0000"/>
                <w:sz w:val="18"/>
                <w:szCs w:val="18"/>
              </w:rPr>
              <w:t>-</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bCs/>
                <w:i/>
                <w:color w:val="FF0000"/>
                <w:sz w:val="18"/>
                <w:szCs w:val="18"/>
                <w:highlight w:val="green"/>
              </w:rPr>
            </w:pPr>
            <w:r w:rsidRPr="000F7A67">
              <w:rPr>
                <w:i/>
                <w:sz w:val="18"/>
                <w:szCs w:val="18"/>
              </w:rPr>
              <w:t>Akreditētās izglītības iestādes un programmas (%)</w:t>
            </w:r>
          </w:p>
        </w:tc>
        <w:tc>
          <w:tcPr>
            <w:tcW w:w="703" w:type="pct"/>
            <w:shd w:val="clear" w:color="auto" w:fill="auto"/>
          </w:tcPr>
          <w:p w:rsidR="004707D4" w:rsidRPr="000F7A67" w:rsidRDefault="004707D4" w:rsidP="004707D4">
            <w:pPr>
              <w:jc w:val="center"/>
              <w:rPr>
                <w:sz w:val="18"/>
                <w:szCs w:val="18"/>
                <w:highlight w:val="green"/>
              </w:rPr>
            </w:pPr>
            <w:r w:rsidRPr="000F7A67">
              <w:rPr>
                <w:sz w:val="18"/>
                <w:szCs w:val="18"/>
              </w:rPr>
              <w:t>-</w:t>
            </w:r>
          </w:p>
        </w:tc>
        <w:tc>
          <w:tcPr>
            <w:tcW w:w="703" w:type="pct"/>
            <w:shd w:val="clear" w:color="auto" w:fill="auto"/>
          </w:tcPr>
          <w:p w:rsidR="004707D4" w:rsidRPr="000F7A67" w:rsidRDefault="004707D4" w:rsidP="004707D4">
            <w:pPr>
              <w:jc w:val="center"/>
              <w:rPr>
                <w:sz w:val="18"/>
                <w:szCs w:val="18"/>
                <w:highlight w:val="green"/>
              </w:rPr>
            </w:pPr>
            <w:r w:rsidRPr="000F7A67">
              <w:rPr>
                <w:sz w:val="18"/>
                <w:szCs w:val="18"/>
              </w:rPr>
              <w:t>95</w:t>
            </w:r>
          </w:p>
        </w:tc>
        <w:tc>
          <w:tcPr>
            <w:tcW w:w="626" w:type="pct"/>
            <w:shd w:val="clear" w:color="auto" w:fill="auto"/>
          </w:tcPr>
          <w:p w:rsidR="004707D4" w:rsidRPr="000F7A67" w:rsidRDefault="004707D4" w:rsidP="004707D4">
            <w:pPr>
              <w:jc w:val="center"/>
              <w:rPr>
                <w:sz w:val="18"/>
                <w:szCs w:val="18"/>
                <w:highlight w:val="green"/>
              </w:rPr>
            </w:pPr>
            <w:r w:rsidRPr="000F7A67">
              <w:rPr>
                <w:sz w:val="18"/>
                <w:szCs w:val="18"/>
              </w:rPr>
              <w:t>92</w:t>
            </w:r>
          </w:p>
        </w:tc>
        <w:tc>
          <w:tcPr>
            <w:tcW w:w="703" w:type="pct"/>
            <w:shd w:val="clear" w:color="auto" w:fill="auto"/>
          </w:tcPr>
          <w:p w:rsidR="004707D4" w:rsidRPr="000F7A67" w:rsidRDefault="004707D4" w:rsidP="004707D4">
            <w:pPr>
              <w:jc w:val="center"/>
              <w:rPr>
                <w:sz w:val="18"/>
                <w:szCs w:val="18"/>
                <w:highlight w:val="green"/>
              </w:rPr>
            </w:pPr>
            <w:r w:rsidRPr="000F7A67">
              <w:rPr>
                <w:sz w:val="18"/>
                <w:szCs w:val="18"/>
              </w:rPr>
              <w:t>92</w:t>
            </w:r>
          </w:p>
        </w:tc>
        <w:tc>
          <w:tcPr>
            <w:tcW w:w="704" w:type="pct"/>
            <w:shd w:val="clear" w:color="auto" w:fill="auto"/>
          </w:tcPr>
          <w:p w:rsidR="004707D4" w:rsidRPr="000F7A67" w:rsidRDefault="004707D4" w:rsidP="004707D4">
            <w:pPr>
              <w:jc w:val="center"/>
              <w:rPr>
                <w:sz w:val="18"/>
                <w:szCs w:val="18"/>
                <w:highlight w:val="green"/>
              </w:rPr>
            </w:pPr>
            <w:r w:rsidRPr="000F7A67">
              <w:rPr>
                <w:sz w:val="18"/>
                <w:szCs w:val="18"/>
              </w:rPr>
              <w:t>92</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bCs/>
                <w:i/>
                <w:sz w:val="18"/>
                <w:szCs w:val="18"/>
              </w:rPr>
            </w:pPr>
            <w:r w:rsidRPr="000F7A67">
              <w:rPr>
                <w:i/>
                <w:sz w:val="18"/>
                <w:szCs w:val="18"/>
              </w:rPr>
              <w:t>Izglītības kvalitāte un atbilstība darba tirgus prasībām pēc EQAVET kvalitātes indikatoriem (%)</w:t>
            </w:r>
          </w:p>
        </w:tc>
        <w:tc>
          <w:tcPr>
            <w:tcW w:w="703" w:type="pct"/>
            <w:shd w:val="clear" w:color="auto" w:fill="auto"/>
          </w:tcPr>
          <w:p w:rsidR="004707D4" w:rsidRPr="000F7A67" w:rsidRDefault="004707D4" w:rsidP="004707D4">
            <w:pPr>
              <w:jc w:val="center"/>
              <w:rPr>
                <w:color w:val="FF0000"/>
                <w:sz w:val="18"/>
                <w:szCs w:val="18"/>
              </w:rPr>
            </w:pPr>
            <w:r w:rsidRPr="000F7A67">
              <w:rPr>
                <w:sz w:val="18"/>
                <w:szCs w:val="18"/>
              </w:rPr>
              <w:t>70</w:t>
            </w:r>
          </w:p>
        </w:tc>
        <w:tc>
          <w:tcPr>
            <w:tcW w:w="703" w:type="pct"/>
            <w:shd w:val="clear" w:color="auto" w:fill="auto"/>
          </w:tcPr>
          <w:p w:rsidR="004707D4" w:rsidRPr="000F7A67" w:rsidRDefault="004707D4" w:rsidP="004707D4">
            <w:pPr>
              <w:jc w:val="center"/>
              <w:rPr>
                <w:sz w:val="18"/>
                <w:szCs w:val="18"/>
              </w:rPr>
            </w:pPr>
            <w:r w:rsidRPr="000F7A67">
              <w:rPr>
                <w:sz w:val="18"/>
                <w:szCs w:val="18"/>
              </w:rPr>
              <w:t>70</w:t>
            </w:r>
          </w:p>
        </w:tc>
        <w:tc>
          <w:tcPr>
            <w:tcW w:w="626" w:type="pct"/>
            <w:shd w:val="clear" w:color="auto" w:fill="auto"/>
          </w:tcPr>
          <w:p w:rsidR="004707D4" w:rsidRPr="000F7A67" w:rsidRDefault="004707D4" w:rsidP="004707D4">
            <w:pPr>
              <w:jc w:val="center"/>
              <w:rPr>
                <w:sz w:val="18"/>
                <w:szCs w:val="18"/>
              </w:rPr>
            </w:pPr>
            <w:r w:rsidRPr="000F7A67">
              <w:rPr>
                <w:sz w:val="18"/>
                <w:szCs w:val="18"/>
              </w:rPr>
              <w:t>80</w:t>
            </w:r>
          </w:p>
        </w:tc>
        <w:tc>
          <w:tcPr>
            <w:tcW w:w="703" w:type="pct"/>
            <w:shd w:val="clear" w:color="auto" w:fill="auto"/>
          </w:tcPr>
          <w:p w:rsidR="004707D4" w:rsidRPr="000F7A67" w:rsidRDefault="004707D4" w:rsidP="004707D4">
            <w:pPr>
              <w:jc w:val="center"/>
              <w:rPr>
                <w:sz w:val="18"/>
                <w:szCs w:val="18"/>
              </w:rPr>
            </w:pPr>
            <w:r w:rsidRPr="000F7A67">
              <w:rPr>
                <w:sz w:val="18"/>
                <w:szCs w:val="18"/>
              </w:rPr>
              <w:t>80</w:t>
            </w:r>
          </w:p>
        </w:tc>
        <w:tc>
          <w:tcPr>
            <w:tcW w:w="704" w:type="pct"/>
            <w:shd w:val="clear" w:color="auto" w:fill="auto"/>
          </w:tcPr>
          <w:p w:rsidR="004707D4" w:rsidRPr="000F7A67" w:rsidRDefault="004707D4" w:rsidP="004707D4">
            <w:pPr>
              <w:jc w:val="center"/>
              <w:rPr>
                <w:sz w:val="18"/>
                <w:szCs w:val="18"/>
              </w:rPr>
            </w:pPr>
            <w:r w:rsidRPr="000F7A67">
              <w:rPr>
                <w:sz w:val="18"/>
                <w:szCs w:val="18"/>
              </w:rPr>
              <w:t>80</w:t>
            </w:r>
          </w:p>
        </w:tc>
      </w:tr>
      <w:tr w:rsidR="004707D4" w:rsidRPr="000F7A67" w:rsidTr="004707D4">
        <w:trPr>
          <w:trHeight w:val="142"/>
          <w:jc w:val="center"/>
        </w:trPr>
        <w:tc>
          <w:tcPr>
            <w:tcW w:w="1561" w:type="pct"/>
            <w:shd w:val="clear" w:color="auto" w:fill="auto"/>
            <w:vAlign w:val="center"/>
          </w:tcPr>
          <w:p w:rsidR="004707D4" w:rsidRPr="000F7A67" w:rsidRDefault="004707D4" w:rsidP="004707D4">
            <w:pPr>
              <w:jc w:val="both"/>
              <w:rPr>
                <w:bCs/>
                <w:i/>
                <w:sz w:val="18"/>
                <w:szCs w:val="18"/>
              </w:rPr>
            </w:pPr>
            <w:r w:rsidRPr="000F7A67">
              <w:rPr>
                <w:i/>
                <w:sz w:val="18"/>
                <w:szCs w:val="18"/>
              </w:rPr>
              <w:t xml:space="preserve">Bērnu skaita īpatsvars, kas iesaistīti pirmsskolas izglītībā </w:t>
            </w:r>
            <w:r w:rsidRPr="000F7A67">
              <w:rPr>
                <w:i/>
                <w:sz w:val="18"/>
                <w:szCs w:val="18"/>
              </w:rPr>
              <w:br/>
              <w:t>vecumā no 4 gadiem līdz obligātās pamatizglītības (1.klase) sākšanas vecumam (%)</w:t>
            </w:r>
          </w:p>
        </w:tc>
        <w:tc>
          <w:tcPr>
            <w:tcW w:w="703" w:type="pct"/>
            <w:shd w:val="clear" w:color="auto" w:fill="auto"/>
          </w:tcPr>
          <w:p w:rsidR="004707D4" w:rsidRPr="000F7A67" w:rsidRDefault="004707D4" w:rsidP="004707D4">
            <w:pPr>
              <w:jc w:val="center"/>
              <w:rPr>
                <w:sz w:val="18"/>
                <w:szCs w:val="18"/>
              </w:rPr>
            </w:pPr>
            <w:r w:rsidRPr="000F7A67">
              <w:rPr>
                <w:sz w:val="18"/>
                <w:szCs w:val="18"/>
              </w:rPr>
              <w:t>89</w:t>
            </w:r>
          </w:p>
        </w:tc>
        <w:tc>
          <w:tcPr>
            <w:tcW w:w="703" w:type="pct"/>
            <w:shd w:val="clear" w:color="auto" w:fill="auto"/>
          </w:tcPr>
          <w:p w:rsidR="004707D4" w:rsidRPr="000F7A67" w:rsidRDefault="004707D4" w:rsidP="004707D4">
            <w:pPr>
              <w:jc w:val="center"/>
              <w:rPr>
                <w:sz w:val="18"/>
                <w:szCs w:val="18"/>
              </w:rPr>
            </w:pPr>
            <w:r w:rsidRPr="000F7A67">
              <w:rPr>
                <w:sz w:val="18"/>
                <w:szCs w:val="18"/>
              </w:rPr>
              <w:t>93,5</w:t>
            </w:r>
          </w:p>
        </w:tc>
        <w:tc>
          <w:tcPr>
            <w:tcW w:w="626" w:type="pct"/>
            <w:shd w:val="clear" w:color="auto" w:fill="auto"/>
          </w:tcPr>
          <w:p w:rsidR="004707D4" w:rsidRPr="000F7A67" w:rsidRDefault="004707D4" w:rsidP="004707D4">
            <w:pPr>
              <w:jc w:val="center"/>
              <w:rPr>
                <w:color w:val="FF0000"/>
                <w:sz w:val="18"/>
                <w:szCs w:val="18"/>
              </w:rPr>
            </w:pPr>
            <w:r w:rsidRPr="000F7A67">
              <w:rPr>
                <w:sz w:val="18"/>
                <w:szCs w:val="18"/>
              </w:rPr>
              <w:t>94</w:t>
            </w:r>
          </w:p>
        </w:tc>
        <w:tc>
          <w:tcPr>
            <w:tcW w:w="703" w:type="pct"/>
            <w:shd w:val="clear" w:color="auto" w:fill="auto"/>
          </w:tcPr>
          <w:p w:rsidR="004707D4" w:rsidRPr="000F7A67" w:rsidRDefault="004707D4" w:rsidP="004707D4">
            <w:pPr>
              <w:jc w:val="center"/>
              <w:rPr>
                <w:sz w:val="18"/>
                <w:szCs w:val="18"/>
              </w:rPr>
            </w:pPr>
            <w:r w:rsidRPr="000F7A67">
              <w:rPr>
                <w:sz w:val="18"/>
                <w:szCs w:val="18"/>
              </w:rPr>
              <w:t xml:space="preserve">95 </w:t>
            </w:r>
          </w:p>
        </w:tc>
        <w:tc>
          <w:tcPr>
            <w:tcW w:w="704" w:type="pct"/>
            <w:shd w:val="clear" w:color="auto" w:fill="auto"/>
          </w:tcPr>
          <w:p w:rsidR="004707D4" w:rsidRPr="000F7A67" w:rsidRDefault="004707D4" w:rsidP="004707D4">
            <w:pPr>
              <w:jc w:val="center"/>
              <w:rPr>
                <w:sz w:val="18"/>
                <w:szCs w:val="18"/>
              </w:rPr>
            </w:pPr>
            <w:r w:rsidRPr="000F7A67">
              <w:rPr>
                <w:sz w:val="18"/>
                <w:szCs w:val="18"/>
              </w:rPr>
              <w:t xml:space="preserve">95 </w:t>
            </w:r>
          </w:p>
        </w:tc>
      </w:tr>
    </w:tbl>
    <w:p w:rsidR="004707D4" w:rsidRDefault="004707D4" w:rsidP="0060284C">
      <w:pPr>
        <w:rPr>
          <w:szCs w:val="24"/>
          <w:lang w:eastAsia="lv-LV"/>
        </w:rPr>
      </w:pPr>
    </w:p>
    <w:p w:rsidR="004707D4" w:rsidRPr="00C27966" w:rsidRDefault="004707D4" w:rsidP="004707D4">
      <w:pPr>
        <w:pStyle w:val="Funkcijasbold"/>
        <w:spacing w:before="240"/>
        <w:jc w:val="center"/>
        <w:rPr>
          <w:rFonts w:eastAsia="Calibri"/>
          <w:u w:val="single"/>
        </w:rPr>
      </w:pPr>
      <w:r w:rsidRPr="00C27966">
        <w:rPr>
          <w:rFonts w:eastAsia="Calibri"/>
          <w:u w:val="single"/>
        </w:rPr>
        <w:t xml:space="preserve">Prioritārajiem pasākumiem </w:t>
      </w:r>
    </w:p>
    <w:p w:rsidR="004707D4" w:rsidRDefault="004707D4" w:rsidP="004707D4">
      <w:pPr>
        <w:pStyle w:val="Funkcijasbold"/>
        <w:spacing w:after="240"/>
        <w:jc w:val="center"/>
        <w:rPr>
          <w:rFonts w:eastAsia="Calibri"/>
          <w:u w:val="single"/>
        </w:rPr>
      </w:pPr>
      <w:r w:rsidRPr="00C27966">
        <w:rPr>
          <w:rFonts w:eastAsia="Calibri"/>
          <w:u w:val="single"/>
        </w:rPr>
        <w:t>papildu piešķirtais finansējums 2019.</w:t>
      </w:r>
      <w:r w:rsidRPr="00C27966">
        <w:rPr>
          <w:u w:val="single"/>
        </w:rPr>
        <w:t xml:space="preserve"> gadam</w:t>
      </w:r>
    </w:p>
    <w:tbl>
      <w:tblPr>
        <w:tblStyle w:val="TableGrid3"/>
        <w:tblW w:w="9351" w:type="dxa"/>
        <w:jc w:val="center"/>
        <w:tblLayout w:type="fixed"/>
        <w:tblLook w:val="04A0" w:firstRow="1" w:lastRow="0" w:firstColumn="1" w:lastColumn="0" w:noHBand="0" w:noVBand="1"/>
      </w:tblPr>
      <w:tblGrid>
        <w:gridCol w:w="558"/>
        <w:gridCol w:w="4115"/>
        <w:gridCol w:w="1134"/>
        <w:gridCol w:w="1134"/>
        <w:gridCol w:w="1134"/>
        <w:gridCol w:w="1276"/>
      </w:tblGrid>
      <w:tr w:rsidR="004707D4" w:rsidRPr="00603DA9" w:rsidTr="004707D4">
        <w:trPr>
          <w:tblHeader/>
          <w:jc w:val="center"/>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jc w:val="center"/>
              <w:rPr>
                <w:rFonts w:eastAsia="Calibri"/>
                <w:sz w:val="18"/>
              </w:rPr>
            </w:pPr>
            <w:r w:rsidRPr="00603DA9">
              <w:rPr>
                <w:rFonts w:eastAsia="Calibri"/>
                <w:sz w:val="18"/>
              </w:rPr>
              <w:t>Nr.</w:t>
            </w:r>
          </w:p>
          <w:p w:rsidR="004707D4" w:rsidRPr="00603DA9" w:rsidRDefault="004707D4" w:rsidP="004707D4">
            <w:pPr>
              <w:jc w:val="center"/>
              <w:rPr>
                <w:rFonts w:eastAsia="Calibri"/>
                <w:sz w:val="18"/>
              </w:rPr>
            </w:pPr>
            <w:r w:rsidRPr="00603DA9">
              <w:rPr>
                <w:rFonts w:eastAsia="Calibri"/>
                <w:sz w:val="18"/>
              </w:rPr>
              <w:t>p.k.</w:t>
            </w:r>
          </w:p>
        </w:tc>
        <w:tc>
          <w:tcPr>
            <w:tcW w:w="4115" w:type="dxa"/>
            <w:vMerge w:val="restart"/>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b/>
                <w:sz w:val="18"/>
              </w:rPr>
            </w:pPr>
            <w:r w:rsidRPr="00603DA9">
              <w:rPr>
                <w:rFonts w:eastAsia="Calibri"/>
                <w:b/>
                <w:sz w:val="18"/>
              </w:rPr>
              <w:t xml:space="preserve">Pasākuma nosaukums </w:t>
            </w:r>
            <w:r w:rsidRPr="00603DA9">
              <w:rPr>
                <w:rFonts w:eastAsia="Calibri"/>
                <w:sz w:val="18"/>
              </w:rPr>
              <w:t>(un darbības apraksts, ja pasākums attiecas tikai uz vienu programmu)</w:t>
            </w:r>
          </w:p>
          <w:p w:rsidR="004707D4" w:rsidRPr="00603DA9" w:rsidRDefault="004707D4" w:rsidP="004707D4">
            <w:pPr>
              <w:rPr>
                <w:rFonts w:eastAsia="Calibri"/>
                <w:sz w:val="18"/>
                <w:szCs w:val="18"/>
              </w:rPr>
            </w:pPr>
            <w:r w:rsidRPr="00603DA9">
              <w:rPr>
                <w:rFonts w:eastAsia="Calibri"/>
                <w:b/>
                <w:sz w:val="18"/>
              </w:rPr>
              <w:t>Darbības apraksts</w:t>
            </w:r>
            <w:r w:rsidRPr="00603DA9">
              <w:rPr>
                <w:rFonts w:eastAsia="Calibri"/>
                <w:sz w:val="18"/>
              </w:rPr>
              <w:t xml:space="preserve"> </w:t>
            </w:r>
            <w:r w:rsidRPr="00603DA9">
              <w:rPr>
                <w:rFonts w:eastAsia="Calibri"/>
                <w:b/>
                <w:sz w:val="18"/>
              </w:rPr>
              <w:t xml:space="preserve">ar norādi uz līdzekļu izlietojumu </w:t>
            </w:r>
            <w:r w:rsidRPr="00603DA9">
              <w:rPr>
                <w:rFonts w:eastAsia="Calibri"/>
                <w:sz w:val="18"/>
                <w:szCs w:val="18"/>
              </w:rPr>
              <w:t>(ja pasākums attiecas uz vairāk kā vienu programmu)</w:t>
            </w:r>
          </w:p>
          <w:p w:rsidR="004707D4" w:rsidRPr="00603DA9" w:rsidRDefault="004707D4" w:rsidP="004707D4">
            <w:pPr>
              <w:ind w:left="284"/>
              <w:rPr>
                <w:rFonts w:eastAsia="Calibri"/>
                <w:sz w:val="18"/>
              </w:rPr>
            </w:pPr>
            <w:r w:rsidRPr="00603DA9">
              <w:rPr>
                <w:rFonts w:eastAsia="Calibri"/>
                <w:sz w:val="18"/>
              </w:rPr>
              <w:t>Darbības rezultāts</w:t>
            </w:r>
          </w:p>
          <w:p w:rsidR="004707D4" w:rsidRPr="00603DA9" w:rsidRDefault="004707D4" w:rsidP="004707D4">
            <w:pPr>
              <w:ind w:left="603"/>
              <w:rPr>
                <w:rFonts w:eastAsia="Calibri"/>
                <w:i/>
                <w:sz w:val="18"/>
              </w:rPr>
            </w:pPr>
            <w:r w:rsidRPr="00603DA9">
              <w:rPr>
                <w:rFonts w:eastAsia="Calibri"/>
                <w:i/>
                <w:sz w:val="18"/>
              </w:rPr>
              <w:t>Rezultatīvais rādītājs</w:t>
            </w:r>
          </w:p>
          <w:p w:rsidR="004707D4" w:rsidRPr="00603DA9" w:rsidRDefault="004707D4" w:rsidP="004707D4">
            <w:pPr>
              <w:ind w:left="36"/>
              <w:rPr>
                <w:rFonts w:eastAsia="Calibri"/>
                <w:sz w:val="18"/>
              </w:rPr>
            </w:pPr>
            <w:r w:rsidRPr="00603DA9">
              <w:rPr>
                <w:rFonts w:eastAsia="Calibri"/>
                <w:sz w:val="18"/>
              </w:rPr>
              <w:t>Programmas (apakšprogrammas) kods un nosaukums</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jc w:val="center"/>
              <w:rPr>
                <w:rFonts w:eastAsia="Calibri"/>
                <w:sz w:val="18"/>
              </w:rPr>
            </w:pPr>
            <w:r w:rsidRPr="00603DA9">
              <w:rPr>
                <w:rFonts w:eastAsia="Calibri"/>
                <w:b/>
                <w:sz w:val="18"/>
              </w:rPr>
              <w:t xml:space="preserve">Izdevumi,  </w:t>
            </w:r>
            <w:proofErr w:type="spellStart"/>
            <w:r w:rsidRPr="00603DA9">
              <w:rPr>
                <w:rFonts w:eastAsia="Calibri"/>
                <w:i/>
                <w:sz w:val="18"/>
                <w:szCs w:val="18"/>
              </w:rPr>
              <w:t>euro</w:t>
            </w:r>
            <w:proofErr w:type="spellEnd"/>
            <w:r w:rsidRPr="00603DA9">
              <w:rPr>
                <w:rFonts w:eastAsia="Calibri"/>
                <w:sz w:val="18"/>
              </w:rPr>
              <w:t xml:space="preserve"> /</w:t>
            </w:r>
          </w:p>
          <w:p w:rsidR="004707D4" w:rsidRPr="00603DA9" w:rsidRDefault="004707D4" w:rsidP="004707D4">
            <w:pPr>
              <w:jc w:val="center"/>
              <w:rPr>
                <w:rFonts w:eastAsia="Calibri"/>
                <w:sz w:val="18"/>
              </w:rPr>
            </w:pPr>
            <w:r w:rsidRPr="00603DA9">
              <w:rPr>
                <w:rFonts w:eastAsia="Calibri"/>
                <w:sz w:val="18"/>
              </w:rPr>
              <w:t xml:space="preserve"> rādītāji,</w:t>
            </w:r>
            <w:r w:rsidRPr="00603DA9">
              <w:rPr>
                <w:rFonts w:eastAsia="Calibri"/>
                <w:i/>
                <w:sz w:val="18"/>
                <w:szCs w:val="18"/>
              </w:rPr>
              <w:t xml:space="preserve"> vērtība</w:t>
            </w:r>
            <w:r w:rsidRPr="00603DA9">
              <w:rPr>
                <w:rFonts w:eastAsia="Calibri"/>
                <w:sz w:val="18"/>
                <w:szCs w:val="18"/>
              </w:rPr>
              <w:t xml:space="preserve">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jc w:val="center"/>
              <w:rPr>
                <w:rFonts w:eastAsia="Calibri"/>
                <w:sz w:val="18"/>
              </w:rPr>
            </w:pPr>
            <w:r w:rsidRPr="00603DA9">
              <w:rPr>
                <w:rFonts w:eastAsia="Calibri"/>
                <w:sz w:val="18"/>
              </w:rPr>
              <w:t>Pamatojums</w:t>
            </w:r>
          </w:p>
        </w:tc>
      </w:tr>
      <w:tr w:rsidR="004707D4" w:rsidRPr="00603DA9" w:rsidTr="004707D4">
        <w:trPr>
          <w:tblHeader/>
          <w:jc w:val="center"/>
        </w:trPr>
        <w:tc>
          <w:tcPr>
            <w:tcW w:w="558"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c>
          <w:tcPr>
            <w:tcW w:w="4115"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1134" w:type="dxa"/>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jc w:val="center"/>
              <w:rPr>
                <w:rFonts w:eastAsia="Calibri"/>
                <w:sz w:val="18"/>
                <w:szCs w:val="18"/>
              </w:rPr>
            </w:pPr>
            <w:r w:rsidRPr="00603DA9">
              <w:rPr>
                <w:rFonts w:eastAsia="Calibri"/>
                <w:sz w:val="18"/>
                <w:szCs w:val="18"/>
              </w:rPr>
              <w:t>201</w:t>
            </w:r>
            <w:r>
              <w:rPr>
                <w:rFonts w:eastAsia="Calibri"/>
                <w:sz w:val="18"/>
                <w:szCs w:val="18"/>
              </w:rPr>
              <w:t>9</w:t>
            </w:r>
            <w:r w:rsidRPr="00603DA9">
              <w:rPr>
                <w:rFonts w:eastAsia="Calibri"/>
                <w:sz w:val="18"/>
                <w:szCs w:val="18"/>
              </w:rPr>
              <w:t>. gadā</w:t>
            </w:r>
          </w:p>
        </w:tc>
        <w:tc>
          <w:tcPr>
            <w:tcW w:w="1134" w:type="dxa"/>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013EC1">
            <w:pPr>
              <w:jc w:val="center"/>
              <w:rPr>
                <w:rFonts w:eastAsia="Calibri"/>
                <w:sz w:val="18"/>
                <w:szCs w:val="18"/>
              </w:rPr>
            </w:pPr>
            <w:r>
              <w:rPr>
                <w:rFonts w:eastAsia="Calibri"/>
                <w:sz w:val="18"/>
                <w:szCs w:val="18"/>
              </w:rPr>
              <w:t xml:space="preserve">Ietekme uz </w:t>
            </w:r>
            <w:r w:rsidRPr="00603DA9">
              <w:rPr>
                <w:rFonts w:eastAsia="Calibri"/>
                <w:sz w:val="18"/>
                <w:szCs w:val="18"/>
              </w:rPr>
              <w:t>20</w:t>
            </w:r>
            <w:r>
              <w:rPr>
                <w:rFonts w:eastAsia="Calibri"/>
                <w:sz w:val="18"/>
                <w:szCs w:val="18"/>
              </w:rPr>
              <w:t>20</w:t>
            </w:r>
            <w:r w:rsidRPr="00603DA9">
              <w:rPr>
                <w:rFonts w:eastAsia="Calibri"/>
                <w:sz w:val="18"/>
                <w:szCs w:val="18"/>
              </w:rPr>
              <w:t>. gad</w:t>
            </w:r>
            <w:r>
              <w:rPr>
                <w:rFonts w:eastAsia="Calibri"/>
                <w:sz w:val="18"/>
                <w:szCs w:val="18"/>
              </w:rPr>
              <w:t>a bāzi</w:t>
            </w:r>
            <w:r w:rsidR="00013EC1" w:rsidRPr="00013EC1">
              <w:rPr>
                <w:rFonts w:eastAsia="Calibri"/>
                <w:sz w:val="18"/>
                <w:szCs w:val="18"/>
                <w:vertAlign w:val="superscript"/>
              </w:rPr>
              <w:t>3</w:t>
            </w:r>
          </w:p>
        </w:tc>
        <w:tc>
          <w:tcPr>
            <w:tcW w:w="1134" w:type="dxa"/>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013EC1">
            <w:pPr>
              <w:ind w:left="-57" w:right="-57"/>
              <w:jc w:val="center"/>
              <w:rPr>
                <w:rFonts w:eastAsia="Calibri"/>
                <w:sz w:val="18"/>
                <w:szCs w:val="18"/>
              </w:rPr>
            </w:pPr>
            <w:r>
              <w:rPr>
                <w:rFonts w:eastAsia="Calibri"/>
                <w:sz w:val="18"/>
                <w:szCs w:val="18"/>
              </w:rPr>
              <w:t xml:space="preserve">Ietekme uz </w:t>
            </w:r>
            <w:r w:rsidRPr="00603DA9">
              <w:rPr>
                <w:rFonts w:eastAsia="Calibri"/>
                <w:sz w:val="18"/>
                <w:szCs w:val="18"/>
              </w:rPr>
              <w:t>20</w:t>
            </w:r>
            <w:r>
              <w:rPr>
                <w:rFonts w:eastAsia="Calibri"/>
                <w:sz w:val="18"/>
                <w:szCs w:val="18"/>
              </w:rPr>
              <w:t>21</w:t>
            </w:r>
            <w:r w:rsidRPr="00603DA9">
              <w:rPr>
                <w:rFonts w:eastAsia="Calibri"/>
                <w:sz w:val="18"/>
                <w:szCs w:val="18"/>
              </w:rPr>
              <w:t>. gad</w:t>
            </w:r>
            <w:r>
              <w:rPr>
                <w:rFonts w:eastAsia="Calibri"/>
                <w:sz w:val="18"/>
                <w:szCs w:val="18"/>
              </w:rPr>
              <w:t>a bāzi</w:t>
            </w:r>
            <w:r w:rsidR="00013EC1" w:rsidRPr="00013EC1">
              <w:rPr>
                <w:rFonts w:eastAsia="Calibri"/>
                <w:sz w:val="18"/>
                <w:szCs w:val="18"/>
                <w:vertAlign w:val="superscript"/>
              </w:rPr>
              <w:t>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val="restart"/>
            <w:tcBorders>
              <w:top w:val="single" w:sz="4" w:space="0" w:color="auto"/>
              <w:left w:val="single" w:sz="4" w:space="0" w:color="auto"/>
              <w:bottom w:val="single" w:sz="2" w:space="0" w:color="auto"/>
              <w:right w:val="single" w:sz="4" w:space="0" w:color="auto"/>
            </w:tcBorders>
            <w:hideMark/>
          </w:tcPr>
          <w:p w:rsidR="004707D4" w:rsidRPr="00603DA9" w:rsidRDefault="004707D4" w:rsidP="004707D4">
            <w:pPr>
              <w:rPr>
                <w:rFonts w:eastAsia="Calibri"/>
                <w:sz w:val="18"/>
              </w:rPr>
            </w:pPr>
            <w:r w:rsidRPr="00603DA9">
              <w:rPr>
                <w:rFonts w:eastAsia="Calibri"/>
                <w:sz w:val="18"/>
              </w:rPr>
              <w:t>1.</w:t>
            </w:r>
          </w:p>
        </w:tc>
        <w:tc>
          <w:tcPr>
            <w:tcW w:w="4115"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9755D6" w:rsidRDefault="004707D4" w:rsidP="004707D4">
            <w:pPr>
              <w:rPr>
                <w:rFonts w:eastAsia="Calibri"/>
                <w:b/>
                <w:sz w:val="18"/>
              </w:rPr>
            </w:pPr>
            <w:r w:rsidRPr="0099601D">
              <w:rPr>
                <w:rFonts w:eastAsia="Calibri"/>
                <w:b/>
                <w:sz w:val="18"/>
              </w:rPr>
              <w:t>Zinātnes bāzes finansējuma palielināšana, nodrošinot zinātnisko institūciju darbības starptautisko novērtējumu</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rFonts w:eastAsia="Calibri"/>
                <w:b/>
                <w:sz w:val="18"/>
              </w:rPr>
              <w:t>352 983</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sz w:val="18"/>
              </w:rPr>
            </w:pPr>
            <w:r>
              <w:rPr>
                <w:rFonts w:eastAsia="Calibri"/>
                <w:b/>
                <w:sz w:val="18"/>
              </w:rPr>
              <w:t>-</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sz w:val="18"/>
              </w:rPr>
            </w:pPr>
            <w:r>
              <w:rPr>
                <w:rFonts w:eastAsia="Calibri"/>
                <w:b/>
                <w:sz w:val="18"/>
              </w:rPr>
              <w:t>-</w:t>
            </w:r>
          </w:p>
        </w:tc>
        <w:tc>
          <w:tcPr>
            <w:tcW w:w="1276" w:type="dxa"/>
            <w:vMerge w:val="restart"/>
            <w:tcBorders>
              <w:top w:val="single" w:sz="4" w:space="0" w:color="auto"/>
              <w:left w:val="single" w:sz="4" w:space="0" w:color="auto"/>
              <w:bottom w:val="single" w:sz="2" w:space="0" w:color="auto"/>
              <w:right w:val="single" w:sz="4" w:space="0" w:color="auto"/>
            </w:tcBorders>
            <w:hideMark/>
          </w:tcPr>
          <w:p w:rsidR="004707D4" w:rsidRPr="00603DA9" w:rsidRDefault="004707D4" w:rsidP="004707D4">
            <w:pPr>
              <w:rPr>
                <w:rFonts w:eastAsia="Calibri"/>
                <w:sz w:val="18"/>
              </w:rPr>
            </w:pPr>
            <w:r w:rsidRPr="003326CA">
              <w:rPr>
                <w:rFonts w:eastAsia="Calibri"/>
                <w:sz w:val="18"/>
              </w:rPr>
              <w:t>Ministru kabineta 08.02.2019. sēdes prot. Nr.6 1.§.  3.punkts</w:t>
            </w: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ind w:left="284"/>
              <w:rPr>
                <w:rFonts w:eastAsia="Calibri"/>
                <w:sz w:val="18"/>
              </w:rPr>
            </w:pPr>
            <w:r w:rsidRPr="00D311B0">
              <w:rPr>
                <w:rFonts w:eastAsia="Calibri"/>
                <w:sz w:val="18"/>
              </w:rPr>
              <w:t>Uzsākta zinātnisko institūciju starptautiskā novērtēšana</w:t>
            </w:r>
          </w:p>
        </w:tc>
        <w:tc>
          <w:tcPr>
            <w:tcW w:w="1276"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ind w:left="603"/>
              <w:rPr>
                <w:rFonts w:eastAsia="Calibri"/>
                <w:i/>
                <w:sz w:val="18"/>
              </w:rPr>
            </w:pPr>
            <w:r>
              <w:rPr>
                <w:rFonts w:eastAsia="Calibri"/>
                <w:i/>
                <w:iCs/>
                <w:sz w:val="18"/>
              </w:rPr>
              <w:t>Novērtētas z</w:t>
            </w:r>
            <w:r w:rsidRPr="00D311B0">
              <w:rPr>
                <w:rFonts w:eastAsia="Calibri"/>
                <w:i/>
                <w:iCs/>
                <w:sz w:val="18"/>
              </w:rPr>
              <w:t>inātniskās institūcijas (skaits)</w:t>
            </w:r>
          </w:p>
        </w:tc>
        <w:tc>
          <w:tcPr>
            <w:tcW w:w="1134" w:type="dxa"/>
            <w:tcBorders>
              <w:top w:val="single" w:sz="4" w:space="0" w:color="000000"/>
              <w:left w:val="single" w:sz="4" w:space="0" w:color="000000"/>
              <w:bottom w:val="single" w:sz="4" w:space="0" w:color="000000"/>
              <w:right w:val="single" w:sz="4" w:space="0" w:color="000000"/>
            </w:tcBorders>
            <w:hideMark/>
          </w:tcPr>
          <w:p w:rsidR="004707D4" w:rsidRPr="00603DA9" w:rsidRDefault="004707D4" w:rsidP="004707D4">
            <w:pPr>
              <w:jc w:val="center"/>
              <w:rPr>
                <w:rFonts w:eastAsia="Calibri"/>
                <w:sz w:val="18"/>
              </w:rPr>
            </w:pPr>
            <w:r>
              <w:rPr>
                <w:sz w:val="18"/>
              </w:rPr>
              <w:t>39</w:t>
            </w:r>
          </w:p>
        </w:tc>
        <w:tc>
          <w:tcPr>
            <w:tcW w:w="1134" w:type="dxa"/>
            <w:tcBorders>
              <w:top w:val="single" w:sz="4" w:space="0" w:color="000000"/>
              <w:left w:val="single" w:sz="4" w:space="0" w:color="000000"/>
              <w:bottom w:val="single" w:sz="4" w:space="0" w:color="000000"/>
              <w:right w:val="single" w:sz="4" w:space="0" w:color="000000"/>
            </w:tcBorders>
            <w:hideMark/>
          </w:tcPr>
          <w:p w:rsidR="004707D4" w:rsidRPr="00603DA9" w:rsidRDefault="004707D4" w:rsidP="004707D4">
            <w:pPr>
              <w:jc w:val="center"/>
              <w:rPr>
                <w:rFonts w:eastAsia="Calibri"/>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hideMark/>
          </w:tcPr>
          <w:p w:rsidR="004707D4" w:rsidRPr="00603DA9" w:rsidRDefault="004707D4" w:rsidP="004707D4">
            <w:pPr>
              <w:jc w:val="center"/>
              <w:rPr>
                <w:rFonts w:eastAsia="Calibri"/>
                <w:sz w:val="18"/>
              </w:rPr>
            </w:pPr>
            <w:r>
              <w:rPr>
                <w:sz w:val="18"/>
              </w:rPr>
              <w:t>-</w:t>
            </w:r>
          </w:p>
        </w:tc>
        <w:tc>
          <w:tcPr>
            <w:tcW w:w="1276"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2" w:space="0" w:color="auto"/>
              <w:right w:val="single" w:sz="4" w:space="0" w:color="auto"/>
            </w:tcBorders>
            <w:vAlign w:val="center"/>
            <w:hideMark/>
          </w:tcPr>
          <w:p w:rsidR="004707D4" w:rsidRPr="001D7912" w:rsidRDefault="004707D4" w:rsidP="004707D4">
            <w:pPr>
              <w:rPr>
                <w:rFonts w:eastAsia="Calibri"/>
                <w:sz w:val="18"/>
              </w:rPr>
            </w:pPr>
            <w:r w:rsidRPr="001D7912">
              <w:rPr>
                <w:rFonts w:eastAsia="Calibri"/>
                <w:sz w:val="18"/>
                <w:szCs w:val="18"/>
              </w:rPr>
              <w:t>05.02.00  Zinātnes bāzes finansējums</w:t>
            </w:r>
          </w:p>
        </w:tc>
        <w:tc>
          <w:tcPr>
            <w:tcW w:w="1276"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val="restart"/>
            <w:tcBorders>
              <w:top w:val="single" w:sz="4" w:space="0" w:color="auto"/>
              <w:left w:val="single" w:sz="4" w:space="0" w:color="auto"/>
              <w:bottom w:val="single" w:sz="2" w:space="0" w:color="auto"/>
              <w:right w:val="single" w:sz="4" w:space="0" w:color="auto"/>
            </w:tcBorders>
            <w:hideMark/>
          </w:tcPr>
          <w:p w:rsidR="004707D4" w:rsidRPr="00603DA9" w:rsidRDefault="004707D4" w:rsidP="004707D4">
            <w:pPr>
              <w:rPr>
                <w:rFonts w:eastAsia="Calibri"/>
                <w:sz w:val="18"/>
              </w:rPr>
            </w:pPr>
            <w:r>
              <w:rPr>
                <w:rFonts w:eastAsia="Calibri"/>
                <w:sz w:val="18"/>
              </w:rPr>
              <w:t>2</w:t>
            </w:r>
            <w:r w:rsidRPr="00603DA9">
              <w:rPr>
                <w:rFonts w:eastAsia="Calibri"/>
                <w:sz w:val="18"/>
              </w:rPr>
              <w:t>.</w:t>
            </w:r>
          </w:p>
        </w:tc>
        <w:tc>
          <w:tcPr>
            <w:tcW w:w="4115"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0914B3" w:rsidRDefault="004707D4" w:rsidP="004707D4">
            <w:pPr>
              <w:rPr>
                <w:rFonts w:eastAsia="Calibri"/>
                <w:b/>
                <w:sz w:val="18"/>
              </w:rPr>
            </w:pPr>
            <w:r w:rsidRPr="008C5786">
              <w:rPr>
                <w:rFonts w:eastAsia="Calibri"/>
                <w:b/>
                <w:sz w:val="18"/>
              </w:rPr>
              <w:t>Diasporas likuma normu īstenošana</w:t>
            </w:r>
            <w:r>
              <w:rPr>
                <w:rFonts w:eastAsia="Calibri"/>
                <w:b/>
                <w:sz w:val="18"/>
              </w:rPr>
              <w:t>i</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rFonts w:eastAsia="Calibri"/>
                <w:b/>
                <w:sz w:val="18"/>
              </w:rPr>
              <w:t>1 197 250</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rFonts w:eastAsia="Calibri"/>
                <w:b/>
                <w:sz w:val="18"/>
              </w:rPr>
              <w:t>1 362 290</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rFonts w:eastAsia="Calibri"/>
                <w:b/>
                <w:sz w:val="18"/>
              </w:rPr>
              <w:t>1 354 290</w:t>
            </w:r>
          </w:p>
        </w:tc>
        <w:tc>
          <w:tcPr>
            <w:tcW w:w="1276" w:type="dxa"/>
            <w:vMerge w:val="restart"/>
            <w:tcBorders>
              <w:top w:val="single" w:sz="4" w:space="0" w:color="auto"/>
              <w:left w:val="single" w:sz="4" w:space="0" w:color="auto"/>
              <w:right w:val="single" w:sz="4" w:space="0" w:color="auto"/>
            </w:tcBorders>
            <w:hideMark/>
          </w:tcPr>
          <w:p w:rsidR="004707D4" w:rsidRPr="00603DA9" w:rsidRDefault="004707D4" w:rsidP="004707D4">
            <w:pPr>
              <w:rPr>
                <w:rFonts w:eastAsia="Calibri"/>
                <w:sz w:val="18"/>
              </w:rPr>
            </w:pPr>
            <w:r w:rsidRPr="003326CA">
              <w:rPr>
                <w:sz w:val="18"/>
              </w:rPr>
              <w:t xml:space="preserve">Ministru kabineta 08.02.2019. sēdes prot. </w:t>
            </w:r>
            <w:r w:rsidRPr="003326CA">
              <w:rPr>
                <w:sz w:val="18"/>
              </w:rPr>
              <w:lastRenderedPageBreak/>
              <w:t>Nr.6 1.§.  3.punkts</w:t>
            </w: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ind w:left="284"/>
              <w:jc w:val="both"/>
              <w:rPr>
                <w:rFonts w:eastAsia="Calibri"/>
                <w:sz w:val="18"/>
              </w:rPr>
            </w:pPr>
            <w:r>
              <w:rPr>
                <w:sz w:val="18"/>
              </w:rPr>
              <w:t>A</w:t>
            </w:r>
            <w:r w:rsidRPr="003326CA">
              <w:rPr>
                <w:sz w:val="18"/>
              </w:rPr>
              <w:t>tbalsts latviešu valodas apguvei diasporas nedēļas nogales skolu un vasaras vidusskolu darbībai, jauniešu nometnēm un apmaiņas programmām</w:t>
            </w:r>
            <w:r>
              <w:rPr>
                <w:sz w:val="18"/>
              </w:rPr>
              <w:t>.</w:t>
            </w:r>
            <w:r w:rsidRPr="003326CA">
              <w:rPr>
                <w:sz w:val="18"/>
              </w:rPr>
              <w:t xml:space="preserve"> </w:t>
            </w:r>
            <w:r w:rsidRPr="00603DA9">
              <w:rPr>
                <w:sz w:val="18"/>
              </w:rPr>
              <w:t>Izstrādāti mācību materiāli par latviskām tradīcijām</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Pr>
          <w:p w:rsidR="004707D4" w:rsidRPr="00BB2102" w:rsidRDefault="004707D4" w:rsidP="004707D4">
            <w:pPr>
              <w:pStyle w:val="tabteksts"/>
              <w:ind w:left="603"/>
              <w:jc w:val="both"/>
              <w:rPr>
                <w:rFonts w:eastAsia="Calibri"/>
                <w:i/>
              </w:rPr>
            </w:pPr>
            <w:r>
              <w:rPr>
                <w:rFonts w:eastAsia="Calibri"/>
                <w:i/>
              </w:rPr>
              <w:t>A</w:t>
            </w:r>
            <w:r w:rsidRPr="00AB0600">
              <w:rPr>
                <w:rFonts w:eastAsia="Calibri"/>
                <w:i/>
              </w:rPr>
              <w:t>tbalstītas diasporas nedēļas nogales skolas (skaits)</w:t>
            </w:r>
          </w:p>
        </w:tc>
        <w:tc>
          <w:tcPr>
            <w:tcW w:w="1134" w:type="dxa"/>
          </w:tcPr>
          <w:p w:rsidR="004707D4" w:rsidRPr="000F1B78" w:rsidRDefault="004707D4" w:rsidP="004707D4">
            <w:pPr>
              <w:pStyle w:val="tabteksts"/>
              <w:jc w:val="center"/>
              <w:rPr>
                <w:rFonts w:eastAsia="Calibri"/>
              </w:rPr>
            </w:pPr>
            <w:r w:rsidRPr="000F1B78">
              <w:rPr>
                <w:rFonts w:eastAsia="Calibri"/>
              </w:rPr>
              <w:t>45</w:t>
            </w:r>
          </w:p>
        </w:tc>
        <w:tc>
          <w:tcPr>
            <w:tcW w:w="1134" w:type="dxa"/>
          </w:tcPr>
          <w:p w:rsidR="004707D4" w:rsidRPr="000F1B78" w:rsidRDefault="004707D4" w:rsidP="004707D4">
            <w:pPr>
              <w:pStyle w:val="tabteksts"/>
              <w:jc w:val="center"/>
              <w:rPr>
                <w:rFonts w:eastAsia="Calibri"/>
              </w:rPr>
            </w:pPr>
            <w:r w:rsidRPr="000F1B78">
              <w:rPr>
                <w:rFonts w:eastAsia="Calibri"/>
              </w:rPr>
              <w:t>45</w:t>
            </w:r>
          </w:p>
        </w:tc>
        <w:tc>
          <w:tcPr>
            <w:tcW w:w="1134" w:type="dxa"/>
          </w:tcPr>
          <w:p w:rsidR="004707D4" w:rsidRPr="000F1B78" w:rsidRDefault="004707D4" w:rsidP="004707D4">
            <w:pPr>
              <w:pStyle w:val="tabteksts"/>
              <w:jc w:val="center"/>
              <w:rPr>
                <w:rFonts w:eastAsia="Calibri"/>
              </w:rPr>
            </w:pPr>
            <w:r w:rsidRPr="000F1B78">
              <w:rPr>
                <w:rFonts w:eastAsia="Calibri"/>
              </w:rPr>
              <w:t>45</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Pr>
          <w:p w:rsidR="004707D4" w:rsidRPr="00725D9E" w:rsidRDefault="004707D4" w:rsidP="004707D4">
            <w:pPr>
              <w:pStyle w:val="tabteksts"/>
              <w:ind w:left="603"/>
              <w:jc w:val="both"/>
              <w:rPr>
                <w:rFonts w:eastAsia="Calibri"/>
                <w:i/>
              </w:rPr>
            </w:pPr>
            <w:r w:rsidRPr="00725D9E">
              <w:rPr>
                <w:rFonts w:eastAsia="Calibri"/>
                <w:i/>
              </w:rPr>
              <w:t>Darbam diasporā nosūtīti Latvijas pedagogi (skaits)</w:t>
            </w:r>
          </w:p>
        </w:tc>
        <w:tc>
          <w:tcPr>
            <w:tcW w:w="1134" w:type="dxa"/>
          </w:tcPr>
          <w:p w:rsidR="004707D4" w:rsidRPr="000F1B78" w:rsidRDefault="004707D4" w:rsidP="004707D4">
            <w:pPr>
              <w:pStyle w:val="tabteksts"/>
              <w:jc w:val="center"/>
              <w:rPr>
                <w:rFonts w:eastAsia="Calibri"/>
              </w:rPr>
            </w:pPr>
            <w:r w:rsidRPr="000F1B78">
              <w:rPr>
                <w:rFonts w:eastAsia="Calibri"/>
              </w:rPr>
              <w:t>27</w:t>
            </w:r>
          </w:p>
        </w:tc>
        <w:tc>
          <w:tcPr>
            <w:tcW w:w="1134" w:type="dxa"/>
          </w:tcPr>
          <w:p w:rsidR="004707D4" w:rsidRPr="000F1B78" w:rsidRDefault="004707D4" w:rsidP="004707D4">
            <w:pPr>
              <w:pStyle w:val="tabteksts"/>
              <w:jc w:val="center"/>
              <w:rPr>
                <w:rFonts w:eastAsia="Calibri"/>
              </w:rPr>
            </w:pPr>
            <w:r w:rsidRPr="000F1B78">
              <w:rPr>
                <w:rFonts w:eastAsia="Calibri"/>
              </w:rPr>
              <w:t>27</w:t>
            </w:r>
          </w:p>
        </w:tc>
        <w:tc>
          <w:tcPr>
            <w:tcW w:w="1134" w:type="dxa"/>
          </w:tcPr>
          <w:p w:rsidR="004707D4" w:rsidRPr="000F1B78" w:rsidRDefault="004707D4" w:rsidP="004707D4">
            <w:pPr>
              <w:pStyle w:val="tabteksts"/>
              <w:jc w:val="center"/>
              <w:rPr>
                <w:rFonts w:eastAsia="Calibri"/>
              </w:rPr>
            </w:pPr>
            <w:r w:rsidRPr="000F1B78">
              <w:rPr>
                <w:rFonts w:eastAsia="Calibri"/>
              </w:rPr>
              <w:t>27</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Pr>
          <w:p w:rsidR="004707D4" w:rsidRPr="00725D9E" w:rsidRDefault="004707D4" w:rsidP="004707D4">
            <w:pPr>
              <w:pStyle w:val="tabteksts"/>
              <w:ind w:left="603"/>
              <w:jc w:val="both"/>
              <w:rPr>
                <w:rFonts w:eastAsia="Calibri"/>
                <w:i/>
              </w:rPr>
            </w:pPr>
            <w:r w:rsidRPr="00725D9E">
              <w:rPr>
                <w:rFonts w:eastAsia="Calibri"/>
                <w:i/>
              </w:rPr>
              <w:t>Atbalstītas diasporas vasaras/brīvdienu skolas un  nometnes Eiropā/Latvijā (skaits)</w:t>
            </w:r>
          </w:p>
        </w:tc>
        <w:tc>
          <w:tcPr>
            <w:tcW w:w="1134" w:type="dxa"/>
          </w:tcPr>
          <w:p w:rsidR="004707D4" w:rsidRPr="000F1B78" w:rsidRDefault="004707D4" w:rsidP="004707D4">
            <w:pPr>
              <w:pStyle w:val="tabteksts"/>
              <w:jc w:val="center"/>
              <w:rPr>
                <w:rFonts w:eastAsia="Calibri"/>
              </w:rPr>
            </w:pPr>
            <w:r w:rsidRPr="000F1B78">
              <w:rPr>
                <w:rFonts w:eastAsia="Calibri"/>
              </w:rPr>
              <w:t>4</w:t>
            </w:r>
          </w:p>
        </w:tc>
        <w:tc>
          <w:tcPr>
            <w:tcW w:w="1134" w:type="dxa"/>
          </w:tcPr>
          <w:p w:rsidR="004707D4" w:rsidRPr="000F1B78" w:rsidRDefault="004707D4" w:rsidP="004707D4">
            <w:pPr>
              <w:pStyle w:val="tabteksts"/>
              <w:jc w:val="center"/>
              <w:rPr>
                <w:rFonts w:eastAsia="Calibri"/>
              </w:rPr>
            </w:pPr>
            <w:r w:rsidRPr="000F1B78">
              <w:rPr>
                <w:rFonts w:eastAsia="Calibri"/>
              </w:rPr>
              <w:t>5</w:t>
            </w:r>
          </w:p>
        </w:tc>
        <w:tc>
          <w:tcPr>
            <w:tcW w:w="1134" w:type="dxa"/>
          </w:tcPr>
          <w:p w:rsidR="004707D4" w:rsidRPr="000F1B78" w:rsidRDefault="004707D4" w:rsidP="004707D4">
            <w:pPr>
              <w:pStyle w:val="tabteksts"/>
              <w:jc w:val="center"/>
              <w:rPr>
                <w:rFonts w:eastAsia="Calibri"/>
              </w:rPr>
            </w:pPr>
            <w:r w:rsidRPr="000F1B78">
              <w:rPr>
                <w:rFonts w:eastAsia="Calibri"/>
              </w:rPr>
              <w:t>5</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hideMark/>
          </w:tcPr>
          <w:p w:rsidR="004707D4" w:rsidRPr="00725D9E" w:rsidRDefault="004707D4" w:rsidP="004707D4">
            <w:pPr>
              <w:pStyle w:val="tabteksts"/>
              <w:ind w:left="603"/>
              <w:jc w:val="both"/>
              <w:rPr>
                <w:rFonts w:eastAsia="Calibri"/>
                <w:i/>
              </w:rPr>
            </w:pPr>
            <w:r w:rsidRPr="00725D9E">
              <w:rPr>
                <w:rFonts w:eastAsia="Calibri"/>
                <w:i/>
              </w:rPr>
              <w:t>Apmaiņas programmu diasporas bērniem un jauniešiem dalībnieki (skaits)</w:t>
            </w:r>
          </w:p>
        </w:tc>
        <w:tc>
          <w:tcPr>
            <w:tcW w:w="1134" w:type="dxa"/>
            <w:hideMark/>
          </w:tcPr>
          <w:p w:rsidR="004707D4" w:rsidRPr="000F1B78" w:rsidRDefault="004707D4" w:rsidP="004707D4">
            <w:pPr>
              <w:pStyle w:val="tabteksts"/>
              <w:jc w:val="center"/>
              <w:rPr>
                <w:rFonts w:eastAsia="Calibri"/>
              </w:rPr>
            </w:pPr>
            <w:r w:rsidRPr="000F1B78">
              <w:rPr>
                <w:rFonts w:eastAsia="Calibri"/>
              </w:rPr>
              <w:t>0</w:t>
            </w:r>
          </w:p>
        </w:tc>
        <w:tc>
          <w:tcPr>
            <w:tcW w:w="1134" w:type="dxa"/>
            <w:hideMark/>
          </w:tcPr>
          <w:p w:rsidR="004707D4" w:rsidRPr="000F1B78" w:rsidRDefault="004707D4" w:rsidP="004707D4">
            <w:pPr>
              <w:pStyle w:val="tabteksts"/>
              <w:jc w:val="center"/>
              <w:rPr>
                <w:rFonts w:eastAsia="Calibri"/>
              </w:rPr>
            </w:pPr>
            <w:r w:rsidRPr="000F1B78">
              <w:rPr>
                <w:rFonts w:eastAsia="Calibri"/>
              </w:rPr>
              <w:t>15</w:t>
            </w:r>
          </w:p>
        </w:tc>
        <w:tc>
          <w:tcPr>
            <w:tcW w:w="1134" w:type="dxa"/>
            <w:hideMark/>
          </w:tcPr>
          <w:p w:rsidR="004707D4" w:rsidRPr="000F1B78" w:rsidRDefault="004707D4" w:rsidP="004707D4">
            <w:pPr>
              <w:pStyle w:val="tabteksts"/>
              <w:jc w:val="center"/>
              <w:rPr>
                <w:rFonts w:eastAsia="Calibri"/>
              </w:rPr>
            </w:pPr>
            <w:r w:rsidRPr="000F1B78">
              <w:rPr>
                <w:rFonts w:eastAsia="Calibri"/>
              </w:rPr>
              <w:t>20</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2" w:space="0" w:color="auto"/>
              <w:right w:val="single" w:sz="4" w:space="0" w:color="auto"/>
            </w:tcBorders>
            <w:hideMark/>
          </w:tcPr>
          <w:p w:rsidR="004707D4" w:rsidRPr="00725D9E" w:rsidRDefault="004707D4" w:rsidP="004707D4">
            <w:pPr>
              <w:ind w:left="322"/>
              <w:jc w:val="both"/>
              <w:rPr>
                <w:rFonts w:eastAsia="Calibri"/>
                <w:sz w:val="18"/>
              </w:rPr>
            </w:pPr>
            <w:r w:rsidRPr="00725D9E">
              <w:rPr>
                <w:sz w:val="18"/>
              </w:rPr>
              <w:t>Atbalsts diasporas nedēļas nogales skolu un vasaras vidusskolu skolu skolotāju profesionālajai pilnveidei</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tcPr>
          <w:p w:rsidR="004707D4" w:rsidRPr="00725D9E" w:rsidRDefault="004707D4" w:rsidP="004707D4">
            <w:pPr>
              <w:pStyle w:val="Default"/>
              <w:ind w:left="603"/>
              <w:jc w:val="both"/>
              <w:rPr>
                <w:i/>
                <w:color w:val="auto"/>
                <w:sz w:val="18"/>
                <w:szCs w:val="18"/>
              </w:rPr>
            </w:pPr>
            <w:r w:rsidRPr="00725D9E">
              <w:rPr>
                <w:i/>
                <w:color w:val="auto"/>
                <w:sz w:val="18"/>
                <w:szCs w:val="18"/>
              </w:rPr>
              <w:t>Profesionālās pilnveides studiju programmā diasporas pedagogiem Latvijas augstskolā izglītoti pedagogi (skaits)</w:t>
            </w:r>
          </w:p>
        </w:tc>
        <w:tc>
          <w:tcPr>
            <w:tcW w:w="1134" w:type="dxa"/>
            <w:tcBorders>
              <w:top w:val="single" w:sz="2" w:space="0" w:color="auto"/>
              <w:left w:val="single" w:sz="2" w:space="0" w:color="auto"/>
              <w:bottom w:val="single" w:sz="2" w:space="0" w:color="auto"/>
              <w:right w:val="single" w:sz="2" w:space="0" w:color="auto"/>
            </w:tcBorders>
          </w:tcPr>
          <w:p w:rsidR="004707D4" w:rsidRPr="003326CA" w:rsidRDefault="004707D4" w:rsidP="004707D4">
            <w:pPr>
              <w:pStyle w:val="tabteksts"/>
              <w:jc w:val="center"/>
              <w:rPr>
                <w:rFonts w:eastAsia="Calibri"/>
              </w:rPr>
            </w:pPr>
            <w:r w:rsidRPr="003326CA">
              <w:rPr>
                <w:rFonts w:eastAsia="Calibri"/>
              </w:rPr>
              <w:t>0</w:t>
            </w:r>
          </w:p>
        </w:tc>
        <w:tc>
          <w:tcPr>
            <w:tcW w:w="1134" w:type="dxa"/>
            <w:tcBorders>
              <w:top w:val="single" w:sz="2" w:space="0" w:color="auto"/>
              <w:left w:val="single" w:sz="2" w:space="0" w:color="auto"/>
              <w:bottom w:val="single" w:sz="2" w:space="0" w:color="auto"/>
              <w:right w:val="single" w:sz="2" w:space="0" w:color="auto"/>
            </w:tcBorders>
          </w:tcPr>
          <w:p w:rsidR="004707D4" w:rsidRPr="003326CA" w:rsidRDefault="004707D4" w:rsidP="004707D4">
            <w:pPr>
              <w:pStyle w:val="tabteksts"/>
              <w:jc w:val="center"/>
              <w:rPr>
                <w:rFonts w:eastAsia="Calibri"/>
              </w:rPr>
            </w:pPr>
            <w:r w:rsidRPr="003326CA">
              <w:rPr>
                <w:rFonts w:eastAsia="Calibri"/>
              </w:rPr>
              <w:t>12</w:t>
            </w:r>
          </w:p>
        </w:tc>
        <w:tc>
          <w:tcPr>
            <w:tcW w:w="1134" w:type="dxa"/>
            <w:tcBorders>
              <w:top w:val="single" w:sz="2" w:space="0" w:color="auto"/>
              <w:left w:val="single" w:sz="2" w:space="0" w:color="auto"/>
              <w:bottom w:val="single" w:sz="2" w:space="0" w:color="auto"/>
            </w:tcBorders>
          </w:tcPr>
          <w:p w:rsidR="004707D4" w:rsidRPr="003326CA" w:rsidRDefault="004707D4" w:rsidP="004707D4">
            <w:pPr>
              <w:pStyle w:val="tabteksts"/>
              <w:jc w:val="center"/>
              <w:rPr>
                <w:rFonts w:eastAsia="Calibri"/>
              </w:rPr>
            </w:pPr>
            <w:r w:rsidRPr="003326CA">
              <w:rPr>
                <w:rFonts w:eastAsia="Calibri"/>
              </w:rPr>
              <w:t>17</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hideMark/>
          </w:tcPr>
          <w:p w:rsidR="004707D4" w:rsidRPr="00725D9E" w:rsidRDefault="004707D4" w:rsidP="004707D4">
            <w:pPr>
              <w:pStyle w:val="Default"/>
              <w:ind w:left="603"/>
              <w:jc w:val="both"/>
              <w:rPr>
                <w:i/>
                <w:color w:val="auto"/>
                <w:sz w:val="18"/>
                <w:szCs w:val="18"/>
              </w:rPr>
            </w:pPr>
            <w:r w:rsidRPr="00725D9E">
              <w:rPr>
                <w:i/>
                <w:color w:val="auto"/>
                <w:sz w:val="18"/>
                <w:szCs w:val="18"/>
              </w:rPr>
              <w:t>Organizēti diasporas skolotāju metodikas kursi/semināri/forumi Latvijā un mītnes zemēs (skaits)</w:t>
            </w:r>
          </w:p>
        </w:tc>
        <w:tc>
          <w:tcPr>
            <w:tcW w:w="1134" w:type="dxa"/>
            <w:tcBorders>
              <w:top w:val="single" w:sz="2" w:space="0" w:color="auto"/>
              <w:left w:val="single" w:sz="2" w:space="0" w:color="auto"/>
              <w:bottom w:val="single" w:sz="2" w:space="0" w:color="auto"/>
              <w:right w:val="single" w:sz="2" w:space="0" w:color="auto"/>
            </w:tcBorders>
            <w:hideMark/>
          </w:tcPr>
          <w:p w:rsidR="004707D4" w:rsidRPr="003326CA" w:rsidRDefault="004707D4" w:rsidP="004707D4">
            <w:pPr>
              <w:pStyle w:val="tabteksts"/>
              <w:jc w:val="center"/>
              <w:rPr>
                <w:rFonts w:eastAsia="Calibri"/>
              </w:rPr>
            </w:pPr>
            <w:r w:rsidRPr="003326CA">
              <w:rPr>
                <w:rFonts w:eastAsia="Calibri"/>
              </w:rPr>
              <w:t>7</w:t>
            </w:r>
          </w:p>
        </w:tc>
        <w:tc>
          <w:tcPr>
            <w:tcW w:w="1134" w:type="dxa"/>
            <w:tcBorders>
              <w:top w:val="single" w:sz="2" w:space="0" w:color="auto"/>
              <w:left w:val="single" w:sz="2" w:space="0" w:color="auto"/>
              <w:bottom w:val="single" w:sz="2" w:space="0" w:color="auto"/>
              <w:right w:val="single" w:sz="2" w:space="0" w:color="auto"/>
            </w:tcBorders>
            <w:hideMark/>
          </w:tcPr>
          <w:p w:rsidR="004707D4" w:rsidRPr="003326CA" w:rsidRDefault="004707D4" w:rsidP="004707D4">
            <w:pPr>
              <w:pStyle w:val="tabteksts"/>
              <w:jc w:val="center"/>
              <w:rPr>
                <w:rFonts w:eastAsia="Calibri"/>
              </w:rPr>
            </w:pPr>
            <w:r w:rsidRPr="003326CA">
              <w:rPr>
                <w:rFonts w:eastAsia="Calibri"/>
              </w:rPr>
              <w:t>7</w:t>
            </w:r>
          </w:p>
        </w:tc>
        <w:tc>
          <w:tcPr>
            <w:tcW w:w="1134" w:type="dxa"/>
            <w:tcBorders>
              <w:top w:val="single" w:sz="2" w:space="0" w:color="auto"/>
              <w:left w:val="single" w:sz="2" w:space="0" w:color="auto"/>
              <w:bottom w:val="single" w:sz="2" w:space="0" w:color="auto"/>
            </w:tcBorders>
            <w:hideMark/>
          </w:tcPr>
          <w:p w:rsidR="004707D4" w:rsidRPr="003326CA" w:rsidRDefault="004707D4" w:rsidP="004707D4">
            <w:pPr>
              <w:pStyle w:val="tabteksts"/>
              <w:jc w:val="center"/>
              <w:rPr>
                <w:rFonts w:eastAsia="Calibri"/>
              </w:rPr>
            </w:pPr>
            <w:r w:rsidRPr="003326CA">
              <w:rPr>
                <w:rFonts w:eastAsia="Calibri"/>
              </w:rPr>
              <w:t>7</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2" w:space="0" w:color="auto"/>
              <w:left w:val="single" w:sz="4" w:space="0" w:color="auto"/>
              <w:bottom w:val="single" w:sz="2" w:space="0" w:color="auto"/>
              <w:right w:val="single" w:sz="4" w:space="0" w:color="auto"/>
            </w:tcBorders>
            <w:hideMark/>
          </w:tcPr>
          <w:p w:rsidR="004707D4" w:rsidRPr="00603DA9" w:rsidRDefault="004707D4" w:rsidP="004707D4">
            <w:pPr>
              <w:ind w:left="320"/>
              <w:rPr>
                <w:rFonts w:eastAsia="Calibri"/>
                <w:sz w:val="18"/>
              </w:rPr>
            </w:pPr>
            <w:r w:rsidRPr="003326CA">
              <w:rPr>
                <w:sz w:val="18"/>
              </w:rPr>
              <w:t>Metodisks atbalsts diasporas skolotājiem latviskā izglītības satura vadlīniju īstenošanā</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shd w:val="clear" w:color="auto" w:fill="FFFFFF" w:themeFill="background1"/>
          </w:tcPr>
          <w:p w:rsidR="004707D4" w:rsidRPr="003326CA" w:rsidRDefault="004707D4" w:rsidP="004707D4">
            <w:pPr>
              <w:pStyle w:val="Default"/>
              <w:ind w:left="605"/>
              <w:rPr>
                <w:i/>
                <w:szCs w:val="18"/>
              </w:rPr>
            </w:pPr>
            <w:r w:rsidRPr="003326CA">
              <w:rPr>
                <w:i/>
                <w:color w:val="auto"/>
                <w:sz w:val="18"/>
                <w:szCs w:val="18"/>
              </w:rPr>
              <w:t>Izstrādāti programmu paraugi dažāda veida mā</w:t>
            </w:r>
            <w:r>
              <w:rPr>
                <w:i/>
                <w:color w:val="auto"/>
                <w:sz w:val="18"/>
                <w:szCs w:val="18"/>
              </w:rPr>
              <w:t>cību formām diasporā (</w:t>
            </w:r>
            <w:r w:rsidRPr="003326CA">
              <w:rPr>
                <w:i/>
                <w:color w:val="auto"/>
                <w:sz w:val="18"/>
                <w:szCs w:val="18"/>
              </w:rPr>
              <w:t>skaits)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4</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4</w:t>
            </w:r>
          </w:p>
        </w:tc>
        <w:tc>
          <w:tcPr>
            <w:tcW w:w="1134" w:type="dxa"/>
            <w:tcBorders>
              <w:top w:val="single" w:sz="2" w:space="0" w:color="auto"/>
              <w:left w:val="single" w:sz="2" w:space="0" w:color="auto"/>
              <w:bottom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4</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shd w:val="clear" w:color="auto" w:fill="FFFFFF" w:themeFill="background1"/>
          </w:tcPr>
          <w:p w:rsidR="004707D4" w:rsidRPr="003326CA" w:rsidRDefault="004707D4" w:rsidP="004707D4">
            <w:pPr>
              <w:pStyle w:val="Default"/>
              <w:ind w:left="605"/>
              <w:rPr>
                <w:i/>
                <w:szCs w:val="18"/>
              </w:rPr>
            </w:pPr>
            <w:r w:rsidRPr="003326CA">
              <w:rPr>
                <w:i/>
                <w:color w:val="auto"/>
                <w:sz w:val="18"/>
                <w:szCs w:val="18"/>
              </w:rPr>
              <w:t>Izveidoti diagnosticējošie pārbaudes darbi latviešu valodas prasmes līmeņa un latviskā satura apguves novērtēšanai diasporā (skaits)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12</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12</w:t>
            </w:r>
          </w:p>
        </w:tc>
        <w:tc>
          <w:tcPr>
            <w:tcW w:w="1134" w:type="dxa"/>
            <w:tcBorders>
              <w:top w:val="single" w:sz="2" w:space="0" w:color="auto"/>
              <w:left w:val="single" w:sz="2" w:space="0" w:color="auto"/>
              <w:bottom w:val="single" w:sz="2" w:space="0" w:color="auto"/>
            </w:tcBorders>
            <w:shd w:val="clear" w:color="auto" w:fill="auto"/>
          </w:tcPr>
          <w:p w:rsidR="004707D4" w:rsidRPr="003326CA" w:rsidRDefault="004707D4" w:rsidP="004707D4">
            <w:pPr>
              <w:pStyle w:val="tabteksts"/>
              <w:jc w:val="center"/>
              <w:rPr>
                <w:rFonts w:eastAsia="Calibri"/>
              </w:rPr>
            </w:pPr>
            <w:r w:rsidRPr="003326CA">
              <w:rPr>
                <w:rFonts w:eastAsia="Calibri"/>
              </w:rPr>
              <w:t>12</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shd w:val="clear" w:color="auto" w:fill="FFFFFF" w:themeFill="background1"/>
            <w:hideMark/>
          </w:tcPr>
          <w:p w:rsidR="004707D4" w:rsidRPr="003326CA" w:rsidRDefault="004707D4" w:rsidP="004707D4">
            <w:pPr>
              <w:pStyle w:val="Default"/>
              <w:ind w:left="605"/>
              <w:rPr>
                <w:i/>
                <w:color w:val="auto"/>
                <w:sz w:val="18"/>
                <w:szCs w:val="18"/>
              </w:rPr>
            </w:pPr>
            <w:r w:rsidRPr="003326CA">
              <w:rPr>
                <w:rFonts w:eastAsia="Calibri"/>
                <w:i/>
                <w:sz w:val="18"/>
                <w:szCs w:val="18"/>
              </w:rPr>
              <w:t>Izveidoti mācību līdzekļu komplekti (mācību grāmata, darba burtnīca, pašpārbaudes uzdevumi) digitālā un papīra formātā atbilstoši A un B valodas prasmes līme</w:t>
            </w:r>
            <w:r>
              <w:rPr>
                <w:rFonts w:eastAsia="Calibri"/>
                <w:i/>
                <w:sz w:val="18"/>
                <w:szCs w:val="18"/>
              </w:rPr>
              <w:t>ņiem bērniem un pusaudžiem (</w:t>
            </w:r>
            <w:r w:rsidRPr="003326CA">
              <w:rPr>
                <w:rFonts w:eastAsia="Calibri"/>
                <w:i/>
                <w:sz w:val="18"/>
                <w:szCs w:val="18"/>
              </w:rPr>
              <w:t>skaits)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rsidR="004707D4" w:rsidRPr="003326CA" w:rsidRDefault="004707D4" w:rsidP="004707D4">
            <w:pPr>
              <w:pStyle w:val="tabteksts"/>
              <w:jc w:val="center"/>
              <w:rPr>
                <w:rFonts w:eastAsia="Calibri"/>
                <w:szCs w:val="18"/>
              </w:rPr>
            </w:pPr>
            <w:r w:rsidRPr="003326CA">
              <w:rPr>
                <w:rFonts w:eastAsia="Calibri"/>
                <w:szCs w:val="18"/>
              </w:rPr>
              <w:t>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rsidR="004707D4" w:rsidRPr="003326CA" w:rsidRDefault="004707D4" w:rsidP="004707D4">
            <w:pPr>
              <w:pStyle w:val="tabteksts"/>
              <w:jc w:val="center"/>
              <w:rPr>
                <w:rFonts w:eastAsia="Calibri"/>
                <w:szCs w:val="18"/>
              </w:rPr>
            </w:pPr>
            <w:r w:rsidRPr="003326CA">
              <w:rPr>
                <w:rFonts w:eastAsia="Calibri"/>
                <w:szCs w:val="18"/>
              </w:rPr>
              <w:t>2</w:t>
            </w:r>
          </w:p>
        </w:tc>
        <w:tc>
          <w:tcPr>
            <w:tcW w:w="1134" w:type="dxa"/>
            <w:tcBorders>
              <w:top w:val="single" w:sz="2" w:space="0" w:color="auto"/>
              <w:left w:val="single" w:sz="2" w:space="0" w:color="auto"/>
              <w:bottom w:val="single" w:sz="2" w:space="0" w:color="auto"/>
            </w:tcBorders>
            <w:shd w:val="clear" w:color="auto" w:fill="auto"/>
            <w:hideMark/>
          </w:tcPr>
          <w:p w:rsidR="004707D4" w:rsidRPr="003326CA" w:rsidRDefault="004707D4" w:rsidP="004707D4">
            <w:pPr>
              <w:pStyle w:val="tabteksts"/>
              <w:jc w:val="center"/>
              <w:rPr>
                <w:rFonts w:eastAsia="Calibri"/>
                <w:szCs w:val="18"/>
              </w:rPr>
            </w:pPr>
            <w:r w:rsidRPr="003326CA">
              <w:rPr>
                <w:rFonts w:eastAsia="Calibri"/>
                <w:szCs w:val="18"/>
              </w:rPr>
              <w:t>2</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2" w:space="0" w:color="auto"/>
              <w:bottom w:val="single" w:sz="2" w:space="0" w:color="auto"/>
            </w:tcBorders>
            <w:shd w:val="clear" w:color="auto" w:fill="FFFFFF" w:themeFill="background1"/>
            <w:hideMark/>
          </w:tcPr>
          <w:p w:rsidR="004707D4" w:rsidRPr="003326CA" w:rsidRDefault="004707D4" w:rsidP="004707D4">
            <w:pPr>
              <w:pStyle w:val="tabteksts"/>
              <w:ind w:left="322"/>
              <w:jc w:val="both"/>
              <w:rPr>
                <w:rFonts w:eastAsia="Calibri"/>
              </w:rPr>
            </w:pPr>
            <w:r w:rsidRPr="003326CA">
              <w:rPr>
                <w:rFonts w:eastAsia="Calibri"/>
                <w:szCs w:val="18"/>
              </w:rPr>
              <w:t>Nodrošināts atbalsts latviešu valodas kā ģimenes valodas un kā svešvalodas apguvei tālmācības vidē (lva.classflow.lv) diasporas bērniem un pusaudžiem</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20"/>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shd w:val="clear" w:color="auto" w:fill="auto"/>
            <w:hideMark/>
          </w:tcPr>
          <w:p w:rsidR="004707D4" w:rsidRPr="00725D9E" w:rsidRDefault="004707D4" w:rsidP="004707D4">
            <w:pPr>
              <w:pStyle w:val="tabteksts"/>
              <w:ind w:left="605"/>
              <w:rPr>
                <w:rFonts w:eastAsia="Calibri"/>
                <w:i/>
              </w:rPr>
            </w:pPr>
            <w:r w:rsidRPr="00725D9E">
              <w:rPr>
                <w:rFonts w:eastAsia="Calibri"/>
                <w:i/>
              </w:rPr>
              <w:t>Sagatavoti un profesionāli pilnveidoti skolotāji (skaits)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rsidR="004707D4" w:rsidRPr="00725D9E" w:rsidRDefault="004707D4" w:rsidP="004707D4">
            <w:pPr>
              <w:pStyle w:val="tabteksts"/>
              <w:jc w:val="center"/>
              <w:rPr>
                <w:rFonts w:eastAsia="Calibri"/>
              </w:rPr>
            </w:pPr>
            <w:r w:rsidRPr="00725D9E">
              <w:rPr>
                <w:rFonts w:eastAsia="Calibri"/>
              </w:rPr>
              <w:t>24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rsidR="004707D4" w:rsidRPr="00725D9E" w:rsidRDefault="004707D4" w:rsidP="004707D4">
            <w:pPr>
              <w:pStyle w:val="tabteksts"/>
              <w:jc w:val="center"/>
              <w:rPr>
                <w:rFonts w:eastAsia="Calibri"/>
              </w:rPr>
            </w:pPr>
            <w:r w:rsidRPr="00725D9E">
              <w:rPr>
                <w:rFonts w:eastAsia="Calibri"/>
              </w:rPr>
              <w:t>27</w:t>
            </w:r>
          </w:p>
        </w:tc>
        <w:tc>
          <w:tcPr>
            <w:tcW w:w="1134" w:type="dxa"/>
            <w:tcBorders>
              <w:top w:val="single" w:sz="2" w:space="0" w:color="auto"/>
              <w:left w:val="single" w:sz="2" w:space="0" w:color="auto"/>
              <w:bottom w:val="single" w:sz="2" w:space="0" w:color="auto"/>
            </w:tcBorders>
            <w:shd w:val="clear" w:color="auto" w:fill="auto"/>
            <w:hideMark/>
          </w:tcPr>
          <w:p w:rsidR="004707D4" w:rsidRPr="00725D9E" w:rsidRDefault="004707D4" w:rsidP="004707D4">
            <w:pPr>
              <w:pStyle w:val="tabteksts"/>
              <w:jc w:val="center"/>
              <w:rPr>
                <w:rFonts w:eastAsia="Calibri"/>
              </w:rPr>
            </w:pPr>
            <w:r w:rsidRPr="00725D9E">
              <w:rPr>
                <w:rFonts w:eastAsia="Calibri"/>
              </w:rPr>
              <w:t>30</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20"/>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shd w:val="clear" w:color="auto" w:fill="auto"/>
          </w:tcPr>
          <w:p w:rsidR="004707D4" w:rsidRPr="00725D9E" w:rsidRDefault="004707D4" w:rsidP="004707D4">
            <w:pPr>
              <w:pStyle w:val="tabteksts"/>
              <w:ind w:left="605"/>
              <w:rPr>
                <w:rFonts w:eastAsia="Calibri"/>
                <w:i/>
              </w:rPr>
            </w:pPr>
            <w:r w:rsidRPr="00725D9E">
              <w:rPr>
                <w:rFonts w:eastAsia="Calibri"/>
                <w:i/>
              </w:rPr>
              <w:t>Apmācīti skolēni (skaits)</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725D9E" w:rsidRDefault="004707D4" w:rsidP="004707D4">
            <w:pPr>
              <w:pStyle w:val="tabteksts"/>
              <w:jc w:val="center"/>
              <w:rPr>
                <w:rFonts w:eastAsia="Calibri"/>
              </w:rPr>
            </w:pPr>
            <w:r w:rsidRPr="00725D9E">
              <w:rPr>
                <w:rFonts w:eastAsia="Calibri"/>
              </w:rPr>
              <w:t>200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4707D4" w:rsidRPr="00725D9E" w:rsidRDefault="004707D4" w:rsidP="004707D4">
            <w:pPr>
              <w:pStyle w:val="tabteksts"/>
              <w:jc w:val="center"/>
              <w:rPr>
                <w:rFonts w:eastAsia="Calibri"/>
              </w:rPr>
            </w:pPr>
            <w:r w:rsidRPr="00725D9E">
              <w:rPr>
                <w:rFonts w:eastAsia="Calibri"/>
              </w:rPr>
              <w:t>220</w:t>
            </w:r>
          </w:p>
        </w:tc>
        <w:tc>
          <w:tcPr>
            <w:tcW w:w="1134" w:type="dxa"/>
            <w:tcBorders>
              <w:top w:val="single" w:sz="2" w:space="0" w:color="auto"/>
              <w:left w:val="single" w:sz="2" w:space="0" w:color="auto"/>
              <w:bottom w:val="single" w:sz="2" w:space="0" w:color="auto"/>
            </w:tcBorders>
            <w:shd w:val="clear" w:color="auto" w:fill="auto"/>
          </w:tcPr>
          <w:p w:rsidR="004707D4" w:rsidRPr="00725D9E" w:rsidRDefault="004707D4" w:rsidP="004707D4">
            <w:pPr>
              <w:pStyle w:val="tabteksts"/>
              <w:jc w:val="center"/>
              <w:rPr>
                <w:rFonts w:eastAsia="Calibri"/>
              </w:rPr>
            </w:pPr>
            <w:r w:rsidRPr="00725D9E">
              <w:rPr>
                <w:rFonts w:eastAsia="Calibri"/>
              </w:rPr>
              <w:t>240</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2" w:space="0" w:color="auto"/>
              <w:bottom w:val="single" w:sz="2" w:space="0" w:color="auto"/>
            </w:tcBorders>
            <w:hideMark/>
          </w:tcPr>
          <w:p w:rsidR="004707D4" w:rsidRDefault="004707D4" w:rsidP="004707D4">
            <w:pPr>
              <w:pStyle w:val="tabteksts"/>
              <w:tabs>
                <w:tab w:val="left" w:pos="308"/>
              </w:tabs>
              <w:ind w:left="322"/>
              <w:jc w:val="both"/>
              <w:rPr>
                <w:rFonts w:eastAsia="Calibri"/>
                <w:szCs w:val="18"/>
              </w:rPr>
            </w:pPr>
            <w:r w:rsidRPr="002541B6">
              <w:rPr>
                <w:rFonts w:eastAsia="Calibri"/>
                <w:szCs w:val="18"/>
              </w:rPr>
              <w:t>Nodrošināts atbalsts latviešu valodas kā svešvalodas apguvei jauniešiem un pieaugušajiem elektroniskajā vidē</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hideMark/>
          </w:tcPr>
          <w:p w:rsidR="004707D4" w:rsidRPr="002541B6" w:rsidRDefault="004707D4" w:rsidP="004707D4">
            <w:pPr>
              <w:pStyle w:val="Default"/>
              <w:ind w:left="605"/>
              <w:jc w:val="both"/>
              <w:rPr>
                <w:rFonts w:eastAsia="Calibri"/>
                <w:b/>
                <w:i/>
                <w:color w:val="auto"/>
                <w:sz w:val="18"/>
                <w:szCs w:val="18"/>
              </w:rPr>
            </w:pPr>
            <w:r w:rsidRPr="002541B6">
              <w:rPr>
                <w:rFonts w:eastAsia="Calibri"/>
                <w:i/>
                <w:sz w:val="18"/>
                <w:szCs w:val="18"/>
              </w:rPr>
              <w:t>Pilnveidots latviešu valodas apguves pašmācības rīks e-Laipa un nodrošināta latviešu valodas apguves lietotne A1-B</w:t>
            </w:r>
            <w:r>
              <w:rPr>
                <w:rFonts w:eastAsia="Calibri"/>
                <w:i/>
                <w:sz w:val="18"/>
                <w:szCs w:val="18"/>
              </w:rPr>
              <w:t>2 valodas prasmes līmenim (</w:t>
            </w:r>
            <w:r w:rsidRPr="00A516F7">
              <w:rPr>
                <w:rFonts w:eastAsia="Calibri"/>
                <w:i/>
                <w:sz w:val="18"/>
                <w:szCs w:val="18"/>
              </w:rPr>
              <w:t>skaits)</w:t>
            </w:r>
          </w:p>
        </w:tc>
        <w:tc>
          <w:tcPr>
            <w:tcW w:w="1134" w:type="dxa"/>
            <w:tcBorders>
              <w:top w:val="single" w:sz="2" w:space="0" w:color="auto"/>
              <w:left w:val="single" w:sz="2" w:space="0" w:color="auto"/>
              <w:bottom w:val="single" w:sz="2" w:space="0" w:color="auto"/>
              <w:right w:val="single" w:sz="2" w:space="0" w:color="auto"/>
            </w:tcBorders>
            <w:hideMark/>
          </w:tcPr>
          <w:p w:rsidR="004707D4" w:rsidRPr="00A516F7" w:rsidRDefault="004707D4" w:rsidP="004707D4">
            <w:pPr>
              <w:pStyle w:val="tabteksts"/>
              <w:jc w:val="center"/>
              <w:rPr>
                <w:rFonts w:eastAsia="Calibri"/>
              </w:rPr>
            </w:pPr>
            <w:r w:rsidRPr="00A516F7">
              <w:rPr>
                <w:rFonts w:eastAsia="Calibri"/>
              </w:rPr>
              <w:t>1</w:t>
            </w:r>
          </w:p>
        </w:tc>
        <w:tc>
          <w:tcPr>
            <w:tcW w:w="1134" w:type="dxa"/>
            <w:tcBorders>
              <w:top w:val="single" w:sz="2" w:space="0" w:color="auto"/>
              <w:left w:val="single" w:sz="2" w:space="0" w:color="auto"/>
              <w:bottom w:val="single" w:sz="2" w:space="0" w:color="auto"/>
              <w:right w:val="single" w:sz="2" w:space="0" w:color="auto"/>
            </w:tcBorders>
            <w:hideMark/>
          </w:tcPr>
          <w:p w:rsidR="004707D4" w:rsidRPr="00A516F7" w:rsidRDefault="004707D4" w:rsidP="004707D4">
            <w:pPr>
              <w:pStyle w:val="tabteksts"/>
              <w:jc w:val="center"/>
              <w:rPr>
                <w:rFonts w:eastAsia="Calibri"/>
              </w:rPr>
            </w:pPr>
            <w:r w:rsidRPr="00A516F7">
              <w:rPr>
                <w:rFonts w:eastAsia="Calibri"/>
              </w:rPr>
              <w:t>1</w:t>
            </w:r>
          </w:p>
        </w:tc>
        <w:tc>
          <w:tcPr>
            <w:tcW w:w="1134" w:type="dxa"/>
            <w:tcBorders>
              <w:top w:val="single" w:sz="2" w:space="0" w:color="auto"/>
              <w:left w:val="single" w:sz="2" w:space="0" w:color="auto"/>
              <w:bottom w:val="single" w:sz="2" w:space="0" w:color="auto"/>
            </w:tcBorders>
            <w:hideMark/>
          </w:tcPr>
          <w:p w:rsidR="004707D4" w:rsidRPr="00A516F7" w:rsidRDefault="004707D4" w:rsidP="004707D4">
            <w:pPr>
              <w:pStyle w:val="tabteksts"/>
              <w:jc w:val="center"/>
              <w:rPr>
                <w:rFonts w:eastAsia="Calibri"/>
              </w:rPr>
            </w:pPr>
            <w:r w:rsidRPr="00A516F7">
              <w:rPr>
                <w:rFonts w:eastAsia="Calibri"/>
              </w:rPr>
              <w:t>1</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2" w:space="0" w:color="auto"/>
              <w:bottom w:val="single" w:sz="2" w:space="0" w:color="auto"/>
            </w:tcBorders>
            <w:hideMark/>
          </w:tcPr>
          <w:p w:rsidR="004707D4" w:rsidRDefault="004707D4" w:rsidP="004707D4">
            <w:pPr>
              <w:pStyle w:val="tabteksts"/>
              <w:ind w:left="322"/>
              <w:jc w:val="both"/>
              <w:rPr>
                <w:rFonts w:eastAsia="Calibri"/>
              </w:rPr>
            </w:pPr>
            <w:r w:rsidRPr="00A516F7">
              <w:rPr>
                <w:rFonts w:eastAsia="Calibri"/>
              </w:rPr>
              <w:t xml:space="preserve">Nodrošināts atbalsts latviešu valodas un kultūras apguvei ārvalstu augstskolu </w:t>
            </w:r>
            <w:proofErr w:type="spellStart"/>
            <w:r w:rsidRPr="00A516F7">
              <w:rPr>
                <w:rFonts w:eastAsia="Calibri"/>
              </w:rPr>
              <w:t>lektorātiem</w:t>
            </w:r>
            <w:proofErr w:type="spellEnd"/>
            <w:r w:rsidRPr="00A516F7">
              <w:rPr>
                <w:rFonts w:eastAsia="Calibri"/>
              </w:rPr>
              <w:t xml:space="preserve"> un studiju programmām</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bottom w:val="single" w:sz="2" w:space="0" w:color="auto"/>
              <w:right w:val="single" w:sz="2" w:space="0" w:color="auto"/>
            </w:tcBorders>
            <w:hideMark/>
          </w:tcPr>
          <w:p w:rsidR="004707D4" w:rsidRPr="00A516F7" w:rsidRDefault="004707D4" w:rsidP="004707D4">
            <w:pPr>
              <w:pStyle w:val="tabteksts"/>
              <w:ind w:left="605"/>
              <w:jc w:val="both"/>
              <w:rPr>
                <w:rFonts w:eastAsia="Calibri"/>
                <w:i/>
              </w:rPr>
            </w:pPr>
            <w:r w:rsidRPr="00A516F7">
              <w:rPr>
                <w:rFonts w:eastAsia="Calibri"/>
                <w:i/>
              </w:rPr>
              <w:t xml:space="preserve">Atbalstīti ārvalstu augstskolu latviešu valodas </w:t>
            </w:r>
            <w:proofErr w:type="spellStart"/>
            <w:r w:rsidRPr="00A516F7">
              <w:rPr>
                <w:rFonts w:eastAsia="Calibri"/>
                <w:i/>
              </w:rPr>
              <w:t>lektorāti</w:t>
            </w:r>
            <w:proofErr w:type="spellEnd"/>
            <w:r w:rsidRPr="00A516F7">
              <w:rPr>
                <w:rFonts w:eastAsia="Calibri"/>
                <w:i/>
              </w:rPr>
              <w:t>: finansētas lektoru vietas,</w:t>
            </w:r>
            <w:r>
              <w:rPr>
                <w:rFonts w:eastAsia="Calibri"/>
                <w:i/>
              </w:rPr>
              <w:t xml:space="preserve"> </w:t>
            </w:r>
            <w:r w:rsidRPr="00A516F7">
              <w:rPr>
                <w:rFonts w:eastAsia="Calibri"/>
                <w:i/>
              </w:rPr>
              <w:t xml:space="preserve">izveidoti mācību materiāli, nodrošinātas </w:t>
            </w:r>
            <w:proofErr w:type="spellStart"/>
            <w:r w:rsidRPr="00A516F7">
              <w:rPr>
                <w:rFonts w:eastAsia="Calibri"/>
                <w:i/>
              </w:rPr>
              <w:t>vieslekcijas</w:t>
            </w:r>
            <w:proofErr w:type="spellEnd"/>
            <w:r>
              <w:rPr>
                <w:rFonts w:eastAsia="Calibri"/>
                <w:i/>
              </w:rPr>
              <w:t xml:space="preserve"> un</w:t>
            </w:r>
            <w:r w:rsidRPr="00A516F7">
              <w:rPr>
                <w:rFonts w:eastAsia="Calibri"/>
                <w:i/>
              </w:rPr>
              <w:t xml:space="preserve"> organizēta ārvalstu mācībspēku izglītošana </w:t>
            </w:r>
            <w:r>
              <w:rPr>
                <w:rFonts w:eastAsia="Calibri"/>
                <w:i/>
              </w:rPr>
              <w:t>(skaits)</w:t>
            </w:r>
          </w:p>
        </w:tc>
        <w:tc>
          <w:tcPr>
            <w:tcW w:w="1134" w:type="dxa"/>
            <w:tcBorders>
              <w:top w:val="single" w:sz="2" w:space="0" w:color="auto"/>
              <w:left w:val="single" w:sz="2" w:space="0" w:color="auto"/>
              <w:bottom w:val="single" w:sz="2" w:space="0" w:color="auto"/>
              <w:right w:val="single" w:sz="2" w:space="0" w:color="auto"/>
            </w:tcBorders>
            <w:hideMark/>
          </w:tcPr>
          <w:p w:rsidR="004707D4" w:rsidRPr="00BB2102" w:rsidRDefault="004707D4" w:rsidP="004707D4">
            <w:pPr>
              <w:pStyle w:val="tabteksts"/>
              <w:jc w:val="center"/>
              <w:rPr>
                <w:rFonts w:eastAsia="Calibri"/>
              </w:rPr>
            </w:pPr>
            <w:r>
              <w:rPr>
                <w:rFonts w:eastAsia="Calibri"/>
              </w:rPr>
              <w:t>9</w:t>
            </w:r>
          </w:p>
        </w:tc>
        <w:tc>
          <w:tcPr>
            <w:tcW w:w="1134" w:type="dxa"/>
            <w:tcBorders>
              <w:top w:val="single" w:sz="2" w:space="0" w:color="auto"/>
              <w:left w:val="single" w:sz="2" w:space="0" w:color="auto"/>
              <w:bottom w:val="single" w:sz="2" w:space="0" w:color="auto"/>
              <w:right w:val="single" w:sz="2" w:space="0" w:color="auto"/>
            </w:tcBorders>
            <w:hideMark/>
          </w:tcPr>
          <w:p w:rsidR="004707D4" w:rsidRPr="00BB2102" w:rsidRDefault="004707D4" w:rsidP="004707D4">
            <w:pPr>
              <w:pStyle w:val="tabteksts"/>
              <w:jc w:val="center"/>
              <w:rPr>
                <w:rFonts w:eastAsia="Calibri"/>
              </w:rPr>
            </w:pPr>
            <w:r>
              <w:rPr>
                <w:rFonts w:eastAsia="Calibri"/>
              </w:rPr>
              <w:t>10</w:t>
            </w:r>
          </w:p>
        </w:tc>
        <w:tc>
          <w:tcPr>
            <w:tcW w:w="1134" w:type="dxa"/>
            <w:tcBorders>
              <w:top w:val="single" w:sz="2" w:space="0" w:color="auto"/>
              <w:left w:val="single" w:sz="2" w:space="0" w:color="auto"/>
              <w:bottom w:val="single" w:sz="2" w:space="0" w:color="auto"/>
            </w:tcBorders>
            <w:hideMark/>
          </w:tcPr>
          <w:p w:rsidR="004707D4" w:rsidRPr="00BB2102" w:rsidRDefault="004707D4" w:rsidP="004707D4">
            <w:pPr>
              <w:pStyle w:val="tabteksts"/>
              <w:jc w:val="center"/>
              <w:rPr>
                <w:rFonts w:eastAsia="Calibri"/>
              </w:rPr>
            </w:pPr>
            <w:r>
              <w:rPr>
                <w:rFonts w:eastAsia="Calibri"/>
              </w:rPr>
              <w:t>11</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2" w:space="0" w:color="auto"/>
              <w:left w:val="single" w:sz="4" w:space="0" w:color="auto"/>
              <w:bottom w:val="single" w:sz="2" w:space="0" w:color="auto"/>
              <w:right w:val="single" w:sz="4" w:space="0" w:color="auto"/>
            </w:tcBorders>
            <w:hideMark/>
          </w:tcPr>
          <w:p w:rsidR="004707D4" w:rsidRPr="00603DA9" w:rsidRDefault="004707D4" w:rsidP="004707D4">
            <w:pPr>
              <w:ind w:left="317" w:firstLine="5"/>
              <w:jc w:val="both"/>
              <w:rPr>
                <w:rFonts w:eastAsia="Calibri"/>
                <w:sz w:val="18"/>
              </w:rPr>
            </w:pPr>
            <w:r w:rsidRPr="003326CA">
              <w:rPr>
                <w:sz w:val="18"/>
              </w:rPr>
              <w:t>Nodrošināta valsts valodas prasmes pārbaude profesionālo un amata pienākumu veikšanai, pastāvīgās uzturēšanās atļaujas saņemšanai un Eiropas Savienības pastāvīgā iedzīvotāja statusa iegūšanai</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Borders>
              <w:bottom w:val="single" w:sz="4" w:space="0" w:color="auto"/>
            </w:tcBorders>
          </w:tcPr>
          <w:p w:rsidR="004707D4" w:rsidRPr="00BB2102" w:rsidRDefault="004707D4" w:rsidP="004707D4">
            <w:pPr>
              <w:pStyle w:val="tabteksts"/>
              <w:ind w:left="568"/>
              <w:jc w:val="both"/>
              <w:rPr>
                <w:rFonts w:eastAsia="Calibri"/>
                <w:i/>
              </w:rPr>
            </w:pPr>
            <w:r w:rsidRPr="008E2E4C">
              <w:rPr>
                <w:rFonts w:eastAsia="Calibri"/>
                <w:i/>
              </w:rPr>
              <w:t>Nodrošināta valsts valodas prasmes pārbaude personām trīs valodas prasmes līmeņos (skaits)</w:t>
            </w:r>
          </w:p>
        </w:tc>
        <w:tc>
          <w:tcPr>
            <w:tcW w:w="1134" w:type="dxa"/>
            <w:tcBorders>
              <w:bottom w:val="single" w:sz="4" w:space="0" w:color="auto"/>
            </w:tcBorders>
          </w:tcPr>
          <w:p w:rsidR="004707D4" w:rsidRPr="006B2DE0" w:rsidRDefault="004707D4" w:rsidP="004707D4">
            <w:pPr>
              <w:jc w:val="center"/>
              <w:rPr>
                <w:sz w:val="18"/>
              </w:rPr>
            </w:pPr>
            <w:r w:rsidRPr="006B2DE0">
              <w:rPr>
                <w:sz w:val="18"/>
              </w:rPr>
              <w:t>4 000</w:t>
            </w:r>
          </w:p>
        </w:tc>
        <w:tc>
          <w:tcPr>
            <w:tcW w:w="1134" w:type="dxa"/>
            <w:tcBorders>
              <w:bottom w:val="single" w:sz="4" w:space="0" w:color="auto"/>
            </w:tcBorders>
          </w:tcPr>
          <w:p w:rsidR="004707D4" w:rsidRPr="006B2DE0" w:rsidRDefault="004707D4" w:rsidP="004707D4">
            <w:pPr>
              <w:jc w:val="center"/>
              <w:rPr>
                <w:sz w:val="18"/>
              </w:rPr>
            </w:pPr>
            <w:r w:rsidRPr="006B2DE0">
              <w:rPr>
                <w:sz w:val="18"/>
              </w:rPr>
              <w:t>4 000</w:t>
            </w:r>
          </w:p>
        </w:tc>
        <w:tc>
          <w:tcPr>
            <w:tcW w:w="1134" w:type="dxa"/>
            <w:tcBorders>
              <w:bottom w:val="single" w:sz="4" w:space="0" w:color="auto"/>
            </w:tcBorders>
          </w:tcPr>
          <w:p w:rsidR="004707D4" w:rsidRPr="006B2DE0" w:rsidRDefault="004707D4" w:rsidP="004707D4">
            <w:pPr>
              <w:jc w:val="center"/>
              <w:rPr>
                <w:sz w:val="18"/>
              </w:rPr>
            </w:pPr>
            <w:r w:rsidRPr="006B2DE0">
              <w:rPr>
                <w:sz w:val="18"/>
              </w:rPr>
              <w:t>4 000</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hideMark/>
          </w:tcPr>
          <w:p w:rsidR="004707D4" w:rsidRPr="00BB2102" w:rsidRDefault="004707D4" w:rsidP="004707D4">
            <w:pPr>
              <w:pStyle w:val="tabteksts"/>
              <w:ind w:left="568"/>
              <w:jc w:val="both"/>
              <w:rPr>
                <w:rFonts w:eastAsia="Calibri"/>
                <w:i/>
              </w:rPr>
            </w:pPr>
            <w:r w:rsidRPr="00970928">
              <w:rPr>
                <w:rFonts w:eastAsia="Calibri"/>
                <w:i/>
              </w:rPr>
              <w:t>Organizētas valsts valodas prasmes pārbaudes (skaits)</w:t>
            </w:r>
          </w:p>
        </w:tc>
        <w:tc>
          <w:tcPr>
            <w:tcW w:w="1134" w:type="dxa"/>
            <w:hideMark/>
          </w:tcPr>
          <w:p w:rsidR="004707D4" w:rsidRPr="006B2DE0" w:rsidRDefault="004707D4" w:rsidP="004707D4">
            <w:pPr>
              <w:jc w:val="center"/>
              <w:rPr>
                <w:sz w:val="18"/>
              </w:rPr>
            </w:pPr>
            <w:r w:rsidRPr="006B2DE0">
              <w:rPr>
                <w:sz w:val="18"/>
              </w:rPr>
              <w:t>380</w:t>
            </w:r>
          </w:p>
        </w:tc>
        <w:tc>
          <w:tcPr>
            <w:tcW w:w="1134" w:type="dxa"/>
            <w:hideMark/>
          </w:tcPr>
          <w:p w:rsidR="004707D4" w:rsidRPr="006B2DE0" w:rsidRDefault="004707D4" w:rsidP="004707D4">
            <w:pPr>
              <w:jc w:val="center"/>
              <w:rPr>
                <w:sz w:val="18"/>
              </w:rPr>
            </w:pPr>
            <w:r w:rsidRPr="006B2DE0">
              <w:rPr>
                <w:sz w:val="18"/>
              </w:rPr>
              <w:t>380</w:t>
            </w:r>
          </w:p>
        </w:tc>
        <w:tc>
          <w:tcPr>
            <w:tcW w:w="1134" w:type="dxa"/>
            <w:hideMark/>
          </w:tcPr>
          <w:p w:rsidR="004707D4" w:rsidRPr="006B2DE0" w:rsidRDefault="004707D4" w:rsidP="004707D4">
            <w:pPr>
              <w:jc w:val="center"/>
              <w:rPr>
                <w:sz w:val="18"/>
              </w:rPr>
            </w:pPr>
            <w:r w:rsidRPr="006B2DE0">
              <w:rPr>
                <w:sz w:val="18"/>
              </w:rPr>
              <w:t>380</w:t>
            </w:r>
          </w:p>
        </w:tc>
        <w:tc>
          <w:tcPr>
            <w:tcW w:w="1276" w:type="dxa"/>
            <w:vMerge/>
            <w:tcBorders>
              <w:left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val="restart"/>
            <w:tcBorders>
              <w:top w:val="single" w:sz="4" w:space="0" w:color="auto"/>
              <w:left w:val="single" w:sz="4" w:space="0" w:color="auto"/>
              <w:right w:val="single" w:sz="4" w:space="0" w:color="auto"/>
            </w:tcBorders>
            <w:vAlign w:val="center"/>
          </w:tcPr>
          <w:p w:rsidR="004707D4" w:rsidRPr="00603DA9" w:rsidRDefault="004707D4" w:rsidP="004707D4">
            <w:pPr>
              <w:rPr>
                <w:rFonts w:eastAsia="Calibri"/>
                <w:sz w:val="18"/>
              </w:rPr>
            </w:pPr>
          </w:p>
        </w:tc>
        <w:tc>
          <w:tcPr>
            <w:tcW w:w="4115" w:type="dxa"/>
          </w:tcPr>
          <w:p w:rsidR="004707D4" w:rsidRPr="001D7912" w:rsidRDefault="004707D4" w:rsidP="004707D4">
            <w:pPr>
              <w:rPr>
                <w:rFonts w:eastAsia="Calibri"/>
                <w:bCs/>
                <w:sz w:val="18"/>
                <w:szCs w:val="18"/>
              </w:rPr>
            </w:pPr>
            <w:r w:rsidRPr="001D7912">
              <w:rPr>
                <w:rFonts w:eastAsia="Calibri"/>
                <w:bCs/>
                <w:sz w:val="18"/>
                <w:szCs w:val="18"/>
              </w:rPr>
              <w:t>04.00.00  Valsts valodas politika un pārvalde</w:t>
            </w:r>
          </w:p>
        </w:tc>
        <w:tc>
          <w:tcPr>
            <w:tcW w:w="1134" w:type="dxa"/>
            <w:tcBorders>
              <w:top w:val="single" w:sz="2" w:space="0" w:color="auto"/>
              <w:bottom w:val="single" w:sz="2" w:space="0" w:color="auto"/>
            </w:tcBorders>
            <w:shd w:val="clear" w:color="auto" w:fill="auto"/>
          </w:tcPr>
          <w:p w:rsidR="004707D4" w:rsidRPr="003326CA" w:rsidRDefault="004707D4" w:rsidP="004707D4">
            <w:pPr>
              <w:autoSpaceDE w:val="0"/>
              <w:autoSpaceDN w:val="0"/>
              <w:adjustRightInd w:val="0"/>
              <w:jc w:val="right"/>
              <w:rPr>
                <w:bCs/>
                <w:color w:val="000000"/>
                <w:sz w:val="18"/>
                <w:szCs w:val="18"/>
              </w:rPr>
            </w:pPr>
            <w:r w:rsidRPr="003326CA">
              <w:rPr>
                <w:bCs/>
                <w:color w:val="000000"/>
                <w:sz w:val="18"/>
                <w:szCs w:val="18"/>
              </w:rPr>
              <w:t>1 077 250</w:t>
            </w:r>
          </w:p>
        </w:tc>
        <w:tc>
          <w:tcPr>
            <w:tcW w:w="1134" w:type="dxa"/>
            <w:tcBorders>
              <w:top w:val="single" w:sz="2" w:space="0" w:color="auto"/>
              <w:bottom w:val="single" w:sz="2" w:space="0" w:color="auto"/>
            </w:tcBorders>
            <w:shd w:val="clear" w:color="auto" w:fill="auto"/>
          </w:tcPr>
          <w:p w:rsidR="004707D4" w:rsidRPr="003326CA" w:rsidRDefault="004707D4" w:rsidP="004707D4">
            <w:pPr>
              <w:autoSpaceDE w:val="0"/>
              <w:autoSpaceDN w:val="0"/>
              <w:adjustRightInd w:val="0"/>
              <w:jc w:val="right"/>
              <w:rPr>
                <w:bCs/>
                <w:color w:val="000000"/>
                <w:sz w:val="18"/>
                <w:szCs w:val="18"/>
              </w:rPr>
            </w:pPr>
            <w:r w:rsidRPr="003326CA">
              <w:rPr>
                <w:bCs/>
                <w:color w:val="000000"/>
                <w:sz w:val="18"/>
                <w:szCs w:val="18"/>
              </w:rPr>
              <w:t>1 242 290</w:t>
            </w:r>
          </w:p>
        </w:tc>
        <w:tc>
          <w:tcPr>
            <w:tcW w:w="1134" w:type="dxa"/>
            <w:tcBorders>
              <w:top w:val="single" w:sz="2" w:space="0" w:color="auto"/>
              <w:bottom w:val="single" w:sz="2" w:space="0" w:color="auto"/>
            </w:tcBorders>
            <w:shd w:val="clear" w:color="auto" w:fill="auto"/>
          </w:tcPr>
          <w:p w:rsidR="004707D4" w:rsidRPr="003326CA" w:rsidRDefault="004707D4" w:rsidP="004707D4">
            <w:pPr>
              <w:autoSpaceDE w:val="0"/>
              <w:autoSpaceDN w:val="0"/>
              <w:adjustRightInd w:val="0"/>
              <w:jc w:val="right"/>
              <w:rPr>
                <w:bCs/>
                <w:color w:val="000000"/>
                <w:sz w:val="18"/>
                <w:szCs w:val="18"/>
              </w:rPr>
            </w:pPr>
            <w:r w:rsidRPr="003326CA">
              <w:rPr>
                <w:bCs/>
                <w:color w:val="000000"/>
                <w:sz w:val="18"/>
                <w:szCs w:val="18"/>
              </w:rPr>
              <w:t>1 234 290</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left w:val="single" w:sz="4" w:space="0" w:color="auto"/>
              <w:bottom w:val="single" w:sz="2" w:space="0" w:color="auto"/>
              <w:right w:val="single" w:sz="4" w:space="0" w:color="auto"/>
            </w:tcBorders>
            <w:vAlign w:val="center"/>
          </w:tcPr>
          <w:p w:rsidR="004707D4" w:rsidRPr="00603DA9" w:rsidRDefault="004707D4" w:rsidP="004707D4">
            <w:pPr>
              <w:rPr>
                <w:rFonts w:eastAsia="Calibri"/>
                <w:sz w:val="18"/>
              </w:rPr>
            </w:pPr>
          </w:p>
        </w:tc>
        <w:tc>
          <w:tcPr>
            <w:tcW w:w="4115" w:type="dxa"/>
          </w:tcPr>
          <w:p w:rsidR="004707D4" w:rsidRPr="001D7912" w:rsidRDefault="004707D4" w:rsidP="004707D4">
            <w:pPr>
              <w:jc w:val="both"/>
              <w:rPr>
                <w:rFonts w:eastAsia="Calibri"/>
                <w:sz w:val="18"/>
                <w:szCs w:val="18"/>
              </w:rPr>
            </w:pPr>
            <w:r w:rsidRPr="001D7912">
              <w:rPr>
                <w:rFonts w:eastAsia="Calibri"/>
                <w:sz w:val="18"/>
                <w:szCs w:val="18"/>
              </w:rPr>
              <w:t>42.06.00  Valsts izglītības satura centra darbības nodrošināšana</w:t>
            </w:r>
          </w:p>
        </w:tc>
        <w:tc>
          <w:tcPr>
            <w:tcW w:w="1134" w:type="dxa"/>
          </w:tcPr>
          <w:p w:rsidR="004707D4" w:rsidRPr="006B2DE0" w:rsidRDefault="004707D4" w:rsidP="004707D4">
            <w:pPr>
              <w:jc w:val="center"/>
              <w:rPr>
                <w:sz w:val="18"/>
              </w:rPr>
            </w:pPr>
            <w:r>
              <w:rPr>
                <w:sz w:val="18"/>
              </w:rPr>
              <w:t>120 000</w:t>
            </w:r>
          </w:p>
        </w:tc>
        <w:tc>
          <w:tcPr>
            <w:tcW w:w="1134" w:type="dxa"/>
          </w:tcPr>
          <w:p w:rsidR="004707D4" w:rsidRPr="006B2DE0" w:rsidRDefault="004707D4" w:rsidP="004707D4">
            <w:pPr>
              <w:jc w:val="center"/>
              <w:rPr>
                <w:sz w:val="18"/>
              </w:rPr>
            </w:pPr>
            <w:r>
              <w:rPr>
                <w:sz w:val="18"/>
              </w:rPr>
              <w:t>120 000</w:t>
            </w:r>
          </w:p>
        </w:tc>
        <w:tc>
          <w:tcPr>
            <w:tcW w:w="1134" w:type="dxa"/>
          </w:tcPr>
          <w:p w:rsidR="004707D4" w:rsidRPr="006B2DE0" w:rsidRDefault="004707D4" w:rsidP="004707D4">
            <w:pPr>
              <w:jc w:val="center"/>
              <w:rPr>
                <w:sz w:val="18"/>
              </w:rPr>
            </w:pPr>
            <w:r>
              <w:rPr>
                <w:sz w:val="18"/>
              </w:rPr>
              <w:t>120 000</w:t>
            </w:r>
          </w:p>
        </w:tc>
        <w:tc>
          <w:tcPr>
            <w:tcW w:w="1276" w:type="dxa"/>
            <w:vMerge/>
            <w:tcBorders>
              <w:left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val="restart"/>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rPr>
                <w:rFonts w:eastAsia="Calibri"/>
                <w:sz w:val="18"/>
              </w:rPr>
            </w:pPr>
            <w:r>
              <w:rPr>
                <w:rFonts w:eastAsia="Calibri"/>
                <w:sz w:val="18"/>
              </w:rPr>
              <w:t>3</w:t>
            </w:r>
            <w:r w:rsidRPr="00603DA9">
              <w:rPr>
                <w:rFonts w:eastAsia="Calibri"/>
                <w:sz w:val="18"/>
              </w:rPr>
              <w:t>.</w:t>
            </w:r>
          </w:p>
        </w:tc>
        <w:tc>
          <w:tcPr>
            <w:tcW w:w="4115"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0914B3" w:rsidRDefault="004707D4" w:rsidP="004707D4">
            <w:pPr>
              <w:rPr>
                <w:rFonts w:eastAsia="Calibri"/>
                <w:b/>
                <w:sz w:val="18"/>
              </w:rPr>
            </w:pPr>
            <w:r w:rsidRPr="008C5786">
              <w:rPr>
                <w:rFonts w:eastAsia="Calibri"/>
                <w:b/>
                <w:sz w:val="18"/>
              </w:rPr>
              <w:t xml:space="preserve">Papildus finansējums individuālo sporta veidu olimpisko un </w:t>
            </w:r>
            <w:proofErr w:type="spellStart"/>
            <w:r w:rsidRPr="008C5786">
              <w:rPr>
                <w:rFonts w:eastAsia="Calibri"/>
                <w:b/>
                <w:sz w:val="18"/>
              </w:rPr>
              <w:t>paralim</w:t>
            </w:r>
            <w:r>
              <w:rPr>
                <w:rFonts w:eastAsia="Calibri"/>
                <w:b/>
                <w:sz w:val="18"/>
              </w:rPr>
              <w:t>pisko</w:t>
            </w:r>
            <w:proofErr w:type="spellEnd"/>
            <w:r>
              <w:rPr>
                <w:rFonts w:eastAsia="Calibri"/>
                <w:b/>
                <w:sz w:val="18"/>
              </w:rPr>
              <w:t xml:space="preserve"> sportistu </w:t>
            </w:r>
            <w:r>
              <w:rPr>
                <w:rFonts w:eastAsia="Calibri"/>
                <w:b/>
                <w:sz w:val="18"/>
              </w:rPr>
              <w:lastRenderedPageBreak/>
              <w:t>sagatavošanai (g</w:t>
            </w:r>
            <w:r w:rsidRPr="008C5786">
              <w:rPr>
                <w:rFonts w:eastAsia="Calibri"/>
                <w:b/>
                <w:sz w:val="18"/>
              </w:rPr>
              <w:t xml:space="preserve">atavošanās programma 2020.gada Vasaras Olimpiskajām un </w:t>
            </w:r>
            <w:proofErr w:type="spellStart"/>
            <w:r w:rsidRPr="008C5786">
              <w:rPr>
                <w:rFonts w:eastAsia="Calibri"/>
                <w:b/>
                <w:sz w:val="18"/>
              </w:rPr>
              <w:t>Paralimpiskajām</w:t>
            </w:r>
            <w:proofErr w:type="spellEnd"/>
            <w:r w:rsidRPr="008C5786">
              <w:rPr>
                <w:rFonts w:eastAsia="Calibri"/>
                <w:b/>
                <w:sz w:val="18"/>
              </w:rPr>
              <w:t xml:space="preserve"> spēlēm Tokijā)</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b/>
                <w:sz w:val="18"/>
              </w:rPr>
              <w:lastRenderedPageBreak/>
              <w:t>400 000</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sz w:val="18"/>
              </w:rPr>
            </w:pPr>
            <w:r>
              <w:rPr>
                <w:b/>
                <w:sz w:val="18"/>
              </w:rPr>
              <w:t>-</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sz w:val="18"/>
              </w:rPr>
            </w:pPr>
            <w:r>
              <w:rPr>
                <w:b/>
                <w:sz w:val="18"/>
              </w:rPr>
              <w:t>-</w:t>
            </w:r>
          </w:p>
        </w:tc>
        <w:tc>
          <w:tcPr>
            <w:tcW w:w="1276" w:type="dxa"/>
            <w:vMerge w:val="restart"/>
            <w:tcBorders>
              <w:top w:val="single" w:sz="4" w:space="0" w:color="auto"/>
              <w:left w:val="single" w:sz="4" w:space="0" w:color="auto"/>
              <w:bottom w:val="single" w:sz="4" w:space="0" w:color="auto"/>
              <w:right w:val="single" w:sz="4" w:space="0" w:color="auto"/>
            </w:tcBorders>
          </w:tcPr>
          <w:p w:rsidR="004707D4" w:rsidRPr="00603DA9" w:rsidRDefault="004707D4" w:rsidP="004707D4">
            <w:pPr>
              <w:rPr>
                <w:rFonts w:eastAsia="Calibri"/>
                <w:sz w:val="18"/>
              </w:rPr>
            </w:pPr>
            <w:r w:rsidRPr="003326CA">
              <w:rPr>
                <w:rFonts w:eastAsia="Calibri"/>
                <w:sz w:val="18"/>
              </w:rPr>
              <w:t xml:space="preserve">Ministru kabineta </w:t>
            </w:r>
            <w:r w:rsidRPr="003326CA">
              <w:rPr>
                <w:rFonts w:eastAsia="Calibri"/>
                <w:sz w:val="18"/>
              </w:rPr>
              <w:lastRenderedPageBreak/>
              <w:t xml:space="preserve">08.02.2019. sēdes prot. Nr.6 1.§.  3.punkts </w:t>
            </w:r>
          </w:p>
        </w:tc>
      </w:tr>
      <w:tr w:rsidR="004707D4" w:rsidRPr="00603DA9" w:rsidTr="004707D4">
        <w:trPr>
          <w:trHeight w:val="142"/>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4707D4" w:rsidRPr="00603DA9" w:rsidRDefault="004707D4" w:rsidP="004707D4">
            <w:pPr>
              <w:rPr>
                <w:rFonts w:eastAsia="Calibri"/>
                <w:sz w:val="18"/>
              </w:rPr>
            </w:pPr>
          </w:p>
        </w:tc>
        <w:tc>
          <w:tcPr>
            <w:tcW w:w="7517" w:type="dxa"/>
            <w:gridSpan w:val="4"/>
            <w:tcBorders>
              <w:top w:val="single" w:sz="2" w:space="0" w:color="auto"/>
              <w:left w:val="single" w:sz="4" w:space="0" w:color="auto"/>
              <w:bottom w:val="single" w:sz="4" w:space="0" w:color="auto"/>
              <w:right w:val="single" w:sz="4" w:space="0" w:color="auto"/>
            </w:tcBorders>
            <w:shd w:val="clear" w:color="auto" w:fill="auto"/>
          </w:tcPr>
          <w:p w:rsidR="004707D4" w:rsidRPr="005B5B7D" w:rsidRDefault="004707D4" w:rsidP="004707D4">
            <w:pPr>
              <w:ind w:left="284"/>
              <w:jc w:val="both"/>
              <w:rPr>
                <w:rFonts w:eastAsia="Calibri"/>
                <w:sz w:val="18"/>
              </w:rPr>
            </w:pPr>
            <w:r w:rsidRPr="003602C0">
              <w:rPr>
                <w:rFonts w:eastAsia="Calibri"/>
                <w:sz w:val="18"/>
              </w:rPr>
              <w:t xml:space="preserve">Nodrošināta olimpisko un </w:t>
            </w:r>
            <w:proofErr w:type="spellStart"/>
            <w:r w:rsidRPr="003602C0">
              <w:rPr>
                <w:rFonts w:eastAsia="Calibri"/>
                <w:sz w:val="18"/>
              </w:rPr>
              <w:t>paralimpisko</w:t>
            </w:r>
            <w:proofErr w:type="spellEnd"/>
            <w:r w:rsidRPr="003602C0">
              <w:rPr>
                <w:rFonts w:eastAsia="Calibri"/>
                <w:sz w:val="18"/>
              </w:rPr>
              <w:t xml:space="preserve"> sportistu sagatavošana dalībai 2020.gada Vasaras Olimpiskajām un </w:t>
            </w:r>
            <w:proofErr w:type="spellStart"/>
            <w:r w:rsidRPr="003602C0">
              <w:rPr>
                <w:rFonts w:eastAsia="Calibri"/>
                <w:sz w:val="18"/>
              </w:rPr>
              <w:t>Paralimpiskajām</w:t>
            </w:r>
            <w:proofErr w:type="spellEnd"/>
            <w:r w:rsidRPr="003602C0">
              <w:rPr>
                <w:rFonts w:eastAsia="Calibri"/>
                <w:sz w:val="18"/>
              </w:rPr>
              <w:t xml:space="preserve"> spēlēm Tokijā</w:t>
            </w:r>
          </w:p>
        </w:tc>
        <w:tc>
          <w:tcPr>
            <w:tcW w:w="1276" w:type="dxa"/>
            <w:vMerge/>
            <w:tcBorders>
              <w:top w:val="single" w:sz="4" w:space="0" w:color="auto"/>
              <w:left w:val="single" w:sz="4" w:space="0" w:color="auto"/>
              <w:bottom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4707D4" w:rsidRPr="00603DA9" w:rsidRDefault="004707D4" w:rsidP="004707D4">
            <w:pPr>
              <w:rPr>
                <w:rFonts w:eastAsia="Calibri"/>
                <w:sz w:val="18"/>
              </w:rPr>
            </w:pPr>
          </w:p>
        </w:tc>
        <w:tc>
          <w:tcPr>
            <w:tcW w:w="4115" w:type="dxa"/>
            <w:tcBorders>
              <w:top w:val="single" w:sz="2" w:space="0" w:color="auto"/>
              <w:left w:val="single" w:sz="4" w:space="0" w:color="auto"/>
              <w:bottom w:val="single" w:sz="2" w:space="0" w:color="auto"/>
              <w:right w:val="single" w:sz="4" w:space="0" w:color="auto"/>
            </w:tcBorders>
            <w:shd w:val="clear" w:color="auto" w:fill="auto"/>
          </w:tcPr>
          <w:p w:rsidR="004707D4" w:rsidRPr="008B7E9C" w:rsidRDefault="004707D4" w:rsidP="004707D4">
            <w:pPr>
              <w:ind w:left="568"/>
              <w:rPr>
                <w:rFonts w:eastAsia="Calibri"/>
                <w:i/>
                <w:sz w:val="18"/>
              </w:rPr>
            </w:pPr>
            <w:r>
              <w:rPr>
                <w:rFonts w:eastAsia="Calibri"/>
                <w:i/>
                <w:sz w:val="18"/>
              </w:rPr>
              <w:t>Īstenotas</w:t>
            </w:r>
            <w:r w:rsidRPr="008B7E9C">
              <w:rPr>
                <w:rFonts w:eastAsia="Calibri"/>
                <w:i/>
                <w:sz w:val="18"/>
              </w:rPr>
              <w:t xml:space="preserve"> sagatavošanās programm</w:t>
            </w:r>
            <w:r>
              <w:rPr>
                <w:rFonts w:eastAsia="Calibri"/>
                <w:i/>
                <w:sz w:val="18"/>
              </w:rPr>
              <w:t>as</w:t>
            </w:r>
            <w:r w:rsidRPr="008B7E9C">
              <w:rPr>
                <w:rFonts w:eastAsia="Calibri"/>
                <w:i/>
                <w:sz w:val="18"/>
              </w:rPr>
              <w:t xml:space="preserve"> </w:t>
            </w:r>
            <w:r>
              <w:rPr>
                <w:rFonts w:eastAsia="Calibri"/>
                <w:i/>
                <w:sz w:val="18"/>
              </w:rPr>
              <w:t>(</w:t>
            </w:r>
            <w:r w:rsidRPr="008B7E9C">
              <w:rPr>
                <w:rFonts w:eastAsia="Calibri"/>
                <w:i/>
                <w:sz w:val="18"/>
              </w:rPr>
              <w:t>skaits</w:t>
            </w:r>
            <w:r>
              <w:rPr>
                <w:rFonts w:eastAsia="Calibri"/>
                <w:i/>
                <w:sz w:val="18"/>
              </w:rPr>
              <w:t>)</w:t>
            </w:r>
          </w:p>
        </w:tc>
        <w:tc>
          <w:tcPr>
            <w:tcW w:w="1134" w:type="dxa"/>
            <w:tcBorders>
              <w:top w:val="single" w:sz="2" w:space="0" w:color="auto"/>
              <w:left w:val="single" w:sz="4" w:space="0" w:color="auto"/>
              <w:bottom w:val="single" w:sz="2" w:space="0" w:color="auto"/>
              <w:right w:val="single" w:sz="4" w:space="0" w:color="auto"/>
            </w:tcBorders>
            <w:shd w:val="clear" w:color="auto" w:fill="auto"/>
          </w:tcPr>
          <w:p w:rsidR="004707D4" w:rsidRPr="008B7E9C" w:rsidRDefault="004707D4" w:rsidP="004707D4">
            <w:pPr>
              <w:jc w:val="center"/>
              <w:rPr>
                <w:rFonts w:eastAsia="Calibri"/>
                <w:sz w:val="18"/>
              </w:rPr>
            </w:pPr>
            <w:r w:rsidRPr="008B7E9C">
              <w:rPr>
                <w:sz w:val="18"/>
              </w:rPr>
              <w:t>2</w:t>
            </w:r>
          </w:p>
        </w:tc>
        <w:tc>
          <w:tcPr>
            <w:tcW w:w="1134" w:type="dxa"/>
            <w:tcBorders>
              <w:top w:val="single" w:sz="2" w:space="0" w:color="auto"/>
              <w:left w:val="single" w:sz="4" w:space="0" w:color="auto"/>
              <w:bottom w:val="single" w:sz="2" w:space="0" w:color="auto"/>
              <w:right w:val="single" w:sz="4" w:space="0" w:color="auto"/>
            </w:tcBorders>
            <w:shd w:val="clear" w:color="auto" w:fill="auto"/>
          </w:tcPr>
          <w:p w:rsidR="004707D4" w:rsidRPr="008B7E9C" w:rsidRDefault="004707D4" w:rsidP="004707D4">
            <w:pPr>
              <w:jc w:val="center"/>
              <w:rPr>
                <w:rFonts w:eastAsia="Calibri"/>
                <w:bCs/>
                <w:sz w:val="18"/>
              </w:rPr>
            </w:pPr>
            <w:r w:rsidRPr="008B7E9C">
              <w:rPr>
                <w:sz w:val="18"/>
              </w:rPr>
              <w:t>-</w:t>
            </w:r>
          </w:p>
        </w:tc>
        <w:tc>
          <w:tcPr>
            <w:tcW w:w="1134" w:type="dxa"/>
            <w:tcBorders>
              <w:top w:val="single" w:sz="2" w:space="0" w:color="auto"/>
              <w:left w:val="single" w:sz="4" w:space="0" w:color="auto"/>
              <w:bottom w:val="single" w:sz="2" w:space="0" w:color="auto"/>
              <w:right w:val="single" w:sz="4" w:space="0" w:color="auto"/>
            </w:tcBorders>
            <w:shd w:val="clear" w:color="auto" w:fill="auto"/>
          </w:tcPr>
          <w:p w:rsidR="004707D4" w:rsidRPr="00641F4C" w:rsidRDefault="004707D4" w:rsidP="004707D4">
            <w:pPr>
              <w:jc w:val="center"/>
              <w:rPr>
                <w:rFonts w:eastAsia="Calibri"/>
                <w:bCs/>
                <w:sz w:val="18"/>
                <w:szCs w:val="18"/>
              </w:rPr>
            </w:pPr>
            <w:r w:rsidRPr="00641F4C">
              <w:rPr>
                <w:sz w:val="18"/>
              </w:rPr>
              <w:t>-</w:t>
            </w:r>
          </w:p>
        </w:tc>
        <w:tc>
          <w:tcPr>
            <w:tcW w:w="1276" w:type="dxa"/>
            <w:vMerge/>
            <w:tcBorders>
              <w:top w:val="single" w:sz="4" w:space="0" w:color="auto"/>
              <w:left w:val="single" w:sz="4" w:space="0" w:color="auto"/>
              <w:bottom w:val="single" w:sz="4" w:space="0" w:color="auto"/>
              <w:right w:val="single" w:sz="4" w:space="0" w:color="auto"/>
            </w:tcBorders>
            <w:vAlign w:val="center"/>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left w:val="single" w:sz="4" w:space="0" w:color="auto"/>
              <w:bottom w:val="single" w:sz="4" w:space="0" w:color="auto"/>
              <w:right w:val="single" w:sz="4" w:space="0" w:color="auto"/>
            </w:tcBorders>
            <w:shd w:val="clear" w:color="auto" w:fill="auto"/>
            <w:hideMark/>
          </w:tcPr>
          <w:p w:rsidR="004707D4" w:rsidRPr="001D7912" w:rsidRDefault="004707D4" w:rsidP="004707D4">
            <w:pPr>
              <w:rPr>
                <w:rFonts w:eastAsia="Calibri"/>
                <w:sz w:val="18"/>
              </w:rPr>
            </w:pPr>
            <w:r w:rsidRPr="001D7912">
              <w:rPr>
                <w:rFonts w:eastAsia="Calibri"/>
                <w:sz w:val="18"/>
              </w:rPr>
              <w:t>09.21.00  Augstas klases sasniegumu sports</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8B7E9C" w:rsidRDefault="004707D4" w:rsidP="004707D4">
            <w:pPr>
              <w:jc w:val="right"/>
              <w:rPr>
                <w:rFonts w:eastAsia="Calibri"/>
                <w:sz w:val="18"/>
              </w:rPr>
            </w:pPr>
            <w:r w:rsidRPr="008B7E9C">
              <w:rPr>
                <w:rFonts w:eastAsia="Calibri"/>
                <w:sz w:val="18"/>
              </w:rPr>
              <w:t>300 000</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8B7E9C" w:rsidRDefault="004707D4" w:rsidP="004707D4">
            <w:pPr>
              <w:jc w:val="center"/>
              <w:rPr>
                <w:rFonts w:eastAsia="Calibri"/>
                <w:bCs/>
                <w:sz w:val="18"/>
              </w:rPr>
            </w:pPr>
            <w:r w:rsidRPr="008B7E9C">
              <w:rPr>
                <w:rFonts w:eastAsia="Calibri"/>
                <w:bCs/>
                <w:sz w:val="18"/>
              </w:rPr>
              <w:t>-</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641F4C" w:rsidRDefault="004707D4" w:rsidP="004707D4">
            <w:pPr>
              <w:jc w:val="center"/>
              <w:rPr>
                <w:rFonts w:eastAsia="Calibri"/>
                <w:bCs/>
                <w:sz w:val="18"/>
                <w:szCs w:val="18"/>
              </w:rPr>
            </w:pPr>
            <w:r w:rsidRPr="00641F4C">
              <w:rPr>
                <w:rFonts w:eastAsia="Calibri"/>
                <w:bCs/>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2" w:space="0" w:color="auto"/>
              <w:left w:val="single" w:sz="4" w:space="0" w:color="auto"/>
              <w:bottom w:val="single" w:sz="4" w:space="0" w:color="auto"/>
              <w:right w:val="single" w:sz="4" w:space="0" w:color="auto"/>
            </w:tcBorders>
            <w:shd w:val="clear" w:color="auto" w:fill="auto"/>
            <w:hideMark/>
          </w:tcPr>
          <w:p w:rsidR="004707D4" w:rsidRPr="001D7912" w:rsidRDefault="004707D4" w:rsidP="004707D4">
            <w:pPr>
              <w:jc w:val="both"/>
              <w:rPr>
                <w:rFonts w:eastAsia="Calibri"/>
                <w:sz w:val="18"/>
              </w:rPr>
            </w:pPr>
            <w:r w:rsidRPr="001D7912">
              <w:rPr>
                <w:rFonts w:eastAsia="Calibri"/>
                <w:sz w:val="18"/>
              </w:rPr>
              <w:t xml:space="preserve">09.25.00  Dotācija biedrībai "Latvijas </w:t>
            </w:r>
            <w:proofErr w:type="spellStart"/>
            <w:r w:rsidRPr="001D7912">
              <w:rPr>
                <w:rFonts w:eastAsia="Calibri"/>
                <w:sz w:val="18"/>
              </w:rPr>
              <w:t>Paralimpiskā</w:t>
            </w:r>
            <w:proofErr w:type="spellEnd"/>
            <w:r w:rsidRPr="001D7912">
              <w:rPr>
                <w:rFonts w:eastAsia="Calibri"/>
                <w:sz w:val="18"/>
              </w:rPr>
              <w:t xml:space="preserve"> komiteja" pielāgotā sporta attīstībai</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8B7E9C" w:rsidRDefault="004707D4" w:rsidP="004707D4">
            <w:pPr>
              <w:jc w:val="right"/>
              <w:rPr>
                <w:rFonts w:eastAsia="Calibri"/>
                <w:sz w:val="18"/>
              </w:rPr>
            </w:pPr>
            <w:r w:rsidRPr="008B7E9C">
              <w:rPr>
                <w:rFonts w:eastAsia="Calibri"/>
                <w:sz w:val="18"/>
              </w:rPr>
              <w:t>100 000</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8B7E9C" w:rsidRDefault="004707D4" w:rsidP="004707D4">
            <w:pPr>
              <w:jc w:val="center"/>
              <w:rPr>
                <w:rFonts w:eastAsia="Calibri"/>
                <w:sz w:val="18"/>
              </w:rPr>
            </w:pPr>
            <w:r w:rsidRPr="008B7E9C">
              <w:rPr>
                <w:rFonts w:eastAsia="Calibri"/>
                <w:bCs/>
                <w:sz w:val="18"/>
              </w:rPr>
              <w:t>-</w:t>
            </w:r>
          </w:p>
        </w:tc>
        <w:tc>
          <w:tcPr>
            <w:tcW w:w="1134" w:type="dxa"/>
            <w:tcBorders>
              <w:top w:val="single" w:sz="2" w:space="0" w:color="auto"/>
              <w:left w:val="single" w:sz="4" w:space="0" w:color="auto"/>
              <w:bottom w:val="single" w:sz="4" w:space="0" w:color="auto"/>
              <w:right w:val="single" w:sz="4" w:space="0" w:color="auto"/>
            </w:tcBorders>
            <w:shd w:val="clear" w:color="auto" w:fill="auto"/>
            <w:hideMark/>
          </w:tcPr>
          <w:p w:rsidR="004707D4" w:rsidRPr="00641F4C" w:rsidRDefault="004707D4" w:rsidP="004707D4">
            <w:pPr>
              <w:jc w:val="center"/>
              <w:rPr>
                <w:rFonts w:eastAsia="Calibri"/>
                <w:sz w:val="18"/>
              </w:rPr>
            </w:pPr>
            <w:r w:rsidRPr="00641F4C">
              <w:rPr>
                <w:rFonts w:eastAsia="Calibri"/>
                <w:bCs/>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val="restart"/>
            <w:tcBorders>
              <w:top w:val="single" w:sz="2" w:space="0" w:color="auto"/>
              <w:left w:val="single" w:sz="4" w:space="0" w:color="auto"/>
              <w:bottom w:val="single" w:sz="2" w:space="0" w:color="auto"/>
              <w:right w:val="single" w:sz="4" w:space="0" w:color="auto"/>
            </w:tcBorders>
            <w:hideMark/>
          </w:tcPr>
          <w:p w:rsidR="004707D4" w:rsidRPr="00603DA9" w:rsidRDefault="004707D4" w:rsidP="004707D4">
            <w:pPr>
              <w:rPr>
                <w:rFonts w:eastAsia="Calibri"/>
                <w:sz w:val="18"/>
              </w:rPr>
            </w:pPr>
            <w:r>
              <w:rPr>
                <w:rFonts w:eastAsia="Calibri"/>
                <w:sz w:val="18"/>
              </w:rPr>
              <w:t>4</w:t>
            </w:r>
            <w:r w:rsidRPr="00603DA9">
              <w:rPr>
                <w:rFonts w:eastAsia="Calibri"/>
                <w:sz w:val="18"/>
              </w:rPr>
              <w:t>.</w:t>
            </w:r>
          </w:p>
        </w:tc>
        <w:tc>
          <w:tcPr>
            <w:tcW w:w="4115" w:type="dxa"/>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rsidR="004707D4" w:rsidRPr="000914B3" w:rsidRDefault="004707D4" w:rsidP="004707D4">
            <w:pPr>
              <w:rPr>
                <w:rFonts w:eastAsia="Calibri"/>
                <w:b/>
                <w:sz w:val="18"/>
              </w:rPr>
            </w:pPr>
            <w:r w:rsidRPr="00EC1555">
              <w:rPr>
                <w:rFonts w:eastAsia="Calibri"/>
                <w:b/>
                <w:sz w:val="18"/>
              </w:rPr>
              <w:t>Nodrošināt atbalsta mehānismu jaunatnes organizācijām un paredzēt papildus valsts budžeta finansējumu to darbības nodrošināšanai</w:t>
            </w:r>
          </w:p>
        </w:tc>
        <w:tc>
          <w:tcPr>
            <w:tcW w:w="1134" w:type="dxa"/>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rPr>
            </w:pPr>
            <w:r>
              <w:rPr>
                <w:rFonts w:eastAsia="Calibri"/>
                <w:b/>
                <w:sz w:val="18"/>
              </w:rPr>
              <w:t xml:space="preserve">185 168  </w:t>
            </w:r>
          </w:p>
        </w:tc>
        <w:tc>
          <w:tcPr>
            <w:tcW w:w="1134" w:type="dxa"/>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bCs/>
                <w:sz w:val="18"/>
              </w:rPr>
            </w:pPr>
            <w:r w:rsidRPr="00603DA9">
              <w:rPr>
                <w:rFonts w:eastAsia="Calibri"/>
                <w:b/>
                <w:bCs/>
                <w:sz w:val="18"/>
              </w:rPr>
              <w:t>-</w:t>
            </w:r>
          </w:p>
        </w:tc>
        <w:tc>
          <w:tcPr>
            <w:tcW w:w="1134" w:type="dxa"/>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rsidR="004707D4" w:rsidRPr="00603DA9" w:rsidRDefault="004707D4" w:rsidP="004707D4">
            <w:pPr>
              <w:jc w:val="center"/>
              <w:rPr>
                <w:rFonts w:eastAsia="Calibri"/>
                <w:b/>
                <w:bCs/>
                <w:sz w:val="18"/>
                <w:szCs w:val="18"/>
              </w:rPr>
            </w:pPr>
            <w:r w:rsidRPr="00603DA9">
              <w:rPr>
                <w:rFonts w:eastAsia="Calibri"/>
                <w:b/>
                <w:bCs/>
                <w:sz w:val="18"/>
                <w:szCs w:val="18"/>
              </w:rPr>
              <w:t>-</w:t>
            </w:r>
          </w:p>
        </w:tc>
        <w:tc>
          <w:tcPr>
            <w:tcW w:w="1276" w:type="dxa"/>
            <w:vMerge w:val="restart"/>
            <w:tcBorders>
              <w:top w:val="single" w:sz="2" w:space="0" w:color="auto"/>
              <w:left w:val="single" w:sz="4" w:space="0" w:color="auto"/>
              <w:bottom w:val="single" w:sz="4" w:space="0" w:color="auto"/>
              <w:right w:val="single" w:sz="4" w:space="0" w:color="auto"/>
            </w:tcBorders>
          </w:tcPr>
          <w:p w:rsidR="004707D4" w:rsidRPr="00EC1555" w:rsidRDefault="004707D4" w:rsidP="004707D4">
            <w:pPr>
              <w:rPr>
                <w:rFonts w:eastAsia="Calibri"/>
                <w:color w:val="FF0000"/>
                <w:sz w:val="18"/>
              </w:rPr>
            </w:pPr>
            <w:r w:rsidRPr="003326CA">
              <w:rPr>
                <w:rFonts w:eastAsia="Calibri"/>
                <w:sz w:val="18"/>
              </w:rPr>
              <w:t>Ministru kabineta 08.02.2019. sēdes prot. Nr.6 1.§.  3.punkts</w:t>
            </w:r>
          </w:p>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2"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4" w:space="0" w:color="auto"/>
              <w:right w:val="single" w:sz="4" w:space="0" w:color="auto"/>
            </w:tcBorders>
            <w:vAlign w:val="center"/>
            <w:hideMark/>
          </w:tcPr>
          <w:p w:rsidR="004707D4" w:rsidRPr="00603DA9" w:rsidRDefault="004707D4" w:rsidP="004707D4">
            <w:pPr>
              <w:ind w:left="284"/>
              <w:rPr>
                <w:rFonts w:eastAsia="Calibri"/>
                <w:sz w:val="18"/>
              </w:rPr>
            </w:pPr>
            <w:r w:rsidRPr="00603DA9">
              <w:rPr>
                <w:rFonts w:eastAsia="Calibri"/>
                <w:sz w:val="18"/>
              </w:rPr>
              <w:t>Atbalstītas jaunatnes organizācijas saskaņā ar Jaunatnes likuma 12.panta ceturtajā daļā noteikto</w:t>
            </w:r>
          </w:p>
        </w:tc>
        <w:tc>
          <w:tcPr>
            <w:tcW w:w="1276" w:type="dxa"/>
            <w:vMerge/>
            <w:tcBorders>
              <w:top w:val="single" w:sz="2"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558" w:type="dxa"/>
            <w:vMerge/>
            <w:tcBorders>
              <w:top w:val="single" w:sz="2"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4115" w:type="dxa"/>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ind w:left="568"/>
              <w:rPr>
                <w:rFonts w:eastAsia="Calibri"/>
                <w:i/>
                <w:sz w:val="18"/>
              </w:rPr>
            </w:pPr>
            <w:r w:rsidRPr="00603DA9">
              <w:rPr>
                <w:rFonts w:eastAsia="Calibri"/>
                <w:i/>
                <w:sz w:val="18"/>
              </w:rPr>
              <w:t>Atbalstītas jaunatnes organizācijas (skaits)</w:t>
            </w:r>
          </w:p>
        </w:tc>
        <w:tc>
          <w:tcPr>
            <w:tcW w:w="1134" w:type="dxa"/>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jc w:val="center"/>
              <w:rPr>
                <w:rFonts w:eastAsia="Calibri"/>
                <w:sz w:val="18"/>
              </w:rPr>
            </w:pPr>
            <w:r>
              <w:rPr>
                <w:rFonts w:eastAsia="Calibri"/>
                <w:sz w:val="18"/>
              </w:rPr>
              <w:t>5</w:t>
            </w:r>
          </w:p>
        </w:tc>
        <w:tc>
          <w:tcPr>
            <w:tcW w:w="1134" w:type="dxa"/>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jc w:val="center"/>
              <w:rPr>
                <w:rFonts w:eastAsia="Calibri"/>
                <w:sz w:val="18"/>
              </w:rPr>
            </w:pPr>
            <w:r w:rsidRPr="00603DA9">
              <w:rPr>
                <w:rFonts w:eastAsia="Calibri"/>
                <w:sz w:val="18"/>
              </w:rPr>
              <w:t>-</w:t>
            </w:r>
          </w:p>
        </w:tc>
        <w:tc>
          <w:tcPr>
            <w:tcW w:w="1134" w:type="dxa"/>
            <w:tcBorders>
              <w:top w:val="single" w:sz="4" w:space="0" w:color="auto"/>
              <w:left w:val="single" w:sz="4" w:space="0" w:color="auto"/>
              <w:bottom w:val="single" w:sz="4" w:space="0" w:color="auto"/>
              <w:right w:val="single" w:sz="4" w:space="0" w:color="auto"/>
            </w:tcBorders>
            <w:hideMark/>
          </w:tcPr>
          <w:p w:rsidR="004707D4" w:rsidRPr="00603DA9" w:rsidRDefault="004707D4" w:rsidP="004707D4">
            <w:pPr>
              <w:jc w:val="center"/>
              <w:rPr>
                <w:rFonts w:eastAsia="Calibri"/>
                <w:sz w:val="18"/>
              </w:rPr>
            </w:pPr>
            <w:r w:rsidRPr="00603DA9">
              <w:rPr>
                <w:rFonts w:eastAsia="Calibri"/>
                <w:sz w:val="18"/>
              </w:rPr>
              <w:t>-</w:t>
            </w:r>
          </w:p>
        </w:tc>
        <w:tc>
          <w:tcPr>
            <w:tcW w:w="1276" w:type="dxa"/>
            <w:vMerge/>
            <w:tcBorders>
              <w:top w:val="single" w:sz="2"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325"/>
          <w:jc w:val="center"/>
        </w:trPr>
        <w:tc>
          <w:tcPr>
            <w:tcW w:w="558" w:type="dxa"/>
            <w:vMerge/>
            <w:tcBorders>
              <w:top w:val="single" w:sz="2" w:space="0" w:color="auto"/>
              <w:left w:val="single" w:sz="4" w:space="0" w:color="auto"/>
              <w:bottom w:val="single" w:sz="2" w:space="0" w:color="auto"/>
              <w:right w:val="single" w:sz="4" w:space="0" w:color="auto"/>
            </w:tcBorders>
            <w:vAlign w:val="center"/>
            <w:hideMark/>
          </w:tcPr>
          <w:p w:rsidR="004707D4" w:rsidRPr="00603DA9" w:rsidRDefault="004707D4" w:rsidP="004707D4">
            <w:pPr>
              <w:rPr>
                <w:rFonts w:eastAsia="Calibri"/>
                <w:sz w:val="18"/>
              </w:rPr>
            </w:pPr>
          </w:p>
        </w:tc>
        <w:tc>
          <w:tcPr>
            <w:tcW w:w="7517" w:type="dxa"/>
            <w:gridSpan w:val="4"/>
            <w:tcBorders>
              <w:top w:val="single" w:sz="4" w:space="0" w:color="auto"/>
              <w:left w:val="single" w:sz="4" w:space="0" w:color="auto"/>
              <w:bottom w:val="single" w:sz="2" w:space="0" w:color="auto"/>
              <w:right w:val="single" w:sz="4" w:space="0" w:color="auto"/>
            </w:tcBorders>
            <w:vAlign w:val="center"/>
            <w:hideMark/>
          </w:tcPr>
          <w:p w:rsidR="004707D4" w:rsidRPr="001D7912" w:rsidRDefault="004707D4" w:rsidP="004707D4">
            <w:pPr>
              <w:rPr>
                <w:rFonts w:eastAsia="Calibri"/>
                <w:sz w:val="18"/>
              </w:rPr>
            </w:pPr>
            <w:r w:rsidRPr="001D7912">
              <w:rPr>
                <w:rFonts w:eastAsia="Calibri"/>
                <w:sz w:val="18"/>
                <w:szCs w:val="18"/>
              </w:rPr>
              <w:t>21.00.00  Jaunatnes politikas valsts programma</w:t>
            </w:r>
          </w:p>
        </w:tc>
        <w:tc>
          <w:tcPr>
            <w:tcW w:w="1276" w:type="dxa"/>
            <w:vMerge/>
            <w:tcBorders>
              <w:top w:val="single" w:sz="2" w:space="0" w:color="auto"/>
              <w:left w:val="single" w:sz="4" w:space="0" w:color="auto"/>
              <w:bottom w:val="single" w:sz="4" w:space="0" w:color="auto"/>
              <w:right w:val="single" w:sz="4" w:space="0" w:color="auto"/>
            </w:tcBorders>
            <w:vAlign w:val="center"/>
            <w:hideMark/>
          </w:tcPr>
          <w:p w:rsidR="004707D4" w:rsidRPr="00603DA9" w:rsidRDefault="004707D4" w:rsidP="004707D4">
            <w:pPr>
              <w:rPr>
                <w:rFonts w:eastAsia="Calibri"/>
                <w:sz w:val="18"/>
              </w:rPr>
            </w:pPr>
          </w:p>
        </w:tc>
      </w:tr>
      <w:tr w:rsidR="004707D4" w:rsidRPr="00603DA9" w:rsidTr="004707D4">
        <w:trPr>
          <w:trHeight w:val="142"/>
          <w:jc w:val="center"/>
        </w:trPr>
        <w:tc>
          <w:tcPr>
            <w:tcW w:w="4673" w:type="dxa"/>
            <w:gridSpan w:val="2"/>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sz w:val="20"/>
              </w:rPr>
            </w:pPr>
            <w:r w:rsidRPr="00603DA9">
              <w:rPr>
                <w:rFonts w:eastAsia="Calibri"/>
                <w:b/>
                <w:sz w:val="20"/>
              </w:rPr>
              <w:t>Kopā</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szCs w:val="18"/>
              </w:rPr>
            </w:pPr>
            <w:r>
              <w:rPr>
                <w:rFonts w:eastAsia="Calibri"/>
                <w:b/>
                <w:sz w:val="18"/>
                <w:szCs w:val="18"/>
              </w:rPr>
              <w:t>2 135 401</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603DA9" w:rsidRDefault="004707D4" w:rsidP="004707D4">
            <w:pPr>
              <w:jc w:val="right"/>
              <w:rPr>
                <w:rFonts w:eastAsia="Calibri"/>
                <w:b/>
                <w:sz w:val="18"/>
                <w:szCs w:val="18"/>
              </w:rPr>
            </w:pPr>
            <w:r>
              <w:rPr>
                <w:rFonts w:eastAsia="Calibri"/>
                <w:b/>
                <w:sz w:val="18"/>
                <w:szCs w:val="18"/>
              </w:rPr>
              <w:t>1 362 290</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4707D4" w:rsidRPr="003326CA" w:rsidRDefault="004707D4" w:rsidP="004707D4">
            <w:pPr>
              <w:jc w:val="center"/>
              <w:rPr>
                <w:rFonts w:eastAsia="Calibri"/>
                <w:b/>
                <w:sz w:val="18"/>
                <w:szCs w:val="18"/>
              </w:rPr>
            </w:pPr>
            <w:r>
              <w:rPr>
                <w:rFonts w:eastAsia="Calibri"/>
                <w:b/>
                <w:sz w:val="18"/>
                <w:szCs w:val="18"/>
              </w:rPr>
              <w:t>1 354 290</w:t>
            </w:r>
          </w:p>
        </w:tc>
        <w:tc>
          <w:tcPr>
            <w:tcW w:w="1276" w:type="dxa"/>
            <w:tcBorders>
              <w:top w:val="single" w:sz="2" w:space="0" w:color="auto"/>
              <w:left w:val="single" w:sz="4" w:space="0" w:color="auto"/>
              <w:bottom w:val="single" w:sz="2" w:space="0" w:color="auto"/>
              <w:right w:val="single" w:sz="4" w:space="0" w:color="auto"/>
            </w:tcBorders>
            <w:hideMark/>
          </w:tcPr>
          <w:p w:rsidR="004707D4" w:rsidRPr="00603DA9" w:rsidRDefault="004707D4" w:rsidP="004707D4">
            <w:pPr>
              <w:jc w:val="center"/>
              <w:rPr>
                <w:rFonts w:eastAsia="Calibri"/>
                <w:sz w:val="18"/>
                <w:szCs w:val="18"/>
              </w:rPr>
            </w:pPr>
            <w:r w:rsidRPr="00603DA9">
              <w:rPr>
                <w:rFonts w:eastAsia="Calibri"/>
                <w:sz w:val="18"/>
                <w:szCs w:val="18"/>
              </w:rPr>
              <w:t>-</w:t>
            </w:r>
          </w:p>
        </w:tc>
      </w:tr>
    </w:tbl>
    <w:p w:rsidR="004707D4" w:rsidRPr="00C01153" w:rsidRDefault="00013EC1" w:rsidP="00013EC1">
      <w:pPr>
        <w:pStyle w:val="programmas"/>
        <w:spacing w:before="0"/>
        <w:ind w:hanging="90"/>
        <w:jc w:val="left"/>
        <w:rPr>
          <w:b w:val="0"/>
          <w:sz w:val="20"/>
        </w:rPr>
      </w:pPr>
      <w:r w:rsidRPr="00013EC1">
        <w:rPr>
          <w:b w:val="0"/>
          <w:sz w:val="18"/>
          <w:vertAlign w:val="superscript"/>
        </w:rPr>
        <w:t>3</w:t>
      </w:r>
      <w:r w:rsidR="004707D4" w:rsidRPr="00C01153">
        <w:rPr>
          <w:b w:val="0"/>
          <w:sz w:val="20"/>
        </w:rPr>
        <w:t xml:space="preserve"> Atbilstoši Ministru kabineta 08.02.2019. ārkārtas sēdes protokola Nr.6 1.§ 27.punktam</w:t>
      </w:r>
    </w:p>
    <w:p w:rsidR="004707D4" w:rsidRDefault="004707D4" w:rsidP="005118D1">
      <w:pPr>
        <w:spacing w:after="120"/>
        <w:rPr>
          <w:szCs w:val="24"/>
          <w:lang w:eastAsia="lv-LV"/>
        </w:rPr>
      </w:pPr>
    </w:p>
    <w:p w:rsidR="004707D4" w:rsidRPr="00BB2102" w:rsidRDefault="004707D4" w:rsidP="004707D4">
      <w:pPr>
        <w:pStyle w:val="programmas"/>
        <w:spacing w:before="0" w:after="120"/>
        <w:rPr>
          <w:u w:val="single"/>
        </w:rPr>
      </w:pPr>
      <w:r w:rsidRPr="00C27966">
        <w:rPr>
          <w:u w:val="single"/>
        </w:rPr>
        <w:t>Budžeta programmu (apakšprogrammu) paskaidrojumi</w:t>
      </w:r>
    </w:p>
    <w:p w:rsidR="004707D4" w:rsidRPr="00BB2102" w:rsidRDefault="004707D4" w:rsidP="004707D4">
      <w:pPr>
        <w:spacing w:after="120"/>
        <w:rPr>
          <w:lang w:eastAsia="lv-LV"/>
        </w:rPr>
      </w:pPr>
      <w:r>
        <w:t>Izglītības un zinātnes ministrija</w:t>
      </w:r>
      <w:r>
        <w:rPr>
          <w:lang w:eastAsia="lv-LV"/>
        </w:rPr>
        <w:t xml:space="preserve"> 2019. </w:t>
      </w:r>
      <w:r w:rsidRPr="00BB2102">
        <w:t>gadam, salīdzinot ar</w:t>
      </w:r>
      <w:r>
        <w:t xml:space="preserve"> 2018. </w:t>
      </w:r>
      <w:r w:rsidRPr="00BB2102">
        <w:t>gadu, ir veikusi šādas izmaiņas budžeta programmu (apakšprogrammu) struktūrā:</w:t>
      </w:r>
    </w:p>
    <w:p w:rsidR="004707D4" w:rsidRPr="00805460" w:rsidRDefault="004707D4" w:rsidP="0047439E">
      <w:pPr>
        <w:pStyle w:val="ListParagraph"/>
        <w:numPr>
          <w:ilvl w:val="0"/>
          <w:numId w:val="4"/>
        </w:numPr>
        <w:ind w:left="1066" w:hanging="357"/>
        <w:contextualSpacing w:val="0"/>
        <w:jc w:val="both"/>
      </w:pPr>
      <w:r w:rsidRPr="00CF4176">
        <w:t>izveidota jauna apakšprogramma 0</w:t>
      </w:r>
      <w:r>
        <w:t>2</w:t>
      </w:r>
      <w:r w:rsidRPr="00CF4176">
        <w:t>.</w:t>
      </w:r>
      <w:r>
        <w:t>04</w:t>
      </w:r>
      <w:r w:rsidRPr="00CF4176">
        <w:t>.00 “</w:t>
      </w:r>
      <w:r>
        <w:t>Programmas “</w:t>
      </w:r>
      <w:r w:rsidRPr="00D03C0B">
        <w:t>Lat</w:t>
      </w:r>
      <w:r>
        <w:t>vijas skolas soma” īstenošana</w:t>
      </w:r>
      <w:r w:rsidRPr="00CF4176">
        <w:t>”;</w:t>
      </w:r>
    </w:p>
    <w:p w:rsidR="004707D4" w:rsidRPr="00805460" w:rsidRDefault="004707D4" w:rsidP="0047439E">
      <w:pPr>
        <w:pStyle w:val="ListParagraph"/>
        <w:numPr>
          <w:ilvl w:val="0"/>
          <w:numId w:val="4"/>
        </w:numPr>
        <w:ind w:left="1066" w:hanging="357"/>
        <w:contextualSpacing w:val="0"/>
        <w:jc w:val="both"/>
      </w:pPr>
      <w:r w:rsidRPr="00CF4176">
        <w:t>izslēgta apakšprogramma 09.</w:t>
      </w:r>
      <w:r>
        <w:t>26</w:t>
      </w:r>
      <w:r w:rsidRPr="00CF4176">
        <w:t>.00 “</w:t>
      </w:r>
      <w:r w:rsidRPr="00D03C0B">
        <w:t xml:space="preserve">Dotācija biedrībai “Latvijas </w:t>
      </w:r>
      <w:proofErr w:type="spellStart"/>
      <w:r w:rsidRPr="00D03C0B">
        <w:t>Paralimpiskā</w:t>
      </w:r>
      <w:proofErr w:type="spellEnd"/>
      <w:r w:rsidRPr="00D03C0B">
        <w:t xml:space="preserve"> komiteja”- </w:t>
      </w:r>
      <w:proofErr w:type="spellStart"/>
      <w:r w:rsidRPr="00D03C0B">
        <w:t>Paralimpiskā</w:t>
      </w:r>
      <w:proofErr w:type="spellEnd"/>
      <w:r w:rsidRPr="00D03C0B">
        <w:t xml:space="preserve"> sporta centra izveidei</w:t>
      </w:r>
      <w:r w:rsidRPr="00CF4176">
        <w:t>”;</w:t>
      </w:r>
    </w:p>
    <w:p w:rsidR="004707D4" w:rsidRPr="00805460" w:rsidRDefault="004707D4" w:rsidP="0047439E">
      <w:pPr>
        <w:pStyle w:val="ListParagraph"/>
        <w:numPr>
          <w:ilvl w:val="0"/>
          <w:numId w:val="4"/>
        </w:numPr>
        <w:ind w:left="1066" w:hanging="357"/>
        <w:contextualSpacing w:val="0"/>
        <w:jc w:val="both"/>
      </w:pPr>
      <w:r w:rsidRPr="00CF4176">
        <w:t xml:space="preserve">izveidota jauna programma </w:t>
      </w:r>
      <w:r>
        <w:t>99</w:t>
      </w:r>
      <w:r w:rsidRPr="00CF4176">
        <w:t>.00.00 “</w:t>
      </w:r>
      <w:r w:rsidRPr="00D03C0B">
        <w:t>Līdzekļu neparedzētiem gadījumiem izlietoju</w:t>
      </w:r>
      <w:r>
        <w:t>ms</w:t>
      </w:r>
      <w:r w:rsidRPr="00CF4176">
        <w:t>”;</w:t>
      </w:r>
    </w:p>
    <w:p w:rsidR="004707D4" w:rsidRPr="00805460" w:rsidRDefault="004707D4" w:rsidP="0047439E">
      <w:pPr>
        <w:pStyle w:val="ListParagraph"/>
        <w:numPr>
          <w:ilvl w:val="0"/>
          <w:numId w:val="4"/>
        </w:numPr>
        <w:ind w:left="1066" w:hanging="357"/>
        <w:contextualSpacing w:val="0"/>
        <w:jc w:val="both"/>
      </w:pPr>
      <w:r w:rsidRPr="00CF4176">
        <w:t xml:space="preserve">izveidota jauna programma </w:t>
      </w:r>
      <w:r>
        <w:t>64</w:t>
      </w:r>
      <w:r w:rsidRPr="00CF4176">
        <w:t>.00.00 “</w:t>
      </w:r>
      <w:r w:rsidRPr="00D03C0B">
        <w:t>Eiropas Lauksaimniecības garantiju fonda (ELGF) projektu un pasākumu īstenošana</w:t>
      </w:r>
      <w:r w:rsidRPr="00CF4176">
        <w:t>”;</w:t>
      </w:r>
    </w:p>
    <w:p w:rsidR="004707D4" w:rsidRPr="00805460" w:rsidRDefault="004707D4" w:rsidP="0047439E">
      <w:pPr>
        <w:pStyle w:val="ListParagraph"/>
        <w:numPr>
          <w:ilvl w:val="0"/>
          <w:numId w:val="4"/>
        </w:numPr>
        <w:ind w:left="1066" w:hanging="357"/>
        <w:contextualSpacing w:val="0"/>
        <w:jc w:val="both"/>
      </w:pPr>
      <w:r w:rsidRPr="00CF4176">
        <w:t xml:space="preserve">izveidota jauna apakšprogramma </w:t>
      </w:r>
      <w:r>
        <w:t>64</w:t>
      </w:r>
      <w:r w:rsidRPr="00CF4176">
        <w:t>.</w:t>
      </w:r>
      <w:r>
        <w:t>08</w:t>
      </w:r>
      <w:r w:rsidRPr="00CF4176">
        <w:t>.00 “</w:t>
      </w:r>
      <w:r w:rsidRPr="00D03C0B">
        <w:t>Eiropas Lauksaimniecības garantiju fonda (ELGF) maksājumi (2014-2020)</w:t>
      </w:r>
      <w:r w:rsidRPr="00CF4176">
        <w:t>”;</w:t>
      </w:r>
    </w:p>
    <w:p w:rsidR="004707D4" w:rsidRPr="00805460" w:rsidRDefault="004707D4" w:rsidP="0047439E">
      <w:pPr>
        <w:pStyle w:val="ListParagraph"/>
        <w:numPr>
          <w:ilvl w:val="0"/>
          <w:numId w:val="4"/>
        </w:numPr>
        <w:ind w:left="1066" w:hanging="357"/>
        <w:contextualSpacing w:val="0"/>
        <w:jc w:val="both"/>
      </w:pPr>
      <w:r w:rsidRPr="00CF4176">
        <w:t xml:space="preserve">izveidota jauna programma </w:t>
      </w:r>
      <w:r>
        <w:t>65</w:t>
      </w:r>
      <w:r w:rsidRPr="00CF4176">
        <w:t>.00.00 “</w:t>
      </w:r>
      <w:r w:rsidRPr="00D03C0B">
        <w:t>Eiropas Lauksaimniecības fonda lauku attīstībai (ELFLA) projektu un pasākumu īstenošana</w:t>
      </w:r>
      <w:r w:rsidRPr="00CF4176">
        <w:t>”</w:t>
      </w:r>
      <w:r>
        <w:t>;</w:t>
      </w:r>
    </w:p>
    <w:p w:rsidR="004707D4" w:rsidRPr="00805460" w:rsidRDefault="004707D4" w:rsidP="0047439E">
      <w:pPr>
        <w:pStyle w:val="ListParagraph"/>
        <w:numPr>
          <w:ilvl w:val="0"/>
          <w:numId w:val="4"/>
        </w:numPr>
        <w:ind w:left="1066" w:hanging="357"/>
        <w:contextualSpacing w:val="0"/>
        <w:jc w:val="both"/>
      </w:pPr>
      <w:r w:rsidRPr="00CF4176">
        <w:t xml:space="preserve">izveidota jauna apakšprogramma </w:t>
      </w:r>
      <w:r>
        <w:t>65</w:t>
      </w:r>
      <w:r w:rsidRPr="00CF4176">
        <w:t>.</w:t>
      </w:r>
      <w:r>
        <w:t>09</w:t>
      </w:r>
      <w:r w:rsidRPr="00CF4176">
        <w:t>.00 “</w:t>
      </w:r>
      <w:r w:rsidRPr="00D03C0B">
        <w:t>Eiropas Lauksaimniecības fonda lauku attīstībai (ELFLA) maksājumi (2014-2020)</w:t>
      </w:r>
      <w:r w:rsidRPr="00CF4176">
        <w:t>”;</w:t>
      </w:r>
    </w:p>
    <w:p w:rsidR="004707D4" w:rsidRPr="00805460" w:rsidRDefault="004707D4" w:rsidP="0047439E">
      <w:pPr>
        <w:pStyle w:val="ListParagraph"/>
        <w:numPr>
          <w:ilvl w:val="0"/>
          <w:numId w:val="4"/>
        </w:numPr>
        <w:ind w:left="1066" w:hanging="357"/>
        <w:contextualSpacing w:val="0"/>
        <w:jc w:val="both"/>
      </w:pPr>
      <w:r w:rsidRPr="00CF4176">
        <w:t>izveidota jauna programma 7</w:t>
      </w:r>
      <w:r>
        <w:t>1</w:t>
      </w:r>
      <w:r w:rsidRPr="00CF4176">
        <w:t>.00.00 “Eiropas Ekonomikas zonas un Norvēģijas finanšu instrumentu finansēto programmu, projektu un pasākumu īstenošana”</w:t>
      </w:r>
      <w:r>
        <w:t>;</w:t>
      </w:r>
    </w:p>
    <w:p w:rsidR="004707D4" w:rsidRDefault="004707D4" w:rsidP="004707D4">
      <w:pPr>
        <w:pStyle w:val="ListParagraph"/>
        <w:numPr>
          <w:ilvl w:val="0"/>
          <w:numId w:val="4"/>
        </w:numPr>
        <w:spacing w:after="120"/>
        <w:ind w:left="1066" w:hanging="357"/>
        <w:contextualSpacing w:val="0"/>
        <w:jc w:val="both"/>
      </w:pPr>
      <w:r w:rsidRPr="00CF4176">
        <w:t xml:space="preserve">izveidota jauna apakšprogramma </w:t>
      </w:r>
      <w:r>
        <w:t>71</w:t>
      </w:r>
      <w:r w:rsidRPr="00CF4176">
        <w:t>.</w:t>
      </w:r>
      <w:r>
        <w:t>06</w:t>
      </w:r>
      <w:r w:rsidRPr="00CF4176">
        <w:t>.00 “Eiropas Ekonomikas zonas un Norvēģijas finanšu instrumentu finansētās programmas īstenošana</w:t>
      </w:r>
      <w:r>
        <w:t>”.</w:t>
      </w:r>
    </w:p>
    <w:p w:rsidR="0047439E" w:rsidRDefault="0047439E" w:rsidP="004707D4">
      <w:pPr>
        <w:spacing w:after="120"/>
        <w:jc w:val="both"/>
      </w:pPr>
    </w:p>
    <w:p w:rsidR="004707D4" w:rsidRPr="00815192" w:rsidRDefault="004707D4" w:rsidP="004707D4">
      <w:pPr>
        <w:pStyle w:val="programmas"/>
        <w:spacing w:before="0" w:after="120"/>
        <w:rPr>
          <w:szCs w:val="24"/>
          <w:u w:val="single"/>
        </w:rPr>
      </w:pPr>
      <w:r w:rsidRPr="00C27966">
        <w:rPr>
          <w:szCs w:val="24"/>
        </w:rPr>
        <w:t>01.00.00 Vispārējā izglītība</w:t>
      </w:r>
      <w:r w:rsidRPr="00815192">
        <w:rPr>
          <w:szCs w:val="24"/>
          <w:u w:val="single"/>
        </w:rPr>
        <w:t xml:space="preserve"> </w:t>
      </w:r>
    </w:p>
    <w:p w:rsidR="004707D4" w:rsidRPr="00BB2102" w:rsidRDefault="004707D4" w:rsidP="004707D4">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707D4" w:rsidRPr="00BB2102" w:rsidTr="004707D4">
        <w:trPr>
          <w:trHeight w:val="20"/>
          <w:tblHeader/>
          <w:jc w:val="center"/>
        </w:trPr>
        <w:tc>
          <w:tcPr>
            <w:tcW w:w="3378" w:type="dxa"/>
          </w:tcPr>
          <w:p w:rsidR="004707D4" w:rsidRPr="00BB2102" w:rsidRDefault="004707D4" w:rsidP="004707D4">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4707D4" w:rsidRPr="003B773A" w:rsidRDefault="004707D4" w:rsidP="004707D4">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4707D4" w:rsidRPr="003B773A" w:rsidRDefault="004707D4" w:rsidP="004707D4">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4707D4" w:rsidRPr="003B773A" w:rsidRDefault="007C7C5D" w:rsidP="004707D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4707D4" w:rsidRPr="003B773A" w:rsidRDefault="004707D4" w:rsidP="004707D4">
            <w:pPr>
              <w:jc w:val="center"/>
              <w:rPr>
                <w:color w:val="000000"/>
                <w:sz w:val="18"/>
                <w:szCs w:val="18"/>
                <w:lang w:eastAsia="lv-LV"/>
              </w:rPr>
            </w:pPr>
            <w:r>
              <w:rPr>
                <w:sz w:val="18"/>
                <w:szCs w:val="18"/>
                <w:lang w:eastAsia="lv-LV"/>
              </w:rPr>
              <w:t xml:space="preserve">2020.gada </w:t>
            </w:r>
            <w:r w:rsidRPr="003C7F29">
              <w:rPr>
                <w:sz w:val="18"/>
                <w:szCs w:val="18"/>
                <w:lang w:eastAsia="lv-LV"/>
              </w:rPr>
              <w:t>pro</w:t>
            </w:r>
            <w:r>
              <w:rPr>
                <w:sz w:val="18"/>
                <w:szCs w:val="18"/>
                <w:lang w:eastAsia="lv-LV"/>
              </w:rPr>
              <w:t>gnoze</w:t>
            </w:r>
          </w:p>
        </w:tc>
        <w:tc>
          <w:tcPr>
            <w:tcW w:w="1132" w:type="dxa"/>
            <w:tcBorders>
              <w:top w:val="single" w:sz="4" w:space="0" w:color="auto"/>
              <w:left w:val="nil"/>
              <w:bottom w:val="single" w:sz="4" w:space="0" w:color="auto"/>
              <w:right w:val="single" w:sz="4" w:space="0" w:color="auto"/>
            </w:tcBorders>
            <w:shd w:val="clear" w:color="auto" w:fill="auto"/>
          </w:tcPr>
          <w:p w:rsidR="004707D4" w:rsidRPr="003B773A" w:rsidRDefault="004707D4" w:rsidP="004707D4">
            <w:pPr>
              <w:jc w:val="center"/>
              <w:rPr>
                <w:color w:val="000000"/>
                <w:sz w:val="18"/>
                <w:szCs w:val="18"/>
                <w:lang w:eastAsia="lv-LV"/>
              </w:rPr>
            </w:pPr>
            <w:r>
              <w:rPr>
                <w:sz w:val="18"/>
                <w:szCs w:val="18"/>
                <w:lang w:eastAsia="lv-LV"/>
              </w:rPr>
              <w:t xml:space="preserve">2021.gada </w:t>
            </w:r>
            <w:r w:rsidRPr="003C7F29">
              <w:rPr>
                <w:sz w:val="18"/>
                <w:szCs w:val="18"/>
                <w:lang w:eastAsia="lv-LV"/>
              </w:rPr>
              <w:t>pro</w:t>
            </w:r>
            <w:r>
              <w:rPr>
                <w:sz w:val="18"/>
                <w:szCs w:val="18"/>
                <w:lang w:eastAsia="lv-LV"/>
              </w:rPr>
              <w:t>gnoze</w:t>
            </w:r>
          </w:p>
        </w:tc>
      </w:tr>
      <w:tr w:rsidR="004707D4" w:rsidRPr="00BB2102" w:rsidTr="004707D4">
        <w:trPr>
          <w:trHeight w:val="20"/>
          <w:jc w:val="center"/>
        </w:trPr>
        <w:tc>
          <w:tcPr>
            <w:tcW w:w="3378" w:type="dxa"/>
            <w:shd w:val="clear" w:color="auto" w:fill="D9D9D9" w:themeFill="background1" w:themeFillShade="D9"/>
            <w:vAlign w:val="center"/>
          </w:tcPr>
          <w:p w:rsidR="004707D4" w:rsidRPr="00BB2102" w:rsidRDefault="004707D4" w:rsidP="004707D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707D4" w:rsidRPr="00BB2102" w:rsidRDefault="004707D4" w:rsidP="004707D4">
            <w:pPr>
              <w:pStyle w:val="tabteksts"/>
              <w:jc w:val="right"/>
            </w:pPr>
            <w:r w:rsidRPr="00F46267">
              <w:t>32 456</w:t>
            </w:r>
            <w:r>
              <w:t> </w:t>
            </w:r>
            <w:r w:rsidRPr="00F46267">
              <w:t>63</w:t>
            </w:r>
            <w:r>
              <w:t>7</w:t>
            </w:r>
          </w:p>
        </w:tc>
        <w:tc>
          <w:tcPr>
            <w:tcW w:w="1132" w:type="dxa"/>
            <w:shd w:val="clear" w:color="auto" w:fill="D9D9D9" w:themeFill="background1" w:themeFillShade="D9"/>
          </w:tcPr>
          <w:p w:rsidR="004707D4" w:rsidRPr="00BB2102" w:rsidRDefault="004707D4" w:rsidP="004707D4">
            <w:pPr>
              <w:pStyle w:val="tabteksts"/>
              <w:jc w:val="right"/>
            </w:pPr>
            <w:r>
              <w:t>33 721 609</w:t>
            </w:r>
          </w:p>
        </w:tc>
        <w:tc>
          <w:tcPr>
            <w:tcW w:w="1132" w:type="dxa"/>
            <w:shd w:val="clear" w:color="auto" w:fill="D9D9D9" w:themeFill="background1" w:themeFillShade="D9"/>
          </w:tcPr>
          <w:p w:rsidR="004707D4" w:rsidRPr="00BB2102" w:rsidRDefault="004707D4" w:rsidP="004707D4">
            <w:pPr>
              <w:pStyle w:val="tabteksts"/>
              <w:jc w:val="right"/>
            </w:pPr>
            <w:r w:rsidRPr="00F46267">
              <w:t>34 596 117</w:t>
            </w:r>
          </w:p>
        </w:tc>
        <w:tc>
          <w:tcPr>
            <w:tcW w:w="1132" w:type="dxa"/>
            <w:shd w:val="clear" w:color="auto" w:fill="D9D9D9" w:themeFill="background1" w:themeFillShade="D9"/>
          </w:tcPr>
          <w:p w:rsidR="004707D4" w:rsidRPr="00BB2102" w:rsidRDefault="004707D4" w:rsidP="004707D4">
            <w:pPr>
              <w:pStyle w:val="tabteksts"/>
              <w:jc w:val="right"/>
            </w:pPr>
            <w:r>
              <w:t>35 160 570</w:t>
            </w:r>
          </w:p>
        </w:tc>
        <w:tc>
          <w:tcPr>
            <w:tcW w:w="1132" w:type="dxa"/>
            <w:shd w:val="clear" w:color="auto" w:fill="D9D9D9" w:themeFill="background1" w:themeFillShade="D9"/>
          </w:tcPr>
          <w:p w:rsidR="004707D4" w:rsidRPr="00BB2102" w:rsidRDefault="004707D4" w:rsidP="004707D4">
            <w:pPr>
              <w:pStyle w:val="tabteksts"/>
              <w:jc w:val="right"/>
            </w:pPr>
            <w:r>
              <w:t>34 903 801</w:t>
            </w:r>
          </w:p>
        </w:tc>
      </w:tr>
      <w:tr w:rsidR="004707D4" w:rsidRPr="00BB2102" w:rsidTr="004707D4">
        <w:trPr>
          <w:trHeight w:val="20"/>
          <w:jc w:val="center"/>
        </w:trPr>
        <w:tc>
          <w:tcPr>
            <w:tcW w:w="3378" w:type="dxa"/>
            <w:vAlign w:val="center"/>
          </w:tcPr>
          <w:p w:rsidR="004707D4" w:rsidRPr="00BB2102" w:rsidRDefault="004707D4" w:rsidP="004707D4">
            <w:pPr>
              <w:pStyle w:val="tabteksts"/>
              <w:rPr>
                <w:szCs w:val="18"/>
                <w:lang w:eastAsia="lv-LV"/>
              </w:rPr>
            </w:pPr>
            <w:r w:rsidRPr="00BB2102">
              <w:rPr>
                <w:szCs w:val="18"/>
                <w:lang w:eastAsia="lv-LV"/>
              </w:rPr>
              <w:lastRenderedPageBreak/>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707D4" w:rsidRPr="00BB2102" w:rsidRDefault="004707D4" w:rsidP="004707D4">
            <w:pPr>
              <w:pStyle w:val="tabteksts"/>
              <w:jc w:val="center"/>
            </w:pPr>
            <w:r w:rsidRPr="00BB2102">
              <w:rPr>
                <w:b/>
                <w:bCs/>
              </w:rPr>
              <w:t>×</w:t>
            </w:r>
          </w:p>
        </w:tc>
        <w:tc>
          <w:tcPr>
            <w:tcW w:w="1132" w:type="dxa"/>
          </w:tcPr>
          <w:p w:rsidR="004707D4" w:rsidRPr="00BB2102" w:rsidRDefault="004707D4" w:rsidP="004707D4">
            <w:pPr>
              <w:pStyle w:val="tabteksts"/>
              <w:jc w:val="right"/>
            </w:pPr>
            <w:r>
              <w:t>1 264 972</w:t>
            </w:r>
          </w:p>
        </w:tc>
        <w:tc>
          <w:tcPr>
            <w:tcW w:w="1132" w:type="dxa"/>
          </w:tcPr>
          <w:p w:rsidR="004707D4" w:rsidRPr="00BB2102" w:rsidRDefault="004707D4" w:rsidP="004707D4">
            <w:pPr>
              <w:pStyle w:val="tabteksts"/>
              <w:jc w:val="right"/>
            </w:pPr>
            <w:r>
              <w:t>874 508</w:t>
            </w:r>
          </w:p>
        </w:tc>
        <w:tc>
          <w:tcPr>
            <w:tcW w:w="1132" w:type="dxa"/>
          </w:tcPr>
          <w:p w:rsidR="004707D4" w:rsidRPr="00BB2102" w:rsidRDefault="004707D4" w:rsidP="004707D4">
            <w:pPr>
              <w:pStyle w:val="tabteksts"/>
              <w:jc w:val="right"/>
            </w:pPr>
            <w:r>
              <w:t>564 453</w:t>
            </w:r>
          </w:p>
        </w:tc>
        <w:tc>
          <w:tcPr>
            <w:tcW w:w="1132" w:type="dxa"/>
          </w:tcPr>
          <w:p w:rsidR="004707D4" w:rsidRPr="00BB2102" w:rsidRDefault="004707D4" w:rsidP="004707D4">
            <w:pPr>
              <w:pStyle w:val="tabteksts"/>
              <w:jc w:val="right"/>
            </w:pPr>
            <w:r>
              <w:t>-256 769</w:t>
            </w:r>
          </w:p>
        </w:tc>
      </w:tr>
      <w:tr w:rsidR="004707D4" w:rsidRPr="00BB2102" w:rsidTr="004707D4">
        <w:trPr>
          <w:trHeight w:val="20"/>
          <w:jc w:val="center"/>
        </w:trPr>
        <w:tc>
          <w:tcPr>
            <w:tcW w:w="3378" w:type="dxa"/>
            <w:vAlign w:val="center"/>
          </w:tcPr>
          <w:p w:rsidR="004707D4" w:rsidRPr="00BB2102" w:rsidRDefault="004707D4" w:rsidP="004707D4">
            <w:pPr>
              <w:pStyle w:val="tabteksts"/>
            </w:pPr>
            <w:r w:rsidRPr="00BB2102">
              <w:rPr>
                <w:lang w:eastAsia="lv-LV"/>
              </w:rPr>
              <w:t>Kopējie izdevumi</w:t>
            </w:r>
            <w:r w:rsidRPr="00BB2102">
              <w:t>, % (+/–) pret iepriekšējo gadu</w:t>
            </w:r>
          </w:p>
        </w:tc>
        <w:tc>
          <w:tcPr>
            <w:tcW w:w="1131" w:type="dxa"/>
          </w:tcPr>
          <w:p w:rsidR="004707D4" w:rsidRPr="00BB2102" w:rsidRDefault="004707D4" w:rsidP="004707D4">
            <w:pPr>
              <w:pStyle w:val="tabteksts"/>
              <w:jc w:val="center"/>
            </w:pPr>
            <w:r w:rsidRPr="00BB2102">
              <w:rPr>
                <w:b/>
                <w:bCs/>
              </w:rPr>
              <w:t>×</w:t>
            </w:r>
          </w:p>
        </w:tc>
        <w:tc>
          <w:tcPr>
            <w:tcW w:w="1132" w:type="dxa"/>
          </w:tcPr>
          <w:p w:rsidR="004707D4" w:rsidRPr="00BB2102" w:rsidRDefault="004707D4" w:rsidP="004707D4">
            <w:pPr>
              <w:pStyle w:val="tabteksts"/>
              <w:jc w:val="right"/>
            </w:pPr>
            <w:r>
              <w:t>3,9</w:t>
            </w:r>
          </w:p>
        </w:tc>
        <w:tc>
          <w:tcPr>
            <w:tcW w:w="1132" w:type="dxa"/>
          </w:tcPr>
          <w:p w:rsidR="004707D4" w:rsidRPr="00BB2102" w:rsidRDefault="004707D4" w:rsidP="004707D4">
            <w:pPr>
              <w:pStyle w:val="tabteksts"/>
              <w:jc w:val="right"/>
            </w:pPr>
            <w:r>
              <w:t>2,6</w:t>
            </w:r>
          </w:p>
        </w:tc>
        <w:tc>
          <w:tcPr>
            <w:tcW w:w="1132" w:type="dxa"/>
          </w:tcPr>
          <w:p w:rsidR="004707D4" w:rsidRPr="00BB2102" w:rsidRDefault="004707D4" w:rsidP="004707D4">
            <w:pPr>
              <w:pStyle w:val="tabteksts"/>
              <w:jc w:val="right"/>
            </w:pPr>
            <w:r>
              <w:t>1,6</w:t>
            </w:r>
          </w:p>
        </w:tc>
        <w:tc>
          <w:tcPr>
            <w:tcW w:w="1132" w:type="dxa"/>
          </w:tcPr>
          <w:p w:rsidR="004707D4" w:rsidRPr="00BB2102" w:rsidRDefault="004707D4" w:rsidP="004707D4">
            <w:pPr>
              <w:pStyle w:val="tabteksts"/>
              <w:jc w:val="right"/>
            </w:pPr>
            <w:r>
              <w:t>-0,7</w:t>
            </w:r>
          </w:p>
        </w:tc>
      </w:tr>
      <w:tr w:rsidR="004707D4" w:rsidRPr="00BB2102" w:rsidTr="004707D4">
        <w:trPr>
          <w:trHeight w:val="20"/>
          <w:jc w:val="center"/>
        </w:trPr>
        <w:tc>
          <w:tcPr>
            <w:tcW w:w="3378" w:type="dxa"/>
          </w:tcPr>
          <w:p w:rsidR="004707D4" w:rsidRPr="00BB2102" w:rsidRDefault="004707D4" w:rsidP="004707D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707D4" w:rsidRPr="00BB2102" w:rsidRDefault="004707D4" w:rsidP="004707D4">
            <w:pPr>
              <w:pStyle w:val="tabteksts"/>
              <w:jc w:val="right"/>
              <w:rPr>
                <w:szCs w:val="18"/>
              </w:rPr>
            </w:pPr>
            <w:r>
              <w:rPr>
                <w:szCs w:val="18"/>
              </w:rPr>
              <w:t>605 905</w:t>
            </w:r>
          </w:p>
        </w:tc>
        <w:tc>
          <w:tcPr>
            <w:tcW w:w="1132" w:type="dxa"/>
          </w:tcPr>
          <w:p w:rsidR="004707D4" w:rsidRPr="00BB2102" w:rsidRDefault="004707D4" w:rsidP="004707D4">
            <w:pPr>
              <w:pStyle w:val="tabteksts"/>
              <w:jc w:val="right"/>
              <w:rPr>
                <w:szCs w:val="18"/>
              </w:rPr>
            </w:pPr>
            <w:r>
              <w:rPr>
                <w:szCs w:val="18"/>
              </w:rPr>
              <w:t>621 705</w:t>
            </w:r>
          </w:p>
        </w:tc>
        <w:tc>
          <w:tcPr>
            <w:tcW w:w="1132" w:type="dxa"/>
          </w:tcPr>
          <w:p w:rsidR="004707D4" w:rsidRPr="00BB2102" w:rsidRDefault="004707D4" w:rsidP="004707D4">
            <w:pPr>
              <w:pStyle w:val="tabteksts"/>
              <w:jc w:val="right"/>
              <w:rPr>
                <w:szCs w:val="18"/>
              </w:rPr>
            </w:pPr>
            <w:r>
              <w:rPr>
                <w:szCs w:val="18"/>
              </w:rPr>
              <w:t>506 420</w:t>
            </w:r>
          </w:p>
        </w:tc>
        <w:tc>
          <w:tcPr>
            <w:tcW w:w="1132" w:type="dxa"/>
          </w:tcPr>
          <w:p w:rsidR="004707D4" w:rsidRPr="00BB2102" w:rsidRDefault="004707D4" w:rsidP="004707D4">
            <w:pPr>
              <w:pStyle w:val="tabteksts"/>
              <w:jc w:val="right"/>
              <w:rPr>
                <w:szCs w:val="18"/>
              </w:rPr>
            </w:pPr>
            <w:r>
              <w:rPr>
                <w:szCs w:val="18"/>
              </w:rPr>
              <w:t>506 420</w:t>
            </w:r>
          </w:p>
        </w:tc>
        <w:tc>
          <w:tcPr>
            <w:tcW w:w="1132" w:type="dxa"/>
          </w:tcPr>
          <w:p w:rsidR="004707D4" w:rsidRPr="00BB2102" w:rsidRDefault="004707D4" w:rsidP="004707D4">
            <w:pPr>
              <w:pStyle w:val="tabteksts"/>
              <w:jc w:val="right"/>
              <w:rPr>
                <w:szCs w:val="18"/>
              </w:rPr>
            </w:pPr>
            <w:r>
              <w:rPr>
                <w:szCs w:val="18"/>
              </w:rPr>
              <w:t>488 808</w:t>
            </w:r>
          </w:p>
        </w:tc>
      </w:tr>
      <w:tr w:rsidR="004707D4" w:rsidRPr="00BB2102" w:rsidTr="004707D4">
        <w:trPr>
          <w:trHeight w:val="20"/>
          <w:jc w:val="center"/>
        </w:trPr>
        <w:tc>
          <w:tcPr>
            <w:tcW w:w="3378" w:type="dxa"/>
          </w:tcPr>
          <w:p w:rsidR="004707D4" w:rsidRPr="00BB2102" w:rsidRDefault="004707D4" w:rsidP="004707D4">
            <w:pPr>
              <w:pStyle w:val="tabteksts"/>
              <w:rPr>
                <w:color w:val="000000" w:themeColor="text1"/>
                <w:szCs w:val="18"/>
                <w:lang w:eastAsia="lv-LV"/>
              </w:rPr>
            </w:pPr>
            <w:r w:rsidRPr="00BB2102">
              <w:rPr>
                <w:color w:val="000000" w:themeColor="text1"/>
                <w:szCs w:val="18"/>
              </w:rPr>
              <w:t>Vidējais amata vietu skaits gadā, neskaitot pedagogu amata vietas</w:t>
            </w:r>
          </w:p>
        </w:tc>
        <w:tc>
          <w:tcPr>
            <w:tcW w:w="1131" w:type="dxa"/>
          </w:tcPr>
          <w:p w:rsidR="004707D4" w:rsidRPr="00BB2102" w:rsidRDefault="004707D4" w:rsidP="004707D4">
            <w:pPr>
              <w:pStyle w:val="tabteksts"/>
              <w:jc w:val="right"/>
              <w:rPr>
                <w:szCs w:val="18"/>
              </w:rPr>
            </w:pPr>
            <w:r>
              <w:rPr>
                <w:szCs w:val="18"/>
              </w:rPr>
              <w:t>30</w:t>
            </w:r>
          </w:p>
        </w:tc>
        <w:tc>
          <w:tcPr>
            <w:tcW w:w="1132" w:type="dxa"/>
          </w:tcPr>
          <w:p w:rsidR="004707D4" w:rsidRPr="00BB2102" w:rsidRDefault="004707D4" w:rsidP="004707D4">
            <w:pPr>
              <w:pStyle w:val="tabteksts"/>
              <w:jc w:val="right"/>
              <w:rPr>
                <w:szCs w:val="18"/>
              </w:rPr>
            </w:pPr>
            <w:r>
              <w:rPr>
                <w:szCs w:val="18"/>
              </w:rPr>
              <w:t>31</w:t>
            </w:r>
          </w:p>
        </w:tc>
        <w:tc>
          <w:tcPr>
            <w:tcW w:w="1132" w:type="dxa"/>
          </w:tcPr>
          <w:p w:rsidR="004707D4" w:rsidRPr="00BB2102" w:rsidRDefault="004707D4" w:rsidP="004707D4">
            <w:pPr>
              <w:pStyle w:val="tabteksts"/>
              <w:jc w:val="right"/>
              <w:rPr>
                <w:szCs w:val="18"/>
              </w:rPr>
            </w:pPr>
            <w:r>
              <w:rPr>
                <w:szCs w:val="18"/>
              </w:rPr>
              <w:t>20,</w:t>
            </w:r>
            <w:r w:rsidRPr="004D5D27">
              <w:rPr>
                <w:szCs w:val="18"/>
              </w:rPr>
              <w:t>7</w:t>
            </w:r>
          </w:p>
        </w:tc>
        <w:tc>
          <w:tcPr>
            <w:tcW w:w="1132" w:type="dxa"/>
          </w:tcPr>
          <w:p w:rsidR="004707D4" w:rsidRPr="00BB2102" w:rsidRDefault="004707D4" w:rsidP="004707D4">
            <w:pPr>
              <w:pStyle w:val="tabteksts"/>
              <w:jc w:val="right"/>
              <w:rPr>
                <w:szCs w:val="18"/>
              </w:rPr>
            </w:pPr>
            <w:r>
              <w:rPr>
                <w:szCs w:val="18"/>
              </w:rPr>
              <w:t>20,7</w:t>
            </w:r>
          </w:p>
        </w:tc>
        <w:tc>
          <w:tcPr>
            <w:tcW w:w="1132" w:type="dxa"/>
          </w:tcPr>
          <w:p w:rsidR="004707D4" w:rsidRPr="00BB2102" w:rsidRDefault="004707D4" w:rsidP="004707D4">
            <w:pPr>
              <w:pStyle w:val="tabteksts"/>
              <w:jc w:val="right"/>
              <w:rPr>
                <w:szCs w:val="18"/>
              </w:rPr>
            </w:pPr>
            <w:r>
              <w:rPr>
                <w:szCs w:val="18"/>
              </w:rPr>
              <w:t>19,7</w:t>
            </w:r>
          </w:p>
        </w:tc>
      </w:tr>
      <w:tr w:rsidR="004707D4" w:rsidRPr="00BB2102" w:rsidTr="004707D4">
        <w:trPr>
          <w:trHeight w:val="20"/>
          <w:jc w:val="center"/>
        </w:trPr>
        <w:tc>
          <w:tcPr>
            <w:tcW w:w="3378" w:type="dxa"/>
          </w:tcPr>
          <w:p w:rsidR="004707D4" w:rsidRPr="00BB2102" w:rsidRDefault="004707D4" w:rsidP="00013EC1">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neskaitot pedagogu amata vietas</w:t>
            </w:r>
            <w:r w:rsidR="00013EC1" w:rsidRPr="00013EC1">
              <w:rPr>
                <w:color w:val="000000" w:themeColor="text1"/>
                <w:szCs w:val="18"/>
                <w:vertAlign w:val="superscript"/>
              </w:rPr>
              <w:t>4</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4707D4" w:rsidRPr="00BB2102" w:rsidRDefault="004707D4" w:rsidP="004707D4">
            <w:pPr>
              <w:pStyle w:val="tabteksts"/>
              <w:jc w:val="right"/>
              <w:rPr>
                <w:szCs w:val="18"/>
              </w:rPr>
            </w:pPr>
            <w:r>
              <w:rPr>
                <w:szCs w:val="18"/>
              </w:rPr>
              <w:t>858</w:t>
            </w:r>
          </w:p>
        </w:tc>
        <w:tc>
          <w:tcPr>
            <w:tcW w:w="1132" w:type="dxa"/>
          </w:tcPr>
          <w:p w:rsidR="004707D4" w:rsidRPr="00BB2102" w:rsidRDefault="004707D4" w:rsidP="004707D4">
            <w:pPr>
              <w:pStyle w:val="tabteksts"/>
              <w:jc w:val="right"/>
              <w:rPr>
                <w:szCs w:val="18"/>
              </w:rPr>
            </w:pPr>
            <w:r>
              <w:rPr>
                <w:szCs w:val="18"/>
              </w:rPr>
              <w:t>866</w:t>
            </w:r>
          </w:p>
        </w:tc>
        <w:tc>
          <w:tcPr>
            <w:tcW w:w="1132" w:type="dxa"/>
          </w:tcPr>
          <w:p w:rsidR="004707D4" w:rsidRPr="00BB2102" w:rsidRDefault="004707D4" w:rsidP="004707D4">
            <w:pPr>
              <w:pStyle w:val="tabteksts"/>
              <w:jc w:val="right"/>
              <w:rPr>
                <w:szCs w:val="18"/>
              </w:rPr>
            </w:pPr>
            <w:r>
              <w:rPr>
                <w:szCs w:val="18"/>
              </w:rPr>
              <w:t>1 080</w:t>
            </w:r>
          </w:p>
        </w:tc>
        <w:tc>
          <w:tcPr>
            <w:tcW w:w="1132" w:type="dxa"/>
          </w:tcPr>
          <w:p w:rsidR="004707D4" w:rsidRPr="00BB2102" w:rsidRDefault="004707D4" w:rsidP="004707D4">
            <w:pPr>
              <w:pStyle w:val="tabteksts"/>
              <w:jc w:val="right"/>
              <w:rPr>
                <w:szCs w:val="18"/>
              </w:rPr>
            </w:pPr>
            <w:r>
              <w:rPr>
                <w:szCs w:val="18"/>
              </w:rPr>
              <w:t xml:space="preserve"> 1 080</w:t>
            </w:r>
          </w:p>
        </w:tc>
        <w:tc>
          <w:tcPr>
            <w:tcW w:w="1132" w:type="dxa"/>
          </w:tcPr>
          <w:p w:rsidR="004707D4" w:rsidRPr="00BB2102" w:rsidRDefault="004707D4" w:rsidP="004707D4">
            <w:pPr>
              <w:pStyle w:val="tabteksts"/>
              <w:jc w:val="right"/>
              <w:rPr>
                <w:szCs w:val="18"/>
              </w:rPr>
            </w:pPr>
            <w:r>
              <w:rPr>
                <w:szCs w:val="18"/>
              </w:rPr>
              <w:t>1 060</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4707D4" w:rsidRPr="00BB2102" w:rsidRDefault="004707D4" w:rsidP="004707D4">
            <w:pPr>
              <w:pStyle w:val="tabteksts"/>
              <w:jc w:val="right"/>
              <w:rPr>
                <w:szCs w:val="18"/>
              </w:rPr>
            </w:pPr>
            <w:r>
              <w:rPr>
                <w:szCs w:val="18"/>
              </w:rPr>
              <w:t>41 510</w:t>
            </w:r>
          </w:p>
        </w:tc>
        <w:tc>
          <w:tcPr>
            <w:tcW w:w="1132" w:type="dxa"/>
          </w:tcPr>
          <w:p w:rsidR="004707D4" w:rsidRPr="00BB2102" w:rsidRDefault="004707D4" w:rsidP="004707D4">
            <w:pPr>
              <w:pStyle w:val="tabteksts"/>
              <w:jc w:val="right"/>
              <w:rPr>
                <w:szCs w:val="18"/>
              </w:rPr>
            </w:pPr>
            <w:r>
              <w:rPr>
                <w:szCs w:val="18"/>
              </w:rPr>
              <w:t>42 986</w:t>
            </w:r>
          </w:p>
        </w:tc>
        <w:tc>
          <w:tcPr>
            <w:tcW w:w="1132" w:type="dxa"/>
          </w:tcPr>
          <w:p w:rsidR="004707D4" w:rsidRPr="00BB2102" w:rsidRDefault="004707D4" w:rsidP="004707D4">
            <w:pPr>
              <w:pStyle w:val="tabteksts"/>
              <w:jc w:val="right"/>
              <w:rPr>
                <w:szCs w:val="18"/>
              </w:rPr>
            </w:pPr>
            <w:r w:rsidRPr="004D5D27">
              <w:rPr>
                <w:szCs w:val="18"/>
              </w:rPr>
              <w:t>44 771</w:t>
            </w:r>
          </w:p>
        </w:tc>
        <w:tc>
          <w:tcPr>
            <w:tcW w:w="1132" w:type="dxa"/>
          </w:tcPr>
          <w:p w:rsidR="004707D4" w:rsidRPr="00BB2102" w:rsidRDefault="004707D4" w:rsidP="004707D4">
            <w:pPr>
              <w:pStyle w:val="tabteksts"/>
              <w:jc w:val="right"/>
              <w:rPr>
                <w:szCs w:val="18"/>
              </w:rPr>
            </w:pPr>
            <w:r w:rsidRPr="004D5D27">
              <w:rPr>
                <w:szCs w:val="18"/>
              </w:rPr>
              <w:t>44 771</w:t>
            </w:r>
          </w:p>
        </w:tc>
        <w:tc>
          <w:tcPr>
            <w:tcW w:w="1132" w:type="dxa"/>
          </w:tcPr>
          <w:p w:rsidR="004707D4" w:rsidRPr="00BB2102" w:rsidRDefault="004707D4" w:rsidP="004707D4">
            <w:pPr>
              <w:pStyle w:val="tabteksts"/>
              <w:jc w:val="right"/>
              <w:rPr>
                <w:szCs w:val="18"/>
              </w:rPr>
            </w:pPr>
            <w:r w:rsidRPr="004D5D27">
              <w:rPr>
                <w:szCs w:val="18"/>
              </w:rPr>
              <w:t>44 771</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Vidējais pedagogu darba slodžu skaits gadā</w:t>
            </w:r>
          </w:p>
        </w:tc>
        <w:tc>
          <w:tcPr>
            <w:tcW w:w="1131" w:type="dxa"/>
          </w:tcPr>
          <w:p w:rsidR="004707D4" w:rsidRPr="00BB2102" w:rsidRDefault="004707D4" w:rsidP="004707D4">
            <w:pPr>
              <w:pStyle w:val="tabteksts"/>
              <w:jc w:val="right"/>
              <w:rPr>
                <w:szCs w:val="18"/>
              </w:rPr>
            </w:pPr>
            <w:r>
              <w:rPr>
                <w:szCs w:val="18"/>
              </w:rPr>
              <w:t>10</w:t>
            </w:r>
          </w:p>
        </w:tc>
        <w:tc>
          <w:tcPr>
            <w:tcW w:w="1132" w:type="dxa"/>
          </w:tcPr>
          <w:p w:rsidR="004707D4" w:rsidRPr="00BB2102" w:rsidRDefault="004707D4" w:rsidP="004707D4">
            <w:pPr>
              <w:pStyle w:val="tabteksts"/>
              <w:jc w:val="right"/>
              <w:rPr>
                <w:szCs w:val="18"/>
              </w:rPr>
            </w:pPr>
            <w:r>
              <w:rPr>
                <w:szCs w:val="18"/>
              </w:rPr>
              <w:t>10</w:t>
            </w:r>
          </w:p>
        </w:tc>
        <w:tc>
          <w:tcPr>
            <w:tcW w:w="1132" w:type="dxa"/>
          </w:tcPr>
          <w:p w:rsidR="004707D4" w:rsidRPr="00BB2102" w:rsidRDefault="004707D4" w:rsidP="004707D4">
            <w:pPr>
              <w:pStyle w:val="tabteksts"/>
              <w:jc w:val="right"/>
              <w:rPr>
                <w:szCs w:val="18"/>
              </w:rPr>
            </w:pPr>
            <w:r>
              <w:rPr>
                <w:szCs w:val="18"/>
              </w:rPr>
              <w:t>4,2</w:t>
            </w:r>
          </w:p>
        </w:tc>
        <w:tc>
          <w:tcPr>
            <w:tcW w:w="1132" w:type="dxa"/>
          </w:tcPr>
          <w:p w:rsidR="004707D4" w:rsidRPr="00BB2102" w:rsidRDefault="004707D4" w:rsidP="004707D4">
            <w:pPr>
              <w:pStyle w:val="tabteksts"/>
              <w:jc w:val="right"/>
              <w:rPr>
                <w:szCs w:val="18"/>
              </w:rPr>
            </w:pPr>
            <w:r>
              <w:rPr>
                <w:szCs w:val="18"/>
              </w:rPr>
              <w:t>4,2</w:t>
            </w:r>
          </w:p>
        </w:tc>
        <w:tc>
          <w:tcPr>
            <w:tcW w:w="1132" w:type="dxa"/>
          </w:tcPr>
          <w:p w:rsidR="004707D4" w:rsidRPr="00BB2102" w:rsidRDefault="004707D4" w:rsidP="004707D4">
            <w:pPr>
              <w:pStyle w:val="tabteksts"/>
              <w:jc w:val="right"/>
              <w:rPr>
                <w:szCs w:val="18"/>
              </w:rPr>
            </w:pPr>
            <w:r>
              <w:rPr>
                <w:szCs w:val="18"/>
              </w:rPr>
              <w:t>4,2</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 xml:space="preserve">Vidējā atlīdzība pedagogu darba slodzei (mēnesī), </w:t>
            </w:r>
            <w:proofErr w:type="spellStart"/>
            <w:r w:rsidRPr="00BB2102">
              <w:rPr>
                <w:i/>
                <w:color w:val="000000" w:themeColor="text1"/>
                <w:szCs w:val="18"/>
              </w:rPr>
              <w:t>euro</w:t>
            </w:r>
            <w:proofErr w:type="spellEnd"/>
          </w:p>
        </w:tc>
        <w:tc>
          <w:tcPr>
            <w:tcW w:w="1131" w:type="dxa"/>
          </w:tcPr>
          <w:p w:rsidR="004707D4" w:rsidRPr="00BB2102" w:rsidRDefault="004707D4" w:rsidP="004707D4">
            <w:pPr>
              <w:pStyle w:val="tabteksts"/>
              <w:jc w:val="right"/>
              <w:rPr>
                <w:szCs w:val="18"/>
              </w:rPr>
            </w:pPr>
            <w:r>
              <w:rPr>
                <w:szCs w:val="18"/>
              </w:rPr>
              <w:t>755</w:t>
            </w:r>
          </w:p>
        </w:tc>
        <w:tc>
          <w:tcPr>
            <w:tcW w:w="1132" w:type="dxa"/>
          </w:tcPr>
          <w:p w:rsidR="004707D4" w:rsidRPr="00BB2102" w:rsidRDefault="004707D4" w:rsidP="004707D4">
            <w:pPr>
              <w:pStyle w:val="tabteksts"/>
              <w:jc w:val="right"/>
              <w:rPr>
                <w:szCs w:val="18"/>
              </w:rPr>
            </w:pPr>
            <w:r>
              <w:rPr>
                <w:szCs w:val="18"/>
              </w:rPr>
              <w:t>758</w:t>
            </w:r>
          </w:p>
        </w:tc>
        <w:tc>
          <w:tcPr>
            <w:tcW w:w="1132" w:type="dxa"/>
          </w:tcPr>
          <w:p w:rsidR="004707D4" w:rsidRPr="00BB2102" w:rsidRDefault="004707D4" w:rsidP="004707D4">
            <w:pPr>
              <w:pStyle w:val="tabteksts"/>
              <w:jc w:val="right"/>
              <w:rPr>
                <w:szCs w:val="18"/>
              </w:rPr>
            </w:pPr>
            <w:r>
              <w:rPr>
                <w:szCs w:val="18"/>
              </w:rPr>
              <w:t>1 109</w:t>
            </w:r>
          </w:p>
        </w:tc>
        <w:tc>
          <w:tcPr>
            <w:tcW w:w="1132" w:type="dxa"/>
          </w:tcPr>
          <w:p w:rsidR="004707D4" w:rsidRPr="00BB2102" w:rsidRDefault="004707D4" w:rsidP="004707D4">
            <w:pPr>
              <w:pStyle w:val="tabteksts"/>
              <w:jc w:val="right"/>
              <w:rPr>
                <w:szCs w:val="18"/>
              </w:rPr>
            </w:pPr>
            <w:r>
              <w:rPr>
                <w:szCs w:val="18"/>
              </w:rPr>
              <w:t>1 109</w:t>
            </w:r>
          </w:p>
        </w:tc>
        <w:tc>
          <w:tcPr>
            <w:tcW w:w="1132" w:type="dxa"/>
          </w:tcPr>
          <w:p w:rsidR="004707D4" w:rsidRPr="00BB2102" w:rsidRDefault="004707D4" w:rsidP="004707D4">
            <w:pPr>
              <w:pStyle w:val="tabteksts"/>
              <w:jc w:val="right"/>
              <w:rPr>
                <w:szCs w:val="18"/>
              </w:rPr>
            </w:pPr>
            <w:r>
              <w:rPr>
                <w:szCs w:val="18"/>
              </w:rPr>
              <w:t>1 109</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Vidējais pedagogu amata vietu skaits gadā</w:t>
            </w:r>
          </w:p>
        </w:tc>
        <w:tc>
          <w:tcPr>
            <w:tcW w:w="1131" w:type="dxa"/>
          </w:tcPr>
          <w:p w:rsidR="004707D4" w:rsidRPr="00BB2102" w:rsidRDefault="004707D4" w:rsidP="004707D4">
            <w:pPr>
              <w:pStyle w:val="tabteksts"/>
              <w:jc w:val="right"/>
              <w:rPr>
                <w:szCs w:val="18"/>
              </w:rPr>
            </w:pPr>
            <w:r>
              <w:rPr>
                <w:szCs w:val="18"/>
              </w:rPr>
              <w:t>17</w:t>
            </w:r>
          </w:p>
        </w:tc>
        <w:tc>
          <w:tcPr>
            <w:tcW w:w="1132" w:type="dxa"/>
          </w:tcPr>
          <w:p w:rsidR="004707D4" w:rsidRPr="00BB2102" w:rsidRDefault="004707D4" w:rsidP="004707D4">
            <w:pPr>
              <w:pStyle w:val="tabteksts"/>
              <w:jc w:val="right"/>
              <w:rPr>
                <w:szCs w:val="18"/>
              </w:rPr>
            </w:pPr>
            <w:r>
              <w:rPr>
                <w:szCs w:val="18"/>
              </w:rPr>
              <w:t>17</w:t>
            </w:r>
          </w:p>
        </w:tc>
        <w:tc>
          <w:tcPr>
            <w:tcW w:w="1132" w:type="dxa"/>
          </w:tcPr>
          <w:p w:rsidR="004707D4" w:rsidRPr="00BB2102" w:rsidRDefault="004707D4" w:rsidP="004707D4">
            <w:pPr>
              <w:pStyle w:val="tabteksts"/>
              <w:jc w:val="right"/>
              <w:rPr>
                <w:szCs w:val="18"/>
              </w:rPr>
            </w:pPr>
            <w:r>
              <w:rPr>
                <w:szCs w:val="18"/>
              </w:rPr>
              <w:t>8,5</w:t>
            </w:r>
          </w:p>
        </w:tc>
        <w:tc>
          <w:tcPr>
            <w:tcW w:w="1132" w:type="dxa"/>
          </w:tcPr>
          <w:p w:rsidR="004707D4" w:rsidRPr="00BB2102" w:rsidRDefault="004707D4" w:rsidP="004707D4">
            <w:pPr>
              <w:pStyle w:val="tabteksts"/>
              <w:jc w:val="right"/>
              <w:rPr>
                <w:szCs w:val="18"/>
              </w:rPr>
            </w:pPr>
            <w:r>
              <w:rPr>
                <w:szCs w:val="18"/>
              </w:rPr>
              <w:t>8,5</w:t>
            </w:r>
          </w:p>
        </w:tc>
        <w:tc>
          <w:tcPr>
            <w:tcW w:w="1132" w:type="dxa"/>
          </w:tcPr>
          <w:p w:rsidR="004707D4" w:rsidRPr="00BB2102" w:rsidRDefault="004707D4" w:rsidP="004707D4">
            <w:pPr>
              <w:pStyle w:val="tabteksts"/>
              <w:jc w:val="right"/>
              <w:rPr>
                <w:szCs w:val="18"/>
              </w:rPr>
            </w:pPr>
            <w:r>
              <w:rPr>
                <w:szCs w:val="18"/>
              </w:rPr>
              <w:t>8,5</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 xml:space="preserve">Vidējā atlīdzība pedagogu amata vietai (mēnesī), </w:t>
            </w:r>
            <w:proofErr w:type="spellStart"/>
            <w:r w:rsidRPr="00BB2102">
              <w:rPr>
                <w:i/>
                <w:color w:val="000000" w:themeColor="text1"/>
                <w:szCs w:val="18"/>
                <w:lang w:eastAsia="lv-LV"/>
              </w:rPr>
              <w:t>euro</w:t>
            </w:r>
            <w:proofErr w:type="spellEnd"/>
            <w:r w:rsidRPr="00BB2102">
              <w:rPr>
                <w:color w:val="000000" w:themeColor="text1"/>
                <w:szCs w:val="18"/>
                <w:lang w:eastAsia="lv-LV"/>
              </w:rPr>
              <w:t xml:space="preserve"> </w:t>
            </w:r>
          </w:p>
        </w:tc>
        <w:tc>
          <w:tcPr>
            <w:tcW w:w="1131" w:type="dxa"/>
          </w:tcPr>
          <w:p w:rsidR="004707D4" w:rsidRPr="00BB2102" w:rsidRDefault="004707D4" w:rsidP="004707D4">
            <w:pPr>
              <w:pStyle w:val="tabteksts"/>
              <w:jc w:val="right"/>
              <w:rPr>
                <w:szCs w:val="18"/>
              </w:rPr>
            </w:pPr>
            <w:r>
              <w:rPr>
                <w:szCs w:val="18"/>
              </w:rPr>
              <w:t>808</w:t>
            </w:r>
          </w:p>
        </w:tc>
        <w:tc>
          <w:tcPr>
            <w:tcW w:w="1132" w:type="dxa"/>
          </w:tcPr>
          <w:p w:rsidR="004707D4" w:rsidRPr="00BB2102" w:rsidRDefault="004707D4" w:rsidP="004707D4">
            <w:pPr>
              <w:pStyle w:val="tabteksts"/>
              <w:jc w:val="right"/>
              <w:rPr>
                <w:szCs w:val="18"/>
              </w:rPr>
            </w:pPr>
            <w:r>
              <w:rPr>
                <w:szCs w:val="18"/>
              </w:rPr>
              <w:t>811</w:t>
            </w:r>
          </w:p>
        </w:tc>
        <w:tc>
          <w:tcPr>
            <w:tcW w:w="1132" w:type="dxa"/>
          </w:tcPr>
          <w:p w:rsidR="004707D4" w:rsidRPr="00BB2102" w:rsidRDefault="004707D4" w:rsidP="004707D4">
            <w:pPr>
              <w:pStyle w:val="tabteksts"/>
              <w:jc w:val="right"/>
              <w:rPr>
                <w:szCs w:val="18"/>
              </w:rPr>
            </w:pPr>
            <w:r w:rsidRPr="009F221B">
              <w:t>1355</w:t>
            </w:r>
          </w:p>
        </w:tc>
        <w:tc>
          <w:tcPr>
            <w:tcW w:w="1132" w:type="dxa"/>
          </w:tcPr>
          <w:p w:rsidR="004707D4" w:rsidRPr="00BB2102" w:rsidRDefault="004707D4" w:rsidP="004707D4">
            <w:pPr>
              <w:pStyle w:val="tabteksts"/>
              <w:jc w:val="right"/>
              <w:rPr>
                <w:szCs w:val="18"/>
              </w:rPr>
            </w:pPr>
            <w:r w:rsidRPr="009F221B">
              <w:t>1355</w:t>
            </w:r>
          </w:p>
        </w:tc>
        <w:tc>
          <w:tcPr>
            <w:tcW w:w="1132" w:type="dxa"/>
          </w:tcPr>
          <w:p w:rsidR="004707D4" w:rsidRPr="00BB2102" w:rsidRDefault="004707D4" w:rsidP="004707D4">
            <w:pPr>
              <w:pStyle w:val="tabteksts"/>
              <w:jc w:val="right"/>
              <w:rPr>
                <w:szCs w:val="18"/>
              </w:rPr>
            </w:pPr>
            <w:r w:rsidRPr="009F221B">
              <w:t>1355</w:t>
            </w:r>
          </w:p>
        </w:tc>
      </w:tr>
    </w:tbl>
    <w:p w:rsidR="004707D4" w:rsidRPr="00BB2102" w:rsidRDefault="00013EC1" w:rsidP="00013EC1">
      <w:pPr>
        <w:pStyle w:val="Tabuluvirsraksti"/>
        <w:jc w:val="both"/>
        <w:rPr>
          <w:sz w:val="18"/>
          <w:szCs w:val="18"/>
          <w:lang w:eastAsia="lv-LV"/>
        </w:rPr>
      </w:pPr>
      <w:r>
        <w:rPr>
          <w:sz w:val="18"/>
          <w:szCs w:val="18"/>
          <w:vertAlign w:val="superscript"/>
          <w:lang w:eastAsia="lv-LV"/>
        </w:rPr>
        <w:t xml:space="preserve">4 </w:t>
      </w:r>
      <w:r w:rsidR="004707D4" w:rsidRPr="002E1FFB">
        <w:rPr>
          <w:sz w:val="18"/>
          <w:szCs w:val="18"/>
          <w:lang w:eastAsia="lv-LV"/>
        </w:rPr>
        <w:t>Tajā skaitā darba devēja valsts sociālās apdrošināšanas obligātās iemaksas</w:t>
      </w:r>
      <w:r w:rsidR="004707D4">
        <w:rPr>
          <w:sz w:val="18"/>
          <w:szCs w:val="18"/>
          <w:lang w:eastAsia="lv-LV"/>
        </w:rPr>
        <w:t xml:space="preserve"> (šeit un turpmāk tabulās “</w:t>
      </w:r>
      <w:r w:rsidR="004707D4" w:rsidRPr="002E1FFB">
        <w:rPr>
          <w:sz w:val="18"/>
          <w:szCs w:val="18"/>
          <w:lang w:eastAsia="lv-LV"/>
        </w:rPr>
        <w:t>Finansiālie rādītāji no 2017. līdz 2021.gadam</w:t>
      </w:r>
      <w:r>
        <w:rPr>
          <w:sz w:val="18"/>
          <w:szCs w:val="18"/>
          <w:lang w:eastAsia="lv-LV"/>
        </w:rPr>
        <w:t>”)</w:t>
      </w:r>
    </w:p>
    <w:p w:rsidR="004707D4" w:rsidRDefault="004707D4" w:rsidP="008023DF">
      <w:pPr>
        <w:pStyle w:val="programmas"/>
        <w:spacing w:before="0" w:after="120"/>
        <w:rPr>
          <w:color w:val="000000" w:themeColor="text1"/>
        </w:rPr>
      </w:pPr>
    </w:p>
    <w:p w:rsidR="004707D4" w:rsidRPr="00727013" w:rsidRDefault="004707D4" w:rsidP="008023DF">
      <w:pPr>
        <w:pStyle w:val="programmas"/>
        <w:spacing w:before="0" w:after="120"/>
        <w:rPr>
          <w:color w:val="000000" w:themeColor="text1"/>
        </w:rPr>
      </w:pPr>
      <w:r w:rsidRPr="00C27966">
        <w:rPr>
          <w:color w:val="000000" w:themeColor="text1"/>
        </w:rPr>
        <w:t>01.03.00 Sociālās korekcijas izglītības iestāde</w:t>
      </w:r>
    </w:p>
    <w:p w:rsidR="004707D4" w:rsidRDefault="004707D4" w:rsidP="008023DF">
      <w:pPr>
        <w:spacing w:after="120"/>
        <w:rPr>
          <w:u w:val="single"/>
        </w:rPr>
      </w:pPr>
      <w:r>
        <w:rPr>
          <w:u w:val="single"/>
        </w:rPr>
        <w:t>A</w:t>
      </w:r>
      <w:r w:rsidRPr="00BB2102">
        <w:rPr>
          <w:u w:val="single"/>
        </w:rPr>
        <w:t>pakšprogrammas mērķ</w:t>
      </w:r>
      <w:r>
        <w:rPr>
          <w:u w:val="single"/>
        </w:rPr>
        <w:t>i</w:t>
      </w:r>
      <w:r w:rsidRPr="00BB2102">
        <w:rPr>
          <w:u w:val="single"/>
        </w:rPr>
        <w:t>s:</w:t>
      </w:r>
    </w:p>
    <w:p w:rsidR="004707D4" w:rsidRPr="00BB2102" w:rsidRDefault="004707D4" w:rsidP="008023DF">
      <w:pPr>
        <w:spacing w:after="120"/>
        <w:ind w:firstLine="709"/>
        <w:jc w:val="both"/>
        <w:rPr>
          <w:u w:val="single"/>
        </w:rPr>
      </w:pPr>
      <w:r>
        <w:t>n</w:t>
      </w:r>
      <w:r w:rsidRPr="00672C05">
        <w:t>odrošināt sociālās korekcijas izglītības iestādes ,,Naukšēni” darbību</w:t>
      </w:r>
      <w:r>
        <w:t xml:space="preserve">, </w:t>
      </w:r>
      <w:r w:rsidRPr="00672C05">
        <w:t>īstenot pedagoģisko un sociālās korekcijas procesu bērniem ar sociālās uzvedības novirzēm</w:t>
      </w:r>
      <w:r>
        <w:t>, īstenojot</w:t>
      </w:r>
      <w:r w:rsidRPr="00672C05">
        <w:t xml:space="preserve"> divas licencētas pamatizglītības programmas</w:t>
      </w:r>
      <w:r>
        <w:t>.</w:t>
      </w:r>
    </w:p>
    <w:p w:rsidR="004707D4" w:rsidRPr="00BB2102" w:rsidRDefault="004707D4" w:rsidP="008023DF">
      <w:pPr>
        <w:spacing w:before="240" w:after="120"/>
        <w:rPr>
          <w:u w:val="single"/>
        </w:rPr>
      </w:pPr>
      <w:r w:rsidRPr="00BB2102">
        <w:rPr>
          <w:u w:val="single"/>
        </w:rPr>
        <w:t>Galvenās aktivitātes:</w:t>
      </w:r>
    </w:p>
    <w:p w:rsidR="004707D4" w:rsidRPr="00672C05" w:rsidRDefault="004707D4" w:rsidP="0047439E">
      <w:pPr>
        <w:ind w:firstLine="709"/>
        <w:jc w:val="both"/>
      </w:pPr>
      <w:r w:rsidRPr="00672C05">
        <w:t>1) bērniem piemērotā audzinoša rakstura piespiedu līdzekļa īstenošana sociālās korekcijas izglītības iestādē;</w:t>
      </w:r>
    </w:p>
    <w:p w:rsidR="004707D4" w:rsidRDefault="004707D4" w:rsidP="0047439E">
      <w:pPr>
        <w:ind w:firstLine="709"/>
      </w:pPr>
      <w:r w:rsidRPr="00672C05">
        <w:t>2) mācību un sociālās korekcijas izglītības procesa nodrošināšana;</w:t>
      </w:r>
    </w:p>
    <w:p w:rsidR="004707D4" w:rsidRPr="00672C05" w:rsidRDefault="004707D4" w:rsidP="004707D4">
      <w:pPr>
        <w:ind w:firstLine="709"/>
        <w:rPr>
          <w:bCs/>
        </w:rPr>
      </w:pPr>
      <w:r w:rsidRPr="00672C05">
        <w:t>3) obligātā ārstēšana no alkohola, narkotisko un psihotropo vielu atkarības.</w:t>
      </w:r>
    </w:p>
    <w:p w:rsidR="004707D4" w:rsidRPr="00BB2102" w:rsidRDefault="004707D4" w:rsidP="004707D4">
      <w:pPr>
        <w:spacing w:before="240"/>
      </w:pPr>
      <w:r>
        <w:rPr>
          <w:u w:val="single"/>
        </w:rPr>
        <w:t>Apakšp</w:t>
      </w:r>
      <w:r w:rsidRPr="00DD530F">
        <w:rPr>
          <w:u w:val="single"/>
        </w:rPr>
        <w:t>rogrammas izpildītājs</w:t>
      </w:r>
      <w:r>
        <w:t>:</w:t>
      </w:r>
      <w:r w:rsidRPr="00BB2102">
        <w:t xml:space="preserve"> </w:t>
      </w:r>
      <w:r>
        <w:t>sociālās korekcijas izglītības iestāde “Naukšēni”</w:t>
      </w:r>
      <w:r w:rsidRPr="00BB2102">
        <w:t>.</w:t>
      </w:r>
    </w:p>
    <w:p w:rsidR="004707D4" w:rsidRPr="00BB2102" w:rsidRDefault="004707D4" w:rsidP="004707D4">
      <w:pPr>
        <w:rPr>
          <w:szCs w:val="24"/>
          <w:lang w:eastAsia="lv-LV"/>
        </w:rPr>
      </w:pPr>
    </w:p>
    <w:p w:rsidR="004707D4" w:rsidRPr="00BB2102" w:rsidRDefault="004707D4" w:rsidP="008023D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4707D4" w:rsidRPr="00BB2102" w:rsidTr="004707D4">
        <w:trPr>
          <w:tblHeader/>
          <w:jc w:val="center"/>
        </w:trPr>
        <w:tc>
          <w:tcPr>
            <w:tcW w:w="4248" w:type="dxa"/>
          </w:tcPr>
          <w:p w:rsidR="004707D4" w:rsidRPr="00BB2102" w:rsidRDefault="004707D4" w:rsidP="004707D4">
            <w:pPr>
              <w:pStyle w:val="tabteksts"/>
              <w:jc w:val="center"/>
              <w:rPr>
                <w:szCs w:val="18"/>
              </w:rPr>
            </w:pPr>
          </w:p>
        </w:tc>
        <w:tc>
          <w:tcPr>
            <w:tcW w:w="964" w:type="dxa"/>
          </w:tcPr>
          <w:p w:rsidR="004707D4" w:rsidRPr="00BB2102" w:rsidRDefault="004707D4" w:rsidP="004707D4">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4707D4" w:rsidRPr="00BB2102" w:rsidRDefault="004707D4" w:rsidP="004707D4">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4707D4" w:rsidRPr="00BB2102" w:rsidRDefault="007C7C5D" w:rsidP="004707D4">
            <w:pPr>
              <w:pStyle w:val="tabteksts"/>
              <w:jc w:val="center"/>
              <w:rPr>
                <w:szCs w:val="18"/>
                <w:lang w:eastAsia="lv-LV"/>
              </w:rPr>
            </w:pPr>
            <w:r>
              <w:rPr>
                <w:szCs w:val="18"/>
                <w:lang w:eastAsia="lv-LV"/>
              </w:rPr>
              <w:t>2019.gada plāns</w:t>
            </w:r>
          </w:p>
        </w:tc>
        <w:tc>
          <w:tcPr>
            <w:tcW w:w="965" w:type="dxa"/>
          </w:tcPr>
          <w:p w:rsidR="004707D4" w:rsidRPr="00BB2102" w:rsidRDefault="004707D4" w:rsidP="004707D4">
            <w:pPr>
              <w:pStyle w:val="tabteksts"/>
              <w:jc w:val="center"/>
              <w:rPr>
                <w:szCs w:val="18"/>
                <w:lang w:eastAsia="lv-LV"/>
              </w:rPr>
            </w:pPr>
            <w:r>
              <w:rPr>
                <w:szCs w:val="18"/>
                <w:lang w:eastAsia="lv-LV"/>
              </w:rPr>
              <w:t>2020.gada prognoze</w:t>
            </w:r>
          </w:p>
        </w:tc>
        <w:tc>
          <w:tcPr>
            <w:tcW w:w="965" w:type="dxa"/>
          </w:tcPr>
          <w:p w:rsidR="004707D4" w:rsidRPr="00BB2102" w:rsidRDefault="004707D4" w:rsidP="004707D4">
            <w:pPr>
              <w:pStyle w:val="tabteksts"/>
              <w:jc w:val="center"/>
              <w:rPr>
                <w:szCs w:val="18"/>
                <w:lang w:eastAsia="lv-LV"/>
              </w:rPr>
            </w:pPr>
            <w:r>
              <w:rPr>
                <w:szCs w:val="18"/>
                <w:lang w:eastAsia="lv-LV"/>
              </w:rPr>
              <w:t>2021.gada prognoze</w:t>
            </w:r>
          </w:p>
        </w:tc>
      </w:tr>
      <w:tr w:rsidR="004707D4" w:rsidRPr="00BB2102" w:rsidTr="004707D4">
        <w:trPr>
          <w:jc w:val="center"/>
        </w:trPr>
        <w:tc>
          <w:tcPr>
            <w:tcW w:w="9072" w:type="dxa"/>
            <w:gridSpan w:val="6"/>
            <w:shd w:val="clear" w:color="auto" w:fill="D9D9D9" w:themeFill="background1" w:themeFillShade="D9"/>
            <w:vAlign w:val="center"/>
          </w:tcPr>
          <w:p w:rsidR="004707D4" w:rsidRPr="00BB2102" w:rsidRDefault="004707D4" w:rsidP="004707D4">
            <w:pPr>
              <w:pStyle w:val="tabteksts"/>
              <w:jc w:val="center"/>
              <w:rPr>
                <w:szCs w:val="18"/>
              </w:rPr>
            </w:pPr>
            <w:r w:rsidRPr="002B3DDC">
              <w:rPr>
                <w:szCs w:val="18"/>
              </w:rPr>
              <w:t>Pedagoģiskā un sociālās korekcijas procesa bērniem ar sociālās uzvedības novirzēm īstenošana</w:t>
            </w:r>
          </w:p>
        </w:tc>
      </w:tr>
      <w:tr w:rsidR="004707D4" w:rsidRPr="00BB2102" w:rsidTr="004707D4">
        <w:trPr>
          <w:jc w:val="center"/>
        </w:trPr>
        <w:tc>
          <w:tcPr>
            <w:tcW w:w="4248" w:type="dxa"/>
          </w:tcPr>
          <w:p w:rsidR="004707D4" w:rsidRPr="00BB2102" w:rsidRDefault="004707D4" w:rsidP="004707D4">
            <w:pPr>
              <w:pStyle w:val="tabteksts"/>
            </w:pPr>
            <w:r>
              <w:t>Programmas</w:t>
            </w:r>
            <w:r w:rsidRPr="00672C05">
              <w:t xml:space="preserve"> </w:t>
            </w:r>
            <w:r>
              <w:t>(</w:t>
            </w:r>
            <w:r w:rsidRPr="00672C05">
              <w:t>skaits</w:t>
            </w:r>
            <w:r>
              <w:t>)</w:t>
            </w:r>
          </w:p>
        </w:tc>
        <w:tc>
          <w:tcPr>
            <w:tcW w:w="964" w:type="dxa"/>
          </w:tcPr>
          <w:p w:rsidR="004707D4" w:rsidRPr="00BB2102" w:rsidRDefault="004707D4" w:rsidP="004707D4">
            <w:pPr>
              <w:pStyle w:val="tabteksts"/>
              <w:jc w:val="center"/>
            </w:pPr>
            <w:r>
              <w:t>2</w:t>
            </w:r>
          </w:p>
        </w:tc>
        <w:tc>
          <w:tcPr>
            <w:tcW w:w="965" w:type="dxa"/>
          </w:tcPr>
          <w:p w:rsidR="004707D4" w:rsidRPr="00BB2102" w:rsidRDefault="004707D4" w:rsidP="004707D4">
            <w:pPr>
              <w:pStyle w:val="tabteksts"/>
              <w:jc w:val="center"/>
            </w:pPr>
            <w:r>
              <w:t>2</w:t>
            </w:r>
          </w:p>
        </w:tc>
        <w:tc>
          <w:tcPr>
            <w:tcW w:w="965" w:type="dxa"/>
          </w:tcPr>
          <w:p w:rsidR="004707D4" w:rsidRPr="00BB2102" w:rsidRDefault="004707D4" w:rsidP="004707D4">
            <w:pPr>
              <w:pStyle w:val="tabteksts"/>
              <w:jc w:val="center"/>
            </w:pPr>
            <w:r>
              <w:t>2</w:t>
            </w:r>
          </w:p>
        </w:tc>
        <w:tc>
          <w:tcPr>
            <w:tcW w:w="965" w:type="dxa"/>
          </w:tcPr>
          <w:p w:rsidR="004707D4" w:rsidRPr="00BB2102" w:rsidRDefault="004707D4" w:rsidP="004707D4">
            <w:pPr>
              <w:pStyle w:val="tabteksts"/>
              <w:jc w:val="center"/>
            </w:pPr>
            <w:r>
              <w:t>2</w:t>
            </w:r>
          </w:p>
        </w:tc>
        <w:tc>
          <w:tcPr>
            <w:tcW w:w="965" w:type="dxa"/>
          </w:tcPr>
          <w:p w:rsidR="004707D4" w:rsidRPr="00BB2102" w:rsidRDefault="004707D4" w:rsidP="004707D4">
            <w:pPr>
              <w:pStyle w:val="tabteksts"/>
              <w:jc w:val="center"/>
            </w:pPr>
            <w:r>
              <w:t>2</w:t>
            </w:r>
          </w:p>
        </w:tc>
      </w:tr>
    </w:tbl>
    <w:p w:rsidR="004707D4" w:rsidRPr="00BB2102" w:rsidRDefault="004707D4" w:rsidP="005118D1">
      <w:pPr>
        <w:spacing w:after="120"/>
      </w:pPr>
    </w:p>
    <w:p w:rsidR="004707D4" w:rsidRPr="00BB2102" w:rsidRDefault="004707D4" w:rsidP="008023DF">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707D4" w:rsidRPr="00BB2102" w:rsidTr="004707D4">
        <w:trPr>
          <w:trHeight w:val="20"/>
          <w:tblHeader/>
          <w:jc w:val="center"/>
        </w:trPr>
        <w:tc>
          <w:tcPr>
            <w:tcW w:w="3378" w:type="dxa"/>
          </w:tcPr>
          <w:p w:rsidR="004707D4" w:rsidRPr="00BB2102" w:rsidRDefault="004707D4" w:rsidP="004707D4">
            <w:pPr>
              <w:pStyle w:val="tabteksts"/>
              <w:jc w:val="center"/>
              <w:rPr>
                <w:szCs w:val="24"/>
              </w:rPr>
            </w:pPr>
          </w:p>
        </w:tc>
        <w:tc>
          <w:tcPr>
            <w:tcW w:w="1131" w:type="dxa"/>
          </w:tcPr>
          <w:p w:rsidR="004707D4" w:rsidRPr="00BB2102" w:rsidRDefault="004707D4" w:rsidP="004707D4">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4707D4" w:rsidRPr="00BB2102" w:rsidRDefault="004707D4" w:rsidP="004707D4">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4707D4" w:rsidRPr="00BB2102" w:rsidRDefault="007C7C5D" w:rsidP="004707D4">
            <w:pPr>
              <w:pStyle w:val="tabteksts"/>
              <w:jc w:val="center"/>
              <w:rPr>
                <w:szCs w:val="18"/>
                <w:lang w:eastAsia="lv-LV"/>
              </w:rPr>
            </w:pPr>
            <w:r>
              <w:rPr>
                <w:szCs w:val="18"/>
                <w:lang w:eastAsia="lv-LV"/>
              </w:rPr>
              <w:t>2019.gada plāns</w:t>
            </w:r>
          </w:p>
        </w:tc>
        <w:tc>
          <w:tcPr>
            <w:tcW w:w="1132" w:type="dxa"/>
          </w:tcPr>
          <w:p w:rsidR="004707D4" w:rsidRPr="00BB2102" w:rsidRDefault="004707D4" w:rsidP="004707D4">
            <w:pPr>
              <w:pStyle w:val="tabteksts"/>
              <w:jc w:val="center"/>
              <w:rPr>
                <w:szCs w:val="18"/>
                <w:lang w:eastAsia="lv-LV"/>
              </w:rPr>
            </w:pPr>
            <w:r>
              <w:rPr>
                <w:szCs w:val="18"/>
                <w:lang w:eastAsia="lv-LV"/>
              </w:rPr>
              <w:t>2020.gada prognoze</w:t>
            </w:r>
          </w:p>
        </w:tc>
        <w:tc>
          <w:tcPr>
            <w:tcW w:w="1132" w:type="dxa"/>
          </w:tcPr>
          <w:p w:rsidR="004707D4" w:rsidRPr="00BB2102" w:rsidRDefault="004707D4" w:rsidP="004707D4">
            <w:pPr>
              <w:pStyle w:val="tabteksts"/>
              <w:jc w:val="center"/>
              <w:rPr>
                <w:szCs w:val="18"/>
                <w:lang w:eastAsia="lv-LV"/>
              </w:rPr>
            </w:pPr>
            <w:r>
              <w:rPr>
                <w:szCs w:val="18"/>
                <w:lang w:eastAsia="lv-LV"/>
              </w:rPr>
              <w:t>2021.gada prognoze</w:t>
            </w:r>
          </w:p>
        </w:tc>
      </w:tr>
      <w:tr w:rsidR="004707D4" w:rsidRPr="00BB2102" w:rsidTr="004707D4">
        <w:trPr>
          <w:trHeight w:val="20"/>
          <w:jc w:val="center"/>
        </w:trPr>
        <w:tc>
          <w:tcPr>
            <w:tcW w:w="3378" w:type="dxa"/>
            <w:shd w:val="clear" w:color="auto" w:fill="D9D9D9" w:themeFill="background1" w:themeFillShade="D9"/>
            <w:vAlign w:val="center"/>
          </w:tcPr>
          <w:p w:rsidR="004707D4" w:rsidRPr="00BB2102" w:rsidRDefault="004707D4" w:rsidP="004707D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707D4" w:rsidRPr="00BB2102" w:rsidRDefault="004707D4" w:rsidP="004707D4">
            <w:pPr>
              <w:pStyle w:val="tabteksts"/>
              <w:jc w:val="right"/>
            </w:pPr>
            <w:r w:rsidRPr="00042F98">
              <w:t>833 434</w:t>
            </w:r>
          </w:p>
        </w:tc>
        <w:tc>
          <w:tcPr>
            <w:tcW w:w="1132" w:type="dxa"/>
            <w:shd w:val="clear" w:color="auto" w:fill="D9D9D9" w:themeFill="background1" w:themeFillShade="D9"/>
          </w:tcPr>
          <w:p w:rsidR="004707D4" w:rsidRPr="00BB2102" w:rsidRDefault="004707D4" w:rsidP="004707D4">
            <w:pPr>
              <w:pStyle w:val="tabteksts"/>
              <w:jc w:val="right"/>
            </w:pPr>
            <w:r>
              <w:t>828 784</w:t>
            </w:r>
          </w:p>
        </w:tc>
        <w:tc>
          <w:tcPr>
            <w:tcW w:w="1132" w:type="dxa"/>
            <w:shd w:val="clear" w:color="auto" w:fill="D9D9D9" w:themeFill="background1" w:themeFillShade="D9"/>
          </w:tcPr>
          <w:p w:rsidR="004707D4" w:rsidRPr="00BB2102" w:rsidRDefault="004707D4" w:rsidP="004707D4">
            <w:pPr>
              <w:pStyle w:val="tabteksts"/>
              <w:jc w:val="right"/>
            </w:pPr>
            <w:r w:rsidRPr="00AD689C">
              <w:t>612 053</w:t>
            </w:r>
          </w:p>
        </w:tc>
        <w:tc>
          <w:tcPr>
            <w:tcW w:w="1132" w:type="dxa"/>
            <w:shd w:val="clear" w:color="auto" w:fill="D9D9D9" w:themeFill="background1" w:themeFillShade="D9"/>
          </w:tcPr>
          <w:p w:rsidR="004707D4" w:rsidRPr="00BB2102" w:rsidRDefault="004707D4" w:rsidP="004707D4">
            <w:pPr>
              <w:pStyle w:val="tabteksts"/>
              <w:jc w:val="right"/>
            </w:pPr>
            <w:r w:rsidRPr="00AD689C">
              <w:t>612 053</w:t>
            </w:r>
          </w:p>
        </w:tc>
        <w:tc>
          <w:tcPr>
            <w:tcW w:w="1132" w:type="dxa"/>
            <w:shd w:val="clear" w:color="auto" w:fill="D9D9D9" w:themeFill="background1" w:themeFillShade="D9"/>
          </w:tcPr>
          <w:p w:rsidR="004707D4" w:rsidRPr="00BB2102" w:rsidRDefault="004707D4" w:rsidP="004707D4">
            <w:pPr>
              <w:pStyle w:val="tabteksts"/>
              <w:jc w:val="right"/>
            </w:pPr>
            <w:r w:rsidRPr="00AD689C">
              <w:t>612 053</w:t>
            </w:r>
          </w:p>
        </w:tc>
      </w:tr>
      <w:tr w:rsidR="004707D4" w:rsidRPr="00BB2102" w:rsidTr="004707D4">
        <w:trPr>
          <w:trHeight w:val="20"/>
          <w:jc w:val="center"/>
        </w:trPr>
        <w:tc>
          <w:tcPr>
            <w:tcW w:w="3378" w:type="dxa"/>
            <w:vAlign w:val="center"/>
          </w:tcPr>
          <w:p w:rsidR="004707D4" w:rsidRPr="00BB2102" w:rsidRDefault="004707D4" w:rsidP="004707D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707D4" w:rsidRPr="00BB2102" w:rsidRDefault="004707D4" w:rsidP="004707D4">
            <w:pPr>
              <w:pStyle w:val="tabteksts"/>
              <w:jc w:val="center"/>
            </w:pPr>
            <w:r w:rsidRPr="00BB2102">
              <w:rPr>
                <w:b/>
                <w:bCs/>
              </w:rPr>
              <w:t>×</w:t>
            </w:r>
          </w:p>
        </w:tc>
        <w:tc>
          <w:tcPr>
            <w:tcW w:w="1132" w:type="dxa"/>
          </w:tcPr>
          <w:p w:rsidR="004707D4" w:rsidRPr="00BB2102" w:rsidRDefault="004707D4" w:rsidP="004707D4">
            <w:pPr>
              <w:pStyle w:val="tabteksts"/>
              <w:jc w:val="right"/>
            </w:pPr>
            <w:r>
              <w:t>-4 650</w:t>
            </w:r>
          </w:p>
        </w:tc>
        <w:tc>
          <w:tcPr>
            <w:tcW w:w="1132" w:type="dxa"/>
          </w:tcPr>
          <w:p w:rsidR="004707D4" w:rsidRPr="00AD689C" w:rsidRDefault="004707D4" w:rsidP="004707D4">
            <w:pPr>
              <w:pStyle w:val="tabteksts"/>
              <w:jc w:val="right"/>
            </w:pPr>
            <w:r w:rsidRPr="00AD689C">
              <w:t>-216 731</w:t>
            </w:r>
          </w:p>
          <w:p w:rsidR="004707D4" w:rsidRPr="00BB2102" w:rsidRDefault="004707D4" w:rsidP="004707D4">
            <w:pPr>
              <w:pStyle w:val="tabteksts"/>
              <w:jc w:val="right"/>
            </w:pPr>
          </w:p>
        </w:tc>
        <w:tc>
          <w:tcPr>
            <w:tcW w:w="1132" w:type="dxa"/>
          </w:tcPr>
          <w:p w:rsidR="004707D4" w:rsidRPr="00BB2102" w:rsidRDefault="004707D4" w:rsidP="004707D4">
            <w:pPr>
              <w:pStyle w:val="tabteksts"/>
              <w:jc w:val="center"/>
            </w:pPr>
            <w:r>
              <w:t>-</w:t>
            </w:r>
          </w:p>
        </w:tc>
        <w:tc>
          <w:tcPr>
            <w:tcW w:w="1132" w:type="dxa"/>
          </w:tcPr>
          <w:p w:rsidR="004707D4" w:rsidRPr="00BB2102" w:rsidRDefault="004707D4" w:rsidP="004707D4">
            <w:pPr>
              <w:pStyle w:val="tabteksts"/>
              <w:jc w:val="center"/>
            </w:pPr>
            <w:r>
              <w:t>-</w:t>
            </w:r>
          </w:p>
        </w:tc>
      </w:tr>
      <w:tr w:rsidR="004707D4" w:rsidRPr="00BB2102" w:rsidTr="004707D4">
        <w:trPr>
          <w:trHeight w:val="20"/>
          <w:jc w:val="center"/>
        </w:trPr>
        <w:tc>
          <w:tcPr>
            <w:tcW w:w="3378" w:type="dxa"/>
            <w:vAlign w:val="center"/>
          </w:tcPr>
          <w:p w:rsidR="004707D4" w:rsidRPr="00BB2102" w:rsidRDefault="004707D4" w:rsidP="004707D4">
            <w:pPr>
              <w:pStyle w:val="tabteksts"/>
            </w:pPr>
            <w:r w:rsidRPr="00BB2102">
              <w:rPr>
                <w:lang w:eastAsia="lv-LV"/>
              </w:rPr>
              <w:t>Kopējie izdevumi</w:t>
            </w:r>
            <w:r w:rsidRPr="00BB2102">
              <w:t>, % (+/–) pret iepriekšējo gadu</w:t>
            </w:r>
          </w:p>
        </w:tc>
        <w:tc>
          <w:tcPr>
            <w:tcW w:w="1131" w:type="dxa"/>
          </w:tcPr>
          <w:p w:rsidR="004707D4" w:rsidRPr="00BB2102" w:rsidRDefault="004707D4" w:rsidP="004707D4">
            <w:pPr>
              <w:pStyle w:val="tabteksts"/>
              <w:jc w:val="center"/>
            </w:pPr>
            <w:r w:rsidRPr="00BB2102">
              <w:rPr>
                <w:b/>
                <w:bCs/>
              </w:rPr>
              <w:t>×</w:t>
            </w:r>
          </w:p>
        </w:tc>
        <w:tc>
          <w:tcPr>
            <w:tcW w:w="1132" w:type="dxa"/>
          </w:tcPr>
          <w:p w:rsidR="004707D4" w:rsidRPr="00BB2102" w:rsidRDefault="004707D4" w:rsidP="004707D4">
            <w:pPr>
              <w:pStyle w:val="tabteksts"/>
              <w:jc w:val="right"/>
            </w:pPr>
            <w:r>
              <w:t>-0,6</w:t>
            </w:r>
          </w:p>
        </w:tc>
        <w:tc>
          <w:tcPr>
            <w:tcW w:w="1132" w:type="dxa"/>
          </w:tcPr>
          <w:p w:rsidR="004707D4" w:rsidRPr="00BB2102" w:rsidRDefault="004707D4" w:rsidP="004707D4">
            <w:pPr>
              <w:pStyle w:val="tabteksts"/>
              <w:jc w:val="right"/>
            </w:pPr>
            <w:r>
              <w:t>-26,2</w:t>
            </w:r>
          </w:p>
        </w:tc>
        <w:tc>
          <w:tcPr>
            <w:tcW w:w="1132" w:type="dxa"/>
          </w:tcPr>
          <w:p w:rsidR="004707D4" w:rsidRPr="00BB2102" w:rsidRDefault="004707D4" w:rsidP="004707D4">
            <w:pPr>
              <w:pStyle w:val="tabteksts"/>
              <w:jc w:val="center"/>
            </w:pPr>
            <w:r>
              <w:t>-</w:t>
            </w:r>
          </w:p>
        </w:tc>
        <w:tc>
          <w:tcPr>
            <w:tcW w:w="1132" w:type="dxa"/>
          </w:tcPr>
          <w:p w:rsidR="004707D4" w:rsidRPr="00BB2102" w:rsidRDefault="004707D4" w:rsidP="004707D4">
            <w:pPr>
              <w:pStyle w:val="tabteksts"/>
              <w:jc w:val="center"/>
            </w:pPr>
            <w:r>
              <w:t>-</w:t>
            </w:r>
          </w:p>
        </w:tc>
      </w:tr>
      <w:tr w:rsidR="004707D4" w:rsidRPr="00BB2102" w:rsidTr="004707D4">
        <w:trPr>
          <w:trHeight w:val="20"/>
          <w:jc w:val="center"/>
        </w:trPr>
        <w:tc>
          <w:tcPr>
            <w:tcW w:w="3378" w:type="dxa"/>
          </w:tcPr>
          <w:p w:rsidR="004707D4" w:rsidRPr="00BB2102" w:rsidRDefault="004707D4" w:rsidP="004707D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707D4" w:rsidRPr="00BB2102" w:rsidRDefault="004707D4" w:rsidP="004707D4">
            <w:pPr>
              <w:pStyle w:val="tabteksts"/>
              <w:jc w:val="right"/>
              <w:rPr>
                <w:szCs w:val="18"/>
              </w:rPr>
            </w:pPr>
            <w:r>
              <w:t>568</w:t>
            </w:r>
            <w:r w:rsidRPr="00972647">
              <w:t xml:space="preserve"> 2</w:t>
            </w:r>
            <w:r>
              <w:t>39</w:t>
            </w:r>
          </w:p>
        </w:tc>
        <w:tc>
          <w:tcPr>
            <w:tcW w:w="1132" w:type="dxa"/>
          </w:tcPr>
          <w:p w:rsidR="004707D4" w:rsidRPr="00BB2102" w:rsidRDefault="004707D4" w:rsidP="004707D4">
            <w:pPr>
              <w:pStyle w:val="tabteksts"/>
              <w:jc w:val="right"/>
              <w:rPr>
                <w:szCs w:val="18"/>
              </w:rPr>
            </w:pPr>
            <w:r w:rsidRPr="00972647">
              <w:t>56</w:t>
            </w:r>
            <w:r>
              <w:t>3</w:t>
            </w:r>
            <w:r w:rsidRPr="00972647">
              <w:t xml:space="preserve"> </w:t>
            </w:r>
            <w:r>
              <w:t>589</w:t>
            </w:r>
          </w:p>
        </w:tc>
        <w:tc>
          <w:tcPr>
            <w:tcW w:w="1132" w:type="dxa"/>
          </w:tcPr>
          <w:p w:rsidR="004707D4" w:rsidRPr="00BB2102" w:rsidRDefault="004707D4" w:rsidP="004707D4">
            <w:pPr>
              <w:pStyle w:val="tabteksts"/>
              <w:jc w:val="right"/>
              <w:rPr>
                <w:szCs w:val="18"/>
              </w:rPr>
            </w:pPr>
            <w:r>
              <w:t>446 519</w:t>
            </w:r>
          </w:p>
        </w:tc>
        <w:tc>
          <w:tcPr>
            <w:tcW w:w="1132" w:type="dxa"/>
          </w:tcPr>
          <w:p w:rsidR="004707D4" w:rsidRPr="00BB2102" w:rsidRDefault="004707D4" w:rsidP="004707D4">
            <w:pPr>
              <w:pStyle w:val="tabteksts"/>
              <w:jc w:val="right"/>
              <w:rPr>
                <w:szCs w:val="18"/>
              </w:rPr>
            </w:pPr>
            <w:r>
              <w:t>446 519</w:t>
            </w:r>
          </w:p>
        </w:tc>
        <w:tc>
          <w:tcPr>
            <w:tcW w:w="1132" w:type="dxa"/>
          </w:tcPr>
          <w:p w:rsidR="004707D4" w:rsidRPr="00BB2102" w:rsidRDefault="004707D4" w:rsidP="004707D4">
            <w:pPr>
              <w:pStyle w:val="tabteksts"/>
              <w:jc w:val="right"/>
              <w:rPr>
                <w:szCs w:val="18"/>
              </w:rPr>
            </w:pPr>
            <w:r>
              <w:t>446 519</w:t>
            </w:r>
          </w:p>
        </w:tc>
      </w:tr>
      <w:tr w:rsidR="004707D4" w:rsidRPr="00AD689C" w:rsidTr="004707D4">
        <w:trPr>
          <w:trHeight w:val="20"/>
          <w:jc w:val="center"/>
        </w:trPr>
        <w:tc>
          <w:tcPr>
            <w:tcW w:w="3378" w:type="dxa"/>
          </w:tcPr>
          <w:p w:rsidR="004707D4" w:rsidRPr="00BB2102" w:rsidRDefault="004707D4" w:rsidP="004707D4">
            <w:pPr>
              <w:pStyle w:val="tabteksts"/>
              <w:rPr>
                <w:color w:val="000000" w:themeColor="text1"/>
                <w:szCs w:val="18"/>
                <w:lang w:eastAsia="lv-LV"/>
              </w:rPr>
            </w:pPr>
            <w:r w:rsidRPr="00BB2102">
              <w:rPr>
                <w:color w:val="000000" w:themeColor="text1"/>
                <w:szCs w:val="18"/>
              </w:rPr>
              <w:t>Vidējais amata vietu skaits gadā, neskaitot pedagogu amata vietas</w:t>
            </w:r>
          </w:p>
        </w:tc>
        <w:tc>
          <w:tcPr>
            <w:tcW w:w="1131" w:type="dxa"/>
          </w:tcPr>
          <w:p w:rsidR="004707D4" w:rsidRPr="00727013" w:rsidRDefault="004707D4" w:rsidP="004707D4">
            <w:pPr>
              <w:pStyle w:val="tabteksts"/>
              <w:jc w:val="right"/>
              <w:rPr>
                <w:szCs w:val="18"/>
              </w:rPr>
            </w:pPr>
            <w:r w:rsidRPr="00727013">
              <w:rPr>
                <w:szCs w:val="18"/>
              </w:rPr>
              <w:t>30</w:t>
            </w:r>
          </w:p>
        </w:tc>
        <w:tc>
          <w:tcPr>
            <w:tcW w:w="1132" w:type="dxa"/>
          </w:tcPr>
          <w:p w:rsidR="004707D4" w:rsidRPr="00727013" w:rsidRDefault="004707D4" w:rsidP="004707D4">
            <w:pPr>
              <w:pStyle w:val="tabteksts"/>
              <w:jc w:val="right"/>
              <w:rPr>
                <w:szCs w:val="18"/>
              </w:rPr>
            </w:pPr>
            <w:r w:rsidRPr="00727013">
              <w:rPr>
                <w:szCs w:val="18"/>
              </w:rPr>
              <w:t>30</w:t>
            </w:r>
          </w:p>
        </w:tc>
        <w:tc>
          <w:tcPr>
            <w:tcW w:w="1132" w:type="dxa"/>
          </w:tcPr>
          <w:p w:rsidR="004707D4" w:rsidRPr="00BB2102" w:rsidRDefault="004707D4" w:rsidP="004707D4">
            <w:pPr>
              <w:pStyle w:val="tabteksts"/>
              <w:jc w:val="right"/>
              <w:rPr>
                <w:szCs w:val="18"/>
              </w:rPr>
            </w:pPr>
            <w:r>
              <w:rPr>
                <w:szCs w:val="18"/>
              </w:rPr>
              <w:t>19,7</w:t>
            </w:r>
          </w:p>
        </w:tc>
        <w:tc>
          <w:tcPr>
            <w:tcW w:w="1132" w:type="dxa"/>
          </w:tcPr>
          <w:p w:rsidR="004707D4" w:rsidRPr="00BB2102" w:rsidRDefault="004707D4" w:rsidP="004707D4">
            <w:pPr>
              <w:pStyle w:val="tabteksts"/>
              <w:jc w:val="right"/>
              <w:rPr>
                <w:szCs w:val="18"/>
              </w:rPr>
            </w:pPr>
            <w:r>
              <w:rPr>
                <w:szCs w:val="18"/>
              </w:rPr>
              <w:t>19,7</w:t>
            </w:r>
          </w:p>
        </w:tc>
        <w:tc>
          <w:tcPr>
            <w:tcW w:w="1132" w:type="dxa"/>
          </w:tcPr>
          <w:p w:rsidR="004707D4" w:rsidRPr="00BB2102" w:rsidRDefault="004707D4" w:rsidP="004707D4">
            <w:pPr>
              <w:pStyle w:val="tabteksts"/>
              <w:jc w:val="right"/>
              <w:rPr>
                <w:szCs w:val="18"/>
              </w:rPr>
            </w:pPr>
            <w:r>
              <w:rPr>
                <w:szCs w:val="18"/>
              </w:rPr>
              <w:t>19,7</w:t>
            </w:r>
          </w:p>
        </w:tc>
      </w:tr>
      <w:tr w:rsidR="004707D4" w:rsidRPr="00AD689C" w:rsidTr="004707D4">
        <w:trPr>
          <w:trHeight w:val="20"/>
          <w:jc w:val="center"/>
        </w:trPr>
        <w:tc>
          <w:tcPr>
            <w:tcW w:w="3378" w:type="dxa"/>
          </w:tcPr>
          <w:p w:rsidR="004707D4" w:rsidRPr="00BB2102" w:rsidRDefault="004707D4" w:rsidP="004707D4">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neskaitot pedagogu amata vietas, </w:t>
            </w:r>
            <w:proofErr w:type="spellStart"/>
            <w:r w:rsidRPr="00BB2102">
              <w:rPr>
                <w:i/>
                <w:color w:val="000000" w:themeColor="text1"/>
                <w:szCs w:val="18"/>
              </w:rPr>
              <w:t>euro</w:t>
            </w:r>
            <w:proofErr w:type="spellEnd"/>
          </w:p>
        </w:tc>
        <w:tc>
          <w:tcPr>
            <w:tcW w:w="1131" w:type="dxa"/>
          </w:tcPr>
          <w:p w:rsidR="004707D4" w:rsidRPr="00727013" w:rsidRDefault="004707D4" w:rsidP="004707D4">
            <w:pPr>
              <w:pStyle w:val="tabteksts"/>
              <w:jc w:val="right"/>
              <w:rPr>
                <w:szCs w:val="18"/>
              </w:rPr>
            </w:pPr>
            <w:r>
              <w:rPr>
                <w:szCs w:val="18"/>
              </w:rPr>
              <w:t>858</w:t>
            </w:r>
          </w:p>
        </w:tc>
        <w:tc>
          <w:tcPr>
            <w:tcW w:w="1132" w:type="dxa"/>
          </w:tcPr>
          <w:p w:rsidR="004707D4" w:rsidRPr="00727013" w:rsidRDefault="004707D4" w:rsidP="004707D4">
            <w:pPr>
              <w:pStyle w:val="tabteksts"/>
              <w:jc w:val="right"/>
              <w:rPr>
                <w:szCs w:val="18"/>
              </w:rPr>
            </w:pPr>
            <w:r w:rsidRPr="00727013">
              <w:rPr>
                <w:szCs w:val="18"/>
              </w:rPr>
              <w:t>846</w:t>
            </w:r>
          </w:p>
        </w:tc>
        <w:tc>
          <w:tcPr>
            <w:tcW w:w="1132" w:type="dxa"/>
          </w:tcPr>
          <w:p w:rsidR="004707D4" w:rsidRPr="00BB2102" w:rsidRDefault="004707D4" w:rsidP="004707D4">
            <w:pPr>
              <w:pStyle w:val="tabteksts"/>
              <w:jc w:val="right"/>
              <w:rPr>
                <w:szCs w:val="18"/>
              </w:rPr>
            </w:pPr>
            <w:r>
              <w:rPr>
                <w:szCs w:val="18"/>
              </w:rPr>
              <w:t>1 060</w:t>
            </w:r>
          </w:p>
        </w:tc>
        <w:tc>
          <w:tcPr>
            <w:tcW w:w="1132" w:type="dxa"/>
          </w:tcPr>
          <w:p w:rsidR="004707D4" w:rsidRPr="00BB2102" w:rsidRDefault="004707D4" w:rsidP="004707D4">
            <w:pPr>
              <w:pStyle w:val="tabteksts"/>
              <w:jc w:val="right"/>
              <w:rPr>
                <w:szCs w:val="18"/>
              </w:rPr>
            </w:pPr>
            <w:r>
              <w:rPr>
                <w:szCs w:val="18"/>
              </w:rPr>
              <w:t>1 060</w:t>
            </w:r>
          </w:p>
        </w:tc>
        <w:tc>
          <w:tcPr>
            <w:tcW w:w="1132" w:type="dxa"/>
          </w:tcPr>
          <w:p w:rsidR="004707D4" w:rsidRPr="00BB2102" w:rsidRDefault="004707D4" w:rsidP="004707D4">
            <w:pPr>
              <w:pStyle w:val="tabteksts"/>
              <w:jc w:val="right"/>
              <w:rPr>
                <w:szCs w:val="18"/>
              </w:rPr>
            </w:pPr>
            <w:r>
              <w:rPr>
                <w:szCs w:val="18"/>
              </w:rPr>
              <w:t>1 060</w:t>
            </w:r>
          </w:p>
        </w:tc>
      </w:tr>
      <w:tr w:rsidR="004707D4" w:rsidRPr="00AD689C"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lastRenderedPageBreak/>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4707D4" w:rsidRPr="00727013" w:rsidRDefault="004707D4" w:rsidP="004707D4">
            <w:pPr>
              <w:pStyle w:val="tabteksts"/>
              <w:jc w:val="right"/>
              <w:rPr>
                <w:szCs w:val="18"/>
              </w:rPr>
            </w:pPr>
            <w:r w:rsidRPr="00727013">
              <w:rPr>
                <w:szCs w:val="18"/>
              </w:rPr>
              <w:t>3 844</w:t>
            </w:r>
          </w:p>
        </w:tc>
        <w:tc>
          <w:tcPr>
            <w:tcW w:w="1132" w:type="dxa"/>
          </w:tcPr>
          <w:p w:rsidR="004707D4" w:rsidRPr="00727013" w:rsidRDefault="004707D4" w:rsidP="004707D4">
            <w:pPr>
              <w:pStyle w:val="tabteksts"/>
              <w:jc w:val="right"/>
              <w:rPr>
                <w:szCs w:val="18"/>
              </w:rPr>
            </w:pPr>
            <w:r w:rsidRPr="00727013">
              <w:rPr>
                <w:szCs w:val="18"/>
              </w:rPr>
              <w:t>2 482</w:t>
            </w:r>
          </w:p>
        </w:tc>
        <w:tc>
          <w:tcPr>
            <w:tcW w:w="1132" w:type="dxa"/>
          </w:tcPr>
          <w:p w:rsidR="004707D4" w:rsidRPr="00BB2102" w:rsidRDefault="004707D4" w:rsidP="004707D4">
            <w:pPr>
              <w:pStyle w:val="tabteksts"/>
              <w:jc w:val="right"/>
              <w:rPr>
                <w:szCs w:val="18"/>
              </w:rPr>
            </w:pPr>
            <w:r>
              <w:rPr>
                <w:szCs w:val="18"/>
              </w:rPr>
              <w:t>2 482</w:t>
            </w:r>
          </w:p>
        </w:tc>
        <w:tc>
          <w:tcPr>
            <w:tcW w:w="1132" w:type="dxa"/>
          </w:tcPr>
          <w:p w:rsidR="004707D4" w:rsidRPr="00BB2102" w:rsidRDefault="004707D4" w:rsidP="004707D4">
            <w:pPr>
              <w:pStyle w:val="tabteksts"/>
              <w:jc w:val="right"/>
              <w:rPr>
                <w:szCs w:val="18"/>
              </w:rPr>
            </w:pPr>
            <w:r>
              <w:rPr>
                <w:szCs w:val="18"/>
              </w:rPr>
              <w:t>2 482</w:t>
            </w:r>
          </w:p>
        </w:tc>
        <w:tc>
          <w:tcPr>
            <w:tcW w:w="1132" w:type="dxa"/>
          </w:tcPr>
          <w:p w:rsidR="004707D4" w:rsidRPr="00BB2102" w:rsidRDefault="004707D4" w:rsidP="004707D4">
            <w:pPr>
              <w:pStyle w:val="tabteksts"/>
              <w:jc w:val="right"/>
              <w:rPr>
                <w:szCs w:val="18"/>
              </w:rPr>
            </w:pPr>
            <w:r>
              <w:rPr>
                <w:szCs w:val="18"/>
              </w:rPr>
              <w:t>2 482</w:t>
            </w:r>
          </w:p>
        </w:tc>
      </w:tr>
      <w:tr w:rsidR="004707D4" w:rsidRPr="00AD689C"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Vidējais pedagogu darba slodžu skaits gadā</w:t>
            </w:r>
          </w:p>
        </w:tc>
        <w:tc>
          <w:tcPr>
            <w:tcW w:w="1131" w:type="dxa"/>
          </w:tcPr>
          <w:p w:rsidR="004707D4" w:rsidRPr="00727013" w:rsidRDefault="004707D4" w:rsidP="004707D4">
            <w:pPr>
              <w:pStyle w:val="tabteksts"/>
              <w:jc w:val="right"/>
              <w:rPr>
                <w:szCs w:val="18"/>
              </w:rPr>
            </w:pPr>
            <w:r w:rsidRPr="00727013">
              <w:rPr>
                <w:szCs w:val="18"/>
              </w:rPr>
              <w:t>10</w:t>
            </w:r>
          </w:p>
        </w:tc>
        <w:tc>
          <w:tcPr>
            <w:tcW w:w="1132" w:type="dxa"/>
          </w:tcPr>
          <w:p w:rsidR="004707D4" w:rsidRPr="00727013" w:rsidRDefault="004707D4" w:rsidP="004707D4">
            <w:pPr>
              <w:pStyle w:val="tabteksts"/>
              <w:jc w:val="right"/>
              <w:rPr>
                <w:szCs w:val="18"/>
              </w:rPr>
            </w:pPr>
            <w:r w:rsidRPr="00727013">
              <w:rPr>
                <w:szCs w:val="18"/>
              </w:rPr>
              <w:t>10</w:t>
            </w:r>
          </w:p>
        </w:tc>
        <w:tc>
          <w:tcPr>
            <w:tcW w:w="1132" w:type="dxa"/>
          </w:tcPr>
          <w:p w:rsidR="004707D4" w:rsidRPr="00BB2102" w:rsidRDefault="004707D4" w:rsidP="004707D4">
            <w:pPr>
              <w:pStyle w:val="tabteksts"/>
              <w:jc w:val="right"/>
              <w:rPr>
                <w:szCs w:val="18"/>
              </w:rPr>
            </w:pPr>
            <w:r>
              <w:rPr>
                <w:szCs w:val="18"/>
              </w:rPr>
              <w:t>4,2</w:t>
            </w:r>
          </w:p>
        </w:tc>
        <w:tc>
          <w:tcPr>
            <w:tcW w:w="1132" w:type="dxa"/>
          </w:tcPr>
          <w:p w:rsidR="004707D4" w:rsidRPr="00BB2102" w:rsidRDefault="004707D4" w:rsidP="004707D4">
            <w:pPr>
              <w:pStyle w:val="tabteksts"/>
              <w:jc w:val="right"/>
              <w:rPr>
                <w:szCs w:val="18"/>
              </w:rPr>
            </w:pPr>
            <w:r>
              <w:rPr>
                <w:szCs w:val="18"/>
              </w:rPr>
              <w:t>4,2</w:t>
            </w:r>
          </w:p>
        </w:tc>
        <w:tc>
          <w:tcPr>
            <w:tcW w:w="1132" w:type="dxa"/>
          </w:tcPr>
          <w:p w:rsidR="004707D4" w:rsidRPr="00BB2102" w:rsidRDefault="004707D4" w:rsidP="004707D4">
            <w:pPr>
              <w:pStyle w:val="tabteksts"/>
              <w:jc w:val="right"/>
              <w:rPr>
                <w:szCs w:val="18"/>
              </w:rPr>
            </w:pPr>
            <w:r>
              <w:rPr>
                <w:szCs w:val="18"/>
              </w:rPr>
              <w:t>4,2</w:t>
            </w:r>
          </w:p>
        </w:tc>
      </w:tr>
      <w:tr w:rsidR="004707D4" w:rsidRPr="00AD689C"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 xml:space="preserve">Vidējā atlīdzība pedagogu darba slodzei (mēnesī), </w:t>
            </w:r>
            <w:proofErr w:type="spellStart"/>
            <w:r w:rsidRPr="00BB2102">
              <w:rPr>
                <w:i/>
                <w:color w:val="000000" w:themeColor="text1"/>
                <w:szCs w:val="18"/>
              </w:rPr>
              <w:t>euro</w:t>
            </w:r>
            <w:proofErr w:type="spellEnd"/>
          </w:p>
        </w:tc>
        <w:tc>
          <w:tcPr>
            <w:tcW w:w="1131" w:type="dxa"/>
          </w:tcPr>
          <w:p w:rsidR="004707D4" w:rsidRPr="00727013" w:rsidRDefault="004707D4" w:rsidP="004707D4">
            <w:pPr>
              <w:pStyle w:val="tabteksts"/>
              <w:jc w:val="right"/>
              <w:rPr>
                <w:szCs w:val="18"/>
              </w:rPr>
            </w:pPr>
            <w:r w:rsidRPr="00727013">
              <w:rPr>
                <w:szCs w:val="18"/>
              </w:rPr>
              <w:t>755</w:t>
            </w:r>
          </w:p>
        </w:tc>
        <w:tc>
          <w:tcPr>
            <w:tcW w:w="1132" w:type="dxa"/>
          </w:tcPr>
          <w:p w:rsidR="004707D4" w:rsidRPr="00727013" w:rsidRDefault="004707D4" w:rsidP="004707D4">
            <w:pPr>
              <w:pStyle w:val="tabteksts"/>
              <w:jc w:val="right"/>
              <w:rPr>
                <w:szCs w:val="18"/>
              </w:rPr>
            </w:pPr>
            <w:r w:rsidRPr="00727013">
              <w:rPr>
                <w:szCs w:val="18"/>
              </w:rPr>
              <w:t>758</w:t>
            </w:r>
          </w:p>
        </w:tc>
        <w:tc>
          <w:tcPr>
            <w:tcW w:w="1132" w:type="dxa"/>
          </w:tcPr>
          <w:p w:rsidR="004707D4" w:rsidRPr="00BB2102" w:rsidRDefault="004707D4" w:rsidP="004707D4">
            <w:pPr>
              <w:pStyle w:val="tabteksts"/>
              <w:jc w:val="right"/>
              <w:rPr>
                <w:szCs w:val="18"/>
              </w:rPr>
            </w:pPr>
            <w:r>
              <w:rPr>
                <w:szCs w:val="18"/>
              </w:rPr>
              <w:t>1 109</w:t>
            </w:r>
          </w:p>
        </w:tc>
        <w:tc>
          <w:tcPr>
            <w:tcW w:w="1132" w:type="dxa"/>
          </w:tcPr>
          <w:p w:rsidR="004707D4" w:rsidRPr="00BB2102" w:rsidRDefault="004707D4" w:rsidP="004707D4">
            <w:pPr>
              <w:pStyle w:val="tabteksts"/>
              <w:jc w:val="right"/>
              <w:rPr>
                <w:szCs w:val="18"/>
              </w:rPr>
            </w:pPr>
            <w:r>
              <w:rPr>
                <w:szCs w:val="18"/>
              </w:rPr>
              <w:t>1 109</w:t>
            </w:r>
          </w:p>
        </w:tc>
        <w:tc>
          <w:tcPr>
            <w:tcW w:w="1132" w:type="dxa"/>
          </w:tcPr>
          <w:p w:rsidR="004707D4" w:rsidRPr="00BB2102" w:rsidRDefault="004707D4" w:rsidP="004707D4">
            <w:pPr>
              <w:pStyle w:val="tabteksts"/>
              <w:jc w:val="right"/>
              <w:rPr>
                <w:szCs w:val="18"/>
              </w:rPr>
            </w:pPr>
            <w:r>
              <w:rPr>
                <w:szCs w:val="18"/>
              </w:rPr>
              <w:t>1 109</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Vidējais pedagogu amata vietu skaits gadā</w:t>
            </w:r>
          </w:p>
        </w:tc>
        <w:tc>
          <w:tcPr>
            <w:tcW w:w="1131" w:type="dxa"/>
          </w:tcPr>
          <w:p w:rsidR="004707D4" w:rsidRPr="00BB2102" w:rsidRDefault="004707D4" w:rsidP="004707D4">
            <w:pPr>
              <w:pStyle w:val="tabteksts"/>
              <w:jc w:val="right"/>
              <w:rPr>
                <w:szCs w:val="18"/>
              </w:rPr>
            </w:pPr>
            <w:r>
              <w:rPr>
                <w:szCs w:val="18"/>
              </w:rPr>
              <w:t>17</w:t>
            </w:r>
          </w:p>
        </w:tc>
        <w:tc>
          <w:tcPr>
            <w:tcW w:w="1132" w:type="dxa"/>
          </w:tcPr>
          <w:p w:rsidR="004707D4" w:rsidRPr="00BB2102" w:rsidRDefault="004707D4" w:rsidP="004707D4">
            <w:pPr>
              <w:pStyle w:val="tabteksts"/>
              <w:jc w:val="right"/>
              <w:rPr>
                <w:szCs w:val="18"/>
              </w:rPr>
            </w:pPr>
            <w:r>
              <w:rPr>
                <w:szCs w:val="18"/>
              </w:rPr>
              <w:t>17</w:t>
            </w:r>
          </w:p>
        </w:tc>
        <w:tc>
          <w:tcPr>
            <w:tcW w:w="1132" w:type="dxa"/>
          </w:tcPr>
          <w:p w:rsidR="004707D4" w:rsidRPr="00BB2102" w:rsidRDefault="004707D4" w:rsidP="004707D4">
            <w:pPr>
              <w:pStyle w:val="tabteksts"/>
              <w:jc w:val="right"/>
              <w:rPr>
                <w:szCs w:val="18"/>
              </w:rPr>
            </w:pPr>
            <w:r>
              <w:rPr>
                <w:szCs w:val="18"/>
              </w:rPr>
              <w:t>8,5</w:t>
            </w:r>
          </w:p>
        </w:tc>
        <w:tc>
          <w:tcPr>
            <w:tcW w:w="1132" w:type="dxa"/>
          </w:tcPr>
          <w:p w:rsidR="004707D4" w:rsidRPr="00BB2102" w:rsidRDefault="004707D4" w:rsidP="004707D4">
            <w:pPr>
              <w:pStyle w:val="tabteksts"/>
              <w:jc w:val="right"/>
              <w:rPr>
                <w:szCs w:val="18"/>
              </w:rPr>
            </w:pPr>
            <w:r>
              <w:rPr>
                <w:szCs w:val="18"/>
              </w:rPr>
              <w:t>8,5</w:t>
            </w:r>
          </w:p>
        </w:tc>
        <w:tc>
          <w:tcPr>
            <w:tcW w:w="1132" w:type="dxa"/>
          </w:tcPr>
          <w:p w:rsidR="004707D4" w:rsidRPr="00BB2102" w:rsidRDefault="004707D4" w:rsidP="004707D4">
            <w:pPr>
              <w:pStyle w:val="tabteksts"/>
              <w:jc w:val="right"/>
              <w:rPr>
                <w:szCs w:val="18"/>
              </w:rPr>
            </w:pPr>
            <w:r>
              <w:rPr>
                <w:szCs w:val="18"/>
              </w:rPr>
              <w:t>8,5</w:t>
            </w:r>
          </w:p>
        </w:tc>
      </w:tr>
      <w:tr w:rsidR="004707D4" w:rsidRPr="00BB2102" w:rsidTr="004707D4">
        <w:trPr>
          <w:trHeight w:val="20"/>
          <w:jc w:val="center"/>
        </w:trPr>
        <w:tc>
          <w:tcPr>
            <w:tcW w:w="3378" w:type="dxa"/>
            <w:vAlign w:val="center"/>
          </w:tcPr>
          <w:p w:rsidR="004707D4" w:rsidRPr="00BB2102" w:rsidRDefault="004707D4" w:rsidP="004707D4">
            <w:pPr>
              <w:pStyle w:val="tabteksts"/>
              <w:rPr>
                <w:color w:val="000000" w:themeColor="text1"/>
                <w:szCs w:val="18"/>
                <w:lang w:eastAsia="lv-LV"/>
              </w:rPr>
            </w:pPr>
            <w:r w:rsidRPr="00BB2102">
              <w:rPr>
                <w:color w:val="000000" w:themeColor="text1"/>
                <w:szCs w:val="18"/>
                <w:lang w:eastAsia="lv-LV"/>
              </w:rPr>
              <w:t xml:space="preserve">Vidējā atlīdzība pedagogu amata vietai (mēnesī), </w:t>
            </w:r>
            <w:proofErr w:type="spellStart"/>
            <w:r w:rsidRPr="00BB2102">
              <w:rPr>
                <w:i/>
                <w:color w:val="000000" w:themeColor="text1"/>
                <w:szCs w:val="18"/>
                <w:lang w:eastAsia="lv-LV"/>
              </w:rPr>
              <w:t>euro</w:t>
            </w:r>
            <w:proofErr w:type="spellEnd"/>
            <w:r w:rsidRPr="00BB2102">
              <w:rPr>
                <w:color w:val="000000" w:themeColor="text1"/>
                <w:szCs w:val="18"/>
                <w:lang w:eastAsia="lv-LV"/>
              </w:rPr>
              <w:t xml:space="preserve"> </w:t>
            </w:r>
          </w:p>
        </w:tc>
        <w:tc>
          <w:tcPr>
            <w:tcW w:w="1131" w:type="dxa"/>
          </w:tcPr>
          <w:p w:rsidR="004707D4" w:rsidRPr="00BB2102" w:rsidRDefault="004707D4" w:rsidP="004707D4">
            <w:pPr>
              <w:pStyle w:val="tabteksts"/>
              <w:jc w:val="right"/>
              <w:rPr>
                <w:szCs w:val="18"/>
              </w:rPr>
            </w:pPr>
            <w:r>
              <w:rPr>
                <w:szCs w:val="18"/>
              </w:rPr>
              <w:t>808</w:t>
            </w:r>
          </w:p>
        </w:tc>
        <w:tc>
          <w:tcPr>
            <w:tcW w:w="1132" w:type="dxa"/>
          </w:tcPr>
          <w:p w:rsidR="004707D4" w:rsidRPr="00BB2102" w:rsidRDefault="004707D4" w:rsidP="004707D4">
            <w:pPr>
              <w:pStyle w:val="tabteksts"/>
              <w:jc w:val="right"/>
              <w:rPr>
                <w:szCs w:val="18"/>
              </w:rPr>
            </w:pPr>
            <w:r>
              <w:rPr>
                <w:szCs w:val="18"/>
              </w:rPr>
              <w:t>811</w:t>
            </w:r>
          </w:p>
        </w:tc>
        <w:tc>
          <w:tcPr>
            <w:tcW w:w="1132" w:type="dxa"/>
          </w:tcPr>
          <w:p w:rsidR="004707D4" w:rsidRPr="00BB2102" w:rsidRDefault="004707D4" w:rsidP="004707D4">
            <w:pPr>
              <w:pStyle w:val="tabteksts"/>
              <w:jc w:val="right"/>
              <w:rPr>
                <w:szCs w:val="18"/>
              </w:rPr>
            </w:pPr>
            <w:r>
              <w:rPr>
                <w:szCs w:val="18"/>
              </w:rPr>
              <w:t>1 355</w:t>
            </w:r>
          </w:p>
        </w:tc>
        <w:tc>
          <w:tcPr>
            <w:tcW w:w="1132" w:type="dxa"/>
          </w:tcPr>
          <w:p w:rsidR="004707D4" w:rsidRPr="00BB2102" w:rsidRDefault="004707D4" w:rsidP="004707D4">
            <w:pPr>
              <w:pStyle w:val="tabteksts"/>
              <w:jc w:val="right"/>
              <w:rPr>
                <w:szCs w:val="18"/>
              </w:rPr>
            </w:pPr>
            <w:r>
              <w:rPr>
                <w:szCs w:val="18"/>
              </w:rPr>
              <w:t>1 355</w:t>
            </w:r>
          </w:p>
        </w:tc>
        <w:tc>
          <w:tcPr>
            <w:tcW w:w="1132" w:type="dxa"/>
          </w:tcPr>
          <w:p w:rsidR="004707D4" w:rsidRPr="00BB2102" w:rsidRDefault="004707D4" w:rsidP="004707D4">
            <w:pPr>
              <w:pStyle w:val="tabteksts"/>
              <w:jc w:val="right"/>
              <w:rPr>
                <w:szCs w:val="18"/>
              </w:rPr>
            </w:pPr>
            <w:r>
              <w:rPr>
                <w:szCs w:val="18"/>
              </w:rPr>
              <w:t>1 355</w:t>
            </w:r>
          </w:p>
        </w:tc>
      </w:tr>
    </w:tbl>
    <w:p w:rsidR="004707D4" w:rsidRDefault="004707D4" w:rsidP="004707D4">
      <w:pPr>
        <w:pStyle w:val="Tabuluvirsraksti"/>
        <w:rPr>
          <w:lang w:eastAsia="lv-LV"/>
        </w:rPr>
      </w:pPr>
    </w:p>
    <w:p w:rsidR="004707D4" w:rsidRPr="00BB2102" w:rsidRDefault="004707D4" w:rsidP="008023DF">
      <w:pPr>
        <w:spacing w:before="120"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07D4" w:rsidRPr="00BB2102" w:rsidRDefault="00690B1C" w:rsidP="004707D4">
      <w:pPr>
        <w:ind w:left="7921"/>
        <w:jc w:val="center"/>
        <w:rPr>
          <w:i/>
          <w:sz w:val="18"/>
          <w:szCs w:val="18"/>
        </w:rPr>
      </w:pPr>
      <w:r>
        <w:rPr>
          <w:i/>
          <w:sz w:val="18"/>
          <w:szCs w:val="18"/>
        </w:rPr>
        <w:t xml:space="preserve">                </w:t>
      </w:r>
      <w:proofErr w:type="spellStart"/>
      <w:r w:rsidR="0047439E">
        <w:rPr>
          <w:i/>
          <w:sz w:val="18"/>
          <w:szCs w:val="18"/>
        </w:rPr>
        <w:t>E</w:t>
      </w:r>
      <w:r w:rsidR="004707D4"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707D4" w:rsidRPr="00BB2102" w:rsidTr="004707D4">
        <w:trPr>
          <w:trHeight w:val="20"/>
          <w:tblHeader/>
          <w:jc w:val="center"/>
        </w:trPr>
        <w:tc>
          <w:tcPr>
            <w:tcW w:w="5241" w:type="dxa"/>
            <w:vAlign w:val="center"/>
          </w:tcPr>
          <w:p w:rsidR="004707D4" w:rsidRPr="00BB2102" w:rsidRDefault="004707D4" w:rsidP="004707D4">
            <w:pPr>
              <w:pStyle w:val="tabteksts"/>
              <w:jc w:val="center"/>
              <w:rPr>
                <w:szCs w:val="18"/>
              </w:rPr>
            </w:pPr>
            <w:r w:rsidRPr="00BB2102">
              <w:rPr>
                <w:color w:val="000000" w:themeColor="text1"/>
                <w:szCs w:val="18"/>
                <w:lang w:eastAsia="lv-LV"/>
              </w:rPr>
              <w:t>Pasākums</w:t>
            </w:r>
          </w:p>
        </w:tc>
        <w:tc>
          <w:tcPr>
            <w:tcW w:w="1277" w:type="dxa"/>
            <w:vAlign w:val="center"/>
          </w:tcPr>
          <w:p w:rsidR="004707D4" w:rsidRPr="00BB2102" w:rsidRDefault="004707D4" w:rsidP="004707D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707D4" w:rsidRPr="00BB2102" w:rsidRDefault="004707D4" w:rsidP="004707D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707D4" w:rsidRPr="00BB2102" w:rsidRDefault="004707D4" w:rsidP="004707D4">
            <w:pPr>
              <w:pStyle w:val="tabteksts"/>
              <w:jc w:val="center"/>
              <w:rPr>
                <w:color w:val="000000" w:themeColor="text1"/>
                <w:szCs w:val="18"/>
                <w:lang w:eastAsia="lv-LV"/>
              </w:rPr>
            </w:pPr>
            <w:r w:rsidRPr="00BB2102">
              <w:rPr>
                <w:color w:val="000000" w:themeColor="text1"/>
                <w:szCs w:val="18"/>
                <w:lang w:eastAsia="lv-LV"/>
              </w:rPr>
              <w:t>Izmaiņas</w:t>
            </w:r>
          </w:p>
        </w:tc>
      </w:tr>
      <w:tr w:rsidR="004707D4" w:rsidRPr="00FF40D6" w:rsidTr="004707D4">
        <w:trPr>
          <w:trHeight w:val="20"/>
          <w:jc w:val="center"/>
        </w:trPr>
        <w:tc>
          <w:tcPr>
            <w:tcW w:w="5241" w:type="dxa"/>
            <w:shd w:val="clear" w:color="auto" w:fill="D9D9D9" w:themeFill="background1" w:themeFillShade="D9"/>
          </w:tcPr>
          <w:p w:rsidR="004707D4" w:rsidRPr="00BB2102" w:rsidRDefault="004707D4" w:rsidP="004707D4">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707D4" w:rsidRPr="00FF40D6" w:rsidRDefault="004707D4" w:rsidP="004707D4">
            <w:pPr>
              <w:pStyle w:val="tabteksts"/>
              <w:jc w:val="center"/>
              <w:rPr>
                <w:b/>
                <w:szCs w:val="18"/>
              </w:rPr>
            </w:pPr>
            <w:r>
              <w:rPr>
                <w:b/>
                <w:szCs w:val="18"/>
              </w:rPr>
              <w:t>230 558</w:t>
            </w:r>
          </w:p>
        </w:tc>
        <w:tc>
          <w:tcPr>
            <w:tcW w:w="1277" w:type="dxa"/>
            <w:shd w:val="clear" w:color="auto" w:fill="D9D9D9" w:themeFill="background1" w:themeFillShade="D9"/>
          </w:tcPr>
          <w:p w:rsidR="004707D4" w:rsidRPr="00FF40D6" w:rsidRDefault="004707D4" w:rsidP="004707D4">
            <w:pPr>
              <w:pStyle w:val="tabteksts"/>
              <w:jc w:val="right"/>
              <w:rPr>
                <w:b/>
                <w:szCs w:val="18"/>
              </w:rPr>
            </w:pPr>
            <w:r>
              <w:rPr>
                <w:b/>
                <w:szCs w:val="18"/>
              </w:rPr>
              <w:t>13 827</w:t>
            </w:r>
          </w:p>
        </w:tc>
        <w:tc>
          <w:tcPr>
            <w:tcW w:w="1277" w:type="dxa"/>
            <w:shd w:val="clear" w:color="auto" w:fill="D9D9D9" w:themeFill="background1" w:themeFillShade="D9"/>
          </w:tcPr>
          <w:p w:rsidR="004707D4" w:rsidRPr="00FF40D6" w:rsidRDefault="004707D4" w:rsidP="004707D4">
            <w:pPr>
              <w:pStyle w:val="tabteksts"/>
              <w:jc w:val="right"/>
              <w:rPr>
                <w:b/>
                <w:szCs w:val="18"/>
              </w:rPr>
            </w:pPr>
            <w:r>
              <w:rPr>
                <w:b/>
                <w:szCs w:val="18"/>
              </w:rPr>
              <w:t>-216 731</w:t>
            </w:r>
          </w:p>
        </w:tc>
      </w:tr>
      <w:tr w:rsidR="004707D4" w:rsidRPr="00BB2102" w:rsidTr="004707D4">
        <w:trPr>
          <w:trHeight w:val="20"/>
          <w:jc w:val="center"/>
        </w:trPr>
        <w:tc>
          <w:tcPr>
            <w:tcW w:w="9072" w:type="dxa"/>
            <w:gridSpan w:val="4"/>
          </w:tcPr>
          <w:p w:rsidR="004707D4" w:rsidRPr="00BB2102" w:rsidRDefault="004707D4" w:rsidP="004707D4">
            <w:pPr>
              <w:pStyle w:val="tabteksts"/>
              <w:ind w:firstLine="313"/>
              <w:rPr>
                <w:szCs w:val="18"/>
              </w:rPr>
            </w:pPr>
            <w:r w:rsidRPr="00BB2102">
              <w:rPr>
                <w:i/>
                <w:szCs w:val="18"/>
                <w:lang w:eastAsia="lv-LV"/>
              </w:rPr>
              <w:t>t. sk.:</w:t>
            </w:r>
          </w:p>
        </w:tc>
      </w:tr>
      <w:tr w:rsidR="004707D4" w:rsidRPr="00170894" w:rsidTr="004707D4">
        <w:trPr>
          <w:trHeight w:val="20"/>
          <w:jc w:val="center"/>
        </w:trPr>
        <w:tc>
          <w:tcPr>
            <w:tcW w:w="5241" w:type="dxa"/>
            <w:shd w:val="clear" w:color="auto" w:fill="F2F2F2" w:themeFill="background1" w:themeFillShade="F2"/>
            <w:vAlign w:val="center"/>
          </w:tcPr>
          <w:p w:rsidR="004707D4" w:rsidRPr="00BB2102" w:rsidRDefault="004707D4" w:rsidP="004707D4">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4707D4" w:rsidRPr="007C0386" w:rsidRDefault="004707D4" w:rsidP="004707D4">
            <w:pPr>
              <w:pStyle w:val="tabteksts"/>
              <w:jc w:val="right"/>
              <w:rPr>
                <w:szCs w:val="18"/>
                <w:u w:val="single"/>
              </w:rPr>
            </w:pPr>
            <w:r w:rsidRPr="007C0386">
              <w:rPr>
                <w:szCs w:val="18"/>
                <w:u w:val="single"/>
              </w:rPr>
              <w:t>230 558</w:t>
            </w:r>
          </w:p>
        </w:tc>
        <w:tc>
          <w:tcPr>
            <w:tcW w:w="1277" w:type="dxa"/>
            <w:shd w:val="clear" w:color="auto" w:fill="F2F2F2" w:themeFill="background1" w:themeFillShade="F2"/>
          </w:tcPr>
          <w:p w:rsidR="004707D4" w:rsidRPr="007C0386" w:rsidRDefault="004707D4" w:rsidP="004707D4">
            <w:pPr>
              <w:pStyle w:val="tabteksts"/>
              <w:jc w:val="right"/>
              <w:rPr>
                <w:szCs w:val="18"/>
                <w:u w:val="single"/>
              </w:rPr>
            </w:pPr>
            <w:r w:rsidRPr="007C0386">
              <w:rPr>
                <w:szCs w:val="18"/>
                <w:u w:val="single"/>
              </w:rPr>
              <w:t>13 827</w:t>
            </w:r>
          </w:p>
        </w:tc>
        <w:tc>
          <w:tcPr>
            <w:tcW w:w="1277" w:type="dxa"/>
            <w:shd w:val="clear" w:color="auto" w:fill="F2F2F2" w:themeFill="background1" w:themeFillShade="F2"/>
          </w:tcPr>
          <w:p w:rsidR="004707D4" w:rsidRPr="007C0386" w:rsidRDefault="004707D4" w:rsidP="004707D4">
            <w:pPr>
              <w:pStyle w:val="tabteksts"/>
              <w:jc w:val="right"/>
              <w:rPr>
                <w:szCs w:val="18"/>
                <w:u w:val="single"/>
              </w:rPr>
            </w:pPr>
            <w:r w:rsidRPr="007C0386">
              <w:rPr>
                <w:szCs w:val="18"/>
                <w:u w:val="single"/>
              </w:rPr>
              <w:t>216 731</w:t>
            </w:r>
          </w:p>
        </w:tc>
      </w:tr>
      <w:tr w:rsidR="004707D4" w:rsidRPr="00BB2102" w:rsidTr="004707D4">
        <w:trPr>
          <w:trHeight w:val="20"/>
          <w:jc w:val="center"/>
        </w:trPr>
        <w:tc>
          <w:tcPr>
            <w:tcW w:w="5241" w:type="dxa"/>
          </w:tcPr>
          <w:p w:rsidR="004707D4" w:rsidRPr="00BB2102" w:rsidRDefault="004707D4" w:rsidP="004707D4">
            <w:pPr>
              <w:pStyle w:val="tabteksts"/>
              <w:jc w:val="both"/>
              <w:rPr>
                <w:i/>
                <w:szCs w:val="18"/>
                <w:lang w:eastAsia="lv-LV"/>
              </w:rPr>
            </w:pPr>
            <w:r w:rsidRPr="0084551E">
              <w:rPr>
                <w:i/>
                <w:szCs w:val="18"/>
                <w:lang w:eastAsia="lv-LV"/>
              </w:rPr>
              <w:t xml:space="preserve">Pedagogu minimālās algas likmes palielināšana līdz 710 </w:t>
            </w:r>
            <w:proofErr w:type="spellStart"/>
            <w:r w:rsidRPr="0084551E">
              <w:rPr>
                <w:i/>
                <w:szCs w:val="18"/>
                <w:lang w:eastAsia="lv-LV"/>
              </w:rPr>
              <w:t>euro</w:t>
            </w:r>
            <w:proofErr w:type="spellEnd"/>
            <w:r w:rsidRPr="0084551E">
              <w:rPr>
                <w:i/>
                <w:szCs w:val="18"/>
                <w:lang w:eastAsia="lv-LV"/>
              </w:rPr>
              <w:t xml:space="preserve"> no 2018.gada 1.septembra</w:t>
            </w:r>
          </w:p>
        </w:tc>
        <w:tc>
          <w:tcPr>
            <w:tcW w:w="1277" w:type="dxa"/>
          </w:tcPr>
          <w:p w:rsidR="004707D4" w:rsidRPr="00BB2102" w:rsidRDefault="004707D4" w:rsidP="004707D4">
            <w:pPr>
              <w:pStyle w:val="tabteksts"/>
              <w:jc w:val="center"/>
              <w:rPr>
                <w:szCs w:val="18"/>
              </w:rPr>
            </w:pPr>
            <w:r>
              <w:rPr>
                <w:szCs w:val="18"/>
              </w:rPr>
              <w:t>-</w:t>
            </w:r>
          </w:p>
        </w:tc>
        <w:tc>
          <w:tcPr>
            <w:tcW w:w="1277" w:type="dxa"/>
          </w:tcPr>
          <w:p w:rsidR="004707D4" w:rsidRPr="00BB2102" w:rsidRDefault="004707D4" w:rsidP="004707D4">
            <w:pPr>
              <w:pStyle w:val="tabteksts"/>
              <w:jc w:val="right"/>
              <w:rPr>
                <w:szCs w:val="18"/>
              </w:rPr>
            </w:pPr>
            <w:r>
              <w:rPr>
                <w:szCs w:val="18"/>
              </w:rPr>
              <w:t>11 304</w:t>
            </w:r>
          </w:p>
        </w:tc>
        <w:tc>
          <w:tcPr>
            <w:tcW w:w="1277" w:type="dxa"/>
          </w:tcPr>
          <w:p w:rsidR="004707D4" w:rsidRPr="00BB2102" w:rsidRDefault="004707D4" w:rsidP="004707D4">
            <w:pPr>
              <w:pStyle w:val="tabteksts"/>
              <w:jc w:val="right"/>
              <w:rPr>
                <w:szCs w:val="18"/>
              </w:rPr>
            </w:pPr>
            <w:r>
              <w:rPr>
                <w:szCs w:val="18"/>
              </w:rPr>
              <w:t>11 304</w:t>
            </w:r>
          </w:p>
        </w:tc>
      </w:tr>
      <w:tr w:rsidR="004707D4" w:rsidRPr="00BB2102" w:rsidTr="004707D4">
        <w:trPr>
          <w:trHeight w:val="20"/>
          <w:jc w:val="center"/>
        </w:trPr>
        <w:tc>
          <w:tcPr>
            <w:tcW w:w="5241" w:type="dxa"/>
          </w:tcPr>
          <w:p w:rsidR="004707D4" w:rsidRPr="002D2635" w:rsidRDefault="004707D4" w:rsidP="004707D4">
            <w:pPr>
              <w:pStyle w:val="tabteksts"/>
              <w:jc w:val="both"/>
              <w:rPr>
                <w:i/>
                <w:szCs w:val="18"/>
                <w:lang w:eastAsia="lv-LV"/>
              </w:rPr>
            </w:pPr>
            <w:r>
              <w:rPr>
                <w:i/>
                <w:szCs w:val="18"/>
                <w:lang w:eastAsia="lv-LV"/>
              </w:rPr>
              <w:t>Finansējum</w:t>
            </w:r>
            <w:r w:rsidRPr="001B23D4">
              <w:rPr>
                <w:i/>
                <w:szCs w:val="18"/>
                <w:lang w:eastAsia="lv-LV"/>
              </w:rPr>
              <w:t>s ārstniecības personu atlīdzības pieauguma nodrošināšanai (saskaņā ar Ministru kabineta 2017.gada 5.decembra sēdes protokola Nr.60, 30.§ 3.p.</w:t>
            </w:r>
            <w:r>
              <w:rPr>
                <w:i/>
                <w:szCs w:val="18"/>
                <w:lang w:eastAsia="lv-LV"/>
              </w:rPr>
              <w:t xml:space="preserve"> un </w:t>
            </w:r>
            <w:r w:rsidRPr="00E9622C">
              <w:rPr>
                <w:i/>
                <w:szCs w:val="18"/>
                <w:lang w:eastAsia="lv-LV"/>
              </w:rPr>
              <w:t>saskaņā ar Ministru kabineta 201</w:t>
            </w:r>
            <w:r>
              <w:rPr>
                <w:i/>
                <w:szCs w:val="18"/>
                <w:lang w:eastAsia="lv-LV"/>
              </w:rPr>
              <w:t>8</w:t>
            </w:r>
            <w:r w:rsidRPr="00E9622C">
              <w:rPr>
                <w:i/>
                <w:szCs w:val="18"/>
                <w:lang w:eastAsia="lv-LV"/>
              </w:rPr>
              <w:t xml:space="preserve">.gada </w:t>
            </w:r>
            <w:r>
              <w:rPr>
                <w:i/>
                <w:szCs w:val="18"/>
                <w:lang w:eastAsia="lv-LV"/>
              </w:rPr>
              <w:t>18</w:t>
            </w:r>
            <w:r w:rsidRPr="00E9622C">
              <w:rPr>
                <w:i/>
                <w:szCs w:val="18"/>
                <w:lang w:eastAsia="lv-LV"/>
              </w:rPr>
              <w:t xml:space="preserve">.decembra sēdes protokola Nr.60, </w:t>
            </w:r>
            <w:r>
              <w:rPr>
                <w:i/>
                <w:szCs w:val="18"/>
                <w:lang w:eastAsia="lv-LV"/>
              </w:rPr>
              <w:t>88</w:t>
            </w:r>
            <w:r w:rsidRPr="00E9622C">
              <w:rPr>
                <w:i/>
                <w:szCs w:val="18"/>
                <w:lang w:eastAsia="lv-LV"/>
              </w:rPr>
              <w:t xml:space="preserve">.§ </w:t>
            </w:r>
            <w:r>
              <w:rPr>
                <w:i/>
                <w:szCs w:val="18"/>
                <w:lang w:eastAsia="lv-LV"/>
              </w:rPr>
              <w:t>6.p.</w:t>
            </w:r>
            <w:r w:rsidRPr="001B23D4">
              <w:rPr>
                <w:i/>
                <w:szCs w:val="18"/>
                <w:lang w:eastAsia="lv-LV"/>
              </w:rPr>
              <w:t>)</w:t>
            </w:r>
          </w:p>
        </w:tc>
        <w:tc>
          <w:tcPr>
            <w:tcW w:w="1277" w:type="dxa"/>
          </w:tcPr>
          <w:p w:rsidR="004707D4" w:rsidRDefault="004707D4" w:rsidP="004707D4">
            <w:pPr>
              <w:pStyle w:val="tabteksts"/>
              <w:jc w:val="center"/>
              <w:rPr>
                <w:szCs w:val="18"/>
              </w:rPr>
            </w:pPr>
            <w:r>
              <w:rPr>
                <w:szCs w:val="18"/>
              </w:rPr>
              <w:t>-</w:t>
            </w:r>
          </w:p>
        </w:tc>
        <w:tc>
          <w:tcPr>
            <w:tcW w:w="1277" w:type="dxa"/>
          </w:tcPr>
          <w:p w:rsidR="004707D4" w:rsidRPr="00BB2102" w:rsidRDefault="004707D4" w:rsidP="004707D4">
            <w:pPr>
              <w:pStyle w:val="tabteksts"/>
              <w:spacing w:after="120"/>
              <w:contextualSpacing/>
              <w:jc w:val="right"/>
              <w:rPr>
                <w:szCs w:val="18"/>
              </w:rPr>
            </w:pPr>
            <w:r>
              <w:rPr>
                <w:szCs w:val="18"/>
              </w:rPr>
              <w:t>2 523</w:t>
            </w:r>
          </w:p>
        </w:tc>
        <w:tc>
          <w:tcPr>
            <w:tcW w:w="1277" w:type="dxa"/>
          </w:tcPr>
          <w:p w:rsidR="004707D4" w:rsidRPr="00BB2102" w:rsidRDefault="004707D4" w:rsidP="004707D4">
            <w:pPr>
              <w:pStyle w:val="tabteksts"/>
              <w:spacing w:after="120"/>
              <w:contextualSpacing/>
              <w:jc w:val="right"/>
              <w:rPr>
                <w:szCs w:val="18"/>
              </w:rPr>
            </w:pPr>
            <w:r>
              <w:rPr>
                <w:szCs w:val="18"/>
              </w:rPr>
              <w:t>2 523</w:t>
            </w:r>
          </w:p>
        </w:tc>
      </w:tr>
      <w:tr w:rsidR="004707D4" w:rsidRPr="00BB2102" w:rsidTr="004707D4">
        <w:trPr>
          <w:trHeight w:val="20"/>
          <w:jc w:val="center"/>
        </w:trPr>
        <w:tc>
          <w:tcPr>
            <w:tcW w:w="5241" w:type="dxa"/>
          </w:tcPr>
          <w:p w:rsidR="004707D4" w:rsidRPr="00C75F27" w:rsidRDefault="004707D4" w:rsidP="004707D4">
            <w:pPr>
              <w:pStyle w:val="tabteksts"/>
              <w:ind w:left="720"/>
              <w:jc w:val="both"/>
              <w:rPr>
                <w:i/>
                <w:szCs w:val="18"/>
                <w:lang w:eastAsia="lv-LV"/>
              </w:rPr>
            </w:pPr>
            <w:r w:rsidRPr="006C29BC">
              <w:rPr>
                <w:i/>
                <w:szCs w:val="18"/>
                <w:lang w:eastAsia="lv-LV"/>
              </w:rPr>
              <w:t>t.sk. iekšējā līdzekļu pārdale starp budžeta programmām (apakšprogrammām)</w:t>
            </w:r>
          </w:p>
        </w:tc>
        <w:tc>
          <w:tcPr>
            <w:tcW w:w="1277" w:type="dxa"/>
          </w:tcPr>
          <w:p w:rsidR="004707D4" w:rsidRDefault="004707D4" w:rsidP="004707D4">
            <w:pPr>
              <w:pStyle w:val="tabteksts"/>
              <w:jc w:val="right"/>
              <w:rPr>
                <w:szCs w:val="18"/>
              </w:rPr>
            </w:pPr>
            <w:r>
              <w:rPr>
                <w:szCs w:val="18"/>
              </w:rPr>
              <w:t>230 558</w:t>
            </w:r>
          </w:p>
        </w:tc>
        <w:tc>
          <w:tcPr>
            <w:tcW w:w="1277" w:type="dxa"/>
          </w:tcPr>
          <w:p w:rsidR="004707D4" w:rsidRPr="00BB2102" w:rsidRDefault="004707D4" w:rsidP="004707D4">
            <w:pPr>
              <w:pStyle w:val="tabteksts"/>
              <w:spacing w:after="120"/>
              <w:contextualSpacing/>
              <w:jc w:val="center"/>
              <w:rPr>
                <w:szCs w:val="18"/>
              </w:rPr>
            </w:pPr>
            <w:r>
              <w:rPr>
                <w:szCs w:val="18"/>
              </w:rPr>
              <w:t>-</w:t>
            </w:r>
          </w:p>
        </w:tc>
        <w:tc>
          <w:tcPr>
            <w:tcW w:w="1277" w:type="dxa"/>
          </w:tcPr>
          <w:p w:rsidR="004707D4" w:rsidRDefault="004707D4" w:rsidP="004707D4">
            <w:pPr>
              <w:pStyle w:val="tabteksts"/>
              <w:jc w:val="right"/>
              <w:rPr>
                <w:szCs w:val="18"/>
              </w:rPr>
            </w:pPr>
            <w:r>
              <w:rPr>
                <w:szCs w:val="18"/>
              </w:rPr>
              <w:t>-230 558</w:t>
            </w:r>
          </w:p>
        </w:tc>
      </w:tr>
      <w:tr w:rsidR="004707D4" w:rsidRPr="00BB2102" w:rsidTr="004707D4">
        <w:trPr>
          <w:trHeight w:val="20"/>
          <w:jc w:val="center"/>
        </w:trPr>
        <w:tc>
          <w:tcPr>
            <w:tcW w:w="5241" w:type="dxa"/>
          </w:tcPr>
          <w:p w:rsidR="004707D4" w:rsidRPr="00BB2102" w:rsidRDefault="004707D4" w:rsidP="004707D4">
            <w:pPr>
              <w:pStyle w:val="tabteksts"/>
              <w:jc w:val="both"/>
              <w:rPr>
                <w:i/>
                <w:szCs w:val="18"/>
                <w:lang w:eastAsia="lv-LV"/>
              </w:rPr>
            </w:pPr>
            <w:r w:rsidRPr="00C75F27">
              <w:rPr>
                <w:i/>
                <w:szCs w:val="18"/>
                <w:lang w:eastAsia="lv-LV"/>
              </w:rPr>
              <w:t xml:space="preserve">Finansējuma </w:t>
            </w:r>
            <w:r>
              <w:rPr>
                <w:i/>
                <w:szCs w:val="18"/>
                <w:lang w:eastAsia="lv-LV"/>
              </w:rPr>
              <w:t xml:space="preserve">pārdale uz ministrijas apakšprogrammām 01.08.00, </w:t>
            </w:r>
            <w:r w:rsidRPr="00C75F27">
              <w:rPr>
                <w:i/>
                <w:szCs w:val="18"/>
                <w:lang w:eastAsia="lv-LV"/>
              </w:rPr>
              <w:t>42.06.00., 42.07.00, 97.01.00 un 97.02.00 apakšprogrammām</w:t>
            </w:r>
          </w:p>
        </w:tc>
        <w:tc>
          <w:tcPr>
            <w:tcW w:w="1277" w:type="dxa"/>
          </w:tcPr>
          <w:p w:rsidR="004707D4" w:rsidRPr="00BB2102" w:rsidRDefault="004707D4" w:rsidP="004707D4">
            <w:pPr>
              <w:pStyle w:val="tabteksts"/>
              <w:jc w:val="right"/>
              <w:rPr>
                <w:szCs w:val="18"/>
              </w:rPr>
            </w:pPr>
            <w:r>
              <w:rPr>
                <w:szCs w:val="18"/>
              </w:rPr>
              <w:t>230 558</w:t>
            </w:r>
          </w:p>
        </w:tc>
        <w:tc>
          <w:tcPr>
            <w:tcW w:w="1277" w:type="dxa"/>
          </w:tcPr>
          <w:p w:rsidR="004707D4" w:rsidRPr="00BB2102" w:rsidRDefault="004707D4" w:rsidP="004707D4">
            <w:pPr>
              <w:pStyle w:val="tabteksts"/>
              <w:spacing w:after="120"/>
              <w:contextualSpacing/>
              <w:jc w:val="center"/>
              <w:rPr>
                <w:szCs w:val="18"/>
              </w:rPr>
            </w:pPr>
            <w:r>
              <w:rPr>
                <w:szCs w:val="18"/>
              </w:rPr>
              <w:t>-</w:t>
            </w:r>
          </w:p>
        </w:tc>
        <w:tc>
          <w:tcPr>
            <w:tcW w:w="1277" w:type="dxa"/>
          </w:tcPr>
          <w:p w:rsidR="004707D4" w:rsidRPr="00BB2102" w:rsidRDefault="004707D4" w:rsidP="004707D4">
            <w:pPr>
              <w:pStyle w:val="tabteksts"/>
              <w:jc w:val="right"/>
              <w:rPr>
                <w:szCs w:val="18"/>
              </w:rPr>
            </w:pPr>
            <w:r>
              <w:rPr>
                <w:szCs w:val="18"/>
              </w:rPr>
              <w:t>-230 558</w:t>
            </w:r>
          </w:p>
        </w:tc>
      </w:tr>
    </w:tbl>
    <w:p w:rsidR="004707D4" w:rsidRDefault="004707D4" w:rsidP="004707D4">
      <w:pPr>
        <w:spacing w:after="120"/>
        <w:jc w:val="both"/>
      </w:pPr>
    </w:p>
    <w:p w:rsidR="008023DF" w:rsidRPr="007936FF" w:rsidRDefault="008023DF" w:rsidP="008023DF">
      <w:pPr>
        <w:pStyle w:val="programmas"/>
        <w:spacing w:before="0" w:after="120"/>
      </w:pPr>
      <w:r w:rsidRPr="00C27966">
        <w:t>01.05.00 Dotācija privātajām mācību iestādēm</w:t>
      </w:r>
    </w:p>
    <w:p w:rsidR="008023DF" w:rsidRDefault="008023DF" w:rsidP="008023DF">
      <w:pPr>
        <w:spacing w:after="120"/>
        <w:rPr>
          <w:u w:val="single"/>
        </w:rPr>
      </w:pPr>
      <w:r>
        <w:rPr>
          <w:u w:val="single"/>
        </w:rPr>
        <w:t>A</w:t>
      </w:r>
      <w:r w:rsidRPr="00BB2102">
        <w:rPr>
          <w:u w:val="single"/>
        </w:rPr>
        <w:t>pakšprogrammas mērķ</w:t>
      </w:r>
      <w:r>
        <w:rPr>
          <w:u w:val="single"/>
        </w:rPr>
        <w:t>i</w:t>
      </w:r>
      <w:r w:rsidRPr="00BB2102">
        <w:rPr>
          <w:u w:val="single"/>
        </w:rPr>
        <w:t>s:</w:t>
      </w:r>
    </w:p>
    <w:p w:rsidR="008023DF" w:rsidRPr="00672C05" w:rsidRDefault="008023DF" w:rsidP="0047439E">
      <w:pPr>
        <w:ind w:firstLine="709"/>
        <w:jc w:val="both"/>
      </w:pPr>
      <w:r w:rsidRPr="00672C05">
        <w:t>1) nodrošināt valsts budžeta dotāciju pedagogu darba samaksai un valsts sociālās apdrošināšanas obligātajām iemaksām akreditētās privātās pamatizglītības un vispārējās vidējās izglītības iestādēs, kuras īsteno akreditētas pamatizglītības un vispārējās vidējās izglītības programma</w:t>
      </w:r>
      <w:r>
        <w:t>s</w:t>
      </w:r>
      <w:r w:rsidRPr="00CD4E48">
        <w:t>, kā arī akreditētas profesionālās pamatizglītības, arodizglītības un profesionālās vidējās izglītības programmas</w:t>
      </w:r>
      <w:r w:rsidRPr="00672C05">
        <w:t>;</w:t>
      </w:r>
    </w:p>
    <w:p w:rsidR="008023DF" w:rsidRDefault="008023DF" w:rsidP="008023DF">
      <w:pPr>
        <w:ind w:firstLine="709"/>
        <w:jc w:val="both"/>
      </w:pPr>
      <w:r w:rsidRPr="00672C05">
        <w:t>2) nodrošināt valsts budžeta dotāciju pedagogu darba samaksai un valsts sociālās apdrošināšanas obligātajām iemaksām privātās pamatizglītības un vispārējās vidējās izglītības iestādēs, kuras īsteno licencētas pirmsskolas izglītības programmas bērniem no piecu gadu vecuma līdz pamatizglītības ieguves uzsākšanai.</w:t>
      </w:r>
    </w:p>
    <w:p w:rsidR="008023DF" w:rsidRPr="00BB2102" w:rsidRDefault="008023DF" w:rsidP="008023DF">
      <w:pPr>
        <w:spacing w:before="240" w:after="120"/>
        <w:rPr>
          <w:u w:val="single"/>
        </w:rPr>
      </w:pPr>
      <w:r w:rsidRPr="00BB2102">
        <w:rPr>
          <w:u w:val="single"/>
        </w:rPr>
        <w:t>Galvenās aktivitātes:</w:t>
      </w:r>
    </w:p>
    <w:p w:rsidR="008023DF" w:rsidRPr="00672C05" w:rsidRDefault="008023DF" w:rsidP="008023DF">
      <w:pPr>
        <w:ind w:firstLine="709"/>
        <w:rPr>
          <w:szCs w:val="24"/>
        </w:rPr>
      </w:pPr>
      <w:r w:rsidRPr="00672C05">
        <w:rPr>
          <w:szCs w:val="24"/>
        </w:rPr>
        <w:t>mācību procesa nodrošināšana privātajās vispārējās izglītības iestādēs, finansējot pedagogu darba samaksu.</w:t>
      </w:r>
    </w:p>
    <w:p w:rsidR="008023DF" w:rsidRPr="00BB2102" w:rsidRDefault="008023DF" w:rsidP="008023DF">
      <w:pPr>
        <w:spacing w:before="240"/>
        <w:rPr>
          <w:szCs w:val="24"/>
          <w:lang w:eastAsia="lv-LV"/>
        </w:rPr>
      </w:pPr>
      <w:r>
        <w:rPr>
          <w:u w:val="single"/>
        </w:rPr>
        <w:t>Apakšp</w:t>
      </w:r>
      <w:r w:rsidRPr="00DD530F">
        <w:rPr>
          <w:u w:val="single"/>
        </w:rPr>
        <w:t>rogrammas izpildītājs</w:t>
      </w:r>
      <w:r w:rsidRPr="00BB2102">
        <w:t xml:space="preserve">: </w:t>
      </w:r>
      <w:r w:rsidRPr="00672C05">
        <w:rPr>
          <w:szCs w:val="24"/>
        </w:rPr>
        <w:t>Izglītības un zinātnes ministrija</w:t>
      </w:r>
      <w:r>
        <w:rPr>
          <w:szCs w:val="24"/>
        </w:rPr>
        <w:t>.</w:t>
      </w:r>
    </w:p>
    <w:p w:rsidR="008023DF" w:rsidRDefault="008023DF" w:rsidP="0047439E">
      <w:pPr>
        <w:pStyle w:val="Tabuluvirsraksti"/>
        <w:spacing w:after="120"/>
        <w:jc w:val="left"/>
        <w:rPr>
          <w:b/>
          <w:lang w:eastAsia="lv-LV"/>
        </w:rPr>
      </w:pPr>
    </w:p>
    <w:p w:rsidR="008023DF" w:rsidRPr="00BB2102" w:rsidRDefault="008023DF" w:rsidP="008023D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8023DF" w:rsidRPr="00BB2102" w:rsidTr="00C133AB">
        <w:trPr>
          <w:trHeight w:val="113"/>
          <w:tblHeader/>
          <w:jc w:val="center"/>
        </w:trPr>
        <w:tc>
          <w:tcPr>
            <w:tcW w:w="4248" w:type="dxa"/>
          </w:tcPr>
          <w:p w:rsidR="008023DF" w:rsidRPr="00BB2102" w:rsidRDefault="008023DF" w:rsidP="00C133AB">
            <w:pPr>
              <w:pStyle w:val="tabteksts"/>
              <w:jc w:val="center"/>
              <w:rPr>
                <w:szCs w:val="18"/>
              </w:rPr>
            </w:pPr>
          </w:p>
        </w:tc>
        <w:tc>
          <w:tcPr>
            <w:tcW w:w="964"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8023DF" w:rsidRPr="00BB2102" w:rsidRDefault="007C7C5D" w:rsidP="00C133AB">
            <w:pPr>
              <w:pStyle w:val="tabteksts"/>
              <w:jc w:val="center"/>
              <w:rPr>
                <w:szCs w:val="18"/>
                <w:lang w:eastAsia="lv-LV"/>
              </w:rPr>
            </w:pPr>
            <w:r>
              <w:rPr>
                <w:szCs w:val="18"/>
                <w:lang w:eastAsia="lv-LV"/>
              </w:rPr>
              <w:t>2019.gada plāns</w:t>
            </w:r>
          </w:p>
        </w:tc>
        <w:tc>
          <w:tcPr>
            <w:tcW w:w="965" w:type="dxa"/>
          </w:tcPr>
          <w:p w:rsidR="008023DF" w:rsidRPr="00BB2102" w:rsidRDefault="008023DF" w:rsidP="00C133AB">
            <w:pPr>
              <w:pStyle w:val="tabteksts"/>
              <w:jc w:val="center"/>
              <w:rPr>
                <w:szCs w:val="18"/>
                <w:lang w:eastAsia="lv-LV"/>
              </w:rPr>
            </w:pPr>
            <w:r>
              <w:rPr>
                <w:szCs w:val="18"/>
                <w:lang w:eastAsia="lv-LV"/>
              </w:rPr>
              <w:t>2020.gada prognoze</w:t>
            </w:r>
          </w:p>
        </w:tc>
        <w:tc>
          <w:tcPr>
            <w:tcW w:w="965"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trHeight w:val="113"/>
          <w:jc w:val="center"/>
        </w:trPr>
        <w:tc>
          <w:tcPr>
            <w:tcW w:w="9072" w:type="dxa"/>
            <w:gridSpan w:val="6"/>
            <w:shd w:val="clear" w:color="auto" w:fill="D9D9D9" w:themeFill="background1" w:themeFillShade="D9"/>
            <w:vAlign w:val="center"/>
          </w:tcPr>
          <w:p w:rsidR="008023DF" w:rsidRPr="00BB2102" w:rsidRDefault="008023DF" w:rsidP="00C133AB">
            <w:pPr>
              <w:pStyle w:val="tabteksts"/>
              <w:jc w:val="center"/>
              <w:rPr>
                <w:szCs w:val="18"/>
              </w:rPr>
            </w:pPr>
            <w:r w:rsidRPr="002B3DDC">
              <w:t>Akreditētu pamatizglītības un vispārējās vidējās izglītības programmu īstenošana</w:t>
            </w:r>
          </w:p>
        </w:tc>
      </w:tr>
      <w:tr w:rsidR="008023DF" w:rsidRPr="00BB2102" w:rsidTr="00C133AB">
        <w:trPr>
          <w:trHeight w:val="113"/>
          <w:jc w:val="center"/>
        </w:trPr>
        <w:tc>
          <w:tcPr>
            <w:tcW w:w="4248" w:type="dxa"/>
          </w:tcPr>
          <w:p w:rsidR="008023DF" w:rsidRPr="00BB2102" w:rsidRDefault="008023DF" w:rsidP="00C133AB">
            <w:pPr>
              <w:pStyle w:val="tabteksts"/>
            </w:pPr>
            <w:r>
              <w:t>Izglītojamie</w:t>
            </w:r>
            <w:r w:rsidRPr="00672C05">
              <w:t xml:space="preserve"> </w:t>
            </w:r>
            <w:r>
              <w:t>(</w:t>
            </w:r>
            <w:r w:rsidRPr="00672C05">
              <w:t>skaits</w:t>
            </w:r>
            <w:r>
              <w:t>)</w:t>
            </w:r>
          </w:p>
        </w:tc>
        <w:tc>
          <w:tcPr>
            <w:tcW w:w="964" w:type="dxa"/>
          </w:tcPr>
          <w:p w:rsidR="008023DF" w:rsidRPr="00BB2102" w:rsidRDefault="008023DF" w:rsidP="00C133AB">
            <w:pPr>
              <w:pStyle w:val="tabteksts"/>
              <w:jc w:val="center"/>
            </w:pPr>
            <w:r>
              <w:t>6 677</w:t>
            </w:r>
          </w:p>
        </w:tc>
        <w:tc>
          <w:tcPr>
            <w:tcW w:w="965" w:type="dxa"/>
          </w:tcPr>
          <w:p w:rsidR="008023DF" w:rsidRPr="00BB2102" w:rsidRDefault="008023DF" w:rsidP="00C133AB">
            <w:pPr>
              <w:pStyle w:val="tabteksts"/>
              <w:jc w:val="center"/>
            </w:pPr>
            <w:r w:rsidRPr="006159EF">
              <w:t>6 677</w:t>
            </w:r>
          </w:p>
        </w:tc>
        <w:tc>
          <w:tcPr>
            <w:tcW w:w="965" w:type="dxa"/>
            <w:shd w:val="clear" w:color="auto" w:fill="auto"/>
          </w:tcPr>
          <w:p w:rsidR="008023DF" w:rsidRPr="007C0386" w:rsidRDefault="008023DF" w:rsidP="00C133AB">
            <w:pPr>
              <w:pStyle w:val="tabteksts"/>
              <w:jc w:val="center"/>
            </w:pPr>
            <w:r w:rsidRPr="007C0386">
              <w:t>7</w:t>
            </w:r>
            <w:r>
              <w:t xml:space="preserve"> </w:t>
            </w:r>
            <w:r w:rsidRPr="007C0386">
              <w:t>527</w:t>
            </w:r>
          </w:p>
        </w:tc>
        <w:tc>
          <w:tcPr>
            <w:tcW w:w="965" w:type="dxa"/>
            <w:shd w:val="clear" w:color="auto" w:fill="auto"/>
          </w:tcPr>
          <w:p w:rsidR="008023DF" w:rsidRPr="007C0386" w:rsidRDefault="008023DF" w:rsidP="00C133AB">
            <w:pPr>
              <w:pStyle w:val="tabteksts"/>
              <w:jc w:val="center"/>
            </w:pPr>
            <w:r w:rsidRPr="007C0386">
              <w:t>7</w:t>
            </w:r>
            <w:r>
              <w:t xml:space="preserve"> </w:t>
            </w:r>
            <w:r w:rsidRPr="007C0386">
              <w:t>527</w:t>
            </w:r>
          </w:p>
        </w:tc>
        <w:tc>
          <w:tcPr>
            <w:tcW w:w="965" w:type="dxa"/>
            <w:shd w:val="clear" w:color="auto" w:fill="auto"/>
          </w:tcPr>
          <w:p w:rsidR="008023DF" w:rsidRPr="007C0386" w:rsidRDefault="008023DF" w:rsidP="00C133AB">
            <w:pPr>
              <w:pStyle w:val="tabteksts"/>
              <w:jc w:val="center"/>
            </w:pPr>
            <w:r w:rsidRPr="007C0386">
              <w:t>7</w:t>
            </w:r>
            <w:r>
              <w:t xml:space="preserve"> </w:t>
            </w:r>
            <w:r w:rsidRPr="007C0386">
              <w:t>527</w:t>
            </w:r>
          </w:p>
        </w:tc>
      </w:tr>
      <w:tr w:rsidR="008023DF" w:rsidRPr="00BB2102" w:rsidTr="00C133AB">
        <w:trPr>
          <w:trHeight w:val="113"/>
          <w:jc w:val="center"/>
        </w:trPr>
        <w:tc>
          <w:tcPr>
            <w:tcW w:w="9072" w:type="dxa"/>
            <w:gridSpan w:val="6"/>
            <w:shd w:val="clear" w:color="auto" w:fill="D9D9D9" w:themeFill="background1" w:themeFillShade="D9"/>
            <w:vAlign w:val="center"/>
          </w:tcPr>
          <w:p w:rsidR="008023DF" w:rsidRPr="00BB2102" w:rsidRDefault="008023DF" w:rsidP="00C133AB">
            <w:pPr>
              <w:pStyle w:val="tabteksts"/>
              <w:jc w:val="center"/>
              <w:rPr>
                <w:szCs w:val="18"/>
              </w:rPr>
            </w:pPr>
            <w:r w:rsidRPr="002B3DDC">
              <w:t>Licencētu pirmsskolas izglītības programmu īstenošana bērniem no piecu gadu vecuma līdz pamatizglītības ieguves uzsākšanai</w:t>
            </w:r>
          </w:p>
        </w:tc>
      </w:tr>
      <w:tr w:rsidR="008023DF" w:rsidRPr="00BB2102" w:rsidTr="00C133AB">
        <w:trPr>
          <w:trHeight w:val="113"/>
          <w:jc w:val="center"/>
        </w:trPr>
        <w:tc>
          <w:tcPr>
            <w:tcW w:w="4248" w:type="dxa"/>
          </w:tcPr>
          <w:p w:rsidR="008023DF" w:rsidRPr="00BB2102" w:rsidRDefault="008023DF" w:rsidP="00C133AB">
            <w:pPr>
              <w:pStyle w:val="tabteksts"/>
            </w:pPr>
            <w:r>
              <w:t>Izglītojamie</w:t>
            </w:r>
            <w:r w:rsidRPr="00672C05">
              <w:t xml:space="preserve"> </w:t>
            </w:r>
            <w:r>
              <w:t>(</w:t>
            </w:r>
            <w:r w:rsidRPr="00672C05">
              <w:t>skaits</w:t>
            </w:r>
            <w:r>
              <w:t>)</w:t>
            </w:r>
          </w:p>
        </w:tc>
        <w:tc>
          <w:tcPr>
            <w:tcW w:w="964" w:type="dxa"/>
          </w:tcPr>
          <w:p w:rsidR="008023DF" w:rsidRPr="00BB2102" w:rsidRDefault="008023DF" w:rsidP="00C133AB">
            <w:pPr>
              <w:pStyle w:val="tabteksts"/>
              <w:jc w:val="center"/>
            </w:pPr>
            <w:r>
              <w:t>2 076</w:t>
            </w:r>
          </w:p>
        </w:tc>
        <w:tc>
          <w:tcPr>
            <w:tcW w:w="965" w:type="dxa"/>
          </w:tcPr>
          <w:p w:rsidR="008023DF" w:rsidRPr="00BB2102" w:rsidRDefault="008023DF" w:rsidP="00C133AB">
            <w:pPr>
              <w:pStyle w:val="tabteksts"/>
              <w:jc w:val="center"/>
            </w:pPr>
            <w:r w:rsidRPr="006159EF">
              <w:t>2 076</w:t>
            </w:r>
          </w:p>
        </w:tc>
        <w:tc>
          <w:tcPr>
            <w:tcW w:w="965" w:type="dxa"/>
            <w:shd w:val="clear" w:color="auto" w:fill="auto"/>
          </w:tcPr>
          <w:p w:rsidR="008023DF" w:rsidRPr="007C0386" w:rsidRDefault="008023DF" w:rsidP="00C133AB">
            <w:pPr>
              <w:pStyle w:val="tabteksts"/>
              <w:jc w:val="center"/>
            </w:pPr>
            <w:r w:rsidRPr="007C0386">
              <w:t>2</w:t>
            </w:r>
            <w:r>
              <w:t xml:space="preserve"> </w:t>
            </w:r>
            <w:r w:rsidRPr="007C0386">
              <w:t>239</w:t>
            </w:r>
          </w:p>
        </w:tc>
        <w:tc>
          <w:tcPr>
            <w:tcW w:w="965" w:type="dxa"/>
            <w:shd w:val="clear" w:color="auto" w:fill="auto"/>
          </w:tcPr>
          <w:p w:rsidR="008023DF" w:rsidRPr="007C0386" w:rsidRDefault="008023DF" w:rsidP="00C133AB">
            <w:pPr>
              <w:pStyle w:val="tabteksts"/>
              <w:jc w:val="center"/>
            </w:pPr>
            <w:r w:rsidRPr="007C0386">
              <w:t>2</w:t>
            </w:r>
            <w:r>
              <w:t xml:space="preserve"> </w:t>
            </w:r>
            <w:r w:rsidRPr="007C0386">
              <w:t>239</w:t>
            </w:r>
          </w:p>
        </w:tc>
        <w:tc>
          <w:tcPr>
            <w:tcW w:w="965" w:type="dxa"/>
            <w:shd w:val="clear" w:color="auto" w:fill="auto"/>
          </w:tcPr>
          <w:p w:rsidR="008023DF" w:rsidRPr="007C0386" w:rsidRDefault="008023DF" w:rsidP="00C133AB">
            <w:pPr>
              <w:pStyle w:val="tabteksts"/>
              <w:jc w:val="center"/>
            </w:pPr>
            <w:r w:rsidRPr="007C0386">
              <w:t>2</w:t>
            </w:r>
            <w:r>
              <w:t xml:space="preserve"> </w:t>
            </w:r>
            <w:r w:rsidRPr="007C0386">
              <w:t>239</w:t>
            </w:r>
          </w:p>
        </w:tc>
      </w:tr>
    </w:tbl>
    <w:p w:rsidR="008023DF" w:rsidRPr="00BB2102" w:rsidRDefault="008023DF" w:rsidP="00290717">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023DF" w:rsidRPr="00BB2102" w:rsidTr="00C133AB">
        <w:trPr>
          <w:trHeight w:val="20"/>
          <w:tblHeader/>
          <w:jc w:val="center"/>
        </w:trPr>
        <w:tc>
          <w:tcPr>
            <w:tcW w:w="3378" w:type="dxa"/>
          </w:tcPr>
          <w:p w:rsidR="008023DF" w:rsidRPr="00BB2102" w:rsidRDefault="008023DF" w:rsidP="00C133AB">
            <w:pPr>
              <w:pStyle w:val="tabteksts"/>
              <w:jc w:val="center"/>
              <w:rPr>
                <w:szCs w:val="24"/>
              </w:rPr>
            </w:pPr>
          </w:p>
        </w:tc>
        <w:tc>
          <w:tcPr>
            <w:tcW w:w="1131"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8023DF" w:rsidRPr="00BB2102" w:rsidRDefault="007C7C5D" w:rsidP="00C133AB">
            <w:pPr>
              <w:pStyle w:val="tabteksts"/>
              <w:jc w:val="center"/>
              <w:rPr>
                <w:szCs w:val="18"/>
                <w:lang w:eastAsia="lv-LV"/>
              </w:rPr>
            </w:pPr>
            <w:r>
              <w:rPr>
                <w:szCs w:val="18"/>
                <w:lang w:eastAsia="lv-LV"/>
              </w:rPr>
              <w:t>2019.gada plāns</w:t>
            </w:r>
          </w:p>
        </w:tc>
        <w:tc>
          <w:tcPr>
            <w:tcW w:w="1132" w:type="dxa"/>
          </w:tcPr>
          <w:p w:rsidR="008023DF" w:rsidRPr="00BB2102" w:rsidRDefault="008023DF" w:rsidP="00C133AB">
            <w:pPr>
              <w:pStyle w:val="tabteksts"/>
              <w:jc w:val="center"/>
              <w:rPr>
                <w:szCs w:val="18"/>
                <w:lang w:eastAsia="lv-LV"/>
              </w:rPr>
            </w:pPr>
            <w:r>
              <w:rPr>
                <w:szCs w:val="18"/>
                <w:lang w:eastAsia="lv-LV"/>
              </w:rPr>
              <w:t>2020.gada prognoze</w:t>
            </w:r>
          </w:p>
        </w:tc>
        <w:tc>
          <w:tcPr>
            <w:tcW w:w="1132"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trHeight w:val="20"/>
          <w:jc w:val="center"/>
        </w:trPr>
        <w:tc>
          <w:tcPr>
            <w:tcW w:w="3378" w:type="dxa"/>
            <w:shd w:val="clear" w:color="auto" w:fill="D9D9D9" w:themeFill="background1" w:themeFillShade="D9"/>
            <w:vAlign w:val="center"/>
          </w:tcPr>
          <w:p w:rsidR="008023DF" w:rsidRPr="00BB2102" w:rsidRDefault="008023DF"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8023DF" w:rsidRPr="00BB2102" w:rsidRDefault="008023DF" w:rsidP="00C133AB">
            <w:pPr>
              <w:pStyle w:val="tabteksts"/>
              <w:jc w:val="right"/>
            </w:pPr>
            <w:r w:rsidRPr="00042F98">
              <w:t>6 704 246</w:t>
            </w:r>
          </w:p>
        </w:tc>
        <w:tc>
          <w:tcPr>
            <w:tcW w:w="1132" w:type="dxa"/>
            <w:shd w:val="clear" w:color="auto" w:fill="D9D9D9" w:themeFill="background1" w:themeFillShade="D9"/>
          </w:tcPr>
          <w:p w:rsidR="008023DF" w:rsidRPr="00BB2102" w:rsidRDefault="008023DF" w:rsidP="00C133AB">
            <w:pPr>
              <w:pStyle w:val="tabteksts"/>
              <w:jc w:val="right"/>
            </w:pPr>
            <w:r w:rsidRPr="00986751">
              <w:t>6 836 226</w:t>
            </w:r>
          </w:p>
        </w:tc>
        <w:tc>
          <w:tcPr>
            <w:tcW w:w="1132" w:type="dxa"/>
            <w:shd w:val="clear" w:color="auto" w:fill="D9D9D9" w:themeFill="background1" w:themeFillShade="D9"/>
          </w:tcPr>
          <w:p w:rsidR="008023DF" w:rsidRPr="00BB2102" w:rsidRDefault="008023DF" w:rsidP="00C133AB">
            <w:pPr>
              <w:pStyle w:val="tabteksts"/>
              <w:jc w:val="right"/>
            </w:pPr>
            <w:r>
              <w:t>8</w:t>
            </w:r>
            <w:r w:rsidRPr="00986751">
              <w:t> </w:t>
            </w:r>
            <w:r>
              <w:t>528</w:t>
            </w:r>
            <w:r w:rsidRPr="00986751">
              <w:t xml:space="preserve"> </w:t>
            </w:r>
            <w:r>
              <w:t>640</w:t>
            </w:r>
          </w:p>
        </w:tc>
        <w:tc>
          <w:tcPr>
            <w:tcW w:w="1132" w:type="dxa"/>
            <w:shd w:val="clear" w:color="auto" w:fill="D9D9D9" w:themeFill="background1" w:themeFillShade="D9"/>
          </w:tcPr>
          <w:p w:rsidR="008023DF" w:rsidRPr="00BB2102" w:rsidRDefault="008023DF" w:rsidP="00C133AB">
            <w:pPr>
              <w:pStyle w:val="tabteksts"/>
              <w:jc w:val="right"/>
            </w:pPr>
            <w:r>
              <w:t>8</w:t>
            </w:r>
            <w:r w:rsidRPr="00986751">
              <w:t> </w:t>
            </w:r>
            <w:r>
              <w:t>528</w:t>
            </w:r>
            <w:r w:rsidRPr="00986751">
              <w:t xml:space="preserve"> </w:t>
            </w:r>
            <w:r>
              <w:t>640</w:t>
            </w:r>
          </w:p>
        </w:tc>
        <w:tc>
          <w:tcPr>
            <w:tcW w:w="1132" w:type="dxa"/>
            <w:shd w:val="clear" w:color="auto" w:fill="D9D9D9" w:themeFill="background1" w:themeFillShade="D9"/>
          </w:tcPr>
          <w:p w:rsidR="008023DF" w:rsidRPr="00BB2102" w:rsidRDefault="008023DF" w:rsidP="00C133AB">
            <w:pPr>
              <w:pStyle w:val="tabteksts"/>
              <w:jc w:val="right"/>
            </w:pPr>
            <w:r>
              <w:t>8</w:t>
            </w:r>
            <w:r w:rsidRPr="00986751">
              <w:t> </w:t>
            </w:r>
            <w:r>
              <w:t>528</w:t>
            </w:r>
            <w:r w:rsidRPr="00986751">
              <w:t xml:space="preserve"> </w:t>
            </w:r>
            <w:r>
              <w:t>640</w:t>
            </w:r>
          </w:p>
        </w:tc>
      </w:tr>
      <w:tr w:rsidR="008023DF" w:rsidRPr="00BB2102" w:rsidTr="00C133AB">
        <w:trPr>
          <w:trHeight w:val="20"/>
          <w:jc w:val="center"/>
        </w:trPr>
        <w:tc>
          <w:tcPr>
            <w:tcW w:w="3378" w:type="dxa"/>
            <w:vAlign w:val="center"/>
          </w:tcPr>
          <w:p w:rsidR="008023DF" w:rsidRPr="00BB2102" w:rsidRDefault="008023DF"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042F98" w:rsidRDefault="008023DF" w:rsidP="00C133AB">
            <w:pPr>
              <w:pStyle w:val="tabteksts"/>
              <w:jc w:val="right"/>
            </w:pPr>
            <w:r w:rsidRPr="00042F98">
              <w:t>131 980</w:t>
            </w:r>
          </w:p>
          <w:p w:rsidR="008023DF" w:rsidRPr="00BB2102" w:rsidRDefault="008023DF" w:rsidP="00C133AB">
            <w:pPr>
              <w:pStyle w:val="tabteksts"/>
              <w:jc w:val="right"/>
            </w:pPr>
          </w:p>
        </w:tc>
        <w:tc>
          <w:tcPr>
            <w:tcW w:w="1132" w:type="dxa"/>
          </w:tcPr>
          <w:p w:rsidR="008023DF" w:rsidRPr="00BB2102" w:rsidRDefault="008023DF" w:rsidP="00C133AB">
            <w:pPr>
              <w:pStyle w:val="tabteksts"/>
              <w:jc w:val="right"/>
            </w:pPr>
            <w:r w:rsidRPr="00042F98">
              <w:t>1 692 414</w:t>
            </w:r>
          </w:p>
        </w:tc>
        <w:tc>
          <w:tcPr>
            <w:tcW w:w="1132" w:type="dxa"/>
          </w:tcPr>
          <w:p w:rsidR="008023DF" w:rsidRPr="00BB2102" w:rsidRDefault="008023DF" w:rsidP="00C133AB">
            <w:pPr>
              <w:pStyle w:val="tabteksts"/>
              <w:jc w:val="center"/>
            </w:pPr>
            <w:r>
              <w:t>-</w:t>
            </w:r>
          </w:p>
        </w:tc>
        <w:tc>
          <w:tcPr>
            <w:tcW w:w="1132" w:type="dxa"/>
          </w:tcPr>
          <w:p w:rsidR="008023DF" w:rsidRPr="00BB2102" w:rsidRDefault="008023DF" w:rsidP="00C133AB">
            <w:pPr>
              <w:pStyle w:val="tabteksts"/>
              <w:jc w:val="center"/>
            </w:pPr>
            <w:r>
              <w:t>-</w:t>
            </w:r>
          </w:p>
        </w:tc>
      </w:tr>
      <w:tr w:rsidR="008023DF" w:rsidRPr="00BB2102" w:rsidTr="00C133AB">
        <w:trPr>
          <w:trHeight w:val="20"/>
          <w:jc w:val="center"/>
        </w:trPr>
        <w:tc>
          <w:tcPr>
            <w:tcW w:w="3378" w:type="dxa"/>
            <w:vAlign w:val="center"/>
          </w:tcPr>
          <w:p w:rsidR="008023DF" w:rsidRPr="00BB2102" w:rsidRDefault="008023DF" w:rsidP="00C133AB">
            <w:pPr>
              <w:pStyle w:val="tabteksts"/>
            </w:pPr>
            <w:r w:rsidRPr="00BB2102">
              <w:rPr>
                <w:lang w:eastAsia="lv-LV"/>
              </w:rPr>
              <w:t>Kopējie izdevumi</w:t>
            </w:r>
            <w:r w:rsidRPr="00BB2102">
              <w:t>, %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BB2102" w:rsidRDefault="008023DF" w:rsidP="00C133AB">
            <w:pPr>
              <w:pStyle w:val="tabteksts"/>
              <w:jc w:val="right"/>
            </w:pPr>
            <w:r>
              <w:t>2,0</w:t>
            </w:r>
          </w:p>
        </w:tc>
        <w:tc>
          <w:tcPr>
            <w:tcW w:w="1132" w:type="dxa"/>
          </w:tcPr>
          <w:p w:rsidR="008023DF" w:rsidRPr="00BB2102" w:rsidRDefault="008023DF" w:rsidP="00C133AB">
            <w:pPr>
              <w:pStyle w:val="tabteksts"/>
              <w:jc w:val="right"/>
            </w:pPr>
            <w:r>
              <w:t>24,8</w:t>
            </w:r>
          </w:p>
        </w:tc>
        <w:tc>
          <w:tcPr>
            <w:tcW w:w="1132" w:type="dxa"/>
          </w:tcPr>
          <w:p w:rsidR="008023DF" w:rsidRPr="00BB2102" w:rsidRDefault="008023DF" w:rsidP="00C133AB">
            <w:pPr>
              <w:pStyle w:val="tabteksts"/>
              <w:jc w:val="center"/>
            </w:pPr>
            <w:r>
              <w:t>-</w:t>
            </w:r>
          </w:p>
        </w:tc>
        <w:tc>
          <w:tcPr>
            <w:tcW w:w="1132" w:type="dxa"/>
          </w:tcPr>
          <w:p w:rsidR="008023DF" w:rsidRPr="00BB2102" w:rsidRDefault="008023DF" w:rsidP="00C133AB">
            <w:pPr>
              <w:pStyle w:val="tabteksts"/>
              <w:jc w:val="center"/>
            </w:pPr>
            <w:r>
              <w:t>-</w:t>
            </w:r>
          </w:p>
        </w:tc>
      </w:tr>
    </w:tbl>
    <w:p w:rsidR="008023DF" w:rsidRDefault="008023DF" w:rsidP="008023DF">
      <w:pPr>
        <w:jc w:val="center"/>
        <w:rPr>
          <w:b/>
          <w:color w:val="000000" w:themeColor="text1"/>
          <w:lang w:eastAsia="lv-LV"/>
        </w:rPr>
      </w:pPr>
    </w:p>
    <w:p w:rsidR="008023DF" w:rsidRPr="00BB2102" w:rsidRDefault="008023DF" w:rsidP="008023DF">
      <w:pPr>
        <w:spacing w:before="120"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8023DF" w:rsidRPr="00BB2102" w:rsidRDefault="001E4564" w:rsidP="008023DF">
      <w:pPr>
        <w:ind w:left="7921"/>
        <w:jc w:val="center"/>
        <w:rPr>
          <w:i/>
          <w:sz w:val="18"/>
          <w:szCs w:val="18"/>
        </w:rPr>
      </w:pPr>
      <w:r>
        <w:rPr>
          <w:i/>
          <w:sz w:val="18"/>
          <w:szCs w:val="18"/>
        </w:rPr>
        <w:t xml:space="preserve">               </w:t>
      </w:r>
      <w:proofErr w:type="spellStart"/>
      <w:r w:rsidR="0047439E">
        <w:rPr>
          <w:i/>
          <w:sz w:val="18"/>
          <w:szCs w:val="18"/>
        </w:rPr>
        <w:t>E</w:t>
      </w:r>
      <w:r w:rsidR="008023DF"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023DF" w:rsidRPr="00BB2102" w:rsidTr="00C133AB">
        <w:trPr>
          <w:trHeight w:val="20"/>
          <w:tblHeader/>
          <w:jc w:val="center"/>
        </w:trPr>
        <w:tc>
          <w:tcPr>
            <w:tcW w:w="5241" w:type="dxa"/>
            <w:vAlign w:val="center"/>
          </w:tcPr>
          <w:p w:rsidR="008023DF" w:rsidRPr="00BB2102" w:rsidRDefault="008023DF" w:rsidP="00C133AB">
            <w:pPr>
              <w:pStyle w:val="tabteksts"/>
              <w:jc w:val="center"/>
              <w:rPr>
                <w:szCs w:val="18"/>
              </w:rPr>
            </w:pPr>
            <w:r w:rsidRPr="00BB2102">
              <w:rPr>
                <w:color w:val="000000" w:themeColor="text1"/>
                <w:szCs w:val="18"/>
                <w:lang w:eastAsia="lv-LV"/>
              </w:rPr>
              <w:t>Pasākums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Izmaiņas</w:t>
            </w:r>
          </w:p>
        </w:tc>
      </w:tr>
      <w:tr w:rsidR="008023DF" w:rsidRPr="00BB2102" w:rsidTr="00C133AB">
        <w:trPr>
          <w:trHeight w:val="20"/>
          <w:jc w:val="center"/>
        </w:trPr>
        <w:tc>
          <w:tcPr>
            <w:tcW w:w="5241" w:type="dxa"/>
            <w:shd w:val="clear" w:color="auto" w:fill="D9D9D9" w:themeFill="background1" w:themeFillShade="D9"/>
          </w:tcPr>
          <w:p w:rsidR="008023DF" w:rsidRPr="00BB2102" w:rsidRDefault="008023DF" w:rsidP="00C133AB">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8023DF" w:rsidRPr="00277E36" w:rsidRDefault="008023DF" w:rsidP="00C133AB">
            <w:pPr>
              <w:pStyle w:val="tabteksts"/>
              <w:jc w:val="center"/>
              <w:rPr>
                <w:b/>
                <w:szCs w:val="18"/>
              </w:rPr>
            </w:pPr>
            <w:r w:rsidRPr="00277E36">
              <w:rPr>
                <w:b/>
                <w:szCs w:val="18"/>
              </w:rPr>
              <w:t>-</w:t>
            </w:r>
          </w:p>
        </w:tc>
        <w:tc>
          <w:tcPr>
            <w:tcW w:w="1277" w:type="dxa"/>
            <w:shd w:val="clear" w:color="auto" w:fill="D9D9D9" w:themeFill="background1" w:themeFillShade="D9"/>
          </w:tcPr>
          <w:p w:rsidR="008023DF" w:rsidRPr="008B35A9" w:rsidRDefault="008023DF" w:rsidP="00C133AB">
            <w:pPr>
              <w:pStyle w:val="tabteksts"/>
              <w:jc w:val="right"/>
              <w:rPr>
                <w:szCs w:val="18"/>
              </w:rPr>
            </w:pPr>
            <w:r>
              <w:rPr>
                <w:szCs w:val="18"/>
              </w:rPr>
              <w:t>1 692 414</w:t>
            </w:r>
          </w:p>
        </w:tc>
        <w:tc>
          <w:tcPr>
            <w:tcW w:w="1277" w:type="dxa"/>
            <w:shd w:val="clear" w:color="auto" w:fill="D9D9D9" w:themeFill="background1" w:themeFillShade="D9"/>
          </w:tcPr>
          <w:p w:rsidR="008023DF" w:rsidRPr="008B35A9" w:rsidRDefault="008023DF" w:rsidP="00C133AB">
            <w:pPr>
              <w:pStyle w:val="tabteksts"/>
              <w:jc w:val="right"/>
              <w:rPr>
                <w:szCs w:val="18"/>
              </w:rPr>
            </w:pPr>
            <w:r>
              <w:rPr>
                <w:szCs w:val="18"/>
              </w:rPr>
              <w:t>1 692 414</w:t>
            </w:r>
          </w:p>
        </w:tc>
      </w:tr>
      <w:tr w:rsidR="008023DF" w:rsidRPr="00BB2102" w:rsidTr="00C133AB">
        <w:trPr>
          <w:trHeight w:val="20"/>
          <w:jc w:val="center"/>
        </w:trPr>
        <w:tc>
          <w:tcPr>
            <w:tcW w:w="9072" w:type="dxa"/>
            <w:gridSpan w:val="4"/>
          </w:tcPr>
          <w:p w:rsidR="008023DF" w:rsidRPr="00BB2102" w:rsidRDefault="008023DF" w:rsidP="00C133AB">
            <w:pPr>
              <w:pStyle w:val="tabteksts"/>
              <w:ind w:firstLine="313"/>
              <w:rPr>
                <w:szCs w:val="18"/>
              </w:rPr>
            </w:pPr>
            <w:r w:rsidRPr="00BB2102">
              <w:rPr>
                <w:i/>
                <w:szCs w:val="18"/>
                <w:lang w:eastAsia="lv-LV"/>
              </w:rPr>
              <w:t>t. sk.:</w:t>
            </w:r>
          </w:p>
        </w:tc>
      </w:tr>
      <w:tr w:rsidR="008023DF" w:rsidRPr="00BB2102" w:rsidTr="00C133AB">
        <w:trPr>
          <w:trHeight w:val="20"/>
          <w:jc w:val="center"/>
        </w:trPr>
        <w:tc>
          <w:tcPr>
            <w:tcW w:w="5241" w:type="dxa"/>
            <w:shd w:val="clear" w:color="auto" w:fill="F2F2F2" w:themeFill="background1" w:themeFillShade="F2"/>
            <w:vAlign w:val="center"/>
          </w:tcPr>
          <w:p w:rsidR="008023DF" w:rsidRPr="00BB2102" w:rsidRDefault="008023DF" w:rsidP="00C133AB">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8023DF" w:rsidRPr="008B35A9" w:rsidRDefault="008023DF" w:rsidP="00C133AB">
            <w:pPr>
              <w:pStyle w:val="tabteksts"/>
              <w:jc w:val="center"/>
              <w:rPr>
                <w:szCs w:val="18"/>
              </w:rPr>
            </w:pPr>
            <w:r w:rsidRPr="008B35A9">
              <w:rPr>
                <w:szCs w:val="18"/>
              </w:rPr>
              <w:t>-</w:t>
            </w:r>
          </w:p>
        </w:tc>
        <w:tc>
          <w:tcPr>
            <w:tcW w:w="1277" w:type="dxa"/>
            <w:shd w:val="clear" w:color="auto" w:fill="F2F2F2" w:themeFill="background1" w:themeFillShade="F2"/>
          </w:tcPr>
          <w:p w:rsidR="008023DF" w:rsidRPr="008B7E9C" w:rsidRDefault="008023DF" w:rsidP="00C133AB">
            <w:pPr>
              <w:pStyle w:val="tabteksts"/>
              <w:jc w:val="right"/>
              <w:rPr>
                <w:szCs w:val="18"/>
                <w:u w:val="single"/>
              </w:rPr>
            </w:pPr>
            <w:r w:rsidRPr="008B7E9C">
              <w:rPr>
                <w:szCs w:val="18"/>
                <w:u w:val="single"/>
              </w:rPr>
              <w:t>1 692 414</w:t>
            </w:r>
          </w:p>
        </w:tc>
        <w:tc>
          <w:tcPr>
            <w:tcW w:w="1277" w:type="dxa"/>
            <w:shd w:val="clear" w:color="auto" w:fill="F2F2F2" w:themeFill="background1" w:themeFillShade="F2"/>
          </w:tcPr>
          <w:p w:rsidR="008023DF" w:rsidRPr="008B7E9C" w:rsidRDefault="008023DF" w:rsidP="00C133AB">
            <w:pPr>
              <w:pStyle w:val="tabteksts"/>
              <w:jc w:val="right"/>
              <w:rPr>
                <w:szCs w:val="18"/>
                <w:u w:val="single"/>
              </w:rPr>
            </w:pPr>
            <w:r w:rsidRPr="008B7E9C">
              <w:rPr>
                <w:szCs w:val="18"/>
                <w:u w:val="single"/>
              </w:rPr>
              <w:t>1 692 414</w:t>
            </w:r>
          </w:p>
        </w:tc>
      </w:tr>
      <w:tr w:rsidR="008023DF" w:rsidRPr="00BB2102" w:rsidTr="00C133AB">
        <w:trPr>
          <w:trHeight w:val="20"/>
          <w:jc w:val="center"/>
        </w:trPr>
        <w:tc>
          <w:tcPr>
            <w:tcW w:w="5241" w:type="dxa"/>
          </w:tcPr>
          <w:p w:rsidR="008023DF" w:rsidRPr="00BB2102" w:rsidRDefault="008023DF" w:rsidP="008023DF">
            <w:pPr>
              <w:pStyle w:val="tabteksts"/>
              <w:jc w:val="both"/>
              <w:rPr>
                <w:i/>
                <w:szCs w:val="18"/>
                <w:lang w:eastAsia="lv-LV"/>
              </w:rPr>
            </w:pPr>
            <w:r w:rsidRPr="0084551E">
              <w:rPr>
                <w:i/>
                <w:szCs w:val="18"/>
                <w:lang w:eastAsia="lv-LV"/>
              </w:rPr>
              <w:t xml:space="preserve">Pedagogu minimālās algas likmes palielināšana līdz 710 </w:t>
            </w:r>
            <w:proofErr w:type="spellStart"/>
            <w:r w:rsidRPr="0084551E">
              <w:rPr>
                <w:i/>
                <w:szCs w:val="18"/>
                <w:lang w:eastAsia="lv-LV"/>
              </w:rPr>
              <w:t>euro</w:t>
            </w:r>
            <w:proofErr w:type="spellEnd"/>
            <w:r w:rsidRPr="0084551E">
              <w:rPr>
                <w:i/>
                <w:szCs w:val="18"/>
                <w:lang w:eastAsia="lv-LV"/>
              </w:rPr>
              <w:t xml:space="preserve"> no 2018.gada 1.septembra</w:t>
            </w:r>
          </w:p>
        </w:tc>
        <w:tc>
          <w:tcPr>
            <w:tcW w:w="1277" w:type="dxa"/>
          </w:tcPr>
          <w:p w:rsidR="008023DF" w:rsidRDefault="008023DF" w:rsidP="00C133AB">
            <w:pPr>
              <w:pStyle w:val="tabteksts"/>
              <w:jc w:val="center"/>
              <w:rPr>
                <w:szCs w:val="18"/>
              </w:rPr>
            </w:pPr>
          </w:p>
        </w:tc>
        <w:tc>
          <w:tcPr>
            <w:tcW w:w="1277" w:type="dxa"/>
          </w:tcPr>
          <w:p w:rsidR="008023DF" w:rsidRDefault="008023DF" w:rsidP="00C133AB">
            <w:pPr>
              <w:pStyle w:val="tabteksts"/>
              <w:jc w:val="right"/>
              <w:rPr>
                <w:szCs w:val="18"/>
              </w:rPr>
            </w:pPr>
            <w:r>
              <w:rPr>
                <w:szCs w:val="18"/>
              </w:rPr>
              <w:t>771 606</w:t>
            </w:r>
          </w:p>
        </w:tc>
        <w:tc>
          <w:tcPr>
            <w:tcW w:w="1277" w:type="dxa"/>
          </w:tcPr>
          <w:p w:rsidR="008023DF" w:rsidRDefault="008023DF" w:rsidP="00C133AB">
            <w:pPr>
              <w:pStyle w:val="tabteksts"/>
              <w:jc w:val="right"/>
              <w:rPr>
                <w:szCs w:val="18"/>
              </w:rPr>
            </w:pPr>
            <w:r>
              <w:rPr>
                <w:szCs w:val="18"/>
              </w:rPr>
              <w:t>771 606</w:t>
            </w:r>
          </w:p>
        </w:tc>
      </w:tr>
      <w:tr w:rsidR="008023DF" w:rsidRPr="00BB2102" w:rsidTr="00C133AB">
        <w:trPr>
          <w:trHeight w:val="20"/>
          <w:jc w:val="center"/>
        </w:trPr>
        <w:tc>
          <w:tcPr>
            <w:tcW w:w="5241" w:type="dxa"/>
            <w:vAlign w:val="center"/>
          </w:tcPr>
          <w:p w:rsidR="008023DF" w:rsidRPr="00BB2102" w:rsidRDefault="008023DF" w:rsidP="008023DF">
            <w:pPr>
              <w:pStyle w:val="tabteksts"/>
              <w:jc w:val="both"/>
              <w:rPr>
                <w:i/>
                <w:szCs w:val="18"/>
                <w:lang w:eastAsia="lv-LV"/>
              </w:rPr>
            </w:pPr>
            <w:r>
              <w:rPr>
                <w:i/>
                <w:szCs w:val="18"/>
                <w:lang w:eastAsia="lv-LV"/>
              </w:rPr>
              <w:t>P</w:t>
            </w:r>
            <w:r w:rsidRPr="00BD449F">
              <w:rPr>
                <w:i/>
                <w:szCs w:val="18"/>
                <w:lang w:eastAsia="lv-LV"/>
              </w:rPr>
              <w:t>edagogu darba samaksas nodrošināšan</w:t>
            </w:r>
            <w:r>
              <w:rPr>
                <w:i/>
                <w:szCs w:val="18"/>
                <w:lang w:eastAsia="lv-LV"/>
              </w:rPr>
              <w:t>ai, sakarā ar izglītojamo skaita pieaugumu privātajās izglītības iestādēs.</w:t>
            </w:r>
          </w:p>
        </w:tc>
        <w:tc>
          <w:tcPr>
            <w:tcW w:w="1277" w:type="dxa"/>
          </w:tcPr>
          <w:p w:rsidR="008023DF" w:rsidRPr="00BB2102" w:rsidRDefault="008023DF" w:rsidP="00C133AB">
            <w:pPr>
              <w:pStyle w:val="tabteksts"/>
              <w:jc w:val="center"/>
              <w:rPr>
                <w:szCs w:val="18"/>
              </w:rPr>
            </w:pPr>
            <w:r>
              <w:rPr>
                <w:szCs w:val="18"/>
              </w:rPr>
              <w:t>-</w:t>
            </w:r>
          </w:p>
        </w:tc>
        <w:tc>
          <w:tcPr>
            <w:tcW w:w="1277" w:type="dxa"/>
          </w:tcPr>
          <w:p w:rsidR="008023DF" w:rsidRPr="00BB2102" w:rsidRDefault="008023DF" w:rsidP="00C133AB">
            <w:pPr>
              <w:pStyle w:val="tabteksts"/>
              <w:jc w:val="right"/>
              <w:rPr>
                <w:szCs w:val="18"/>
              </w:rPr>
            </w:pPr>
            <w:r>
              <w:rPr>
                <w:szCs w:val="18"/>
              </w:rPr>
              <w:t>920 808</w:t>
            </w:r>
          </w:p>
        </w:tc>
        <w:tc>
          <w:tcPr>
            <w:tcW w:w="1277" w:type="dxa"/>
          </w:tcPr>
          <w:p w:rsidR="008023DF" w:rsidRPr="00BB2102" w:rsidRDefault="008023DF" w:rsidP="00C133AB">
            <w:pPr>
              <w:pStyle w:val="tabteksts"/>
              <w:jc w:val="right"/>
              <w:rPr>
                <w:szCs w:val="18"/>
              </w:rPr>
            </w:pPr>
            <w:r>
              <w:rPr>
                <w:szCs w:val="18"/>
              </w:rPr>
              <w:t>920 808</w:t>
            </w:r>
          </w:p>
        </w:tc>
      </w:tr>
    </w:tbl>
    <w:p w:rsidR="008023DF" w:rsidRPr="00BB2102" w:rsidRDefault="008023DF" w:rsidP="004707D4">
      <w:pPr>
        <w:spacing w:after="120"/>
        <w:jc w:val="both"/>
      </w:pPr>
    </w:p>
    <w:p w:rsidR="008023DF" w:rsidRPr="007F2FCA" w:rsidRDefault="008023DF" w:rsidP="008023DF">
      <w:pPr>
        <w:pStyle w:val="programmas"/>
        <w:spacing w:before="0" w:after="120"/>
      </w:pPr>
      <w:r w:rsidRPr="00C27966">
        <w:t>01.07.00 Dotācija brīvpusdienu nodrošināšanai 1.,2.,3.un 4.klases izglītojamiem</w:t>
      </w:r>
    </w:p>
    <w:p w:rsidR="008023DF" w:rsidRDefault="008023DF" w:rsidP="008023DF">
      <w:pPr>
        <w:spacing w:after="120"/>
        <w:rPr>
          <w:u w:val="single"/>
        </w:rPr>
      </w:pPr>
      <w:r>
        <w:rPr>
          <w:u w:val="single"/>
        </w:rPr>
        <w:t>A</w:t>
      </w:r>
      <w:r w:rsidRPr="00BB2102">
        <w:rPr>
          <w:u w:val="single"/>
        </w:rPr>
        <w:t>pakšprogrammas mērķ</w:t>
      </w:r>
      <w:r>
        <w:rPr>
          <w:u w:val="single"/>
        </w:rPr>
        <w:t>i</w:t>
      </w:r>
      <w:r w:rsidRPr="00BB2102">
        <w:rPr>
          <w:u w:val="single"/>
        </w:rPr>
        <w:t>s:</w:t>
      </w:r>
    </w:p>
    <w:p w:rsidR="008023DF" w:rsidRPr="00672C05" w:rsidRDefault="008023DF" w:rsidP="008023DF">
      <w:pPr>
        <w:ind w:firstLine="709"/>
        <w:jc w:val="both"/>
        <w:rPr>
          <w:szCs w:val="24"/>
        </w:rPr>
      </w:pPr>
      <w:r w:rsidRPr="00672C05">
        <w:rPr>
          <w:szCs w:val="24"/>
        </w:rPr>
        <w:t>nodrošināt valsts budžeta līdzekļus 1.</w:t>
      </w:r>
      <w:r>
        <w:rPr>
          <w:szCs w:val="24"/>
        </w:rPr>
        <w:t>, 2., 3. un 4.</w:t>
      </w:r>
      <w:r w:rsidRPr="00672C05">
        <w:rPr>
          <w:szCs w:val="24"/>
        </w:rPr>
        <w:t>klašu izglītojamo ēdināšanai neatkarīgi no izglītības iestādes dibinātāja statusa.</w:t>
      </w:r>
    </w:p>
    <w:p w:rsidR="008023DF" w:rsidRPr="00BB2102" w:rsidRDefault="008023DF" w:rsidP="008023DF">
      <w:pPr>
        <w:spacing w:before="240" w:after="120"/>
        <w:jc w:val="both"/>
        <w:rPr>
          <w:u w:val="single"/>
        </w:rPr>
      </w:pPr>
      <w:r w:rsidRPr="00BB2102">
        <w:rPr>
          <w:u w:val="single"/>
        </w:rPr>
        <w:t>Galvenās aktivitātes:</w:t>
      </w:r>
    </w:p>
    <w:p w:rsidR="008023DF" w:rsidRDefault="008023DF" w:rsidP="008023DF">
      <w:pPr>
        <w:spacing w:after="120"/>
        <w:ind w:firstLine="709"/>
        <w:jc w:val="both"/>
      </w:pPr>
      <w:r w:rsidRPr="00672C05">
        <w:t>veicināt vienlīdzīgas bērnu iespējas uz attīstībai nepieciešamo, neatkarīgi no vecāku mantiskā stāvokļa.</w:t>
      </w:r>
    </w:p>
    <w:p w:rsidR="008023DF" w:rsidRDefault="008023DF" w:rsidP="008023DF">
      <w:pPr>
        <w:jc w:val="both"/>
      </w:pPr>
      <w:r>
        <w:rPr>
          <w:u w:val="single"/>
        </w:rPr>
        <w:t>Apakšp</w:t>
      </w:r>
      <w:r w:rsidRPr="00DD530F">
        <w:rPr>
          <w:u w:val="single"/>
        </w:rPr>
        <w:t>rogrammas izpildītājs</w:t>
      </w:r>
      <w:r>
        <w:t xml:space="preserve">: </w:t>
      </w:r>
      <w:r w:rsidRPr="00672C05">
        <w:t>Izglītības un zinātnes ministrija, aprēķinot un pārskaitot 109 novadu pašvaldībām, deviņām republikas nozīmes pilsētu pašvaldībām</w:t>
      </w:r>
      <w:r>
        <w:t xml:space="preserve">, </w:t>
      </w:r>
      <w:r w:rsidRPr="00672C05">
        <w:t xml:space="preserve">divām Kultūras ministrijas padotības izglītības iestādēm </w:t>
      </w:r>
      <w:r>
        <w:t xml:space="preserve">un 46 privātajām izglītības iestādēm </w:t>
      </w:r>
      <w:r w:rsidRPr="00672C05">
        <w:t>valsts budžeta līdzekļus 1</w:t>
      </w:r>
      <w:r>
        <w:t>-4.</w:t>
      </w:r>
      <w:r w:rsidRPr="00672C05">
        <w:t>klases skolēnu ēdināšanai.</w:t>
      </w:r>
    </w:p>
    <w:p w:rsidR="008023DF" w:rsidRPr="00BB2102" w:rsidRDefault="008023DF" w:rsidP="005118D1">
      <w:pPr>
        <w:spacing w:after="120"/>
        <w:rPr>
          <w:szCs w:val="24"/>
          <w:lang w:eastAsia="lv-LV"/>
        </w:rPr>
      </w:pPr>
    </w:p>
    <w:p w:rsidR="008023DF" w:rsidRPr="00BB2102" w:rsidRDefault="008023DF" w:rsidP="008023DF">
      <w:pPr>
        <w:pStyle w:val="Tabuluvirsraksti"/>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8023DF" w:rsidRPr="00BB2102" w:rsidTr="00C133AB">
        <w:trPr>
          <w:trHeight w:val="113"/>
          <w:tblHeader/>
          <w:jc w:val="center"/>
        </w:trPr>
        <w:tc>
          <w:tcPr>
            <w:tcW w:w="4248" w:type="dxa"/>
          </w:tcPr>
          <w:p w:rsidR="008023DF" w:rsidRPr="00BB2102" w:rsidRDefault="008023DF" w:rsidP="00C133AB">
            <w:pPr>
              <w:pStyle w:val="tabteksts"/>
              <w:jc w:val="center"/>
              <w:rPr>
                <w:szCs w:val="18"/>
              </w:rPr>
            </w:pPr>
          </w:p>
        </w:tc>
        <w:tc>
          <w:tcPr>
            <w:tcW w:w="964"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8023DF" w:rsidRPr="00BB2102" w:rsidRDefault="007C7C5D" w:rsidP="00C133AB">
            <w:pPr>
              <w:pStyle w:val="tabteksts"/>
              <w:jc w:val="center"/>
              <w:rPr>
                <w:szCs w:val="18"/>
                <w:lang w:eastAsia="lv-LV"/>
              </w:rPr>
            </w:pPr>
            <w:r>
              <w:rPr>
                <w:szCs w:val="18"/>
                <w:lang w:eastAsia="lv-LV"/>
              </w:rPr>
              <w:t>2019.gada plāns</w:t>
            </w:r>
          </w:p>
        </w:tc>
        <w:tc>
          <w:tcPr>
            <w:tcW w:w="965" w:type="dxa"/>
          </w:tcPr>
          <w:p w:rsidR="008023DF" w:rsidRPr="00BB2102" w:rsidRDefault="008023DF" w:rsidP="00C133AB">
            <w:pPr>
              <w:pStyle w:val="tabteksts"/>
              <w:jc w:val="center"/>
              <w:rPr>
                <w:szCs w:val="18"/>
                <w:lang w:eastAsia="lv-LV"/>
              </w:rPr>
            </w:pPr>
            <w:r>
              <w:rPr>
                <w:szCs w:val="18"/>
                <w:lang w:eastAsia="lv-LV"/>
              </w:rPr>
              <w:t>2020.gada prognoze</w:t>
            </w:r>
          </w:p>
        </w:tc>
        <w:tc>
          <w:tcPr>
            <w:tcW w:w="965"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trHeight w:val="113"/>
          <w:jc w:val="center"/>
        </w:trPr>
        <w:tc>
          <w:tcPr>
            <w:tcW w:w="9072" w:type="dxa"/>
            <w:gridSpan w:val="6"/>
            <w:shd w:val="clear" w:color="auto" w:fill="D9D9D9" w:themeFill="background1" w:themeFillShade="D9"/>
            <w:vAlign w:val="center"/>
          </w:tcPr>
          <w:p w:rsidR="008023DF" w:rsidRPr="00BB2102" w:rsidRDefault="008023DF" w:rsidP="00C133AB">
            <w:pPr>
              <w:pStyle w:val="tabteksts"/>
              <w:jc w:val="center"/>
              <w:rPr>
                <w:szCs w:val="18"/>
              </w:rPr>
            </w:pPr>
            <w:r w:rsidRPr="002B3DDC">
              <w:rPr>
                <w:szCs w:val="18"/>
              </w:rPr>
              <w:t>Ēdināšanas nodrošināšana uz vienu 1.-4.klases izglītojamo</w:t>
            </w:r>
          </w:p>
        </w:tc>
      </w:tr>
      <w:tr w:rsidR="008023DF" w:rsidRPr="00BB2102" w:rsidTr="008023DF">
        <w:trPr>
          <w:trHeight w:val="113"/>
          <w:jc w:val="center"/>
        </w:trPr>
        <w:tc>
          <w:tcPr>
            <w:tcW w:w="4248" w:type="dxa"/>
            <w:tcBorders>
              <w:bottom w:val="single" w:sz="4" w:space="0" w:color="auto"/>
            </w:tcBorders>
          </w:tcPr>
          <w:p w:rsidR="008023DF" w:rsidRPr="00BB2102" w:rsidRDefault="008023DF" w:rsidP="00C133AB">
            <w:pPr>
              <w:pStyle w:val="tabteksts"/>
            </w:pPr>
            <w:r w:rsidRPr="00672C05">
              <w:rPr>
                <w:szCs w:val="18"/>
              </w:rPr>
              <w:t>Izglītojam</w:t>
            </w:r>
            <w:r>
              <w:rPr>
                <w:szCs w:val="18"/>
              </w:rPr>
              <w:t>ie</w:t>
            </w:r>
            <w:r w:rsidRPr="00672C05">
              <w:rPr>
                <w:szCs w:val="18"/>
              </w:rPr>
              <w:t xml:space="preserve"> </w:t>
            </w:r>
            <w:r>
              <w:rPr>
                <w:szCs w:val="18"/>
              </w:rPr>
              <w:t>(</w:t>
            </w:r>
            <w:r w:rsidRPr="00672C05">
              <w:rPr>
                <w:szCs w:val="18"/>
              </w:rPr>
              <w:t>janvāris</w:t>
            </w:r>
            <w:r>
              <w:rPr>
                <w:szCs w:val="18"/>
              </w:rPr>
              <w:t xml:space="preserve"> </w:t>
            </w:r>
            <w:r w:rsidRPr="00672C05">
              <w:rPr>
                <w:szCs w:val="18"/>
              </w:rPr>
              <w:t>– maijs</w:t>
            </w:r>
            <w:r>
              <w:rPr>
                <w:szCs w:val="18"/>
              </w:rPr>
              <w:t>)</w:t>
            </w:r>
            <w:r w:rsidRPr="00672C05">
              <w:rPr>
                <w:szCs w:val="18"/>
              </w:rPr>
              <w:t xml:space="preserve"> </w:t>
            </w:r>
            <w:r>
              <w:rPr>
                <w:szCs w:val="18"/>
              </w:rPr>
              <w:t>(</w:t>
            </w:r>
            <w:r w:rsidRPr="00672C05">
              <w:rPr>
                <w:szCs w:val="18"/>
              </w:rPr>
              <w:t>skaits</w:t>
            </w:r>
            <w:r>
              <w:rPr>
                <w:szCs w:val="18"/>
              </w:rPr>
              <w:t>)</w:t>
            </w:r>
          </w:p>
        </w:tc>
        <w:tc>
          <w:tcPr>
            <w:tcW w:w="964" w:type="dxa"/>
            <w:tcBorders>
              <w:bottom w:val="single" w:sz="4" w:space="0" w:color="auto"/>
            </w:tcBorders>
          </w:tcPr>
          <w:p w:rsidR="008023DF" w:rsidRPr="00BB2102" w:rsidRDefault="008023DF" w:rsidP="00C133AB">
            <w:pPr>
              <w:pStyle w:val="tabteksts"/>
              <w:jc w:val="center"/>
            </w:pPr>
            <w:r>
              <w:rPr>
                <w:szCs w:val="18"/>
              </w:rPr>
              <w:t>81 451</w:t>
            </w:r>
          </w:p>
        </w:tc>
        <w:tc>
          <w:tcPr>
            <w:tcW w:w="965" w:type="dxa"/>
            <w:tcBorders>
              <w:bottom w:val="single" w:sz="4" w:space="0" w:color="auto"/>
            </w:tcBorders>
          </w:tcPr>
          <w:p w:rsidR="008023DF" w:rsidRPr="00BB2102" w:rsidRDefault="008023DF" w:rsidP="00C133AB">
            <w:pPr>
              <w:pStyle w:val="tabteksts"/>
              <w:jc w:val="center"/>
            </w:pPr>
            <w:r w:rsidRPr="00986751">
              <w:t>8</w:t>
            </w:r>
            <w:r>
              <w:t>0</w:t>
            </w:r>
            <w:r w:rsidRPr="00986751">
              <w:t xml:space="preserve"> </w:t>
            </w:r>
            <w:r>
              <w:t>724</w:t>
            </w:r>
          </w:p>
        </w:tc>
        <w:tc>
          <w:tcPr>
            <w:tcW w:w="965" w:type="dxa"/>
            <w:tcBorders>
              <w:bottom w:val="single" w:sz="4" w:space="0" w:color="auto"/>
            </w:tcBorders>
          </w:tcPr>
          <w:p w:rsidR="008023DF" w:rsidRPr="007C0386" w:rsidRDefault="008023DF" w:rsidP="00C133AB">
            <w:pPr>
              <w:pStyle w:val="tabteksts"/>
              <w:jc w:val="center"/>
            </w:pPr>
            <w:r w:rsidRPr="007C0386">
              <w:t>78 257</w:t>
            </w:r>
          </w:p>
        </w:tc>
        <w:tc>
          <w:tcPr>
            <w:tcW w:w="965" w:type="dxa"/>
            <w:tcBorders>
              <w:bottom w:val="single" w:sz="4" w:space="0" w:color="auto"/>
            </w:tcBorders>
          </w:tcPr>
          <w:p w:rsidR="008023DF" w:rsidRPr="007C0386" w:rsidRDefault="008023DF" w:rsidP="00C133AB">
            <w:pPr>
              <w:pStyle w:val="tabteksts"/>
              <w:jc w:val="center"/>
            </w:pPr>
            <w:r w:rsidRPr="007C0386">
              <w:t>77 022</w:t>
            </w:r>
          </w:p>
        </w:tc>
        <w:tc>
          <w:tcPr>
            <w:tcW w:w="965" w:type="dxa"/>
            <w:tcBorders>
              <w:bottom w:val="single" w:sz="4" w:space="0" w:color="auto"/>
            </w:tcBorders>
          </w:tcPr>
          <w:p w:rsidR="008023DF" w:rsidRPr="007C0386" w:rsidRDefault="008023DF" w:rsidP="00C133AB">
            <w:pPr>
              <w:pStyle w:val="tabteksts"/>
              <w:jc w:val="center"/>
            </w:pPr>
            <w:r w:rsidRPr="007C0386">
              <w:t>78 003</w:t>
            </w:r>
          </w:p>
        </w:tc>
      </w:tr>
      <w:tr w:rsidR="008023DF" w:rsidRPr="00BB2102" w:rsidTr="008023DF">
        <w:trPr>
          <w:trHeight w:val="113"/>
          <w:jc w:val="center"/>
        </w:trPr>
        <w:tc>
          <w:tcPr>
            <w:tcW w:w="4248" w:type="dxa"/>
            <w:tcBorders>
              <w:top w:val="single" w:sz="4" w:space="0" w:color="auto"/>
              <w:left w:val="single" w:sz="4" w:space="0" w:color="auto"/>
              <w:bottom w:val="single" w:sz="4" w:space="0" w:color="auto"/>
              <w:right w:val="single" w:sz="4" w:space="0" w:color="auto"/>
            </w:tcBorders>
          </w:tcPr>
          <w:p w:rsidR="008023DF" w:rsidRPr="00BB2102" w:rsidRDefault="008023DF" w:rsidP="00C133AB">
            <w:pPr>
              <w:pStyle w:val="tabteksts"/>
            </w:pPr>
            <w:r>
              <w:rPr>
                <w:szCs w:val="18"/>
              </w:rPr>
              <w:t>Izglītojamie</w:t>
            </w:r>
            <w:r w:rsidRPr="00672C05">
              <w:rPr>
                <w:szCs w:val="18"/>
              </w:rPr>
              <w:t xml:space="preserve"> </w:t>
            </w:r>
            <w:r>
              <w:rPr>
                <w:szCs w:val="18"/>
              </w:rPr>
              <w:t>(</w:t>
            </w:r>
            <w:r w:rsidRPr="00672C05">
              <w:rPr>
                <w:szCs w:val="18"/>
              </w:rPr>
              <w:t>septembris – decembris</w:t>
            </w:r>
            <w:r>
              <w:rPr>
                <w:szCs w:val="18"/>
              </w:rPr>
              <w:t>)</w:t>
            </w:r>
            <w:r w:rsidRPr="00672C05">
              <w:rPr>
                <w:szCs w:val="18"/>
              </w:rPr>
              <w:t xml:space="preserve"> </w:t>
            </w:r>
            <w:r>
              <w:rPr>
                <w:szCs w:val="18"/>
              </w:rPr>
              <w:t>(</w:t>
            </w:r>
            <w:r w:rsidRPr="00672C05">
              <w:rPr>
                <w:szCs w:val="18"/>
              </w:rPr>
              <w:t>skaits</w:t>
            </w:r>
            <w:r>
              <w:rPr>
                <w:szCs w:val="18"/>
              </w:rPr>
              <w:t>)</w:t>
            </w:r>
          </w:p>
        </w:tc>
        <w:tc>
          <w:tcPr>
            <w:tcW w:w="964" w:type="dxa"/>
            <w:tcBorders>
              <w:top w:val="single" w:sz="4" w:space="0" w:color="auto"/>
              <w:left w:val="single" w:sz="4" w:space="0" w:color="auto"/>
              <w:bottom w:val="single" w:sz="4" w:space="0" w:color="auto"/>
              <w:right w:val="single" w:sz="4" w:space="0" w:color="auto"/>
            </w:tcBorders>
          </w:tcPr>
          <w:p w:rsidR="008023DF" w:rsidRPr="00BB2102" w:rsidRDefault="008023DF" w:rsidP="00C133AB">
            <w:pPr>
              <w:pStyle w:val="tabteksts"/>
              <w:jc w:val="center"/>
            </w:pPr>
            <w:r>
              <w:t>80 231</w:t>
            </w:r>
          </w:p>
        </w:tc>
        <w:tc>
          <w:tcPr>
            <w:tcW w:w="965" w:type="dxa"/>
            <w:tcBorders>
              <w:top w:val="single" w:sz="4" w:space="0" w:color="auto"/>
              <w:left w:val="single" w:sz="4" w:space="0" w:color="auto"/>
              <w:bottom w:val="single" w:sz="4" w:space="0" w:color="auto"/>
              <w:right w:val="single" w:sz="4" w:space="0" w:color="auto"/>
            </w:tcBorders>
          </w:tcPr>
          <w:p w:rsidR="008023DF" w:rsidRPr="00BB2102" w:rsidRDefault="008023DF" w:rsidP="00C133AB">
            <w:pPr>
              <w:pStyle w:val="tabteksts"/>
              <w:jc w:val="center"/>
            </w:pPr>
            <w:r>
              <w:t>78</w:t>
            </w:r>
            <w:r w:rsidRPr="00986751">
              <w:t xml:space="preserve"> </w:t>
            </w:r>
            <w:r>
              <w:t>548</w:t>
            </w:r>
          </w:p>
        </w:tc>
        <w:tc>
          <w:tcPr>
            <w:tcW w:w="965" w:type="dxa"/>
            <w:tcBorders>
              <w:top w:val="single" w:sz="4" w:space="0" w:color="auto"/>
              <w:left w:val="single" w:sz="4" w:space="0" w:color="auto"/>
              <w:bottom w:val="single" w:sz="4" w:space="0" w:color="auto"/>
              <w:right w:val="single" w:sz="4" w:space="0" w:color="auto"/>
            </w:tcBorders>
          </w:tcPr>
          <w:p w:rsidR="008023DF" w:rsidRPr="00FB7A27" w:rsidRDefault="008023DF" w:rsidP="00C133AB">
            <w:pPr>
              <w:pStyle w:val="tabteksts"/>
              <w:jc w:val="center"/>
              <w:rPr>
                <w:highlight w:val="yellow"/>
              </w:rPr>
            </w:pPr>
            <w:r w:rsidRPr="007C0386">
              <w:t>77 022</w:t>
            </w:r>
          </w:p>
        </w:tc>
        <w:tc>
          <w:tcPr>
            <w:tcW w:w="965" w:type="dxa"/>
            <w:tcBorders>
              <w:top w:val="single" w:sz="4" w:space="0" w:color="auto"/>
              <w:left w:val="single" w:sz="4" w:space="0" w:color="auto"/>
              <w:bottom w:val="single" w:sz="4" w:space="0" w:color="auto"/>
              <w:right w:val="single" w:sz="4" w:space="0" w:color="auto"/>
            </w:tcBorders>
          </w:tcPr>
          <w:p w:rsidR="008023DF" w:rsidRPr="007C0386" w:rsidRDefault="008023DF" w:rsidP="00C133AB">
            <w:pPr>
              <w:pStyle w:val="tabteksts"/>
              <w:jc w:val="center"/>
            </w:pPr>
            <w:r w:rsidRPr="007C0386">
              <w:t>78 003</w:t>
            </w:r>
          </w:p>
        </w:tc>
        <w:tc>
          <w:tcPr>
            <w:tcW w:w="965" w:type="dxa"/>
            <w:tcBorders>
              <w:top w:val="single" w:sz="4" w:space="0" w:color="auto"/>
              <w:left w:val="single" w:sz="4" w:space="0" w:color="auto"/>
              <w:bottom w:val="single" w:sz="4" w:space="0" w:color="auto"/>
              <w:right w:val="single" w:sz="4" w:space="0" w:color="auto"/>
            </w:tcBorders>
          </w:tcPr>
          <w:p w:rsidR="008023DF" w:rsidRPr="007C0386" w:rsidRDefault="008023DF" w:rsidP="00C133AB">
            <w:pPr>
              <w:pStyle w:val="tabteksts"/>
              <w:jc w:val="center"/>
            </w:pPr>
            <w:r w:rsidRPr="007C0386">
              <w:t>81 674</w:t>
            </w:r>
          </w:p>
        </w:tc>
      </w:tr>
    </w:tbl>
    <w:p w:rsidR="008023DF" w:rsidRPr="00BB2102" w:rsidRDefault="008023DF" w:rsidP="005118D1">
      <w:pPr>
        <w:spacing w:after="120"/>
      </w:pPr>
    </w:p>
    <w:p w:rsidR="008023DF" w:rsidRPr="00BB2102" w:rsidRDefault="008023DF" w:rsidP="008023DF">
      <w:pPr>
        <w:pStyle w:val="Tabuluvirsraksti"/>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023DF" w:rsidRPr="00BB2102" w:rsidTr="00C133AB">
        <w:trPr>
          <w:trHeight w:val="20"/>
          <w:tblHeader/>
          <w:jc w:val="center"/>
        </w:trPr>
        <w:tc>
          <w:tcPr>
            <w:tcW w:w="3378" w:type="dxa"/>
          </w:tcPr>
          <w:p w:rsidR="008023DF" w:rsidRPr="00BB2102" w:rsidRDefault="008023DF" w:rsidP="00C133AB">
            <w:pPr>
              <w:pStyle w:val="tabteksts"/>
              <w:jc w:val="center"/>
              <w:rPr>
                <w:szCs w:val="24"/>
              </w:rPr>
            </w:pPr>
          </w:p>
        </w:tc>
        <w:tc>
          <w:tcPr>
            <w:tcW w:w="1131"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8023DF" w:rsidRPr="00BB2102" w:rsidRDefault="007C7C5D" w:rsidP="00C133AB">
            <w:pPr>
              <w:pStyle w:val="tabteksts"/>
              <w:jc w:val="center"/>
              <w:rPr>
                <w:szCs w:val="18"/>
                <w:lang w:eastAsia="lv-LV"/>
              </w:rPr>
            </w:pPr>
            <w:r>
              <w:rPr>
                <w:szCs w:val="18"/>
                <w:lang w:eastAsia="lv-LV"/>
              </w:rPr>
              <w:t>2019.gada plāns</w:t>
            </w:r>
          </w:p>
        </w:tc>
        <w:tc>
          <w:tcPr>
            <w:tcW w:w="1132" w:type="dxa"/>
          </w:tcPr>
          <w:p w:rsidR="008023DF" w:rsidRPr="00BB2102" w:rsidRDefault="008023DF" w:rsidP="00C133AB">
            <w:pPr>
              <w:pStyle w:val="tabteksts"/>
              <w:jc w:val="center"/>
              <w:rPr>
                <w:szCs w:val="18"/>
                <w:lang w:eastAsia="lv-LV"/>
              </w:rPr>
            </w:pPr>
            <w:r>
              <w:rPr>
                <w:szCs w:val="18"/>
                <w:lang w:eastAsia="lv-LV"/>
              </w:rPr>
              <w:t>2020.gada prognoze</w:t>
            </w:r>
          </w:p>
        </w:tc>
        <w:tc>
          <w:tcPr>
            <w:tcW w:w="1132"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trHeight w:val="20"/>
          <w:jc w:val="center"/>
        </w:trPr>
        <w:tc>
          <w:tcPr>
            <w:tcW w:w="3378" w:type="dxa"/>
            <w:shd w:val="clear" w:color="auto" w:fill="D9D9D9" w:themeFill="background1" w:themeFillShade="D9"/>
            <w:vAlign w:val="center"/>
          </w:tcPr>
          <w:p w:rsidR="008023DF" w:rsidRPr="00BB2102" w:rsidRDefault="008023DF"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8023DF" w:rsidRPr="00BB2102" w:rsidRDefault="008023DF" w:rsidP="00C133AB">
            <w:pPr>
              <w:pStyle w:val="tabteksts"/>
              <w:jc w:val="right"/>
            </w:pPr>
            <w:r>
              <w:t>19 162 489</w:t>
            </w:r>
          </w:p>
        </w:tc>
        <w:tc>
          <w:tcPr>
            <w:tcW w:w="1132" w:type="dxa"/>
            <w:shd w:val="clear" w:color="auto" w:fill="D9D9D9" w:themeFill="background1" w:themeFillShade="D9"/>
          </w:tcPr>
          <w:p w:rsidR="008023DF" w:rsidRPr="00BB2102" w:rsidRDefault="008023DF" w:rsidP="00C133AB">
            <w:pPr>
              <w:pStyle w:val="tabteksts"/>
              <w:jc w:val="right"/>
            </w:pPr>
            <w:r>
              <w:t>19 681 416</w:t>
            </w:r>
          </w:p>
        </w:tc>
        <w:tc>
          <w:tcPr>
            <w:tcW w:w="1132" w:type="dxa"/>
            <w:shd w:val="clear" w:color="auto" w:fill="D9D9D9" w:themeFill="background1" w:themeFillShade="D9"/>
          </w:tcPr>
          <w:p w:rsidR="008023DF" w:rsidRPr="00BB2102" w:rsidRDefault="008023DF" w:rsidP="00C133AB">
            <w:pPr>
              <w:pStyle w:val="tabteksts"/>
              <w:jc w:val="right"/>
            </w:pPr>
            <w:r>
              <w:t>19 001 416</w:t>
            </w:r>
          </w:p>
        </w:tc>
        <w:tc>
          <w:tcPr>
            <w:tcW w:w="1132" w:type="dxa"/>
            <w:shd w:val="clear" w:color="auto" w:fill="D9D9D9" w:themeFill="background1" w:themeFillShade="D9"/>
          </w:tcPr>
          <w:p w:rsidR="008023DF" w:rsidRPr="00BB2102" w:rsidRDefault="008023DF" w:rsidP="00C133AB">
            <w:pPr>
              <w:pStyle w:val="tabteksts"/>
              <w:jc w:val="right"/>
            </w:pPr>
            <w:r>
              <w:t>19 681 416</w:t>
            </w:r>
          </w:p>
        </w:tc>
        <w:tc>
          <w:tcPr>
            <w:tcW w:w="1132" w:type="dxa"/>
            <w:shd w:val="clear" w:color="auto" w:fill="D9D9D9" w:themeFill="background1" w:themeFillShade="D9"/>
          </w:tcPr>
          <w:p w:rsidR="008023DF" w:rsidRPr="00BB2102" w:rsidRDefault="008023DF" w:rsidP="00C133AB">
            <w:pPr>
              <w:pStyle w:val="tabteksts"/>
              <w:jc w:val="right"/>
            </w:pPr>
            <w:r>
              <w:t>19 681 416</w:t>
            </w:r>
          </w:p>
        </w:tc>
      </w:tr>
      <w:tr w:rsidR="008023DF" w:rsidRPr="00BB2102" w:rsidTr="00C133AB">
        <w:trPr>
          <w:trHeight w:val="20"/>
          <w:jc w:val="center"/>
        </w:trPr>
        <w:tc>
          <w:tcPr>
            <w:tcW w:w="3378" w:type="dxa"/>
            <w:vAlign w:val="center"/>
          </w:tcPr>
          <w:p w:rsidR="008023DF" w:rsidRPr="00BB2102" w:rsidRDefault="008023DF"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BB2102" w:rsidRDefault="008023DF" w:rsidP="00C133AB">
            <w:pPr>
              <w:pStyle w:val="tabteksts"/>
              <w:jc w:val="right"/>
            </w:pPr>
            <w:r w:rsidRPr="006B7574">
              <w:t>518 927</w:t>
            </w:r>
          </w:p>
        </w:tc>
        <w:tc>
          <w:tcPr>
            <w:tcW w:w="1132" w:type="dxa"/>
          </w:tcPr>
          <w:p w:rsidR="008023DF" w:rsidRPr="00BB2102" w:rsidRDefault="008023DF" w:rsidP="00C133AB">
            <w:pPr>
              <w:pStyle w:val="tabteksts"/>
              <w:jc w:val="right"/>
            </w:pPr>
            <w:r w:rsidRPr="006B7574">
              <w:t>-680 000</w:t>
            </w:r>
          </w:p>
        </w:tc>
        <w:tc>
          <w:tcPr>
            <w:tcW w:w="1132" w:type="dxa"/>
          </w:tcPr>
          <w:p w:rsidR="008023DF" w:rsidRPr="00BB2102" w:rsidRDefault="008023DF" w:rsidP="00C133AB">
            <w:pPr>
              <w:pStyle w:val="tabteksts"/>
              <w:jc w:val="right"/>
            </w:pPr>
            <w:r w:rsidRPr="006B7574">
              <w:t>680 000</w:t>
            </w:r>
          </w:p>
        </w:tc>
        <w:tc>
          <w:tcPr>
            <w:tcW w:w="1132" w:type="dxa"/>
          </w:tcPr>
          <w:p w:rsidR="008023DF" w:rsidRPr="00BB2102" w:rsidRDefault="008023DF" w:rsidP="00C133AB">
            <w:pPr>
              <w:pStyle w:val="tabteksts"/>
              <w:jc w:val="center"/>
            </w:pPr>
            <w:r w:rsidRPr="00172BC8">
              <w:t>-</w:t>
            </w:r>
          </w:p>
        </w:tc>
      </w:tr>
      <w:tr w:rsidR="008023DF" w:rsidRPr="00BB2102" w:rsidTr="00C133AB">
        <w:trPr>
          <w:trHeight w:val="20"/>
          <w:jc w:val="center"/>
        </w:trPr>
        <w:tc>
          <w:tcPr>
            <w:tcW w:w="3378" w:type="dxa"/>
            <w:vAlign w:val="center"/>
          </w:tcPr>
          <w:p w:rsidR="008023DF" w:rsidRPr="00BB2102" w:rsidRDefault="008023DF" w:rsidP="008023DF">
            <w:pPr>
              <w:pStyle w:val="tabteksts"/>
              <w:jc w:val="both"/>
            </w:pPr>
            <w:r w:rsidRPr="00BB2102">
              <w:rPr>
                <w:lang w:eastAsia="lv-LV"/>
              </w:rPr>
              <w:t>Kopējie izdevumi</w:t>
            </w:r>
            <w:r w:rsidRPr="00BB2102">
              <w:t>, %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BB2102" w:rsidRDefault="008023DF" w:rsidP="00C133AB">
            <w:pPr>
              <w:pStyle w:val="tabteksts"/>
              <w:jc w:val="right"/>
            </w:pPr>
            <w:r>
              <w:t>2,7</w:t>
            </w:r>
          </w:p>
        </w:tc>
        <w:tc>
          <w:tcPr>
            <w:tcW w:w="1132" w:type="dxa"/>
          </w:tcPr>
          <w:p w:rsidR="008023DF" w:rsidRPr="00BB2102" w:rsidRDefault="008023DF" w:rsidP="00C133AB">
            <w:pPr>
              <w:pStyle w:val="tabteksts"/>
              <w:jc w:val="right"/>
            </w:pPr>
            <w:r w:rsidRPr="00172BC8">
              <w:t>-</w:t>
            </w:r>
            <w:r>
              <w:t>3,5</w:t>
            </w:r>
          </w:p>
        </w:tc>
        <w:tc>
          <w:tcPr>
            <w:tcW w:w="1132" w:type="dxa"/>
          </w:tcPr>
          <w:p w:rsidR="008023DF" w:rsidRPr="00BB2102" w:rsidRDefault="008023DF" w:rsidP="00C133AB">
            <w:pPr>
              <w:pStyle w:val="tabteksts"/>
              <w:jc w:val="right"/>
            </w:pPr>
            <w:r>
              <w:t>3,6</w:t>
            </w:r>
          </w:p>
        </w:tc>
        <w:tc>
          <w:tcPr>
            <w:tcW w:w="1132" w:type="dxa"/>
          </w:tcPr>
          <w:p w:rsidR="008023DF" w:rsidRPr="00BB2102" w:rsidRDefault="008023DF" w:rsidP="00C133AB">
            <w:pPr>
              <w:pStyle w:val="tabteksts"/>
              <w:jc w:val="center"/>
            </w:pPr>
            <w:r w:rsidRPr="00172BC8">
              <w:t>-</w:t>
            </w:r>
          </w:p>
        </w:tc>
      </w:tr>
    </w:tbl>
    <w:p w:rsidR="008023DF" w:rsidRDefault="008023DF" w:rsidP="005118D1">
      <w:pPr>
        <w:spacing w:after="120"/>
        <w:jc w:val="center"/>
        <w:rPr>
          <w:b/>
          <w:color w:val="000000" w:themeColor="text1"/>
          <w:lang w:eastAsia="lv-LV"/>
        </w:rPr>
      </w:pPr>
    </w:p>
    <w:p w:rsidR="009D786C" w:rsidRDefault="009D786C" w:rsidP="009E228C">
      <w:pPr>
        <w:spacing w:after="120"/>
        <w:jc w:val="center"/>
        <w:rPr>
          <w:b/>
          <w:color w:val="000000" w:themeColor="text1"/>
          <w:lang w:eastAsia="lv-LV"/>
        </w:rPr>
      </w:pPr>
    </w:p>
    <w:p w:rsidR="009D786C" w:rsidRDefault="009D786C" w:rsidP="009E228C">
      <w:pPr>
        <w:spacing w:after="120"/>
        <w:jc w:val="center"/>
        <w:rPr>
          <w:b/>
          <w:color w:val="000000" w:themeColor="text1"/>
          <w:lang w:eastAsia="lv-LV"/>
        </w:rPr>
      </w:pPr>
    </w:p>
    <w:p w:rsidR="009D786C" w:rsidRDefault="009D786C" w:rsidP="009E228C">
      <w:pPr>
        <w:spacing w:after="120"/>
        <w:jc w:val="center"/>
        <w:rPr>
          <w:b/>
          <w:color w:val="000000" w:themeColor="text1"/>
          <w:lang w:eastAsia="lv-LV"/>
        </w:rPr>
      </w:pPr>
    </w:p>
    <w:p w:rsidR="008023DF" w:rsidRPr="00BB2102" w:rsidRDefault="008023DF" w:rsidP="009E228C">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8023DF" w:rsidRPr="00BB2102" w:rsidRDefault="001E4564" w:rsidP="008023DF">
      <w:pPr>
        <w:ind w:left="7921"/>
        <w:jc w:val="center"/>
        <w:rPr>
          <w:i/>
          <w:sz w:val="18"/>
          <w:szCs w:val="18"/>
        </w:rPr>
      </w:pPr>
      <w:r>
        <w:rPr>
          <w:i/>
          <w:sz w:val="18"/>
          <w:szCs w:val="18"/>
        </w:rPr>
        <w:t xml:space="preserve">                </w:t>
      </w:r>
      <w:proofErr w:type="spellStart"/>
      <w:r w:rsidR="00290717">
        <w:rPr>
          <w:i/>
          <w:sz w:val="18"/>
          <w:szCs w:val="18"/>
        </w:rPr>
        <w:t>E</w:t>
      </w:r>
      <w:r w:rsidR="008023DF"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023DF" w:rsidRPr="00BB2102" w:rsidTr="00C133AB">
        <w:trPr>
          <w:trHeight w:val="20"/>
          <w:tblHeader/>
          <w:jc w:val="center"/>
        </w:trPr>
        <w:tc>
          <w:tcPr>
            <w:tcW w:w="5241" w:type="dxa"/>
            <w:vAlign w:val="center"/>
          </w:tcPr>
          <w:p w:rsidR="008023DF" w:rsidRPr="00BB2102" w:rsidRDefault="008023DF" w:rsidP="00C133AB">
            <w:pPr>
              <w:pStyle w:val="tabteksts"/>
              <w:jc w:val="center"/>
              <w:rPr>
                <w:szCs w:val="18"/>
              </w:rPr>
            </w:pPr>
            <w:r w:rsidRPr="00BB2102">
              <w:rPr>
                <w:color w:val="000000" w:themeColor="text1"/>
                <w:szCs w:val="18"/>
                <w:lang w:eastAsia="lv-LV"/>
              </w:rPr>
              <w:t>Pasākums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Izmaiņas</w:t>
            </w:r>
          </w:p>
        </w:tc>
      </w:tr>
      <w:tr w:rsidR="008023DF" w:rsidRPr="00BB2102" w:rsidTr="00C133AB">
        <w:trPr>
          <w:trHeight w:val="20"/>
          <w:jc w:val="center"/>
        </w:trPr>
        <w:tc>
          <w:tcPr>
            <w:tcW w:w="5241" w:type="dxa"/>
            <w:shd w:val="clear" w:color="auto" w:fill="D9D9D9" w:themeFill="background1" w:themeFillShade="D9"/>
          </w:tcPr>
          <w:p w:rsidR="008023DF" w:rsidRPr="00BB2102" w:rsidRDefault="008023DF" w:rsidP="00C133AB">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8023DF" w:rsidRPr="000C7A28" w:rsidRDefault="008023DF" w:rsidP="00C133AB">
            <w:pPr>
              <w:pStyle w:val="tabteksts"/>
              <w:jc w:val="right"/>
              <w:rPr>
                <w:b/>
                <w:szCs w:val="18"/>
              </w:rPr>
            </w:pPr>
            <w:r>
              <w:rPr>
                <w:b/>
                <w:szCs w:val="18"/>
              </w:rPr>
              <w:t>680 000</w:t>
            </w:r>
          </w:p>
        </w:tc>
        <w:tc>
          <w:tcPr>
            <w:tcW w:w="1277" w:type="dxa"/>
            <w:shd w:val="clear" w:color="auto" w:fill="D9D9D9" w:themeFill="background1" w:themeFillShade="D9"/>
          </w:tcPr>
          <w:p w:rsidR="008023DF" w:rsidRPr="000C7A28" w:rsidRDefault="008023DF" w:rsidP="00C133AB">
            <w:pPr>
              <w:pStyle w:val="tabteksts"/>
              <w:jc w:val="center"/>
              <w:rPr>
                <w:b/>
                <w:szCs w:val="18"/>
              </w:rPr>
            </w:pPr>
            <w:r>
              <w:rPr>
                <w:b/>
                <w:szCs w:val="18"/>
              </w:rPr>
              <w:t>-</w:t>
            </w:r>
          </w:p>
        </w:tc>
        <w:tc>
          <w:tcPr>
            <w:tcW w:w="1277" w:type="dxa"/>
            <w:shd w:val="clear" w:color="auto" w:fill="D9D9D9" w:themeFill="background1" w:themeFillShade="D9"/>
          </w:tcPr>
          <w:p w:rsidR="008023DF" w:rsidRPr="000C7A28" w:rsidRDefault="008023DF" w:rsidP="00C133AB">
            <w:pPr>
              <w:pStyle w:val="tabteksts"/>
              <w:jc w:val="right"/>
              <w:rPr>
                <w:b/>
                <w:szCs w:val="18"/>
              </w:rPr>
            </w:pPr>
            <w:r>
              <w:rPr>
                <w:b/>
                <w:szCs w:val="18"/>
              </w:rPr>
              <w:t>-680 000</w:t>
            </w:r>
          </w:p>
        </w:tc>
      </w:tr>
      <w:tr w:rsidR="008023DF" w:rsidRPr="00BB2102" w:rsidTr="00C133AB">
        <w:trPr>
          <w:trHeight w:val="20"/>
          <w:jc w:val="center"/>
        </w:trPr>
        <w:tc>
          <w:tcPr>
            <w:tcW w:w="9072" w:type="dxa"/>
            <w:gridSpan w:val="4"/>
          </w:tcPr>
          <w:p w:rsidR="008023DF" w:rsidRPr="00BB2102" w:rsidRDefault="008023DF" w:rsidP="00C133AB">
            <w:pPr>
              <w:pStyle w:val="tabteksts"/>
              <w:ind w:firstLine="313"/>
              <w:rPr>
                <w:szCs w:val="18"/>
              </w:rPr>
            </w:pPr>
            <w:r w:rsidRPr="00BB2102">
              <w:rPr>
                <w:i/>
                <w:szCs w:val="18"/>
                <w:lang w:eastAsia="lv-LV"/>
              </w:rPr>
              <w:t>t. sk.:</w:t>
            </w:r>
          </w:p>
        </w:tc>
      </w:tr>
      <w:tr w:rsidR="008023DF" w:rsidRPr="00BB2102" w:rsidTr="00C133AB">
        <w:trPr>
          <w:trHeight w:val="20"/>
          <w:jc w:val="center"/>
        </w:trPr>
        <w:tc>
          <w:tcPr>
            <w:tcW w:w="5241" w:type="dxa"/>
            <w:shd w:val="clear" w:color="auto" w:fill="F2F2F2" w:themeFill="background1" w:themeFillShade="F2"/>
            <w:vAlign w:val="center"/>
          </w:tcPr>
          <w:p w:rsidR="008023DF" w:rsidRPr="00BB2102" w:rsidRDefault="008023DF" w:rsidP="00C133AB">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8023DF" w:rsidRPr="008B7E9C" w:rsidRDefault="008023DF" w:rsidP="00C133AB">
            <w:pPr>
              <w:pStyle w:val="tabteksts"/>
              <w:jc w:val="right"/>
              <w:rPr>
                <w:szCs w:val="18"/>
                <w:u w:val="single"/>
              </w:rPr>
            </w:pPr>
            <w:r w:rsidRPr="008B7E9C">
              <w:rPr>
                <w:szCs w:val="18"/>
                <w:u w:val="single"/>
              </w:rPr>
              <w:t>680 000</w:t>
            </w:r>
          </w:p>
        </w:tc>
        <w:tc>
          <w:tcPr>
            <w:tcW w:w="1277" w:type="dxa"/>
            <w:shd w:val="clear" w:color="auto" w:fill="F2F2F2" w:themeFill="background1" w:themeFillShade="F2"/>
          </w:tcPr>
          <w:p w:rsidR="008023DF" w:rsidRPr="008B7E9C" w:rsidRDefault="008023DF" w:rsidP="00C133AB">
            <w:pPr>
              <w:pStyle w:val="tabteksts"/>
              <w:jc w:val="center"/>
              <w:rPr>
                <w:szCs w:val="18"/>
                <w:u w:val="single"/>
              </w:rPr>
            </w:pPr>
            <w:r w:rsidRPr="008B7E9C">
              <w:rPr>
                <w:szCs w:val="18"/>
                <w:u w:val="single"/>
              </w:rPr>
              <w:t>-</w:t>
            </w:r>
          </w:p>
        </w:tc>
        <w:tc>
          <w:tcPr>
            <w:tcW w:w="1277" w:type="dxa"/>
            <w:shd w:val="clear" w:color="auto" w:fill="F2F2F2" w:themeFill="background1" w:themeFillShade="F2"/>
          </w:tcPr>
          <w:p w:rsidR="008023DF" w:rsidRPr="008B7E9C" w:rsidRDefault="008023DF" w:rsidP="00C133AB">
            <w:pPr>
              <w:pStyle w:val="tabteksts"/>
              <w:jc w:val="right"/>
              <w:rPr>
                <w:szCs w:val="18"/>
                <w:u w:val="single"/>
              </w:rPr>
            </w:pPr>
            <w:r w:rsidRPr="008B7E9C">
              <w:rPr>
                <w:szCs w:val="18"/>
                <w:u w:val="single"/>
              </w:rPr>
              <w:t>-680 000</w:t>
            </w:r>
          </w:p>
        </w:tc>
      </w:tr>
      <w:tr w:rsidR="008023DF" w:rsidRPr="00BB2102" w:rsidTr="00C133AB">
        <w:trPr>
          <w:trHeight w:val="20"/>
          <w:jc w:val="center"/>
        </w:trPr>
        <w:tc>
          <w:tcPr>
            <w:tcW w:w="5241" w:type="dxa"/>
          </w:tcPr>
          <w:p w:rsidR="008023DF" w:rsidRPr="00616A67" w:rsidRDefault="008023DF" w:rsidP="00C133AB">
            <w:pPr>
              <w:pStyle w:val="tabteksts"/>
              <w:ind w:left="171"/>
              <w:rPr>
                <w:i/>
                <w:szCs w:val="18"/>
                <w:highlight w:val="yellow"/>
                <w:lang w:eastAsia="lv-LV"/>
              </w:rPr>
            </w:pPr>
            <w:r w:rsidRPr="006C29BC">
              <w:rPr>
                <w:i/>
                <w:szCs w:val="18"/>
                <w:lang w:eastAsia="lv-LV"/>
              </w:rPr>
              <w:t>t.sk. iekšējā līdzekļu pārdale starp budžeta programmām (apakšprogrammām)</w:t>
            </w:r>
          </w:p>
        </w:tc>
        <w:tc>
          <w:tcPr>
            <w:tcW w:w="1277" w:type="dxa"/>
          </w:tcPr>
          <w:p w:rsidR="008023DF" w:rsidRDefault="008023DF" w:rsidP="00C133AB">
            <w:pPr>
              <w:pStyle w:val="tabteksts"/>
              <w:jc w:val="right"/>
              <w:rPr>
                <w:szCs w:val="18"/>
              </w:rPr>
            </w:pPr>
            <w:r>
              <w:rPr>
                <w:szCs w:val="18"/>
              </w:rPr>
              <w:t>680 000</w:t>
            </w:r>
          </w:p>
        </w:tc>
        <w:tc>
          <w:tcPr>
            <w:tcW w:w="1277" w:type="dxa"/>
          </w:tcPr>
          <w:p w:rsidR="008023DF" w:rsidRDefault="008023DF" w:rsidP="00C133AB">
            <w:pPr>
              <w:pStyle w:val="tabteksts"/>
              <w:jc w:val="center"/>
              <w:rPr>
                <w:szCs w:val="18"/>
              </w:rPr>
            </w:pPr>
            <w:r>
              <w:rPr>
                <w:szCs w:val="18"/>
              </w:rPr>
              <w:t>-</w:t>
            </w:r>
          </w:p>
        </w:tc>
        <w:tc>
          <w:tcPr>
            <w:tcW w:w="1277" w:type="dxa"/>
          </w:tcPr>
          <w:p w:rsidR="008023DF" w:rsidRDefault="008023DF" w:rsidP="00C133AB">
            <w:pPr>
              <w:pStyle w:val="tabteksts"/>
              <w:jc w:val="right"/>
              <w:rPr>
                <w:szCs w:val="18"/>
              </w:rPr>
            </w:pPr>
            <w:r>
              <w:rPr>
                <w:szCs w:val="18"/>
              </w:rPr>
              <w:t>-680 000</w:t>
            </w:r>
          </w:p>
        </w:tc>
      </w:tr>
      <w:tr w:rsidR="008023DF" w:rsidRPr="00BB2102" w:rsidTr="00C133AB">
        <w:trPr>
          <w:trHeight w:val="20"/>
          <w:jc w:val="center"/>
        </w:trPr>
        <w:tc>
          <w:tcPr>
            <w:tcW w:w="5241" w:type="dxa"/>
          </w:tcPr>
          <w:p w:rsidR="008023DF" w:rsidRPr="00BB2102" w:rsidRDefault="008023DF" w:rsidP="00C133AB">
            <w:pPr>
              <w:pStyle w:val="tabteksts"/>
              <w:jc w:val="both"/>
              <w:rPr>
                <w:i/>
                <w:szCs w:val="18"/>
                <w:lang w:eastAsia="lv-LV"/>
              </w:rPr>
            </w:pPr>
            <w:r w:rsidRPr="00986751">
              <w:rPr>
                <w:i/>
                <w:szCs w:val="18"/>
                <w:lang w:eastAsia="lv-LV"/>
              </w:rPr>
              <w:t xml:space="preserve">Veikta līdzekļu pārdale </w:t>
            </w:r>
            <w:r w:rsidRPr="00711575">
              <w:rPr>
                <w:i/>
                <w:szCs w:val="18"/>
                <w:lang w:eastAsia="lv-LV"/>
              </w:rPr>
              <w:t xml:space="preserve">uz budžeta apakšprogrammu </w:t>
            </w:r>
            <w:r>
              <w:rPr>
                <w:i/>
                <w:szCs w:val="18"/>
                <w:lang w:eastAsia="lv-LV"/>
              </w:rPr>
              <w:t>0</w:t>
            </w:r>
            <w:r w:rsidRPr="00711575">
              <w:rPr>
                <w:i/>
                <w:szCs w:val="18"/>
                <w:lang w:eastAsia="lv-LV"/>
              </w:rPr>
              <w:t>7.0</w:t>
            </w:r>
            <w:r>
              <w:rPr>
                <w:i/>
                <w:szCs w:val="18"/>
                <w:lang w:eastAsia="lv-LV"/>
              </w:rPr>
              <w:t>0</w:t>
            </w:r>
            <w:r w:rsidRPr="00711575">
              <w:rPr>
                <w:i/>
                <w:szCs w:val="18"/>
                <w:lang w:eastAsia="lv-LV"/>
              </w:rPr>
              <w:t>.00</w:t>
            </w:r>
            <w:r>
              <w:rPr>
                <w:i/>
                <w:szCs w:val="18"/>
                <w:lang w:eastAsia="lv-LV"/>
              </w:rPr>
              <w:t>,</w:t>
            </w:r>
            <w:r>
              <w:t xml:space="preserve"> </w:t>
            </w:r>
            <w:r w:rsidRPr="006474E2">
              <w:rPr>
                <w:i/>
                <w:szCs w:val="18"/>
                <w:lang w:eastAsia="lv-LV"/>
              </w:rPr>
              <w:t>lai izveidotu un uzturētu IZM vienotus kvalitātes, integritātes, pieejamības un drošības standartus un nodrošinātu VIIS darbību un sniegtos pakalpojumus esošā līmenī, kā arī turpinātu jaunu datu apmaiņas pakalpojumu izstrādi un ieviešanu</w:t>
            </w:r>
          </w:p>
        </w:tc>
        <w:tc>
          <w:tcPr>
            <w:tcW w:w="1277" w:type="dxa"/>
          </w:tcPr>
          <w:p w:rsidR="008023DF" w:rsidRDefault="008023DF" w:rsidP="00C133AB">
            <w:pPr>
              <w:pStyle w:val="tabteksts"/>
              <w:jc w:val="right"/>
              <w:rPr>
                <w:szCs w:val="18"/>
              </w:rPr>
            </w:pPr>
            <w:r>
              <w:rPr>
                <w:szCs w:val="18"/>
              </w:rPr>
              <w:t>680 000</w:t>
            </w:r>
          </w:p>
        </w:tc>
        <w:tc>
          <w:tcPr>
            <w:tcW w:w="1277" w:type="dxa"/>
          </w:tcPr>
          <w:p w:rsidR="008023DF" w:rsidRDefault="008023DF" w:rsidP="00C133AB">
            <w:pPr>
              <w:pStyle w:val="tabteksts"/>
              <w:jc w:val="center"/>
              <w:rPr>
                <w:szCs w:val="18"/>
              </w:rPr>
            </w:pPr>
            <w:r>
              <w:rPr>
                <w:szCs w:val="18"/>
              </w:rPr>
              <w:t>-</w:t>
            </w:r>
          </w:p>
        </w:tc>
        <w:tc>
          <w:tcPr>
            <w:tcW w:w="1277" w:type="dxa"/>
          </w:tcPr>
          <w:p w:rsidR="008023DF" w:rsidRDefault="008023DF" w:rsidP="00C133AB">
            <w:pPr>
              <w:pStyle w:val="tabteksts"/>
              <w:jc w:val="right"/>
              <w:rPr>
                <w:szCs w:val="18"/>
              </w:rPr>
            </w:pPr>
            <w:r>
              <w:rPr>
                <w:szCs w:val="18"/>
              </w:rPr>
              <w:t>-680 000</w:t>
            </w:r>
          </w:p>
        </w:tc>
      </w:tr>
    </w:tbl>
    <w:p w:rsidR="004707D4" w:rsidRDefault="004707D4" w:rsidP="008023DF">
      <w:pPr>
        <w:spacing w:after="120"/>
        <w:rPr>
          <w:szCs w:val="24"/>
          <w:lang w:eastAsia="lv-LV"/>
        </w:rPr>
      </w:pPr>
    </w:p>
    <w:p w:rsidR="008023DF" w:rsidRPr="00577010" w:rsidRDefault="008023DF" w:rsidP="008023DF">
      <w:pPr>
        <w:pStyle w:val="programmas"/>
        <w:spacing w:before="0" w:after="120"/>
      </w:pPr>
      <w:r w:rsidRPr="00C27966">
        <w:t>01.08.00 Vispārējās izglītības atbalsta pasākumi</w:t>
      </w:r>
    </w:p>
    <w:p w:rsidR="008023DF" w:rsidRDefault="008023DF" w:rsidP="008023DF">
      <w:pPr>
        <w:spacing w:after="120"/>
        <w:rPr>
          <w:u w:val="single"/>
        </w:rPr>
      </w:pPr>
      <w:r>
        <w:rPr>
          <w:u w:val="single"/>
        </w:rPr>
        <w:t>A</w:t>
      </w:r>
      <w:r w:rsidRPr="00BB2102">
        <w:rPr>
          <w:u w:val="single"/>
        </w:rPr>
        <w:t>pakšprogrammas mērķ</w:t>
      </w:r>
      <w:r>
        <w:rPr>
          <w:u w:val="single"/>
        </w:rPr>
        <w:t>i</w:t>
      </w:r>
      <w:r w:rsidRPr="00BB2102">
        <w:rPr>
          <w:u w:val="single"/>
        </w:rPr>
        <w:t>s:</w:t>
      </w:r>
    </w:p>
    <w:p w:rsidR="008023DF" w:rsidRPr="0011013A" w:rsidRDefault="008023DF" w:rsidP="008023DF">
      <w:pPr>
        <w:pStyle w:val="funkcijas"/>
        <w:ind w:firstLine="720"/>
        <w:rPr>
          <w:u w:val="none"/>
        </w:rPr>
      </w:pPr>
      <w:r w:rsidRPr="00AB0E71">
        <w:rPr>
          <w:u w:val="none"/>
        </w:rPr>
        <w:t>nodrošināt vispārējās izglītības atbalsta pasākumu īstenošanu, tai skaitā līdzfinansēt Eiropas skolas pedagogu atalgojumu, lai izglītojamiem būtu iespēja apgūt latviešu valodu, nodrošināt izglītības iespējas bēgļiem un patvēruma meklētājiem Latvijā, sniegt metodisko atbalstu valsts ģimnāzijām</w:t>
      </w:r>
      <w:r>
        <w:rPr>
          <w:u w:val="none"/>
        </w:rPr>
        <w:t>.</w:t>
      </w:r>
    </w:p>
    <w:p w:rsidR="008023DF" w:rsidRPr="00BB2102" w:rsidRDefault="008023DF" w:rsidP="008023DF">
      <w:pPr>
        <w:spacing w:before="240" w:after="120"/>
        <w:rPr>
          <w:u w:val="single"/>
        </w:rPr>
      </w:pPr>
      <w:r w:rsidRPr="00BB2102">
        <w:rPr>
          <w:u w:val="single"/>
        </w:rPr>
        <w:t>Galvenās aktivitātes:</w:t>
      </w:r>
    </w:p>
    <w:p w:rsidR="008023DF" w:rsidRPr="0011013A" w:rsidRDefault="008023DF" w:rsidP="0047439E">
      <w:pPr>
        <w:pStyle w:val="funkcijas"/>
        <w:numPr>
          <w:ilvl w:val="0"/>
          <w:numId w:val="5"/>
        </w:numPr>
        <w:ind w:left="0" w:firstLine="709"/>
        <w:jc w:val="both"/>
        <w:rPr>
          <w:u w:val="none"/>
        </w:rPr>
      </w:pPr>
      <w:r w:rsidRPr="0011013A">
        <w:rPr>
          <w:u w:val="none"/>
        </w:rPr>
        <w:t>organizēti valsts ģimnāziju reģionālā metodiskā centra un pedagogu tālākizglītības centru pasākumi 2</w:t>
      </w:r>
      <w:r>
        <w:rPr>
          <w:u w:val="none"/>
        </w:rPr>
        <w:t>8</w:t>
      </w:r>
      <w:r w:rsidRPr="0011013A">
        <w:rPr>
          <w:u w:val="none"/>
        </w:rPr>
        <w:t xml:space="preserve"> Valsts ģimnāzijām</w:t>
      </w:r>
      <w:r>
        <w:rPr>
          <w:u w:val="none"/>
        </w:rPr>
        <w:t>;</w:t>
      </w:r>
    </w:p>
    <w:p w:rsidR="008023DF" w:rsidRDefault="008023DF" w:rsidP="0047439E">
      <w:pPr>
        <w:pStyle w:val="funkcijas"/>
        <w:numPr>
          <w:ilvl w:val="0"/>
          <w:numId w:val="5"/>
        </w:numPr>
        <w:ind w:left="0" w:firstLine="709"/>
        <w:jc w:val="both"/>
        <w:rPr>
          <w:u w:val="none"/>
        </w:rPr>
      </w:pPr>
      <w:r w:rsidRPr="0011013A">
        <w:rPr>
          <w:u w:val="none"/>
        </w:rPr>
        <w:t>organizēta patvērumu meklētāju nepilngadīgo bērnu izglītības nodrošināšana</w:t>
      </w:r>
      <w:r>
        <w:rPr>
          <w:u w:val="none"/>
        </w:rPr>
        <w:t>;</w:t>
      </w:r>
    </w:p>
    <w:p w:rsidR="008023DF" w:rsidRDefault="008023DF" w:rsidP="0047439E">
      <w:pPr>
        <w:pStyle w:val="funkcijas"/>
        <w:numPr>
          <w:ilvl w:val="0"/>
          <w:numId w:val="5"/>
        </w:numPr>
        <w:ind w:left="0" w:firstLine="709"/>
        <w:jc w:val="both"/>
        <w:rPr>
          <w:u w:val="none"/>
        </w:rPr>
      </w:pPr>
      <w:r w:rsidRPr="00BC7447">
        <w:rPr>
          <w:u w:val="none"/>
        </w:rPr>
        <w:t>līdzfinansēt</w:t>
      </w:r>
      <w:r>
        <w:rPr>
          <w:u w:val="none"/>
        </w:rPr>
        <w:t>a</w:t>
      </w:r>
      <w:r w:rsidRPr="00BC7447">
        <w:rPr>
          <w:u w:val="none"/>
        </w:rPr>
        <w:t xml:space="preserve"> Briseles skolotāju darba samaks</w:t>
      </w:r>
      <w:r>
        <w:rPr>
          <w:u w:val="none"/>
        </w:rPr>
        <w:t>a;</w:t>
      </w:r>
    </w:p>
    <w:p w:rsidR="008023DF" w:rsidRPr="00BC7447" w:rsidRDefault="008023DF" w:rsidP="008023DF">
      <w:pPr>
        <w:pStyle w:val="funkcijas"/>
        <w:numPr>
          <w:ilvl w:val="0"/>
          <w:numId w:val="5"/>
        </w:numPr>
        <w:spacing w:after="120"/>
        <w:ind w:left="0" w:firstLine="709"/>
        <w:jc w:val="both"/>
        <w:rPr>
          <w:u w:val="none"/>
        </w:rPr>
      </w:pPr>
      <w:r w:rsidRPr="006E4A89">
        <w:rPr>
          <w:u w:val="none"/>
        </w:rPr>
        <w:t>datu atjaunošan</w:t>
      </w:r>
      <w:r>
        <w:rPr>
          <w:u w:val="none"/>
        </w:rPr>
        <w:t>a</w:t>
      </w:r>
      <w:r w:rsidRPr="006E4A89">
        <w:rPr>
          <w:u w:val="none"/>
        </w:rPr>
        <w:t xml:space="preserve"> platformā "Skolu karte", t</w:t>
      </w:r>
      <w:r>
        <w:rPr>
          <w:u w:val="none"/>
        </w:rPr>
        <w:t>ās</w:t>
      </w:r>
      <w:r w:rsidRPr="006E4A89">
        <w:rPr>
          <w:u w:val="none"/>
        </w:rPr>
        <w:t xml:space="preserve"> pilnveidošan</w:t>
      </w:r>
      <w:r>
        <w:rPr>
          <w:u w:val="none"/>
        </w:rPr>
        <w:t>a</w:t>
      </w:r>
      <w:r w:rsidRPr="006E4A89">
        <w:rPr>
          <w:u w:val="none"/>
        </w:rPr>
        <w:t xml:space="preserve"> un uzturēšan</w:t>
      </w:r>
      <w:r>
        <w:rPr>
          <w:u w:val="none"/>
        </w:rPr>
        <w:t>a.</w:t>
      </w:r>
    </w:p>
    <w:p w:rsidR="008023DF" w:rsidRDefault="008023DF" w:rsidP="008023DF">
      <w:pPr>
        <w:spacing w:before="240"/>
      </w:pPr>
      <w:r>
        <w:rPr>
          <w:u w:val="single"/>
        </w:rPr>
        <w:t>Apakšp</w:t>
      </w:r>
      <w:r w:rsidRPr="00DD530F">
        <w:rPr>
          <w:u w:val="single"/>
        </w:rPr>
        <w:t>rogrammas izpildītājs</w:t>
      </w:r>
      <w:r>
        <w:t>:</w:t>
      </w:r>
      <w:r w:rsidRPr="00BB2102">
        <w:t xml:space="preserve"> </w:t>
      </w:r>
      <w:r w:rsidRPr="00672C05">
        <w:rPr>
          <w:szCs w:val="24"/>
        </w:rPr>
        <w:t>Izglītības un zinātnes ministrija</w:t>
      </w:r>
      <w:r w:rsidRPr="00BB2102">
        <w:t>.</w:t>
      </w:r>
    </w:p>
    <w:p w:rsidR="008023DF" w:rsidRPr="00BB2102" w:rsidRDefault="008023DF" w:rsidP="005118D1">
      <w:pPr>
        <w:spacing w:after="120"/>
      </w:pPr>
    </w:p>
    <w:p w:rsidR="008023DF" w:rsidRPr="00BB2102" w:rsidRDefault="008023DF" w:rsidP="008023D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8023DF" w:rsidRPr="00BB2102" w:rsidTr="00C133AB">
        <w:trPr>
          <w:tblHeader/>
          <w:jc w:val="center"/>
        </w:trPr>
        <w:tc>
          <w:tcPr>
            <w:tcW w:w="4248" w:type="dxa"/>
          </w:tcPr>
          <w:p w:rsidR="008023DF" w:rsidRPr="00BB2102" w:rsidRDefault="008023DF" w:rsidP="00C133AB">
            <w:pPr>
              <w:pStyle w:val="tabteksts"/>
              <w:jc w:val="center"/>
              <w:rPr>
                <w:szCs w:val="18"/>
              </w:rPr>
            </w:pPr>
          </w:p>
        </w:tc>
        <w:tc>
          <w:tcPr>
            <w:tcW w:w="964"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8023DF" w:rsidRPr="00BB2102" w:rsidRDefault="007C7C5D" w:rsidP="00C133AB">
            <w:pPr>
              <w:pStyle w:val="tabteksts"/>
              <w:jc w:val="center"/>
              <w:rPr>
                <w:szCs w:val="18"/>
                <w:lang w:eastAsia="lv-LV"/>
              </w:rPr>
            </w:pPr>
            <w:r>
              <w:rPr>
                <w:szCs w:val="18"/>
                <w:lang w:eastAsia="lv-LV"/>
              </w:rPr>
              <w:t>2019.gada plāns</w:t>
            </w:r>
          </w:p>
        </w:tc>
        <w:tc>
          <w:tcPr>
            <w:tcW w:w="965" w:type="dxa"/>
          </w:tcPr>
          <w:p w:rsidR="008023DF" w:rsidRPr="00BB2102" w:rsidRDefault="008023DF" w:rsidP="00C133AB">
            <w:pPr>
              <w:pStyle w:val="tabteksts"/>
              <w:jc w:val="center"/>
              <w:rPr>
                <w:szCs w:val="18"/>
                <w:lang w:eastAsia="lv-LV"/>
              </w:rPr>
            </w:pPr>
            <w:r>
              <w:rPr>
                <w:szCs w:val="18"/>
                <w:lang w:eastAsia="lv-LV"/>
              </w:rPr>
              <w:t>2020.gada prognoze</w:t>
            </w:r>
          </w:p>
        </w:tc>
        <w:tc>
          <w:tcPr>
            <w:tcW w:w="965"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jc w:val="center"/>
        </w:trPr>
        <w:tc>
          <w:tcPr>
            <w:tcW w:w="9072" w:type="dxa"/>
            <w:gridSpan w:val="6"/>
            <w:shd w:val="clear" w:color="auto" w:fill="D9D9D9" w:themeFill="background1" w:themeFillShade="D9"/>
            <w:vAlign w:val="center"/>
          </w:tcPr>
          <w:p w:rsidR="008023DF" w:rsidRPr="00BB2102" w:rsidRDefault="008023DF" w:rsidP="00C133AB">
            <w:pPr>
              <w:pStyle w:val="tabteksts"/>
              <w:jc w:val="center"/>
              <w:rPr>
                <w:szCs w:val="18"/>
              </w:rPr>
            </w:pPr>
            <w:r w:rsidRPr="002B3DDC">
              <w:rPr>
                <w:szCs w:val="18"/>
                <w:lang w:eastAsia="lv-LV"/>
              </w:rPr>
              <w:t>Valsts ģimnāziju kā reģionālo metodisko un pedagogu tālākizglītības centru atbalsts</w:t>
            </w:r>
          </w:p>
        </w:tc>
      </w:tr>
      <w:tr w:rsidR="008023DF" w:rsidRPr="00BB2102" w:rsidTr="00C133AB">
        <w:trPr>
          <w:jc w:val="center"/>
        </w:trPr>
        <w:tc>
          <w:tcPr>
            <w:tcW w:w="4248" w:type="dxa"/>
          </w:tcPr>
          <w:p w:rsidR="008023DF" w:rsidRPr="00BB2102" w:rsidRDefault="008023DF" w:rsidP="00C133AB">
            <w:pPr>
              <w:pStyle w:val="tabteksts"/>
            </w:pPr>
            <w:r>
              <w:rPr>
                <w:szCs w:val="18"/>
              </w:rPr>
              <w:t>Valsts ģimnāzijas (skaits)</w:t>
            </w:r>
          </w:p>
        </w:tc>
        <w:tc>
          <w:tcPr>
            <w:tcW w:w="964" w:type="dxa"/>
          </w:tcPr>
          <w:p w:rsidR="008023DF" w:rsidRPr="00BB2102" w:rsidRDefault="008023DF" w:rsidP="00C133AB">
            <w:pPr>
              <w:pStyle w:val="tabteksts"/>
              <w:jc w:val="center"/>
            </w:pPr>
            <w:r>
              <w:t>27</w:t>
            </w:r>
          </w:p>
        </w:tc>
        <w:tc>
          <w:tcPr>
            <w:tcW w:w="965" w:type="dxa"/>
          </w:tcPr>
          <w:p w:rsidR="008023DF" w:rsidRPr="00BB2102" w:rsidRDefault="008023DF" w:rsidP="00C133AB">
            <w:pPr>
              <w:pStyle w:val="tabteksts"/>
              <w:jc w:val="center"/>
            </w:pPr>
            <w:r>
              <w:t>27</w:t>
            </w:r>
          </w:p>
        </w:tc>
        <w:tc>
          <w:tcPr>
            <w:tcW w:w="965" w:type="dxa"/>
          </w:tcPr>
          <w:p w:rsidR="008023DF" w:rsidRPr="00BB2102" w:rsidRDefault="008023DF" w:rsidP="00C133AB">
            <w:pPr>
              <w:pStyle w:val="tabteksts"/>
              <w:jc w:val="center"/>
            </w:pPr>
            <w:r>
              <w:t>28</w:t>
            </w:r>
          </w:p>
        </w:tc>
        <w:tc>
          <w:tcPr>
            <w:tcW w:w="965" w:type="dxa"/>
          </w:tcPr>
          <w:p w:rsidR="008023DF" w:rsidRPr="00BB2102" w:rsidRDefault="008023DF" w:rsidP="00C133AB">
            <w:pPr>
              <w:pStyle w:val="tabteksts"/>
              <w:jc w:val="center"/>
            </w:pPr>
            <w:r>
              <w:t>28</w:t>
            </w:r>
          </w:p>
        </w:tc>
        <w:tc>
          <w:tcPr>
            <w:tcW w:w="965" w:type="dxa"/>
          </w:tcPr>
          <w:p w:rsidR="008023DF" w:rsidRPr="00BB2102" w:rsidRDefault="008023DF" w:rsidP="00C133AB">
            <w:pPr>
              <w:pStyle w:val="tabteksts"/>
              <w:jc w:val="center"/>
            </w:pPr>
            <w:r>
              <w:t>28</w:t>
            </w:r>
          </w:p>
        </w:tc>
      </w:tr>
      <w:tr w:rsidR="008023DF" w:rsidRPr="00BB2102" w:rsidTr="00C133AB">
        <w:trPr>
          <w:jc w:val="center"/>
        </w:trPr>
        <w:tc>
          <w:tcPr>
            <w:tcW w:w="9072" w:type="dxa"/>
            <w:gridSpan w:val="6"/>
            <w:shd w:val="clear" w:color="auto" w:fill="D9D9D9" w:themeFill="background1" w:themeFillShade="D9"/>
            <w:vAlign w:val="center"/>
          </w:tcPr>
          <w:p w:rsidR="008023DF" w:rsidRPr="00BB2102" w:rsidRDefault="008023DF" w:rsidP="00C133AB">
            <w:pPr>
              <w:pStyle w:val="tabteksts"/>
              <w:jc w:val="center"/>
              <w:rPr>
                <w:szCs w:val="18"/>
              </w:rPr>
            </w:pPr>
            <w:r w:rsidRPr="002B3DDC">
              <w:rPr>
                <w:szCs w:val="18"/>
                <w:lang w:eastAsia="lv-LV"/>
              </w:rPr>
              <w:t>Izglītības nodrošināšana patvēruma meklētājiem nepilngadīgajiem bērniem</w:t>
            </w:r>
          </w:p>
        </w:tc>
      </w:tr>
      <w:tr w:rsidR="008023DF" w:rsidRPr="00BB2102" w:rsidTr="00C133AB">
        <w:trPr>
          <w:jc w:val="center"/>
        </w:trPr>
        <w:tc>
          <w:tcPr>
            <w:tcW w:w="4248" w:type="dxa"/>
          </w:tcPr>
          <w:p w:rsidR="008023DF" w:rsidRPr="00BB2102" w:rsidRDefault="008023DF" w:rsidP="00C133AB">
            <w:pPr>
              <w:pStyle w:val="tabteksts"/>
            </w:pPr>
            <w:r>
              <w:rPr>
                <w:szCs w:val="18"/>
              </w:rPr>
              <w:t>Patvērumu meklētāju nepilngadīgie bērni (skaits)</w:t>
            </w:r>
          </w:p>
        </w:tc>
        <w:tc>
          <w:tcPr>
            <w:tcW w:w="964" w:type="dxa"/>
          </w:tcPr>
          <w:p w:rsidR="008023DF" w:rsidRPr="00BB2102" w:rsidRDefault="008023DF" w:rsidP="00C133AB">
            <w:pPr>
              <w:pStyle w:val="tabteksts"/>
              <w:jc w:val="center"/>
            </w:pPr>
            <w:r>
              <w:t>78</w:t>
            </w:r>
          </w:p>
        </w:tc>
        <w:tc>
          <w:tcPr>
            <w:tcW w:w="965" w:type="dxa"/>
          </w:tcPr>
          <w:p w:rsidR="008023DF" w:rsidRPr="00BB2102" w:rsidRDefault="008023DF" w:rsidP="00C133AB">
            <w:pPr>
              <w:pStyle w:val="tabteksts"/>
              <w:jc w:val="center"/>
            </w:pPr>
            <w:r>
              <w:t>21</w:t>
            </w:r>
          </w:p>
        </w:tc>
        <w:tc>
          <w:tcPr>
            <w:tcW w:w="965" w:type="dxa"/>
          </w:tcPr>
          <w:p w:rsidR="008023DF" w:rsidRPr="00BB2102" w:rsidRDefault="008023DF" w:rsidP="00C133AB">
            <w:pPr>
              <w:pStyle w:val="tabteksts"/>
              <w:jc w:val="center"/>
            </w:pPr>
            <w:r>
              <w:t>21</w:t>
            </w:r>
          </w:p>
        </w:tc>
        <w:tc>
          <w:tcPr>
            <w:tcW w:w="965" w:type="dxa"/>
          </w:tcPr>
          <w:p w:rsidR="008023DF" w:rsidRPr="00BB2102" w:rsidRDefault="008023DF" w:rsidP="00C133AB">
            <w:pPr>
              <w:pStyle w:val="tabteksts"/>
              <w:jc w:val="center"/>
            </w:pPr>
            <w:r>
              <w:t>21</w:t>
            </w:r>
          </w:p>
        </w:tc>
        <w:tc>
          <w:tcPr>
            <w:tcW w:w="965" w:type="dxa"/>
          </w:tcPr>
          <w:p w:rsidR="008023DF" w:rsidRPr="00BB2102" w:rsidRDefault="008023DF" w:rsidP="00C133AB">
            <w:pPr>
              <w:pStyle w:val="tabteksts"/>
              <w:jc w:val="center"/>
            </w:pPr>
            <w:r>
              <w:t>21</w:t>
            </w:r>
          </w:p>
        </w:tc>
      </w:tr>
    </w:tbl>
    <w:p w:rsidR="008023DF" w:rsidRPr="00BB2102" w:rsidRDefault="008023DF" w:rsidP="005118D1">
      <w:pPr>
        <w:spacing w:after="120"/>
      </w:pPr>
    </w:p>
    <w:p w:rsidR="008023DF" w:rsidRPr="00BB2102" w:rsidRDefault="008023DF" w:rsidP="008023DF">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023DF" w:rsidRPr="00BB2102" w:rsidTr="00C133AB">
        <w:trPr>
          <w:trHeight w:val="283"/>
          <w:tblHeader/>
          <w:jc w:val="center"/>
        </w:trPr>
        <w:tc>
          <w:tcPr>
            <w:tcW w:w="3378" w:type="dxa"/>
            <w:vAlign w:val="center"/>
          </w:tcPr>
          <w:p w:rsidR="008023DF" w:rsidRPr="00BB2102" w:rsidRDefault="008023DF" w:rsidP="00C133AB">
            <w:pPr>
              <w:pStyle w:val="tabteksts"/>
              <w:jc w:val="center"/>
              <w:rPr>
                <w:szCs w:val="24"/>
              </w:rPr>
            </w:pPr>
          </w:p>
        </w:tc>
        <w:tc>
          <w:tcPr>
            <w:tcW w:w="1131" w:type="dxa"/>
          </w:tcPr>
          <w:p w:rsidR="008023DF" w:rsidRPr="00BB2102" w:rsidRDefault="008023DF"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8023DF" w:rsidRPr="00BB2102" w:rsidRDefault="008023DF"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8023DF" w:rsidRPr="00BB2102" w:rsidRDefault="007C7C5D" w:rsidP="00C133AB">
            <w:pPr>
              <w:pStyle w:val="tabteksts"/>
              <w:jc w:val="center"/>
              <w:rPr>
                <w:szCs w:val="18"/>
                <w:lang w:eastAsia="lv-LV"/>
              </w:rPr>
            </w:pPr>
            <w:r>
              <w:rPr>
                <w:szCs w:val="18"/>
                <w:lang w:eastAsia="lv-LV"/>
              </w:rPr>
              <w:t>2019.gada plāns</w:t>
            </w:r>
          </w:p>
        </w:tc>
        <w:tc>
          <w:tcPr>
            <w:tcW w:w="1132" w:type="dxa"/>
          </w:tcPr>
          <w:p w:rsidR="008023DF" w:rsidRPr="00BB2102" w:rsidRDefault="008023DF" w:rsidP="00C133AB">
            <w:pPr>
              <w:pStyle w:val="tabteksts"/>
              <w:jc w:val="center"/>
              <w:rPr>
                <w:szCs w:val="18"/>
                <w:lang w:eastAsia="lv-LV"/>
              </w:rPr>
            </w:pPr>
            <w:r>
              <w:rPr>
                <w:szCs w:val="18"/>
                <w:lang w:eastAsia="lv-LV"/>
              </w:rPr>
              <w:t>2020.gada prognoze</w:t>
            </w:r>
          </w:p>
        </w:tc>
        <w:tc>
          <w:tcPr>
            <w:tcW w:w="1132" w:type="dxa"/>
          </w:tcPr>
          <w:p w:rsidR="008023DF" w:rsidRPr="00BB2102" w:rsidRDefault="008023DF" w:rsidP="00C133AB">
            <w:pPr>
              <w:pStyle w:val="tabteksts"/>
              <w:jc w:val="center"/>
              <w:rPr>
                <w:szCs w:val="18"/>
                <w:lang w:eastAsia="lv-LV"/>
              </w:rPr>
            </w:pPr>
            <w:r>
              <w:rPr>
                <w:szCs w:val="18"/>
                <w:lang w:eastAsia="lv-LV"/>
              </w:rPr>
              <w:t>2021.gada prognoze</w:t>
            </w:r>
          </w:p>
        </w:tc>
      </w:tr>
      <w:tr w:rsidR="008023DF" w:rsidRPr="00BB2102" w:rsidTr="00C133AB">
        <w:trPr>
          <w:trHeight w:val="142"/>
          <w:jc w:val="center"/>
        </w:trPr>
        <w:tc>
          <w:tcPr>
            <w:tcW w:w="3378" w:type="dxa"/>
            <w:shd w:val="clear" w:color="auto" w:fill="D9D9D9" w:themeFill="background1" w:themeFillShade="D9"/>
            <w:vAlign w:val="center"/>
          </w:tcPr>
          <w:p w:rsidR="008023DF" w:rsidRPr="00BB2102" w:rsidRDefault="008023DF"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8023DF" w:rsidRPr="00BB2102" w:rsidRDefault="008023DF" w:rsidP="00C133AB">
            <w:pPr>
              <w:pStyle w:val="tabteksts"/>
              <w:jc w:val="right"/>
            </w:pPr>
            <w:r>
              <w:t>243 600</w:t>
            </w:r>
          </w:p>
        </w:tc>
        <w:tc>
          <w:tcPr>
            <w:tcW w:w="1132" w:type="dxa"/>
            <w:shd w:val="clear" w:color="auto" w:fill="D9D9D9" w:themeFill="background1" w:themeFillShade="D9"/>
          </w:tcPr>
          <w:p w:rsidR="008023DF" w:rsidRPr="00BB2102" w:rsidRDefault="008023DF" w:rsidP="00C133AB">
            <w:pPr>
              <w:pStyle w:val="tabteksts"/>
              <w:jc w:val="right"/>
            </w:pPr>
            <w:r>
              <w:t>214 895</w:t>
            </w:r>
          </w:p>
        </w:tc>
        <w:tc>
          <w:tcPr>
            <w:tcW w:w="1132" w:type="dxa"/>
            <w:shd w:val="clear" w:color="auto" w:fill="D9D9D9" w:themeFill="background1" w:themeFillShade="D9"/>
          </w:tcPr>
          <w:p w:rsidR="008023DF" w:rsidRPr="00BB2102" w:rsidRDefault="008023DF" w:rsidP="00C133AB">
            <w:pPr>
              <w:pStyle w:val="tabteksts"/>
              <w:jc w:val="right"/>
            </w:pPr>
            <w:r>
              <w:t>250 924</w:t>
            </w:r>
          </w:p>
        </w:tc>
        <w:tc>
          <w:tcPr>
            <w:tcW w:w="1132" w:type="dxa"/>
            <w:shd w:val="clear" w:color="auto" w:fill="D9D9D9" w:themeFill="background1" w:themeFillShade="D9"/>
          </w:tcPr>
          <w:p w:rsidR="008023DF" w:rsidRPr="00BB2102" w:rsidRDefault="008023DF" w:rsidP="00C133AB">
            <w:pPr>
              <w:pStyle w:val="tabteksts"/>
              <w:jc w:val="right"/>
            </w:pPr>
            <w:r>
              <w:t>250 924</w:t>
            </w:r>
          </w:p>
        </w:tc>
        <w:tc>
          <w:tcPr>
            <w:tcW w:w="1132" w:type="dxa"/>
            <w:shd w:val="clear" w:color="auto" w:fill="D9D9D9" w:themeFill="background1" w:themeFillShade="D9"/>
          </w:tcPr>
          <w:p w:rsidR="008023DF" w:rsidRPr="00BB2102" w:rsidRDefault="008023DF" w:rsidP="00C133AB">
            <w:pPr>
              <w:pStyle w:val="tabteksts"/>
              <w:jc w:val="right"/>
            </w:pPr>
            <w:r>
              <w:t>250 924</w:t>
            </w:r>
          </w:p>
        </w:tc>
      </w:tr>
      <w:tr w:rsidR="008023DF" w:rsidRPr="00BB2102" w:rsidTr="00C133AB">
        <w:trPr>
          <w:trHeight w:val="283"/>
          <w:jc w:val="center"/>
        </w:trPr>
        <w:tc>
          <w:tcPr>
            <w:tcW w:w="3378" w:type="dxa"/>
            <w:vAlign w:val="center"/>
          </w:tcPr>
          <w:p w:rsidR="008023DF" w:rsidRPr="00BB2102" w:rsidRDefault="008023DF"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BB2102" w:rsidRDefault="008023DF" w:rsidP="00C133AB">
            <w:pPr>
              <w:pStyle w:val="tabteksts"/>
              <w:jc w:val="right"/>
            </w:pPr>
            <w:r w:rsidRPr="006B7574">
              <w:t>-28 705</w:t>
            </w:r>
          </w:p>
        </w:tc>
        <w:tc>
          <w:tcPr>
            <w:tcW w:w="1132" w:type="dxa"/>
          </w:tcPr>
          <w:p w:rsidR="008023DF" w:rsidRPr="00BB2102" w:rsidRDefault="008023DF" w:rsidP="00C133AB">
            <w:pPr>
              <w:pStyle w:val="tabteksts"/>
              <w:jc w:val="right"/>
            </w:pPr>
            <w:r w:rsidRPr="006B7574">
              <w:t>36 029</w:t>
            </w:r>
          </w:p>
        </w:tc>
        <w:tc>
          <w:tcPr>
            <w:tcW w:w="1132" w:type="dxa"/>
          </w:tcPr>
          <w:p w:rsidR="008023DF" w:rsidRDefault="008023DF" w:rsidP="00C133AB">
            <w:pPr>
              <w:pStyle w:val="tabteksts"/>
              <w:jc w:val="center"/>
            </w:pPr>
            <w:r>
              <w:t>-</w:t>
            </w:r>
          </w:p>
          <w:p w:rsidR="008023DF" w:rsidRPr="00BB2102" w:rsidRDefault="008023DF" w:rsidP="00C133AB">
            <w:pPr>
              <w:pStyle w:val="tabteksts"/>
              <w:jc w:val="center"/>
            </w:pPr>
          </w:p>
        </w:tc>
        <w:tc>
          <w:tcPr>
            <w:tcW w:w="1132" w:type="dxa"/>
          </w:tcPr>
          <w:p w:rsidR="008023DF" w:rsidRPr="00BB2102" w:rsidRDefault="008023DF" w:rsidP="00C133AB">
            <w:pPr>
              <w:pStyle w:val="tabteksts"/>
              <w:jc w:val="center"/>
            </w:pPr>
            <w:r w:rsidRPr="00A83761">
              <w:t>-</w:t>
            </w:r>
          </w:p>
        </w:tc>
      </w:tr>
      <w:tr w:rsidR="008023DF" w:rsidRPr="00BB2102" w:rsidTr="00C133AB">
        <w:trPr>
          <w:trHeight w:val="283"/>
          <w:jc w:val="center"/>
        </w:trPr>
        <w:tc>
          <w:tcPr>
            <w:tcW w:w="3378" w:type="dxa"/>
            <w:vAlign w:val="center"/>
          </w:tcPr>
          <w:p w:rsidR="008023DF" w:rsidRPr="00BB2102" w:rsidRDefault="008023DF" w:rsidP="00C133AB">
            <w:pPr>
              <w:pStyle w:val="tabteksts"/>
            </w:pPr>
            <w:r w:rsidRPr="00BB2102">
              <w:rPr>
                <w:lang w:eastAsia="lv-LV"/>
              </w:rPr>
              <w:t>Kopējie izdevumi</w:t>
            </w:r>
            <w:r w:rsidRPr="00BB2102">
              <w:t>, % (+/–) pret iepriekšējo gadu</w:t>
            </w:r>
          </w:p>
        </w:tc>
        <w:tc>
          <w:tcPr>
            <w:tcW w:w="1131" w:type="dxa"/>
          </w:tcPr>
          <w:p w:rsidR="008023DF" w:rsidRPr="00BB2102" w:rsidRDefault="008023DF" w:rsidP="00C133AB">
            <w:pPr>
              <w:pStyle w:val="tabteksts"/>
              <w:jc w:val="center"/>
            </w:pPr>
            <w:r w:rsidRPr="00BB2102">
              <w:rPr>
                <w:b/>
                <w:bCs/>
              </w:rPr>
              <w:t>×</w:t>
            </w:r>
          </w:p>
        </w:tc>
        <w:tc>
          <w:tcPr>
            <w:tcW w:w="1132" w:type="dxa"/>
          </w:tcPr>
          <w:p w:rsidR="008023DF" w:rsidRPr="00BB2102" w:rsidRDefault="008023DF" w:rsidP="00C133AB">
            <w:pPr>
              <w:pStyle w:val="tabteksts"/>
              <w:jc w:val="right"/>
            </w:pPr>
            <w:r>
              <w:t>-11,8</w:t>
            </w:r>
          </w:p>
        </w:tc>
        <w:tc>
          <w:tcPr>
            <w:tcW w:w="1132" w:type="dxa"/>
          </w:tcPr>
          <w:p w:rsidR="008023DF" w:rsidRPr="00BB2102" w:rsidRDefault="008023DF" w:rsidP="00C133AB">
            <w:pPr>
              <w:pStyle w:val="tabteksts"/>
              <w:jc w:val="right"/>
            </w:pPr>
            <w:r w:rsidRPr="006B7574">
              <w:t>16,8</w:t>
            </w:r>
          </w:p>
        </w:tc>
        <w:tc>
          <w:tcPr>
            <w:tcW w:w="1132" w:type="dxa"/>
          </w:tcPr>
          <w:p w:rsidR="008023DF" w:rsidRDefault="008023DF" w:rsidP="00C133AB">
            <w:pPr>
              <w:pStyle w:val="tabteksts"/>
              <w:jc w:val="center"/>
            </w:pPr>
            <w:r>
              <w:t>-</w:t>
            </w:r>
          </w:p>
          <w:p w:rsidR="008023DF" w:rsidRPr="00BB2102" w:rsidRDefault="008023DF" w:rsidP="00C133AB">
            <w:pPr>
              <w:pStyle w:val="tabteksts"/>
              <w:jc w:val="center"/>
            </w:pPr>
          </w:p>
        </w:tc>
        <w:tc>
          <w:tcPr>
            <w:tcW w:w="1132" w:type="dxa"/>
          </w:tcPr>
          <w:p w:rsidR="008023DF" w:rsidRPr="00BB2102" w:rsidRDefault="008023DF" w:rsidP="00C133AB">
            <w:pPr>
              <w:pStyle w:val="tabteksts"/>
              <w:jc w:val="center"/>
            </w:pPr>
            <w:r w:rsidRPr="00A83761">
              <w:t>-</w:t>
            </w:r>
          </w:p>
        </w:tc>
      </w:tr>
      <w:tr w:rsidR="008023DF" w:rsidRPr="00BB2102" w:rsidTr="00C133AB">
        <w:trPr>
          <w:trHeight w:val="142"/>
          <w:jc w:val="center"/>
        </w:trPr>
        <w:tc>
          <w:tcPr>
            <w:tcW w:w="3378" w:type="dxa"/>
          </w:tcPr>
          <w:p w:rsidR="008023DF" w:rsidRPr="00BB2102" w:rsidRDefault="008023DF" w:rsidP="00C133AB">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8023DF" w:rsidRPr="00BB2102" w:rsidRDefault="008023DF" w:rsidP="00C133AB">
            <w:pPr>
              <w:pStyle w:val="tabteksts"/>
              <w:jc w:val="right"/>
              <w:rPr>
                <w:szCs w:val="18"/>
              </w:rPr>
            </w:pPr>
            <w:r>
              <w:rPr>
                <w:szCs w:val="18"/>
              </w:rPr>
              <w:t>33 616</w:t>
            </w:r>
          </w:p>
        </w:tc>
        <w:tc>
          <w:tcPr>
            <w:tcW w:w="1132" w:type="dxa"/>
          </w:tcPr>
          <w:p w:rsidR="008023DF" w:rsidRPr="00BB2102" w:rsidRDefault="008023DF" w:rsidP="00C133AB">
            <w:pPr>
              <w:pStyle w:val="tabteksts"/>
              <w:jc w:val="right"/>
              <w:rPr>
                <w:szCs w:val="18"/>
              </w:rPr>
            </w:pPr>
            <w:r>
              <w:rPr>
                <w:szCs w:val="18"/>
              </w:rPr>
              <w:t>40 504</w:t>
            </w:r>
          </w:p>
        </w:tc>
        <w:tc>
          <w:tcPr>
            <w:tcW w:w="1132" w:type="dxa"/>
          </w:tcPr>
          <w:p w:rsidR="008023DF" w:rsidRPr="00BB2102" w:rsidRDefault="008023DF" w:rsidP="00C133AB">
            <w:pPr>
              <w:pStyle w:val="tabteksts"/>
              <w:jc w:val="right"/>
              <w:rPr>
                <w:szCs w:val="18"/>
              </w:rPr>
            </w:pPr>
            <w:r>
              <w:rPr>
                <w:szCs w:val="18"/>
              </w:rPr>
              <w:t>42 289</w:t>
            </w:r>
          </w:p>
        </w:tc>
        <w:tc>
          <w:tcPr>
            <w:tcW w:w="1132" w:type="dxa"/>
          </w:tcPr>
          <w:p w:rsidR="008023DF" w:rsidRPr="00BB2102" w:rsidRDefault="008023DF" w:rsidP="00C133AB">
            <w:pPr>
              <w:pStyle w:val="tabteksts"/>
              <w:jc w:val="right"/>
              <w:rPr>
                <w:szCs w:val="18"/>
              </w:rPr>
            </w:pPr>
            <w:r>
              <w:rPr>
                <w:szCs w:val="18"/>
              </w:rPr>
              <w:t>42 289</w:t>
            </w:r>
          </w:p>
        </w:tc>
        <w:tc>
          <w:tcPr>
            <w:tcW w:w="1132" w:type="dxa"/>
          </w:tcPr>
          <w:p w:rsidR="008023DF" w:rsidRPr="00BB2102" w:rsidRDefault="008023DF" w:rsidP="00C133AB">
            <w:pPr>
              <w:pStyle w:val="tabteksts"/>
              <w:jc w:val="right"/>
              <w:rPr>
                <w:szCs w:val="18"/>
              </w:rPr>
            </w:pPr>
            <w:r>
              <w:rPr>
                <w:szCs w:val="18"/>
              </w:rPr>
              <w:t>42 289</w:t>
            </w:r>
          </w:p>
        </w:tc>
      </w:tr>
      <w:tr w:rsidR="008023DF" w:rsidRPr="00BB2102" w:rsidTr="00C133AB">
        <w:trPr>
          <w:trHeight w:val="567"/>
          <w:jc w:val="center"/>
        </w:trPr>
        <w:tc>
          <w:tcPr>
            <w:tcW w:w="3378" w:type="dxa"/>
            <w:vAlign w:val="center"/>
          </w:tcPr>
          <w:p w:rsidR="008023DF" w:rsidRPr="00BB2102" w:rsidRDefault="008023DF" w:rsidP="00C133AB">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8023DF" w:rsidRPr="00BB2102" w:rsidRDefault="008023DF" w:rsidP="00C133AB">
            <w:pPr>
              <w:pStyle w:val="tabteksts"/>
              <w:jc w:val="right"/>
              <w:rPr>
                <w:szCs w:val="18"/>
              </w:rPr>
            </w:pPr>
            <w:r>
              <w:rPr>
                <w:szCs w:val="18"/>
              </w:rPr>
              <w:t>33 616</w:t>
            </w:r>
          </w:p>
        </w:tc>
        <w:tc>
          <w:tcPr>
            <w:tcW w:w="1132" w:type="dxa"/>
          </w:tcPr>
          <w:p w:rsidR="008023DF" w:rsidRPr="00BB2102" w:rsidRDefault="008023DF" w:rsidP="00C133AB">
            <w:pPr>
              <w:pStyle w:val="tabteksts"/>
              <w:jc w:val="right"/>
              <w:rPr>
                <w:szCs w:val="18"/>
              </w:rPr>
            </w:pPr>
            <w:r>
              <w:rPr>
                <w:szCs w:val="18"/>
              </w:rPr>
              <w:t>40 504</w:t>
            </w:r>
          </w:p>
        </w:tc>
        <w:tc>
          <w:tcPr>
            <w:tcW w:w="1132" w:type="dxa"/>
          </w:tcPr>
          <w:p w:rsidR="008023DF" w:rsidRPr="00BB2102" w:rsidRDefault="008023DF" w:rsidP="00C133AB">
            <w:pPr>
              <w:pStyle w:val="tabteksts"/>
              <w:jc w:val="right"/>
              <w:rPr>
                <w:szCs w:val="18"/>
              </w:rPr>
            </w:pPr>
            <w:r>
              <w:rPr>
                <w:szCs w:val="18"/>
              </w:rPr>
              <w:t>42 289</w:t>
            </w:r>
          </w:p>
        </w:tc>
        <w:tc>
          <w:tcPr>
            <w:tcW w:w="1132" w:type="dxa"/>
          </w:tcPr>
          <w:p w:rsidR="008023DF" w:rsidRPr="00BB2102" w:rsidRDefault="008023DF" w:rsidP="00C133AB">
            <w:pPr>
              <w:pStyle w:val="tabteksts"/>
              <w:jc w:val="right"/>
              <w:rPr>
                <w:szCs w:val="18"/>
              </w:rPr>
            </w:pPr>
            <w:r>
              <w:rPr>
                <w:szCs w:val="18"/>
              </w:rPr>
              <w:t>42 289</w:t>
            </w:r>
          </w:p>
        </w:tc>
        <w:tc>
          <w:tcPr>
            <w:tcW w:w="1132" w:type="dxa"/>
          </w:tcPr>
          <w:p w:rsidR="008023DF" w:rsidRPr="00BB2102" w:rsidRDefault="008023DF" w:rsidP="00C133AB">
            <w:pPr>
              <w:pStyle w:val="tabteksts"/>
              <w:jc w:val="right"/>
              <w:rPr>
                <w:szCs w:val="18"/>
              </w:rPr>
            </w:pPr>
            <w:r>
              <w:rPr>
                <w:szCs w:val="18"/>
              </w:rPr>
              <w:t>42 289</w:t>
            </w:r>
          </w:p>
        </w:tc>
      </w:tr>
    </w:tbl>
    <w:p w:rsidR="008023DF" w:rsidRDefault="008023DF" w:rsidP="005118D1">
      <w:pPr>
        <w:spacing w:after="120"/>
        <w:jc w:val="center"/>
        <w:rPr>
          <w:b/>
          <w:color w:val="000000" w:themeColor="text1"/>
          <w:lang w:eastAsia="lv-LV"/>
        </w:rPr>
      </w:pPr>
    </w:p>
    <w:p w:rsidR="009D786C" w:rsidRDefault="009D786C" w:rsidP="008023DF">
      <w:pPr>
        <w:spacing w:after="120"/>
        <w:jc w:val="center"/>
        <w:rPr>
          <w:b/>
          <w:color w:val="000000" w:themeColor="text1"/>
          <w:lang w:eastAsia="lv-LV"/>
        </w:rPr>
      </w:pPr>
    </w:p>
    <w:p w:rsidR="009D786C" w:rsidRDefault="009D786C" w:rsidP="008023DF">
      <w:pPr>
        <w:spacing w:after="120"/>
        <w:jc w:val="center"/>
        <w:rPr>
          <w:b/>
          <w:color w:val="000000" w:themeColor="text1"/>
          <w:lang w:eastAsia="lv-LV"/>
        </w:rPr>
      </w:pPr>
    </w:p>
    <w:p w:rsidR="008023DF" w:rsidRPr="00BB2102" w:rsidRDefault="008023DF" w:rsidP="008023DF">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8023DF" w:rsidRPr="00BB2102" w:rsidRDefault="001E4564" w:rsidP="008023DF">
      <w:pPr>
        <w:ind w:left="7921"/>
        <w:jc w:val="center"/>
        <w:rPr>
          <w:i/>
          <w:sz w:val="18"/>
          <w:szCs w:val="18"/>
        </w:rPr>
      </w:pPr>
      <w:r>
        <w:rPr>
          <w:i/>
          <w:sz w:val="18"/>
          <w:szCs w:val="18"/>
        </w:rPr>
        <w:t xml:space="preserve">                </w:t>
      </w:r>
      <w:proofErr w:type="spellStart"/>
      <w:r w:rsidR="0047439E">
        <w:rPr>
          <w:i/>
          <w:sz w:val="18"/>
          <w:szCs w:val="18"/>
        </w:rPr>
        <w:t>E</w:t>
      </w:r>
      <w:r w:rsidR="008023DF" w:rsidRPr="00BB2102">
        <w:rPr>
          <w:i/>
          <w:sz w:val="18"/>
          <w:szCs w:val="18"/>
        </w:rPr>
        <w:t>uro</w:t>
      </w:r>
      <w:proofErr w:type="spellEnd"/>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6"/>
        <w:gridCol w:w="1276"/>
        <w:gridCol w:w="1275"/>
      </w:tblGrid>
      <w:tr w:rsidR="008023DF" w:rsidRPr="00BB2102" w:rsidTr="00C133AB">
        <w:trPr>
          <w:trHeight w:val="142"/>
          <w:tblHeader/>
          <w:jc w:val="center"/>
        </w:trPr>
        <w:tc>
          <w:tcPr>
            <w:tcW w:w="5240" w:type="dxa"/>
            <w:vAlign w:val="center"/>
          </w:tcPr>
          <w:p w:rsidR="008023DF" w:rsidRPr="00BB2102" w:rsidRDefault="008023DF" w:rsidP="00C133AB">
            <w:pPr>
              <w:pStyle w:val="tabteksts"/>
              <w:jc w:val="center"/>
              <w:rPr>
                <w:szCs w:val="18"/>
              </w:rPr>
            </w:pPr>
            <w:r w:rsidRPr="00BB2102">
              <w:rPr>
                <w:color w:val="000000" w:themeColor="text1"/>
                <w:szCs w:val="18"/>
                <w:lang w:eastAsia="lv-LV"/>
              </w:rPr>
              <w:t>Pasākums</w:t>
            </w:r>
          </w:p>
        </w:tc>
        <w:tc>
          <w:tcPr>
            <w:tcW w:w="1276"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Samazinājums</w:t>
            </w:r>
          </w:p>
        </w:tc>
        <w:tc>
          <w:tcPr>
            <w:tcW w:w="1276"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Palielinājums</w:t>
            </w:r>
          </w:p>
        </w:tc>
        <w:tc>
          <w:tcPr>
            <w:tcW w:w="1275" w:type="dxa"/>
            <w:vAlign w:val="center"/>
          </w:tcPr>
          <w:p w:rsidR="008023DF" w:rsidRPr="00BB2102" w:rsidRDefault="008023DF" w:rsidP="00C133AB">
            <w:pPr>
              <w:pStyle w:val="tabteksts"/>
              <w:jc w:val="center"/>
              <w:rPr>
                <w:color w:val="000000" w:themeColor="text1"/>
                <w:szCs w:val="18"/>
                <w:lang w:eastAsia="lv-LV"/>
              </w:rPr>
            </w:pPr>
            <w:r w:rsidRPr="00BB2102">
              <w:rPr>
                <w:color w:val="000000" w:themeColor="text1"/>
                <w:szCs w:val="18"/>
                <w:lang w:eastAsia="lv-LV"/>
              </w:rPr>
              <w:t>Izmaiņas</w:t>
            </w:r>
          </w:p>
        </w:tc>
      </w:tr>
      <w:tr w:rsidR="008023DF" w:rsidRPr="00BB2102" w:rsidTr="00C133AB">
        <w:trPr>
          <w:trHeight w:val="142"/>
          <w:jc w:val="center"/>
        </w:trPr>
        <w:tc>
          <w:tcPr>
            <w:tcW w:w="5240" w:type="dxa"/>
            <w:shd w:val="clear" w:color="auto" w:fill="D9D9D9" w:themeFill="background1" w:themeFillShade="D9"/>
          </w:tcPr>
          <w:p w:rsidR="008023DF" w:rsidRPr="00BB2102" w:rsidRDefault="008023DF" w:rsidP="00C133AB">
            <w:pPr>
              <w:pStyle w:val="tabteksts"/>
              <w:rPr>
                <w:szCs w:val="18"/>
              </w:rPr>
            </w:pPr>
            <w:r w:rsidRPr="00BB2102">
              <w:rPr>
                <w:b/>
                <w:bCs/>
                <w:szCs w:val="18"/>
                <w:lang w:eastAsia="lv-LV"/>
              </w:rPr>
              <w:t>Izdevumi - kopā</w:t>
            </w:r>
          </w:p>
        </w:tc>
        <w:tc>
          <w:tcPr>
            <w:tcW w:w="1276" w:type="dxa"/>
            <w:shd w:val="clear" w:color="auto" w:fill="D9D9D9" w:themeFill="background1" w:themeFillShade="D9"/>
          </w:tcPr>
          <w:p w:rsidR="008023DF" w:rsidRPr="009E4278" w:rsidRDefault="008023DF" w:rsidP="00C133AB">
            <w:pPr>
              <w:pStyle w:val="tabteksts"/>
              <w:jc w:val="center"/>
              <w:rPr>
                <w:b/>
                <w:szCs w:val="18"/>
              </w:rPr>
            </w:pPr>
            <w:r>
              <w:rPr>
                <w:b/>
                <w:szCs w:val="18"/>
              </w:rPr>
              <w:t>-</w:t>
            </w:r>
          </w:p>
        </w:tc>
        <w:tc>
          <w:tcPr>
            <w:tcW w:w="1276" w:type="dxa"/>
            <w:shd w:val="clear" w:color="auto" w:fill="D9D9D9" w:themeFill="background1" w:themeFillShade="D9"/>
          </w:tcPr>
          <w:p w:rsidR="008023DF" w:rsidRPr="009E4278" w:rsidRDefault="008023DF" w:rsidP="00C133AB">
            <w:pPr>
              <w:pStyle w:val="tabteksts"/>
              <w:jc w:val="right"/>
              <w:rPr>
                <w:b/>
                <w:szCs w:val="18"/>
              </w:rPr>
            </w:pPr>
            <w:r>
              <w:rPr>
                <w:b/>
                <w:szCs w:val="18"/>
              </w:rPr>
              <w:t>36 029</w:t>
            </w:r>
          </w:p>
        </w:tc>
        <w:tc>
          <w:tcPr>
            <w:tcW w:w="1275" w:type="dxa"/>
            <w:shd w:val="clear" w:color="auto" w:fill="D9D9D9" w:themeFill="background1" w:themeFillShade="D9"/>
          </w:tcPr>
          <w:p w:rsidR="008023DF" w:rsidRPr="009E4278" w:rsidRDefault="008023DF" w:rsidP="00C133AB">
            <w:pPr>
              <w:pStyle w:val="tabteksts"/>
              <w:jc w:val="right"/>
              <w:rPr>
                <w:b/>
                <w:szCs w:val="18"/>
              </w:rPr>
            </w:pPr>
            <w:r>
              <w:rPr>
                <w:b/>
                <w:szCs w:val="18"/>
              </w:rPr>
              <w:t>36 029</w:t>
            </w:r>
          </w:p>
        </w:tc>
      </w:tr>
      <w:tr w:rsidR="008023DF" w:rsidRPr="00BB2102" w:rsidTr="00C133AB">
        <w:trPr>
          <w:jc w:val="center"/>
        </w:trPr>
        <w:tc>
          <w:tcPr>
            <w:tcW w:w="9067" w:type="dxa"/>
            <w:gridSpan w:val="4"/>
          </w:tcPr>
          <w:p w:rsidR="008023DF" w:rsidRPr="00BB2102" w:rsidRDefault="008023DF" w:rsidP="00C133AB">
            <w:pPr>
              <w:pStyle w:val="tabteksts"/>
              <w:ind w:firstLine="313"/>
              <w:rPr>
                <w:szCs w:val="18"/>
              </w:rPr>
            </w:pPr>
            <w:r w:rsidRPr="00BB2102">
              <w:rPr>
                <w:i/>
                <w:szCs w:val="18"/>
                <w:lang w:eastAsia="lv-LV"/>
              </w:rPr>
              <w:t>t. sk.:</w:t>
            </w:r>
          </w:p>
        </w:tc>
      </w:tr>
      <w:tr w:rsidR="008023DF" w:rsidRPr="00BB2102" w:rsidTr="00C133AB">
        <w:trPr>
          <w:trHeight w:val="227"/>
          <w:jc w:val="center"/>
        </w:trPr>
        <w:tc>
          <w:tcPr>
            <w:tcW w:w="5240" w:type="dxa"/>
            <w:shd w:val="clear" w:color="auto" w:fill="F2F2F2" w:themeFill="background1" w:themeFillShade="F2"/>
            <w:vAlign w:val="center"/>
          </w:tcPr>
          <w:p w:rsidR="008023DF" w:rsidRPr="005D1766" w:rsidRDefault="008023DF" w:rsidP="00C133AB">
            <w:pPr>
              <w:pStyle w:val="tabteksts"/>
              <w:rPr>
                <w:szCs w:val="18"/>
                <w:lang w:eastAsia="lv-LV"/>
              </w:rPr>
            </w:pPr>
            <w:r w:rsidRPr="005D1766">
              <w:rPr>
                <w:szCs w:val="18"/>
                <w:lang w:eastAsia="lv-LV"/>
              </w:rPr>
              <w:t>Citas izmaiņas</w:t>
            </w:r>
          </w:p>
        </w:tc>
        <w:tc>
          <w:tcPr>
            <w:tcW w:w="1276" w:type="dxa"/>
            <w:shd w:val="clear" w:color="auto" w:fill="F2F2F2" w:themeFill="background1" w:themeFillShade="F2"/>
          </w:tcPr>
          <w:p w:rsidR="008023DF" w:rsidRPr="00170ECE" w:rsidRDefault="008023DF" w:rsidP="00C133AB">
            <w:pPr>
              <w:pStyle w:val="tabteksts"/>
              <w:jc w:val="center"/>
              <w:rPr>
                <w:szCs w:val="18"/>
              </w:rPr>
            </w:pPr>
            <w:r>
              <w:rPr>
                <w:szCs w:val="18"/>
              </w:rPr>
              <w:t>-</w:t>
            </w:r>
          </w:p>
        </w:tc>
        <w:tc>
          <w:tcPr>
            <w:tcW w:w="1276" w:type="dxa"/>
            <w:shd w:val="clear" w:color="auto" w:fill="F2F2F2" w:themeFill="background1" w:themeFillShade="F2"/>
          </w:tcPr>
          <w:p w:rsidR="008023DF" w:rsidRPr="005D1766" w:rsidRDefault="008023DF" w:rsidP="00C133AB">
            <w:pPr>
              <w:pStyle w:val="tabteksts"/>
              <w:jc w:val="right"/>
              <w:rPr>
                <w:szCs w:val="18"/>
              </w:rPr>
            </w:pPr>
            <w:r w:rsidRPr="005D1766">
              <w:rPr>
                <w:szCs w:val="18"/>
              </w:rPr>
              <w:t>36 029</w:t>
            </w:r>
          </w:p>
        </w:tc>
        <w:tc>
          <w:tcPr>
            <w:tcW w:w="1275" w:type="dxa"/>
            <w:shd w:val="clear" w:color="auto" w:fill="F2F2F2" w:themeFill="background1" w:themeFillShade="F2"/>
          </w:tcPr>
          <w:p w:rsidR="008023DF" w:rsidRPr="005D1766" w:rsidRDefault="008023DF" w:rsidP="00C133AB">
            <w:pPr>
              <w:pStyle w:val="tabteksts"/>
              <w:jc w:val="right"/>
              <w:rPr>
                <w:szCs w:val="18"/>
              </w:rPr>
            </w:pPr>
            <w:r w:rsidRPr="005D1766">
              <w:rPr>
                <w:szCs w:val="18"/>
              </w:rPr>
              <w:t>36 029</w:t>
            </w:r>
          </w:p>
        </w:tc>
      </w:tr>
      <w:tr w:rsidR="008023DF" w:rsidRPr="00BB2102" w:rsidTr="00C133AB">
        <w:trPr>
          <w:trHeight w:val="142"/>
          <w:jc w:val="center"/>
        </w:trPr>
        <w:tc>
          <w:tcPr>
            <w:tcW w:w="5240" w:type="dxa"/>
          </w:tcPr>
          <w:p w:rsidR="008023DF" w:rsidRPr="00BB2102" w:rsidRDefault="008023DF" w:rsidP="00C133AB">
            <w:pPr>
              <w:pStyle w:val="tabteksts"/>
              <w:jc w:val="both"/>
              <w:rPr>
                <w:i/>
                <w:szCs w:val="18"/>
                <w:lang w:eastAsia="lv-LV"/>
              </w:rPr>
            </w:pPr>
            <w:r w:rsidRPr="0084551E">
              <w:rPr>
                <w:i/>
                <w:szCs w:val="18"/>
                <w:lang w:eastAsia="lv-LV"/>
              </w:rPr>
              <w:t xml:space="preserve">Pedagogu minimālās algas likmes palielināšana līdz 710 </w:t>
            </w:r>
            <w:proofErr w:type="spellStart"/>
            <w:r w:rsidRPr="0084551E">
              <w:rPr>
                <w:i/>
                <w:szCs w:val="18"/>
                <w:lang w:eastAsia="lv-LV"/>
              </w:rPr>
              <w:t>euro</w:t>
            </w:r>
            <w:proofErr w:type="spellEnd"/>
            <w:r w:rsidRPr="0084551E">
              <w:rPr>
                <w:i/>
                <w:szCs w:val="18"/>
                <w:lang w:eastAsia="lv-LV"/>
              </w:rPr>
              <w:t xml:space="preserve"> no 2018.gada 1.septembra</w:t>
            </w:r>
          </w:p>
        </w:tc>
        <w:tc>
          <w:tcPr>
            <w:tcW w:w="1276" w:type="dxa"/>
          </w:tcPr>
          <w:p w:rsidR="008023DF" w:rsidRPr="00BB2102" w:rsidRDefault="008023DF" w:rsidP="00C133AB">
            <w:pPr>
              <w:pStyle w:val="tabteksts"/>
              <w:jc w:val="center"/>
              <w:rPr>
                <w:szCs w:val="18"/>
              </w:rPr>
            </w:pPr>
            <w:r>
              <w:rPr>
                <w:szCs w:val="18"/>
              </w:rPr>
              <w:t>-</w:t>
            </w:r>
          </w:p>
        </w:tc>
        <w:tc>
          <w:tcPr>
            <w:tcW w:w="1276" w:type="dxa"/>
          </w:tcPr>
          <w:p w:rsidR="008023DF" w:rsidRPr="00BB2102" w:rsidRDefault="008023DF" w:rsidP="00C133AB">
            <w:pPr>
              <w:pStyle w:val="tabteksts"/>
              <w:jc w:val="right"/>
              <w:rPr>
                <w:szCs w:val="18"/>
              </w:rPr>
            </w:pPr>
            <w:r>
              <w:rPr>
                <w:szCs w:val="18"/>
              </w:rPr>
              <w:t>1 785</w:t>
            </w:r>
          </w:p>
        </w:tc>
        <w:tc>
          <w:tcPr>
            <w:tcW w:w="1275" w:type="dxa"/>
          </w:tcPr>
          <w:p w:rsidR="008023DF" w:rsidRPr="00BB2102" w:rsidRDefault="008023DF" w:rsidP="00C133AB">
            <w:pPr>
              <w:pStyle w:val="tabteksts"/>
              <w:jc w:val="right"/>
              <w:rPr>
                <w:szCs w:val="18"/>
              </w:rPr>
            </w:pPr>
            <w:r>
              <w:rPr>
                <w:szCs w:val="18"/>
              </w:rPr>
              <w:t>1 785</w:t>
            </w:r>
          </w:p>
        </w:tc>
      </w:tr>
      <w:tr w:rsidR="008023DF" w:rsidRPr="00BB2102" w:rsidTr="008023DF">
        <w:trPr>
          <w:trHeight w:val="142"/>
          <w:jc w:val="center"/>
        </w:trPr>
        <w:tc>
          <w:tcPr>
            <w:tcW w:w="5240" w:type="dxa"/>
            <w:tcBorders>
              <w:bottom w:val="single" w:sz="4" w:space="0" w:color="auto"/>
            </w:tcBorders>
          </w:tcPr>
          <w:p w:rsidR="008023DF" w:rsidRDefault="008023DF" w:rsidP="00C133AB">
            <w:pPr>
              <w:pStyle w:val="tabteksts"/>
              <w:ind w:left="720"/>
              <w:jc w:val="both"/>
              <w:rPr>
                <w:i/>
                <w:szCs w:val="18"/>
                <w:lang w:eastAsia="lv-LV"/>
              </w:rPr>
            </w:pPr>
            <w:r w:rsidRPr="006C29BC">
              <w:rPr>
                <w:i/>
                <w:szCs w:val="18"/>
                <w:lang w:eastAsia="lv-LV"/>
              </w:rPr>
              <w:t>t.sk. iekšējā līdzekļu pārdale starp budžeta programmām (apakšprogrammām)</w:t>
            </w:r>
          </w:p>
        </w:tc>
        <w:tc>
          <w:tcPr>
            <w:tcW w:w="1276" w:type="dxa"/>
            <w:tcBorders>
              <w:bottom w:val="single" w:sz="4" w:space="0" w:color="auto"/>
            </w:tcBorders>
          </w:tcPr>
          <w:p w:rsidR="008023DF" w:rsidRDefault="008023DF" w:rsidP="00C133AB">
            <w:pPr>
              <w:pStyle w:val="tabteksts"/>
              <w:jc w:val="center"/>
              <w:rPr>
                <w:szCs w:val="18"/>
              </w:rPr>
            </w:pPr>
            <w:r>
              <w:rPr>
                <w:szCs w:val="18"/>
              </w:rPr>
              <w:t>-</w:t>
            </w:r>
          </w:p>
        </w:tc>
        <w:tc>
          <w:tcPr>
            <w:tcW w:w="1276" w:type="dxa"/>
            <w:tcBorders>
              <w:bottom w:val="single" w:sz="4" w:space="0" w:color="auto"/>
            </w:tcBorders>
          </w:tcPr>
          <w:p w:rsidR="008023DF" w:rsidRDefault="008023DF" w:rsidP="00C133AB">
            <w:pPr>
              <w:pStyle w:val="tabteksts"/>
              <w:jc w:val="right"/>
              <w:rPr>
                <w:szCs w:val="18"/>
              </w:rPr>
            </w:pPr>
            <w:r>
              <w:rPr>
                <w:szCs w:val="18"/>
              </w:rPr>
              <w:t>34 244</w:t>
            </w:r>
          </w:p>
        </w:tc>
        <w:tc>
          <w:tcPr>
            <w:tcW w:w="1275" w:type="dxa"/>
            <w:tcBorders>
              <w:bottom w:val="single" w:sz="4" w:space="0" w:color="auto"/>
            </w:tcBorders>
          </w:tcPr>
          <w:p w:rsidR="008023DF" w:rsidRDefault="008023DF" w:rsidP="00C133AB">
            <w:pPr>
              <w:pStyle w:val="tabteksts"/>
              <w:jc w:val="right"/>
              <w:rPr>
                <w:szCs w:val="18"/>
              </w:rPr>
            </w:pPr>
            <w:r>
              <w:rPr>
                <w:szCs w:val="18"/>
              </w:rPr>
              <w:t>34 244</w:t>
            </w:r>
          </w:p>
        </w:tc>
      </w:tr>
      <w:tr w:rsidR="008023DF" w:rsidRPr="00BB2102" w:rsidTr="008023DF">
        <w:trPr>
          <w:trHeight w:val="142"/>
          <w:jc w:val="center"/>
        </w:trPr>
        <w:tc>
          <w:tcPr>
            <w:tcW w:w="5240" w:type="dxa"/>
            <w:tcBorders>
              <w:top w:val="single" w:sz="4" w:space="0" w:color="auto"/>
              <w:left w:val="single" w:sz="4" w:space="0" w:color="auto"/>
              <w:bottom w:val="single" w:sz="4" w:space="0" w:color="auto"/>
              <w:right w:val="single" w:sz="4" w:space="0" w:color="auto"/>
            </w:tcBorders>
          </w:tcPr>
          <w:p w:rsidR="008023DF" w:rsidRPr="0084551E" w:rsidRDefault="008023DF" w:rsidP="00C133AB">
            <w:pPr>
              <w:pStyle w:val="tabteksts"/>
              <w:jc w:val="both"/>
              <w:rPr>
                <w:i/>
                <w:szCs w:val="18"/>
                <w:lang w:eastAsia="lv-LV"/>
              </w:rPr>
            </w:pPr>
            <w:r>
              <w:rPr>
                <w:i/>
                <w:szCs w:val="18"/>
                <w:lang w:eastAsia="lv-LV"/>
              </w:rPr>
              <w:t>Pārdalīts finansējums no budžeta apakšprogrammas 01.03.00 “Sociālās korekcijas izglītības iestāde” un budžeta apakšprogrammas 97.02.00 “Nozares vadības atbalsta pasākumi”, lai nodrošinātu datu atjaunošanu platformā “Skolu karte”, tās pilnveidošanu un uzturēšanu</w:t>
            </w:r>
          </w:p>
        </w:tc>
        <w:tc>
          <w:tcPr>
            <w:tcW w:w="1276" w:type="dxa"/>
            <w:tcBorders>
              <w:top w:val="single" w:sz="4" w:space="0" w:color="auto"/>
              <w:left w:val="single" w:sz="4" w:space="0" w:color="auto"/>
              <w:bottom w:val="single" w:sz="4" w:space="0" w:color="auto"/>
              <w:right w:val="single" w:sz="4" w:space="0" w:color="auto"/>
            </w:tcBorders>
          </w:tcPr>
          <w:p w:rsidR="008023DF" w:rsidRDefault="008023DF" w:rsidP="00C133AB">
            <w:pPr>
              <w:pStyle w:val="tabteksts"/>
              <w:jc w:val="center"/>
              <w:rPr>
                <w:szCs w:val="18"/>
              </w:rPr>
            </w:pPr>
            <w:r>
              <w:rPr>
                <w:szCs w:val="18"/>
              </w:rPr>
              <w:t>-</w:t>
            </w:r>
          </w:p>
        </w:tc>
        <w:tc>
          <w:tcPr>
            <w:tcW w:w="1276" w:type="dxa"/>
            <w:tcBorders>
              <w:top w:val="single" w:sz="4" w:space="0" w:color="auto"/>
              <w:left w:val="single" w:sz="4" w:space="0" w:color="auto"/>
              <w:bottom w:val="single" w:sz="4" w:space="0" w:color="auto"/>
              <w:right w:val="single" w:sz="4" w:space="0" w:color="auto"/>
            </w:tcBorders>
          </w:tcPr>
          <w:p w:rsidR="008023DF" w:rsidRDefault="008023DF" w:rsidP="00C133AB">
            <w:pPr>
              <w:pStyle w:val="tabteksts"/>
              <w:jc w:val="right"/>
              <w:rPr>
                <w:szCs w:val="18"/>
              </w:rPr>
            </w:pPr>
            <w:r>
              <w:rPr>
                <w:szCs w:val="18"/>
              </w:rPr>
              <w:t>34 244</w:t>
            </w:r>
          </w:p>
        </w:tc>
        <w:tc>
          <w:tcPr>
            <w:tcW w:w="1275" w:type="dxa"/>
            <w:tcBorders>
              <w:top w:val="single" w:sz="4" w:space="0" w:color="auto"/>
              <w:left w:val="single" w:sz="4" w:space="0" w:color="auto"/>
              <w:bottom w:val="single" w:sz="4" w:space="0" w:color="auto"/>
              <w:right w:val="single" w:sz="4" w:space="0" w:color="auto"/>
            </w:tcBorders>
          </w:tcPr>
          <w:p w:rsidR="008023DF" w:rsidRDefault="008023DF" w:rsidP="00C133AB">
            <w:pPr>
              <w:pStyle w:val="tabteksts"/>
              <w:jc w:val="right"/>
              <w:rPr>
                <w:szCs w:val="18"/>
              </w:rPr>
            </w:pPr>
            <w:r>
              <w:rPr>
                <w:szCs w:val="18"/>
              </w:rPr>
              <w:t>34 244</w:t>
            </w:r>
          </w:p>
        </w:tc>
      </w:tr>
    </w:tbl>
    <w:p w:rsidR="008023DF" w:rsidRDefault="008023DF" w:rsidP="000A102D">
      <w:pPr>
        <w:spacing w:after="120"/>
        <w:rPr>
          <w:szCs w:val="24"/>
          <w:lang w:eastAsia="lv-LV"/>
        </w:rPr>
      </w:pPr>
    </w:p>
    <w:p w:rsidR="000A102D" w:rsidRPr="00577010" w:rsidRDefault="000A102D" w:rsidP="000A102D">
      <w:pPr>
        <w:pStyle w:val="programmas"/>
        <w:spacing w:before="0" w:after="120"/>
      </w:pPr>
      <w:r w:rsidRPr="00C27966">
        <w:t>01.11.00 Pedagogu profesionālās kompetences pilnveidošana</w:t>
      </w:r>
    </w:p>
    <w:p w:rsidR="000A102D" w:rsidRDefault="000A102D" w:rsidP="000A102D">
      <w:pPr>
        <w:spacing w:after="120"/>
        <w:rPr>
          <w:u w:val="single"/>
        </w:rPr>
      </w:pPr>
      <w:r>
        <w:rPr>
          <w:u w:val="single"/>
        </w:rPr>
        <w:t>A</w:t>
      </w:r>
      <w:r w:rsidRPr="00BB2102">
        <w:rPr>
          <w:u w:val="single"/>
        </w:rPr>
        <w:t>pakšprogrammas mērķ</w:t>
      </w:r>
      <w:r>
        <w:rPr>
          <w:u w:val="single"/>
        </w:rPr>
        <w:t>i</w:t>
      </w:r>
      <w:r w:rsidRPr="00BB2102">
        <w:rPr>
          <w:u w:val="single"/>
        </w:rPr>
        <w:t>s:</w:t>
      </w:r>
    </w:p>
    <w:p w:rsidR="000A102D" w:rsidRPr="0011013A" w:rsidRDefault="000A102D" w:rsidP="000A102D">
      <w:pPr>
        <w:pStyle w:val="funkcijas"/>
        <w:ind w:firstLine="720"/>
        <w:jc w:val="both"/>
        <w:rPr>
          <w:u w:val="none"/>
        </w:rPr>
      </w:pPr>
      <w:r>
        <w:rPr>
          <w:u w:val="none"/>
        </w:rPr>
        <w:t>n</w:t>
      </w:r>
      <w:r w:rsidRPr="0011013A">
        <w:rPr>
          <w:u w:val="none"/>
        </w:rPr>
        <w:t>odrošināt pedagogu profesionālās darbības kvalitātes paaugstināšanu</w:t>
      </w:r>
      <w:r>
        <w:rPr>
          <w:u w:val="none"/>
        </w:rPr>
        <w:t xml:space="preserve">, </w:t>
      </w:r>
      <w:r w:rsidRPr="0011013A">
        <w:rPr>
          <w:u w:val="none"/>
        </w:rPr>
        <w:t>paplašināt pedagogu kompetences un līdz ar to arī noslodzes iespējas.</w:t>
      </w:r>
    </w:p>
    <w:p w:rsidR="000A102D" w:rsidRPr="00B93B8F" w:rsidRDefault="000A102D" w:rsidP="000A102D">
      <w:pPr>
        <w:spacing w:before="240"/>
        <w:jc w:val="both"/>
        <w:rPr>
          <w:u w:val="single"/>
        </w:rPr>
      </w:pPr>
      <w:r w:rsidRPr="00B93B8F">
        <w:rPr>
          <w:u w:val="single"/>
        </w:rPr>
        <w:t>Galvenās aktivitātes:</w:t>
      </w:r>
    </w:p>
    <w:p w:rsidR="000A102D" w:rsidRPr="0011013A" w:rsidRDefault="000A102D" w:rsidP="000A102D">
      <w:pPr>
        <w:pStyle w:val="funkcijas"/>
        <w:ind w:firstLine="720"/>
        <w:jc w:val="both"/>
        <w:rPr>
          <w:u w:val="none"/>
        </w:rPr>
      </w:pPr>
      <w:r w:rsidRPr="0011013A">
        <w:rPr>
          <w:u w:val="none"/>
        </w:rPr>
        <w:t>organizēta pedagogu profesionālās kompetences paaugstināšana</w:t>
      </w:r>
      <w:r>
        <w:rPr>
          <w:u w:val="none"/>
        </w:rPr>
        <w:t xml:space="preserve"> - A</w:t>
      </w:r>
      <w:r w:rsidRPr="0011013A">
        <w:rPr>
          <w:u w:val="none"/>
        </w:rPr>
        <w:t xml:space="preserve"> un B tipa pro</w:t>
      </w:r>
      <w:r>
        <w:rPr>
          <w:u w:val="none"/>
        </w:rPr>
        <w:t>grammu apguve pedagogiem.</w:t>
      </w:r>
    </w:p>
    <w:p w:rsidR="000A102D" w:rsidRPr="00BB2102" w:rsidRDefault="000A102D" w:rsidP="000A102D">
      <w:pPr>
        <w:spacing w:before="240"/>
        <w:rPr>
          <w:szCs w:val="24"/>
          <w:lang w:eastAsia="lv-LV"/>
        </w:rPr>
      </w:pPr>
      <w:r>
        <w:rPr>
          <w:u w:val="single"/>
        </w:rPr>
        <w:t>Apakšp</w:t>
      </w:r>
      <w:r w:rsidRPr="00DD530F">
        <w:rPr>
          <w:u w:val="single"/>
        </w:rPr>
        <w:t>rogrammas izpildītājs</w:t>
      </w:r>
      <w:r>
        <w:t>:</w:t>
      </w:r>
      <w:r w:rsidRPr="00BB2102">
        <w:t xml:space="preserve"> </w:t>
      </w:r>
      <w:r w:rsidRPr="00672C05">
        <w:rPr>
          <w:szCs w:val="24"/>
        </w:rPr>
        <w:t>Izglītības un zinātnes ministrija</w:t>
      </w:r>
      <w:r w:rsidRPr="00BB2102">
        <w:t>.</w:t>
      </w:r>
    </w:p>
    <w:p w:rsidR="000A102D" w:rsidRDefault="000A102D" w:rsidP="005118D1">
      <w:pPr>
        <w:pStyle w:val="Tabuluvirsraksti"/>
        <w:spacing w:after="120"/>
        <w:rPr>
          <w:b/>
          <w:lang w:eastAsia="lv-LV"/>
        </w:rPr>
      </w:pPr>
    </w:p>
    <w:p w:rsidR="000A102D" w:rsidRPr="00BB2102" w:rsidRDefault="000A102D" w:rsidP="000A102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A102D" w:rsidRPr="00BB2102" w:rsidTr="00C133AB">
        <w:trPr>
          <w:tblHeader/>
          <w:jc w:val="center"/>
        </w:trPr>
        <w:tc>
          <w:tcPr>
            <w:tcW w:w="4248" w:type="dxa"/>
          </w:tcPr>
          <w:p w:rsidR="000A102D" w:rsidRPr="00BB2102" w:rsidRDefault="000A102D" w:rsidP="00C133AB">
            <w:pPr>
              <w:pStyle w:val="tabteksts"/>
              <w:jc w:val="center"/>
              <w:rPr>
                <w:szCs w:val="18"/>
              </w:rPr>
            </w:pPr>
          </w:p>
        </w:tc>
        <w:tc>
          <w:tcPr>
            <w:tcW w:w="964"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0A102D" w:rsidRPr="00BB2102" w:rsidRDefault="007C7C5D" w:rsidP="00C133AB">
            <w:pPr>
              <w:pStyle w:val="tabteksts"/>
              <w:jc w:val="center"/>
              <w:rPr>
                <w:szCs w:val="18"/>
                <w:lang w:eastAsia="lv-LV"/>
              </w:rPr>
            </w:pPr>
            <w:r>
              <w:rPr>
                <w:szCs w:val="18"/>
                <w:lang w:eastAsia="lv-LV"/>
              </w:rPr>
              <w:t>2019.gada plāns</w:t>
            </w:r>
          </w:p>
        </w:tc>
        <w:tc>
          <w:tcPr>
            <w:tcW w:w="965" w:type="dxa"/>
          </w:tcPr>
          <w:p w:rsidR="000A102D" w:rsidRPr="00BB2102" w:rsidRDefault="000A102D" w:rsidP="00C133AB">
            <w:pPr>
              <w:pStyle w:val="tabteksts"/>
              <w:jc w:val="center"/>
              <w:rPr>
                <w:szCs w:val="18"/>
                <w:lang w:eastAsia="lv-LV"/>
              </w:rPr>
            </w:pPr>
            <w:r>
              <w:rPr>
                <w:szCs w:val="18"/>
                <w:lang w:eastAsia="lv-LV"/>
              </w:rPr>
              <w:t>2020.gada prognoze</w:t>
            </w:r>
          </w:p>
        </w:tc>
        <w:tc>
          <w:tcPr>
            <w:tcW w:w="965"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jc w:val="center"/>
        </w:trPr>
        <w:tc>
          <w:tcPr>
            <w:tcW w:w="9072" w:type="dxa"/>
            <w:gridSpan w:val="6"/>
            <w:shd w:val="clear" w:color="auto" w:fill="D9D9D9" w:themeFill="background1" w:themeFillShade="D9"/>
            <w:vAlign w:val="center"/>
          </w:tcPr>
          <w:p w:rsidR="000A102D" w:rsidRPr="00BB2102" w:rsidRDefault="000A102D" w:rsidP="00C133AB">
            <w:pPr>
              <w:pStyle w:val="tabteksts"/>
              <w:jc w:val="center"/>
              <w:rPr>
                <w:szCs w:val="18"/>
              </w:rPr>
            </w:pPr>
            <w:r w:rsidRPr="002B3DDC">
              <w:rPr>
                <w:szCs w:val="18"/>
                <w:lang w:eastAsia="lv-LV"/>
              </w:rPr>
              <w:t>Pedagogu profesionālās kompetences paaugstināšanas kursi</w:t>
            </w:r>
          </w:p>
        </w:tc>
      </w:tr>
      <w:tr w:rsidR="000A102D" w:rsidRPr="00BB2102" w:rsidTr="00C133AB">
        <w:trPr>
          <w:jc w:val="center"/>
        </w:trPr>
        <w:tc>
          <w:tcPr>
            <w:tcW w:w="4248" w:type="dxa"/>
            <w:vAlign w:val="bottom"/>
          </w:tcPr>
          <w:p w:rsidR="000A102D" w:rsidRPr="00BB2102" w:rsidRDefault="000A102D" w:rsidP="00C133AB">
            <w:pPr>
              <w:pStyle w:val="tabteksts"/>
            </w:pPr>
            <w:r w:rsidRPr="00BD0DCD">
              <w:rPr>
                <w:szCs w:val="18"/>
                <w:lang w:eastAsia="lv-LV"/>
              </w:rPr>
              <w:t>Programm</w:t>
            </w:r>
            <w:r>
              <w:rPr>
                <w:szCs w:val="18"/>
                <w:lang w:eastAsia="lv-LV"/>
              </w:rPr>
              <w:t>as</w:t>
            </w:r>
            <w:r w:rsidRPr="00BD0DCD">
              <w:rPr>
                <w:szCs w:val="18"/>
                <w:lang w:eastAsia="lv-LV"/>
              </w:rPr>
              <w:t xml:space="preserve"> </w:t>
            </w:r>
            <w:r>
              <w:rPr>
                <w:szCs w:val="18"/>
                <w:lang w:eastAsia="lv-LV"/>
              </w:rPr>
              <w:t>(</w:t>
            </w:r>
            <w:r w:rsidRPr="00BD0DCD">
              <w:rPr>
                <w:szCs w:val="18"/>
                <w:lang w:eastAsia="lv-LV"/>
              </w:rPr>
              <w:t>skaits</w:t>
            </w:r>
            <w:r>
              <w:rPr>
                <w:szCs w:val="18"/>
                <w:lang w:eastAsia="lv-LV"/>
              </w:rPr>
              <w:t>)</w:t>
            </w:r>
          </w:p>
        </w:tc>
        <w:tc>
          <w:tcPr>
            <w:tcW w:w="964" w:type="dxa"/>
          </w:tcPr>
          <w:p w:rsidR="000A102D" w:rsidRPr="00BB2102" w:rsidRDefault="000A102D" w:rsidP="00C133AB">
            <w:pPr>
              <w:pStyle w:val="tabteksts"/>
              <w:jc w:val="center"/>
            </w:pPr>
            <w:r>
              <w:rPr>
                <w:szCs w:val="18"/>
                <w:lang w:eastAsia="lv-LV"/>
              </w:rPr>
              <w:t>22</w:t>
            </w:r>
          </w:p>
        </w:tc>
        <w:tc>
          <w:tcPr>
            <w:tcW w:w="965" w:type="dxa"/>
          </w:tcPr>
          <w:p w:rsidR="000A102D" w:rsidRPr="00BB2102" w:rsidRDefault="000A102D" w:rsidP="00C133AB">
            <w:pPr>
              <w:pStyle w:val="tabteksts"/>
              <w:jc w:val="center"/>
            </w:pPr>
            <w:r>
              <w:t>26</w:t>
            </w:r>
          </w:p>
        </w:tc>
        <w:tc>
          <w:tcPr>
            <w:tcW w:w="965" w:type="dxa"/>
          </w:tcPr>
          <w:p w:rsidR="000A102D" w:rsidRPr="00BB2102" w:rsidRDefault="000A102D" w:rsidP="00C133AB">
            <w:pPr>
              <w:pStyle w:val="tabteksts"/>
              <w:jc w:val="center"/>
            </w:pPr>
            <w:r>
              <w:t>26</w:t>
            </w:r>
          </w:p>
        </w:tc>
        <w:tc>
          <w:tcPr>
            <w:tcW w:w="965" w:type="dxa"/>
          </w:tcPr>
          <w:p w:rsidR="000A102D" w:rsidRPr="00BB2102" w:rsidRDefault="000A102D" w:rsidP="00C133AB">
            <w:pPr>
              <w:pStyle w:val="tabteksts"/>
              <w:jc w:val="center"/>
            </w:pPr>
            <w:r>
              <w:t>26</w:t>
            </w:r>
          </w:p>
        </w:tc>
        <w:tc>
          <w:tcPr>
            <w:tcW w:w="965" w:type="dxa"/>
          </w:tcPr>
          <w:p w:rsidR="000A102D" w:rsidRPr="00BB2102" w:rsidRDefault="000A102D" w:rsidP="00C133AB">
            <w:pPr>
              <w:pStyle w:val="tabteksts"/>
              <w:jc w:val="center"/>
            </w:pPr>
            <w:r>
              <w:t>26</w:t>
            </w:r>
          </w:p>
        </w:tc>
      </w:tr>
      <w:tr w:rsidR="000A102D" w:rsidRPr="00BB2102" w:rsidTr="00C133AB">
        <w:trPr>
          <w:jc w:val="center"/>
        </w:trPr>
        <w:tc>
          <w:tcPr>
            <w:tcW w:w="4248" w:type="dxa"/>
            <w:tcBorders>
              <w:top w:val="single" w:sz="4" w:space="0" w:color="000000"/>
              <w:left w:val="single" w:sz="4" w:space="0" w:color="000000"/>
              <w:bottom w:val="single" w:sz="4" w:space="0" w:color="000000"/>
              <w:right w:val="single" w:sz="4" w:space="0" w:color="000000"/>
            </w:tcBorders>
          </w:tcPr>
          <w:p w:rsidR="000A102D" w:rsidRPr="00BB2102" w:rsidRDefault="000A102D" w:rsidP="00C133AB">
            <w:pPr>
              <w:pStyle w:val="tabteksts"/>
            </w:pPr>
            <w:r w:rsidRPr="00711935">
              <w:rPr>
                <w:szCs w:val="18"/>
                <w:lang w:eastAsia="lv-LV"/>
              </w:rPr>
              <w:t>Pedagogi, kuri paaugstinājuši profesionālo komp</w:t>
            </w:r>
            <w:r>
              <w:rPr>
                <w:szCs w:val="18"/>
                <w:lang w:eastAsia="lv-LV"/>
              </w:rPr>
              <w:t>etenci un kvalifikāciju ieguvušie</w:t>
            </w:r>
            <w:r w:rsidRPr="00711935">
              <w:rPr>
                <w:szCs w:val="18"/>
                <w:lang w:eastAsia="lv-LV"/>
              </w:rPr>
              <w:t xml:space="preserve"> pedagog</w:t>
            </w:r>
            <w:r>
              <w:rPr>
                <w:szCs w:val="18"/>
                <w:lang w:eastAsia="lv-LV"/>
              </w:rPr>
              <w:t>i</w:t>
            </w:r>
            <w:r w:rsidRPr="00711935">
              <w:rPr>
                <w:szCs w:val="18"/>
                <w:lang w:eastAsia="lv-LV"/>
              </w:rPr>
              <w:t xml:space="preserve"> </w:t>
            </w:r>
            <w:r>
              <w:rPr>
                <w:szCs w:val="18"/>
                <w:lang w:eastAsia="lv-LV"/>
              </w:rPr>
              <w:t>(</w:t>
            </w:r>
            <w:r w:rsidRPr="00711935">
              <w:rPr>
                <w:szCs w:val="18"/>
                <w:lang w:eastAsia="lv-LV"/>
              </w:rPr>
              <w:t>skaits</w:t>
            </w:r>
            <w:r>
              <w:rPr>
                <w:szCs w:val="18"/>
                <w:lang w:eastAsia="lv-LV"/>
              </w:rPr>
              <w:t>)</w:t>
            </w:r>
          </w:p>
        </w:tc>
        <w:tc>
          <w:tcPr>
            <w:tcW w:w="964" w:type="dxa"/>
            <w:tcBorders>
              <w:top w:val="single" w:sz="4" w:space="0" w:color="000000"/>
              <w:left w:val="single" w:sz="4" w:space="0" w:color="000000"/>
              <w:bottom w:val="single" w:sz="4" w:space="0" w:color="000000"/>
              <w:right w:val="single" w:sz="4" w:space="0" w:color="000000"/>
            </w:tcBorders>
          </w:tcPr>
          <w:p w:rsidR="000A102D" w:rsidRPr="008A0C2E" w:rsidRDefault="000A102D" w:rsidP="00C133AB">
            <w:pPr>
              <w:pStyle w:val="tabteksts"/>
              <w:jc w:val="center"/>
              <w:rPr>
                <w:highlight w:val="yellow"/>
              </w:rPr>
            </w:pPr>
            <w:r w:rsidRPr="00E6255E">
              <w:rPr>
                <w:szCs w:val="18"/>
              </w:rPr>
              <w:t>15 129</w:t>
            </w:r>
          </w:p>
        </w:tc>
        <w:tc>
          <w:tcPr>
            <w:tcW w:w="965" w:type="dxa"/>
            <w:tcBorders>
              <w:top w:val="single" w:sz="4" w:space="0" w:color="000000"/>
              <w:left w:val="single" w:sz="4" w:space="0" w:color="000000"/>
              <w:bottom w:val="single" w:sz="4" w:space="0" w:color="000000"/>
              <w:right w:val="single" w:sz="4" w:space="0" w:color="000000"/>
            </w:tcBorders>
          </w:tcPr>
          <w:p w:rsidR="000A102D" w:rsidRPr="008A0C2E" w:rsidRDefault="000A102D" w:rsidP="00C133AB">
            <w:pPr>
              <w:pStyle w:val="tabteksts"/>
              <w:jc w:val="center"/>
              <w:rPr>
                <w:highlight w:val="yellow"/>
              </w:rPr>
            </w:pPr>
            <w:r w:rsidRPr="004323F2">
              <w:t>4 000</w:t>
            </w:r>
          </w:p>
        </w:tc>
        <w:tc>
          <w:tcPr>
            <w:tcW w:w="965" w:type="dxa"/>
            <w:tcBorders>
              <w:top w:val="single" w:sz="4" w:space="0" w:color="000000"/>
              <w:left w:val="single" w:sz="4" w:space="0" w:color="000000"/>
              <w:bottom w:val="single" w:sz="4" w:space="0" w:color="000000"/>
              <w:right w:val="single" w:sz="4" w:space="0" w:color="000000"/>
            </w:tcBorders>
          </w:tcPr>
          <w:p w:rsidR="000A102D" w:rsidRPr="000F7A67" w:rsidRDefault="000A102D" w:rsidP="00C133AB">
            <w:pPr>
              <w:pStyle w:val="tabteksts"/>
              <w:jc w:val="center"/>
            </w:pPr>
            <w:r w:rsidRPr="000F7A67">
              <w:t>4 000</w:t>
            </w:r>
          </w:p>
        </w:tc>
        <w:tc>
          <w:tcPr>
            <w:tcW w:w="965" w:type="dxa"/>
            <w:tcBorders>
              <w:top w:val="single" w:sz="4" w:space="0" w:color="000000"/>
              <w:left w:val="single" w:sz="4" w:space="0" w:color="000000"/>
              <w:bottom w:val="single" w:sz="4" w:space="0" w:color="000000"/>
              <w:right w:val="single" w:sz="4" w:space="0" w:color="000000"/>
            </w:tcBorders>
          </w:tcPr>
          <w:p w:rsidR="000A102D" w:rsidRPr="000F7A67" w:rsidRDefault="000A102D" w:rsidP="00C133AB">
            <w:pPr>
              <w:pStyle w:val="tabteksts"/>
              <w:jc w:val="center"/>
            </w:pPr>
            <w:r w:rsidRPr="000F7A67">
              <w:t>4 000</w:t>
            </w:r>
          </w:p>
        </w:tc>
        <w:tc>
          <w:tcPr>
            <w:tcW w:w="965" w:type="dxa"/>
            <w:tcBorders>
              <w:top w:val="single" w:sz="4" w:space="0" w:color="000000"/>
              <w:left w:val="single" w:sz="4" w:space="0" w:color="000000"/>
              <w:bottom w:val="single" w:sz="4" w:space="0" w:color="000000"/>
              <w:right w:val="single" w:sz="4" w:space="0" w:color="000000"/>
            </w:tcBorders>
          </w:tcPr>
          <w:p w:rsidR="000A102D" w:rsidRPr="000F7A67" w:rsidRDefault="000A102D" w:rsidP="00C133AB">
            <w:pPr>
              <w:pStyle w:val="tabteksts"/>
              <w:jc w:val="center"/>
            </w:pPr>
            <w:r w:rsidRPr="000F7A67">
              <w:t>4 000</w:t>
            </w:r>
          </w:p>
        </w:tc>
      </w:tr>
    </w:tbl>
    <w:p w:rsidR="000A102D" w:rsidRPr="00BB2102" w:rsidRDefault="000A102D" w:rsidP="005118D1">
      <w:pPr>
        <w:spacing w:after="120"/>
      </w:pPr>
    </w:p>
    <w:p w:rsidR="000A102D" w:rsidRPr="00BB2102" w:rsidRDefault="000A102D" w:rsidP="000A102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A102D" w:rsidRPr="00BB2102" w:rsidTr="00C133AB">
        <w:trPr>
          <w:trHeight w:val="20"/>
          <w:tblHeader/>
          <w:jc w:val="center"/>
        </w:trPr>
        <w:tc>
          <w:tcPr>
            <w:tcW w:w="3378" w:type="dxa"/>
          </w:tcPr>
          <w:p w:rsidR="000A102D" w:rsidRPr="00BB2102" w:rsidRDefault="000A102D" w:rsidP="00C133AB">
            <w:pPr>
              <w:pStyle w:val="tabteksts"/>
              <w:jc w:val="center"/>
              <w:rPr>
                <w:szCs w:val="24"/>
              </w:rPr>
            </w:pPr>
          </w:p>
        </w:tc>
        <w:tc>
          <w:tcPr>
            <w:tcW w:w="1131"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0A102D" w:rsidRPr="00BB2102" w:rsidRDefault="007C7C5D" w:rsidP="00C133AB">
            <w:pPr>
              <w:pStyle w:val="tabteksts"/>
              <w:jc w:val="center"/>
              <w:rPr>
                <w:szCs w:val="18"/>
                <w:lang w:eastAsia="lv-LV"/>
              </w:rPr>
            </w:pPr>
            <w:r>
              <w:rPr>
                <w:szCs w:val="18"/>
                <w:lang w:eastAsia="lv-LV"/>
              </w:rPr>
              <w:t>2019.gada plāns</w:t>
            </w:r>
          </w:p>
        </w:tc>
        <w:tc>
          <w:tcPr>
            <w:tcW w:w="1132" w:type="dxa"/>
          </w:tcPr>
          <w:p w:rsidR="000A102D" w:rsidRPr="00BB2102" w:rsidRDefault="000A102D" w:rsidP="00C133AB">
            <w:pPr>
              <w:pStyle w:val="tabteksts"/>
              <w:jc w:val="center"/>
              <w:rPr>
                <w:szCs w:val="18"/>
                <w:lang w:eastAsia="lv-LV"/>
              </w:rPr>
            </w:pPr>
            <w:r>
              <w:rPr>
                <w:szCs w:val="18"/>
                <w:lang w:eastAsia="lv-LV"/>
              </w:rPr>
              <w:t>2020.gada prognoze</w:t>
            </w:r>
          </w:p>
        </w:tc>
        <w:tc>
          <w:tcPr>
            <w:tcW w:w="1132"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trHeight w:val="20"/>
          <w:jc w:val="center"/>
        </w:trPr>
        <w:tc>
          <w:tcPr>
            <w:tcW w:w="3378" w:type="dxa"/>
            <w:shd w:val="clear" w:color="auto" w:fill="D9D9D9" w:themeFill="background1" w:themeFillShade="D9"/>
            <w:vAlign w:val="center"/>
          </w:tcPr>
          <w:p w:rsidR="000A102D" w:rsidRPr="00BB2102" w:rsidRDefault="000A102D"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0A102D" w:rsidRPr="00BB2102" w:rsidRDefault="000A102D" w:rsidP="00C133AB">
            <w:pPr>
              <w:pStyle w:val="tabteksts"/>
              <w:jc w:val="right"/>
            </w:pPr>
            <w:r>
              <w:t>927 472</w:t>
            </w:r>
          </w:p>
        </w:tc>
        <w:tc>
          <w:tcPr>
            <w:tcW w:w="1132" w:type="dxa"/>
            <w:shd w:val="clear" w:color="auto" w:fill="D9D9D9" w:themeFill="background1" w:themeFillShade="D9"/>
          </w:tcPr>
          <w:p w:rsidR="000A102D" w:rsidRPr="00BB2102" w:rsidRDefault="000A102D" w:rsidP="00C133AB">
            <w:pPr>
              <w:pStyle w:val="tabteksts"/>
              <w:jc w:val="right"/>
            </w:pPr>
            <w:r>
              <w:t>1 245 316</w:t>
            </w:r>
          </w:p>
        </w:tc>
        <w:tc>
          <w:tcPr>
            <w:tcW w:w="1132" w:type="dxa"/>
            <w:shd w:val="clear" w:color="auto" w:fill="D9D9D9" w:themeFill="background1" w:themeFillShade="D9"/>
          </w:tcPr>
          <w:p w:rsidR="000A102D" w:rsidRPr="00BB2102" w:rsidRDefault="000A102D" w:rsidP="00C133AB">
            <w:pPr>
              <w:pStyle w:val="tabteksts"/>
              <w:jc w:val="right"/>
            </w:pPr>
            <w:r>
              <w:t>1 245 316</w:t>
            </w:r>
          </w:p>
        </w:tc>
        <w:tc>
          <w:tcPr>
            <w:tcW w:w="1132" w:type="dxa"/>
            <w:shd w:val="clear" w:color="auto" w:fill="D9D9D9" w:themeFill="background1" w:themeFillShade="D9"/>
          </w:tcPr>
          <w:p w:rsidR="000A102D" w:rsidRPr="00BB2102" w:rsidRDefault="000A102D" w:rsidP="00C133AB">
            <w:pPr>
              <w:pStyle w:val="tabteksts"/>
              <w:jc w:val="right"/>
            </w:pPr>
            <w:r>
              <w:t>1 245 316</w:t>
            </w:r>
          </w:p>
        </w:tc>
        <w:tc>
          <w:tcPr>
            <w:tcW w:w="1132" w:type="dxa"/>
            <w:shd w:val="clear" w:color="auto" w:fill="D9D9D9" w:themeFill="background1" w:themeFillShade="D9"/>
          </w:tcPr>
          <w:p w:rsidR="000A102D" w:rsidRPr="00BB2102" w:rsidRDefault="000A102D" w:rsidP="00C133AB">
            <w:pPr>
              <w:pStyle w:val="tabteksts"/>
              <w:jc w:val="right"/>
            </w:pPr>
            <w:r>
              <w:t>1 245 316</w:t>
            </w:r>
          </w:p>
        </w:tc>
      </w:tr>
      <w:tr w:rsidR="000A102D" w:rsidRPr="00BB2102" w:rsidTr="00C133AB">
        <w:trPr>
          <w:trHeight w:val="20"/>
          <w:jc w:val="center"/>
        </w:trPr>
        <w:tc>
          <w:tcPr>
            <w:tcW w:w="3378" w:type="dxa"/>
            <w:vAlign w:val="center"/>
          </w:tcPr>
          <w:p w:rsidR="000A102D" w:rsidRPr="00BB2102" w:rsidRDefault="000A102D"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right"/>
            </w:pPr>
            <w:r w:rsidRPr="00234C73">
              <w:t>317 844</w:t>
            </w:r>
          </w:p>
        </w:tc>
        <w:tc>
          <w:tcPr>
            <w:tcW w:w="1132" w:type="dxa"/>
          </w:tcPr>
          <w:p w:rsidR="000A102D" w:rsidRPr="00BB2102" w:rsidRDefault="000A102D" w:rsidP="00C133AB">
            <w:pPr>
              <w:pStyle w:val="tabteksts"/>
              <w:jc w:val="center"/>
            </w:pPr>
            <w:r>
              <w:t>-</w:t>
            </w:r>
          </w:p>
        </w:tc>
        <w:tc>
          <w:tcPr>
            <w:tcW w:w="1132" w:type="dxa"/>
          </w:tcPr>
          <w:p w:rsidR="000A102D" w:rsidRPr="00BB2102" w:rsidRDefault="000A102D" w:rsidP="00C133AB">
            <w:pPr>
              <w:pStyle w:val="tabteksts"/>
              <w:jc w:val="center"/>
            </w:pPr>
            <w:r>
              <w:t>-</w:t>
            </w:r>
          </w:p>
        </w:tc>
        <w:tc>
          <w:tcPr>
            <w:tcW w:w="1132" w:type="dxa"/>
          </w:tcPr>
          <w:p w:rsidR="000A102D" w:rsidRPr="00BB2102" w:rsidRDefault="000A102D" w:rsidP="00C133AB">
            <w:pPr>
              <w:pStyle w:val="tabteksts"/>
              <w:jc w:val="center"/>
            </w:pPr>
            <w:r>
              <w:t>-</w:t>
            </w:r>
          </w:p>
        </w:tc>
      </w:tr>
      <w:tr w:rsidR="000A102D" w:rsidRPr="00BB2102" w:rsidTr="00C133AB">
        <w:trPr>
          <w:trHeight w:val="20"/>
          <w:jc w:val="center"/>
        </w:trPr>
        <w:tc>
          <w:tcPr>
            <w:tcW w:w="3378" w:type="dxa"/>
            <w:vAlign w:val="center"/>
          </w:tcPr>
          <w:p w:rsidR="000A102D" w:rsidRPr="00BB2102" w:rsidRDefault="000A102D" w:rsidP="00C133AB">
            <w:pPr>
              <w:pStyle w:val="tabteksts"/>
            </w:pPr>
            <w:r w:rsidRPr="00BB2102">
              <w:rPr>
                <w:lang w:eastAsia="lv-LV"/>
              </w:rPr>
              <w:t>Kopējie izdevumi</w:t>
            </w:r>
            <w:r w:rsidRPr="00BB2102">
              <w:t>, %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right"/>
            </w:pPr>
            <w:r>
              <w:t>34,3</w:t>
            </w:r>
          </w:p>
        </w:tc>
        <w:tc>
          <w:tcPr>
            <w:tcW w:w="1132" w:type="dxa"/>
          </w:tcPr>
          <w:p w:rsidR="000A102D" w:rsidRPr="00BB2102" w:rsidRDefault="000A102D" w:rsidP="00C133AB">
            <w:pPr>
              <w:pStyle w:val="tabteksts"/>
              <w:jc w:val="center"/>
            </w:pPr>
            <w:r>
              <w:t>-</w:t>
            </w:r>
          </w:p>
        </w:tc>
        <w:tc>
          <w:tcPr>
            <w:tcW w:w="1132" w:type="dxa"/>
          </w:tcPr>
          <w:p w:rsidR="000A102D" w:rsidRPr="00BB2102" w:rsidRDefault="000A102D" w:rsidP="00C133AB">
            <w:pPr>
              <w:pStyle w:val="tabteksts"/>
              <w:jc w:val="center"/>
            </w:pPr>
            <w:r>
              <w:t>-</w:t>
            </w:r>
          </w:p>
        </w:tc>
        <w:tc>
          <w:tcPr>
            <w:tcW w:w="1132" w:type="dxa"/>
          </w:tcPr>
          <w:p w:rsidR="000A102D" w:rsidRPr="00BB2102" w:rsidRDefault="000A102D" w:rsidP="00C133AB">
            <w:pPr>
              <w:pStyle w:val="tabteksts"/>
              <w:jc w:val="center"/>
            </w:pPr>
            <w:r>
              <w:t>-</w:t>
            </w:r>
          </w:p>
        </w:tc>
      </w:tr>
      <w:tr w:rsidR="000A102D" w:rsidRPr="00964A62" w:rsidTr="00C133AB">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0A102D" w:rsidRPr="00964A62" w:rsidRDefault="000A102D" w:rsidP="00C133AB">
            <w:pPr>
              <w:pStyle w:val="tabteksts"/>
              <w:rPr>
                <w:lang w:eastAsia="lv-LV"/>
              </w:rPr>
            </w:pPr>
            <w:r w:rsidRPr="00964A62">
              <w:rPr>
                <w:lang w:eastAsia="lv-LV"/>
              </w:rPr>
              <w:t xml:space="preserve">Atlīdzība, </w:t>
            </w:r>
            <w:proofErr w:type="spellStart"/>
            <w:r w:rsidRPr="005647CA">
              <w:rPr>
                <w:i/>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right"/>
              <w:rPr>
                <w:bCs/>
              </w:rPr>
            </w:pPr>
            <w:r w:rsidRPr="00964A62">
              <w:rPr>
                <w:bCs/>
              </w:rPr>
              <w:t>4</w:t>
            </w:r>
            <w:r>
              <w:rPr>
                <w:bCs/>
              </w:rPr>
              <w:t xml:space="preserve"> </w:t>
            </w:r>
            <w:r w:rsidRPr="00964A62">
              <w:rPr>
                <w:bCs/>
              </w:rPr>
              <w:t>050</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r>
      <w:tr w:rsidR="000A102D" w:rsidRPr="00964A62" w:rsidTr="00C133AB">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0A102D" w:rsidRPr="00964A62" w:rsidRDefault="000A102D" w:rsidP="00C133AB">
            <w:pPr>
              <w:pStyle w:val="tabteksts"/>
              <w:rPr>
                <w:lang w:eastAsia="lv-LV"/>
              </w:rPr>
            </w:pPr>
            <w:r w:rsidRPr="00964A62">
              <w:rPr>
                <w:lang w:eastAsia="lv-LV"/>
              </w:rPr>
              <w:t>Kopējā atlīdzība gadā par ārštata darbinieku un uz līgumattiecību pamata nodarbināto, kas nav amatu sarakstā, pakalpojumiem,</w:t>
            </w:r>
            <w:r w:rsidRPr="005647CA">
              <w:rPr>
                <w:i/>
                <w:lang w:eastAsia="lv-LV"/>
              </w:rPr>
              <w:t xml:space="preserve"> </w:t>
            </w:r>
            <w:proofErr w:type="spellStart"/>
            <w:r w:rsidRPr="005647CA">
              <w:rPr>
                <w:i/>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right"/>
              <w:rPr>
                <w:bCs/>
              </w:rPr>
            </w:pPr>
            <w:r w:rsidRPr="00964A62">
              <w:rPr>
                <w:bCs/>
              </w:rPr>
              <w:t>4</w:t>
            </w:r>
            <w:r>
              <w:rPr>
                <w:bCs/>
              </w:rPr>
              <w:t xml:space="preserve"> </w:t>
            </w:r>
            <w:r w:rsidRPr="00964A62">
              <w:rPr>
                <w:bCs/>
              </w:rPr>
              <w:t>050</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0A102D" w:rsidRPr="00964A62" w:rsidRDefault="000A102D" w:rsidP="00C133AB">
            <w:pPr>
              <w:pStyle w:val="tabteksts"/>
              <w:jc w:val="center"/>
            </w:pPr>
            <w:r>
              <w:t>-</w:t>
            </w:r>
          </w:p>
        </w:tc>
      </w:tr>
    </w:tbl>
    <w:p w:rsidR="0047439E" w:rsidRDefault="0047439E" w:rsidP="00290717">
      <w:pPr>
        <w:pStyle w:val="programmas"/>
        <w:spacing w:before="0" w:after="120"/>
        <w:jc w:val="left"/>
      </w:pPr>
    </w:p>
    <w:p w:rsidR="000A102D" w:rsidRPr="00D86ADD" w:rsidRDefault="000A102D" w:rsidP="005118D1">
      <w:pPr>
        <w:pStyle w:val="programmas"/>
        <w:spacing w:before="0" w:after="120"/>
      </w:pPr>
      <w:r w:rsidRPr="00C27966">
        <w:t>01.14.00 Mācību līdzekļu iegāde</w:t>
      </w:r>
    </w:p>
    <w:p w:rsidR="000A102D" w:rsidRDefault="000A102D" w:rsidP="000A102D">
      <w:pPr>
        <w:spacing w:after="120"/>
        <w:jc w:val="both"/>
        <w:rPr>
          <w:u w:val="single"/>
        </w:rPr>
      </w:pPr>
      <w:r>
        <w:rPr>
          <w:u w:val="single"/>
        </w:rPr>
        <w:t>A</w:t>
      </w:r>
      <w:r w:rsidRPr="00BB2102">
        <w:rPr>
          <w:u w:val="single"/>
        </w:rPr>
        <w:t>pakšprogrammas mērķ</w:t>
      </w:r>
      <w:r>
        <w:rPr>
          <w:u w:val="single"/>
        </w:rPr>
        <w:t>i</w:t>
      </w:r>
      <w:r w:rsidRPr="00BB2102">
        <w:rPr>
          <w:u w:val="single"/>
        </w:rPr>
        <w:t>s:</w:t>
      </w:r>
    </w:p>
    <w:p w:rsidR="000A102D" w:rsidRPr="00234C73" w:rsidRDefault="000A102D" w:rsidP="000A102D">
      <w:pPr>
        <w:spacing w:after="120"/>
        <w:ind w:firstLine="709"/>
        <w:jc w:val="both"/>
      </w:pPr>
      <w:r w:rsidRPr="00234C73">
        <w:t xml:space="preserve">nodrošināt mācību līdzekļu, tai skaitā mācību literatūras iegādi, republikas pilsētu un novadu pašvaldībām un privātajām izglītības iestādēm, kas īsteno licencētas pirmsskolas izglītības programmas, licencētas vispārējās pamatizglītības programmas vai vispārējās vidējās </w:t>
      </w:r>
      <w:r w:rsidRPr="00234C73">
        <w:lastRenderedPageBreak/>
        <w:t xml:space="preserve">izglītības programmas </w:t>
      </w:r>
      <w:r w:rsidRPr="00E6255E">
        <w:t>(izņemot Izglītības iestāžu reģistrā reģistrētos attīstības un rehabilitācijas centrus un speciālās internātskolas bērniem ar fiziskās un garīgās attīstības traucējumiem, kurām līdzekļi mācību literatūras iegādei ir iekļauti ar likumu par valsts budžetu kārtējam gadam apstiprinātajā mērķdotācijā).</w:t>
      </w:r>
    </w:p>
    <w:p w:rsidR="000A102D" w:rsidRPr="00B93B8F" w:rsidRDefault="000A102D" w:rsidP="000A102D">
      <w:pPr>
        <w:spacing w:after="120"/>
        <w:jc w:val="both"/>
        <w:rPr>
          <w:u w:val="single"/>
        </w:rPr>
      </w:pPr>
      <w:r w:rsidRPr="00B93B8F">
        <w:rPr>
          <w:u w:val="single"/>
        </w:rPr>
        <w:t>Galvenās aktivitātes:</w:t>
      </w:r>
    </w:p>
    <w:p w:rsidR="000A102D" w:rsidRPr="000468E5" w:rsidRDefault="000A102D" w:rsidP="000A102D">
      <w:pPr>
        <w:spacing w:after="120"/>
        <w:ind w:firstLine="709"/>
        <w:jc w:val="both"/>
        <w:rPr>
          <w:sz w:val="22"/>
        </w:rPr>
      </w:pPr>
      <w:r>
        <w:t>n</w:t>
      </w:r>
      <w:r w:rsidRPr="000468E5">
        <w:t>o valsts budžeta daļēji nodrošināts finansējums mācību līdzekļiem, tai skaitā mācību literatūrai</w:t>
      </w:r>
      <w:r>
        <w:t>,</w:t>
      </w:r>
      <w:r w:rsidRPr="000468E5">
        <w:t xml:space="preserve"> izglītības satura apguvei vispārējās izglītības iestādēs (līdzekļu saņēmējs – novadu pašvaldības un republikas nozīmes pilsētu pašvaldības un privātās izglītības iestādes).</w:t>
      </w:r>
    </w:p>
    <w:p w:rsidR="000A102D" w:rsidRPr="00BB2102" w:rsidRDefault="000A102D" w:rsidP="000A102D">
      <w:pPr>
        <w:rPr>
          <w:szCs w:val="24"/>
          <w:lang w:eastAsia="lv-LV"/>
        </w:rPr>
      </w:pPr>
      <w:r>
        <w:rPr>
          <w:u w:val="single"/>
        </w:rPr>
        <w:t>Apakšp</w:t>
      </w:r>
      <w:r w:rsidRPr="00DD530F">
        <w:rPr>
          <w:u w:val="single"/>
        </w:rPr>
        <w:t>rogrammas izpildītājs</w:t>
      </w:r>
      <w:r>
        <w:t xml:space="preserve">: </w:t>
      </w:r>
      <w:r w:rsidRPr="00672C05">
        <w:rPr>
          <w:szCs w:val="24"/>
        </w:rPr>
        <w:t>Izglītības un zinātnes ministrija</w:t>
      </w:r>
      <w:r w:rsidRPr="00BB2102">
        <w:t>.</w:t>
      </w:r>
    </w:p>
    <w:p w:rsidR="000A102D" w:rsidRDefault="000A102D" w:rsidP="005118D1">
      <w:pPr>
        <w:pStyle w:val="Tabuluvirsraksti"/>
        <w:spacing w:after="120"/>
        <w:rPr>
          <w:b/>
          <w:lang w:eastAsia="lv-LV"/>
        </w:rPr>
      </w:pPr>
    </w:p>
    <w:p w:rsidR="000A102D" w:rsidRPr="00BB2102" w:rsidRDefault="000A102D" w:rsidP="000A102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A102D" w:rsidRPr="00BB2102" w:rsidTr="00C133AB">
        <w:trPr>
          <w:tblHeader/>
          <w:jc w:val="center"/>
        </w:trPr>
        <w:tc>
          <w:tcPr>
            <w:tcW w:w="4248" w:type="dxa"/>
          </w:tcPr>
          <w:p w:rsidR="000A102D" w:rsidRPr="00BB2102" w:rsidRDefault="000A102D" w:rsidP="00C133AB">
            <w:pPr>
              <w:pStyle w:val="tabteksts"/>
              <w:jc w:val="center"/>
              <w:rPr>
                <w:szCs w:val="18"/>
              </w:rPr>
            </w:pPr>
          </w:p>
        </w:tc>
        <w:tc>
          <w:tcPr>
            <w:tcW w:w="964"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0A102D" w:rsidRPr="00BB2102" w:rsidRDefault="007C7C5D" w:rsidP="00C133AB">
            <w:pPr>
              <w:pStyle w:val="tabteksts"/>
              <w:jc w:val="center"/>
              <w:rPr>
                <w:szCs w:val="18"/>
                <w:lang w:eastAsia="lv-LV"/>
              </w:rPr>
            </w:pPr>
            <w:r>
              <w:rPr>
                <w:szCs w:val="18"/>
                <w:lang w:eastAsia="lv-LV"/>
              </w:rPr>
              <w:t>2019.gada plāns</w:t>
            </w:r>
          </w:p>
        </w:tc>
        <w:tc>
          <w:tcPr>
            <w:tcW w:w="965" w:type="dxa"/>
          </w:tcPr>
          <w:p w:rsidR="000A102D" w:rsidRPr="00BB2102" w:rsidRDefault="000A102D" w:rsidP="00C133AB">
            <w:pPr>
              <w:pStyle w:val="tabteksts"/>
              <w:jc w:val="center"/>
              <w:rPr>
                <w:szCs w:val="18"/>
                <w:lang w:eastAsia="lv-LV"/>
              </w:rPr>
            </w:pPr>
            <w:r>
              <w:rPr>
                <w:szCs w:val="18"/>
                <w:lang w:eastAsia="lv-LV"/>
              </w:rPr>
              <w:t>2020.gada prognoze</w:t>
            </w:r>
          </w:p>
        </w:tc>
        <w:tc>
          <w:tcPr>
            <w:tcW w:w="965"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jc w:val="center"/>
        </w:trPr>
        <w:tc>
          <w:tcPr>
            <w:tcW w:w="9072" w:type="dxa"/>
            <w:gridSpan w:val="6"/>
            <w:shd w:val="clear" w:color="auto" w:fill="D9D9D9" w:themeFill="background1" w:themeFillShade="D9"/>
            <w:vAlign w:val="center"/>
          </w:tcPr>
          <w:p w:rsidR="000A102D" w:rsidRPr="00BB2102" w:rsidRDefault="000A102D" w:rsidP="00C133AB">
            <w:pPr>
              <w:pStyle w:val="tabteksts"/>
              <w:jc w:val="center"/>
              <w:rPr>
                <w:szCs w:val="18"/>
              </w:rPr>
            </w:pPr>
            <w:r w:rsidRPr="00E74187">
              <w:rPr>
                <w:szCs w:val="18"/>
              </w:rPr>
              <w:t>Nodrošināt izglītojamiem mācību līdzekļus</w:t>
            </w:r>
          </w:p>
        </w:tc>
      </w:tr>
      <w:tr w:rsidR="000A102D" w:rsidRPr="00BB2102" w:rsidTr="00C133AB">
        <w:trPr>
          <w:jc w:val="center"/>
        </w:trPr>
        <w:tc>
          <w:tcPr>
            <w:tcW w:w="4248" w:type="dxa"/>
          </w:tcPr>
          <w:p w:rsidR="000A102D" w:rsidRPr="00BB2102" w:rsidRDefault="000A102D" w:rsidP="00C133AB">
            <w:pPr>
              <w:pStyle w:val="tabteksts"/>
            </w:pPr>
            <w:r>
              <w:rPr>
                <w:szCs w:val="18"/>
              </w:rPr>
              <w:t xml:space="preserve">Valsts budžeta finansējuma </w:t>
            </w:r>
            <w:r w:rsidRPr="00487C04">
              <w:rPr>
                <w:szCs w:val="18"/>
              </w:rPr>
              <w:t>apmērs uz vienu izglītojamo mācību līdzekļu, t</w:t>
            </w:r>
            <w:r>
              <w:rPr>
                <w:szCs w:val="18"/>
              </w:rPr>
              <w:t>.sk. digitāla formātā,  iegādei</w:t>
            </w:r>
            <w:r w:rsidRPr="00487C04">
              <w:rPr>
                <w:i/>
                <w:szCs w:val="18"/>
              </w:rPr>
              <w:t xml:space="preserve"> </w:t>
            </w:r>
            <w:r w:rsidRPr="00E25460">
              <w:rPr>
                <w:szCs w:val="18"/>
              </w:rPr>
              <w:t>(</w:t>
            </w:r>
            <w:proofErr w:type="spellStart"/>
            <w:r w:rsidRPr="00487C04">
              <w:rPr>
                <w:i/>
                <w:szCs w:val="18"/>
              </w:rPr>
              <w:t>euro</w:t>
            </w:r>
            <w:proofErr w:type="spellEnd"/>
            <w:r w:rsidRPr="00487C04">
              <w:rPr>
                <w:szCs w:val="18"/>
              </w:rPr>
              <w:t xml:space="preserve"> uz izglītojamo</w:t>
            </w:r>
            <w:r>
              <w:rPr>
                <w:szCs w:val="18"/>
              </w:rPr>
              <w:t>)</w:t>
            </w:r>
          </w:p>
        </w:tc>
        <w:tc>
          <w:tcPr>
            <w:tcW w:w="964" w:type="dxa"/>
          </w:tcPr>
          <w:p w:rsidR="000A102D" w:rsidRPr="00BB2102" w:rsidRDefault="000A102D" w:rsidP="00C133AB">
            <w:pPr>
              <w:pStyle w:val="tabteksts"/>
              <w:jc w:val="center"/>
            </w:pPr>
            <w:r w:rsidRPr="00DA57E7">
              <w:rPr>
                <w:szCs w:val="18"/>
              </w:rPr>
              <w:t>18</w:t>
            </w:r>
            <w:r>
              <w:rPr>
                <w:szCs w:val="18"/>
              </w:rPr>
              <w:t>,</w:t>
            </w:r>
            <w:r w:rsidRPr="00DA57E7">
              <w:rPr>
                <w:szCs w:val="18"/>
              </w:rPr>
              <w:t>9</w:t>
            </w:r>
          </w:p>
        </w:tc>
        <w:tc>
          <w:tcPr>
            <w:tcW w:w="965" w:type="dxa"/>
          </w:tcPr>
          <w:p w:rsidR="000A102D" w:rsidRPr="00BB2102" w:rsidRDefault="000A102D" w:rsidP="00C133AB">
            <w:pPr>
              <w:pStyle w:val="tabteksts"/>
              <w:jc w:val="center"/>
            </w:pPr>
            <w:r w:rsidRPr="00DA57E7">
              <w:rPr>
                <w:szCs w:val="18"/>
              </w:rPr>
              <w:t>18</w:t>
            </w:r>
            <w:r>
              <w:rPr>
                <w:szCs w:val="18"/>
              </w:rPr>
              <w:t>,</w:t>
            </w:r>
            <w:r w:rsidRPr="00DA57E7">
              <w:rPr>
                <w:szCs w:val="18"/>
              </w:rPr>
              <w:t>9</w:t>
            </w:r>
          </w:p>
        </w:tc>
        <w:tc>
          <w:tcPr>
            <w:tcW w:w="965" w:type="dxa"/>
          </w:tcPr>
          <w:p w:rsidR="000A102D" w:rsidRPr="00BB2102" w:rsidRDefault="000A102D" w:rsidP="00C133AB">
            <w:pPr>
              <w:pStyle w:val="tabteksts"/>
              <w:jc w:val="center"/>
            </w:pPr>
            <w:r w:rsidRPr="00DA57E7">
              <w:rPr>
                <w:szCs w:val="18"/>
              </w:rPr>
              <w:t>18</w:t>
            </w:r>
            <w:r>
              <w:rPr>
                <w:szCs w:val="18"/>
              </w:rPr>
              <w:t>,44</w:t>
            </w:r>
          </w:p>
        </w:tc>
        <w:tc>
          <w:tcPr>
            <w:tcW w:w="965" w:type="dxa"/>
          </w:tcPr>
          <w:p w:rsidR="000A102D" w:rsidRPr="00BB2102" w:rsidRDefault="000A102D" w:rsidP="00C133AB">
            <w:pPr>
              <w:pStyle w:val="tabteksts"/>
              <w:jc w:val="center"/>
            </w:pPr>
            <w:r>
              <w:t>18,44</w:t>
            </w:r>
          </w:p>
        </w:tc>
        <w:tc>
          <w:tcPr>
            <w:tcW w:w="965" w:type="dxa"/>
          </w:tcPr>
          <w:p w:rsidR="000A102D" w:rsidRPr="00BB2102" w:rsidRDefault="000A102D" w:rsidP="00C133AB">
            <w:pPr>
              <w:pStyle w:val="tabteksts"/>
              <w:jc w:val="center"/>
            </w:pPr>
            <w:r>
              <w:t>18,44</w:t>
            </w:r>
          </w:p>
        </w:tc>
      </w:tr>
    </w:tbl>
    <w:p w:rsidR="000A102D" w:rsidRPr="00BB2102" w:rsidRDefault="000A102D" w:rsidP="005118D1">
      <w:pPr>
        <w:spacing w:after="120"/>
      </w:pPr>
    </w:p>
    <w:p w:rsidR="000A102D" w:rsidRPr="00BB2102" w:rsidRDefault="000A102D" w:rsidP="000A102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A102D" w:rsidRPr="00BB2102" w:rsidTr="00C133AB">
        <w:trPr>
          <w:trHeight w:val="20"/>
          <w:tblHeader/>
          <w:jc w:val="center"/>
        </w:trPr>
        <w:tc>
          <w:tcPr>
            <w:tcW w:w="3378" w:type="dxa"/>
          </w:tcPr>
          <w:p w:rsidR="000A102D" w:rsidRPr="00BB2102" w:rsidRDefault="000A102D" w:rsidP="00C133AB">
            <w:pPr>
              <w:pStyle w:val="tabteksts"/>
              <w:jc w:val="center"/>
              <w:rPr>
                <w:szCs w:val="24"/>
              </w:rPr>
            </w:pPr>
          </w:p>
        </w:tc>
        <w:tc>
          <w:tcPr>
            <w:tcW w:w="1131"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0A102D" w:rsidRPr="00BB2102" w:rsidRDefault="007C7C5D" w:rsidP="00C133AB">
            <w:pPr>
              <w:pStyle w:val="tabteksts"/>
              <w:jc w:val="center"/>
              <w:rPr>
                <w:szCs w:val="18"/>
                <w:lang w:eastAsia="lv-LV"/>
              </w:rPr>
            </w:pPr>
            <w:r>
              <w:rPr>
                <w:szCs w:val="18"/>
                <w:lang w:eastAsia="lv-LV"/>
              </w:rPr>
              <w:t>2019.gada plāns</w:t>
            </w:r>
          </w:p>
        </w:tc>
        <w:tc>
          <w:tcPr>
            <w:tcW w:w="1132" w:type="dxa"/>
          </w:tcPr>
          <w:p w:rsidR="000A102D" w:rsidRPr="00BB2102" w:rsidRDefault="000A102D" w:rsidP="00C133AB">
            <w:pPr>
              <w:pStyle w:val="tabteksts"/>
              <w:jc w:val="center"/>
              <w:rPr>
                <w:szCs w:val="18"/>
                <w:lang w:eastAsia="lv-LV"/>
              </w:rPr>
            </w:pPr>
            <w:r>
              <w:rPr>
                <w:szCs w:val="18"/>
                <w:lang w:eastAsia="lv-LV"/>
              </w:rPr>
              <w:t>2020.gada prognoze</w:t>
            </w:r>
          </w:p>
        </w:tc>
        <w:tc>
          <w:tcPr>
            <w:tcW w:w="1132"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trHeight w:val="20"/>
          <w:jc w:val="center"/>
        </w:trPr>
        <w:tc>
          <w:tcPr>
            <w:tcW w:w="3378" w:type="dxa"/>
            <w:shd w:val="clear" w:color="auto" w:fill="D9D9D9" w:themeFill="background1" w:themeFillShade="D9"/>
            <w:vAlign w:val="center"/>
          </w:tcPr>
          <w:p w:rsidR="000A102D" w:rsidRPr="00BB2102" w:rsidRDefault="000A102D"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0A102D" w:rsidRPr="00BB2102" w:rsidRDefault="000A102D" w:rsidP="00C133AB">
            <w:pPr>
              <w:pStyle w:val="tabteksts"/>
              <w:jc w:val="right"/>
            </w:pPr>
            <w:r w:rsidRPr="00234C73">
              <w:t>4</w:t>
            </w:r>
            <w:r>
              <w:t> </w:t>
            </w:r>
            <w:r w:rsidRPr="00234C73">
              <w:t>585</w:t>
            </w:r>
            <w:r>
              <w:t xml:space="preserve"> </w:t>
            </w:r>
            <w:r w:rsidRPr="00234C73">
              <w:t>395</w:t>
            </w:r>
          </w:p>
        </w:tc>
        <w:tc>
          <w:tcPr>
            <w:tcW w:w="1132" w:type="dxa"/>
            <w:shd w:val="clear" w:color="auto" w:fill="D9D9D9" w:themeFill="background1" w:themeFillShade="D9"/>
          </w:tcPr>
          <w:p w:rsidR="000A102D" w:rsidRPr="00BB2102" w:rsidRDefault="000A102D" w:rsidP="00C133AB">
            <w:pPr>
              <w:pStyle w:val="tabteksts"/>
              <w:jc w:val="right"/>
            </w:pPr>
            <w:r w:rsidRPr="0082470E">
              <w:t>4 585 452</w:t>
            </w:r>
          </w:p>
        </w:tc>
        <w:tc>
          <w:tcPr>
            <w:tcW w:w="1132" w:type="dxa"/>
            <w:shd w:val="clear" w:color="auto" w:fill="D9D9D9" w:themeFill="background1" w:themeFillShade="D9"/>
          </w:tcPr>
          <w:p w:rsidR="000A102D" w:rsidRPr="00BB2102" w:rsidRDefault="000A102D" w:rsidP="00C133AB">
            <w:pPr>
              <w:pStyle w:val="tabteksts"/>
              <w:jc w:val="right"/>
            </w:pPr>
            <w:r w:rsidRPr="0082470E">
              <w:t>4 585 452</w:t>
            </w:r>
          </w:p>
        </w:tc>
        <w:tc>
          <w:tcPr>
            <w:tcW w:w="1132" w:type="dxa"/>
            <w:shd w:val="clear" w:color="auto" w:fill="D9D9D9" w:themeFill="background1" w:themeFillShade="D9"/>
          </w:tcPr>
          <w:p w:rsidR="000A102D" w:rsidRPr="00BB2102" w:rsidRDefault="000A102D" w:rsidP="00C133AB">
            <w:pPr>
              <w:pStyle w:val="tabteksts"/>
              <w:jc w:val="right"/>
            </w:pPr>
            <w:r w:rsidRPr="0082470E">
              <w:t>4 585 452</w:t>
            </w:r>
          </w:p>
        </w:tc>
        <w:tc>
          <w:tcPr>
            <w:tcW w:w="1132" w:type="dxa"/>
            <w:shd w:val="clear" w:color="auto" w:fill="D9D9D9" w:themeFill="background1" w:themeFillShade="D9"/>
          </w:tcPr>
          <w:p w:rsidR="000A102D" w:rsidRPr="00BB2102" w:rsidRDefault="000A102D" w:rsidP="00C133AB">
            <w:pPr>
              <w:pStyle w:val="tabteksts"/>
              <w:jc w:val="right"/>
            </w:pPr>
            <w:r w:rsidRPr="0082470E">
              <w:t>4 585 452</w:t>
            </w:r>
          </w:p>
        </w:tc>
      </w:tr>
      <w:tr w:rsidR="000A102D" w:rsidRPr="00BB2102" w:rsidTr="00C133AB">
        <w:trPr>
          <w:trHeight w:val="20"/>
          <w:jc w:val="center"/>
        </w:trPr>
        <w:tc>
          <w:tcPr>
            <w:tcW w:w="3378" w:type="dxa"/>
            <w:vAlign w:val="center"/>
          </w:tcPr>
          <w:p w:rsidR="000A102D" w:rsidRPr="00BB2102" w:rsidRDefault="000A102D"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right"/>
            </w:pPr>
            <w:r>
              <w:t>57</w:t>
            </w:r>
          </w:p>
        </w:tc>
        <w:tc>
          <w:tcPr>
            <w:tcW w:w="1132" w:type="dxa"/>
          </w:tcPr>
          <w:p w:rsidR="000A102D" w:rsidRPr="00BB2102" w:rsidRDefault="000A102D" w:rsidP="00C133AB">
            <w:pPr>
              <w:pStyle w:val="tabteksts"/>
              <w:jc w:val="center"/>
            </w:pPr>
            <w:r>
              <w:t>-</w:t>
            </w:r>
          </w:p>
        </w:tc>
        <w:tc>
          <w:tcPr>
            <w:tcW w:w="1132" w:type="dxa"/>
          </w:tcPr>
          <w:p w:rsidR="000A102D" w:rsidRPr="00BB2102" w:rsidRDefault="000A102D" w:rsidP="00C133AB">
            <w:pPr>
              <w:pStyle w:val="tabteksts"/>
              <w:jc w:val="center"/>
            </w:pPr>
            <w:r w:rsidRPr="00DD6667">
              <w:t>-</w:t>
            </w:r>
          </w:p>
        </w:tc>
        <w:tc>
          <w:tcPr>
            <w:tcW w:w="1132" w:type="dxa"/>
          </w:tcPr>
          <w:p w:rsidR="000A102D" w:rsidRPr="00BB2102" w:rsidRDefault="000A102D" w:rsidP="00C133AB">
            <w:pPr>
              <w:pStyle w:val="tabteksts"/>
              <w:jc w:val="center"/>
            </w:pPr>
            <w:r w:rsidRPr="00DD6667">
              <w:t>-</w:t>
            </w:r>
          </w:p>
        </w:tc>
      </w:tr>
      <w:tr w:rsidR="000A102D" w:rsidRPr="00BB2102" w:rsidTr="00C133AB">
        <w:trPr>
          <w:trHeight w:val="20"/>
          <w:jc w:val="center"/>
        </w:trPr>
        <w:tc>
          <w:tcPr>
            <w:tcW w:w="3378" w:type="dxa"/>
            <w:vAlign w:val="center"/>
          </w:tcPr>
          <w:p w:rsidR="000A102D" w:rsidRPr="00BB2102" w:rsidRDefault="000A102D" w:rsidP="00C133AB">
            <w:pPr>
              <w:pStyle w:val="tabteksts"/>
            </w:pPr>
            <w:r w:rsidRPr="00BB2102">
              <w:rPr>
                <w:lang w:eastAsia="lv-LV"/>
              </w:rPr>
              <w:t>Kopējie izdevumi</w:t>
            </w:r>
            <w:r w:rsidRPr="00BB2102">
              <w:t>, %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center"/>
            </w:pPr>
            <w:r w:rsidRPr="005F37A6">
              <w:t>-</w:t>
            </w:r>
          </w:p>
        </w:tc>
        <w:tc>
          <w:tcPr>
            <w:tcW w:w="1132" w:type="dxa"/>
          </w:tcPr>
          <w:p w:rsidR="000A102D" w:rsidRPr="00BB2102" w:rsidRDefault="000A102D" w:rsidP="00C133AB">
            <w:pPr>
              <w:pStyle w:val="tabteksts"/>
              <w:jc w:val="center"/>
            </w:pPr>
            <w:r w:rsidRPr="005F37A6">
              <w:t>-</w:t>
            </w:r>
          </w:p>
        </w:tc>
        <w:tc>
          <w:tcPr>
            <w:tcW w:w="1132" w:type="dxa"/>
          </w:tcPr>
          <w:p w:rsidR="000A102D" w:rsidRPr="00BB2102" w:rsidRDefault="000A102D" w:rsidP="00C133AB">
            <w:pPr>
              <w:pStyle w:val="tabteksts"/>
              <w:jc w:val="center"/>
            </w:pPr>
            <w:r w:rsidRPr="005F37A6">
              <w:t>-</w:t>
            </w:r>
          </w:p>
        </w:tc>
        <w:tc>
          <w:tcPr>
            <w:tcW w:w="1132" w:type="dxa"/>
          </w:tcPr>
          <w:p w:rsidR="000A102D" w:rsidRPr="00BB2102" w:rsidRDefault="000A102D" w:rsidP="00C133AB">
            <w:pPr>
              <w:pStyle w:val="tabteksts"/>
              <w:jc w:val="center"/>
            </w:pPr>
            <w:r w:rsidRPr="005F37A6">
              <w:t>-</w:t>
            </w:r>
          </w:p>
        </w:tc>
      </w:tr>
    </w:tbl>
    <w:p w:rsidR="000A102D" w:rsidRDefault="000A102D" w:rsidP="0060284C">
      <w:pPr>
        <w:rPr>
          <w:szCs w:val="24"/>
          <w:lang w:eastAsia="lv-LV"/>
        </w:rPr>
      </w:pPr>
    </w:p>
    <w:p w:rsidR="000A102D" w:rsidRPr="00EA1EBB" w:rsidRDefault="000A102D" w:rsidP="000A102D">
      <w:pPr>
        <w:pStyle w:val="programmas"/>
        <w:spacing w:before="0" w:after="120"/>
        <w:ind w:firstLine="709"/>
      </w:pPr>
      <w:r w:rsidRPr="00C27966">
        <w:t>01.15.00 Sociālā atbalsta programma vispārējās izglītības pedagogiem</w:t>
      </w:r>
    </w:p>
    <w:p w:rsidR="000A102D" w:rsidRDefault="000A102D" w:rsidP="000A102D">
      <w:pPr>
        <w:spacing w:after="120"/>
        <w:jc w:val="both"/>
        <w:rPr>
          <w:u w:val="single"/>
        </w:rPr>
      </w:pPr>
      <w:r>
        <w:rPr>
          <w:u w:val="single"/>
        </w:rPr>
        <w:t>A</w:t>
      </w:r>
      <w:r w:rsidRPr="00BB2102">
        <w:rPr>
          <w:u w:val="single"/>
        </w:rPr>
        <w:t>pakšprogrammas mērķ</w:t>
      </w:r>
      <w:r>
        <w:rPr>
          <w:u w:val="single"/>
        </w:rPr>
        <w:t>i</w:t>
      </w:r>
      <w:r w:rsidRPr="00BB2102">
        <w:rPr>
          <w:u w:val="single"/>
        </w:rPr>
        <w:t>s:</w:t>
      </w:r>
    </w:p>
    <w:p w:rsidR="000A102D" w:rsidRPr="001A09B6" w:rsidRDefault="000A102D" w:rsidP="000A102D">
      <w:pPr>
        <w:spacing w:after="120"/>
        <w:ind w:firstLine="709"/>
        <w:jc w:val="both"/>
        <w:rPr>
          <w:u w:val="single"/>
        </w:rPr>
      </w:pPr>
      <w:r w:rsidRPr="001A09B6">
        <w:t>nodrošināt sociālo atbalstu vispārējās pamatizglītības un vispārējās vidējās izglītības pedagogiem, kuri trīs gadus pirms pensionēšanās vecuma sasniegšanas pašvaldību dibināto skolu likvidācijas vai reorganizācijas gadījumā zaudē darbu</w:t>
      </w:r>
      <w:r>
        <w:t>.</w:t>
      </w:r>
    </w:p>
    <w:p w:rsidR="000A102D" w:rsidRPr="0057413A" w:rsidRDefault="000A102D" w:rsidP="000A102D">
      <w:pPr>
        <w:spacing w:after="120"/>
        <w:jc w:val="both"/>
        <w:rPr>
          <w:u w:val="single"/>
        </w:rPr>
      </w:pPr>
      <w:r w:rsidRPr="0057413A">
        <w:rPr>
          <w:u w:val="single"/>
        </w:rPr>
        <w:t>Galvenās aktivitātes:</w:t>
      </w:r>
    </w:p>
    <w:p w:rsidR="000A102D" w:rsidRPr="001A09B6" w:rsidRDefault="000A102D" w:rsidP="0047439E">
      <w:pPr>
        <w:ind w:firstLine="709"/>
        <w:jc w:val="both"/>
      </w:pPr>
      <w:r w:rsidRPr="000D33A3">
        <w:t>1) nodrošināt</w:t>
      </w:r>
      <w:r w:rsidRPr="001A09B6">
        <w:t xml:space="preserve"> sociālo atbalstu vispārējās pamatizglītības un vispārējās vidējās izglītības pedagogiem, kuri pašvaldības dibinātās izglītības iestādes reorganizācijas vai likvidācijas gadījumā zaudē darbu un kuriem līdz pensionēšanās vecuma sasni</w:t>
      </w:r>
      <w:r>
        <w:t>egšanai ir mazāk nekā trīs gadi;</w:t>
      </w:r>
    </w:p>
    <w:p w:rsidR="000A102D" w:rsidRPr="001A09B6" w:rsidRDefault="000A102D" w:rsidP="000A102D">
      <w:pPr>
        <w:spacing w:after="120"/>
        <w:ind w:firstLine="709"/>
        <w:jc w:val="both"/>
      </w:pPr>
      <w:r>
        <w:t>2)</w:t>
      </w:r>
      <w:r w:rsidRPr="001A09B6">
        <w:t xml:space="preserve"> atbilstoši noteiktiem kritērijiem un kārtībai veikt sociālā atbalsta izmaksu sešus mēnešus. </w:t>
      </w:r>
    </w:p>
    <w:p w:rsidR="000A102D" w:rsidRPr="00BB2102" w:rsidRDefault="000A102D" w:rsidP="000A102D">
      <w:pPr>
        <w:rPr>
          <w:szCs w:val="24"/>
          <w:lang w:eastAsia="lv-LV"/>
        </w:rPr>
      </w:pPr>
      <w:r>
        <w:rPr>
          <w:u w:val="single"/>
        </w:rPr>
        <w:t>Apakšp</w:t>
      </w:r>
      <w:r w:rsidRPr="00BB2102">
        <w:rPr>
          <w:u w:val="single"/>
        </w:rPr>
        <w:t>rogrammas izpildītājs</w:t>
      </w:r>
      <w:r>
        <w:rPr>
          <w:u w:val="single"/>
        </w:rPr>
        <w:t>:</w:t>
      </w:r>
      <w:r w:rsidRPr="00BB2102">
        <w:t xml:space="preserve"> </w:t>
      </w:r>
      <w:r w:rsidRPr="00672C05">
        <w:rPr>
          <w:szCs w:val="24"/>
        </w:rPr>
        <w:t>Izglītības un zinātnes ministrija</w:t>
      </w:r>
      <w:r>
        <w:rPr>
          <w:szCs w:val="24"/>
        </w:rPr>
        <w:t>.</w:t>
      </w:r>
    </w:p>
    <w:p w:rsidR="005118D1" w:rsidRDefault="005118D1" w:rsidP="005118D1">
      <w:pPr>
        <w:pStyle w:val="Tabuluvirsraksti"/>
        <w:spacing w:after="120"/>
        <w:jc w:val="left"/>
        <w:rPr>
          <w:b/>
          <w:lang w:eastAsia="lv-LV"/>
        </w:rPr>
      </w:pPr>
    </w:p>
    <w:p w:rsidR="000A102D" w:rsidRPr="00BB2102" w:rsidRDefault="000A102D" w:rsidP="005118D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A102D" w:rsidRPr="00BB2102" w:rsidTr="00C133AB">
        <w:trPr>
          <w:trHeight w:val="227"/>
          <w:tblHeader/>
          <w:jc w:val="center"/>
        </w:trPr>
        <w:tc>
          <w:tcPr>
            <w:tcW w:w="4248" w:type="dxa"/>
          </w:tcPr>
          <w:p w:rsidR="000A102D" w:rsidRPr="00BB2102" w:rsidRDefault="000A102D" w:rsidP="00C133AB">
            <w:pPr>
              <w:pStyle w:val="tabteksts"/>
              <w:jc w:val="center"/>
              <w:rPr>
                <w:szCs w:val="18"/>
              </w:rPr>
            </w:pPr>
          </w:p>
        </w:tc>
        <w:tc>
          <w:tcPr>
            <w:tcW w:w="964"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0A102D" w:rsidRPr="00BB2102" w:rsidRDefault="007C7C5D" w:rsidP="00C133AB">
            <w:pPr>
              <w:pStyle w:val="tabteksts"/>
              <w:jc w:val="center"/>
              <w:rPr>
                <w:szCs w:val="18"/>
                <w:lang w:eastAsia="lv-LV"/>
              </w:rPr>
            </w:pPr>
            <w:r>
              <w:rPr>
                <w:szCs w:val="18"/>
                <w:lang w:eastAsia="lv-LV"/>
              </w:rPr>
              <w:t>2019.gada plāns</w:t>
            </w:r>
          </w:p>
        </w:tc>
        <w:tc>
          <w:tcPr>
            <w:tcW w:w="965" w:type="dxa"/>
          </w:tcPr>
          <w:p w:rsidR="000A102D" w:rsidRPr="00BB2102" w:rsidRDefault="000A102D" w:rsidP="00C133AB">
            <w:pPr>
              <w:pStyle w:val="tabteksts"/>
              <w:jc w:val="center"/>
              <w:rPr>
                <w:szCs w:val="18"/>
                <w:lang w:eastAsia="lv-LV"/>
              </w:rPr>
            </w:pPr>
            <w:r>
              <w:rPr>
                <w:szCs w:val="18"/>
                <w:lang w:eastAsia="lv-LV"/>
              </w:rPr>
              <w:t>2020.gada prognoze</w:t>
            </w:r>
          </w:p>
        </w:tc>
        <w:tc>
          <w:tcPr>
            <w:tcW w:w="965"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trHeight w:val="227"/>
          <w:jc w:val="center"/>
        </w:trPr>
        <w:tc>
          <w:tcPr>
            <w:tcW w:w="9072" w:type="dxa"/>
            <w:gridSpan w:val="6"/>
            <w:shd w:val="clear" w:color="auto" w:fill="D9D9D9" w:themeFill="background1" w:themeFillShade="D9"/>
            <w:vAlign w:val="center"/>
          </w:tcPr>
          <w:p w:rsidR="000A102D" w:rsidRPr="00BB2102" w:rsidRDefault="000A102D" w:rsidP="00C133AB">
            <w:pPr>
              <w:pStyle w:val="tabteksts"/>
              <w:jc w:val="center"/>
              <w:rPr>
                <w:szCs w:val="18"/>
              </w:rPr>
            </w:pPr>
            <w:r>
              <w:rPr>
                <w:szCs w:val="18"/>
              </w:rPr>
              <w:t>Sociālā atbalsta izmaksa</w:t>
            </w:r>
          </w:p>
        </w:tc>
      </w:tr>
      <w:tr w:rsidR="000A102D" w:rsidRPr="00BB2102" w:rsidTr="00C133AB">
        <w:trPr>
          <w:trHeight w:val="227"/>
          <w:jc w:val="center"/>
        </w:trPr>
        <w:tc>
          <w:tcPr>
            <w:tcW w:w="4248" w:type="dxa"/>
          </w:tcPr>
          <w:p w:rsidR="000A102D" w:rsidRPr="00BB2102" w:rsidRDefault="000A102D" w:rsidP="00C133AB">
            <w:pPr>
              <w:pStyle w:val="tabteksts"/>
            </w:pPr>
            <w:r>
              <w:t>Pedagogi saņēmuši sociālo atbalstu (skaits)</w:t>
            </w:r>
          </w:p>
        </w:tc>
        <w:tc>
          <w:tcPr>
            <w:tcW w:w="964" w:type="dxa"/>
          </w:tcPr>
          <w:p w:rsidR="000A102D" w:rsidRPr="00BB2102" w:rsidRDefault="000A102D" w:rsidP="00C133AB">
            <w:pPr>
              <w:pStyle w:val="tabteksts"/>
              <w:jc w:val="center"/>
            </w:pPr>
            <w:r>
              <w:t>-</w:t>
            </w:r>
          </w:p>
        </w:tc>
        <w:tc>
          <w:tcPr>
            <w:tcW w:w="965" w:type="dxa"/>
          </w:tcPr>
          <w:p w:rsidR="000A102D" w:rsidRPr="00BB2102" w:rsidRDefault="000A102D" w:rsidP="00C133AB">
            <w:pPr>
              <w:pStyle w:val="tabteksts"/>
              <w:jc w:val="center"/>
            </w:pPr>
            <w:r>
              <w:t>77</w:t>
            </w:r>
          </w:p>
        </w:tc>
        <w:tc>
          <w:tcPr>
            <w:tcW w:w="965" w:type="dxa"/>
            <w:vAlign w:val="center"/>
          </w:tcPr>
          <w:p w:rsidR="000A102D" w:rsidRPr="00A213A8" w:rsidRDefault="000A102D" w:rsidP="00C133AB">
            <w:pPr>
              <w:pStyle w:val="tabteksts"/>
              <w:jc w:val="center"/>
            </w:pPr>
            <w:r>
              <w:rPr>
                <w:iCs/>
                <w:szCs w:val="18"/>
              </w:rPr>
              <w:t>87</w:t>
            </w:r>
          </w:p>
        </w:tc>
        <w:tc>
          <w:tcPr>
            <w:tcW w:w="965" w:type="dxa"/>
            <w:vAlign w:val="center"/>
          </w:tcPr>
          <w:p w:rsidR="000A102D" w:rsidRPr="00A213A8" w:rsidRDefault="000A102D" w:rsidP="00C133AB">
            <w:pPr>
              <w:pStyle w:val="tabteksts"/>
              <w:jc w:val="center"/>
            </w:pPr>
            <w:r>
              <w:rPr>
                <w:iCs/>
                <w:szCs w:val="18"/>
              </w:rPr>
              <w:t>60</w:t>
            </w:r>
          </w:p>
        </w:tc>
        <w:tc>
          <w:tcPr>
            <w:tcW w:w="965" w:type="dxa"/>
            <w:vAlign w:val="center"/>
          </w:tcPr>
          <w:p w:rsidR="000A102D" w:rsidRPr="00A213A8" w:rsidRDefault="000A102D" w:rsidP="00C133AB">
            <w:pPr>
              <w:pStyle w:val="tabteksts"/>
              <w:jc w:val="center"/>
            </w:pPr>
            <w:r>
              <w:rPr>
                <w:iCs/>
                <w:szCs w:val="18"/>
              </w:rPr>
              <w:t>-</w:t>
            </w:r>
          </w:p>
        </w:tc>
      </w:tr>
    </w:tbl>
    <w:p w:rsidR="000A102D" w:rsidRPr="00BB2102" w:rsidRDefault="000A102D" w:rsidP="005118D1">
      <w:pPr>
        <w:spacing w:after="120"/>
      </w:pPr>
    </w:p>
    <w:p w:rsidR="009D786C" w:rsidRDefault="009D786C" w:rsidP="000A102D">
      <w:pPr>
        <w:pStyle w:val="Tabuluvirsraksti"/>
        <w:spacing w:after="120"/>
        <w:rPr>
          <w:b/>
          <w:lang w:eastAsia="lv-LV"/>
        </w:rPr>
      </w:pPr>
    </w:p>
    <w:p w:rsidR="000A102D" w:rsidRPr="00BB2102" w:rsidRDefault="000A102D" w:rsidP="000A102D">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A102D" w:rsidRPr="00BB2102" w:rsidTr="00C133AB">
        <w:trPr>
          <w:trHeight w:val="20"/>
          <w:tblHeader/>
          <w:jc w:val="center"/>
        </w:trPr>
        <w:tc>
          <w:tcPr>
            <w:tcW w:w="3378" w:type="dxa"/>
          </w:tcPr>
          <w:p w:rsidR="000A102D" w:rsidRPr="00BB2102" w:rsidRDefault="000A102D" w:rsidP="00C133AB">
            <w:pPr>
              <w:pStyle w:val="tabteksts"/>
              <w:jc w:val="center"/>
              <w:rPr>
                <w:szCs w:val="24"/>
              </w:rPr>
            </w:pPr>
          </w:p>
        </w:tc>
        <w:tc>
          <w:tcPr>
            <w:tcW w:w="1131" w:type="dxa"/>
          </w:tcPr>
          <w:p w:rsidR="000A102D" w:rsidRPr="00BB2102" w:rsidRDefault="000A102D" w:rsidP="00C133AB">
            <w:pPr>
              <w:pStyle w:val="tabteksts"/>
              <w:jc w:val="center"/>
              <w:rPr>
                <w:szCs w:val="18"/>
                <w:lang w:eastAsia="lv-LV"/>
              </w:rPr>
            </w:pPr>
            <w:r>
              <w:rPr>
                <w:szCs w:val="18"/>
                <w:lang w:eastAsia="lv-LV"/>
              </w:rPr>
              <w:t>2017.</w:t>
            </w:r>
            <w:r w:rsidRPr="00D42431">
              <w:rPr>
                <w:szCs w:val="18"/>
                <w:lang w:eastAsia="lv-LV"/>
              </w:rPr>
              <w:t>gads (izpilde)</w:t>
            </w:r>
          </w:p>
        </w:tc>
        <w:tc>
          <w:tcPr>
            <w:tcW w:w="1132" w:type="dxa"/>
            <w:vAlign w:val="center"/>
          </w:tcPr>
          <w:p w:rsidR="000A102D" w:rsidRPr="00BB2102" w:rsidRDefault="000A102D" w:rsidP="00C133AB">
            <w:pPr>
              <w:pStyle w:val="tabteksts"/>
              <w:jc w:val="center"/>
              <w:rPr>
                <w:szCs w:val="18"/>
                <w:lang w:eastAsia="lv-LV"/>
              </w:rPr>
            </w:pPr>
            <w:r>
              <w:rPr>
                <w:szCs w:val="18"/>
                <w:lang w:eastAsia="lv-LV"/>
              </w:rPr>
              <w:t>2018.</w:t>
            </w:r>
            <w:r w:rsidRPr="00D42431">
              <w:rPr>
                <w:szCs w:val="18"/>
                <w:lang w:eastAsia="lv-LV"/>
              </w:rPr>
              <w:t>gada plāns</w:t>
            </w:r>
          </w:p>
        </w:tc>
        <w:tc>
          <w:tcPr>
            <w:tcW w:w="1132" w:type="dxa"/>
          </w:tcPr>
          <w:p w:rsidR="000A102D" w:rsidRPr="00BB2102" w:rsidRDefault="007C7C5D" w:rsidP="00C133AB">
            <w:pPr>
              <w:pStyle w:val="tabteksts"/>
              <w:jc w:val="center"/>
              <w:rPr>
                <w:szCs w:val="18"/>
                <w:lang w:eastAsia="lv-LV"/>
              </w:rPr>
            </w:pPr>
            <w:r>
              <w:rPr>
                <w:szCs w:val="18"/>
                <w:lang w:eastAsia="lv-LV"/>
              </w:rPr>
              <w:t>2019.gada plāns</w:t>
            </w:r>
          </w:p>
        </w:tc>
        <w:tc>
          <w:tcPr>
            <w:tcW w:w="1132" w:type="dxa"/>
          </w:tcPr>
          <w:p w:rsidR="000A102D" w:rsidRPr="00BB2102" w:rsidRDefault="000A102D" w:rsidP="00C133AB">
            <w:pPr>
              <w:pStyle w:val="tabteksts"/>
              <w:jc w:val="center"/>
              <w:rPr>
                <w:szCs w:val="18"/>
                <w:lang w:eastAsia="lv-LV"/>
              </w:rPr>
            </w:pPr>
            <w:r>
              <w:rPr>
                <w:szCs w:val="18"/>
                <w:lang w:eastAsia="lv-LV"/>
              </w:rPr>
              <w:t>2020.gada prognoze</w:t>
            </w:r>
          </w:p>
        </w:tc>
        <w:tc>
          <w:tcPr>
            <w:tcW w:w="1132" w:type="dxa"/>
          </w:tcPr>
          <w:p w:rsidR="000A102D" w:rsidRPr="00BB2102" w:rsidRDefault="000A102D" w:rsidP="00C133AB">
            <w:pPr>
              <w:pStyle w:val="tabteksts"/>
              <w:jc w:val="center"/>
              <w:rPr>
                <w:szCs w:val="18"/>
                <w:lang w:eastAsia="lv-LV"/>
              </w:rPr>
            </w:pPr>
            <w:r>
              <w:rPr>
                <w:szCs w:val="18"/>
                <w:lang w:eastAsia="lv-LV"/>
              </w:rPr>
              <w:t>2021.gada prognoze</w:t>
            </w:r>
          </w:p>
        </w:tc>
      </w:tr>
      <w:tr w:rsidR="000A102D" w:rsidRPr="00BB2102" w:rsidTr="00C133AB">
        <w:trPr>
          <w:trHeight w:val="20"/>
          <w:jc w:val="center"/>
        </w:trPr>
        <w:tc>
          <w:tcPr>
            <w:tcW w:w="3378" w:type="dxa"/>
            <w:shd w:val="clear" w:color="auto" w:fill="D9D9D9" w:themeFill="background1" w:themeFillShade="D9"/>
            <w:vAlign w:val="center"/>
          </w:tcPr>
          <w:p w:rsidR="000A102D" w:rsidRPr="00BB2102" w:rsidRDefault="000A102D" w:rsidP="00C133AB">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0A102D" w:rsidRPr="00BB2102" w:rsidRDefault="000A102D" w:rsidP="00C133AB">
            <w:pPr>
              <w:pStyle w:val="tabteksts"/>
              <w:jc w:val="center"/>
            </w:pPr>
            <w:r>
              <w:t>-</w:t>
            </w:r>
          </w:p>
        </w:tc>
        <w:tc>
          <w:tcPr>
            <w:tcW w:w="1132" w:type="dxa"/>
            <w:shd w:val="clear" w:color="auto" w:fill="D9D9D9" w:themeFill="background1" w:themeFillShade="D9"/>
          </w:tcPr>
          <w:p w:rsidR="000A102D" w:rsidRPr="00BB2102" w:rsidRDefault="000A102D" w:rsidP="00C133AB">
            <w:pPr>
              <w:pStyle w:val="tabteksts"/>
              <w:jc w:val="right"/>
            </w:pPr>
            <w:r>
              <w:t>329 520</w:t>
            </w:r>
          </w:p>
        </w:tc>
        <w:tc>
          <w:tcPr>
            <w:tcW w:w="1132" w:type="dxa"/>
            <w:shd w:val="clear" w:color="auto" w:fill="D9D9D9" w:themeFill="background1" w:themeFillShade="D9"/>
          </w:tcPr>
          <w:p w:rsidR="000A102D" w:rsidRPr="00BB2102" w:rsidRDefault="000A102D" w:rsidP="00C133AB">
            <w:pPr>
              <w:pStyle w:val="tabteksts"/>
              <w:jc w:val="right"/>
            </w:pPr>
            <w:r>
              <w:t xml:space="preserve">372 316 </w:t>
            </w:r>
          </w:p>
        </w:tc>
        <w:tc>
          <w:tcPr>
            <w:tcW w:w="1132" w:type="dxa"/>
            <w:shd w:val="clear" w:color="auto" w:fill="D9D9D9" w:themeFill="background1" w:themeFillShade="D9"/>
          </w:tcPr>
          <w:p w:rsidR="000A102D" w:rsidRPr="00BB2102" w:rsidRDefault="000A102D" w:rsidP="00C133AB">
            <w:pPr>
              <w:pStyle w:val="tabteksts"/>
              <w:jc w:val="right"/>
            </w:pPr>
            <w:r>
              <w:t>256 769</w:t>
            </w:r>
          </w:p>
        </w:tc>
        <w:tc>
          <w:tcPr>
            <w:tcW w:w="1132" w:type="dxa"/>
            <w:shd w:val="clear" w:color="auto" w:fill="D9D9D9" w:themeFill="background1" w:themeFillShade="D9"/>
          </w:tcPr>
          <w:p w:rsidR="000A102D" w:rsidRPr="00BB2102" w:rsidRDefault="000A102D" w:rsidP="00C133AB">
            <w:pPr>
              <w:pStyle w:val="tabteksts"/>
              <w:jc w:val="center"/>
            </w:pPr>
            <w:r>
              <w:t>-</w:t>
            </w:r>
          </w:p>
        </w:tc>
      </w:tr>
      <w:tr w:rsidR="000A102D" w:rsidRPr="00BB2102" w:rsidTr="00C133AB">
        <w:trPr>
          <w:trHeight w:val="20"/>
          <w:jc w:val="center"/>
        </w:trPr>
        <w:tc>
          <w:tcPr>
            <w:tcW w:w="3378" w:type="dxa"/>
            <w:vAlign w:val="center"/>
          </w:tcPr>
          <w:p w:rsidR="000A102D" w:rsidRPr="00BB2102" w:rsidRDefault="000A102D" w:rsidP="00C133AB">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right"/>
            </w:pPr>
            <w:r>
              <w:t>329 520</w:t>
            </w:r>
          </w:p>
        </w:tc>
        <w:tc>
          <w:tcPr>
            <w:tcW w:w="1132" w:type="dxa"/>
          </w:tcPr>
          <w:p w:rsidR="000A102D" w:rsidRPr="00BB2102" w:rsidRDefault="000A102D" w:rsidP="00C133AB">
            <w:pPr>
              <w:pStyle w:val="tabteksts"/>
              <w:jc w:val="right"/>
            </w:pPr>
            <w:r>
              <w:t>42 796</w:t>
            </w:r>
          </w:p>
        </w:tc>
        <w:tc>
          <w:tcPr>
            <w:tcW w:w="1132" w:type="dxa"/>
          </w:tcPr>
          <w:p w:rsidR="000A102D" w:rsidRPr="00BB2102" w:rsidRDefault="000A102D" w:rsidP="00C133AB">
            <w:pPr>
              <w:pStyle w:val="tabteksts"/>
              <w:jc w:val="right"/>
            </w:pPr>
            <w:r>
              <w:t>-115 547</w:t>
            </w:r>
          </w:p>
        </w:tc>
        <w:tc>
          <w:tcPr>
            <w:tcW w:w="1132" w:type="dxa"/>
          </w:tcPr>
          <w:p w:rsidR="000A102D" w:rsidRPr="00BB2102" w:rsidRDefault="000A102D" w:rsidP="00C133AB">
            <w:pPr>
              <w:pStyle w:val="tabteksts"/>
              <w:jc w:val="right"/>
            </w:pPr>
            <w:r>
              <w:t>-256 769</w:t>
            </w:r>
          </w:p>
        </w:tc>
      </w:tr>
      <w:tr w:rsidR="000A102D" w:rsidRPr="00BB2102" w:rsidTr="00C133AB">
        <w:trPr>
          <w:trHeight w:val="20"/>
          <w:jc w:val="center"/>
        </w:trPr>
        <w:tc>
          <w:tcPr>
            <w:tcW w:w="3378" w:type="dxa"/>
            <w:vAlign w:val="center"/>
          </w:tcPr>
          <w:p w:rsidR="000A102D" w:rsidRPr="00BB2102" w:rsidRDefault="000A102D" w:rsidP="00C133AB">
            <w:pPr>
              <w:pStyle w:val="tabteksts"/>
            </w:pPr>
            <w:r w:rsidRPr="00BB2102">
              <w:rPr>
                <w:lang w:eastAsia="lv-LV"/>
              </w:rPr>
              <w:t>Kopējie izdevumi</w:t>
            </w:r>
            <w:r w:rsidRPr="00BB2102">
              <w:t>, % (+/–) pret iepriekšējo gadu</w:t>
            </w:r>
          </w:p>
        </w:tc>
        <w:tc>
          <w:tcPr>
            <w:tcW w:w="1131"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center"/>
            </w:pPr>
            <w:r w:rsidRPr="00BB2102">
              <w:rPr>
                <w:b/>
                <w:bCs/>
              </w:rPr>
              <w:t>×</w:t>
            </w:r>
          </w:p>
        </w:tc>
        <w:tc>
          <w:tcPr>
            <w:tcW w:w="1132" w:type="dxa"/>
          </w:tcPr>
          <w:p w:rsidR="000A102D" w:rsidRPr="00BB2102" w:rsidRDefault="000A102D" w:rsidP="00C133AB">
            <w:pPr>
              <w:pStyle w:val="tabteksts"/>
              <w:jc w:val="right"/>
            </w:pPr>
            <w:r>
              <w:t>13,0</w:t>
            </w:r>
          </w:p>
        </w:tc>
        <w:tc>
          <w:tcPr>
            <w:tcW w:w="1132" w:type="dxa"/>
          </w:tcPr>
          <w:p w:rsidR="000A102D" w:rsidRPr="00BB2102" w:rsidRDefault="000A102D" w:rsidP="00C133AB">
            <w:pPr>
              <w:pStyle w:val="tabteksts"/>
              <w:jc w:val="right"/>
            </w:pPr>
            <w:r>
              <w:t>-31,0</w:t>
            </w:r>
          </w:p>
        </w:tc>
        <w:tc>
          <w:tcPr>
            <w:tcW w:w="1132" w:type="dxa"/>
          </w:tcPr>
          <w:p w:rsidR="000A102D" w:rsidRPr="00BB2102" w:rsidRDefault="000A102D" w:rsidP="00C133AB">
            <w:pPr>
              <w:pStyle w:val="tabteksts"/>
              <w:jc w:val="right"/>
            </w:pPr>
            <w:r>
              <w:t>-100,0</w:t>
            </w:r>
          </w:p>
        </w:tc>
      </w:tr>
      <w:tr w:rsidR="000A102D" w:rsidRPr="00BB2102" w:rsidTr="00C133AB">
        <w:trPr>
          <w:trHeight w:val="20"/>
          <w:jc w:val="center"/>
        </w:trPr>
        <w:tc>
          <w:tcPr>
            <w:tcW w:w="3378" w:type="dxa"/>
          </w:tcPr>
          <w:p w:rsidR="000A102D" w:rsidRPr="00BB2102" w:rsidRDefault="000A102D" w:rsidP="00C133AB">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0A102D" w:rsidRPr="00BB2102" w:rsidRDefault="000A102D" w:rsidP="00C133AB">
            <w:pPr>
              <w:pStyle w:val="tabteksts"/>
              <w:jc w:val="center"/>
              <w:rPr>
                <w:szCs w:val="18"/>
              </w:rPr>
            </w:pPr>
            <w:r w:rsidRPr="00AB36B1">
              <w:t>-</w:t>
            </w:r>
          </w:p>
        </w:tc>
        <w:tc>
          <w:tcPr>
            <w:tcW w:w="1132" w:type="dxa"/>
          </w:tcPr>
          <w:p w:rsidR="000A102D" w:rsidRPr="00BB2102" w:rsidRDefault="000A102D" w:rsidP="00C133AB">
            <w:pPr>
              <w:pStyle w:val="tabteksts"/>
              <w:jc w:val="right"/>
              <w:rPr>
                <w:szCs w:val="18"/>
              </w:rPr>
            </w:pPr>
            <w:r>
              <w:rPr>
                <w:szCs w:val="18"/>
              </w:rPr>
              <w:t>17 612</w:t>
            </w:r>
          </w:p>
        </w:tc>
        <w:tc>
          <w:tcPr>
            <w:tcW w:w="1132" w:type="dxa"/>
          </w:tcPr>
          <w:p w:rsidR="000A102D" w:rsidRPr="00BB2102" w:rsidRDefault="000A102D" w:rsidP="00C133AB">
            <w:pPr>
              <w:pStyle w:val="tabteksts"/>
              <w:jc w:val="right"/>
              <w:rPr>
                <w:szCs w:val="18"/>
              </w:rPr>
            </w:pPr>
            <w:r>
              <w:rPr>
                <w:szCs w:val="18"/>
              </w:rPr>
              <w:t>17 612</w:t>
            </w:r>
          </w:p>
        </w:tc>
        <w:tc>
          <w:tcPr>
            <w:tcW w:w="1132" w:type="dxa"/>
          </w:tcPr>
          <w:p w:rsidR="000A102D" w:rsidRPr="00BB2102" w:rsidRDefault="000A102D" w:rsidP="00C133AB">
            <w:pPr>
              <w:pStyle w:val="tabteksts"/>
              <w:jc w:val="right"/>
              <w:rPr>
                <w:szCs w:val="18"/>
              </w:rPr>
            </w:pPr>
            <w:r>
              <w:rPr>
                <w:szCs w:val="18"/>
              </w:rPr>
              <w:t>17 612</w:t>
            </w:r>
          </w:p>
        </w:tc>
        <w:tc>
          <w:tcPr>
            <w:tcW w:w="1132" w:type="dxa"/>
          </w:tcPr>
          <w:p w:rsidR="000A102D" w:rsidRPr="00BB2102" w:rsidRDefault="000A102D" w:rsidP="00C133AB">
            <w:pPr>
              <w:pStyle w:val="tabteksts"/>
              <w:jc w:val="center"/>
              <w:rPr>
                <w:szCs w:val="18"/>
              </w:rPr>
            </w:pPr>
            <w:r>
              <w:rPr>
                <w:szCs w:val="18"/>
              </w:rPr>
              <w:t>-</w:t>
            </w:r>
          </w:p>
        </w:tc>
      </w:tr>
      <w:tr w:rsidR="000A102D" w:rsidRPr="00BB2102" w:rsidTr="00C133AB">
        <w:trPr>
          <w:trHeight w:val="20"/>
          <w:jc w:val="center"/>
        </w:trPr>
        <w:tc>
          <w:tcPr>
            <w:tcW w:w="3378" w:type="dxa"/>
          </w:tcPr>
          <w:p w:rsidR="000A102D" w:rsidRPr="00BB2102" w:rsidRDefault="000A102D" w:rsidP="00C133AB">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0A102D" w:rsidRPr="00BB2102" w:rsidRDefault="000A102D" w:rsidP="00C133AB">
            <w:pPr>
              <w:pStyle w:val="tabteksts"/>
              <w:jc w:val="center"/>
              <w:rPr>
                <w:szCs w:val="18"/>
              </w:rPr>
            </w:pPr>
            <w:r w:rsidRPr="00AB36B1">
              <w:t>-</w:t>
            </w:r>
          </w:p>
        </w:tc>
        <w:tc>
          <w:tcPr>
            <w:tcW w:w="1132" w:type="dxa"/>
          </w:tcPr>
          <w:p w:rsidR="000A102D" w:rsidRPr="00BB2102" w:rsidRDefault="000A102D" w:rsidP="00C133AB">
            <w:pPr>
              <w:pStyle w:val="tabteksts"/>
              <w:jc w:val="right"/>
              <w:rPr>
                <w:szCs w:val="18"/>
              </w:rPr>
            </w:pPr>
            <w:r>
              <w:rPr>
                <w:szCs w:val="18"/>
              </w:rPr>
              <w:t>1</w:t>
            </w:r>
          </w:p>
        </w:tc>
        <w:tc>
          <w:tcPr>
            <w:tcW w:w="1132" w:type="dxa"/>
          </w:tcPr>
          <w:p w:rsidR="000A102D" w:rsidRPr="00BB2102" w:rsidRDefault="000A102D" w:rsidP="00C133AB">
            <w:pPr>
              <w:pStyle w:val="tabteksts"/>
              <w:jc w:val="right"/>
              <w:rPr>
                <w:szCs w:val="18"/>
              </w:rPr>
            </w:pPr>
            <w:r>
              <w:rPr>
                <w:szCs w:val="18"/>
              </w:rPr>
              <w:t>1</w:t>
            </w:r>
          </w:p>
        </w:tc>
        <w:tc>
          <w:tcPr>
            <w:tcW w:w="1132" w:type="dxa"/>
          </w:tcPr>
          <w:p w:rsidR="000A102D" w:rsidRPr="00BB2102" w:rsidRDefault="000A102D" w:rsidP="00C133AB">
            <w:pPr>
              <w:pStyle w:val="tabteksts"/>
              <w:jc w:val="right"/>
              <w:rPr>
                <w:szCs w:val="18"/>
              </w:rPr>
            </w:pPr>
            <w:r>
              <w:rPr>
                <w:szCs w:val="18"/>
              </w:rPr>
              <w:t>1</w:t>
            </w:r>
          </w:p>
        </w:tc>
        <w:tc>
          <w:tcPr>
            <w:tcW w:w="1132" w:type="dxa"/>
          </w:tcPr>
          <w:p w:rsidR="000A102D" w:rsidRPr="00BB2102" w:rsidRDefault="000A102D" w:rsidP="00C133AB">
            <w:pPr>
              <w:pStyle w:val="tabteksts"/>
              <w:jc w:val="center"/>
              <w:rPr>
                <w:szCs w:val="18"/>
              </w:rPr>
            </w:pPr>
            <w:r>
              <w:rPr>
                <w:szCs w:val="18"/>
              </w:rPr>
              <w:t>-</w:t>
            </w:r>
          </w:p>
        </w:tc>
      </w:tr>
      <w:tr w:rsidR="000A102D" w:rsidRPr="00BB2102" w:rsidTr="00C133AB">
        <w:trPr>
          <w:trHeight w:val="20"/>
          <w:jc w:val="center"/>
        </w:trPr>
        <w:tc>
          <w:tcPr>
            <w:tcW w:w="3378" w:type="dxa"/>
          </w:tcPr>
          <w:p w:rsidR="000A102D" w:rsidRPr="00BB2102" w:rsidRDefault="000A102D" w:rsidP="00C133AB">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0A102D" w:rsidRPr="00BB2102" w:rsidRDefault="000A102D" w:rsidP="00C133AB">
            <w:pPr>
              <w:pStyle w:val="tabteksts"/>
              <w:jc w:val="center"/>
              <w:rPr>
                <w:szCs w:val="18"/>
              </w:rPr>
            </w:pPr>
            <w:r w:rsidRPr="00AB36B1">
              <w:t>-</w:t>
            </w:r>
          </w:p>
        </w:tc>
        <w:tc>
          <w:tcPr>
            <w:tcW w:w="1132" w:type="dxa"/>
          </w:tcPr>
          <w:p w:rsidR="000A102D" w:rsidRPr="00BB2102" w:rsidRDefault="000A102D" w:rsidP="00C133AB">
            <w:pPr>
              <w:pStyle w:val="tabteksts"/>
              <w:jc w:val="right"/>
              <w:rPr>
                <w:szCs w:val="18"/>
              </w:rPr>
            </w:pPr>
            <w:r>
              <w:rPr>
                <w:szCs w:val="18"/>
              </w:rPr>
              <w:t>1 468</w:t>
            </w:r>
          </w:p>
        </w:tc>
        <w:tc>
          <w:tcPr>
            <w:tcW w:w="1132" w:type="dxa"/>
          </w:tcPr>
          <w:p w:rsidR="000A102D" w:rsidRPr="00BB2102" w:rsidRDefault="000A102D" w:rsidP="00C133AB">
            <w:pPr>
              <w:pStyle w:val="tabteksts"/>
              <w:jc w:val="right"/>
              <w:rPr>
                <w:szCs w:val="18"/>
              </w:rPr>
            </w:pPr>
            <w:r>
              <w:rPr>
                <w:szCs w:val="18"/>
              </w:rPr>
              <w:t>1 468</w:t>
            </w:r>
          </w:p>
        </w:tc>
        <w:tc>
          <w:tcPr>
            <w:tcW w:w="1132" w:type="dxa"/>
          </w:tcPr>
          <w:p w:rsidR="000A102D" w:rsidRPr="00BB2102" w:rsidRDefault="000A102D" w:rsidP="00C133AB">
            <w:pPr>
              <w:pStyle w:val="tabteksts"/>
              <w:jc w:val="right"/>
              <w:rPr>
                <w:szCs w:val="18"/>
              </w:rPr>
            </w:pPr>
            <w:r>
              <w:rPr>
                <w:szCs w:val="18"/>
              </w:rPr>
              <w:t>1 468</w:t>
            </w:r>
          </w:p>
        </w:tc>
        <w:tc>
          <w:tcPr>
            <w:tcW w:w="1132" w:type="dxa"/>
          </w:tcPr>
          <w:p w:rsidR="000A102D" w:rsidRPr="00BB2102" w:rsidRDefault="000A102D" w:rsidP="00C133AB">
            <w:pPr>
              <w:pStyle w:val="tabteksts"/>
              <w:jc w:val="center"/>
              <w:rPr>
                <w:szCs w:val="18"/>
              </w:rPr>
            </w:pPr>
            <w:r>
              <w:rPr>
                <w:szCs w:val="18"/>
              </w:rPr>
              <w:t>-</w:t>
            </w:r>
          </w:p>
        </w:tc>
      </w:tr>
    </w:tbl>
    <w:p w:rsidR="000A102D" w:rsidRDefault="000A102D" w:rsidP="005118D1">
      <w:pPr>
        <w:spacing w:after="120"/>
        <w:jc w:val="center"/>
        <w:rPr>
          <w:b/>
          <w:color w:val="000000" w:themeColor="text1"/>
          <w:lang w:eastAsia="lv-LV"/>
        </w:rPr>
      </w:pPr>
    </w:p>
    <w:p w:rsidR="000A102D" w:rsidRPr="00BB2102" w:rsidRDefault="000A102D" w:rsidP="000A102D">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0A102D" w:rsidRPr="00BB2102" w:rsidRDefault="001E4564" w:rsidP="000A102D">
      <w:pPr>
        <w:ind w:left="7921"/>
        <w:jc w:val="center"/>
        <w:rPr>
          <w:i/>
          <w:sz w:val="18"/>
          <w:szCs w:val="18"/>
        </w:rPr>
      </w:pPr>
      <w:r>
        <w:rPr>
          <w:i/>
          <w:sz w:val="18"/>
          <w:szCs w:val="18"/>
        </w:rPr>
        <w:t xml:space="preserve">                </w:t>
      </w:r>
      <w:proofErr w:type="spellStart"/>
      <w:r w:rsidR="0047439E">
        <w:rPr>
          <w:i/>
          <w:sz w:val="18"/>
          <w:szCs w:val="18"/>
        </w:rPr>
        <w:t>E</w:t>
      </w:r>
      <w:r w:rsidR="000A102D"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A102D" w:rsidRPr="00BB2102" w:rsidTr="00C133AB">
        <w:trPr>
          <w:trHeight w:val="142"/>
          <w:tblHeader/>
          <w:jc w:val="center"/>
        </w:trPr>
        <w:tc>
          <w:tcPr>
            <w:tcW w:w="5241" w:type="dxa"/>
            <w:vAlign w:val="center"/>
          </w:tcPr>
          <w:p w:rsidR="000A102D" w:rsidRPr="00BB2102" w:rsidRDefault="000A102D" w:rsidP="00C133AB">
            <w:pPr>
              <w:pStyle w:val="tabteksts"/>
              <w:jc w:val="center"/>
              <w:rPr>
                <w:szCs w:val="18"/>
              </w:rPr>
            </w:pPr>
            <w:r w:rsidRPr="00BB2102">
              <w:rPr>
                <w:color w:val="000000" w:themeColor="text1"/>
                <w:szCs w:val="18"/>
                <w:lang w:eastAsia="lv-LV"/>
              </w:rPr>
              <w:t>Pasākums</w:t>
            </w:r>
          </w:p>
        </w:tc>
        <w:tc>
          <w:tcPr>
            <w:tcW w:w="1277" w:type="dxa"/>
            <w:vAlign w:val="center"/>
          </w:tcPr>
          <w:p w:rsidR="000A102D" w:rsidRPr="00BB2102" w:rsidRDefault="000A102D" w:rsidP="00C133AB">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0A102D" w:rsidRPr="00BB2102" w:rsidRDefault="000A102D" w:rsidP="00C133AB">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0A102D" w:rsidRPr="00BB2102" w:rsidRDefault="000A102D" w:rsidP="00C133AB">
            <w:pPr>
              <w:pStyle w:val="tabteksts"/>
              <w:jc w:val="center"/>
              <w:rPr>
                <w:color w:val="000000" w:themeColor="text1"/>
                <w:szCs w:val="18"/>
                <w:lang w:eastAsia="lv-LV"/>
              </w:rPr>
            </w:pPr>
            <w:r w:rsidRPr="00BB2102">
              <w:rPr>
                <w:color w:val="000000" w:themeColor="text1"/>
                <w:szCs w:val="18"/>
                <w:lang w:eastAsia="lv-LV"/>
              </w:rPr>
              <w:t>Izmaiņas</w:t>
            </w:r>
          </w:p>
        </w:tc>
      </w:tr>
      <w:tr w:rsidR="000A102D" w:rsidRPr="00BB2102" w:rsidTr="00C133AB">
        <w:trPr>
          <w:trHeight w:val="142"/>
          <w:jc w:val="center"/>
        </w:trPr>
        <w:tc>
          <w:tcPr>
            <w:tcW w:w="5241" w:type="dxa"/>
            <w:shd w:val="clear" w:color="auto" w:fill="D9D9D9" w:themeFill="background1" w:themeFillShade="D9"/>
          </w:tcPr>
          <w:p w:rsidR="000A102D" w:rsidRPr="00BB2102" w:rsidRDefault="000A102D" w:rsidP="00C133AB">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0A102D" w:rsidRPr="006D01C4" w:rsidRDefault="000A102D" w:rsidP="00C133AB">
            <w:pPr>
              <w:pStyle w:val="tabteksts"/>
              <w:jc w:val="center"/>
              <w:rPr>
                <w:b/>
                <w:szCs w:val="18"/>
              </w:rPr>
            </w:pPr>
            <w:r w:rsidRPr="006D01C4">
              <w:rPr>
                <w:b/>
                <w:szCs w:val="18"/>
              </w:rPr>
              <w:t>-</w:t>
            </w:r>
          </w:p>
        </w:tc>
        <w:tc>
          <w:tcPr>
            <w:tcW w:w="1277" w:type="dxa"/>
            <w:shd w:val="clear" w:color="auto" w:fill="D9D9D9" w:themeFill="background1" w:themeFillShade="D9"/>
          </w:tcPr>
          <w:p w:rsidR="000A102D" w:rsidRPr="006D01C4" w:rsidRDefault="000A102D" w:rsidP="00C133AB">
            <w:pPr>
              <w:pStyle w:val="tabteksts"/>
              <w:jc w:val="right"/>
              <w:rPr>
                <w:b/>
                <w:szCs w:val="18"/>
              </w:rPr>
            </w:pPr>
            <w:r>
              <w:rPr>
                <w:b/>
                <w:szCs w:val="18"/>
              </w:rPr>
              <w:t>42 796</w:t>
            </w:r>
          </w:p>
        </w:tc>
        <w:tc>
          <w:tcPr>
            <w:tcW w:w="1277" w:type="dxa"/>
            <w:shd w:val="clear" w:color="auto" w:fill="D9D9D9" w:themeFill="background1" w:themeFillShade="D9"/>
          </w:tcPr>
          <w:p w:rsidR="000A102D" w:rsidRPr="006D01C4" w:rsidRDefault="000A102D" w:rsidP="00C133AB">
            <w:pPr>
              <w:pStyle w:val="tabteksts"/>
              <w:jc w:val="right"/>
              <w:rPr>
                <w:b/>
                <w:szCs w:val="18"/>
              </w:rPr>
            </w:pPr>
            <w:r>
              <w:rPr>
                <w:b/>
                <w:szCs w:val="18"/>
              </w:rPr>
              <w:t>42 796</w:t>
            </w:r>
          </w:p>
        </w:tc>
      </w:tr>
      <w:tr w:rsidR="000A102D" w:rsidRPr="00BB2102" w:rsidTr="00C133AB">
        <w:trPr>
          <w:jc w:val="center"/>
        </w:trPr>
        <w:tc>
          <w:tcPr>
            <w:tcW w:w="9072" w:type="dxa"/>
            <w:gridSpan w:val="4"/>
          </w:tcPr>
          <w:p w:rsidR="000A102D" w:rsidRPr="000D33A3" w:rsidRDefault="000A102D" w:rsidP="00C133AB">
            <w:pPr>
              <w:pStyle w:val="tabteksts"/>
              <w:ind w:firstLine="313"/>
              <w:rPr>
                <w:szCs w:val="18"/>
              </w:rPr>
            </w:pPr>
            <w:r w:rsidRPr="000D33A3">
              <w:rPr>
                <w:i/>
                <w:szCs w:val="18"/>
                <w:lang w:eastAsia="lv-LV"/>
              </w:rPr>
              <w:t>t. sk.:</w:t>
            </w:r>
          </w:p>
        </w:tc>
      </w:tr>
      <w:tr w:rsidR="000A102D" w:rsidRPr="00BB2102" w:rsidTr="00C133AB">
        <w:trPr>
          <w:trHeight w:val="142"/>
          <w:jc w:val="center"/>
        </w:trPr>
        <w:tc>
          <w:tcPr>
            <w:tcW w:w="5241" w:type="dxa"/>
            <w:shd w:val="clear" w:color="auto" w:fill="F2F2F2" w:themeFill="background1" w:themeFillShade="F2"/>
          </w:tcPr>
          <w:p w:rsidR="000A102D" w:rsidRPr="00BB2102" w:rsidRDefault="000A102D" w:rsidP="00C133AB">
            <w:pPr>
              <w:pStyle w:val="tabteksts"/>
              <w:rPr>
                <w:szCs w:val="18"/>
                <w:u w:val="single"/>
                <w:lang w:eastAsia="lv-LV"/>
              </w:rPr>
            </w:pPr>
            <w:r w:rsidRPr="008B7E9C">
              <w:rPr>
                <w:szCs w:val="18"/>
                <w:u w:val="single"/>
                <w:lang w:eastAsia="lv-LV"/>
              </w:rPr>
              <w:t>Citas izmaiņas</w:t>
            </w:r>
          </w:p>
        </w:tc>
        <w:tc>
          <w:tcPr>
            <w:tcW w:w="1277" w:type="dxa"/>
            <w:shd w:val="clear" w:color="auto" w:fill="F2F2F2" w:themeFill="background1" w:themeFillShade="F2"/>
          </w:tcPr>
          <w:p w:rsidR="000A102D" w:rsidRPr="000D33A3" w:rsidRDefault="000A102D" w:rsidP="00C133AB">
            <w:pPr>
              <w:pStyle w:val="tabteksts"/>
              <w:jc w:val="center"/>
              <w:rPr>
                <w:szCs w:val="18"/>
              </w:rPr>
            </w:pPr>
            <w:r w:rsidRPr="000D33A3">
              <w:rPr>
                <w:szCs w:val="18"/>
              </w:rPr>
              <w:t>-</w:t>
            </w:r>
          </w:p>
        </w:tc>
        <w:tc>
          <w:tcPr>
            <w:tcW w:w="1277" w:type="dxa"/>
            <w:shd w:val="clear" w:color="auto" w:fill="F2F2F2" w:themeFill="background1" w:themeFillShade="F2"/>
          </w:tcPr>
          <w:p w:rsidR="000A102D" w:rsidRPr="008B7E9C" w:rsidRDefault="000A102D" w:rsidP="00C133AB">
            <w:pPr>
              <w:pStyle w:val="tabteksts"/>
              <w:jc w:val="right"/>
              <w:rPr>
                <w:szCs w:val="18"/>
                <w:u w:val="single"/>
              </w:rPr>
            </w:pPr>
            <w:r w:rsidRPr="008B7E9C">
              <w:rPr>
                <w:szCs w:val="18"/>
                <w:u w:val="single"/>
              </w:rPr>
              <w:t>42 796</w:t>
            </w:r>
          </w:p>
        </w:tc>
        <w:tc>
          <w:tcPr>
            <w:tcW w:w="1277" w:type="dxa"/>
            <w:shd w:val="clear" w:color="auto" w:fill="F2F2F2" w:themeFill="background1" w:themeFillShade="F2"/>
          </w:tcPr>
          <w:p w:rsidR="000A102D" w:rsidRPr="008B7E9C" w:rsidRDefault="000A102D" w:rsidP="00C133AB">
            <w:pPr>
              <w:pStyle w:val="tabteksts"/>
              <w:jc w:val="right"/>
              <w:rPr>
                <w:szCs w:val="18"/>
                <w:u w:val="single"/>
              </w:rPr>
            </w:pPr>
            <w:r w:rsidRPr="008B7E9C">
              <w:rPr>
                <w:szCs w:val="18"/>
                <w:u w:val="single"/>
              </w:rPr>
              <w:t>42 796</w:t>
            </w:r>
          </w:p>
        </w:tc>
      </w:tr>
      <w:tr w:rsidR="000A102D" w:rsidRPr="00BB2102" w:rsidTr="00C133AB">
        <w:trPr>
          <w:trHeight w:val="142"/>
          <w:jc w:val="center"/>
        </w:trPr>
        <w:tc>
          <w:tcPr>
            <w:tcW w:w="5241" w:type="dxa"/>
            <w:shd w:val="clear" w:color="auto" w:fill="auto"/>
          </w:tcPr>
          <w:p w:rsidR="000A102D" w:rsidRPr="00A06487" w:rsidRDefault="000A102D" w:rsidP="00C133AB">
            <w:pPr>
              <w:pStyle w:val="tabteksts"/>
              <w:jc w:val="both"/>
              <w:rPr>
                <w:i/>
                <w:szCs w:val="18"/>
                <w:lang w:eastAsia="lv-LV"/>
              </w:rPr>
            </w:pPr>
            <w:r w:rsidRPr="00A06487">
              <w:rPr>
                <w:i/>
                <w:szCs w:val="18"/>
                <w:lang w:eastAsia="lv-LV"/>
              </w:rPr>
              <w:t>Vispārējās izglītības pedagogu, kuri trīs gadus pirms pensionēšanās vecuma sasniegšanas pašvaldību dibināto skolu likvidācijas vai reorganizācijas gadījumā zaudē darbu, s</w:t>
            </w:r>
            <w:r>
              <w:rPr>
                <w:i/>
                <w:szCs w:val="18"/>
                <w:lang w:eastAsia="lv-LV"/>
              </w:rPr>
              <w:t>ociālā atbalsta nodrošināšanai</w:t>
            </w:r>
            <w:r w:rsidRPr="00A06487">
              <w:rPr>
                <w:i/>
                <w:szCs w:val="18"/>
                <w:lang w:eastAsia="lv-LV"/>
              </w:rPr>
              <w:t>.</w:t>
            </w:r>
          </w:p>
        </w:tc>
        <w:tc>
          <w:tcPr>
            <w:tcW w:w="1277" w:type="dxa"/>
            <w:shd w:val="clear" w:color="auto" w:fill="auto"/>
          </w:tcPr>
          <w:p w:rsidR="000A102D" w:rsidRPr="000D33A3" w:rsidRDefault="000A102D" w:rsidP="00C133AB">
            <w:pPr>
              <w:pStyle w:val="tabteksts"/>
              <w:jc w:val="center"/>
              <w:rPr>
                <w:szCs w:val="18"/>
              </w:rPr>
            </w:pPr>
            <w:r w:rsidRPr="000D33A3">
              <w:rPr>
                <w:szCs w:val="18"/>
              </w:rPr>
              <w:t>-</w:t>
            </w:r>
          </w:p>
        </w:tc>
        <w:tc>
          <w:tcPr>
            <w:tcW w:w="1277" w:type="dxa"/>
            <w:shd w:val="clear" w:color="auto" w:fill="auto"/>
          </w:tcPr>
          <w:p w:rsidR="000A102D" w:rsidRPr="000D33A3" w:rsidRDefault="000A102D" w:rsidP="00C133AB">
            <w:pPr>
              <w:pStyle w:val="tabteksts"/>
              <w:jc w:val="right"/>
              <w:rPr>
                <w:szCs w:val="18"/>
              </w:rPr>
            </w:pPr>
            <w:r>
              <w:rPr>
                <w:szCs w:val="18"/>
              </w:rPr>
              <w:t>42 796</w:t>
            </w:r>
          </w:p>
        </w:tc>
        <w:tc>
          <w:tcPr>
            <w:tcW w:w="1277" w:type="dxa"/>
            <w:shd w:val="clear" w:color="auto" w:fill="auto"/>
          </w:tcPr>
          <w:p w:rsidR="000A102D" w:rsidRPr="000D33A3" w:rsidRDefault="000A102D" w:rsidP="00C133AB">
            <w:pPr>
              <w:pStyle w:val="tabteksts"/>
              <w:jc w:val="right"/>
              <w:rPr>
                <w:szCs w:val="18"/>
              </w:rPr>
            </w:pPr>
            <w:r>
              <w:rPr>
                <w:szCs w:val="18"/>
              </w:rPr>
              <w:t>42 796</w:t>
            </w:r>
          </w:p>
        </w:tc>
      </w:tr>
    </w:tbl>
    <w:p w:rsidR="000A102D" w:rsidRDefault="000A102D" w:rsidP="005118D1">
      <w:pPr>
        <w:spacing w:after="120"/>
        <w:rPr>
          <w:szCs w:val="24"/>
          <w:lang w:eastAsia="lv-LV"/>
        </w:rPr>
      </w:pPr>
    </w:p>
    <w:p w:rsidR="00C133AB" w:rsidRPr="00A1632A" w:rsidRDefault="00C133AB" w:rsidP="00C133AB">
      <w:pPr>
        <w:pStyle w:val="programmas"/>
        <w:spacing w:before="0" w:after="120"/>
      </w:pPr>
      <w:r w:rsidRPr="00C27966">
        <w:t>02.00.00.Profesionālās izglītības mācību iestādes</w:t>
      </w:r>
    </w:p>
    <w:tbl>
      <w:tblPr>
        <w:tblW w:w="9040" w:type="dxa"/>
        <w:tblLook w:val="04A0" w:firstRow="1" w:lastRow="0" w:firstColumn="1" w:lastColumn="0" w:noHBand="0" w:noVBand="1"/>
      </w:tblPr>
      <w:tblGrid>
        <w:gridCol w:w="3440"/>
        <w:gridCol w:w="1120"/>
        <w:gridCol w:w="1120"/>
        <w:gridCol w:w="1120"/>
        <w:gridCol w:w="1120"/>
        <w:gridCol w:w="1120"/>
      </w:tblGrid>
      <w:tr w:rsidR="00C133AB" w:rsidRPr="00EA4B9F" w:rsidTr="00C133AB">
        <w:trPr>
          <w:trHeight w:val="669"/>
        </w:trPr>
        <w:tc>
          <w:tcPr>
            <w:tcW w:w="3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2017.gads (izpilde)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2018.gada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7C7C5D" w:rsidP="00C133AB">
            <w:pPr>
              <w:jc w:val="center"/>
              <w:rPr>
                <w:color w:val="000000"/>
                <w:sz w:val="18"/>
                <w:szCs w:val="18"/>
                <w:lang w:eastAsia="lv-LV"/>
              </w:rPr>
            </w:pPr>
            <w:r>
              <w:rPr>
                <w:color w:val="000000"/>
                <w:sz w:val="18"/>
                <w:szCs w:val="18"/>
                <w:lang w:eastAsia="lv-LV"/>
              </w:rPr>
              <w:t>2019.gada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Pr>
                <w:color w:val="000000"/>
                <w:sz w:val="18"/>
                <w:szCs w:val="18"/>
                <w:lang w:eastAsia="lv-LV"/>
              </w:rPr>
              <w:t>2020.gada prognoze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Pr>
                <w:color w:val="000000"/>
                <w:sz w:val="18"/>
                <w:szCs w:val="18"/>
                <w:lang w:eastAsia="lv-LV"/>
              </w:rPr>
              <w:t>2021.gada prognoze</w:t>
            </w:r>
          </w:p>
        </w:tc>
      </w:tr>
      <w:tr w:rsidR="00C133AB" w:rsidRPr="00EA4B9F" w:rsidTr="00C133AB">
        <w:trPr>
          <w:trHeight w:val="199"/>
        </w:trPr>
        <w:tc>
          <w:tcPr>
            <w:tcW w:w="3440" w:type="dxa"/>
            <w:tcBorders>
              <w:top w:val="nil"/>
              <w:left w:val="single" w:sz="4" w:space="0" w:color="auto"/>
              <w:bottom w:val="single" w:sz="4" w:space="0" w:color="auto"/>
              <w:right w:val="single" w:sz="4" w:space="0" w:color="auto"/>
            </w:tcBorders>
            <w:shd w:val="clear" w:color="000000" w:fill="D9D9D9"/>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Kopējie izdevumi,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000000" w:fill="D9D9D9"/>
            <w:hideMark/>
          </w:tcPr>
          <w:p w:rsidR="00C133AB" w:rsidRPr="00EA4B9F" w:rsidRDefault="00C133AB" w:rsidP="00C133AB">
            <w:pPr>
              <w:jc w:val="right"/>
              <w:rPr>
                <w:color w:val="000000"/>
                <w:sz w:val="18"/>
                <w:szCs w:val="18"/>
                <w:lang w:eastAsia="lv-LV"/>
              </w:rPr>
            </w:pPr>
            <w:r w:rsidRPr="00EA4B9F">
              <w:rPr>
                <w:rFonts w:eastAsia="Calibri"/>
                <w:color w:val="000000"/>
                <w:sz w:val="18"/>
                <w:szCs w:val="18"/>
              </w:rPr>
              <w:t>71 357 114</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74 561 019</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75 992 805</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75 649 039</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75 649 039</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Kopējo izdevumu izmaiņas, </w:t>
            </w:r>
            <w:proofErr w:type="spellStart"/>
            <w:r w:rsidRPr="00EA4B9F">
              <w:rPr>
                <w:i/>
                <w:iCs/>
                <w:color w:val="000000"/>
                <w:sz w:val="18"/>
                <w:szCs w:val="18"/>
                <w:lang w:eastAsia="lv-LV"/>
              </w:rPr>
              <w:t>euro</w:t>
            </w:r>
            <w:proofErr w:type="spellEnd"/>
            <w:r w:rsidRPr="00EA4B9F">
              <w:rPr>
                <w:color w:val="000000"/>
                <w:sz w:val="18"/>
                <w:szCs w:val="18"/>
                <w:lang w:eastAsia="lv-LV"/>
              </w:rPr>
              <w:t xml:space="preserve"> (+/–) pret iepriekšējo gadu</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b/>
                <w:bCs/>
                <w:sz w:val="18"/>
                <w:szCs w:val="18"/>
              </w:rPr>
              <w:t>×</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3 203 905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Pr>
                <w:color w:val="000000"/>
                <w:sz w:val="18"/>
                <w:szCs w:val="18"/>
                <w:lang w:eastAsia="lv-LV"/>
              </w:rPr>
              <w:t>1 4</w:t>
            </w:r>
            <w:r w:rsidRPr="00EA4B9F">
              <w:rPr>
                <w:color w:val="000000"/>
                <w:sz w:val="18"/>
                <w:szCs w:val="18"/>
                <w:lang w:eastAsia="lv-LV"/>
              </w:rPr>
              <w:t>31 786</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-343 766</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center"/>
              <w:rPr>
                <w:color w:val="000000"/>
                <w:sz w:val="18"/>
                <w:szCs w:val="18"/>
                <w:lang w:eastAsia="lv-LV"/>
              </w:rPr>
            </w:pPr>
            <w:r w:rsidRPr="00EA4B9F">
              <w:rPr>
                <w:color w:val="000000"/>
                <w:sz w:val="18"/>
                <w:szCs w:val="18"/>
                <w:lang w:eastAsia="lv-LV"/>
              </w:rPr>
              <w:t>-</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Kopējie izdevumi, % (+/–) pret iepriekšējo gadu</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b/>
                <w:bCs/>
                <w:sz w:val="18"/>
                <w:szCs w:val="18"/>
              </w:rPr>
              <w:t>×</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1,9</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-0,5</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w:t>
            </w:r>
          </w:p>
        </w:tc>
      </w:tr>
      <w:tr w:rsidR="00C133AB" w:rsidRPr="00EA4B9F" w:rsidTr="00C133AB">
        <w:trPr>
          <w:trHeight w:val="24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Atlīdzība,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40 118 404</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42 493 901</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43 340 336</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43 519 657</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43 519 657</w:t>
            </w:r>
          </w:p>
        </w:tc>
      </w:tr>
      <w:tr w:rsidR="00C133AB" w:rsidRPr="00EA4B9F" w:rsidTr="00C133AB">
        <w:trPr>
          <w:trHeight w:val="555"/>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amata vietu skaits gadā, neskaitot pedagogu un zemessargu amata vietas</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1 442,7</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1 525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1 468</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1 468</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1 468</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amata vietai (mēnesī), neskaitot pedagogu amata vietas,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718</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679</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701</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7</w:t>
            </w:r>
            <w:r w:rsidRPr="00CA74A9">
              <w:rPr>
                <w:color w:val="000000"/>
                <w:sz w:val="18"/>
                <w:szCs w:val="18"/>
                <w:lang w:eastAsia="lv-LV"/>
              </w:rPr>
              <w:t>04</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7</w:t>
            </w:r>
            <w:r w:rsidRPr="00CA74A9">
              <w:rPr>
                <w:color w:val="000000"/>
                <w:sz w:val="18"/>
                <w:szCs w:val="18"/>
                <w:lang w:eastAsia="lv-LV"/>
              </w:rPr>
              <w:t>04</w:t>
            </w:r>
          </w:p>
        </w:tc>
      </w:tr>
      <w:tr w:rsidR="00C133AB" w:rsidRPr="00EA4B9F" w:rsidTr="00C133AB">
        <w:trPr>
          <w:trHeight w:val="72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Kopējā atlīdzība gadā par ārštata darbinieku un uz līgumattiecību pamata nodarbināto, kas nav amatu sarakstā, pakalpojumiem,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239 104</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191 621</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271 914</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CA74A9">
              <w:rPr>
                <w:color w:val="000000"/>
                <w:sz w:val="18"/>
                <w:szCs w:val="18"/>
                <w:lang w:eastAsia="lv-LV"/>
              </w:rPr>
              <w:t>207 880</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CA74A9">
              <w:rPr>
                <w:color w:val="000000"/>
                <w:sz w:val="18"/>
                <w:szCs w:val="18"/>
                <w:lang w:eastAsia="lv-LV"/>
              </w:rPr>
              <w:t>207 880</w:t>
            </w:r>
          </w:p>
        </w:tc>
      </w:tr>
      <w:tr w:rsidR="00C133AB" w:rsidRPr="00EA4B9F" w:rsidTr="00C133AB">
        <w:trPr>
          <w:trHeight w:val="24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pedagogu darba slodžu skaits gadā</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1 477,5</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1 570</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1 536</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1 54</w:t>
            </w:r>
            <w:r w:rsidRPr="00CA74A9">
              <w:rPr>
                <w:color w:val="000000"/>
                <w:sz w:val="18"/>
                <w:szCs w:val="18"/>
                <w:lang w:eastAsia="lv-LV"/>
              </w:rPr>
              <w:t>4</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w:t>
            </w:r>
            <w:r w:rsidRPr="00CA74A9">
              <w:rPr>
                <w:color w:val="000000"/>
                <w:sz w:val="18"/>
                <w:szCs w:val="18"/>
                <w:lang w:eastAsia="lv-LV"/>
              </w:rPr>
              <w:t xml:space="preserve"> 544</w:t>
            </w:r>
          </w:p>
        </w:tc>
      </w:tr>
      <w:tr w:rsidR="00C133AB" w:rsidRPr="00EA4B9F" w:rsidTr="00C133AB">
        <w:trPr>
          <w:trHeight w:val="531"/>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pedagogu darba slodzei (mēnesī),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1 208</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1 246</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1 323</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1 323</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1 323</w:t>
            </w:r>
          </w:p>
        </w:tc>
      </w:tr>
      <w:tr w:rsidR="00C133AB" w:rsidRPr="00EA4B9F" w:rsidTr="00C133AB">
        <w:trPr>
          <w:trHeight w:val="199"/>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pedagogu amata vietu skaits gadā</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390,3</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410</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390</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39</w:t>
            </w:r>
            <w:r w:rsidRPr="00CA74A9">
              <w:rPr>
                <w:color w:val="000000"/>
                <w:sz w:val="18"/>
                <w:szCs w:val="18"/>
                <w:lang w:eastAsia="lv-LV"/>
              </w:rPr>
              <w:t>2</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3</w:t>
            </w:r>
            <w:r w:rsidRPr="00CA74A9">
              <w:rPr>
                <w:color w:val="000000"/>
                <w:sz w:val="18"/>
                <w:szCs w:val="18"/>
                <w:lang w:eastAsia="lv-LV"/>
              </w:rPr>
              <w:t>92</w:t>
            </w:r>
          </w:p>
        </w:tc>
      </w:tr>
      <w:tr w:rsidR="00C133AB" w:rsidRPr="00EA4B9F" w:rsidTr="00C133AB">
        <w:trPr>
          <w:trHeight w:val="225"/>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pedagogu amata vietai (mēnesī), </w:t>
            </w:r>
            <w:proofErr w:type="spellStart"/>
            <w:r w:rsidRPr="00EA4B9F">
              <w:rPr>
                <w:i/>
                <w:iCs/>
                <w:color w:val="000000"/>
                <w:sz w:val="18"/>
                <w:szCs w:val="18"/>
                <w:lang w:eastAsia="lv-LV"/>
              </w:rPr>
              <w:t>euro</w:t>
            </w:r>
            <w:proofErr w:type="spellEnd"/>
            <w:r w:rsidRPr="00EA4B9F">
              <w:rPr>
                <w:color w:val="000000"/>
                <w:sz w:val="18"/>
                <w:szCs w:val="18"/>
                <w:lang w:eastAsia="lv-LV"/>
              </w:rPr>
              <w:t xml:space="preserve"> </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1 286</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1 300</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1 35</w:t>
            </w:r>
            <w:r>
              <w:rPr>
                <w:color w:val="000000"/>
                <w:sz w:val="18"/>
                <w:szCs w:val="18"/>
                <w:lang w:eastAsia="lv-LV"/>
              </w:rPr>
              <w:t>4</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1 360</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1 360</w:t>
            </w:r>
          </w:p>
        </w:tc>
      </w:tr>
    </w:tbl>
    <w:p w:rsidR="00C133AB" w:rsidRDefault="00C133AB" w:rsidP="00C133AB">
      <w:pPr>
        <w:spacing w:after="120"/>
        <w:rPr>
          <w:szCs w:val="24"/>
          <w:lang w:eastAsia="lv-LV"/>
        </w:rPr>
      </w:pPr>
    </w:p>
    <w:p w:rsidR="00C133AB" w:rsidRPr="00A1632A" w:rsidRDefault="00C133AB" w:rsidP="00C133AB">
      <w:pPr>
        <w:pStyle w:val="programmas"/>
        <w:spacing w:before="0" w:after="120"/>
      </w:pPr>
      <w:r w:rsidRPr="00C27966">
        <w:t>02.01.00. Profesionālās izglītības programmu īstenošana</w:t>
      </w:r>
    </w:p>
    <w:p w:rsidR="00C133AB" w:rsidRDefault="00C133AB" w:rsidP="00C133AB">
      <w:pPr>
        <w:spacing w:after="120"/>
        <w:rPr>
          <w:u w:val="single"/>
        </w:rPr>
      </w:pPr>
      <w:r>
        <w:rPr>
          <w:u w:val="single"/>
        </w:rPr>
        <w:t>A</w:t>
      </w:r>
      <w:r w:rsidRPr="00BB2102">
        <w:rPr>
          <w:u w:val="single"/>
        </w:rPr>
        <w:t>pakšprogrammas mērķ</w:t>
      </w:r>
      <w:r>
        <w:rPr>
          <w:u w:val="single"/>
        </w:rPr>
        <w:t>i</w:t>
      </w:r>
      <w:r w:rsidRPr="00BB2102">
        <w:rPr>
          <w:u w:val="single"/>
        </w:rPr>
        <w:t>s:</w:t>
      </w:r>
    </w:p>
    <w:p w:rsidR="00C133AB" w:rsidRPr="00BB2102" w:rsidRDefault="00C133AB" w:rsidP="00C133AB">
      <w:pPr>
        <w:spacing w:after="120"/>
        <w:ind w:firstLine="709"/>
        <w:jc w:val="both"/>
        <w:rPr>
          <w:u w:val="single"/>
        </w:rPr>
      </w:pPr>
      <w:r>
        <w:t>d</w:t>
      </w:r>
      <w:r w:rsidRPr="00672C05">
        <w:t>arba tirgus prasībām atbilstošu speciālistu sagatavošana Izglītības un zinātnes ministrijas padotības izglītības iestādēs</w:t>
      </w:r>
      <w:r>
        <w:t xml:space="preserve"> un valsts budžeta finansētajās vietās valsts kapitālsabiedrībā, </w:t>
      </w:r>
      <w:r w:rsidRPr="00672C05">
        <w:t>nodrošinot izglītības pieejamību un profesionālās izglītības programmu īstenošanas kvalitāti un izmaksu efektivitāti.</w:t>
      </w:r>
    </w:p>
    <w:p w:rsidR="00C133AB" w:rsidRPr="0057413A" w:rsidRDefault="00C133AB" w:rsidP="00C133AB">
      <w:pPr>
        <w:spacing w:after="120"/>
        <w:jc w:val="both"/>
        <w:rPr>
          <w:u w:val="single"/>
        </w:rPr>
      </w:pPr>
      <w:r w:rsidRPr="0057413A">
        <w:rPr>
          <w:u w:val="single"/>
        </w:rPr>
        <w:t>Galvenās aktivitātes:</w:t>
      </w:r>
    </w:p>
    <w:p w:rsidR="00C133AB" w:rsidRPr="00672C05" w:rsidRDefault="00C133AB" w:rsidP="0047439E">
      <w:pPr>
        <w:ind w:firstLine="709"/>
        <w:jc w:val="both"/>
      </w:pPr>
      <w:r w:rsidRPr="00672C05">
        <w:lastRenderedPageBreak/>
        <w:t>1) valsts profesionālās izglītības politikas veidošana un nodrošināšana sadarbībā ar darba devējiem un sociālajiem partneriem, plānojot izglītojamo uzņemšanu profesionālās izglītības programmās valsts budžeta finansētajās vietās;</w:t>
      </w:r>
    </w:p>
    <w:p w:rsidR="00C133AB" w:rsidRPr="00672C05" w:rsidRDefault="00C133AB" w:rsidP="00C133AB">
      <w:pPr>
        <w:spacing w:after="120"/>
        <w:ind w:firstLine="709"/>
        <w:jc w:val="both"/>
      </w:pPr>
      <w:r w:rsidRPr="00672C05">
        <w:t xml:space="preserve">2) profesionālās izglītības programmu </w:t>
      </w:r>
      <w:r>
        <w:t xml:space="preserve"> </w:t>
      </w:r>
      <w:r w:rsidRPr="00672C05">
        <w:t xml:space="preserve">īstenošanas kvalitātes un izmaksu efektivitātes nodrošināšana, </w:t>
      </w:r>
      <w:r>
        <w:t>attīstot</w:t>
      </w:r>
      <w:r w:rsidRPr="00672C05">
        <w:t xml:space="preserve"> </w:t>
      </w:r>
      <w:r>
        <w:t>p</w:t>
      </w:r>
      <w:r w:rsidRPr="00672C05">
        <w:t>rofesionālās</w:t>
      </w:r>
      <w:r>
        <w:t xml:space="preserve"> izglītības kompetences centru metodisko darbu.</w:t>
      </w:r>
    </w:p>
    <w:p w:rsidR="00C133AB" w:rsidRDefault="00C133AB" w:rsidP="00C133AB">
      <w:r>
        <w:rPr>
          <w:u w:val="single"/>
        </w:rPr>
        <w:t>Apakšp</w:t>
      </w:r>
      <w:r w:rsidRPr="00BB2102">
        <w:rPr>
          <w:u w:val="single"/>
        </w:rPr>
        <w:t>rogrammas izpildītājs</w:t>
      </w:r>
      <w:r w:rsidRPr="00BB2102">
        <w:t xml:space="preserve">: </w:t>
      </w:r>
      <w:r>
        <w:t>Izglītības un zinātnes ministrija.</w:t>
      </w:r>
    </w:p>
    <w:p w:rsidR="00C133AB" w:rsidRDefault="00C133AB" w:rsidP="005118D1">
      <w:pPr>
        <w:spacing w:after="120"/>
      </w:pPr>
    </w:p>
    <w:p w:rsidR="00C133AB" w:rsidRPr="00BB2102" w:rsidRDefault="00C133AB" w:rsidP="005118D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64"/>
        <w:gridCol w:w="965"/>
        <w:gridCol w:w="965"/>
        <w:gridCol w:w="965"/>
        <w:gridCol w:w="965"/>
      </w:tblGrid>
      <w:tr w:rsidR="00C133AB" w:rsidRPr="00BB2102" w:rsidTr="00C133AB">
        <w:trPr>
          <w:tblHeader/>
          <w:jc w:val="center"/>
        </w:trPr>
        <w:tc>
          <w:tcPr>
            <w:tcW w:w="4248" w:type="dxa"/>
          </w:tcPr>
          <w:p w:rsidR="00C133AB" w:rsidRPr="00BB2102" w:rsidRDefault="00C133AB" w:rsidP="00C133AB">
            <w:pPr>
              <w:pStyle w:val="tabteksts"/>
              <w:jc w:val="center"/>
              <w:rPr>
                <w:szCs w:val="18"/>
              </w:rPr>
            </w:pPr>
          </w:p>
        </w:tc>
        <w:tc>
          <w:tcPr>
            <w:tcW w:w="964" w:type="dxa"/>
          </w:tcPr>
          <w:p w:rsidR="00C133AB" w:rsidRPr="00BB2102" w:rsidRDefault="00C133AB" w:rsidP="00C133AB">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C133AB" w:rsidRPr="00BB2102" w:rsidRDefault="00C133AB" w:rsidP="00C133AB">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C133AB" w:rsidRPr="00BB2102" w:rsidRDefault="007C7C5D" w:rsidP="00C133AB">
            <w:pPr>
              <w:pStyle w:val="tabteksts"/>
              <w:jc w:val="center"/>
              <w:rPr>
                <w:szCs w:val="18"/>
                <w:lang w:eastAsia="lv-LV"/>
              </w:rPr>
            </w:pPr>
            <w:r>
              <w:rPr>
                <w:szCs w:val="18"/>
                <w:lang w:eastAsia="lv-LV"/>
              </w:rPr>
              <w:t>2019.gada plāns</w:t>
            </w:r>
          </w:p>
        </w:tc>
        <w:tc>
          <w:tcPr>
            <w:tcW w:w="965" w:type="dxa"/>
          </w:tcPr>
          <w:p w:rsidR="00C133AB" w:rsidRPr="00BB2102" w:rsidRDefault="00C133AB" w:rsidP="00C133AB">
            <w:pPr>
              <w:pStyle w:val="tabteksts"/>
              <w:jc w:val="center"/>
              <w:rPr>
                <w:szCs w:val="18"/>
                <w:lang w:eastAsia="lv-LV"/>
              </w:rPr>
            </w:pPr>
            <w:r>
              <w:rPr>
                <w:szCs w:val="18"/>
                <w:lang w:eastAsia="lv-LV"/>
              </w:rPr>
              <w:t>2020.gada prognoze</w:t>
            </w:r>
          </w:p>
        </w:tc>
        <w:tc>
          <w:tcPr>
            <w:tcW w:w="965" w:type="dxa"/>
          </w:tcPr>
          <w:p w:rsidR="00C133AB" w:rsidRPr="00BB2102" w:rsidRDefault="00C133AB" w:rsidP="00C133AB">
            <w:pPr>
              <w:pStyle w:val="tabteksts"/>
              <w:jc w:val="center"/>
              <w:rPr>
                <w:szCs w:val="18"/>
                <w:lang w:eastAsia="lv-LV"/>
              </w:rPr>
            </w:pPr>
            <w:r>
              <w:rPr>
                <w:szCs w:val="18"/>
                <w:lang w:eastAsia="lv-LV"/>
              </w:rPr>
              <w:t>2021.gada prognoze</w:t>
            </w:r>
          </w:p>
        </w:tc>
      </w:tr>
      <w:tr w:rsidR="00C133AB" w:rsidRPr="00BB2102" w:rsidTr="00C133AB">
        <w:trPr>
          <w:jc w:val="center"/>
        </w:trPr>
        <w:tc>
          <w:tcPr>
            <w:tcW w:w="9072" w:type="dxa"/>
            <w:gridSpan w:val="6"/>
            <w:shd w:val="clear" w:color="auto" w:fill="D9D9D9" w:themeFill="background1" w:themeFillShade="D9"/>
            <w:vAlign w:val="center"/>
          </w:tcPr>
          <w:p w:rsidR="00C133AB" w:rsidRPr="00BB2102" w:rsidRDefault="00C133AB" w:rsidP="00C133AB">
            <w:pPr>
              <w:pStyle w:val="tabteksts"/>
              <w:jc w:val="center"/>
              <w:rPr>
                <w:szCs w:val="18"/>
              </w:rPr>
            </w:pPr>
            <w:r>
              <w:rPr>
                <w:szCs w:val="18"/>
                <w:lang w:eastAsia="lv-LV"/>
              </w:rPr>
              <w:t xml:space="preserve">Profesionālās izglītības pieejamības nodrošināšana   </w:t>
            </w:r>
          </w:p>
        </w:tc>
      </w:tr>
      <w:tr w:rsidR="00C133AB" w:rsidRPr="00BB2102" w:rsidTr="00C133AB">
        <w:trPr>
          <w:jc w:val="center"/>
        </w:trPr>
        <w:tc>
          <w:tcPr>
            <w:tcW w:w="4248" w:type="dxa"/>
          </w:tcPr>
          <w:p w:rsidR="00C133AB" w:rsidRPr="00C65ADB" w:rsidRDefault="00C133AB" w:rsidP="00C133AB">
            <w:pPr>
              <w:rPr>
                <w:color w:val="000000"/>
                <w:sz w:val="18"/>
                <w:szCs w:val="18"/>
              </w:rPr>
            </w:pPr>
            <w:r>
              <w:rPr>
                <w:color w:val="000000"/>
                <w:sz w:val="18"/>
                <w:szCs w:val="18"/>
              </w:rPr>
              <w:t>Uzņemti</w:t>
            </w:r>
            <w:r w:rsidRPr="0016363D">
              <w:rPr>
                <w:color w:val="000000"/>
                <w:sz w:val="18"/>
                <w:szCs w:val="18"/>
              </w:rPr>
              <w:t xml:space="preserve"> izglītojam</w:t>
            </w:r>
            <w:r>
              <w:rPr>
                <w:color w:val="000000"/>
                <w:sz w:val="18"/>
                <w:szCs w:val="18"/>
              </w:rPr>
              <w:t xml:space="preserve">ie </w:t>
            </w:r>
            <w:r w:rsidRPr="0016363D">
              <w:rPr>
                <w:color w:val="000000"/>
                <w:sz w:val="18"/>
                <w:szCs w:val="18"/>
              </w:rPr>
              <w:t xml:space="preserve"> valsts budžeta finansētās vietās</w:t>
            </w:r>
            <w:r>
              <w:rPr>
                <w:color w:val="000000"/>
                <w:sz w:val="18"/>
                <w:szCs w:val="18"/>
              </w:rPr>
              <w:t xml:space="preserve"> (skaits)</w:t>
            </w:r>
          </w:p>
        </w:tc>
        <w:tc>
          <w:tcPr>
            <w:tcW w:w="964" w:type="dxa"/>
          </w:tcPr>
          <w:p w:rsidR="00C133AB" w:rsidRPr="00BB2102" w:rsidRDefault="00C133AB" w:rsidP="00C133AB">
            <w:pPr>
              <w:pStyle w:val="tabteksts"/>
              <w:jc w:val="center"/>
            </w:pPr>
            <w:r w:rsidRPr="00D15BED">
              <w:t>8</w:t>
            </w:r>
            <w:r>
              <w:t xml:space="preserve"> </w:t>
            </w:r>
            <w:r w:rsidRPr="00D15BED">
              <w:t>908</w:t>
            </w:r>
          </w:p>
        </w:tc>
        <w:tc>
          <w:tcPr>
            <w:tcW w:w="965" w:type="dxa"/>
          </w:tcPr>
          <w:p w:rsidR="00C133AB" w:rsidRPr="00BB2102" w:rsidRDefault="00C133AB" w:rsidP="00C133AB">
            <w:pPr>
              <w:pStyle w:val="tabteksts"/>
              <w:jc w:val="center"/>
            </w:pPr>
            <w:r w:rsidRPr="00D15BED">
              <w:t>9</w:t>
            </w:r>
            <w:r>
              <w:t xml:space="preserve"> </w:t>
            </w:r>
            <w:r w:rsidRPr="00D15BED">
              <w:t>000</w:t>
            </w:r>
          </w:p>
        </w:tc>
        <w:tc>
          <w:tcPr>
            <w:tcW w:w="965" w:type="dxa"/>
          </w:tcPr>
          <w:p w:rsidR="00C133AB" w:rsidRPr="00BB2102" w:rsidRDefault="00C133AB" w:rsidP="00C133AB">
            <w:pPr>
              <w:pStyle w:val="tabteksts"/>
              <w:jc w:val="center"/>
            </w:pPr>
            <w:r w:rsidRPr="00D15BED">
              <w:t>9</w:t>
            </w:r>
            <w:r>
              <w:t xml:space="preserve"> </w:t>
            </w:r>
            <w:r w:rsidRPr="00D15BED">
              <w:t>000</w:t>
            </w:r>
          </w:p>
        </w:tc>
        <w:tc>
          <w:tcPr>
            <w:tcW w:w="965" w:type="dxa"/>
          </w:tcPr>
          <w:p w:rsidR="00C133AB" w:rsidRPr="00BB2102" w:rsidRDefault="00C133AB" w:rsidP="00C133AB">
            <w:pPr>
              <w:pStyle w:val="tabteksts"/>
              <w:jc w:val="center"/>
            </w:pPr>
            <w:r w:rsidRPr="00D15BED">
              <w:t>9</w:t>
            </w:r>
            <w:r>
              <w:t xml:space="preserve"> </w:t>
            </w:r>
            <w:r w:rsidRPr="00D15BED">
              <w:t>100</w:t>
            </w:r>
          </w:p>
        </w:tc>
        <w:tc>
          <w:tcPr>
            <w:tcW w:w="965" w:type="dxa"/>
          </w:tcPr>
          <w:p w:rsidR="00C133AB" w:rsidRPr="00BB2102" w:rsidRDefault="00C133AB" w:rsidP="00C133AB">
            <w:pPr>
              <w:pStyle w:val="tabteksts"/>
              <w:jc w:val="center"/>
            </w:pPr>
            <w:r w:rsidRPr="00D15BED">
              <w:t>9</w:t>
            </w:r>
            <w:r>
              <w:t xml:space="preserve"> </w:t>
            </w:r>
            <w:r w:rsidRPr="00D15BED">
              <w:t>200</w:t>
            </w:r>
          </w:p>
        </w:tc>
      </w:tr>
      <w:tr w:rsidR="00C133AB" w:rsidRPr="00BB2102" w:rsidTr="00C133AB">
        <w:trPr>
          <w:jc w:val="center"/>
        </w:trPr>
        <w:tc>
          <w:tcPr>
            <w:tcW w:w="9072" w:type="dxa"/>
            <w:gridSpan w:val="6"/>
            <w:shd w:val="clear" w:color="auto" w:fill="D9D9D9" w:themeFill="background1" w:themeFillShade="D9"/>
            <w:vAlign w:val="center"/>
          </w:tcPr>
          <w:p w:rsidR="00C133AB" w:rsidRPr="00BB2102" w:rsidRDefault="00C133AB" w:rsidP="00C133AB">
            <w:pPr>
              <w:pStyle w:val="tabteksts"/>
              <w:jc w:val="center"/>
              <w:rPr>
                <w:szCs w:val="18"/>
              </w:rPr>
            </w:pPr>
            <w:r>
              <w:rPr>
                <w:szCs w:val="18"/>
                <w:lang w:eastAsia="lv-LV"/>
              </w:rPr>
              <w:t>Darba tirgus prasībām atbilstošu speciālistu sagatavošana</w:t>
            </w:r>
          </w:p>
        </w:tc>
      </w:tr>
      <w:tr w:rsidR="00C133AB" w:rsidRPr="00BB2102" w:rsidTr="00C133AB">
        <w:trPr>
          <w:jc w:val="center"/>
        </w:trPr>
        <w:tc>
          <w:tcPr>
            <w:tcW w:w="4248" w:type="dxa"/>
          </w:tcPr>
          <w:p w:rsidR="00C133AB" w:rsidRPr="00BB2102" w:rsidRDefault="00C133AB" w:rsidP="00C133AB">
            <w:pPr>
              <w:pStyle w:val="tabteksts"/>
              <w:jc w:val="both"/>
            </w:pPr>
            <w:r>
              <w:t>Absolventi, kuru izglītošana finansēta no valsts budžeta (skaits)</w:t>
            </w:r>
          </w:p>
        </w:tc>
        <w:tc>
          <w:tcPr>
            <w:tcW w:w="964" w:type="dxa"/>
          </w:tcPr>
          <w:p w:rsidR="00C133AB" w:rsidRPr="00BB2102" w:rsidRDefault="00C133AB" w:rsidP="00C133AB">
            <w:pPr>
              <w:pStyle w:val="tabteksts"/>
              <w:jc w:val="center"/>
            </w:pPr>
            <w:r>
              <w:t>5 018</w:t>
            </w:r>
          </w:p>
        </w:tc>
        <w:tc>
          <w:tcPr>
            <w:tcW w:w="965" w:type="dxa"/>
          </w:tcPr>
          <w:p w:rsidR="00C133AB" w:rsidRPr="00BB2102" w:rsidRDefault="00C133AB" w:rsidP="00C133AB">
            <w:pPr>
              <w:pStyle w:val="tabteksts"/>
              <w:jc w:val="center"/>
            </w:pPr>
            <w:r w:rsidRPr="001B1FE7">
              <w:t>4 710</w:t>
            </w:r>
          </w:p>
        </w:tc>
        <w:tc>
          <w:tcPr>
            <w:tcW w:w="965" w:type="dxa"/>
          </w:tcPr>
          <w:p w:rsidR="00C133AB" w:rsidRPr="00BB2102" w:rsidRDefault="00C133AB" w:rsidP="00C133AB">
            <w:pPr>
              <w:pStyle w:val="tabteksts"/>
              <w:jc w:val="center"/>
            </w:pPr>
            <w:r>
              <w:t>5 479</w:t>
            </w:r>
          </w:p>
        </w:tc>
        <w:tc>
          <w:tcPr>
            <w:tcW w:w="965" w:type="dxa"/>
          </w:tcPr>
          <w:p w:rsidR="00C133AB" w:rsidRPr="00BB2102" w:rsidRDefault="00C133AB" w:rsidP="00C133AB">
            <w:pPr>
              <w:pStyle w:val="tabteksts"/>
              <w:jc w:val="center"/>
            </w:pPr>
            <w:r>
              <w:t>5 200</w:t>
            </w:r>
          </w:p>
        </w:tc>
        <w:tc>
          <w:tcPr>
            <w:tcW w:w="965" w:type="dxa"/>
          </w:tcPr>
          <w:p w:rsidR="00C133AB" w:rsidRPr="00BB2102" w:rsidRDefault="00C133AB" w:rsidP="00C133AB">
            <w:pPr>
              <w:pStyle w:val="tabteksts"/>
              <w:jc w:val="center"/>
            </w:pPr>
            <w:r>
              <w:t>5 100</w:t>
            </w:r>
          </w:p>
        </w:tc>
      </w:tr>
      <w:tr w:rsidR="00C133AB" w:rsidRPr="00BB2102" w:rsidTr="00C133AB">
        <w:trPr>
          <w:jc w:val="center"/>
        </w:trPr>
        <w:tc>
          <w:tcPr>
            <w:tcW w:w="9072" w:type="dxa"/>
            <w:gridSpan w:val="6"/>
            <w:shd w:val="clear" w:color="auto" w:fill="D9D9D9" w:themeFill="background1" w:themeFillShade="D9"/>
            <w:vAlign w:val="center"/>
          </w:tcPr>
          <w:p w:rsidR="00C133AB" w:rsidRPr="00BB2102" w:rsidRDefault="00C133AB" w:rsidP="00C133AB">
            <w:pPr>
              <w:pStyle w:val="tabteksts"/>
              <w:jc w:val="center"/>
              <w:rPr>
                <w:szCs w:val="18"/>
              </w:rPr>
            </w:pPr>
            <w:r w:rsidRPr="00F10C86">
              <w:t>Nozaru ekspertu padomju darbības koordinēšana</w:t>
            </w:r>
          </w:p>
        </w:tc>
      </w:tr>
      <w:tr w:rsidR="00C133AB" w:rsidRPr="00BB2102" w:rsidTr="00C133AB">
        <w:trPr>
          <w:jc w:val="center"/>
        </w:trPr>
        <w:tc>
          <w:tcPr>
            <w:tcW w:w="4248" w:type="dxa"/>
          </w:tcPr>
          <w:p w:rsidR="00C133AB" w:rsidRDefault="00C133AB" w:rsidP="00C133AB">
            <w:pPr>
              <w:pStyle w:val="tabteksts"/>
              <w:jc w:val="both"/>
            </w:pPr>
            <w:r w:rsidRPr="00491356">
              <w:rPr>
                <w:color w:val="000000" w:themeColor="text1"/>
              </w:rPr>
              <w:t>Nozaru ekspertu padomes, kas veic funkcijas saskaņā ar Profesionālās izglītības likuma 12.pantu (skaits)</w:t>
            </w:r>
          </w:p>
        </w:tc>
        <w:tc>
          <w:tcPr>
            <w:tcW w:w="964" w:type="dxa"/>
          </w:tcPr>
          <w:p w:rsidR="00C133AB" w:rsidRDefault="00C133AB" w:rsidP="00C133AB">
            <w:pPr>
              <w:pStyle w:val="tabteksts"/>
              <w:jc w:val="center"/>
            </w:pPr>
            <w:r>
              <w:t>-</w:t>
            </w:r>
          </w:p>
        </w:tc>
        <w:tc>
          <w:tcPr>
            <w:tcW w:w="965" w:type="dxa"/>
          </w:tcPr>
          <w:p w:rsidR="00C133AB" w:rsidRPr="001B1FE7" w:rsidRDefault="00C133AB" w:rsidP="00C133AB">
            <w:pPr>
              <w:pStyle w:val="tabteksts"/>
              <w:jc w:val="center"/>
            </w:pPr>
            <w:r>
              <w:t>-</w:t>
            </w:r>
          </w:p>
        </w:tc>
        <w:tc>
          <w:tcPr>
            <w:tcW w:w="965" w:type="dxa"/>
          </w:tcPr>
          <w:p w:rsidR="00C133AB" w:rsidRDefault="00C133AB" w:rsidP="00C133AB">
            <w:pPr>
              <w:pStyle w:val="tabteksts"/>
              <w:jc w:val="center"/>
            </w:pPr>
            <w:r>
              <w:t>14</w:t>
            </w:r>
          </w:p>
        </w:tc>
        <w:tc>
          <w:tcPr>
            <w:tcW w:w="965" w:type="dxa"/>
          </w:tcPr>
          <w:p w:rsidR="00C133AB" w:rsidRDefault="00C133AB" w:rsidP="00C133AB">
            <w:pPr>
              <w:pStyle w:val="tabteksts"/>
              <w:jc w:val="center"/>
            </w:pPr>
            <w:r>
              <w:t>14</w:t>
            </w:r>
          </w:p>
        </w:tc>
        <w:tc>
          <w:tcPr>
            <w:tcW w:w="965" w:type="dxa"/>
          </w:tcPr>
          <w:p w:rsidR="00C133AB" w:rsidRDefault="00C133AB" w:rsidP="00C133AB">
            <w:pPr>
              <w:pStyle w:val="tabteksts"/>
              <w:jc w:val="center"/>
            </w:pPr>
            <w:r>
              <w:t>14</w:t>
            </w:r>
          </w:p>
        </w:tc>
      </w:tr>
    </w:tbl>
    <w:p w:rsidR="00C133AB" w:rsidRDefault="00C133AB" w:rsidP="005118D1">
      <w:pPr>
        <w:pStyle w:val="Tabuluvirsraksti"/>
        <w:spacing w:after="120"/>
        <w:rPr>
          <w:b/>
          <w:lang w:eastAsia="lv-LV"/>
        </w:rPr>
      </w:pPr>
    </w:p>
    <w:p w:rsidR="00C133AB" w:rsidRDefault="00C133AB" w:rsidP="005118D1">
      <w:pPr>
        <w:pStyle w:val="Tabuluvirsraksti"/>
        <w:spacing w:after="120"/>
        <w:rPr>
          <w:b/>
          <w:lang w:eastAsia="lv-LV"/>
        </w:rPr>
      </w:pPr>
      <w:r>
        <w:rPr>
          <w:b/>
          <w:lang w:eastAsia="lv-LV"/>
        </w:rPr>
        <w:t>Finansiālie rādītāji no 2017. līdz 2021</w:t>
      </w:r>
      <w:r w:rsidRPr="00D359BF">
        <w:rPr>
          <w:b/>
          <w:lang w:eastAsia="lv-LV"/>
        </w:rPr>
        <w:t>.gadam</w:t>
      </w:r>
    </w:p>
    <w:tbl>
      <w:tblPr>
        <w:tblW w:w="9040" w:type="dxa"/>
        <w:tblLook w:val="04A0" w:firstRow="1" w:lastRow="0" w:firstColumn="1" w:lastColumn="0" w:noHBand="0" w:noVBand="1"/>
      </w:tblPr>
      <w:tblGrid>
        <w:gridCol w:w="3440"/>
        <w:gridCol w:w="1120"/>
        <w:gridCol w:w="1120"/>
        <w:gridCol w:w="1120"/>
        <w:gridCol w:w="1120"/>
        <w:gridCol w:w="1120"/>
      </w:tblGrid>
      <w:tr w:rsidR="00C133AB" w:rsidRPr="00EA4B9F" w:rsidTr="00C133AB">
        <w:trPr>
          <w:trHeight w:val="669"/>
        </w:trPr>
        <w:tc>
          <w:tcPr>
            <w:tcW w:w="3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2017.gads (izpilde)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2018.gada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7C7C5D" w:rsidP="00C133AB">
            <w:pPr>
              <w:jc w:val="center"/>
              <w:rPr>
                <w:color w:val="000000"/>
                <w:sz w:val="18"/>
                <w:szCs w:val="18"/>
                <w:lang w:eastAsia="lv-LV"/>
              </w:rPr>
            </w:pPr>
            <w:r>
              <w:rPr>
                <w:color w:val="000000"/>
                <w:sz w:val="18"/>
                <w:szCs w:val="18"/>
                <w:lang w:eastAsia="lv-LV"/>
              </w:rPr>
              <w:t>2019.gada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Pr>
                <w:color w:val="000000"/>
                <w:sz w:val="18"/>
                <w:szCs w:val="18"/>
                <w:lang w:eastAsia="lv-LV"/>
              </w:rPr>
              <w:t>2020.gada prognoze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133AB" w:rsidRPr="00EA4B9F" w:rsidRDefault="00C133AB" w:rsidP="00C133AB">
            <w:pPr>
              <w:jc w:val="center"/>
              <w:rPr>
                <w:color w:val="000000"/>
                <w:sz w:val="18"/>
                <w:szCs w:val="18"/>
                <w:lang w:eastAsia="lv-LV"/>
              </w:rPr>
            </w:pPr>
            <w:r>
              <w:rPr>
                <w:color w:val="000000"/>
                <w:sz w:val="18"/>
                <w:szCs w:val="18"/>
                <w:lang w:eastAsia="lv-LV"/>
              </w:rPr>
              <w:t>2021.gada prognoze</w:t>
            </w:r>
          </w:p>
        </w:tc>
      </w:tr>
      <w:tr w:rsidR="00C133AB" w:rsidRPr="00EA4B9F" w:rsidTr="00C133AB">
        <w:trPr>
          <w:trHeight w:val="199"/>
        </w:trPr>
        <w:tc>
          <w:tcPr>
            <w:tcW w:w="3440" w:type="dxa"/>
            <w:tcBorders>
              <w:top w:val="nil"/>
              <w:left w:val="single" w:sz="4" w:space="0" w:color="auto"/>
              <w:bottom w:val="single" w:sz="4" w:space="0" w:color="auto"/>
              <w:right w:val="single" w:sz="4" w:space="0" w:color="auto"/>
            </w:tcBorders>
            <w:shd w:val="clear" w:color="000000" w:fill="D9D9D9"/>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Kopējie izdevumi,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000000" w:fill="D9D9D9"/>
            <w:hideMark/>
          </w:tcPr>
          <w:p w:rsidR="00C133AB" w:rsidRPr="00EA4B9F" w:rsidRDefault="00C133AB" w:rsidP="00C133AB">
            <w:pPr>
              <w:jc w:val="right"/>
              <w:rPr>
                <w:color w:val="000000"/>
                <w:sz w:val="18"/>
                <w:szCs w:val="18"/>
                <w:lang w:eastAsia="lv-LV"/>
              </w:rPr>
            </w:pPr>
            <w:r w:rsidRPr="00EA4B9F">
              <w:rPr>
                <w:rFonts w:eastAsia="Calibri"/>
                <w:color w:val="000000"/>
                <w:sz w:val="18"/>
                <w:szCs w:val="18"/>
              </w:rPr>
              <w:t>71 357 114</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74 561 019</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75 867 281</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75 649 039</w:t>
            </w:r>
          </w:p>
        </w:tc>
        <w:tc>
          <w:tcPr>
            <w:tcW w:w="1120" w:type="dxa"/>
            <w:tcBorders>
              <w:top w:val="nil"/>
              <w:left w:val="nil"/>
              <w:bottom w:val="single" w:sz="4" w:space="0" w:color="auto"/>
              <w:right w:val="single" w:sz="4" w:space="0" w:color="auto"/>
            </w:tcBorders>
            <w:shd w:val="clear" w:color="000000" w:fill="D9D9D9"/>
          </w:tcPr>
          <w:p w:rsidR="00C133AB" w:rsidRPr="00EA4B9F" w:rsidRDefault="00C133AB" w:rsidP="00C133AB">
            <w:pPr>
              <w:jc w:val="right"/>
              <w:rPr>
                <w:color w:val="000000"/>
                <w:sz w:val="18"/>
                <w:szCs w:val="18"/>
                <w:lang w:eastAsia="lv-LV"/>
              </w:rPr>
            </w:pPr>
            <w:r w:rsidRPr="00EA4B9F">
              <w:rPr>
                <w:color w:val="000000"/>
                <w:sz w:val="18"/>
                <w:szCs w:val="18"/>
                <w:lang w:eastAsia="lv-LV"/>
              </w:rPr>
              <w:t>75 649 039</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Kopējo izdevumu izmaiņas, </w:t>
            </w:r>
            <w:proofErr w:type="spellStart"/>
            <w:r w:rsidRPr="00EA4B9F">
              <w:rPr>
                <w:i/>
                <w:iCs/>
                <w:color w:val="000000"/>
                <w:sz w:val="18"/>
                <w:szCs w:val="18"/>
                <w:lang w:eastAsia="lv-LV"/>
              </w:rPr>
              <w:t>euro</w:t>
            </w:r>
            <w:proofErr w:type="spellEnd"/>
            <w:r w:rsidRPr="00EA4B9F">
              <w:rPr>
                <w:color w:val="000000"/>
                <w:sz w:val="18"/>
                <w:szCs w:val="18"/>
                <w:lang w:eastAsia="lv-LV"/>
              </w:rPr>
              <w:t xml:space="preserve"> (+/–) pret iepriekšējo gadu</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b/>
                <w:bCs/>
                <w:sz w:val="18"/>
                <w:szCs w:val="18"/>
              </w:rPr>
              <w:t>×</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3 203 905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1 306 262</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-218 242</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center"/>
              <w:rPr>
                <w:color w:val="000000"/>
                <w:sz w:val="18"/>
                <w:szCs w:val="18"/>
                <w:lang w:eastAsia="lv-LV"/>
              </w:rPr>
            </w:pPr>
            <w:r w:rsidRPr="00EA4B9F">
              <w:rPr>
                <w:color w:val="000000"/>
                <w:sz w:val="18"/>
                <w:szCs w:val="18"/>
                <w:lang w:eastAsia="lv-LV"/>
              </w:rPr>
              <w:t>-</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Kopējie izdevumi, % (+/–) pret iepriekšējo gadu</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b/>
                <w:bCs/>
                <w:sz w:val="18"/>
                <w:szCs w:val="18"/>
              </w:rPr>
              <w:t>×</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1,8</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-0,3</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center"/>
              <w:rPr>
                <w:color w:val="000000"/>
                <w:sz w:val="18"/>
                <w:szCs w:val="18"/>
                <w:lang w:eastAsia="lv-LV"/>
              </w:rPr>
            </w:pPr>
            <w:r w:rsidRPr="00EA4B9F">
              <w:rPr>
                <w:color w:val="000000"/>
                <w:sz w:val="18"/>
                <w:szCs w:val="18"/>
                <w:lang w:eastAsia="lv-LV"/>
              </w:rPr>
              <w:t>-</w:t>
            </w:r>
          </w:p>
        </w:tc>
      </w:tr>
      <w:tr w:rsidR="00C133AB" w:rsidRPr="00EA4B9F" w:rsidTr="00C133AB">
        <w:trPr>
          <w:trHeight w:val="24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Atlīdzība,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40 118 404</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42 493 901</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43 339 694</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43 519 657</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43 519 657</w:t>
            </w:r>
          </w:p>
        </w:tc>
      </w:tr>
      <w:tr w:rsidR="00C133AB" w:rsidRPr="00EA4B9F" w:rsidTr="00C133AB">
        <w:trPr>
          <w:trHeight w:val="555"/>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amata vietu skaits gadā, neskaitot pedagogu un zemessargu amata vietas</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1 442,7</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1 525</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1 468</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1 468</w:t>
            </w:r>
          </w:p>
        </w:tc>
        <w:tc>
          <w:tcPr>
            <w:tcW w:w="1120" w:type="dxa"/>
            <w:tcBorders>
              <w:top w:val="nil"/>
              <w:left w:val="nil"/>
              <w:bottom w:val="single" w:sz="4" w:space="0" w:color="auto"/>
              <w:right w:val="single" w:sz="4" w:space="0" w:color="auto"/>
            </w:tcBorders>
            <w:shd w:val="clear" w:color="auto" w:fill="auto"/>
          </w:tcPr>
          <w:p w:rsidR="00C133AB" w:rsidRPr="00647198" w:rsidRDefault="00C133AB" w:rsidP="00C133AB">
            <w:pPr>
              <w:jc w:val="right"/>
              <w:rPr>
                <w:color w:val="000000"/>
                <w:sz w:val="18"/>
                <w:szCs w:val="18"/>
                <w:lang w:eastAsia="lv-LV"/>
              </w:rPr>
            </w:pPr>
            <w:r w:rsidRPr="00647198">
              <w:rPr>
                <w:color w:val="000000"/>
                <w:sz w:val="18"/>
                <w:szCs w:val="18"/>
                <w:lang w:eastAsia="lv-LV"/>
              </w:rPr>
              <w:t>1 468</w:t>
            </w:r>
          </w:p>
        </w:tc>
      </w:tr>
      <w:tr w:rsidR="00C133AB" w:rsidRPr="00EA4B9F" w:rsidTr="00C133AB">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amata vietai (mēnesī), neskaitot pedagogu amata vietas,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718</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679</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701</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704</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704</w:t>
            </w:r>
          </w:p>
        </w:tc>
      </w:tr>
      <w:tr w:rsidR="00C133AB" w:rsidRPr="00EA4B9F" w:rsidTr="00C133AB">
        <w:trPr>
          <w:trHeight w:val="72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Kopējā atlīdzība gadā par ārštata darbinieku un uz līgumattiecību pamata nodarbināto, kas nav amatu sarakstā, pakalpojumiem,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239 104</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191 621</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271 272</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207 880</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207 880</w:t>
            </w:r>
          </w:p>
        </w:tc>
      </w:tr>
      <w:tr w:rsidR="00C133AB" w:rsidRPr="00EA4B9F" w:rsidTr="00C133AB">
        <w:trPr>
          <w:trHeight w:val="24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pedagogu darba slodžu skaits gadā</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1 477,5</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1 570</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1 536</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1 544</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1 544</w:t>
            </w:r>
          </w:p>
        </w:tc>
      </w:tr>
      <w:tr w:rsidR="00C133AB" w:rsidRPr="00EA4B9F" w:rsidTr="00C133AB">
        <w:trPr>
          <w:trHeight w:val="531"/>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pedagogu darba slodzei (mēnesī), </w:t>
            </w:r>
            <w:proofErr w:type="spellStart"/>
            <w:r w:rsidRPr="00EA4B9F">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1 208</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1 246</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1 323</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1 323</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1 323</w:t>
            </w:r>
          </w:p>
        </w:tc>
      </w:tr>
      <w:tr w:rsidR="00C133AB" w:rsidRPr="00EA4B9F" w:rsidTr="00C133AB">
        <w:trPr>
          <w:trHeight w:val="199"/>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Vidējais pedagogu amata vietu skaits gadā</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390,3</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410</w:t>
            </w:r>
          </w:p>
        </w:tc>
        <w:tc>
          <w:tcPr>
            <w:tcW w:w="1120" w:type="dxa"/>
            <w:tcBorders>
              <w:top w:val="nil"/>
              <w:left w:val="nil"/>
              <w:bottom w:val="single" w:sz="4" w:space="0" w:color="auto"/>
              <w:right w:val="single" w:sz="4" w:space="0" w:color="auto"/>
            </w:tcBorders>
            <w:shd w:val="clear" w:color="auto" w:fill="auto"/>
          </w:tcPr>
          <w:p w:rsidR="00C133AB" w:rsidRPr="00EA4B9F" w:rsidRDefault="00C133AB" w:rsidP="00C133AB">
            <w:pPr>
              <w:jc w:val="right"/>
              <w:rPr>
                <w:color w:val="000000"/>
                <w:sz w:val="18"/>
                <w:szCs w:val="18"/>
                <w:lang w:eastAsia="lv-LV"/>
              </w:rPr>
            </w:pPr>
            <w:r w:rsidRPr="00EA4B9F">
              <w:rPr>
                <w:color w:val="000000"/>
                <w:sz w:val="18"/>
                <w:szCs w:val="18"/>
                <w:lang w:eastAsia="lv-LV"/>
              </w:rPr>
              <w:t>390</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392</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392</w:t>
            </w:r>
          </w:p>
        </w:tc>
      </w:tr>
      <w:tr w:rsidR="00C133AB" w:rsidRPr="00EA4B9F" w:rsidTr="00C133AB">
        <w:trPr>
          <w:trHeight w:val="225"/>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133AB" w:rsidRPr="00EA4B9F" w:rsidRDefault="00C133AB" w:rsidP="00C133AB">
            <w:pPr>
              <w:rPr>
                <w:color w:val="000000"/>
                <w:sz w:val="18"/>
                <w:szCs w:val="18"/>
                <w:lang w:eastAsia="lv-LV"/>
              </w:rPr>
            </w:pPr>
            <w:r w:rsidRPr="00EA4B9F">
              <w:rPr>
                <w:color w:val="000000"/>
                <w:sz w:val="18"/>
                <w:szCs w:val="18"/>
                <w:lang w:eastAsia="lv-LV"/>
              </w:rPr>
              <w:t xml:space="preserve">Vidējā atlīdzība pedagogu amata vietai (mēnesī), </w:t>
            </w:r>
            <w:proofErr w:type="spellStart"/>
            <w:r w:rsidRPr="00EA4B9F">
              <w:rPr>
                <w:i/>
                <w:iCs/>
                <w:color w:val="000000"/>
                <w:sz w:val="18"/>
                <w:szCs w:val="18"/>
                <w:lang w:eastAsia="lv-LV"/>
              </w:rPr>
              <w:t>euro</w:t>
            </w:r>
            <w:proofErr w:type="spellEnd"/>
            <w:r w:rsidRPr="00EA4B9F">
              <w:rPr>
                <w:color w:val="000000"/>
                <w:sz w:val="18"/>
                <w:szCs w:val="18"/>
                <w:lang w:eastAsia="lv-LV"/>
              </w:rPr>
              <w:t xml:space="preserve"> </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1 286</w:t>
            </w:r>
          </w:p>
        </w:tc>
        <w:tc>
          <w:tcPr>
            <w:tcW w:w="1120" w:type="dxa"/>
            <w:tcBorders>
              <w:top w:val="nil"/>
              <w:left w:val="nil"/>
              <w:bottom w:val="single" w:sz="4" w:space="0" w:color="auto"/>
              <w:right w:val="single" w:sz="4" w:space="0" w:color="auto"/>
            </w:tcBorders>
            <w:shd w:val="clear" w:color="auto" w:fill="auto"/>
            <w:hideMark/>
          </w:tcPr>
          <w:p w:rsidR="00C133AB" w:rsidRPr="00EA4B9F" w:rsidRDefault="00C133AB" w:rsidP="00C133AB">
            <w:pPr>
              <w:jc w:val="right"/>
              <w:rPr>
                <w:color w:val="000000"/>
                <w:sz w:val="18"/>
                <w:szCs w:val="18"/>
                <w:lang w:eastAsia="lv-LV"/>
              </w:rPr>
            </w:pPr>
            <w:r w:rsidRPr="00EA4B9F">
              <w:rPr>
                <w:color w:val="000000"/>
                <w:sz w:val="18"/>
                <w:szCs w:val="18"/>
                <w:lang w:eastAsia="lv-LV"/>
              </w:rPr>
              <w:t>1 300</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1 354</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1 360</w:t>
            </w:r>
          </w:p>
        </w:tc>
        <w:tc>
          <w:tcPr>
            <w:tcW w:w="1120" w:type="dxa"/>
            <w:tcBorders>
              <w:top w:val="nil"/>
              <w:left w:val="nil"/>
              <w:bottom w:val="single" w:sz="4" w:space="0" w:color="auto"/>
              <w:right w:val="single" w:sz="4" w:space="0" w:color="auto"/>
            </w:tcBorders>
            <w:shd w:val="clear" w:color="auto" w:fill="auto"/>
          </w:tcPr>
          <w:p w:rsidR="00C133AB" w:rsidRPr="00AF50D7" w:rsidRDefault="00C133AB" w:rsidP="00C133AB">
            <w:pPr>
              <w:jc w:val="right"/>
              <w:rPr>
                <w:sz w:val="18"/>
                <w:szCs w:val="18"/>
                <w:lang w:eastAsia="lv-LV"/>
              </w:rPr>
            </w:pPr>
            <w:r w:rsidRPr="00AF50D7">
              <w:rPr>
                <w:sz w:val="18"/>
                <w:szCs w:val="18"/>
                <w:lang w:eastAsia="lv-LV"/>
              </w:rPr>
              <w:t>1 360</w:t>
            </w:r>
          </w:p>
        </w:tc>
      </w:tr>
    </w:tbl>
    <w:p w:rsidR="00C133AB" w:rsidRDefault="00C133AB" w:rsidP="00C133AB">
      <w:pPr>
        <w:pStyle w:val="Tabuluvirsraksti"/>
        <w:rPr>
          <w:b/>
          <w:lang w:eastAsia="lv-LV"/>
        </w:rPr>
      </w:pPr>
    </w:p>
    <w:p w:rsidR="00C133AB" w:rsidRPr="00BB2102" w:rsidRDefault="00C133AB" w:rsidP="005118D1">
      <w:pPr>
        <w:spacing w:before="120"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C133AB" w:rsidRDefault="001E4564" w:rsidP="00C133AB">
      <w:pPr>
        <w:ind w:left="7921"/>
        <w:jc w:val="center"/>
        <w:rPr>
          <w:i/>
          <w:sz w:val="18"/>
          <w:szCs w:val="18"/>
        </w:rPr>
      </w:pPr>
      <w:r>
        <w:rPr>
          <w:i/>
          <w:sz w:val="18"/>
          <w:szCs w:val="18"/>
        </w:rPr>
        <w:t xml:space="preserve">                </w:t>
      </w:r>
      <w:proofErr w:type="spellStart"/>
      <w:r w:rsidR="0047439E">
        <w:rPr>
          <w:i/>
          <w:sz w:val="18"/>
          <w:szCs w:val="18"/>
        </w:rPr>
        <w:t>E</w:t>
      </w:r>
      <w:r w:rsidR="00C133AB" w:rsidRPr="00BB2102">
        <w:rPr>
          <w:i/>
          <w:sz w:val="18"/>
          <w:szCs w:val="18"/>
        </w:rPr>
        <w:t>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C133AB" w:rsidRPr="00EA4B9F" w:rsidTr="00C133AB">
        <w:trPr>
          <w:trHeight w:val="762"/>
          <w:tblHeader/>
        </w:trPr>
        <w:tc>
          <w:tcPr>
            <w:tcW w:w="5241" w:type="dxa"/>
            <w:vAlign w:val="center"/>
          </w:tcPr>
          <w:p w:rsidR="00C133AB" w:rsidRPr="00EA4B9F" w:rsidRDefault="00C133AB" w:rsidP="00C133AB">
            <w:pPr>
              <w:jc w:val="center"/>
              <w:rPr>
                <w:sz w:val="18"/>
                <w:szCs w:val="18"/>
              </w:rPr>
            </w:pPr>
            <w:r w:rsidRPr="00EA4B9F">
              <w:rPr>
                <w:color w:val="000000" w:themeColor="text1"/>
                <w:sz w:val="18"/>
                <w:szCs w:val="18"/>
                <w:lang w:eastAsia="lv-LV"/>
              </w:rPr>
              <w:t>Pasākums</w:t>
            </w:r>
          </w:p>
        </w:tc>
        <w:tc>
          <w:tcPr>
            <w:tcW w:w="1277" w:type="dxa"/>
            <w:vAlign w:val="center"/>
          </w:tcPr>
          <w:p w:rsidR="00C133AB" w:rsidRPr="00EA4B9F" w:rsidRDefault="00C133AB" w:rsidP="00C133AB">
            <w:pPr>
              <w:jc w:val="center"/>
              <w:rPr>
                <w:color w:val="000000" w:themeColor="text1"/>
                <w:sz w:val="18"/>
                <w:szCs w:val="18"/>
                <w:lang w:eastAsia="lv-LV"/>
              </w:rPr>
            </w:pPr>
            <w:r w:rsidRPr="00EA4B9F">
              <w:rPr>
                <w:color w:val="000000" w:themeColor="text1"/>
                <w:sz w:val="18"/>
                <w:szCs w:val="18"/>
                <w:lang w:eastAsia="lv-LV"/>
              </w:rPr>
              <w:t>Samazinājums</w:t>
            </w:r>
          </w:p>
        </w:tc>
        <w:tc>
          <w:tcPr>
            <w:tcW w:w="1277" w:type="dxa"/>
            <w:vAlign w:val="center"/>
          </w:tcPr>
          <w:p w:rsidR="00C133AB" w:rsidRPr="00EA4B9F" w:rsidRDefault="00C133AB" w:rsidP="00C133AB">
            <w:pPr>
              <w:jc w:val="center"/>
              <w:rPr>
                <w:color w:val="000000" w:themeColor="text1"/>
                <w:sz w:val="18"/>
                <w:szCs w:val="18"/>
                <w:lang w:eastAsia="lv-LV"/>
              </w:rPr>
            </w:pPr>
            <w:r w:rsidRPr="00EA4B9F">
              <w:rPr>
                <w:color w:val="000000" w:themeColor="text1"/>
                <w:sz w:val="18"/>
                <w:szCs w:val="18"/>
                <w:lang w:eastAsia="lv-LV"/>
              </w:rPr>
              <w:t>Palielinājums</w:t>
            </w:r>
          </w:p>
        </w:tc>
        <w:tc>
          <w:tcPr>
            <w:tcW w:w="1277" w:type="dxa"/>
            <w:vAlign w:val="center"/>
          </w:tcPr>
          <w:p w:rsidR="00C133AB" w:rsidRPr="00EA4B9F" w:rsidRDefault="00C133AB" w:rsidP="00C133AB">
            <w:pPr>
              <w:jc w:val="center"/>
              <w:rPr>
                <w:color w:val="000000" w:themeColor="text1"/>
                <w:sz w:val="18"/>
                <w:szCs w:val="18"/>
                <w:lang w:eastAsia="lv-LV"/>
              </w:rPr>
            </w:pPr>
            <w:r w:rsidRPr="00EA4B9F">
              <w:rPr>
                <w:color w:val="000000" w:themeColor="text1"/>
                <w:sz w:val="18"/>
                <w:szCs w:val="18"/>
                <w:lang w:eastAsia="lv-LV"/>
              </w:rPr>
              <w:t>Izmaiņas</w:t>
            </w:r>
          </w:p>
        </w:tc>
      </w:tr>
      <w:tr w:rsidR="00C133AB" w:rsidRPr="00EA4B9F" w:rsidTr="00C133AB">
        <w:trPr>
          <w:trHeight w:val="142"/>
        </w:trPr>
        <w:tc>
          <w:tcPr>
            <w:tcW w:w="5241" w:type="dxa"/>
            <w:shd w:val="clear" w:color="auto" w:fill="D9D9D9" w:themeFill="background1" w:themeFillShade="D9"/>
          </w:tcPr>
          <w:p w:rsidR="00C133AB" w:rsidRPr="00EA4B9F" w:rsidRDefault="00C133AB" w:rsidP="00C133AB">
            <w:pPr>
              <w:rPr>
                <w:sz w:val="18"/>
                <w:szCs w:val="18"/>
              </w:rPr>
            </w:pPr>
            <w:r w:rsidRPr="00EA4B9F">
              <w:rPr>
                <w:b/>
                <w:bCs/>
                <w:sz w:val="18"/>
                <w:szCs w:val="18"/>
                <w:lang w:eastAsia="lv-LV"/>
              </w:rPr>
              <w:t>Izdevumi - kopā</w:t>
            </w:r>
          </w:p>
        </w:tc>
        <w:tc>
          <w:tcPr>
            <w:tcW w:w="1277" w:type="dxa"/>
            <w:shd w:val="clear" w:color="auto" w:fill="D9D9D9" w:themeFill="background1" w:themeFillShade="D9"/>
          </w:tcPr>
          <w:p w:rsidR="00C133AB" w:rsidRPr="00EA4B9F" w:rsidRDefault="00C133AB" w:rsidP="00C133AB">
            <w:pPr>
              <w:jc w:val="right"/>
              <w:rPr>
                <w:b/>
                <w:sz w:val="18"/>
                <w:szCs w:val="18"/>
              </w:rPr>
            </w:pPr>
            <w:r w:rsidRPr="00EA4B9F">
              <w:rPr>
                <w:sz w:val="18"/>
                <w:szCs w:val="18"/>
                <w:u w:val="single"/>
              </w:rPr>
              <w:t>234 114</w:t>
            </w:r>
          </w:p>
        </w:tc>
        <w:tc>
          <w:tcPr>
            <w:tcW w:w="1277" w:type="dxa"/>
            <w:shd w:val="clear" w:color="auto" w:fill="D9D9D9" w:themeFill="background1" w:themeFillShade="D9"/>
          </w:tcPr>
          <w:p w:rsidR="00C133AB" w:rsidRPr="00EA4B9F" w:rsidRDefault="00C133AB" w:rsidP="00C133AB">
            <w:pPr>
              <w:jc w:val="right"/>
              <w:rPr>
                <w:b/>
                <w:sz w:val="18"/>
                <w:szCs w:val="18"/>
              </w:rPr>
            </w:pPr>
            <w:r w:rsidRPr="00EA4B9F">
              <w:rPr>
                <w:sz w:val="18"/>
                <w:szCs w:val="18"/>
                <w:u w:val="single"/>
              </w:rPr>
              <w:t>1 540 376</w:t>
            </w:r>
          </w:p>
        </w:tc>
        <w:tc>
          <w:tcPr>
            <w:tcW w:w="1277" w:type="dxa"/>
            <w:shd w:val="clear" w:color="auto" w:fill="D9D9D9" w:themeFill="background1" w:themeFillShade="D9"/>
          </w:tcPr>
          <w:p w:rsidR="00C133AB" w:rsidRPr="00EA4B9F" w:rsidRDefault="00C133AB" w:rsidP="00C133AB">
            <w:pPr>
              <w:jc w:val="right"/>
              <w:rPr>
                <w:b/>
                <w:sz w:val="18"/>
                <w:szCs w:val="18"/>
              </w:rPr>
            </w:pPr>
            <w:r w:rsidRPr="00EA4B9F">
              <w:rPr>
                <w:sz w:val="18"/>
                <w:szCs w:val="18"/>
                <w:u w:val="single"/>
              </w:rPr>
              <w:t>1 306 262</w:t>
            </w:r>
          </w:p>
        </w:tc>
      </w:tr>
      <w:tr w:rsidR="00C133AB" w:rsidRPr="00EA4B9F" w:rsidTr="00C133AB">
        <w:tc>
          <w:tcPr>
            <w:tcW w:w="9072" w:type="dxa"/>
            <w:gridSpan w:val="4"/>
          </w:tcPr>
          <w:p w:rsidR="00C133AB" w:rsidRPr="00EA4B9F" w:rsidRDefault="00C133AB" w:rsidP="00C133AB">
            <w:pPr>
              <w:ind w:firstLine="313"/>
              <w:rPr>
                <w:sz w:val="18"/>
                <w:szCs w:val="18"/>
              </w:rPr>
            </w:pPr>
            <w:r w:rsidRPr="00EA4B9F">
              <w:rPr>
                <w:i/>
                <w:sz w:val="18"/>
                <w:szCs w:val="18"/>
                <w:lang w:eastAsia="lv-LV"/>
              </w:rPr>
              <w:t>t. sk.:</w:t>
            </w:r>
          </w:p>
        </w:tc>
      </w:tr>
      <w:tr w:rsidR="00C133AB" w:rsidRPr="00EA4B9F" w:rsidTr="00C133AB">
        <w:trPr>
          <w:trHeight w:val="142"/>
        </w:trPr>
        <w:tc>
          <w:tcPr>
            <w:tcW w:w="5241" w:type="dxa"/>
            <w:shd w:val="clear" w:color="auto" w:fill="F2F2F2" w:themeFill="background1" w:themeFillShade="F2"/>
            <w:vAlign w:val="center"/>
          </w:tcPr>
          <w:p w:rsidR="00C133AB" w:rsidRPr="0082245B" w:rsidRDefault="00C133AB" w:rsidP="00C133AB">
            <w:pPr>
              <w:rPr>
                <w:sz w:val="18"/>
                <w:szCs w:val="18"/>
                <w:u w:val="single"/>
                <w:lang w:eastAsia="lv-LV"/>
              </w:rPr>
            </w:pPr>
            <w:r w:rsidRPr="0082245B">
              <w:rPr>
                <w:sz w:val="18"/>
                <w:szCs w:val="18"/>
                <w:u w:val="single"/>
                <w:lang w:eastAsia="lv-LV"/>
              </w:rPr>
              <w:t>Citas izmaiņas</w:t>
            </w:r>
          </w:p>
        </w:tc>
        <w:tc>
          <w:tcPr>
            <w:tcW w:w="1277" w:type="dxa"/>
            <w:shd w:val="clear" w:color="auto" w:fill="F2F2F2" w:themeFill="background1" w:themeFillShade="F2"/>
          </w:tcPr>
          <w:p w:rsidR="00C133AB" w:rsidRPr="0082245B" w:rsidRDefault="00C133AB" w:rsidP="00C133AB">
            <w:pPr>
              <w:jc w:val="right"/>
              <w:rPr>
                <w:sz w:val="18"/>
                <w:szCs w:val="18"/>
                <w:u w:val="single"/>
              </w:rPr>
            </w:pPr>
            <w:r w:rsidRPr="0082245B">
              <w:rPr>
                <w:sz w:val="18"/>
                <w:szCs w:val="18"/>
                <w:u w:val="single"/>
              </w:rPr>
              <w:t>234 114</w:t>
            </w:r>
          </w:p>
        </w:tc>
        <w:tc>
          <w:tcPr>
            <w:tcW w:w="1277" w:type="dxa"/>
            <w:shd w:val="clear" w:color="auto" w:fill="F2F2F2" w:themeFill="background1" w:themeFillShade="F2"/>
          </w:tcPr>
          <w:p w:rsidR="00C133AB" w:rsidRPr="0082245B" w:rsidRDefault="00C133AB" w:rsidP="00C133AB">
            <w:pPr>
              <w:jc w:val="right"/>
              <w:rPr>
                <w:sz w:val="18"/>
                <w:szCs w:val="18"/>
                <w:u w:val="single"/>
              </w:rPr>
            </w:pPr>
            <w:r w:rsidRPr="0082245B">
              <w:rPr>
                <w:sz w:val="18"/>
                <w:szCs w:val="18"/>
                <w:u w:val="single"/>
              </w:rPr>
              <w:t>1 540 376</w:t>
            </w:r>
          </w:p>
        </w:tc>
        <w:tc>
          <w:tcPr>
            <w:tcW w:w="1277" w:type="dxa"/>
            <w:shd w:val="clear" w:color="auto" w:fill="F2F2F2" w:themeFill="background1" w:themeFillShade="F2"/>
          </w:tcPr>
          <w:p w:rsidR="00C133AB" w:rsidRPr="0082245B" w:rsidRDefault="00C133AB" w:rsidP="00C133AB">
            <w:pPr>
              <w:jc w:val="right"/>
              <w:rPr>
                <w:sz w:val="18"/>
                <w:szCs w:val="18"/>
                <w:u w:val="single"/>
              </w:rPr>
            </w:pPr>
            <w:r w:rsidRPr="0082245B">
              <w:rPr>
                <w:sz w:val="18"/>
                <w:szCs w:val="18"/>
                <w:u w:val="single"/>
              </w:rPr>
              <w:t>1 306 262</w:t>
            </w:r>
          </w:p>
        </w:tc>
      </w:tr>
      <w:tr w:rsidR="00C133AB" w:rsidRPr="00EA4B9F" w:rsidTr="00C133AB">
        <w:trPr>
          <w:trHeight w:val="448"/>
        </w:trPr>
        <w:tc>
          <w:tcPr>
            <w:tcW w:w="5241" w:type="dxa"/>
            <w:shd w:val="clear" w:color="auto" w:fill="auto"/>
            <w:vAlign w:val="center"/>
          </w:tcPr>
          <w:p w:rsidR="00C133AB" w:rsidRPr="00F324E0" w:rsidRDefault="00C133AB" w:rsidP="005118D1">
            <w:pPr>
              <w:jc w:val="both"/>
              <w:rPr>
                <w:i/>
                <w:sz w:val="18"/>
                <w:szCs w:val="18"/>
                <w:highlight w:val="yellow"/>
                <w:u w:val="single"/>
                <w:lang w:eastAsia="lv-LV"/>
              </w:rPr>
            </w:pPr>
            <w:r w:rsidRPr="00AE3446">
              <w:rPr>
                <w:i/>
                <w:sz w:val="18"/>
                <w:szCs w:val="18"/>
                <w:lang w:eastAsia="lv-LV"/>
              </w:rPr>
              <w:t xml:space="preserve">Pedagogu minimālās algas likmes palielināšanai līdz 710 </w:t>
            </w:r>
            <w:proofErr w:type="spellStart"/>
            <w:r w:rsidRPr="00AE3446">
              <w:rPr>
                <w:i/>
                <w:sz w:val="18"/>
                <w:szCs w:val="18"/>
                <w:lang w:eastAsia="lv-LV"/>
              </w:rPr>
              <w:t>euro</w:t>
            </w:r>
            <w:proofErr w:type="spellEnd"/>
            <w:r w:rsidRPr="00AE3446">
              <w:rPr>
                <w:i/>
                <w:sz w:val="18"/>
                <w:szCs w:val="18"/>
                <w:lang w:eastAsia="lv-LV"/>
              </w:rPr>
              <w:t xml:space="preserve"> no 2018.gada 1.septembra</w:t>
            </w:r>
          </w:p>
        </w:tc>
        <w:tc>
          <w:tcPr>
            <w:tcW w:w="1277" w:type="dxa"/>
            <w:shd w:val="clear" w:color="auto" w:fill="auto"/>
          </w:tcPr>
          <w:p w:rsidR="00C133AB" w:rsidRPr="00773C34" w:rsidRDefault="00C133AB" w:rsidP="00C133AB">
            <w:pPr>
              <w:jc w:val="center"/>
              <w:rPr>
                <w:sz w:val="18"/>
                <w:szCs w:val="18"/>
              </w:rPr>
            </w:pPr>
            <w:r w:rsidRPr="00773C34">
              <w:rPr>
                <w:sz w:val="18"/>
                <w:szCs w:val="18"/>
              </w:rPr>
              <w:t>-</w:t>
            </w:r>
          </w:p>
        </w:tc>
        <w:tc>
          <w:tcPr>
            <w:tcW w:w="1277" w:type="dxa"/>
            <w:shd w:val="clear" w:color="auto" w:fill="auto"/>
          </w:tcPr>
          <w:p w:rsidR="00C133AB" w:rsidRPr="00773C34" w:rsidRDefault="00C133AB" w:rsidP="00C133AB">
            <w:pPr>
              <w:jc w:val="right"/>
              <w:rPr>
                <w:sz w:val="18"/>
                <w:szCs w:val="18"/>
              </w:rPr>
            </w:pPr>
            <w:r w:rsidRPr="00773C34">
              <w:rPr>
                <w:sz w:val="18"/>
                <w:szCs w:val="18"/>
              </w:rPr>
              <w:t>937 980</w:t>
            </w:r>
          </w:p>
        </w:tc>
        <w:tc>
          <w:tcPr>
            <w:tcW w:w="1277" w:type="dxa"/>
            <w:shd w:val="clear" w:color="auto" w:fill="auto"/>
          </w:tcPr>
          <w:p w:rsidR="00C133AB" w:rsidRPr="00773C34" w:rsidRDefault="00C133AB" w:rsidP="00C133AB">
            <w:pPr>
              <w:jc w:val="right"/>
              <w:rPr>
                <w:sz w:val="18"/>
                <w:szCs w:val="18"/>
              </w:rPr>
            </w:pPr>
            <w:r w:rsidRPr="00773C34">
              <w:rPr>
                <w:sz w:val="18"/>
                <w:szCs w:val="18"/>
              </w:rPr>
              <w:t>937 980</w:t>
            </w:r>
          </w:p>
        </w:tc>
      </w:tr>
      <w:tr w:rsidR="00C133AB" w:rsidRPr="00EA4B9F" w:rsidTr="00C133AB">
        <w:trPr>
          <w:trHeight w:val="245"/>
        </w:trPr>
        <w:tc>
          <w:tcPr>
            <w:tcW w:w="5241" w:type="dxa"/>
            <w:shd w:val="clear" w:color="auto" w:fill="auto"/>
          </w:tcPr>
          <w:p w:rsidR="00C133AB" w:rsidRPr="00773C34" w:rsidRDefault="00C133AB" w:rsidP="005118D1">
            <w:pPr>
              <w:jc w:val="both"/>
              <w:rPr>
                <w:i/>
                <w:sz w:val="18"/>
                <w:szCs w:val="18"/>
                <w:lang w:eastAsia="lv-LV"/>
              </w:rPr>
            </w:pPr>
            <w:r w:rsidRPr="00773C34">
              <w:rPr>
                <w:i/>
                <w:sz w:val="18"/>
                <w:szCs w:val="18"/>
                <w:lang w:eastAsia="lv-LV"/>
              </w:rPr>
              <w:lastRenderedPageBreak/>
              <w:t>Finansējums ārstniecības personu atlīdzības pieauguma nodrošināšanai (saskaņā ar Ministru kabineta 2017.gada 5.decembra sēdes protokola Nr.60, 30.§ 3.p. un saskaņā ar Ministru kabineta 2018.gada 18.decembra sēdes protokola Nr.60, 88.§ 6.p.)</w:t>
            </w:r>
          </w:p>
        </w:tc>
        <w:tc>
          <w:tcPr>
            <w:tcW w:w="1277" w:type="dxa"/>
            <w:shd w:val="clear" w:color="auto" w:fill="auto"/>
          </w:tcPr>
          <w:p w:rsidR="00C133AB" w:rsidRPr="00EA4B9F" w:rsidRDefault="00C133AB" w:rsidP="00C133AB">
            <w:pPr>
              <w:jc w:val="center"/>
              <w:rPr>
                <w:sz w:val="18"/>
                <w:szCs w:val="18"/>
              </w:rPr>
            </w:pPr>
            <w:r w:rsidRPr="00EA4B9F">
              <w:rPr>
                <w:sz w:val="18"/>
                <w:szCs w:val="18"/>
              </w:rPr>
              <w:t>-</w:t>
            </w:r>
          </w:p>
        </w:tc>
        <w:tc>
          <w:tcPr>
            <w:tcW w:w="1277" w:type="dxa"/>
            <w:shd w:val="clear" w:color="auto" w:fill="auto"/>
          </w:tcPr>
          <w:p w:rsidR="00C133AB" w:rsidRPr="00EA4B9F" w:rsidRDefault="00C133AB" w:rsidP="00C133AB">
            <w:pPr>
              <w:jc w:val="right"/>
              <w:rPr>
                <w:sz w:val="18"/>
                <w:szCs w:val="18"/>
              </w:rPr>
            </w:pPr>
            <w:r w:rsidRPr="00EA4B9F">
              <w:rPr>
                <w:sz w:val="18"/>
                <w:szCs w:val="18"/>
              </w:rPr>
              <w:t>66 454</w:t>
            </w:r>
          </w:p>
        </w:tc>
        <w:tc>
          <w:tcPr>
            <w:tcW w:w="1277" w:type="dxa"/>
            <w:shd w:val="clear" w:color="auto" w:fill="auto"/>
          </w:tcPr>
          <w:p w:rsidR="00C133AB" w:rsidRPr="00EA4B9F" w:rsidRDefault="00C133AB" w:rsidP="00C133AB">
            <w:pPr>
              <w:jc w:val="right"/>
              <w:rPr>
                <w:sz w:val="18"/>
                <w:szCs w:val="18"/>
              </w:rPr>
            </w:pPr>
            <w:r w:rsidRPr="00EA4B9F">
              <w:rPr>
                <w:sz w:val="18"/>
                <w:szCs w:val="18"/>
              </w:rPr>
              <w:t>66 454</w:t>
            </w:r>
          </w:p>
        </w:tc>
      </w:tr>
      <w:tr w:rsidR="00C133AB" w:rsidRPr="00EA4B9F" w:rsidTr="00C133AB">
        <w:trPr>
          <w:trHeight w:val="142"/>
        </w:trPr>
        <w:tc>
          <w:tcPr>
            <w:tcW w:w="5241" w:type="dxa"/>
          </w:tcPr>
          <w:p w:rsidR="00C133AB" w:rsidRPr="00EA4B9F" w:rsidRDefault="00C133AB" w:rsidP="005118D1">
            <w:pPr>
              <w:jc w:val="both"/>
              <w:rPr>
                <w:i/>
                <w:sz w:val="18"/>
                <w:szCs w:val="18"/>
                <w:lang w:eastAsia="lv-LV"/>
              </w:rPr>
            </w:pPr>
            <w:r w:rsidRPr="00EA4B9F">
              <w:rPr>
                <w:i/>
                <w:sz w:val="18"/>
                <w:szCs w:val="18"/>
                <w:lang w:eastAsia="lv-LV"/>
              </w:rPr>
              <w:t>Finansējuma pārdale no Kultūras ministrijas, lai nodrošinātu atlīdzību profesionālās izglītības iestāžu māksliniecisko kolektīvu vadītājiem</w:t>
            </w:r>
          </w:p>
        </w:tc>
        <w:tc>
          <w:tcPr>
            <w:tcW w:w="1277" w:type="dxa"/>
          </w:tcPr>
          <w:p w:rsidR="00C133AB" w:rsidRPr="00EA4B9F" w:rsidRDefault="00C133AB" w:rsidP="00C133AB">
            <w:pPr>
              <w:jc w:val="center"/>
              <w:rPr>
                <w:sz w:val="18"/>
                <w:szCs w:val="18"/>
              </w:rPr>
            </w:pPr>
            <w:r w:rsidRPr="00EA4B9F">
              <w:rPr>
                <w:sz w:val="18"/>
                <w:szCs w:val="18"/>
              </w:rPr>
              <w:t>-</w:t>
            </w:r>
          </w:p>
        </w:tc>
        <w:tc>
          <w:tcPr>
            <w:tcW w:w="1277" w:type="dxa"/>
          </w:tcPr>
          <w:p w:rsidR="00C133AB" w:rsidRPr="00EA4B9F" w:rsidRDefault="00C133AB" w:rsidP="00C133AB">
            <w:pPr>
              <w:jc w:val="right"/>
              <w:rPr>
                <w:sz w:val="18"/>
                <w:szCs w:val="18"/>
              </w:rPr>
            </w:pPr>
            <w:r w:rsidRPr="00EA4B9F">
              <w:rPr>
                <w:sz w:val="18"/>
                <w:szCs w:val="18"/>
              </w:rPr>
              <w:t>5 362</w:t>
            </w:r>
          </w:p>
        </w:tc>
        <w:tc>
          <w:tcPr>
            <w:tcW w:w="1277" w:type="dxa"/>
          </w:tcPr>
          <w:p w:rsidR="00C133AB" w:rsidRPr="00EA4B9F" w:rsidRDefault="00C133AB" w:rsidP="00C133AB">
            <w:pPr>
              <w:jc w:val="right"/>
              <w:rPr>
                <w:sz w:val="18"/>
                <w:szCs w:val="18"/>
              </w:rPr>
            </w:pPr>
            <w:r w:rsidRPr="00EA4B9F">
              <w:rPr>
                <w:sz w:val="18"/>
                <w:szCs w:val="18"/>
              </w:rPr>
              <w:t>5 362</w:t>
            </w:r>
          </w:p>
        </w:tc>
      </w:tr>
      <w:tr w:rsidR="00C133AB" w:rsidRPr="00EA4B9F" w:rsidTr="00C133AB">
        <w:trPr>
          <w:trHeight w:val="142"/>
        </w:trPr>
        <w:tc>
          <w:tcPr>
            <w:tcW w:w="5241" w:type="dxa"/>
          </w:tcPr>
          <w:p w:rsidR="00C133AB" w:rsidRPr="00EA4B9F" w:rsidRDefault="00C133AB" w:rsidP="005118D1">
            <w:pPr>
              <w:jc w:val="both"/>
              <w:rPr>
                <w:i/>
                <w:sz w:val="18"/>
                <w:szCs w:val="18"/>
                <w:lang w:eastAsia="lv-LV"/>
              </w:rPr>
            </w:pPr>
            <w:r w:rsidRPr="00EA4B9F">
              <w:rPr>
                <w:i/>
                <w:sz w:val="18"/>
                <w:szCs w:val="18"/>
                <w:lang w:eastAsia="lv-LV"/>
              </w:rPr>
              <w:t xml:space="preserve">Finansējuma pārdale no </w:t>
            </w:r>
            <w:r>
              <w:rPr>
                <w:i/>
                <w:sz w:val="18"/>
                <w:szCs w:val="18"/>
                <w:lang w:eastAsia="lv-LV"/>
              </w:rPr>
              <w:t>budžeta resora “62. Mērķdotācijas pašvaldībām”</w:t>
            </w:r>
            <w:r w:rsidRPr="00EA4B9F">
              <w:rPr>
                <w:i/>
                <w:sz w:val="18"/>
                <w:szCs w:val="18"/>
                <w:lang w:eastAsia="lv-LV"/>
              </w:rPr>
              <w:t xml:space="preserve"> pedagogu darba samaksas nodrošināšanai sakarā ar </w:t>
            </w:r>
            <w:proofErr w:type="spellStart"/>
            <w:r w:rsidRPr="00EA4B9F">
              <w:rPr>
                <w:i/>
                <w:sz w:val="18"/>
                <w:szCs w:val="18"/>
                <w:lang w:eastAsia="lv-LV"/>
              </w:rPr>
              <w:t>Cēsu</w:t>
            </w:r>
            <w:proofErr w:type="spellEnd"/>
            <w:r w:rsidRPr="00EA4B9F">
              <w:rPr>
                <w:i/>
                <w:sz w:val="18"/>
                <w:szCs w:val="18"/>
                <w:lang w:eastAsia="lv-LV"/>
              </w:rPr>
              <w:t xml:space="preserve"> Tehnoloģiju un dizaina vidusskolas pārņemšanu no </w:t>
            </w:r>
            <w:proofErr w:type="spellStart"/>
            <w:r w:rsidRPr="00EA4B9F">
              <w:rPr>
                <w:i/>
                <w:sz w:val="18"/>
                <w:szCs w:val="18"/>
                <w:lang w:eastAsia="lv-LV"/>
              </w:rPr>
              <w:t>Cēsu</w:t>
            </w:r>
            <w:proofErr w:type="spellEnd"/>
            <w:r w:rsidRPr="00EA4B9F">
              <w:rPr>
                <w:i/>
                <w:sz w:val="18"/>
                <w:szCs w:val="18"/>
                <w:lang w:eastAsia="lv-LV"/>
              </w:rPr>
              <w:t xml:space="preserve"> pašvaldības ministrijas padotībā </w:t>
            </w:r>
          </w:p>
        </w:tc>
        <w:tc>
          <w:tcPr>
            <w:tcW w:w="1277" w:type="dxa"/>
          </w:tcPr>
          <w:p w:rsidR="00C133AB" w:rsidRPr="00EA4B9F" w:rsidRDefault="00C133AB" w:rsidP="00C133AB">
            <w:pPr>
              <w:jc w:val="center"/>
              <w:rPr>
                <w:sz w:val="18"/>
                <w:szCs w:val="18"/>
              </w:rPr>
            </w:pPr>
            <w:r w:rsidRPr="00EA4B9F">
              <w:rPr>
                <w:sz w:val="18"/>
                <w:szCs w:val="18"/>
              </w:rPr>
              <w:t>-</w:t>
            </w:r>
          </w:p>
        </w:tc>
        <w:tc>
          <w:tcPr>
            <w:tcW w:w="1277" w:type="dxa"/>
          </w:tcPr>
          <w:p w:rsidR="00C133AB" w:rsidRPr="00EA4B9F" w:rsidRDefault="00C133AB" w:rsidP="00C133AB">
            <w:pPr>
              <w:jc w:val="right"/>
              <w:rPr>
                <w:sz w:val="18"/>
                <w:szCs w:val="18"/>
              </w:rPr>
            </w:pPr>
            <w:r w:rsidRPr="00EA4B9F">
              <w:rPr>
                <w:sz w:val="18"/>
                <w:szCs w:val="18"/>
              </w:rPr>
              <w:t>132 375</w:t>
            </w:r>
          </w:p>
        </w:tc>
        <w:tc>
          <w:tcPr>
            <w:tcW w:w="1277" w:type="dxa"/>
          </w:tcPr>
          <w:p w:rsidR="00C133AB" w:rsidRPr="00EA4B9F" w:rsidRDefault="00C133AB" w:rsidP="00C133AB">
            <w:pPr>
              <w:jc w:val="right"/>
              <w:rPr>
                <w:sz w:val="18"/>
                <w:szCs w:val="18"/>
              </w:rPr>
            </w:pPr>
            <w:r w:rsidRPr="00EA4B9F">
              <w:rPr>
                <w:sz w:val="18"/>
                <w:szCs w:val="18"/>
              </w:rPr>
              <w:t>132 375</w:t>
            </w:r>
          </w:p>
        </w:tc>
      </w:tr>
      <w:tr w:rsidR="00C133AB" w:rsidRPr="00EA4B9F" w:rsidTr="00C133AB">
        <w:trPr>
          <w:trHeight w:val="142"/>
        </w:trPr>
        <w:tc>
          <w:tcPr>
            <w:tcW w:w="5241" w:type="dxa"/>
          </w:tcPr>
          <w:p w:rsidR="00C133AB" w:rsidRPr="00EA4B9F" w:rsidRDefault="00C133AB" w:rsidP="005118D1">
            <w:pPr>
              <w:jc w:val="both"/>
              <w:rPr>
                <w:i/>
                <w:sz w:val="18"/>
                <w:szCs w:val="18"/>
                <w:lang w:eastAsia="lv-LV"/>
              </w:rPr>
            </w:pPr>
            <w:r w:rsidRPr="00EA4B9F">
              <w:rPr>
                <w:i/>
                <w:sz w:val="18"/>
                <w:szCs w:val="18"/>
                <w:lang w:eastAsia="lv-LV"/>
              </w:rPr>
              <w:t>Palielināti izdevumi, kas tiek segti no maksas pakalpojumu un citu pašu ieņēmumu naudas līdzekļu atlikuma uz 2019.gada sākumu</w:t>
            </w:r>
          </w:p>
        </w:tc>
        <w:tc>
          <w:tcPr>
            <w:tcW w:w="1277" w:type="dxa"/>
          </w:tcPr>
          <w:p w:rsidR="00C133AB" w:rsidRPr="00EA4B9F" w:rsidRDefault="00C133AB" w:rsidP="00C133AB">
            <w:pPr>
              <w:jc w:val="center"/>
              <w:rPr>
                <w:sz w:val="18"/>
                <w:szCs w:val="18"/>
              </w:rPr>
            </w:pPr>
            <w:r w:rsidRPr="00EA4B9F">
              <w:rPr>
                <w:sz w:val="18"/>
                <w:szCs w:val="18"/>
              </w:rPr>
              <w:t>-</w:t>
            </w:r>
          </w:p>
        </w:tc>
        <w:tc>
          <w:tcPr>
            <w:tcW w:w="1277" w:type="dxa"/>
          </w:tcPr>
          <w:p w:rsidR="00C133AB" w:rsidRPr="00EA4B9F" w:rsidRDefault="00C133AB" w:rsidP="00C133AB">
            <w:pPr>
              <w:jc w:val="right"/>
              <w:rPr>
                <w:sz w:val="18"/>
                <w:szCs w:val="18"/>
              </w:rPr>
            </w:pPr>
            <w:r w:rsidRPr="00EA4B9F">
              <w:rPr>
                <w:sz w:val="18"/>
                <w:szCs w:val="18"/>
              </w:rPr>
              <w:t>398 205</w:t>
            </w:r>
          </w:p>
        </w:tc>
        <w:tc>
          <w:tcPr>
            <w:tcW w:w="1277" w:type="dxa"/>
          </w:tcPr>
          <w:p w:rsidR="00C133AB" w:rsidRPr="00EA4B9F" w:rsidRDefault="00C133AB" w:rsidP="00C133AB">
            <w:pPr>
              <w:jc w:val="right"/>
              <w:rPr>
                <w:sz w:val="18"/>
                <w:szCs w:val="18"/>
              </w:rPr>
            </w:pPr>
            <w:r w:rsidRPr="00EA4B9F">
              <w:rPr>
                <w:sz w:val="18"/>
                <w:szCs w:val="18"/>
              </w:rPr>
              <w:t>398 205</w:t>
            </w:r>
          </w:p>
        </w:tc>
      </w:tr>
      <w:tr w:rsidR="00C133AB" w:rsidRPr="00EA4B9F" w:rsidTr="00C133AB">
        <w:trPr>
          <w:trHeight w:val="142"/>
        </w:trPr>
        <w:tc>
          <w:tcPr>
            <w:tcW w:w="5241" w:type="dxa"/>
          </w:tcPr>
          <w:p w:rsidR="00C133AB" w:rsidRPr="00EA4B9F" w:rsidRDefault="00C133AB" w:rsidP="005118D1">
            <w:pPr>
              <w:jc w:val="both"/>
              <w:rPr>
                <w:i/>
                <w:sz w:val="18"/>
                <w:szCs w:val="18"/>
                <w:lang w:eastAsia="lv-LV"/>
              </w:rPr>
            </w:pPr>
            <w:r w:rsidRPr="00EA4B9F">
              <w:rPr>
                <w:i/>
                <w:sz w:val="18"/>
                <w:szCs w:val="18"/>
                <w:lang w:eastAsia="lv-LV"/>
              </w:rPr>
              <w:t>Samazināti izdevumi, kas tiek segti no izglītības iestāžu sniegto maksas pakalpojumu un citiem pašu ieņēmumiem</w:t>
            </w:r>
          </w:p>
        </w:tc>
        <w:tc>
          <w:tcPr>
            <w:tcW w:w="1277" w:type="dxa"/>
          </w:tcPr>
          <w:p w:rsidR="00C133AB" w:rsidRPr="00EA4B9F" w:rsidRDefault="00C133AB" w:rsidP="00C133AB">
            <w:pPr>
              <w:ind w:left="600" w:hanging="142"/>
              <w:jc w:val="right"/>
              <w:rPr>
                <w:sz w:val="18"/>
                <w:szCs w:val="18"/>
              </w:rPr>
            </w:pPr>
            <w:r w:rsidRPr="00EA4B9F">
              <w:rPr>
                <w:sz w:val="18"/>
                <w:szCs w:val="18"/>
              </w:rPr>
              <w:t>126 224</w:t>
            </w:r>
          </w:p>
        </w:tc>
        <w:tc>
          <w:tcPr>
            <w:tcW w:w="1277" w:type="dxa"/>
          </w:tcPr>
          <w:p w:rsidR="00C133AB" w:rsidRPr="00EA4B9F" w:rsidRDefault="00C133AB" w:rsidP="00C133AB">
            <w:pPr>
              <w:jc w:val="center"/>
              <w:rPr>
                <w:sz w:val="18"/>
                <w:szCs w:val="18"/>
              </w:rPr>
            </w:pPr>
            <w:r w:rsidRPr="00EA4B9F">
              <w:rPr>
                <w:sz w:val="18"/>
                <w:szCs w:val="18"/>
              </w:rPr>
              <w:t>-</w:t>
            </w:r>
          </w:p>
        </w:tc>
        <w:tc>
          <w:tcPr>
            <w:tcW w:w="1277" w:type="dxa"/>
          </w:tcPr>
          <w:p w:rsidR="00C133AB" w:rsidRPr="00EA4B9F" w:rsidRDefault="00C133AB" w:rsidP="00C133AB">
            <w:pPr>
              <w:jc w:val="right"/>
              <w:rPr>
                <w:sz w:val="18"/>
                <w:szCs w:val="18"/>
              </w:rPr>
            </w:pPr>
            <w:r w:rsidRPr="00EA4B9F">
              <w:rPr>
                <w:sz w:val="18"/>
                <w:szCs w:val="18"/>
              </w:rPr>
              <w:t>- 126 224</w:t>
            </w:r>
          </w:p>
        </w:tc>
      </w:tr>
      <w:tr w:rsidR="00C133AB" w:rsidRPr="00EA4B9F" w:rsidTr="00C133AB">
        <w:trPr>
          <w:trHeight w:val="595"/>
        </w:trPr>
        <w:tc>
          <w:tcPr>
            <w:tcW w:w="5241" w:type="dxa"/>
          </w:tcPr>
          <w:p w:rsidR="00C133AB" w:rsidRPr="00EA4B9F" w:rsidRDefault="00C133AB" w:rsidP="005118D1">
            <w:pPr>
              <w:jc w:val="both"/>
              <w:rPr>
                <w:i/>
                <w:sz w:val="18"/>
                <w:szCs w:val="18"/>
                <w:lang w:eastAsia="lv-LV"/>
              </w:rPr>
            </w:pPr>
            <w:r w:rsidRPr="00EA4B9F">
              <w:rPr>
                <w:i/>
                <w:sz w:val="18"/>
                <w:szCs w:val="18"/>
                <w:lang w:eastAsia="lv-LV"/>
              </w:rPr>
              <w:t xml:space="preserve">Finansējuma pārdale uz budžeta programmu 07.00.00 </w:t>
            </w:r>
            <w:r w:rsidRPr="00EA4B9F">
              <w:rPr>
                <w:i/>
                <w:sz w:val="18"/>
                <w:szCs w:val="18"/>
              </w:rPr>
              <w:t>“Informācijas un komunikāciju tehnoloģiju uzturēšana un attīstība”, lai nodrošinātu centralizētu informācijas sistēmu uzturēšanu un  administrēšanu</w:t>
            </w:r>
          </w:p>
        </w:tc>
        <w:tc>
          <w:tcPr>
            <w:tcW w:w="1277" w:type="dxa"/>
          </w:tcPr>
          <w:p w:rsidR="00C133AB" w:rsidRPr="00EA4B9F" w:rsidRDefault="00C133AB" w:rsidP="00C133AB">
            <w:pPr>
              <w:jc w:val="right"/>
              <w:rPr>
                <w:sz w:val="18"/>
                <w:szCs w:val="18"/>
                <w:highlight w:val="yellow"/>
              </w:rPr>
            </w:pPr>
            <w:r w:rsidRPr="00EA4B9F">
              <w:rPr>
                <w:sz w:val="18"/>
                <w:szCs w:val="18"/>
              </w:rPr>
              <w:t>107 890</w:t>
            </w:r>
          </w:p>
        </w:tc>
        <w:tc>
          <w:tcPr>
            <w:tcW w:w="1277" w:type="dxa"/>
          </w:tcPr>
          <w:p w:rsidR="00C133AB" w:rsidRPr="00EA4B9F" w:rsidRDefault="00C133AB" w:rsidP="00C133AB">
            <w:pPr>
              <w:jc w:val="center"/>
              <w:rPr>
                <w:sz w:val="18"/>
                <w:szCs w:val="18"/>
              </w:rPr>
            </w:pPr>
            <w:r w:rsidRPr="00EA4B9F">
              <w:rPr>
                <w:sz w:val="18"/>
                <w:szCs w:val="18"/>
              </w:rPr>
              <w:t>-</w:t>
            </w:r>
          </w:p>
        </w:tc>
        <w:tc>
          <w:tcPr>
            <w:tcW w:w="1277" w:type="dxa"/>
          </w:tcPr>
          <w:p w:rsidR="00C133AB" w:rsidRPr="00EA4B9F" w:rsidRDefault="00C133AB" w:rsidP="00C133AB">
            <w:pPr>
              <w:jc w:val="right"/>
              <w:rPr>
                <w:sz w:val="18"/>
                <w:szCs w:val="18"/>
              </w:rPr>
            </w:pPr>
            <w:r w:rsidRPr="00EA4B9F">
              <w:rPr>
                <w:sz w:val="18"/>
                <w:szCs w:val="18"/>
              </w:rPr>
              <w:t>- 107 890</w:t>
            </w:r>
          </w:p>
        </w:tc>
      </w:tr>
    </w:tbl>
    <w:p w:rsidR="00C133AB" w:rsidRDefault="00C133AB" w:rsidP="005118D1">
      <w:pPr>
        <w:spacing w:after="120"/>
        <w:rPr>
          <w:szCs w:val="24"/>
          <w:lang w:eastAsia="lv-LV"/>
        </w:rPr>
      </w:pPr>
    </w:p>
    <w:p w:rsidR="005118D1" w:rsidRDefault="005118D1" w:rsidP="005118D1">
      <w:pPr>
        <w:pStyle w:val="tabteksts"/>
        <w:spacing w:after="120"/>
        <w:jc w:val="center"/>
        <w:rPr>
          <w:b/>
          <w:sz w:val="24"/>
          <w:szCs w:val="24"/>
        </w:rPr>
      </w:pPr>
      <w:r w:rsidRPr="00AF50D7">
        <w:rPr>
          <w:b/>
          <w:sz w:val="24"/>
          <w:szCs w:val="24"/>
        </w:rPr>
        <w:t>02.04.00. Programmas “Latvijas skolas soma” īstenošana</w:t>
      </w:r>
    </w:p>
    <w:p w:rsidR="005118D1" w:rsidRDefault="005118D1" w:rsidP="005118D1">
      <w:pPr>
        <w:pStyle w:val="tabteksts"/>
        <w:spacing w:after="120"/>
        <w:rPr>
          <w:sz w:val="24"/>
          <w:szCs w:val="24"/>
          <w:u w:val="single"/>
        </w:rPr>
      </w:pPr>
      <w:r w:rsidRPr="00DF4572">
        <w:rPr>
          <w:sz w:val="24"/>
          <w:szCs w:val="24"/>
          <w:u w:val="single"/>
        </w:rPr>
        <w:t>Apakšprogrammas mērķis:</w:t>
      </w:r>
    </w:p>
    <w:p w:rsidR="005118D1" w:rsidRDefault="005118D1" w:rsidP="005118D1">
      <w:pPr>
        <w:pStyle w:val="tabteksts"/>
        <w:spacing w:after="120"/>
        <w:ind w:firstLine="720"/>
        <w:jc w:val="both"/>
        <w:rPr>
          <w:sz w:val="24"/>
          <w:szCs w:val="24"/>
        </w:rPr>
      </w:pPr>
      <w:r>
        <w:rPr>
          <w:sz w:val="24"/>
          <w:szCs w:val="24"/>
        </w:rPr>
        <w:t>panākt, ka valsts noteiktā mācību satura  un procesa ietvaros katrs izglītojamais klātienē pieredz, izzina un iepazīst Latviju, aptverot tradicionālās kultūras vērtības un mūsdienīgās izpausmes caur mūziku, skatuves mākslu, vizuālo mākslu, literatūru, kino, arhitektūru, dizainu, kultūras mantojumu, Latvijas vēstures un kultūrvides piemēriem.</w:t>
      </w:r>
    </w:p>
    <w:p w:rsidR="005118D1" w:rsidRDefault="005118D1" w:rsidP="005118D1">
      <w:pPr>
        <w:jc w:val="both"/>
        <w:rPr>
          <w:u w:val="single"/>
        </w:rPr>
      </w:pPr>
      <w:r>
        <w:rPr>
          <w:u w:val="single"/>
        </w:rPr>
        <w:t xml:space="preserve">Galvenā aktivitāte: </w:t>
      </w:r>
    </w:p>
    <w:p w:rsidR="005118D1" w:rsidRDefault="005118D1" w:rsidP="005118D1">
      <w:pPr>
        <w:tabs>
          <w:tab w:val="left" w:pos="1134"/>
        </w:tabs>
        <w:ind w:firstLine="709"/>
        <w:jc w:val="both"/>
      </w:pPr>
      <w:r>
        <w:t>n</w:t>
      </w:r>
      <w:r w:rsidRPr="005B3CA8">
        <w:t>odrošināt</w:t>
      </w:r>
      <w:r>
        <w:t xml:space="preserve"> katra izglītojamā dalību vismaz vienā programmas pasākumā mācību semestra laikā.</w:t>
      </w:r>
    </w:p>
    <w:p w:rsidR="005118D1" w:rsidRDefault="005118D1" w:rsidP="005118D1">
      <w:pPr>
        <w:tabs>
          <w:tab w:val="left" w:pos="1134"/>
        </w:tabs>
      </w:pPr>
      <w:r>
        <w:rPr>
          <w:u w:val="single"/>
        </w:rPr>
        <w:t>Apakšp</w:t>
      </w:r>
      <w:r w:rsidRPr="00BB2102">
        <w:rPr>
          <w:u w:val="single"/>
        </w:rPr>
        <w:t>rogrammas izpildītājs</w:t>
      </w:r>
      <w:r w:rsidRPr="00BB2102">
        <w:t xml:space="preserve">: </w:t>
      </w:r>
      <w:r>
        <w:t>Izglītības un zinātnes ministrija.</w:t>
      </w:r>
    </w:p>
    <w:p w:rsidR="005118D1" w:rsidRDefault="005118D1" w:rsidP="005118D1">
      <w:pPr>
        <w:pStyle w:val="ListParagraph"/>
        <w:tabs>
          <w:tab w:val="left" w:pos="1134"/>
        </w:tabs>
        <w:spacing w:after="120"/>
        <w:ind w:left="709"/>
        <w:jc w:val="both"/>
      </w:pPr>
    </w:p>
    <w:p w:rsidR="005118D1" w:rsidRPr="00BB2102" w:rsidRDefault="005118D1" w:rsidP="005118D1">
      <w:pPr>
        <w:pStyle w:val="Tabuluvirsraksti"/>
        <w:spacing w:after="120"/>
        <w:rPr>
          <w:b/>
          <w:lang w:eastAsia="lv-LV"/>
        </w:rPr>
      </w:pPr>
      <w:r w:rsidRPr="00BB2102">
        <w:rPr>
          <w:b/>
          <w:lang w:eastAsia="lv-LV"/>
        </w:rPr>
        <w:t>Darbības rezultāti un to rezultatīvie rādītāji no 201</w:t>
      </w:r>
      <w:r>
        <w:rPr>
          <w:b/>
          <w:lang w:eastAsia="lv-LV"/>
        </w:rPr>
        <w:t>7</w:t>
      </w:r>
      <w:r w:rsidRPr="00BB2102">
        <w:rPr>
          <w:b/>
          <w:lang w:eastAsia="lv-LV"/>
        </w:rPr>
        <w:t>. līdz 20</w:t>
      </w:r>
      <w:r>
        <w:rPr>
          <w:b/>
          <w:lang w:eastAsia="lv-LV"/>
        </w:rPr>
        <w:t>21</w:t>
      </w:r>
      <w:r w:rsidRPr="00BB2102">
        <w:rPr>
          <w:b/>
          <w:lang w:eastAsia="lv-LV"/>
        </w:rPr>
        <w:t>.</w:t>
      </w:r>
      <w:r>
        <w:rPr>
          <w:b/>
          <w:lang w:eastAsia="lv-LV"/>
        </w:rPr>
        <w:t xml:space="preserve">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64"/>
        <w:gridCol w:w="965"/>
        <w:gridCol w:w="965"/>
        <w:gridCol w:w="965"/>
        <w:gridCol w:w="965"/>
      </w:tblGrid>
      <w:tr w:rsidR="005118D1" w:rsidRPr="00BB2102" w:rsidTr="007D67CE">
        <w:trPr>
          <w:tblHeader/>
          <w:jc w:val="center"/>
        </w:trPr>
        <w:tc>
          <w:tcPr>
            <w:tcW w:w="4248" w:type="dxa"/>
          </w:tcPr>
          <w:p w:rsidR="005118D1" w:rsidRPr="00BB2102" w:rsidRDefault="005118D1" w:rsidP="007D67CE">
            <w:pPr>
              <w:pStyle w:val="tabteksts"/>
              <w:jc w:val="center"/>
              <w:rPr>
                <w:szCs w:val="18"/>
              </w:rPr>
            </w:pPr>
          </w:p>
        </w:tc>
        <w:tc>
          <w:tcPr>
            <w:tcW w:w="964" w:type="dxa"/>
          </w:tcPr>
          <w:p w:rsidR="005118D1" w:rsidRPr="00BB2102" w:rsidRDefault="005118D1" w:rsidP="007D67CE">
            <w:pPr>
              <w:pStyle w:val="tabteksts"/>
              <w:jc w:val="center"/>
              <w:rPr>
                <w:szCs w:val="18"/>
                <w:lang w:eastAsia="lv-LV"/>
              </w:rPr>
            </w:pPr>
            <w:r w:rsidRPr="00BB2102">
              <w:rPr>
                <w:szCs w:val="18"/>
                <w:lang w:eastAsia="lv-LV"/>
              </w:rPr>
              <w:t>201</w:t>
            </w:r>
            <w:r>
              <w:rPr>
                <w:szCs w:val="18"/>
                <w:lang w:eastAsia="lv-LV"/>
              </w:rPr>
              <w:t>7</w:t>
            </w:r>
            <w:r w:rsidRPr="00BB2102">
              <w:rPr>
                <w:szCs w:val="18"/>
                <w:lang w:eastAsia="lv-LV"/>
              </w:rPr>
              <w:t>.gads (izpilde)</w:t>
            </w:r>
          </w:p>
        </w:tc>
        <w:tc>
          <w:tcPr>
            <w:tcW w:w="965" w:type="dxa"/>
            <w:vAlign w:val="center"/>
          </w:tcPr>
          <w:p w:rsidR="005118D1" w:rsidRPr="00BB2102" w:rsidRDefault="005118D1" w:rsidP="007D67CE">
            <w:pPr>
              <w:pStyle w:val="tabteksts"/>
              <w:jc w:val="center"/>
              <w:rPr>
                <w:szCs w:val="18"/>
                <w:lang w:eastAsia="lv-LV"/>
              </w:rPr>
            </w:pPr>
            <w:r w:rsidRPr="00BB2102">
              <w:rPr>
                <w:szCs w:val="18"/>
                <w:lang w:eastAsia="lv-LV"/>
              </w:rPr>
              <w:t>201</w:t>
            </w:r>
            <w:r>
              <w:rPr>
                <w:szCs w:val="18"/>
                <w:lang w:eastAsia="lv-LV"/>
              </w:rPr>
              <w:t>8</w:t>
            </w:r>
            <w:r w:rsidRPr="00BB2102">
              <w:rPr>
                <w:szCs w:val="18"/>
                <w:lang w:eastAsia="lv-LV"/>
              </w:rPr>
              <w:t>.gada plāns</w:t>
            </w:r>
          </w:p>
        </w:tc>
        <w:tc>
          <w:tcPr>
            <w:tcW w:w="965" w:type="dxa"/>
          </w:tcPr>
          <w:p w:rsidR="005118D1" w:rsidRPr="00BB2102" w:rsidRDefault="007C7C5D" w:rsidP="007D67CE">
            <w:pPr>
              <w:pStyle w:val="tabteksts"/>
              <w:jc w:val="center"/>
              <w:rPr>
                <w:szCs w:val="18"/>
                <w:lang w:eastAsia="lv-LV"/>
              </w:rPr>
            </w:pPr>
            <w:r>
              <w:rPr>
                <w:szCs w:val="18"/>
                <w:lang w:eastAsia="lv-LV"/>
              </w:rPr>
              <w:t>2019.gada plāns</w:t>
            </w:r>
          </w:p>
        </w:tc>
        <w:tc>
          <w:tcPr>
            <w:tcW w:w="965" w:type="dxa"/>
          </w:tcPr>
          <w:p w:rsidR="005118D1" w:rsidRPr="00BB2102" w:rsidRDefault="005118D1" w:rsidP="007D67CE">
            <w:pPr>
              <w:pStyle w:val="tabteksts"/>
              <w:jc w:val="center"/>
              <w:rPr>
                <w:szCs w:val="18"/>
                <w:lang w:eastAsia="lv-LV"/>
              </w:rPr>
            </w:pPr>
            <w:r w:rsidRPr="00BB2102">
              <w:rPr>
                <w:szCs w:val="18"/>
                <w:lang w:eastAsia="lv-LV"/>
              </w:rPr>
              <w:t>20</w:t>
            </w:r>
            <w:r>
              <w:rPr>
                <w:szCs w:val="18"/>
                <w:lang w:eastAsia="lv-LV"/>
              </w:rPr>
              <w:t>20</w:t>
            </w:r>
            <w:r w:rsidRPr="00BB2102">
              <w:rPr>
                <w:szCs w:val="18"/>
                <w:lang w:eastAsia="lv-LV"/>
              </w:rPr>
              <w:t xml:space="preserve">.gada </w:t>
            </w:r>
            <w:r w:rsidRPr="00BB2102">
              <w:rPr>
                <w:lang w:eastAsia="lv-LV"/>
              </w:rPr>
              <w:t>pro</w:t>
            </w:r>
            <w:r>
              <w:rPr>
                <w:lang w:eastAsia="lv-LV"/>
              </w:rPr>
              <w:t>gnoze</w:t>
            </w:r>
          </w:p>
        </w:tc>
        <w:tc>
          <w:tcPr>
            <w:tcW w:w="965" w:type="dxa"/>
          </w:tcPr>
          <w:p w:rsidR="005118D1" w:rsidRPr="00BB2102" w:rsidRDefault="005118D1" w:rsidP="007D67CE">
            <w:pPr>
              <w:pStyle w:val="tabteksts"/>
              <w:jc w:val="center"/>
              <w:rPr>
                <w:szCs w:val="18"/>
                <w:lang w:eastAsia="lv-LV"/>
              </w:rPr>
            </w:pPr>
            <w:r w:rsidRPr="00BB2102">
              <w:rPr>
                <w:szCs w:val="18"/>
                <w:lang w:eastAsia="lv-LV"/>
              </w:rPr>
              <w:t>20</w:t>
            </w:r>
            <w:r>
              <w:rPr>
                <w:szCs w:val="18"/>
                <w:lang w:eastAsia="lv-LV"/>
              </w:rPr>
              <w:t>21</w:t>
            </w:r>
            <w:r w:rsidRPr="00BB2102">
              <w:rPr>
                <w:szCs w:val="18"/>
                <w:lang w:eastAsia="lv-LV"/>
              </w:rPr>
              <w:t xml:space="preserve">.gada </w:t>
            </w:r>
            <w:r w:rsidRPr="00BB2102">
              <w:rPr>
                <w:lang w:eastAsia="lv-LV"/>
              </w:rPr>
              <w:t>pro</w:t>
            </w:r>
            <w:r>
              <w:rPr>
                <w:lang w:eastAsia="lv-LV"/>
              </w:rPr>
              <w:t>gnoze</w:t>
            </w:r>
          </w:p>
        </w:tc>
      </w:tr>
      <w:tr w:rsidR="005118D1" w:rsidRPr="00BB2102" w:rsidTr="007D67CE">
        <w:trPr>
          <w:jc w:val="center"/>
        </w:trPr>
        <w:tc>
          <w:tcPr>
            <w:tcW w:w="9072" w:type="dxa"/>
            <w:gridSpan w:val="6"/>
            <w:shd w:val="clear" w:color="auto" w:fill="D9D9D9" w:themeFill="background1" w:themeFillShade="D9"/>
            <w:vAlign w:val="center"/>
          </w:tcPr>
          <w:p w:rsidR="005118D1" w:rsidRPr="00BB2102" w:rsidRDefault="005118D1" w:rsidP="007D67CE">
            <w:pPr>
              <w:pStyle w:val="tabteksts"/>
              <w:jc w:val="center"/>
              <w:rPr>
                <w:szCs w:val="18"/>
              </w:rPr>
            </w:pPr>
            <w:r>
              <w:rPr>
                <w:szCs w:val="18"/>
                <w:lang w:eastAsia="lv-LV"/>
              </w:rPr>
              <w:t xml:space="preserve">Dalība programmas “Latvijas skolas soma” pasākumos   </w:t>
            </w:r>
          </w:p>
        </w:tc>
      </w:tr>
      <w:tr w:rsidR="005118D1" w:rsidRPr="00BB2102" w:rsidTr="007D67CE">
        <w:trPr>
          <w:jc w:val="center"/>
        </w:trPr>
        <w:tc>
          <w:tcPr>
            <w:tcW w:w="4248" w:type="dxa"/>
          </w:tcPr>
          <w:p w:rsidR="005118D1" w:rsidRPr="00BB2102" w:rsidRDefault="005118D1" w:rsidP="007D67CE">
            <w:r>
              <w:rPr>
                <w:color w:val="000000"/>
                <w:sz w:val="18"/>
                <w:szCs w:val="18"/>
              </w:rPr>
              <w:t>Iesaistīto i</w:t>
            </w:r>
            <w:r w:rsidRPr="0016363D">
              <w:rPr>
                <w:color w:val="000000"/>
                <w:sz w:val="18"/>
                <w:szCs w:val="18"/>
              </w:rPr>
              <w:t>zglītojam</w:t>
            </w:r>
            <w:r>
              <w:rPr>
                <w:color w:val="000000"/>
                <w:sz w:val="18"/>
                <w:szCs w:val="18"/>
              </w:rPr>
              <w:t xml:space="preserve">o skaits </w:t>
            </w:r>
          </w:p>
        </w:tc>
        <w:tc>
          <w:tcPr>
            <w:tcW w:w="964" w:type="dxa"/>
          </w:tcPr>
          <w:p w:rsidR="005118D1" w:rsidRPr="00BB2102" w:rsidRDefault="005118D1" w:rsidP="007D67CE">
            <w:pPr>
              <w:pStyle w:val="tabteksts"/>
              <w:jc w:val="center"/>
            </w:pPr>
            <w:r>
              <w:t>-</w:t>
            </w:r>
          </w:p>
        </w:tc>
        <w:tc>
          <w:tcPr>
            <w:tcW w:w="965" w:type="dxa"/>
          </w:tcPr>
          <w:p w:rsidR="005118D1" w:rsidRPr="00BB2102" w:rsidRDefault="005118D1" w:rsidP="007D67CE">
            <w:pPr>
              <w:pStyle w:val="tabteksts"/>
              <w:jc w:val="center"/>
            </w:pPr>
            <w:r>
              <w:t>-</w:t>
            </w:r>
          </w:p>
        </w:tc>
        <w:tc>
          <w:tcPr>
            <w:tcW w:w="965" w:type="dxa"/>
          </w:tcPr>
          <w:p w:rsidR="005118D1" w:rsidRPr="00BB2102" w:rsidRDefault="005118D1" w:rsidP="007D67CE">
            <w:pPr>
              <w:pStyle w:val="tabteksts"/>
              <w:jc w:val="center"/>
            </w:pPr>
            <w:r>
              <w:t>17 932</w:t>
            </w:r>
          </w:p>
        </w:tc>
        <w:tc>
          <w:tcPr>
            <w:tcW w:w="965" w:type="dxa"/>
          </w:tcPr>
          <w:p w:rsidR="005118D1" w:rsidRPr="00BB2102" w:rsidRDefault="005118D1" w:rsidP="007D67CE">
            <w:pPr>
              <w:pStyle w:val="tabteksts"/>
              <w:jc w:val="center"/>
            </w:pPr>
            <w:r>
              <w:t>-</w:t>
            </w:r>
          </w:p>
        </w:tc>
        <w:tc>
          <w:tcPr>
            <w:tcW w:w="965" w:type="dxa"/>
          </w:tcPr>
          <w:p w:rsidR="005118D1" w:rsidRPr="00BB2102" w:rsidRDefault="005118D1" w:rsidP="007D67CE">
            <w:pPr>
              <w:pStyle w:val="tabteksts"/>
              <w:jc w:val="center"/>
            </w:pPr>
            <w:r>
              <w:t>-</w:t>
            </w:r>
          </w:p>
        </w:tc>
      </w:tr>
    </w:tbl>
    <w:p w:rsidR="005118D1" w:rsidRDefault="005118D1" w:rsidP="005118D1">
      <w:pPr>
        <w:pStyle w:val="tabteksts"/>
        <w:spacing w:after="120"/>
        <w:ind w:firstLine="357"/>
        <w:jc w:val="both"/>
        <w:rPr>
          <w:sz w:val="24"/>
          <w:szCs w:val="24"/>
        </w:rPr>
      </w:pPr>
    </w:p>
    <w:p w:rsidR="005118D1" w:rsidRDefault="005118D1" w:rsidP="005118D1">
      <w:pPr>
        <w:pStyle w:val="Tabuluvirsraksti"/>
        <w:spacing w:after="120"/>
        <w:rPr>
          <w:b/>
          <w:lang w:eastAsia="lv-LV"/>
        </w:rPr>
      </w:pPr>
      <w:r w:rsidRPr="00BB2102">
        <w:rPr>
          <w:b/>
          <w:lang w:eastAsia="lv-LV"/>
        </w:rPr>
        <w:t>Finansiālie rādītāji no 201</w:t>
      </w:r>
      <w:r>
        <w:rPr>
          <w:b/>
          <w:lang w:eastAsia="lv-LV"/>
        </w:rPr>
        <w:t>7</w:t>
      </w:r>
      <w:r w:rsidRPr="00BB2102">
        <w:rPr>
          <w:b/>
          <w:lang w:eastAsia="lv-LV"/>
        </w:rPr>
        <w:t>. līdz 20</w:t>
      </w:r>
      <w:r>
        <w:rPr>
          <w:b/>
          <w:lang w:eastAsia="lv-LV"/>
        </w:rPr>
        <w:t xml:space="preserve">21. </w:t>
      </w:r>
      <w:r w:rsidRPr="00BB2102">
        <w:rPr>
          <w:b/>
          <w:lang w:eastAsia="lv-LV"/>
        </w:rPr>
        <w:t>gadam</w:t>
      </w:r>
    </w:p>
    <w:tbl>
      <w:tblPr>
        <w:tblW w:w="9040" w:type="dxa"/>
        <w:tblLook w:val="04A0" w:firstRow="1" w:lastRow="0" w:firstColumn="1" w:lastColumn="0" w:noHBand="0" w:noVBand="1"/>
      </w:tblPr>
      <w:tblGrid>
        <w:gridCol w:w="3440"/>
        <w:gridCol w:w="1120"/>
        <w:gridCol w:w="1120"/>
        <w:gridCol w:w="1120"/>
        <w:gridCol w:w="1120"/>
        <w:gridCol w:w="1120"/>
      </w:tblGrid>
      <w:tr w:rsidR="005118D1" w:rsidRPr="003B773A" w:rsidTr="005118D1">
        <w:trPr>
          <w:trHeight w:val="862"/>
          <w:tblHeader/>
        </w:trPr>
        <w:tc>
          <w:tcPr>
            <w:tcW w:w="3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D1" w:rsidRPr="003B773A" w:rsidRDefault="005118D1" w:rsidP="007D67CE">
            <w:pPr>
              <w:jc w:val="center"/>
              <w:rPr>
                <w:color w:val="000000"/>
                <w:sz w:val="18"/>
                <w:szCs w:val="18"/>
                <w:lang w:eastAsia="lv-LV"/>
              </w:rPr>
            </w:pPr>
            <w:r w:rsidRPr="003B773A">
              <w:rPr>
                <w:color w:val="000000"/>
                <w:sz w:val="18"/>
                <w:szCs w:val="18"/>
                <w:lang w:eastAsia="lv-LV"/>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18D1" w:rsidRPr="003B773A" w:rsidRDefault="005118D1" w:rsidP="007D67CE">
            <w:pPr>
              <w:jc w:val="center"/>
              <w:rPr>
                <w:color w:val="000000"/>
                <w:sz w:val="18"/>
                <w:szCs w:val="18"/>
                <w:lang w:eastAsia="lv-LV"/>
              </w:rPr>
            </w:pPr>
            <w:r w:rsidRPr="003B773A">
              <w:rPr>
                <w:color w:val="000000"/>
                <w:sz w:val="18"/>
                <w:szCs w:val="18"/>
                <w:lang w:eastAsia="lv-LV"/>
              </w:rPr>
              <w:t>201</w:t>
            </w:r>
            <w:r>
              <w:rPr>
                <w:color w:val="000000"/>
                <w:sz w:val="18"/>
                <w:szCs w:val="18"/>
                <w:lang w:eastAsia="lv-LV"/>
              </w:rPr>
              <w:t>7</w:t>
            </w:r>
            <w:r w:rsidRPr="003B773A">
              <w:rPr>
                <w:color w:val="000000"/>
                <w:sz w:val="18"/>
                <w:szCs w:val="18"/>
                <w:lang w:eastAsia="lv-LV"/>
              </w:rPr>
              <w:t>.gads (izpilde)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18D1" w:rsidRPr="003B773A" w:rsidRDefault="005118D1" w:rsidP="007D67CE">
            <w:pPr>
              <w:jc w:val="center"/>
              <w:rPr>
                <w:color w:val="000000"/>
                <w:sz w:val="18"/>
                <w:szCs w:val="18"/>
                <w:lang w:eastAsia="lv-LV"/>
              </w:rPr>
            </w:pPr>
            <w:r w:rsidRPr="003B773A">
              <w:rPr>
                <w:color w:val="000000"/>
                <w:sz w:val="18"/>
                <w:szCs w:val="18"/>
                <w:lang w:eastAsia="lv-LV"/>
              </w:rPr>
              <w:t>201</w:t>
            </w:r>
            <w:r>
              <w:rPr>
                <w:color w:val="000000"/>
                <w:sz w:val="18"/>
                <w:szCs w:val="18"/>
                <w:lang w:eastAsia="lv-LV"/>
              </w:rPr>
              <w:t>8</w:t>
            </w:r>
            <w:r w:rsidRPr="003B773A">
              <w:rPr>
                <w:color w:val="000000"/>
                <w:sz w:val="18"/>
                <w:szCs w:val="18"/>
                <w:lang w:eastAsia="lv-LV"/>
              </w:rPr>
              <w:t>.gada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18D1" w:rsidRPr="003B773A" w:rsidRDefault="007C7C5D" w:rsidP="007D67CE">
            <w:pPr>
              <w:jc w:val="center"/>
              <w:rPr>
                <w:color w:val="000000"/>
                <w:sz w:val="18"/>
                <w:szCs w:val="18"/>
                <w:lang w:eastAsia="lv-LV"/>
              </w:rPr>
            </w:pPr>
            <w:r>
              <w:rPr>
                <w:color w:val="000000"/>
                <w:sz w:val="18"/>
                <w:szCs w:val="18"/>
                <w:lang w:eastAsia="lv-LV"/>
              </w:rPr>
              <w:t>2019.gada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18D1" w:rsidRPr="003B773A" w:rsidRDefault="005118D1" w:rsidP="007D67CE">
            <w:pPr>
              <w:jc w:val="center"/>
              <w:rPr>
                <w:color w:val="000000"/>
                <w:sz w:val="18"/>
                <w:szCs w:val="18"/>
                <w:lang w:eastAsia="lv-LV"/>
              </w:rPr>
            </w:pPr>
            <w:r w:rsidRPr="003B773A">
              <w:rPr>
                <w:color w:val="000000"/>
                <w:sz w:val="18"/>
                <w:szCs w:val="18"/>
                <w:lang w:eastAsia="lv-LV"/>
              </w:rPr>
              <w:t>20</w:t>
            </w:r>
            <w:r>
              <w:rPr>
                <w:color w:val="000000"/>
                <w:sz w:val="18"/>
                <w:szCs w:val="18"/>
                <w:lang w:eastAsia="lv-LV"/>
              </w:rPr>
              <w:t>20</w:t>
            </w:r>
            <w:r w:rsidRPr="003B773A">
              <w:rPr>
                <w:color w:val="000000"/>
                <w:sz w:val="18"/>
                <w:szCs w:val="18"/>
                <w:lang w:eastAsia="lv-LV"/>
              </w:rPr>
              <w:t>.gada pro</w:t>
            </w:r>
            <w:r>
              <w:rPr>
                <w:color w:val="000000"/>
                <w:sz w:val="18"/>
                <w:szCs w:val="18"/>
                <w:lang w:eastAsia="lv-LV"/>
              </w:rPr>
              <w:t>gnoze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18D1" w:rsidRPr="003B773A" w:rsidRDefault="005118D1" w:rsidP="007D67CE">
            <w:pPr>
              <w:jc w:val="center"/>
              <w:rPr>
                <w:color w:val="000000"/>
                <w:sz w:val="18"/>
                <w:szCs w:val="18"/>
                <w:lang w:eastAsia="lv-LV"/>
              </w:rPr>
            </w:pPr>
            <w:r w:rsidRPr="003B773A">
              <w:rPr>
                <w:color w:val="000000"/>
                <w:sz w:val="18"/>
                <w:szCs w:val="18"/>
                <w:lang w:eastAsia="lv-LV"/>
              </w:rPr>
              <w:t>20</w:t>
            </w:r>
            <w:r>
              <w:rPr>
                <w:color w:val="000000"/>
                <w:sz w:val="18"/>
                <w:szCs w:val="18"/>
                <w:lang w:eastAsia="lv-LV"/>
              </w:rPr>
              <w:t>21.gada prognoze</w:t>
            </w:r>
          </w:p>
        </w:tc>
      </w:tr>
      <w:tr w:rsidR="005118D1" w:rsidRPr="00D57C2D" w:rsidTr="007D67CE">
        <w:trPr>
          <w:trHeight w:val="199"/>
        </w:trPr>
        <w:tc>
          <w:tcPr>
            <w:tcW w:w="3440" w:type="dxa"/>
            <w:tcBorders>
              <w:top w:val="nil"/>
              <w:left w:val="single" w:sz="4" w:space="0" w:color="auto"/>
              <w:bottom w:val="single" w:sz="4" w:space="0" w:color="auto"/>
              <w:right w:val="single" w:sz="4" w:space="0" w:color="auto"/>
            </w:tcBorders>
            <w:shd w:val="clear" w:color="000000" w:fill="D9D9D9"/>
            <w:vAlign w:val="center"/>
            <w:hideMark/>
          </w:tcPr>
          <w:p w:rsidR="005118D1" w:rsidRPr="003B773A" w:rsidRDefault="005118D1" w:rsidP="007D67CE">
            <w:pPr>
              <w:rPr>
                <w:color w:val="000000"/>
                <w:sz w:val="18"/>
                <w:szCs w:val="18"/>
                <w:lang w:eastAsia="lv-LV"/>
              </w:rPr>
            </w:pPr>
            <w:r w:rsidRPr="003B773A">
              <w:rPr>
                <w:color w:val="000000"/>
                <w:sz w:val="18"/>
                <w:szCs w:val="18"/>
                <w:lang w:eastAsia="lv-LV"/>
              </w:rPr>
              <w:t xml:space="preserve">Kopējie izdevumi, </w:t>
            </w:r>
            <w:proofErr w:type="spellStart"/>
            <w:r w:rsidRPr="003B773A">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000000" w:fill="D9D9D9"/>
            <w:hideMark/>
          </w:tcPr>
          <w:p w:rsidR="005118D1" w:rsidRPr="002565DD" w:rsidRDefault="005118D1" w:rsidP="007D67CE">
            <w:pPr>
              <w:jc w:val="center"/>
              <w:rPr>
                <w:color w:val="000000"/>
                <w:sz w:val="18"/>
                <w:szCs w:val="18"/>
                <w:lang w:eastAsia="lv-LV"/>
              </w:rPr>
            </w:pPr>
            <w:r>
              <w:rPr>
                <w:rFonts w:eastAsia="Calibri"/>
                <w:color w:val="000000"/>
                <w:sz w:val="18"/>
                <w:szCs w:val="18"/>
              </w:rPr>
              <w:t>-</w:t>
            </w:r>
          </w:p>
        </w:tc>
        <w:tc>
          <w:tcPr>
            <w:tcW w:w="1120" w:type="dxa"/>
            <w:tcBorders>
              <w:top w:val="nil"/>
              <w:left w:val="nil"/>
              <w:bottom w:val="single" w:sz="4" w:space="0" w:color="auto"/>
              <w:right w:val="single" w:sz="4" w:space="0" w:color="auto"/>
            </w:tcBorders>
            <w:shd w:val="clear" w:color="000000" w:fill="D9D9D9"/>
          </w:tcPr>
          <w:p w:rsidR="005118D1" w:rsidRPr="003B773A"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000000" w:fill="D9D9D9"/>
          </w:tcPr>
          <w:p w:rsidR="005118D1" w:rsidRPr="00D57C2D" w:rsidRDefault="005118D1" w:rsidP="007D67CE">
            <w:pPr>
              <w:jc w:val="right"/>
              <w:rPr>
                <w:color w:val="000000"/>
                <w:sz w:val="18"/>
                <w:szCs w:val="18"/>
                <w:lang w:eastAsia="lv-LV"/>
              </w:rPr>
            </w:pPr>
            <w:r>
              <w:rPr>
                <w:color w:val="000000"/>
                <w:sz w:val="18"/>
                <w:szCs w:val="18"/>
                <w:lang w:eastAsia="lv-LV"/>
              </w:rPr>
              <w:t>125 524</w:t>
            </w:r>
          </w:p>
        </w:tc>
        <w:tc>
          <w:tcPr>
            <w:tcW w:w="1120" w:type="dxa"/>
            <w:tcBorders>
              <w:top w:val="nil"/>
              <w:left w:val="nil"/>
              <w:bottom w:val="single" w:sz="4" w:space="0" w:color="auto"/>
              <w:right w:val="single" w:sz="4" w:space="0" w:color="auto"/>
            </w:tcBorders>
            <w:shd w:val="clear" w:color="000000" w:fill="D9D9D9"/>
          </w:tcPr>
          <w:p w:rsidR="005118D1" w:rsidRPr="00D57C2D"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000000" w:fill="D9D9D9"/>
          </w:tcPr>
          <w:p w:rsidR="005118D1" w:rsidRPr="00D57C2D" w:rsidRDefault="005118D1" w:rsidP="007D67CE">
            <w:pPr>
              <w:jc w:val="center"/>
              <w:rPr>
                <w:color w:val="000000"/>
                <w:sz w:val="18"/>
                <w:szCs w:val="18"/>
                <w:lang w:eastAsia="lv-LV"/>
              </w:rPr>
            </w:pPr>
            <w:r>
              <w:rPr>
                <w:color w:val="000000"/>
                <w:sz w:val="18"/>
                <w:szCs w:val="18"/>
                <w:lang w:eastAsia="lv-LV"/>
              </w:rPr>
              <w:t>-</w:t>
            </w:r>
          </w:p>
        </w:tc>
      </w:tr>
      <w:tr w:rsidR="005118D1" w:rsidRPr="00974523" w:rsidTr="007D67CE">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5118D1" w:rsidRPr="003B773A" w:rsidRDefault="005118D1" w:rsidP="007D67CE">
            <w:pPr>
              <w:rPr>
                <w:color w:val="000000"/>
                <w:sz w:val="18"/>
                <w:szCs w:val="18"/>
                <w:lang w:eastAsia="lv-LV"/>
              </w:rPr>
            </w:pPr>
            <w:r w:rsidRPr="003B773A">
              <w:rPr>
                <w:color w:val="000000"/>
                <w:sz w:val="18"/>
                <w:szCs w:val="18"/>
                <w:lang w:eastAsia="lv-LV"/>
              </w:rPr>
              <w:t xml:space="preserve">Kopējo izdevumu izmaiņas, </w:t>
            </w:r>
            <w:proofErr w:type="spellStart"/>
            <w:r w:rsidRPr="003B773A">
              <w:rPr>
                <w:i/>
                <w:iCs/>
                <w:color w:val="000000"/>
                <w:sz w:val="18"/>
                <w:szCs w:val="18"/>
                <w:lang w:eastAsia="lv-LV"/>
              </w:rPr>
              <w:t>euro</w:t>
            </w:r>
            <w:proofErr w:type="spellEnd"/>
            <w:r w:rsidRPr="003B773A">
              <w:rPr>
                <w:color w:val="000000"/>
                <w:sz w:val="18"/>
                <w:szCs w:val="18"/>
                <w:lang w:eastAsia="lv-LV"/>
              </w:rPr>
              <w:t xml:space="preserve"> (+/–) pret iepriekšējo gadu</w:t>
            </w:r>
          </w:p>
        </w:tc>
        <w:tc>
          <w:tcPr>
            <w:tcW w:w="1120" w:type="dxa"/>
            <w:tcBorders>
              <w:top w:val="nil"/>
              <w:left w:val="nil"/>
              <w:bottom w:val="single" w:sz="4" w:space="0" w:color="auto"/>
              <w:right w:val="single" w:sz="4" w:space="0" w:color="auto"/>
            </w:tcBorders>
            <w:shd w:val="clear" w:color="auto" w:fill="auto"/>
            <w:hideMark/>
          </w:tcPr>
          <w:p w:rsidR="005118D1" w:rsidRPr="00E43691" w:rsidRDefault="005118D1" w:rsidP="007D67CE">
            <w:pPr>
              <w:jc w:val="center"/>
              <w:rPr>
                <w:color w:val="000000"/>
                <w:sz w:val="18"/>
                <w:szCs w:val="18"/>
                <w:lang w:eastAsia="lv-LV"/>
              </w:rPr>
            </w:pPr>
            <w:r w:rsidRPr="00E43691">
              <w:rPr>
                <w:b/>
                <w:bCs/>
                <w:sz w:val="18"/>
                <w:szCs w:val="18"/>
              </w:rPr>
              <w:t>×</w:t>
            </w:r>
          </w:p>
        </w:tc>
        <w:tc>
          <w:tcPr>
            <w:tcW w:w="1120" w:type="dxa"/>
            <w:tcBorders>
              <w:top w:val="nil"/>
              <w:left w:val="nil"/>
              <w:bottom w:val="single" w:sz="4" w:space="0" w:color="auto"/>
              <w:right w:val="single" w:sz="4" w:space="0" w:color="auto"/>
            </w:tcBorders>
            <w:shd w:val="clear" w:color="auto" w:fill="auto"/>
          </w:tcPr>
          <w:p w:rsidR="005118D1" w:rsidRPr="00E43691" w:rsidRDefault="005118D1" w:rsidP="007D67CE">
            <w:pPr>
              <w:jc w:val="center"/>
              <w:rPr>
                <w:color w:val="000000"/>
                <w:sz w:val="18"/>
                <w:szCs w:val="18"/>
                <w:lang w:eastAsia="lv-LV"/>
              </w:rPr>
            </w:pPr>
            <w:r w:rsidRPr="00E43691">
              <w:rPr>
                <w:b/>
                <w:bCs/>
                <w:sz w:val="18"/>
                <w:szCs w:val="18"/>
              </w:rPr>
              <w:t>×</w:t>
            </w:r>
          </w:p>
        </w:tc>
        <w:tc>
          <w:tcPr>
            <w:tcW w:w="1120" w:type="dxa"/>
            <w:tcBorders>
              <w:top w:val="nil"/>
              <w:left w:val="nil"/>
              <w:bottom w:val="single" w:sz="4" w:space="0" w:color="auto"/>
              <w:right w:val="single" w:sz="4" w:space="0" w:color="auto"/>
            </w:tcBorders>
            <w:shd w:val="clear" w:color="auto" w:fill="auto"/>
          </w:tcPr>
          <w:p w:rsidR="005118D1" w:rsidRPr="00974523" w:rsidRDefault="005118D1" w:rsidP="007D67CE">
            <w:pPr>
              <w:jc w:val="right"/>
              <w:rPr>
                <w:color w:val="000000"/>
                <w:sz w:val="18"/>
                <w:szCs w:val="18"/>
                <w:lang w:eastAsia="lv-LV"/>
              </w:rPr>
            </w:pPr>
            <w:r>
              <w:rPr>
                <w:color w:val="000000"/>
                <w:sz w:val="18"/>
                <w:szCs w:val="18"/>
                <w:lang w:eastAsia="lv-LV"/>
              </w:rPr>
              <w:t>125 524</w:t>
            </w:r>
          </w:p>
        </w:tc>
        <w:tc>
          <w:tcPr>
            <w:tcW w:w="1120" w:type="dxa"/>
            <w:tcBorders>
              <w:top w:val="nil"/>
              <w:left w:val="nil"/>
              <w:bottom w:val="single" w:sz="4" w:space="0" w:color="auto"/>
              <w:right w:val="single" w:sz="4" w:space="0" w:color="auto"/>
            </w:tcBorders>
            <w:shd w:val="clear" w:color="auto" w:fill="auto"/>
          </w:tcPr>
          <w:p w:rsidR="005118D1" w:rsidRPr="00974523" w:rsidRDefault="005118D1" w:rsidP="007D67CE">
            <w:pPr>
              <w:jc w:val="right"/>
              <w:rPr>
                <w:color w:val="000000"/>
                <w:sz w:val="18"/>
                <w:szCs w:val="18"/>
                <w:lang w:eastAsia="lv-LV"/>
              </w:rPr>
            </w:pPr>
            <w:r>
              <w:rPr>
                <w:color w:val="000000"/>
                <w:sz w:val="18"/>
                <w:szCs w:val="18"/>
                <w:lang w:eastAsia="lv-LV"/>
              </w:rPr>
              <w:t>-125 524</w:t>
            </w:r>
          </w:p>
        </w:tc>
        <w:tc>
          <w:tcPr>
            <w:tcW w:w="1120" w:type="dxa"/>
            <w:tcBorders>
              <w:top w:val="nil"/>
              <w:left w:val="nil"/>
              <w:bottom w:val="single" w:sz="4" w:space="0" w:color="auto"/>
              <w:right w:val="single" w:sz="4" w:space="0" w:color="auto"/>
            </w:tcBorders>
            <w:shd w:val="clear" w:color="auto" w:fill="auto"/>
          </w:tcPr>
          <w:p w:rsidR="005118D1" w:rsidRPr="00974523" w:rsidRDefault="005118D1" w:rsidP="007D67CE">
            <w:pPr>
              <w:jc w:val="center"/>
              <w:rPr>
                <w:color w:val="000000"/>
                <w:sz w:val="18"/>
                <w:szCs w:val="18"/>
                <w:lang w:eastAsia="lv-LV"/>
              </w:rPr>
            </w:pPr>
            <w:r>
              <w:rPr>
                <w:color w:val="000000"/>
                <w:sz w:val="18"/>
                <w:szCs w:val="18"/>
                <w:lang w:eastAsia="lv-LV"/>
              </w:rPr>
              <w:t>-</w:t>
            </w:r>
          </w:p>
        </w:tc>
      </w:tr>
      <w:tr w:rsidR="005118D1" w:rsidRPr="00974523" w:rsidTr="007D67CE">
        <w:trPr>
          <w:trHeight w:val="48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5118D1" w:rsidRPr="003B773A" w:rsidRDefault="005118D1" w:rsidP="007D67CE">
            <w:pPr>
              <w:rPr>
                <w:color w:val="000000"/>
                <w:sz w:val="18"/>
                <w:szCs w:val="18"/>
                <w:lang w:eastAsia="lv-LV"/>
              </w:rPr>
            </w:pPr>
            <w:r w:rsidRPr="003B773A">
              <w:rPr>
                <w:color w:val="000000"/>
                <w:sz w:val="18"/>
                <w:szCs w:val="18"/>
                <w:lang w:eastAsia="lv-LV"/>
              </w:rPr>
              <w:t>Kopējie izdevumi, % (+/–) pret iepriekšējo gadu</w:t>
            </w:r>
          </w:p>
        </w:tc>
        <w:tc>
          <w:tcPr>
            <w:tcW w:w="1120" w:type="dxa"/>
            <w:tcBorders>
              <w:top w:val="nil"/>
              <w:left w:val="nil"/>
              <w:bottom w:val="single" w:sz="4" w:space="0" w:color="auto"/>
              <w:right w:val="single" w:sz="4" w:space="0" w:color="auto"/>
            </w:tcBorders>
            <w:shd w:val="clear" w:color="auto" w:fill="auto"/>
            <w:hideMark/>
          </w:tcPr>
          <w:p w:rsidR="005118D1" w:rsidRPr="00E43691" w:rsidRDefault="005118D1" w:rsidP="007D67CE">
            <w:pPr>
              <w:jc w:val="center"/>
              <w:rPr>
                <w:color w:val="000000"/>
                <w:sz w:val="18"/>
                <w:szCs w:val="18"/>
                <w:lang w:eastAsia="lv-LV"/>
              </w:rPr>
            </w:pPr>
            <w:r w:rsidRPr="00E43691">
              <w:rPr>
                <w:b/>
                <w:bCs/>
                <w:sz w:val="18"/>
                <w:szCs w:val="18"/>
              </w:rPr>
              <w:t>×</w:t>
            </w:r>
          </w:p>
        </w:tc>
        <w:tc>
          <w:tcPr>
            <w:tcW w:w="1120" w:type="dxa"/>
            <w:tcBorders>
              <w:top w:val="nil"/>
              <w:left w:val="nil"/>
              <w:bottom w:val="single" w:sz="4" w:space="0" w:color="auto"/>
              <w:right w:val="single" w:sz="4" w:space="0" w:color="auto"/>
            </w:tcBorders>
            <w:shd w:val="clear" w:color="auto" w:fill="auto"/>
          </w:tcPr>
          <w:p w:rsidR="005118D1" w:rsidRPr="00E43691" w:rsidRDefault="005118D1" w:rsidP="007D67CE">
            <w:pPr>
              <w:jc w:val="center"/>
              <w:rPr>
                <w:color w:val="000000"/>
                <w:sz w:val="18"/>
                <w:szCs w:val="18"/>
                <w:lang w:eastAsia="lv-LV"/>
              </w:rPr>
            </w:pPr>
            <w:r w:rsidRPr="00E43691">
              <w:rPr>
                <w:b/>
                <w:bCs/>
                <w:sz w:val="18"/>
                <w:szCs w:val="18"/>
              </w:rPr>
              <w:t>×</w:t>
            </w:r>
          </w:p>
        </w:tc>
        <w:tc>
          <w:tcPr>
            <w:tcW w:w="1120" w:type="dxa"/>
            <w:tcBorders>
              <w:top w:val="nil"/>
              <w:left w:val="nil"/>
              <w:bottom w:val="single" w:sz="4" w:space="0" w:color="auto"/>
              <w:right w:val="single" w:sz="4" w:space="0" w:color="auto"/>
            </w:tcBorders>
            <w:shd w:val="clear" w:color="auto" w:fill="auto"/>
          </w:tcPr>
          <w:p w:rsidR="005118D1" w:rsidRPr="00974523" w:rsidRDefault="005118D1" w:rsidP="007D67CE">
            <w:pPr>
              <w:jc w:val="center"/>
              <w:rPr>
                <w:color w:val="000000"/>
                <w:sz w:val="18"/>
                <w:szCs w:val="18"/>
                <w:lang w:eastAsia="lv-LV"/>
              </w:rPr>
            </w:pPr>
            <w:r w:rsidRPr="00E43691">
              <w:rPr>
                <w:b/>
                <w:bCs/>
                <w:sz w:val="18"/>
                <w:szCs w:val="18"/>
              </w:rPr>
              <w:t>×</w:t>
            </w:r>
          </w:p>
        </w:tc>
        <w:tc>
          <w:tcPr>
            <w:tcW w:w="1120" w:type="dxa"/>
            <w:tcBorders>
              <w:top w:val="nil"/>
              <w:left w:val="nil"/>
              <w:bottom w:val="single" w:sz="4" w:space="0" w:color="auto"/>
              <w:right w:val="single" w:sz="4" w:space="0" w:color="auto"/>
            </w:tcBorders>
            <w:shd w:val="clear" w:color="auto" w:fill="auto"/>
          </w:tcPr>
          <w:p w:rsidR="005118D1" w:rsidRPr="00974523" w:rsidRDefault="005118D1" w:rsidP="007D67CE">
            <w:pPr>
              <w:jc w:val="right"/>
              <w:rPr>
                <w:color w:val="000000"/>
                <w:sz w:val="18"/>
                <w:szCs w:val="18"/>
                <w:lang w:eastAsia="lv-LV"/>
              </w:rPr>
            </w:pPr>
            <w:r>
              <w:rPr>
                <w:color w:val="000000"/>
                <w:sz w:val="18"/>
                <w:szCs w:val="18"/>
                <w:lang w:eastAsia="lv-LV"/>
              </w:rPr>
              <w:t>-100,0</w:t>
            </w:r>
          </w:p>
        </w:tc>
        <w:tc>
          <w:tcPr>
            <w:tcW w:w="1120" w:type="dxa"/>
            <w:tcBorders>
              <w:top w:val="nil"/>
              <w:left w:val="nil"/>
              <w:bottom w:val="single" w:sz="4" w:space="0" w:color="auto"/>
              <w:right w:val="single" w:sz="4" w:space="0" w:color="auto"/>
            </w:tcBorders>
            <w:shd w:val="clear" w:color="auto" w:fill="auto"/>
            <w:hideMark/>
          </w:tcPr>
          <w:p w:rsidR="005118D1" w:rsidRPr="00974523" w:rsidRDefault="005118D1" w:rsidP="007D67CE">
            <w:pPr>
              <w:jc w:val="center"/>
              <w:rPr>
                <w:color w:val="000000"/>
                <w:sz w:val="18"/>
                <w:szCs w:val="18"/>
                <w:lang w:eastAsia="lv-LV"/>
              </w:rPr>
            </w:pPr>
            <w:r>
              <w:rPr>
                <w:color w:val="000000"/>
                <w:sz w:val="18"/>
                <w:szCs w:val="18"/>
                <w:lang w:eastAsia="lv-LV"/>
              </w:rPr>
              <w:t>-</w:t>
            </w:r>
          </w:p>
        </w:tc>
      </w:tr>
      <w:tr w:rsidR="005118D1" w:rsidRPr="00D57C2D" w:rsidTr="007D67CE">
        <w:trPr>
          <w:trHeight w:val="24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5118D1" w:rsidRPr="003B773A" w:rsidRDefault="005118D1" w:rsidP="007D67CE">
            <w:pPr>
              <w:rPr>
                <w:color w:val="000000"/>
                <w:sz w:val="18"/>
                <w:szCs w:val="18"/>
                <w:lang w:eastAsia="lv-LV"/>
              </w:rPr>
            </w:pPr>
            <w:r w:rsidRPr="003B773A">
              <w:rPr>
                <w:color w:val="000000"/>
                <w:sz w:val="18"/>
                <w:szCs w:val="18"/>
                <w:lang w:eastAsia="lv-LV"/>
              </w:rPr>
              <w:t xml:space="preserve">Atlīdzība, </w:t>
            </w:r>
            <w:proofErr w:type="spellStart"/>
            <w:r w:rsidRPr="003B773A">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3B773A"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D57C2D" w:rsidRDefault="005118D1" w:rsidP="007D67CE">
            <w:pPr>
              <w:jc w:val="right"/>
              <w:rPr>
                <w:color w:val="000000"/>
                <w:sz w:val="18"/>
                <w:szCs w:val="18"/>
                <w:lang w:eastAsia="lv-LV"/>
              </w:rPr>
            </w:pPr>
            <w:r>
              <w:rPr>
                <w:color w:val="000000"/>
                <w:sz w:val="18"/>
                <w:szCs w:val="18"/>
                <w:lang w:eastAsia="lv-LV"/>
              </w:rPr>
              <w:t>642</w:t>
            </w:r>
          </w:p>
        </w:tc>
        <w:tc>
          <w:tcPr>
            <w:tcW w:w="1120" w:type="dxa"/>
            <w:tcBorders>
              <w:top w:val="nil"/>
              <w:left w:val="nil"/>
              <w:bottom w:val="single" w:sz="4" w:space="0" w:color="auto"/>
              <w:right w:val="single" w:sz="4" w:space="0" w:color="auto"/>
            </w:tcBorders>
            <w:shd w:val="clear" w:color="auto" w:fill="auto"/>
          </w:tcPr>
          <w:p w:rsidR="005118D1" w:rsidRPr="00D57C2D"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D57C2D" w:rsidRDefault="005118D1" w:rsidP="007D67CE">
            <w:pPr>
              <w:jc w:val="center"/>
              <w:rPr>
                <w:color w:val="000000"/>
                <w:sz w:val="18"/>
                <w:szCs w:val="18"/>
                <w:lang w:eastAsia="lv-LV"/>
              </w:rPr>
            </w:pPr>
            <w:r>
              <w:rPr>
                <w:color w:val="000000"/>
                <w:sz w:val="18"/>
                <w:szCs w:val="18"/>
                <w:lang w:eastAsia="lv-LV"/>
              </w:rPr>
              <w:t>-</w:t>
            </w:r>
          </w:p>
        </w:tc>
      </w:tr>
      <w:tr w:rsidR="005118D1" w:rsidRPr="00215F3E" w:rsidTr="007D67CE">
        <w:trPr>
          <w:trHeight w:val="72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5118D1" w:rsidRPr="003B773A" w:rsidRDefault="005118D1" w:rsidP="007D67CE">
            <w:pPr>
              <w:rPr>
                <w:color w:val="000000"/>
                <w:sz w:val="18"/>
                <w:szCs w:val="18"/>
                <w:lang w:eastAsia="lv-LV"/>
              </w:rPr>
            </w:pPr>
            <w:r w:rsidRPr="003B773A">
              <w:rPr>
                <w:color w:val="000000"/>
                <w:sz w:val="18"/>
                <w:szCs w:val="18"/>
                <w:lang w:eastAsia="lv-LV"/>
              </w:rPr>
              <w:t xml:space="preserve">Kopējā atlīdzība gadā par ārštata darbinieku un uz līgumattiecību pamata nodarbināto, kas nav amatu sarakstā, pakalpojumiem, </w:t>
            </w:r>
            <w:proofErr w:type="spellStart"/>
            <w:r w:rsidRPr="003B773A">
              <w:rPr>
                <w:i/>
                <w:iCs/>
                <w:color w:val="000000"/>
                <w:sz w:val="18"/>
                <w:szCs w:val="18"/>
                <w:lang w:eastAsia="lv-LV"/>
              </w:rPr>
              <w:t>euro</w:t>
            </w:r>
            <w:proofErr w:type="spellEnd"/>
          </w:p>
        </w:tc>
        <w:tc>
          <w:tcPr>
            <w:tcW w:w="1120" w:type="dxa"/>
            <w:tcBorders>
              <w:top w:val="nil"/>
              <w:left w:val="nil"/>
              <w:bottom w:val="single" w:sz="4" w:space="0" w:color="auto"/>
              <w:right w:val="single" w:sz="4" w:space="0" w:color="auto"/>
            </w:tcBorders>
            <w:shd w:val="clear" w:color="auto" w:fill="auto"/>
          </w:tcPr>
          <w:p w:rsidR="005118D1" w:rsidRPr="003B773A"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3B773A"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215F3E" w:rsidRDefault="005118D1" w:rsidP="007D67CE">
            <w:pPr>
              <w:jc w:val="right"/>
              <w:rPr>
                <w:color w:val="000000"/>
                <w:sz w:val="18"/>
                <w:szCs w:val="18"/>
                <w:lang w:eastAsia="lv-LV"/>
              </w:rPr>
            </w:pPr>
            <w:r>
              <w:rPr>
                <w:color w:val="000000"/>
                <w:sz w:val="18"/>
                <w:szCs w:val="18"/>
                <w:lang w:eastAsia="lv-LV"/>
              </w:rPr>
              <w:t>642</w:t>
            </w:r>
          </w:p>
        </w:tc>
        <w:tc>
          <w:tcPr>
            <w:tcW w:w="1120" w:type="dxa"/>
            <w:tcBorders>
              <w:top w:val="nil"/>
              <w:left w:val="nil"/>
              <w:bottom w:val="single" w:sz="4" w:space="0" w:color="auto"/>
              <w:right w:val="single" w:sz="4" w:space="0" w:color="auto"/>
            </w:tcBorders>
            <w:shd w:val="clear" w:color="auto" w:fill="auto"/>
          </w:tcPr>
          <w:p w:rsidR="005118D1" w:rsidRPr="00215F3E" w:rsidRDefault="005118D1" w:rsidP="007D67CE">
            <w:pPr>
              <w:jc w:val="center"/>
              <w:rPr>
                <w:color w:val="000000"/>
                <w:sz w:val="18"/>
                <w:szCs w:val="18"/>
                <w:lang w:eastAsia="lv-LV"/>
              </w:rPr>
            </w:pPr>
            <w:r>
              <w:rPr>
                <w:color w:val="000000"/>
                <w:sz w:val="18"/>
                <w:szCs w:val="18"/>
                <w:lang w:eastAsia="lv-LV"/>
              </w:rPr>
              <w:t>-</w:t>
            </w:r>
          </w:p>
        </w:tc>
        <w:tc>
          <w:tcPr>
            <w:tcW w:w="1120" w:type="dxa"/>
            <w:tcBorders>
              <w:top w:val="nil"/>
              <w:left w:val="nil"/>
              <w:bottom w:val="single" w:sz="4" w:space="0" w:color="auto"/>
              <w:right w:val="single" w:sz="4" w:space="0" w:color="auto"/>
            </w:tcBorders>
            <w:shd w:val="clear" w:color="auto" w:fill="auto"/>
          </w:tcPr>
          <w:p w:rsidR="005118D1" w:rsidRPr="00215F3E" w:rsidRDefault="005118D1" w:rsidP="007D67CE">
            <w:pPr>
              <w:jc w:val="center"/>
              <w:rPr>
                <w:color w:val="000000"/>
                <w:sz w:val="18"/>
                <w:szCs w:val="18"/>
                <w:lang w:eastAsia="lv-LV"/>
              </w:rPr>
            </w:pPr>
            <w:r>
              <w:rPr>
                <w:color w:val="000000"/>
                <w:sz w:val="18"/>
                <w:szCs w:val="18"/>
                <w:lang w:eastAsia="lv-LV"/>
              </w:rPr>
              <w:t>-</w:t>
            </w:r>
          </w:p>
        </w:tc>
      </w:tr>
    </w:tbl>
    <w:p w:rsidR="00290717" w:rsidRDefault="00290717" w:rsidP="005118D1">
      <w:pPr>
        <w:spacing w:after="120"/>
        <w:jc w:val="center"/>
        <w:rPr>
          <w:b/>
          <w:color w:val="000000" w:themeColor="text1"/>
          <w:lang w:eastAsia="lv-LV"/>
        </w:rPr>
      </w:pPr>
    </w:p>
    <w:p w:rsidR="005118D1" w:rsidRDefault="005118D1" w:rsidP="005118D1">
      <w:pPr>
        <w:spacing w:after="120"/>
        <w:jc w:val="center"/>
        <w:rPr>
          <w:b/>
          <w:color w:val="000000" w:themeColor="text1"/>
          <w:lang w:eastAsia="lv-LV"/>
        </w:rPr>
      </w:pPr>
      <w:r w:rsidRPr="00BB2102">
        <w:rPr>
          <w:b/>
          <w:color w:val="000000" w:themeColor="text1"/>
          <w:lang w:eastAsia="lv-LV"/>
        </w:rPr>
        <w:lastRenderedPageBreak/>
        <w:t>Izmaiņas izdevumos, salīdzinot 201</w:t>
      </w:r>
      <w:r>
        <w:rPr>
          <w:b/>
          <w:color w:val="000000" w:themeColor="text1"/>
          <w:lang w:eastAsia="lv-LV"/>
        </w:rPr>
        <w:t>9</w:t>
      </w:r>
      <w:r w:rsidRPr="00BB2102">
        <w:rPr>
          <w:b/>
          <w:color w:val="000000" w:themeColor="text1"/>
          <w:lang w:eastAsia="lv-LV"/>
        </w:rPr>
        <w:t>.</w:t>
      </w:r>
      <w:r>
        <w:rPr>
          <w:b/>
          <w:color w:val="000000" w:themeColor="text1"/>
          <w:lang w:eastAsia="lv-LV"/>
        </w:rPr>
        <w:t xml:space="preserve"> </w:t>
      </w:r>
      <w:r w:rsidRPr="00BB2102">
        <w:rPr>
          <w:b/>
          <w:color w:val="000000" w:themeColor="text1"/>
          <w:lang w:eastAsia="lv-LV"/>
        </w:rPr>
        <w:t>gada projektu ar 201</w:t>
      </w:r>
      <w:r>
        <w:rPr>
          <w:b/>
          <w:color w:val="000000" w:themeColor="text1"/>
          <w:lang w:eastAsia="lv-LV"/>
        </w:rPr>
        <w:t>8</w:t>
      </w:r>
      <w:r w:rsidRPr="00BB2102">
        <w:rPr>
          <w:b/>
          <w:color w:val="000000" w:themeColor="text1"/>
          <w:lang w:eastAsia="lv-LV"/>
        </w:rPr>
        <w:t>.</w:t>
      </w:r>
      <w:r>
        <w:rPr>
          <w:b/>
          <w:color w:val="000000" w:themeColor="text1"/>
          <w:lang w:eastAsia="lv-LV"/>
        </w:rPr>
        <w:t xml:space="preserve"> </w:t>
      </w:r>
      <w:r w:rsidRPr="00BB2102">
        <w:rPr>
          <w:b/>
          <w:color w:val="000000" w:themeColor="text1"/>
          <w:lang w:eastAsia="lv-LV"/>
        </w:rPr>
        <w:t>gada plānu</w:t>
      </w:r>
    </w:p>
    <w:p w:rsidR="005118D1" w:rsidRPr="00BB2102" w:rsidRDefault="001E4564" w:rsidP="005118D1">
      <w:pPr>
        <w:ind w:left="7921"/>
        <w:jc w:val="center"/>
        <w:rPr>
          <w:i/>
          <w:sz w:val="18"/>
          <w:szCs w:val="18"/>
        </w:rPr>
      </w:pPr>
      <w:r>
        <w:rPr>
          <w:i/>
          <w:sz w:val="18"/>
          <w:szCs w:val="18"/>
        </w:rPr>
        <w:t xml:space="preserve">                </w:t>
      </w:r>
      <w:proofErr w:type="spellStart"/>
      <w:r w:rsidR="0047439E">
        <w:rPr>
          <w:i/>
          <w:sz w:val="18"/>
          <w:szCs w:val="18"/>
        </w:rPr>
        <w:t>E</w:t>
      </w:r>
      <w:r w:rsidR="005118D1" w:rsidRPr="00BB2102">
        <w:rPr>
          <w:i/>
          <w:sz w:val="18"/>
          <w:szCs w:val="18"/>
        </w:rPr>
        <w:t>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5118D1" w:rsidRPr="00BB2102" w:rsidTr="007D67CE">
        <w:trPr>
          <w:trHeight w:val="762"/>
          <w:tblHeader/>
        </w:trPr>
        <w:tc>
          <w:tcPr>
            <w:tcW w:w="5241" w:type="dxa"/>
            <w:vAlign w:val="center"/>
          </w:tcPr>
          <w:p w:rsidR="005118D1" w:rsidRPr="00BB2102" w:rsidRDefault="005118D1" w:rsidP="007D67CE">
            <w:pPr>
              <w:pStyle w:val="tabteksts"/>
              <w:jc w:val="center"/>
              <w:rPr>
                <w:szCs w:val="18"/>
              </w:rPr>
            </w:pPr>
            <w:r w:rsidRPr="00BB2102">
              <w:rPr>
                <w:color w:val="000000" w:themeColor="text1"/>
                <w:szCs w:val="18"/>
                <w:lang w:eastAsia="lv-LV"/>
              </w:rPr>
              <w:t>Pasākums</w:t>
            </w:r>
          </w:p>
        </w:tc>
        <w:tc>
          <w:tcPr>
            <w:tcW w:w="1277" w:type="dxa"/>
            <w:vAlign w:val="center"/>
          </w:tcPr>
          <w:p w:rsidR="005118D1" w:rsidRPr="00BB2102" w:rsidRDefault="005118D1" w:rsidP="007D67CE">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5118D1" w:rsidRPr="00BB2102" w:rsidRDefault="005118D1" w:rsidP="007D67CE">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5118D1" w:rsidRPr="00BB2102" w:rsidRDefault="005118D1" w:rsidP="007D67CE">
            <w:pPr>
              <w:pStyle w:val="tabteksts"/>
              <w:jc w:val="center"/>
              <w:rPr>
                <w:color w:val="000000" w:themeColor="text1"/>
                <w:szCs w:val="18"/>
                <w:lang w:eastAsia="lv-LV"/>
              </w:rPr>
            </w:pPr>
            <w:r w:rsidRPr="00BB2102">
              <w:rPr>
                <w:color w:val="000000" w:themeColor="text1"/>
                <w:szCs w:val="18"/>
                <w:lang w:eastAsia="lv-LV"/>
              </w:rPr>
              <w:t>Izmaiņas</w:t>
            </w:r>
          </w:p>
        </w:tc>
      </w:tr>
      <w:tr w:rsidR="005118D1" w:rsidRPr="002B3DDC" w:rsidTr="007D67CE">
        <w:trPr>
          <w:trHeight w:val="142"/>
        </w:trPr>
        <w:tc>
          <w:tcPr>
            <w:tcW w:w="5241" w:type="dxa"/>
            <w:shd w:val="clear" w:color="auto" w:fill="D9D9D9" w:themeFill="background1" w:themeFillShade="D9"/>
          </w:tcPr>
          <w:p w:rsidR="005118D1" w:rsidRPr="00BB2102" w:rsidRDefault="005118D1" w:rsidP="007D67CE">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5118D1" w:rsidRPr="004757CC" w:rsidRDefault="005118D1" w:rsidP="007D67CE">
            <w:pPr>
              <w:pStyle w:val="tabteksts"/>
              <w:jc w:val="center"/>
              <w:rPr>
                <w:b/>
                <w:szCs w:val="18"/>
              </w:rPr>
            </w:pPr>
            <w:r>
              <w:rPr>
                <w:b/>
                <w:szCs w:val="18"/>
              </w:rPr>
              <w:t>-</w:t>
            </w:r>
          </w:p>
        </w:tc>
        <w:tc>
          <w:tcPr>
            <w:tcW w:w="1277" w:type="dxa"/>
            <w:shd w:val="clear" w:color="auto" w:fill="D9D9D9" w:themeFill="background1" w:themeFillShade="D9"/>
          </w:tcPr>
          <w:p w:rsidR="005118D1" w:rsidRPr="004757CC" w:rsidRDefault="005118D1" w:rsidP="007D67CE">
            <w:pPr>
              <w:pStyle w:val="tabteksts"/>
              <w:jc w:val="right"/>
              <w:rPr>
                <w:b/>
                <w:szCs w:val="18"/>
              </w:rPr>
            </w:pPr>
            <w:r>
              <w:rPr>
                <w:b/>
                <w:szCs w:val="18"/>
              </w:rPr>
              <w:t>125 524</w:t>
            </w:r>
          </w:p>
        </w:tc>
        <w:tc>
          <w:tcPr>
            <w:tcW w:w="1277" w:type="dxa"/>
            <w:shd w:val="clear" w:color="auto" w:fill="D9D9D9" w:themeFill="background1" w:themeFillShade="D9"/>
          </w:tcPr>
          <w:p w:rsidR="005118D1" w:rsidRPr="004757CC" w:rsidRDefault="005118D1" w:rsidP="007D67CE">
            <w:pPr>
              <w:pStyle w:val="tabteksts"/>
              <w:jc w:val="right"/>
              <w:rPr>
                <w:b/>
                <w:szCs w:val="18"/>
              </w:rPr>
            </w:pPr>
            <w:r>
              <w:rPr>
                <w:b/>
                <w:szCs w:val="18"/>
              </w:rPr>
              <w:t>125 524</w:t>
            </w:r>
          </w:p>
        </w:tc>
      </w:tr>
      <w:tr w:rsidR="005118D1" w:rsidRPr="00BB2102" w:rsidTr="007D67CE">
        <w:tc>
          <w:tcPr>
            <w:tcW w:w="9072" w:type="dxa"/>
            <w:gridSpan w:val="4"/>
          </w:tcPr>
          <w:p w:rsidR="005118D1" w:rsidRPr="00BB2102" w:rsidRDefault="005118D1" w:rsidP="007D67CE">
            <w:pPr>
              <w:pStyle w:val="tabteksts"/>
              <w:ind w:firstLine="313"/>
              <w:rPr>
                <w:szCs w:val="18"/>
              </w:rPr>
            </w:pPr>
            <w:r w:rsidRPr="00BB2102">
              <w:rPr>
                <w:i/>
                <w:szCs w:val="18"/>
                <w:lang w:eastAsia="lv-LV"/>
              </w:rPr>
              <w:t>t. sk.:</w:t>
            </w:r>
          </w:p>
        </w:tc>
      </w:tr>
      <w:tr w:rsidR="005118D1" w:rsidRPr="00D3535F" w:rsidTr="007D67CE">
        <w:trPr>
          <w:trHeight w:val="142"/>
        </w:trPr>
        <w:tc>
          <w:tcPr>
            <w:tcW w:w="5241" w:type="dxa"/>
            <w:shd w:val="clear" w:color="auto" w:fill="F2F2F2" w:themeFill="background1" w:themeFillShade="F2"/>
            <w:vAlign w:val="center"/>
          </w:tcPr>
          <w:p w:rsidR="005118D1" w:rsidRPr="00B8785C" w:rsidRDefault="005118D1" w:rsidP="007D67CE">
            <w:pPr>
              <w:pStyle w:val="tabteksts"/>
              <w:rPr>
                <w:szCs w:val="18"/>
                <w:lang w:eastAsia="lv-LV"/>
              </w:rPr>
            </w:pPr>
            <w:r w:rsidRPr="00B8785C">
              <w:rPr>
                <w:szCs w:val="18"/>
                <w:lang w:eastAsia="lv-LV"/>
              </w:rPr>
              <w:t>Citas izmaiņas</w:t>
            </w:r>
          </w:p>
        </w:tc>
        <w:tc>
          <w:tcPr>
            <w:tcW w:w="1277" w:type="dxa"/>
            <w:shd w:val="clear" w:color="auto" w:fill="F2F2F2" w:themeFill="background1" w:themeFillShade="F2"/>
          </w:tcPr>
          <w:p w:rsidR="005118D1" w:rsidRPr="00B8785C" w:rsidRDefault="005118D1" w:rsidP="007D67CE">
            <w:pPr>
              <w:pStyle w:val="tabteksts"/>
              <w:jc w:val="center"/>
              <w:rPr>
                <w:szCs w:val="18"/>
              </w:rPr>
            </w:pPr>
            <w:r w:rsidRPr="00B8785C">
              <w:rPr>
                <w:szCs w:val="18"/>
              </w:rPr>
              <w:t>-</w:t>
            </w:r>
          </w:p>
        </w:tc>
        <w:tc>
          <w:tcPr>
            <w:tcW w:w="1277" w:type="dxa"/>
            <w:shd w:val="clear" w:color="auto" w:fill="F2F2F2" w:themeFill="background1" w:themeFillShade="F2"/>
          </w:tcPr>
          <w:p w:rsidR="005118D1" w:rsidRPr="00B8785C" w:rsidRDefault="005118D1" w:rsidP="007D67CE">
            <w:pPr>
              <w:pStyle w:val="tabteksts"/>
              <w:jc w:val="right"/>
              <w:rPr>
                <w:szCs w:val="18"/>
              </w:rPr>
            </w:pPr>
            <w:r w:rsidRPr="00B8785C">
              <w:rPr>
                <w:szCs w:val="18"/>
              </w:rPr>
              <w:t>125 524</w:t>
            </w:r>
          </w:p>
        </w:tc>
        <w:tc>
          <w:tcPr>
            <w:tcW w:w="1277" w:type="dxa"/>
            <w:shd w:val="clear" w:color="auto" w:fill="F2F2F2" w:themeFill="background1" w:themeFillShade="F2"/>
          </w:tcPr>
          <w:p w:rsidR="005118D1" w:rsidRPr="00B8785C" w:rsidRDefault="005118D1" w:rsidP="007D67CE">
            <w:pPr>
              <w:pStyle w:val="tabteksts"/>
              <w:jc w:val="right"/>
              <w:rPr>
                <w:szCs w:val="18"/>
              </w:rPr>
            </w:pPr>
            <w:r w:rsidRPr="00B8785C">
              <w:rPr>
                <w:szCs w:val="18"/>
              </w:rPr>
              <w:t>125 524</w:t>
            </w:r>
          </w:p>
        </w:tc>
      </w:tr>
      <w:tr w:rsidR="005118D1" w:rsidRPr="00BB2102" w:rsidTr="007D67CE">
        <w:trPr>
          <w:trHeight w:val="142"/>
        </w:trPr>
        <w:tc>
          <w:tcPr>
            <w:tcW w:w="5241" w:type="dxa"/>
          </w:tcPr>
          <w:p w:rsidR="005118D1" w:rsidRPr="00BB2102" w:rsidRDefault="005118D1" w:rsidP="007D67CE">
            <w:pPr>
              <w:pStyle w:val="tabteksts"/>
              <w:rPr>
                <w:i/>
                <w:szCs w:val="18"/>
                <w:lang w:eastAsia="lv-LV"/>
              </w:rPr>
            </w:pPr>
            <w:r>
              <w:rPr>
                <w:i/>
                <w:szCs w:val="18"/>
                <w:lang w:eastAsia="lv-LV"/>
              </w:rPr>
              <w:t>Finansējums izglītības iestādēm  programmas “Latvijas skolas soma” īstenošanai 2018./2019.mācību gada otrajā semestrī (</w:t>
            </w:r>
            <w:proofErr w:type="spellStart"/>
            <w:r>
              <w:rPr>
                <w:i/>
                <w:szCs w:val="18"/>
                <w:lang w:eastAsia="lv-LV"/>
              </w:rPr>
              <w:t>transferts</w:t>
            </w:r>
            <w:proofErr w:type="spellEnd"/>
            <w:r>
              <w:rPr>
                <w:i/>
                <w:szCs w:val="18"/>
                <w:lang w:eastAsia="lv-LV"/>
              </w:rPr>
              <w:t xml:space="preserve"> no Kultūras ministrijas)</w:t>
            </w:r>
          </w:p>
        </w:tc>
        <w:tc>
          <w:tcPr>
            <w:tcW w:w="1277" w:type="dxa"/>
          </w:tcPr>
          <w:p w:rsidR="005118D1" w:rsidRPr="00BB2102" w:rsidRDefault="005118D1" w:rsidP="007D67CE">
            <w:pPr>
              <w:pStyle w:val="tabteksts"/>
              <w:jc w:val="center"/>
              <w:rPr>
                <w:szCs w:val="18"/>
              </w:rPr>
            </w:pPr>
            <w:r>
              <w:rPr>
                <w:szCs w:val="18"/>
              </w:rPr>
              <w:t>-</w:t>
            </w:r>
          </w:p>
        </w:tc>
        <w:tc>
          <w:tcPr>
            <w:tcW w:w="1277" w:type="dxa"/>
          </w:tcPr>
          <w:p w:rsidR="005118D1" w:rsidRPr="00BB2102" w:rsidRDefault="005118D1" w:rsidP="007D67CE">
            <w:pPr>
              <w:pStyle w:val="tabteksts"/>
              <w:jc w:val="right"/>
              <w:rPr>
                <w:szCs w:val="18"/>
              </w:rPr>
            </w:pPr>
            <w:r>
              <w:rPr>
                <w:szCs w:val="18"/>
              </w:rPr>
              <w:t>125 524</w:t>
            </w:r>
          </w:p>
        </w:tc>
        <w:tc>
          <w:tcPr>
            <w:tcW w:w="1277" w:type="dxa"/>
          </w:tcPr>
          <w:p w:rsidR="005118D1" w:rsidRPr="00BB2102" w:rsidRDefault="005118D1" w:rsidP="007D67CE">
            <w:pPr>
              <w:pStyle w:val="tabteksts"/>
              <w:jc w:val="right"/>
              <w:rPr>
                <w:szCs w:val="18"/>
              </w:rPr>
            </w:pPr>
            <w:r>
              <w:rPr>
                <w:szCs w:val="18"/>
              </w:rPr>
              <w:t>125 524</w:t>
            </w:r>
          </w:p>
        </w:tc>
      </w:tr>
    </w:tbl>
    <w:p w:rsidR="005118D1" w:rsidRDefault="005118D1" w:rsidP="005118D1">
      <w:pPr>
        <w:spacing w:after="120"/>
        <w:rPr>
          <w:szCs w:val="24"/>
          <w:lang w:eastAsia="lv-LV"/>
        </w:rPr>
      </w:pPr>
    </w:p>
    <w:p w:rsidR="005118D1" w:rsidRDefault="005118D1" w:rsidP="005118D1">
      <w:pPr>
        <w:pStyle w:val="programmas"/>
        <w:spacing w:before="0" w:after="120"/>
      </w:pPr>
      <w:r w:rsidRPr="00AF50D7">
        <w:t>03.00.00 Augstākā izglītība</w:t>
      </w:r>
    </w:p>
    <w:p w:rsidR="005118D1" w:rsidRPr="00BB2102" w:rsidRDefault="005118D1" w:rsidP="005118D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5118D1" w:rsidTr="007D67CE">
        <w:trPr>
          <w:trHeight w:val="20"/>
          <w:tblHeader/>
          <w:jc w:val="center"/>
        </w:trPr>
        <w:tc>
          <w:tcPr>
            <w:tcW w:w="3378" w:type="dxa"/>
            <w:vAlign w:val="center"/>
          </w:tcPr>
          <w:p w:rsidR="005118D1" w:rsidRDefault="005118D1" w:rsidP="007D67CE">
            <w:pPr>
              <w:pStyle w:val="tabteksts"/>
              <w:jc w:val="center"/>
              <w:rPr>
                <w:szCs w:val="24"/>
              </w:rPr>
            </w:pPr>
          </w:p>
        </w:tc>
        <w:tc>
          <w:tcPr>
            <w:tcW w:w="1131" w:type="dxa"/>
            <w:hideMark/>
          </w:tcPr>
          <w:p w:rsidR="005118D1" w:rsidRDefault="005118D1" w:rsidP="007D67CE">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hideMark/>
          </w:tcPr>
          <w:p w:rsidR="005118D1" w:rsidRDefault="005118D1" w:rsidP="007D67CE">
            <w:pPr>
              <w:pStyle w:val="tabteksts"/>
              <w:jc w:val="center"/>
              <w:rPr>
                <w:szCs w:val="24"/>
                <w:lang w:eastAsia="lv-LV"/>
              </w:rPr>
            </w:pPr>
            <w:r>
              <w:rPr>
                <w:szCs w:val="18"/>
                <w:lang w:eastAsia="lv-LV"/>
              </w:rPr>
              <w:t>2018.</w:t>
            </w:r>
            <w:r w:rsidRPr="00D42431">
              <w:rPr>
                <w:szCs w:val="18"/>
                <w:lang w:eastAsia="lv-LV"/>
              </w:rPr>
              <w:t>gada plāns</w:t>
            </w:r>
          </w:p>
        </w:tc>
        <w:tc>
          <w:tcPr>
            <w:tcW w:w="1132" w:type="dxa"/>
            <w:hideMark/>
          </w:tcPr>
          <w:p w:rsidR="005118D1" w:rsidRDefault="007C7C5D" w:rsidP="007D67CE">
            <w:pPr>
              <w:pStyle w:val="tabteksts"/>
              <w:jc w:val="center"/>
              <w:rPr>
                <w:szCs w:val="24"/>
                <w:lang w:eastAsia="lv-LV"/>
              </w:rPr>
            </w:pPr>
            <w:r>
              <w:rPr>
                <w:szCs w:val="18"/>
                <w:lang w:eastAsia="lv-LV"/>
              </w:rPr>
              <w:t>2019.gada plāns</w:t>
            </w:r>
          </w:p>
        </w:tc>
        <w:tc>
          <w:tcPr>
            <w:tcW w:w="1132" w:type="dxa"/>
            <w:hideMark/>
          </w:tcPr>
          <w:p w:rsidR="005118D1" w:rsidRDefault="005118D1" w:rsidP="007D67CE">
            <w:pPr>
              <w:pStyle w:val="tabteksts"/>
              <w:jc w:val="center"/>
              <w:rPr>
                <w:szCs w:val="24"/>
                <w:lang w:eastAsia="lv-LV"/>
              </w:rPr>
            </w:pPr>
            <w:r>
              <w:rPr>
                <w:szCs w:val="18"/>
                <w:lang w:eastAsia="lv-LV"/>
              </w:rPr>
              <w:t>2020.gada prognoze</w:t>
            </w:r>
          </w:p>
        </w:tc>
        <w:tc>
          <w:tcPr>
            <w:tcW w:w="1132" w:type="dxa"/>
            <w:hideMark/>
          </w:tcPr>
          <w:p w:rsidR="005118D1" w:rsidRDefault="005118D1" w:rsidP="007D67CE">
            <w:pPr>
              <w:pStyle w:val="tabteksts"/>
              <w:jc w:val="center"/>
              <w:rPr>
                <w:szCs w:val="24"/>
                <w:lang w:eastAsia="lv-LV"/>
              </w:rPr>
            </w:pPr>
            <w:r>
              <w:rPr>
                <w:szCs w:val="18"/>
                <w:lang w:eastAsia="lv-LV"/>
              </w:rPr>
              <w:t>2021.gada prognoze</w:t>
            </w:r>
          </w:p>
        </w:tc>
      </w:tr>
      <w:tr w:rsidR="005118D1" w:rsidRPr="00347CA9" w:rsidTr="007D67CE">
        <w:trPr>
          <w:trHeight w:val="20"/>
          <w:jc w:val="center"/>
        </w:trPr>
        <w:tc>
          <w:tcPr>
            <w:tcW w:w="3378" w:type="dxa"/>
            <w:vAlign w:val="center"/>
            <w:hideMark/>
          </w:tcPr>
          <w:p w:rsidR="005118D1" w:rsidRDefault="005118D1" w:rsidP="007D67CE">
            <w:pPr>
              <w:pStyle w:val="tabteksts"/>
            </w:pPr>
            <w:r>
              <w:rPr>
                <w:szCs w:val="18"/>
              </w:rPr>
              <w:t xml:space="preserve">Kopējie resursi, </w:t>
            </w:r>
            <w:proofErr w:type="spellStart"/>
            <w:r>
              <w:rPr>
                <w:i/>
                <w:szCs w:val="18"/>
              </w:rPr>
              <w:t>euro</w:t>
            </w:r>
            <w:proofErr w:type="spellEnd"/>
          </w:p>
        </w:tc>
        <w:tc>
          <w:tcPr>
            <w:tcW w:w="1131" w:type="dxa"/>
          </w:tcPr>
          <w:p w:rsidR="005118D1" w:rsidRDefault="005118D1" w:rsidP="007D67CE">
            <w:pPr>
              <w:pStyle w:val="tabteksts"/>
              <w:jc w:val="center"/>
            </w:pPr>
            <w:r w:rsidRPr="00211F6A">
              <w:t>67</w:t>
            </w:r>
            <w:r>
              <w:t> </w:t>
            </w:r>
            <w:r w:rsidRPr="00211F6A">
              <w:t>492</w:t>
            </w:r>
            <w:r>
              <w:t xml:space="preserve"> </w:t>
            </w:r>
            <w:r w:rsidRPr="00211F6A">
              <w:t>59</w:t>
            </w:r>
            <w:r>
              <w:t>5</w:t>
            </w:r>
          </w:p>
        </w:tc>
        <w:tc>
          <w:tcPr>
            <w:tcW w:w="1132" w:type="dxa"/>
          </w:tcPr>
          <w:p w:rsidR="005118D1" w:rsidRDefault="005118D1" w:rsidP="007D67CE">
            <w:pPr>
              <w:pStyle w:val="tabteksts"/>
              <w:jc w:val="right"/>
            </w:pPr>
            <w:r w:rsidRPr="00B61102">
              <w:rPr>
                <w:color w:val="000000"/>
                <w:szCs w:val="18"/>
              </w:rPr>
              <w:t>69 814 554</w:t>
            </w:r>
          </w:p>
        </w:tc>
        <w:tc>
          <w:tcPr>
            <w:tcW w:w="1132" w:type="dxa"/>
            <w:hideMark/>
          </w:tcPr>
          <w:p w:rsidR="005118D1" w:rsidRPr="00347CA9" w:rsidRDefault="005118D1" w:rsidP="007D67CE">
            <w:pPr>
              <w:pStyle w:val="tabteksts"/>
              <w:jc w:val="right"/>
            </w:pPr>
            <w:r w:rsidRPr="00BD0A45">
              <w:t>70 338 545</w:t>
            </w:r>
          </w:p>
        </w:tc>
        <w:tc>
          <w:tcPr>
            <w:tcW w:w="1132" w:type="dxa"/>
          </w:tcPr>
          <w:p w:rsidR="005118D1" w:rsidRPr="00347CA9" w:rsidRDefault="005118D1" w:rsidP="007D67CE">
            <w:pPr>
              <w:pStyle w:val="tabteksts"/>
              <w:jc w:val="right"/>
            </w:pPr>
            <w:r w:rsidRPr="00BD0A45">
              <w:t>70 508 387</w:t>
            </w:r>
          </w:p>
        </w:tc>
        <w:tc>
          <w:tcPr>
            <w:tcW w:w="1132" w:type="dxa"/>
          </w:tcPr>
          <w:p w:rsidR="005118D1" w:rsidRPr="00347CA9" w:rsidRDefault="005118D1" w:rsidP="007D67CE">
            <w:pPr>
              <w:pStyle w:val="tabteksts"/>
              <w:jc w:val="right"/>
            </w:pPr>
            <w:r w:rsidRPr="00BD0A45">
              <w:t>70 705 286</w:t>
            </w:r>
          </w:p>
        </w:tc>
      </w:tr>
      <w:tr w:rsidR="005118D1" w:rsidTr="007D67CE">
        <w:trPr>
          <w:trHeight w:val="20"/>
          <w:jc w:val="center"/>
        </w:trPr>
        <w:tc>
          <w:tcPr>
            <w:tcW w:w="3378" w:type="dxa"/>
            <w:shd w:val="clear" w:color="auto" w:fill="D9D9D9" w:themeFill="background1" w:themeFillShade="D9"/>
            <w:vAlign w:val="center"/>
            <w:hideMark/>
          </w:tcPr>
          <w:p w:rsidR="005118D1" w:rsidRDefault="005118D1"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shd w:val="clear" w:color="auto" w:fill="D9D9D9" w:themeFill="background1" w:themeFillShade="D9"/>
          </w:tcPr>
          <w:p w:rsidR="005118D1" w:rsidRDefault="005118D1" w:rsidP="007D67CE">
            <w:pPr>
              <w:pStyle w:val="tabteksts"/>
              <w:jc w:val="right"/>
            </w:pPr>
            <w:r w:rsidRPr="00211F6A">
              <w:rPr>
                <w:color w:val="000000"/>
                <w:szCs w:val="18"/>
              </w:rPr>
              <w:t>65</w:t>
            </w:r>
            <w:r>
              <w:rPr>
                <w:color w:val="000000"/>
                <w:szCs w:val="18"/>
              </w:rPr>
              <w:t> </w:t>
            </w:r>
            <w:r w:rsidRPr="00211F6A">
              <w:rPr>
                <w:color w:val="000000"/>
                <w:szCs w:val="18"/>
              </w:rPr>
              <w:t>590</w:t>
            </w:r>
            <w:r>
              <w:rPr>
                <w:color w:val="000000"/>
                <w:szCs w:val="18"/>
              </w:rPr>
              <w:t xml:space="preserve"> </w:t>
            </w:r>
            <w:r w:rsidRPr="00211F6A">
              <w:rPr>
                <w:color w:val="000000"/>
                <w:szCs w:val="18"/>
              </w:rPr>
              <w:t>286</w:t>
            </w:r>
          </w:p>
        </w:tc>
        <w:tc>
          <w:tcPr>
            <w:tcW w:w="1132" w:type="dxa"/>
            <w:shd w:val="clear" w:color="auto" w:fill="D9D9D9" w:themeFill="background1" w:themeFillShade="D9"/>
          </w:tcPr>
          <w:p w:rsidR="005118D1" w:rsidRDefault="005118D1" w:rsidP="007D67CE">
            <w:pPr>
              <w:pStyle w:val="tabteksts"/>
              <w:jc w:val="right"/>
            </w:pPr>
            <w:r w:rsidRPr="008104AE">
              <w:rPr>
                <w:color w:val="000000"/>
                <w:szCs w:val="18"/>
              </w:rPr>
              <w:t>67 416 342</w:t>
            </w:r>
          </w:p>
        </w:tc>
        <w:tc>
          <w:tcPr>
            <w:tcW w:w="1132" w:type="dxa"/>
            <w:shd w:val="clear" w:color="auto" w:fill="D9D9D9" w:themeFill="background1" w:themeFillShade="D9"/>
            <w:hideMark/>
          </w:tcPr>
          <w:p w:rsidR="005118D1" w:rsidRPr="00D57272" w:rsidRDefault="005118D1" w:rsidP="007D67CE">
            <w:pPr>
              <w:pStyle w:val="tabteksts"/>
              <w:jc w:val="right"/>
              <w:rPr>
                <w:highlight w:val="yellow"/>
              </w:rPr>
            </w:pPr>
            <w:r w:rsidRPr="006919BC">
              <w:rPr>
                <w:color w:val="000000"/>
                <w:szCs w:val="18"/>
              </w:rPr>
              <w:t>68</w:t>
            </w:r>
            <w:r>
              <w:rPr>
                <w:color w:val="000000"/>
                <w:szCs w:val="18"/>
              </w:rPr>
              <w:t> </w:t>
            </w:r>
            <w:r w:rsidRPr="006919BC">
              <w:rPr>
                <w:color w:val="000000"/>
                <w:szCs w:val="18"/>
              </w:rPr>
              <w:t>149</w:t>
            </w:r>
            <w:r>
              <w:rPr>
                <w:color w:val="000000"/>
                <w:szCs w:val="18"/>
              </w:rPr>
              <w:t xml:space="preserve"> </w:t>
            </w:r>
            <w:r w:rsidRPr="006919BC">
              <w:rPr>
                <w:color w:val="000000"/>
                <w:szCs w:val="18"/>
              </w:rPr>
              <w:t>161</w:t>
            </w:r>
          </w:p>
        </w:tc>
        <w:tc>
          <w:tcPr>
            <w:tcW w:w="1132" w:type="dxa"/>
            <w:shd w:val="clear" w:color="auto" w:fill="D9D9D9" w:themeFill="background1" w:themeFillShade="D9"/>
          </w:tcPr>
          <w:p w:rsidR="005118D1" w:rsidRPr="00833750" w:rsidRDefault="005118D1" w:rsidP="007D67CE">
            <w:pPr>
              <w:pStyle w:val="tabteksts"/>
              <w:jc w:val="right"/>
            </w:pPr>
            <w:r w:rsidRPr="00833750">
              <w:t>68 110 175</w:t>
            </w:r>
          </w:p>
        </w:tc>
        <w:tc>
          <w:tcPr>
            <w:tcW w:w="1132" w:type="dxa"/>
            <w:shd w:val="clear" w:color="auto" w:fill="D9D9D9" w:themeFill="background1" w:themeFillShade="D9"/>
          </w:tcPr>
          <w:p w:rsidR="005118D1" w:rsidRPr="00833750" w:rsidRDefault="005118D1" w:rsidP="007D67CE">
            <w:pPr>
              <w:pStyle w:val="tabteksts"/>
              <w:jc w:val="right"/>
            </w:pPr>
            <w:r w:rsidRPr="00833750">
              <w:t>68 307 074</w:t>
            </w:r>
          </w:p>
        </w:tc>
      </w:tr>
      <w:tr w:rsidR="005118D1" w:rsidTr="007D67CE">
        <w:trPr>
          <w:trHeight w:val="20"/>
          <w:jc w:val="center"/>
        </w:trPr>
        <w:tc>
          <w:tcPr>
            <w:tcW w:w="3378" w:type="dxa"/>
            <w:vAlign w:val="center"/>
            <w:hideMark/>
          </w:tcPr>
          <w:p w:rsidR="005118D1" w:rsidRDefault="005118D1"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Pr>
          <w:p w:rsidR="005118D1" w:rsidRDefault="005118D1" w:rsidP="007D67CE">
            <w:pPr>
              <w:pStyle w:val="tabteksts"/>
              <w:jc w:val="center"/>
            </w:pPr>
            <w:r>
              <w:rPr>
                <w:color w:val="000000"/>
                <w:szCs w:val="18"/>
              </w:rPr>
              <w:t>x</w:t>
            </w:r>
          </w:p>
        </w:tc>
        <w:tc>
          <w:tcPr>
            <w:tcW w:w="1132" w:type="dxa"/>
          </w:tcPr>
          <w:p w:rsidR="005118D1" w:rsidRDefault="005118D1" w:rsidP="007D67CE">
            <w:pPr>
              <w:pStyle w:val="tabteksts"/>
              <w:jc w:val="right"/>
            </w:pPr>
            <w:r w:rsidRPr="00987A4D">
              <w:rPr>
                <w:color w:val="000000"/>
                <w:szCs w:val="18"/>
              </w:rPr>
              <w:t>1 826 056</w:t>
            </w:r>
          </w:p>
        </w:tc>
        <w:tc>
          <w:tcPr>
            <w:tcW w:w="1132" w:type="dxa"/>
            <w:hideMark/>
          </w:tcPr>
          <w:p w:rsidR="005118D1" w:rsidRPr="00D57272" w:rsidRDefault="005118D1" w:rsidP="007D67CE">
            <w:pPr>
              <w:pStyle w:val="tabteksts"/>
              <w:jc w:val="right"/>
              <w:rPr>
                <w:highlight w:val="yellow"/>
              </w:rPr>
            </w:pPr>
            <w:r w:rsidRPr="006919BC">
              <w:t>732 819</w:t>
            </w:r>
          </w:p>
        </w:tc>
        <w:tc>
          <w:tcPr>
            <w:tcW w:w="1132" w:type="dxa"/>
          </w:tcPr>
          <w:p w:rsidR="005118D1" w:rsidRPr="003437B4" w:rsidRDefault="005118D1" w:rsidP="007D67CE">
            <w:pPr>
              <w:pStyle w:val="tabteksts"/>
              <w:jc w:val="right"/>
            </w:pPr>
            <w:r>
              <w:t>-</w:t>
            </w:r>
            <w:r w:rsidRPr="003437B4">
              <w:t>38 986</w:t>
            </w:r>
          </w:p>
        </w:tc>
        <w:tc>
          <w:tcPr>
            <w:tcW w:w="1132" w:type="dxa"/>
          </w:tcPr>
          <w:p w:rsidR="005118D1" w:rsidRPr="003437B4" w:rsidRDefault="005118D1" w:rsidP="007D67CE">
            <w:pPr>
              <w:pStyle w:val="tabteksts"/>
              <w:jc w:val="right"/>
            </w:pPr>
            <w:r w:rsidRPr="003437B4">
              <w:t>196 899</w:t>
            </w:r>
          </w:p>
        </w:tc>
      </w:tr>
      <w:tr w:rsidR="005118D1" w:rsidTr="007D67CE">
        <w:trPr>
          <w:trHeight w:val="20"/>
          <w:jc w:val="center"/>
        </w:trPr>
        <w:tc>
          <w:tcPr>
            <w:tcW w:w="3378" w:type="dxa"/>
            <w:vAlign w:val="center"/>
            <w:hideMark/>
          </w:tcPr>
          <w:p w:rsidR="005118D1" w:rsidRDefault="005118D1" w:rsidP="007D67CE">
            <w:pPr>
              <w:pStyle w:val="tabteksts"/>
            </w:pPr>
            <w:r>
              <w:rPr>
                <w:lang w:eastAsia="lv-LV"/>
              </w:rPr>
              <w:t>Kopējie izdevumi</w:t>
            </w:r>
            <w:r>
              <w:t>, % (+/–) pret iepriekšējo gadu</w:t>
            </w:r>
          </w:p>
        </w:tc>
        <w:tc>
          <w:tcPr>
            <w:tcW w:w="1131" w:type="dxa"/>
          </w:tcPr>
          <w:p w:rsidR="005118D1" w:rsidRDefault="005118D1" w:rsidP="007D67CE">
            <w:pPr>
              <w:pStyle w:val="tabteksts"/>
              <w:jc w:val="center"/>
            </w:pPr>
            <w:r>
              <w:rPr>
                <w:color w:val="000000"/>
                <w:szCs w:val="18"/>
              </w:rPr>
              <w:t>x</w:t>
            </w:r>
          </w:p>
        </w:tc>
        <w:tc>
          <w:tcPr>
            <w:tcW w:w="1132" w:type="dxa"/>
          </w:tcPr>
          <w:p w:rsidR="005118D1" w:rsidRDefault="005118D1" w:rsidP="007D67CE">
            <w:pPr>
              <w:pStyle w:val="tabteksts"/>
              <w:jc w:val="right"/>
            </w:pPr>
            <w:r>
              <w:rPr>
                <w:color w:val="000000"/>
                <w:szCs w:val="18"/>
              </w:rPr>
              <w:t>2,8</w:t>
            </w:r>
          </w:p>
        </w:tc>
        <w:tc>
          <w:tcPr>
            <w:tcW w:w="1132" w:type="dxa"/>
            <w:hideMark/>
          </w:tcPr>
          <w:p w:rsidR="005118D1" w:rsidRPr="00D57272" w:rsidRDefault="005118D1" w:rsidP="007D67CE">
            <w:pPr>
              <w:pStyle w:val="tabteksts"/>
              <w:jc w:val="right"/>
              <w:rPr>
                <w:highlight w:val="yellow"/>
              </w:rPr>
            </w:pPr>
            <w:r w:rsidRPr="005D40C2">
              <w:rPr>
                <w:color w:val="000000"/>
                <w:szCs w:val="18"/>
              </w:rPr>
              <w:t>1,1</w:t>
            </w:r>
          </w:p>
        </w:tc>
        <w:tc>
          <w:tcPr>
            <w:tcW w:w="1132" w:type="dxa"/>
          </w:tcPr>
          <w:p w:rsidR="005118D1" w:rsidRPr="003437B4" w:rsidRDefault="005118D1" w:rsidP="007D67CE">
            <w:pPr>
              <w:pStyle w:val="tabteksts"/>
              <w:jc w:val="right"/>
            </w:pPr>
            <w:r w:rsidRPr="003437B4">
              <w:t>-0,1</w:t>
            </w:r>
          </w:p>
        </w:tc>
        <w:tc>
          <w:tcPr>
            <w:tcW w:w="1132" w:type="dxa"/>
          </w:tcPr>
          <w:p w:rsidR="005118D1" w:rsidRPr="003437B4" w:rsidRDefault="005118D1" w:rsidP="007D67CE">
            <w:pPr>
              <w:pStyle w:val="tabteksts"/>
              <w:jc w:val="center"/>
            </w:pPr>
            <w:r w:rsidRPr="003437B4">
              <w:t>0,3</w:t>
            </w:r>
          </w:p>
        </w:tc>
      </w:tr>
      <w:tr w:rsidR="005118D1" w:rsidTr="007D67CE">
        <w:trPr>
          <w:trHeight w:val="20"/>
          <w:jc w:val="center"/>
        </w:trPr>
        <w:tc>
          <w:tcPr>
            <w:tcW w:w="3378" w:type="dxa"/>
            <w:hideMark/>
          </w:tcPr>
          <w:p w:rsidR="005118D1" w:rsidRDefault="005118D1" w:rsidP="007D67CE">
            <w:pPr>
              <w:pStyle w:val="tabteksts"/>
              <w:rPr>
                <w:color w:val="000000" w:themeColor="text1"/>
                <w:szCs w:val="18"/>
                <w:lang w:eastAsia="lv-LV"/>
              </w:rPr>
            </w:pPr>
            <w:r>
              <w:rPr>
                <w:color w:val="000000" w:themeColor="text1"/>
                <w:szCs w:val="18"/>
              </w:rPr>
              <w:t xml:space="preserve">Atlīdzība, </w:t>
            </w:r>
            <w:proofErr w:type="spellStart"/>
            <w:r>
              <w:rPr>
                <w:i/>
                <w:szCs w:val="18"/>
              </w:rPr>
              <w:t>euro</w:t>
            </w:r>
            <w:proofErr w:type="spellEnd"/>
          </w:p>
        </w:tc>
        <w:tc>
          <w:tcPr>
            <w:tcW w:w="1131" w:type="dxa"/>
          </w:tcPr>
          <w:p w:rsidR="005118D1" w:rsidRDefault="005118D1" w:rsidP="007D67CE">
            <w:pPr>
              <w:pStyle w:val="tabteksts"/>
              <w:jc w:val="right"/>
              <w:rPr>
                <w:szCs w:val="18"/>
              </w:rPr>
            </w:pPr>
            <w:r>
              <w:rPr>
                <w:color w:val="000000"/>
                <w:szCs w:val="18"/>
              </w:rPr>
              <w:t>5 282 644</w:t>
            </w:r>
          </w:p>
        </w:tc>
        <w:tc>
          <w:tcPr>
            <w:tcW w:w="1132" w:type="dxa"/>
          </w:tcPr>
          <w:p w:rsidR="005118D1" w:rsidRDefault="005118D1" w:rsidP="007D67CE">
            <w:pPr>
              <w:pStyle w:val="tabteksts"/>
              <w:jc w:val="right"/>
              <w:rPr>
                <w:szCs w:val="18"/>
              </w:rPr>
            </w:pPr>
            <w:r>
              <w:rPr>
                <w:color w:val="000000"/>
                <w:szCs w:val="18"/>
              </w:rPr>
              <w:t>5 899 271</w:t>
            </w:r>
          </w:p>
        </w:tc>
        <w:tc>
          <w:tcPr>
            <w:tcW w:w="1132" w:type="dxa"/>
            <w:tcBorders>
              <w:top w:val="nil"/>
              <w:left w:val="single" w:sz="4" w:space="0" w:color="auto"/>
              <w:bottom w:val="single" w:sz="4" w:space="0" w:color="auto"/>
              <w:right w:val="single" w:sz="4" w:space="0" w:color="auto"/>
            </w:tcBorders>
            <w:hideMark/>
          </w:tcPr>
          <w:p w:rsidR="005118D1" w:rsidRPr="00D57272" w:rsidRDefault="005118D1" w:rsidP="007D67CE">
            <w:pPr>
              <w:pStyle w:val="tabteksts"/>
              <w:jc w:val="right"/>
              <w:rPr>
                <w:szCs w:val="18"/>
                <w:highlight w:val="yellow"/>
              </w:rPr>
            </w:pPr>
            <w:r>
              <w:rPr>
                <w:szCs w:val="18"/>
              </w:rPr>
              <w:t>5 416 465</w:t>
            </w:r>
          </w:p>
        </w:tc>
        <w:tc>
          <w:tcPr>
            <w:tcW w:w="1132" w:type="dxa"/>
            <w:tcBorders>
              <w:top w:val="nil"/>
              <w:left w:val="nil"/>
              <w:bottom w:val="single" w:sz="4" w:space="0" w:color="auto"/>
              <w:right w:val="single" w:sz="4" w:space="0" w:color="auto"/>
            </w:tcBorders>
            <w:shd w:val="clear" w:color="auto" w:fill="auto"/>
          </w:tcPr>
          <w:p w:rsidR="005118D1" w:rsidRPr="00BD0A45" w:rsidRDefault="005118D1" w:rsidP="007D67CE">
            <w:pPr>
              <w:pStyle w:val="tabteksts"/>
              <w:jc w:val="right"/>
              <w:rPr>
                <w:szCs w:val="18"/>
              </w:rPr>
            </w:pPr>
            <w:r w:rsidRPr="00BD0A45">
              <w:rPr>
                <w:color w:val="000000"/>
                <w:szCs w:val="18"/>
              </w:rPr>
              <w:t>5 530 146</w:t>
            </w:r>
          </w:p>
        </w:tc>
        <w:tc>
          <w:tcPr>
            <w:tcW w:w="1132" w:type="dxa"/>
            <w:tcBorders>
              <w:top w:val="nil"/>
              <w:left w:val="nil"/>
              <w:bottom w:val="single" w:sz="4" w:space="0" w:color="auto"/>
              <w:right w:val="single" w:sz="4" w:space="0" w:color="auto"/>
            </w:tcBorders>
            <w:shd w:val="clear" w:color="auto" w:fill="auto"/>
          </w:tcPr>
          <w:p w:rsidR="005118D1" w:rsidRPr="00BD0A45" w:rsidRDefault="005118D1" w:rsidP="007D67CE">
            <w:pPr>
              <w:pStyle w:val="tabteksts"/>
              <w:jc w:val="right"/>
              <w:rPr>
                <w:szCs w:val="18"/>
              </w:rPr>
            </w:pPr>
            <w:r w:rsidRPr="00BD0A45">
              <w:rPr>
                <w:color w:val="000000"/>
                <w:szCs w:val="18"/>
              </w:rPr>
              <w:t>5 530 146</w:t>
            </w:r>
          </w:p>
        </w:tc>
      </w:tr>
      <w:tr w:rsidR="005118D1" w:rsidTr="007D67CE">
        <w:trPr>
          <w:trHeight w:val="20"/>
          <w:jc w:val="center"/>
        </w:trPr>
        <w:tc>
          <w:tcPr>
            <w:tcW w:w="3378" w:type="dxa"/>
            <w:vAlign w:val="center"/>
            <w:hideMark/>
          </w:tcPr>
          <w:p w:rsidR="005118D1" w:rsidRDefault="005118D1" w:rsidP="007D67CE">
            <w:pPr>
              <w:pStyle w:val="tabteksts"/>
              <w:rPr>
                <w:i/>
                <w:color w:val="000000" w:themeColor="text1"/>
                <w:szCs w:val="18"/>
              </w:rPr>
            </w:pPr>
            <w:r>
              <w:rPr>
                <w:lang w:eastAsia="lv-LV"/>
              </w:rPr>
              <w:t xml:space="preserve">Finansiālā bilance, </w:t>
            </w:r>
            <w:proofErr w:type="spellStart"/>
            <w:r>
              <w:rPr>
                <w:i/>
                <w:szCs w:val="18"/>
                <w:lang w:eastAsia="lv-LV"/>
              </w:rPr>
              <w:t>euro</w:t>
            </w:r>
            <w:proofErr w:type="spellEnd"/>
          </w:p>
        </w:tc>
        <w:tc>
          <w:tcPr>
            <w:tcW w:w="1131" w:type="dxa"/>
            <w:tcBorders>
              <w:top w:val="nil"/>
              <w:left w:val="single" w:sz="4" w:space="0" w:color="auto"/>
              <w:bottom w:val="single" w:sz="4" w:space="0" w:color="auto"/>
              <w:right w:val="single" w:sz="4" w:space="0" w:color="auto"/>
            </w:tcBorders>
          </w:tcPr>
          <w:p w:rsidR="005118D1" w:rsidRPr="0082245B" w:rsidRDefault="005118D1" w:rsidP="007D67CE">
            <w:pPr>
              <w:pStyle w:val="tabteksts"/>
              <w:jc w:val="right"/>
              <w:rPr>
                <w:szCs w:val="18"/>
              </w:rPr>
            </w:pPr>
            <w:r w:rsidRPr="0082245B">
              <w:rPr>
                <w:szCs w:val="18"/>
              </w:rPr>
              <w:t>1 902 309</w:t>
            </w:r>
          </w:p>
        </w:tc>
        <w:tc>
          <w:tcPr>
            <w:tcW w:w="1132" w:type="dxa"/>
          </w:tcPr>
          <w:p w:rsidR="005118D1" w:rsidRDefault="005118D1" w:rsidP="007D67CE">
            <w:pPr>
              <w:pStyle w:val="tabteksts"/>
              <w:jc w:val="right"/>
              <w:rPr>
                <w:szCs w:val="18"/>
              </w:rPr>
            </w:pPr>
            <w:r>
              <w:rPr>
                <w:color w:val="000000"/>
                <w:szCs w:val="18"/>
              </w:rPr>
              <w:t>2 398 212</w:t>
            </w:r>
          </w:p>
        </w:tc>
        <w:tc>
          <w:tcPr>
            <w:tcW w:w="1132" w:type="dxa"/>
            <w:tcBorders>
              <w:top w:val="nil"/>
              <w:left w:val="nil"/>
              <w:bottom w:val="single" w:sz="4" w:space="0" w:color="auto"/>
              <w:right w:val="single" w:sz="4" w:space="0" w:color="auto"/>
            </w:tcBorders>
            <w:hideMark/>
          </w:tcPr>
          <w:p w:rsidR="005118D1" w:rsidRPr="00D57272" w:rsidRDefault="005118D1" w:rsidP="007D67CE">
            <w:pPr>
              <w:pStyle w:val="tabteksts"/>
              <w:jc w:val="right"/>
              <w:rPr>
                <w:szCs w:val="18"/>
                <w:highlight w:val="yellow"/>
              </w:rPr>
            </w:pPr>
            <w:r>
              <w:rPr>
                <w:szCs w:val="18"/>
              </w:rPr>
              <w:t>2 189 384</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2 398 212</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2 398 212</w:t>
            </w:r>
          </w:p>
        </w:tc>
      </w:tr>
      <w:tr w:rsidR="005118D1" w:rsidTr="007D67CE">
        <w:trPr>
          <w:trHeight w:val="20"/>
          <w:jc w:val="center"/>
        </w:trPr>
        <w:tc>
          <w:tcPr>
            <w:tcW w:w="3378" w:type="dxa"/>
            <w:hideMark/>
          </w:tcPr>
          <w:p w:rsidR="005118D1" w:rsidRDefault="005118D1" w:rsidP="007D67CE">
            <w:pPr>
              <w:pStyle w:val="tabteksts"/>
              <w:rPr>
                <w:color w:val="000000" w:themeColor="text1"/>
                <w:szCs w:val="18"/>
              </w:rPr>
            </w:pPr>
            <w:r>
              <w:rPr>
                <w:color w:val="000000" w:themeColor="text1"/>
                <w:szCs w:val="18"/>
              </w:rPr>
              <w:t xml:space="preserve">Aizņēmumi,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tcPr>
          <w:p w:rsidR="005118D1" w:rsidRPr="00D57272" w:rsidRDefault="005118D1" w:rsidP="007D67CE">
            <w:pPr>
              <w:pStyle w:val="tabteksts"/>
              <w:jc w:val="right"/>
              <w:rPr>
                <w:szCs w:val="18"/>
                <w:highlight w:val="yellow"/>
              </w:rPr>
            </w:pPr>
            <w:r w:rsidRPr="00D81228">
              <w:rPr>
                <w:szCs w:val="18"/>
              </w:rPr>
              <w:t>-1</w:t>
            </w:r>
            <w:r>
              <w:rPr>
                <w:szCs w:val="18"/>
              </w:rPr>
              <w:t> </w:t>
            </w:r>
            <w:r w:rsidRPr="00D81228">
              <w:rPr>
                <w:szCs w:val="18"/>
              </w:rPr>
              <w:t>821</w:t>
            </w:r>
            <w:r>
              <w:rPr>
                <w:szCs w:val="18"/>
              </w:rPr>
              <w:t xml:space="preserve"> </w:t>
            </w:r>
            <w:r w:rsidRPr="00D81228">
              <w:rPr>
                <w:szCs w:val="18"/>
              </w:rPr>
              <w:t>91</w:t>
            </w:r>
            <w:r>
              <w:rPr>
                <w:szCs w:val="18"/>
              </w:rPr>
              <w:t>2</w:t>
            </w:r>
          </w:p>
        </w:tc>
        <w:tc>
          <w:tcPr>
            <w:tcW w:w="1132" w:type="dxa"/>
          </w:tcPr>
          <w:p w:rsidR="005118D1" w:rsidRDefault="005118D1" w:rsidP="007D67CE">
            <w:pPr>
              <w:pStyle w:val="tabteksts"/>
              <w:jc w:val="right"/>
              <w:rPr>
                <w:szCs w:val="18"/>
              </w:rPr>
            </w:pPr>
            <w:r>
              <w:rPr>
                <w:color w:val="000000"/>
                <w:szCs w:val="18"/>
              </w:rPr>
              <w:t>-4 447 147</w:t>
            </w:r>
          </w:p>
        </w:tc>
        <w:tc>
          <w:tcPr>
            <w:tcW w:w="1132" w:type="dxa"/>
            <w:tcBorders>
              <w:top w:val="nil"/>
              <w:left w:val="nil"/>
              <w:bottom w:val="single" w:sz="4" w:space="0" w:color="auto"/>
              <w:right w:val="single" w:sz="4" w:space="0" w:color="auto"/>
            </w:tcBorders>
            <w:hideMark/>
          </w:tcPr>
          <w:p w:rsidR="005118D1" w:rsidRPr="00AA2F0E" w:rsidRDefault="005118D1" w:rsidP="007D67CE">
            <w:pPr>
              <w:pStyle w:val="tabteksts"/>
              <w:jc w:val="right"/>
              <w:rPr>
                <w:szCs w:val="18"/>
              </w:rPr>
            </w:pPr>
            <w:r>
              <w:rPr>
                <w:szCs w:val="18"/>
              </w:rPr>
              <w:t>-3 373 212</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-3 373 212</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-3 373 212</w:t>
            </w:r>
          </w:p>
        </w:tc>
      </w:tr>
      <w:tr w:rsidR="005118D1" w:rsidTr="007D67CE">
        <w:trPr>
          <w:trHeight w:val="20"/>
          <w:jc w:val="center"/>
        </w:trPr>
        <w:tc>
          <w:tcPr>
            <w:tcW w:w="3378" w:type="dxa"/>
            <w:hideMark/>
          </w:tcPr>
          <w:p w:rsidR="005118D1" w:rsidRDefault="005118D1" w:rsidP="007D67CE">
            <w:pPr>
              <w:pStyle w:val="tabteksts"/>
              <w:rPr>
                <w:color w:val="000000" w:themeColor="text1"/>
                <w:szCs w:val="18"/>
              </w:rPr>
            </w:pPr>
            <w:r>
              <w:rPr>
                <w:color w:val="000000" w:themeColor="text1"/>
                <w:szCs w:val="18"/>
              </w:rPr>
              <w:t xml:space="preserve">Aizdevumi,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2 670</w:t>
            </w:r>
          </w:p>
        </w:tc>
        <w:tc>
          <w:tcPr>
            <w:tcW w:w="1132" w:type="dxa"/>
          </w:tcPr>
          <w:p w:rsidR="005118D1" w:rsidRDefault="005118D1" w:rsidP="007D67CE">
            <w:pPr>
              <w:pStyle w:val="tabteksts"/>
              <w:jc w:val="right"/>
              <w:rPr>
                <w:szCs w:val="18"/>
              </w:rPr>
            </w:pPr>
            <w:r>
              <w:rPr>
                <w:color w:val="000000"/>
                <w:szCs w:val="18"/>
              </w:rPr>
              <w:t>2 048 935</w:t>
            </w:r>
          </w:p>
        </w:tc>
        <w:tc>
          <w:tcPr>
            <w:tcW w:w="1132" w:type="dxa"/>
            <w:tcBorders>
              <w:top w:val="nil"/>
              <w:left w:val="nil"/>
              <w:bottom w:val="single" w:sz="4" w:space="0" w:color="auto"/>
              <w:right w:val="single" w:sz="4" w:space="0" w:color="auto"/>
            </w:tcBorders>
            <w:hideMark/>
          </w:tcPr>
          <w:p w:rsidR="005118D1" w:rsidRPr="00AA2F0E" w:rsidRDefault="005118D1" w:rsidP="007D67CE">
            <w:pPr>
              <w:pStyle w:val="tabteksts"/>
              <w:jc w:val="right"/>
              <w:rPr>
                <w:szCs w:val="18"/>
              </w:rPr>
            </w:pPr>
            <w:r>
              <w:rPr>
                <w:szCs w:val="18"/>
              </w:rPr>
              <w:t>975 000</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975 000</w:t>
            </w:r>
          </w:p>
        </w:tc>
        <w:tc>
          <w:tcPr>
            <w:tcW w:w="1132" w:type="dxa"/>
            <w:tcBorders>
              <w:top w:val="nil"/>
              <w:left w:val="nil"/>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975 000</w:t>
            </w:r>
          </w:p>
        </w:tc>
      </w:tr>
      <w:tr w:rsidR="005118D1" w:rsidTr="007D67CE">
        <w:trPr>
          <w:trHeight w:val="20"/>
          <w:jc w:val="center"/>
        </w:trPr>
        <w:tc>
          <w:tcPr>
            <w:tcW w:w="3378" w:type="dxa"/>
            <w:hideMark/>
          </w:tcPr>
          <w:p w:rsidR="005118D1" w:rsidRDefault="005118D1" w:rsidP="007D67CE">
            <w:pPr>
              <w:pStyle w:val="tabteksts"/>
              <w:rPr>
                <w:color w:val="000000" w:themeColor="text1"/>
                <w:szCs w:val="18"/>
                <w:lang w:eastAsia="lv-LV"/>
              </w:rPr>
            </w:pPr>
            <w:r>
              <w:rPr>
                <w:color w:val="000000" w:themeColor="text1"/>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tcPr>
          <w:p w:rsidR="005118D1" w:rsidRDefault="005118D1" w:rsidP="007D67CE">
            <w:pPr>
              <w:pStyle w:val="tabteksts"/>
              <w:jc w:val="right"/>
              <w:rPr>
                <w:szCs w:val="18"/>
              </w:rPr>
            </w:pPr>
            <w:r>
              <w:rPr>
                <w:szCs w:val="18"/>
              </w:rPr>
              <w:t>189,7</w:t>
            </w:r>
          </w:p>
        </w:tc>
        <w:tc>
          <w:tcPr>
            <w:tcW w:w="1132" w:type="dxa"/>
            <w:tcBorders>
              <w:top w:val="single" w:sz="4" w:space="0" w:color="auto"/>
              <w:left w:val="nil"/>
              <w:bottom w:val="single" w:sz="4" w:space="0" w:color="auto"/>
              <w:right w:val="single" w:sz="4" w:space="0" w:color="auto"/>
            </w:tcBorders>
          </w:tcPr>
          <w:p w:rsidR="005118D1" w:rsidRDefault="005118D1" w:rsidP="007D67CE">
            <w:pPr>
              <w:pStyle w:val="tabteksts"/>
              <w:jc w:val="right"/>
              <w:rPr>
                <w:szCs w:val="18"/>
              </w:rPr>
            </w:pPr>
            <w:r w:rsidRPr="00DA764F">
              <w:t>188</w:t>
            </w:r>
          </w:p>
        </w:tc>
        <w:tc>
          <w:tcPr>
            <w:tcW w:w="1132" w:type="dxa"/>
            <w:tcBorders>
              <w:top w:val="nil"/>
              <w:left w:val="single" w:sz="4" w:space="0" w:color="auto"/>
              <w:bottom w:val="single" w:sz="4" w:space="0" w:color="auto"/>
              <w:right w:val="single" w:sz="4" w:space="0" w:color="auto"/>
            </w:tcBorders>
            <w:hideMark/>
          </w:tcPr>
          <w:p w:rsidR="005118D1" w:rsidRPr="00D57272" w:rsidRDefault="005118D1" w:rsidP="007D67CE">
            <w:pPr>
              <w:pStyle w:val="tabteksts"/>
              <w:jc w:val="right"/>
              <w:rPr>
                <w:szCs w:val="18"/>
                <w:highlight w:val="yellow"/>
              </w:rPr>
            </w:pPr>
            <w:r>
              <w:rPr>
                <w:szCs w:val="18"/>
              </w:rPr>
              <w:t>162</w:t>
            </w:r>
          </w:p>
        </w:tc>
        <w:tc>
          <w:tcPr>
            <w:tcW w:w="1132" w:type="dxa"/>
            <w:tcBorders>
              <w:top w:val="nil"/>
              <w:left w:val="single" w:sz="4" w:space="0" w:color="auto"/>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162</w:t>
            </w:r>
          </w:p>
        </w:tc>
        <w:tc>
          <w:tcPr>
            <w:tcW w:w="1132" w:type="dxa"/>
            <w:tcBorders>
              <w:top w:val="nil"/>
              <w:left w:val="single" w:sz="4" w:space="0" w:color="auto"/>
              <w:bottom w:val="single" w:sz="4" w:space="0" w:color="auto"/>
              <w:right w:val="single" w:sz="4" w:space="0" w:color="auto"/>
            </w:tcBorders>
          </w:tcPr>
          <w:p w:rsidR="005118D1" w:rsidRPr="00D57272" w:rsidRDefault="005118D1" w:rsidP="007D67CE">
            <w:pPr>
              <w:pStyle w:val="tabteksts"/>
              <w:jc w:val="right"/>
              <w:rPr>
                <w:szCs w:val="18"/>
                <w:highlight w:val="yellow"/>
              </w:rPr>
            </w:pPr>
            <w:r>
              <w:rPr>
                <w:szCs w:val="18"/>
              </w:rPr>
              <w:t>162</w:t>
            </w:r>
          </w:p>
        </w:tc>
      </w:tr>
      <w:tr w:rsidR="005118D1" w:rsidTr="007D67CE">
        <w:trPr>
          <w:trHeight w:val="20"/>
          <w:jc w:val="center"/>
        </w:trPr>
        <w:tc>
          <w:tcPr>
            <w:tcW w:w="3378" w:type="dxa"/>
            <w:hideMark/>
          </w:tcPr>
          <w:p w:rsidR="005118D1" w:rsidRDefault="005118D1" w:rsidP="007D67CE">
            <w:pPr>
              <w:pStyle w:val="tabteksts"/>
              <w:rPr>
                <w:color w:val="000000" w:themeColor="text1"/>
                <w:szCs w:val="18"/>
                <w:lang w:eastAsia="lv-LV"/>
              </w:rPr>
            </w:pPr>
            <w:r>
              <w:rPr>
                <w:color w:val="000000" w:themeColor="text1"/>
                <w:szCs w:val="18"/>
              </w:rPr>
              <w:t xml:space="preserve">Vidējā atlīdzība amata vietai </w:t>
            </w:r>
            <w:r>
              <w:rPr>
                <w:color w:val="000000" w:themeColor="text1"/>
                <w:szCs w:val="18"/>
                <w:lang w:eastAsia="lv-LV"/>
              </w:rPr>
              <w:t>(mēnesī)</w:t>
            </w:r>
            <w:r>
              <w:rPr>
                <w:color w:val="000000" w:themeColor="text1"/>
                <w:szCs w:val="18"/>
              </w:rPr>
              <w:t xml:space="preserve">, neskaitot pedagogu amata vietas,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tcPr>
          <w:p w:rsidR="005118D1" w:rsidRDefault="005118D1" w:rsidP="007D67CE">
            <w:pPr>
              <w:pStyle w:val="tabteksts"/>
              <w:jc w:val="right"/>
              <w:rPr>
                <w:szCs w:val="18"/>
              </w:rPr>
            </w:pPr>
            <w:r>
              <w:rPr>
                <w:szCs w:val="18"/>
              </w:rPr>
              <w:t>806</w:t>
            </w:r>
          </w:p>
        </w:tc>
        <w:tc>
          <w:tcPr>
            <w:tcW w:w="1132" w:type="dxa"/>
            <w:tcBorders>
              <w:top w:val="nil"/>
              <w:left w:val="nil"/>
              <w:bottom w:val="single" w:sz="4" w:space="0" w:color="auto"/>
              <w:right w:val="single" w:sz="4" w:space="0" w:color="auto"/>
            </w:tcBorders>
          </w:tcPr>
          <w:p w:rsidR="005118D1" w:rsidRDefault="005118D1" w:rsidP="007D67CE">
            <w:pPr>
              <w:pStyle w:val="tabteksts"/>
              <w:jc w:val="right"/>
              <w:rPr>
                <w:szCs w:val="18"/>
              </w:rPr>
            </w:pPr>
            <w:r w:rsidRPr="00DA764F">
              <w:t>779</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D57272" w:rsidRDefault="005118D1" w:rsidP="007D67CE">
            <w:pPr>
              <w:pStyle w:val="tabteksts"/>
              <w:jc w:val="right"/>
              <w:rPr>
                <w:szCs w:val="18"/>
                <w:highlight w:val="yellow"/>
              </w:rPr>
            </w:pPr>
            <w:r>
              <w:rPr>
                <w:szCs w:val="18"/>
              </w:rPr>
              <w:t>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Pr="00D57272" w:rsidRDefault="005118D1" w:rsidP="007D67CE">
            <w:pPr>
              <w:pStyle w:val="tabteksts"/>
              <w:jc w:val="right"/>
              <w:rPr>
                <w:szCs w:val="18"/>
                <w:highlight w:val="yellow"/>
              </w:rPr>
            </w:pPr>
            <w:r>
              <w:rPr>
                <w:szCs w:val="18"/>
              </w:rPr>
              <w:t>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Pr="00D57272" w:rsidRDefault="005118D1" w:rsidP="007D67CE">
            <w:pPr>
              <w:pStyle w:val="tabteksts"/>
              <w:jc w:val="right"/>
              <w:rPr>
                <w:szCs w:val="18"/>
                <w:highlight w:val="yellow"/>
              </w:rPr>
            </w:pPr>
            <w:r>
              <w:rPr>
                <w:szCs w:val="18"/>
              </w:rPr>
              <w:t>800</w:t>
            </w:r>
          </w:p>
        </w:tc>
      </w:tr>
      <w:tr w:rsidR="005118D1" w:rsidTr="007D67CE">
        <w:trPr>
          <w:trHeight w:val="20"/>
          <w:jc w:val="center"/>
        </w:trPr>
        <w:tc>
          <w:tcPr>
            <w:tcW w:w="3378" w:type="dxa"/>
            <w:vAlign w:val="center"/>
            <w:hideMark/>
          </w:tcPr>
          <w:p w:rsidR="005118D1" w:rsidRDefault="005118D1" w:rsidP="007D67CE">
            <w:pPr>
              <w:pStyle w:val="tabteksts"/>
              <w:rPr>
                <w:color w:val="000000" w:themeColor="text1"/>
                <w:szCs w:val="18"/>
                <w:lang w:eastAsia="lv-LV"/>
              </w:rPr>
            </w:pPr>
            <w:r>
              <w:rPr>
                <w:color w:val="000000" w:themeColor="text1"/>
                <w:szCs w:val="18"/>
                <w:lang w:eastAsia="lv-LV"/>
              </w:rPr>
              <w:t xml:space="preserve">Kopējā atlīdzība gadā par ārštata darbinieku un uz līgumattiecību pamata nodarbināto, kas nav amatu sarakstā, pakalpojumiem, </w:t>
            </w:r>
            <w:proofErr w:type="spellStart"/>
            <w:r>
              <w:rPr>
                <w:i/>
                <w:color w:val="000000" w:themeColor="text1"/>
                <w:szCs w:val="18"/>
                <w:lang w:eastAsia="lv-LV"/>
              </w:rPr>
              <w:t>euro</w:t>
            </w:r>
            <w:proofErr w:type="spellEnd"/>
          </w:p>
        </w:tc>
        <w:tc>
          <w:tcPr>
            <w:tcW w:w="1131" w:type="dxa"/>
            <w:hideMark/>
          </w:tcPr>
          <w:p w:rsidR="005118D1" w:rsidRPr="00563A47" w:rsidRDefault="005118D1" w:rsidP="007D67CE">
            <w:pPr>
              <w:jc w:val="right"/>
              <w:rPr>
                <w:color w:val="000000"/>
                <w:sz w:val="18"/>
                <w:szCs w:val="18"/>
              </w:rPr>
            </w:pPr>
            <w:r>
              <w:rPr>
                <w:color w:val="000000"/>
                <w:sz w:val="18"/>
                <w:szCs w:val="18"/>
              </w:rPr>
              <w:t>264 494</w:t>
            </w:r>
          </w:p>
        </w:tc>
        <w:tc>
          <w:tcPr>
            <w:tcW w:w="1132" w:type="dxa"/>
            <w:hideMark/>
          </w:tcPr>
          <w:p w:rsidR="005118D1" w:rsidRDefault="005118D1" w:rsidP="007D67CE">
            <w:pPr>
              <w:pStyle w:val="tabteksts"/>
              <w:jc w:val="right"/>
              <w:rPr>
                <w:szCs w:val="18"/>
              </w:rPr>
            </w:pPr>
            <w:r>
              <w:rPr>
                <w:color w:val="000000"/>
                <w:szCs w:val="18"/>
              </w:rPr>
              <w:t>194 405</w:t>
            </w:r>
          </w:p>
        </w:tc>
        <w:tc>
          <w:tcPr>
            <w:tcW w:w="1132" w:type="dxa"/>
          </w:tcPr>
          <w:p w:rsidR="005118D1" w:rsidRDefault="005118D1" w:rsidP="007D67CE">
            <w:pPr>
              <w:pStyle w:val="tabteksts"/>
              <w:jc w:val="right"/>
              <w:rPr>
                <w:szCs w:val="18"/>
              </w:rPr>
            </w:pPr>
            <w:r>
              <w:rPr>
                <w:szCs w:val="18"/>
              </w:rPr>
              <w:t>232 668</w:t>
            </w:r>
          </w:p>
        </w:tc>
        <w:tc>
          <w:tcPr>
            <w:tcW w:w="1132" w:type="dxa"/>
            <w:hideMark/>
          </w:tcPr>
          <w:p w:rsidR="005118D1" w:rsidRPr="001B27BA" w:rsidRDefault="005118D1" w:rsidP="007D67CE">
            <w:pPr>
              <w:pStyle w:val="tabteksts"/>
              <w:jc w:val="right"/>
              <w:rPr>
                <w:szCs w:val="18"/>
              </w:rPr>
            </w:pPr>
            <w:r>
              <w:rPr>
                <w:szCs w:val="18"/>
              </w:rPr>
              <w:t>346 349</w:t>
            </w:r>
          </w:p>
        </w:tc>
        <w:tc>
          <w:tcPr>
            <w:tcW w:w="1132" w:type="dxa"/>
            <w:hideMark/>
          </w:tcPr>
          <w:p w:rsidR="005118D1" w:rsidRPr="001B27BA" w:rsidRDefault="005118D1" w:rsidP="007D67CE">
            <w:pPr>
              <w:pStyle w:val="tabteksts"/>
              <w:jc w:val="right"/>
              <w:rPr>
                <w:szCs w:val="18"/>
              </w:rPr>
            </w:pPr>
            <w:r>
              <w:rPr>
                <w:szCs w:val="18"/>
              </w:rPr>
              <w:t>346 349</w:t>
            </w:r>
          </w:p>
        </w:tc>
      </w:tr>
      <w:tr w:rsidR="005118D1" w:rsidTr="007D67CE">
        <w:trPr>
          <w:trHeight w:val="20"/>
          <w:jc w:val="center"/>
        </w:trPr>
        <w:tc>
          <w:tcPr>
            <w:tcW w:w="3378" w:type="dxa"/>
            <w:vAlign w:val="center"/>
            <w:hideMark/>
          </w:tcPr>
          <w:p w:rsidR="005118D1" w:rsidRDefault="005118D1" w:rsidP="007D67CE">
            <w:pPr>
              <w:pStyle w:val="tabteksts"/>
              <w:rPr>
                <w:color w:val="000000" w:themeColor="text1"/>
                <w:szCs w:val="18"/>
                <w:lang w:eastAsia="lv-LV"/>
              </w:rPr>
            </w:pPr>
            <w:r>
              <w:rPr>
                <w:color w:val="000000" w:themeColor="text1"/>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hideMark/>
          </w:tcPr>
          <w:p w:rsidR="005118D1" w:rsidRPr="00AA2F0E" w:rsidRDefault="005118D1" w:rsidP="007D67CE">
            <w:pPr>
              <w:pStyle w:val="tabteksts"/>
              <w:jc w:val="right"/>
              <w:rPr>
                <w:szCs w:val="18"/>
                <w:highlight w:val="yellow"/>
              </w:rPr>
            </w:pPr>
            <w:r>
              <w:rPr>
                <w:szCs w:val="18"/>
              </w:rPr>
              <w:t>190,6</w:t>
            </w:r>
          </w:p>
        </w:tc>
        <w:tc>
          <w:tcPr>
            <w:tcW w:w="1132" w:type="dxa"/>
            <w:tcBorders>
              <w:top w:val="nil"/>
              <w:left w:val="nil"/>
              <w:bottom w:val="single" w:sz="4" w:space="0" w:color="auto"/>
              <w:right w:val="single" w:sz="4" w:space="0" w:color="auto"/>
            </w:tcBorders>
            <w:hideMark/>
          </w:tcPr>
          <w:p w:rsidR="005118D1" w:rsidRDefault="005118D1" w:rsidP="007D67CE">
            <w:pPr>
              <w:pStyle w:val="tabteksts"/>
              <w:jc w:val="right"/>
              <w:rPr>
                <w:szCs w:val="18"/>
              </w:rPr>
            </w:pPr>
            <w:r w:rsidRPr="00DA764F">
              <w:t>229,9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Default="005118D1" w:rsidP="007D67CE">
            <w:pPr>
              <w:pStyle w:val="tabteksts"/>
              <w:jc w:val="right"/>
              <w:rPr>
                <w:szCs w:val="18"/>
              </w:rPr>
            </w:pPr>
            <w:r>
              <w:rPr>
                <w:szCs w:val="18"/>
              </w:rPr>
              <w:t>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6919BC" w:rsidRDefault="005118D1" w:rsidP="007D67CE">
            <w:pPr>
              <w:pStyle w:val="tabteksts"/>
              <w:jc w:val="right"/>
              <w:rPr>
                <w:szCs w:val="18"/>
                <w:highlight w:val="yellow"/>
              </w:rPr>
            </w:pPr>
            <w:r>
              <w:rPr>
                <w:szCs w:val="18"/>
              </w:rPr>
              <w:t>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6919BC" w:rsidRDefault="005118D1" w:rsidP="007D67CE">
            <w:pPr>
              <w:pStyle w:val="tabteksts"/>
              <w:jc w:val="right"/>
              <w:rPr>
                <w:szCs w:val="18"/>
                <w:highlight w:val="yellow"/>
              </w:rPr>
            </w:pPr>
            <w:r>
              <w:rPr>
                <w:szCs w:val="18"/>
              </w:rPr>
              <w:t>185</w:t>
            </w:r>
          </w:p>
        </w:tc>
      </w:tr>
      <w:tr w:rsidR="005118D1" w:rsidTr="007D67CE">
        <w:trPr>
          <w:trHeight w:val="20"/>
          <w:jc w:val="center"/>
        </w:trPr>
        <w:tc>
          <w:tcPr>
            <w:tcW w:w="3378" w:type="dxa"/>
            <w:vAlign w:val="center"/>
            <w:hideMark/>
          </w:tcPr>
          <w:p w:rsidR="005118D1" w:rsidRDefault="005118D1" w:rsidP="007D67CE">
            <w:pPr>
              <w:pStyle w:val="tabteksts"/>
              <w:rPr>
                <w:color w:val="000000" w:themeColor="text1"/>
                <w:szCs w:val="18"/>
                <w:lang w:eastAsia="lv-LV"/>
              </w:rPr>
            </w:pPr>
            <w:r>
              <w:rPr>
                <w:color w:val="000000" w:themeColor="text1"/>
                <w:szCs w:val="18"/>
                <w:lang w:eastAsia="lv-LV"/>
              </w:rPr>
              <w:t xml:space="preserve">Vidējā atlīdzība pedagogu darba slodzei (mēnesī),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5118D1" w:rsidRPr="00AA2F0E" w:rsidRDefault="005118D1" w:rsidP="007D67CE">
            <w:pPr>
              <w:pStyle w:val="tabteksts"/>
              <w:jc w:val="right"/>
              <w:rPr>
                <w:szCs w:val="18"/>
                <w:highlight w:val="yellow"/>
              </w:rPr>
            </w:pPr>
            <w:r>
              <w:rPr>
                <w:szCs w:val="18"/>
              </w:rPr>
              <w:t>956</w:t>
            </w:r>
          </w:p>
        </w:tc>
        <w:tc>
          <w:tcPr>
            <w:tcW w:w="1132" w:type="dxa"/>
            <w:tcBorders>
              <w:top w:val="nil"/>
              <w:left w:val="nil"/>
              <w:bottom w:val="single" w:sz="4" w:space="0" w:color="auto"/>
              <w:right w:val="single" w:sz="4" w:space="0" w:color="auto"/>
            </w:tcBorders>
            <w:hideMark/>
          </w:tcPr>
          <w:p w:rsidR="005118D1" w:rsidRDefault="005118D1" w:rsidP="007D67CE">
            <w:pPr>
              <w:pStyle w:val="tabteksts"/>
              <w:jc w:val="right"/>
              <w:rPr>
                <w:szCs w:val="18"/>
              </w:rPr>
            </w:pPr>
            <w:r w:rsidRPr="00DA764F">
              <w:t>1 044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Default="005118D1" w:rsidP="007D67CE">
            <w:pPr>
              <w:pStyle w:val="tabteksts"/>
              <w:jc w:val="right"/>
              <w:rPr>
                <w:szCs w:val="18"/>
              </w:rPr>
            </w:pPr>
            <w:r>
              <w:rPr>
                <w:szCs w:val="18"/>
              </w:rPr>
              <w:t>1 169</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6919BC" w:rsidRDefault="005118D1" w:rsidP="007D67CE">
            <w:pPr>
              <w:pStyle w:val="tabteksts"/>
              <w:jc w:val="right"/>
              <w:rPr>
                <w:szCs w:val="18"/>
                <w:highlight w:val="yellow"/>
              </w:rPr>
            </w:pPr>
            <w:r>
              <w:rPr>
                <w:szCs w:val="18"/>
              </w:rPr>
              <w:t>1 169</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6919BC" w:rsidRDefault="005118D1" w:rsidP="007D67CE">
            <w:pPr>
              <w:pStyle w:val="tabteksts"/>
              <w:jc w:val="right"/>
              <w:rPr>
                <w:szCs w:val="18"/>
                <w:highlight w:val="yellow"/>
              </w:rPr>
            </w:pPr>
            <w:r>
              <w:rPr>
                <w:szCs w:val="18"/>
              </w:rPr>
              <w:t>1 169</w:t>
            </w:r>
          </w:p>
        </w:tc>
      </w:tr>
      <w:tr w:rsidR="005118D1" w:rsidTr="007D67CE">
        <w:trPr>
          <w:trHeight w:val="20"/>
          <w:jc w:val="center"/>
        </w:trPr>
        <w:tc>
          <w:tcPr>
            <w:tcW w:w="3378" w:type="dxa"/>
            <w:tcBorders>
              <w:top w:val="single" w:sz="4" w:space="0" w:color="auto"/>
              <w:left w:val="single" w:sz="4" w:space="0" w:color="auto"/>
              <w:bottom w:val="single" w:sz="4" w:space="0" w:color="auto"/>
              <w:right w:val="single" w:sz="4" w:space="0" w:color="auto"/>
            </w:tcBorders>
            <w:vAlign w:val="center"/>
            <w:hideMark/>
          </w:tcPr>
          <w:p w:rsidR="005118D1" w:rsidRDefault="005118D1" w:rsidP="007D67CE">
            <w:pPr>
              <w:pStyle w:val="tabteksts"/>
              <w:rPr>
                <w:color w:val="000000" w:themeColor="text1"/>
                <w:szCs w:val="18"/>
                <w:lang w:eastAsia="lv-LV"/>
              </w:rPr>
            </w:pPr>
            <w:r>
              <w:rPr>
                <w:color w:val="000000" w:themeColor="text1"/>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hideMark/>
          </w:tcPr>
          <w:p w:rsidR="005118D1" w:rsidRDefault="005118D1" w:rsidP="007D67CE">
            <w:pPr>
              <w:pStyle w:val="tabteksts"/>
              <w:jc w:val="right"/>
              <w:rPr>
                <w:szCs w:val="18"/>
              </w:rPr>
            </w:pPr>
            <w:r>
              <w:rPr>
                <w:szCs w:val="18"/>
              </w:rPr>
              <w:t>54,2</w:t>
            </w:r>
          </w:p>
        </w:tc>
        <w:tc>
          <w:tcPr>
            <w:tcW w:w="1132" w:type="dxa"/>
            <w:tcBorders>
              <w:top w:val="nil"/>
              <w:left w:val="nil"/>
              <w:bottom w:val="single" w:sz="4" w:space="0" w:color="auto"/>
              <w:right w:val="single" w:sz="4" w:space="0" w:color="auto"/>
            </w:tcBorders>
            <w:hideMark/>
          </w:tcPr>
          <w:p w:rsidR="005118D1" w:rsidRPr="00B61102" w:rsidRDefault="005118D1" w:rsidP="007D67CE">
            <w:pPr>
              <w:pStyle w:val="tabteksts"/>
              <w:jc w:val="right"/>
            </w:pPr>
            <w:r w:rsidRPr="00DA764F">
              <w:t>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Pr="000634B6" w:rsidRDefault="005118D1" w:rsidP="007D67CE">
            <w:pPr>
              <w:pStyle w:val="tabteksts"/>
              <w:jc w:val="right"/>
              <w:rPr>
                <w:szCs w:val="18"/>
              </w:rPr>
            </w:pPr>
            <w:r>
              <w:rPr>
                <w:szCs w:val="18"/>
              </w:rPr>
              <w:t>58</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B61102" w:rsidRDefault="005118D1" w:rsidP="007D67CE">
            <w:pPr>
              <w:pStyle w:val="tabteksts"/>
              <w:jc w:val="right"/>
              <w:rPr>
                <w:szCs w:val="18"/>
              </w:rPr>
            </w:pPr>
            <w:r>
              <w:rPr>
                <w:szCs w:val="18"/>
              </w:rPr>
              <w:t>58</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B61102" w:rsidRDefault="005118D1" w:rsidP="007D67CE">
            <w:pPr>
              <w:pStyle w:val="tabteksts"/>
              <w:jc w:val="right"/>
              <w:rPr>
                <w:szCs w:val="18"/>
              </w:rPr>
            </w:pPr>
            <w:r>
              <w:rPr>
                <w:szCs w:val="18"/>
              </w:rPr>
              <w:t>58</w:t>
            </w:r>
          </w:p>
        </w:tc>
      </w:tr>
      <w:tr w:rsidR="005118D1" w:rsidTr="007D67CE">
        <w:trPr>
          <w:trHeight w:val="20"/>
          <w:jc w:val="center"/>
        </w:trPr>
        <w:tc>
          <w:tcPr>
            <w:tcW w:w="3378" w:type="dxa"/>
            <w:tcBorders>
              <w:top w:val="single" w:sz="4" w:space="0" w:color="auto"/>
              <w:left w:val="single" w:sz="4" w:space="0" w:color="auto"/>
              <w:bottom w:val="single" w:sz="4" w:space="0" w:color="auto"/>
              <w:right w:val="single" w:sz="4" w:space="0" w:color="auto"/>
            </w:tcBorders>
            <w:vAlign w:val="center"/>
            <w:hideMark/>
          </w:tcPr>
          <w:p w:rsidR="005118D1" w:rsidRDefault="005118D1" w:rsidP="007D67CE">
            <w:pPr>
              <w:pStyle w:val="tabteksts"/>
              <w:rPr>
                <w:color w:val="000000" w:themeColor="text1"/>
                <w:szCs w:val="18"/>
                <w:lang w:eastAsia="lv-LV"/>
              </w:rPr>
            </w:pPr>
            <w:r>
              <w:rPr>
                <w:color w:val="000000" w:themeColor="text1"/>
                <w:szCs w:val="18"/>
                <w:lang w:eastAsia="lv-LV"/>
              </w:rPr>
              <w:t xml:space="preserve">Vidējā atlīdzība pedagogu amata vietai (mēnesī), </w:t>
            </w:r>
            <w:proofErr w:type="spellStart"/>
            <w:r w:rsidRPr="0047439E">
              <w:rPr>
                <w:i/>
                <w:color w:val="000000" w:themeColor="text1"/>
                <w:szCs w:val="18"/>
                <w:lang w:eastAsia="lv-LV"/>
              </w:rPr>
              <w:t>euro</w:t>
            </w:r>
            <w:proofErr w:type="spellEnd"/>
            <w:r>
              <w:rPr>
                <w:color w:val="000000" w:themeColor="text1"/>
                <w:szCs w:val="18"/>
                <w:lang w:eastAsia="lv-LV"/>
              </w:rPr>
              <w:t xml:space="preserve"> </w:t>
            </w:r>
          </w:p>
        </w:tc>
        <w:tc>
          <w:tcPr>
            <w:tcW w:w="1131" w:type="dxa"/>
            <w:tcBorders>
              <w:top w:val="nil"/>
              <w:left w:val="single" w:sz="4" w:space="0" w:color="auto"/>
              <w:bottom w:val="single" w:sz="4" w:space="0" w:color="auto"/>
              <w:right w:val="single" w:sz="4" w:space="0" w:color="auto"/>
            </w:tcBorders>
            <w:hideMark/>
          </w:tcPr>
          <w:p w:rsidR="005118D1" w:rsidRDefault="005118D1" w:rsidP="007D67CE">
            <w:pPr>
              <w:pStyle w:val="tabteksts"/>
              <w:jc w:val="right"/>
              <w:rPr>
                <w:szCs w:val="18"/>
              </w:rPr>
            </w:pPr>
            <w:r>
              <w:rPr>
                <w:szCs w:val="18"/>
              </w:rPr>
              <w:t>1 539</w:t>
            </w:r>
          </w:p>
        </w:tc>
        <w:tc>
          <w:tcPr>
            <w:tcW w:w="1132" w:type="dxa"/>
            <w:tcBorders>
              <w:top w:val="nil"/>
              <w:left w:val="nil"/>
              <w:bottom w:val="single" w:sz="4" w:space="0" w:color="auto"/>
              <w:right w:val="single" w:sz="4" w:space="0" w:color="auto"/>
            </w:tcBorders>
            <w:hideMark/>
          </w:tcPr>
          <w:p w:rsidR="005118D1" w:rsidRPr="00B61102" w:rsidRDefault="005118D1" w:rsidP="007D67CE">
            <w:pPr>
              <w:pStyle w:val="tabteksts"/>
              <w:jc w:val="right"/>
            </w:pPr>
            <w:r w:rsidRPr="00DA764F">
              <w:t>1 413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5118D1" w:rsidRPr="000634B6" w:rsidRDefault="005118D1" w:rsidP="007D67CE">
            <w:pPr>
              <w:pStyle w:val="tabteksts"/>
              <w:jc w:val="right"/>
              <w:rPr>
                <w:szCs w:val="18"/>
              </w:rPr>
            </w:pPr>
            <w:r>
              <w:rPr>
                <w:szCs w:val="18"/>
              </w:rPr>
              <w:t>1 484</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B61102" w:rsidRDefault="005118D1" w:rsidP="007D67CE">
            <w:pPr>
              <w:pStyle w:val="tabteksts"/>
              <w:jc w:val="right"/>
              <w:rPr>
                <w:szCs w:val="18"/>
              </w:rPr>
            </w:pPr>
            <w:r>
              <w:rPr>
                <w:szCs w:val="18"/>
              </w:rPr>
              <w:t>1 484</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5118D1" w:rsidRPr="00B61102" w:rsidRDefault="005118D1" w:rsidP="007D67CE">
            <w:pPr>
              <w:pStyle w:val="tabteksts"/>
              <w:jc w:val="right"/>
              <w:rPr>
                <w:szCs w:val="18"/>
              </w:rPr>
            </w:pPr>
            <w:r>
              <w:rPr>
                <w:szCs w:val="18"/>
              </w:rPr>
              <w:t>1 484</w:t>
            </w:r>
          </w:p>
        </w:tc>
      </w:tr>
    </w:tbl>
    <w:p w:rsidR="0047439E" w:rsidRDefault="0047439E" w:rsidP="0047439E">
      <w:pPr>
        <w:pStyle w:val="programmas"/>
        <w:spacing w:before="0" w:after="120"/>
        <w:jc w:val="left"/>
        <w:rPr>
          <w:b w:val="0"/>
          <w:szCs w:val="24"/>
          <w:lang w:eastAsia="lv-LV"/>
        </w:rPr>
      </w:pPr>
    </w:p>
    <w:p w:rsidR="005118D1" w:rsidRDefault="005118D1" w:rsidP="0047439E">
      <w:pPr>
        <w:pStyle w:val="programmas"/>
        <w:spacing w:before="0" w:after="120"/>
      </w:pPr>
      <w:r w:rsidRPr="00AF50D7">
        <w:t>03.01.00 Augstskolas</w:t>
      </w:r>
    </w:p>
    <w:p w:rsidR="005118D1" w:rsidRDefault="005118D1" w:rsidP="005118D1">
      <w:pPr>
        <w:spacing w:after="120"/>
        <w:rPr>
          <w:u w:val="single"/>
        </w:rPr>
      </w:pPr>
      <w:r>
        <w:rPr>
          <w:u w:val="single"/>
        </w:rPr>
        <w:t>A</w:t>
      </w:r>
      <w:r w:rsidRPr="00BB2102">
        <w:rPr>
          <w:u w:val="single"/>
        </w:rPr>
        <w:t>pakšprogrammas mērķ</w:t>
      </w:r>
      <w:r>
        <w:rPr>
          <w:u w:val="single"/>
        </w:rPr>
        <w:t>i</w:t>
      </w:r>
      <w:r w:rsidRPr="00BB2102">
        <w:rPr>
          <w:u w:val="single"/>
        </w:rPr>
        <w:t>s:</w:t>
      </w:r>
    </w:p>
    <w:p w:rsidR="005118D1" w:rsidRDefault="005118D1" w:rsidP="005118D1">
      <w:pPr>
        <w:spacing w:after="120"/>
        <w:ind w:firstLine="709"/>
        <w:jc w:val="both"/>
      </w:pPr>
      <w:r>
        <w:t>nodrošināt augstākās izglītības studiju programmu kvalitāti, konkurētspēju un attīstību kopējā Eiropas augstākās izglītības telpā, vienlaicīgi veicinot augsti kvalificētu speciālistu pieaugumu valstī.</w:t>
      </w:r>
    </w:p>
    <w:p w:rsidR="005118D1" w:rsidRPr="0096789C" w:rsidRDefault="005118D1" w:rsidP="005118D1">
      <w:pPr>
        <w:spacing w:after="120"/>
        <w:jc w:val="both"/>
        <w:rPr>
          <w:u w:val="single"/>
        </w:rPr>
      </w:pPr>
      <w:r w:rsidRPr="0096789C">
        <w:rPr>
          <w:u w:val="single"/>
        </w:rPr>
        <w:t>Galvenās aktivitātes:</w:t>
      </w:r>
    </w:p>
    <w:p w:rsidR="005118D1" w:rsidRDefault="005118D1" w:rsidP="005118D1">
      <w:pPr>
        <w:spacing w:after="120"/>
        <w:ind w:firstLine="709"/>
        <w:jc w:val="both"/>
      </w:pPr>
      <w:r>
        <w:t xml:space="preserve">nodrošinātas no dotācijas no vispārējiem ieņēmumiem finansētas studiju vietas 10 augstskolās, saskaņā ar Ministru kabineta </w:t>
      </w:r>
      <w:r>
        <w:rPr>
          <w:bCs/>
        </w:rPr>
        <w:t xml:space="preserve">2006. gada 12.decembra </w:t>
      </w:r>
      <w:r>
        <w:t xml:space="preserve">noteikumiem Nr.994 „Kārtība, kādā augstskolas un koledžas tiek finansētas no valsts budžeta līdzekļiem”. </w:t>
      </w:r>
    </w:p>
    <w:p w:rsidR="005118D1" w:rsidRDefault="005118D1" w:rsidP="005118D1">
      <w:pPr>
        <w:spacing w:after="120"/>
      </w:pPr>
      <w:r>
        <w:rPr>
          <w:bCs/>
          <w:u w:val="single"/>
        </w:rPr>
        <w:t>Apakšprogrammas izpildītājs</w:t>
      </w:r>
      <w:r>
        <w:t>: Izglītības un zinātnes ministrija un augstskolas.</w:t>
      </w:r>
    </w:p>
    <w:p w:rsidR="005118D1" w:rsidRDefault="005118D1" w:rsidP="005118D1">
      <w:pPr>
        <w:pStyle w:val="Tabuluvirsraksti"/>
        <w:spacing w:after="120"/>
        <w:jc w:val="both"/>
        <w:rPr>
          <w:sz w:val="20"/>
          <w:lang w:eastAsia="lv-LV"/>
        </w:rPr>
      </w:pPr>
    </w:p>
    <w:p w:rsidR="00290717" w:rsidRDefault="00290717" w:rsidP="005118D1">
      <w:pPr>
        <w:pStyle w:val="Tabuluvirsraksti"/>
        <w:spacing w:after="120"/>
        <w:jc w:val="both"/>
        <w:rPr>
          <w:sz w:val="20"/>
          <w:lang w:eastAsia="lv-LV"/>
        </w:rPr>
      </w:pPr>
    </w:p>
    <w:p w:rsidR="009D786C" w:rsidRDefault="009D786C" w:rsidP="005118D1">
      <w:pPr>
        <w:pStyle w:val="Tabuluvirsraksti"/>
        <w:spacing w:after="120"/>
        <w:jc w:val="both"/>
        <w:rPr>
          <w:sz w:val="20"/>
          <w:lang w:eastAsia="lv-LV"/>
        </w:rPr>
      </w:pPr>
    </w:p>
    <w:p w:rsidR="005118D1" w:rsidRPr="00BB2102" w:rsidRDefault="005118D1" w:rsidP="005118D1">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5118D1" w:rsidTr="007D67CE">
        <w:trPr>
          <w:trHeight w:val="20"/>
          <w:tblHeader/>
          <w:jc w:val="center"/>
        </w:trPr>
        <w:tc>
          <w:tcPr>
            <w:tcW w:w="4106" w:type="dxa"/>
            <w:tcBorders>
              <w:top w:val="single" w:sz="4" w:space="0" w:color="000000"/>
              <w:left w:val="single" w:sz="4" w:space="0" w:color="000000"/>
              <w:bottom w:val="single" w:sz="4" w:space="0" w:color="000000"/>
              <w:right w:val="single" w:sz="4" w:space="0" w:color="000000"/>
            </w:tcBorders>
          </w:tcPr>
          <w:p w:rsidR="005118D1" w:rsidRDefault="005118D1"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hideMark/>
          </w:tcPr>
          <w:p w:rsidR="005118D1" w:rsidRPr="003B773A" w:rsidRDefault="007C7C5D" w:rsidP="007D67CE">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Pr>
                <w:sz w:val="18"/>
                <w:szCs w:val="18"/>
                <w:lang w:eastAsia="lv-LV"/>
              </w:rPr>
              <w:t>2020.gada prognoze</w:t>
            </w:r>
          </w:p>
        </w:tc>
        <w:tc>
          <w:tcPr>
            <w:tcW w:w="982"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Pr>
                <w:sz w:val="18"/>
                <w:szCs w:val="18"/>
                <w:lang w:eastAsia="lv-LV"/>
              </w:rPr>
              <w:t>2021.gada prognoze</w:t>
            </w:r>
          </w:p>
        </w:tc>
      </w:tr>
      <w:tr w:rsidR="005118D1" w:rsidTr="007D67CE">
        <w:trPr>
          <w:trHeight w:val="2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118D1" w:rsidRDefault="005118D1" w:rsidP="007D67CE">
            <w:pPr>
              <w:pStyle w:val="tabteksts"/>
              <w:spacing w:before="40" w:after="40"/>
              <w:jc w:val="center"/>
              <w:rPr>
                <w:szCs w:val="18"/>
              </w:rPr>
            </w:pPr>
            <w:r>
              <w:rPr>
                <w:szCs w:val="18"/>
                <w:lang w:eastAsia="lv-LV"/>
              </w:rPr>
              <w:t>Finansējuma no dotācijas no vispārējiem ieņēmumiem nodrošināšana studiju vietām</w:t>
            </w:r>
          </w:p>
        </w:tc>
      </w:tr>
      <w:tr w:rsidR="005118D1"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5118D1" w:rsidRDefault="005118D1" w:rsidP="007D67CE">
            <w:pPr>
              <w:pStyle w:val="tabteksts"/>
              <w:jc w:val="both"/>
            </w:pPr>
            <w:r>
              <w:t>No valsts budžeta finansētas studiju vietas (skaits)</w:t>
            </w:r>
          </w:p>
        </w:tc>
        <w:tc>
          <w:tcPr>
            <w:tcW w:w="1052" w:type="dxa"/>
            <w:tcBorders>
              <w:top w:val="single" w:sz="4" w:space="0" w:color="000000"/>
              <w:left w:val="single" w:sz="4" w:space="0" w:color="000000"/>
              <w:bottom w:val="single" w:sz="4" w:space="0" w:color="000000"/>
              <w:right w:val="single" w:sz="4" w:space="0" w:color="000000"/>
            </w:tcBorders>
            <w:hideMark/>
          </w:tcPr>
          <w:p w:rsidR="005118D1" w:rsidRDefault="005118D1" w:rsidP="007D67CE">
            <w:pPr>
              <w:pStyle w:val="tabteksts"/>
              <w:jc w:val="center"/>
            </w:pPr>
            <w:r>
              <w:t>15 865</w:t>
            </w:r>
          </w:p>
        </w:tc>
        <w:tc>
          <w:tcPr>
            <w:tcW w:w="978" w:type="dxa"/>
            <w:tcBorders>
              <w:top w:val="single" w:sz="4" w:space="0" w:color="000000"/>
              <w:left w:val="single" w:sz="4" w:space="0" w:color="000000"/>
              <w:bottom w:val="single" w:sz="4" w:space="0" w:color="000000"/>
              <w:right w:val="single" w:sz="4" w:space="0" w:color="000000"/>
            </w:tcBorders>
            <w:hideMark/>
          </w:tcPr>
          <w:p w:rsidR="005118D1" w:rsidRDefault="005118D1" w:rsidP="007D67CE">
            <w:pPr>
              <w:pStyle w:val="tabteksts"/>
              <w:jc w:val="center"/>
            </w:pPr>
            <w:r w:rsidRPr="001B1FE7">
              <w:t>15 925</w:t>
            </w:r>
          </w:p>
        </w:tc>
        <w:tc>
          <w:tcPr>
            <w:tcW w:w="977" w:type="dxa"/>
            <w:tcBorders>
              <w:top w:val="single" w:sz="4" w:space="0" w:color="000000"/>
              <w:left w:val="single" w:sz="4" w:space="0" w:color="000000"/>
              <w:bottom w:val="single" w:sz="4" w:space="0" w:color="000000"/>
              <w:right w:val="single" w:sz="4" w:space="0" w:color="000000"/>
            </w:tcBorders>
            <w:hideMark/>
          </w:tcPr>
          <w:p w:rsidR="005118D1" w:rsidRDefault="005118D1" w:rsidP="00652822">
            <w:pPr>
              <w:pStyle w:val="tabteksts"/>
              <w:jc w:val="center"/>
            </w:pPr>
            <w:r>
              <w:t>15 813</w:t>
            </w:r>
            <w:r w:rsidR="00652822" w:rsidRPr="00652822">
              <w:rPr>
                <w:vertAlign w:val="superscript"/>
              </w:rPr>
              <w:t>5</w:t>
            </w:r>
          </w:p>
        </w:tc>
        <w:tc>
          <w:tcPr>
            <w:tcW w:w="977" w:type="dxa"/>
            <w:tcBorders>
              <w:top w:val="single" w:sz="4" w:space="0" w:color="000000"/>
              <w:left w:val="single" w:sz="4" w:space="0" w:color="000000"/>
              <w:bottom w:val="single" w:sz="4" w:space="0" w:color="000000"/>
              <w:right w:val="single" w:sz="4" w:space="0" w:color="000000"/>
            </w:tcBorders>
            <w:hideMark/>
          </w:tcPr>
          <w:p w:rsidR="005118D1" w:rsidRDefault="005118D1" w:rsidP="00652822">
            <w:pPr>
              <w:pStyle w:val="tabteksts"/>
              <w:jc w:val="center"/>
            </w:pPr>
            <w:r w:rsidRPr="00F91E23">
              <w:t>15</w:t>
            </w:r>
            <w:r>
              <w:t> 813</w:t>
            </w:r>
            <w:r w:rsidR="00652822" w:rsidRPr="00652822">
              <w:rPr>
                <w:vertAlign w:val="superscript"/>
              </w:rPr>
              <w:t>5</w:t>
            </w:r>
          </w:p>
        </w:tc>
        <w:tc>
          <w:tcPr>
            <w:tcW w:w="982" w:type="dxa"/>
            <w:tcBorders>
              <w:top w:val="single" w:sz="4" w:space="0" w:color="000000"/>
              <w:left w:val="single" w:sz="4" w:space="0" w:color="000000"/>
              <w:bottom w:val="single" w:sz="4" w:space="0" w:color="000000"/>
              <w:right w:val="single" w:sz="4" w:space="0" w:color="000000"/>
            </w:tcBorders>
            <w:hideMark/>
          </w:tcPr>
          <w:p w:rsidR="005118D1" w:rsidRDefault="005118D1" w:rsidP="00652822">
            <w:pPr>
              <w:pStyle w:val="tabteksts"/>
              <w:jc w:val="center"/>
            </w:pPr>
            <w:r>
              <w:t>15 813</w:t>
            </w:r>
            <w:r w:rsidR="00652822" w:rsidRPr="00652822">
              <w:rPr>
                <w:vertAlign w:val="superscript"/>
              </w:rPr>
              <w:t>5</w:t>
            </w:r>
          </w:p>
        </w:tc>
      </w:tr>
      <w:tr w:rsidR="005118D1" w:rsidTr="00290717">
        <w:trPr>
          <w:trHeight w:val="20"/>
          <w:jc w:val="center"/>
        </w:trPr>
        <w:tc>
          <w:tcPr>
            <w:tcW w:w="9072" w:type="dxa"/>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5118D1" w:rsidRDefault="005118D1" w:rsidP="007D67CE">
            <w:pPr>
              <w:pStyle w:val="tabteksts"/>
              <w:spacing w:before="40" w:after="40"/>
              <w:jc w:val="center"/>
              <w:rPr>
                <w:szCs w:val="18"/>
              </w:rPr>
            </w:pPr>
            <w:r>
              <w:rPr>
                <w:szCs w:val="18"/>
                <w:lang w:eastAsia="lv-LV"/>
              </w:rPr>
              <w:t xml:space="preserve">Absolventi ar grādu vai kvalifikāciju </w:t>
            </w:r>
          </w:p>
        </w:tc>
      </w:tr>
      <w:tr w:rsidR="005118D1" w:rsidTr="00290717">
        <w:trPr>
          <w:trHeight w:val="20"/>
          <w:jc w:val="center"/>
        </w:trPr>
        <w:tc>
          <w:tcPr>
            <w:tcW w:w="4106" w:type="dxa"/>
            <w:tcBorders>
              <w:top w:val="single" w:sz="4" w:space="0" w:color="auto"/>
              <w:left w:val="single" w:sz="4" w:space="0" w:color="auto"/>
              <w:bottom w:val="single" w:sz="4" w:space="0" w:color="auto"/>
              <w:right w:val="single" w:sz="4" w:space="0" w:color="auto"/>
            </w:tcBorders>
            <w:hideMark/>
          </w:tcPr>
          <w:p w:rsidR="005118D1" w:rsidRDefault="005118D1" w:rsidP="00B7445A">
            <w:pPr>
              <w:pStyle w:val="Default"/>
              <w:jc w:val="both"/>
              <w:rPr>
                <w:sz w:val="18"/>
                <w:szCs w:val="18"/>
              </w:rPr>
            </w:pPr>
            <w:r>
              <w:rPr>
                <w:sz w:val="18"/>
                <w:szCs w:val="18"/>
              </w:rPr>
              <w:t>Absolventi par valsts budžeta līdzekļiem akadēmiskajā gadā (skaits)</w:t>
            </w:r>
          </w:p>
        </w:tc>
        <w:tc>
          <w:tcPr>
            <w:tcW w:w="1052" w:type="dxa"/>
            <w:tcBorders>
              <w:top w:val="single" w:sz="4" w:space="0" w:color="auto"/>
              <w:left w:val="single" w:sz="4" w:space="0" w:color="auto"/>
              <w:bottom w:val="single" w:sz="4" w:space="0" w:color="auto"/>
              <w:right w:val="single" w:sz="4" w:space="0" w:color="auto"/>
            </w:tcBorders>
            <w:hideMark/>
          </w:tcPr>
          <w:p w:rsidR="005118D1" w:rsidRDefault="005118D1" w:rsidP="007D67CE">
            <w:pPr>
              <w:pStyle w:val="tabteksts"/>
              <w:ind w:right="-181"/>
              <w:jc w:val="center"/>
            </w:pPr>
            <w:r>
              <w:rPr>
                <w:szCs w:val="18"/>
              </w:rPr>
              <w:t>4 179</w:t>
            </w:r>
          </w:p>
        </w:tc>
        <w:tc>
          <w:tcPr>
            <w:tcW w:w="978" w:type="dxa"/>
            <w:tcBorders>
              <w:top w:val="single" w:sz="4" w:space="0" w:color="auto"/>
              <w:left w:val="single" w:sz="4" w:space="0" w:color="auto"/>
              <w:bottom w:val="single" w:sz="4" w:space="0" w:color="auto"/>
              <w:right w:val="single" w:sz="4" w:space="0" w:color="auto"/>
            </w:tcBorders>
            <w:hideMark/>
          </w:tcPr>
          <w:p w:rsidR="005118D1" w:rsidRDefault="005118D1" w:rsidP="007D67CE">
            <w:pPr>
              <w:pStyle w:val="tabteksts"/>
              <w:ind w:right="-181"/>
              <w:jc w:val="center"/>
            </w:pPr>
            <w:r w:rsidRPr="001B1FE7">
              <w:rPr>
                <w:szCs w:val="18"/>
              </w:rPr>
              <w:t>4 010</w:t>
            </w:r>
          </w:p>
        </w:tc>
        <w:tc>
          <w:tcPr>
            <w:tcW w:w="977" w:type="dxa"/>
            <w:tcBorders>
              <w:top w:val="single" w:sz="4" w:space="0" w:color="auto"/>
              <w:left w:val="single" w:sz="4" w:space="0" w:color="auto"/>
              <w:bottom w:val="single" w:sz="4" w:space="0" w:color="auto"/>
              <w:right w:val="single" w:sz="4" w:space="0" w:color="auto"/>
            </w:tcBorders>
            <w:hideMark/>
          </w:tcPr>
          <w:p w:rsidR="005118D1" w:rsidRDefault="005118D1" w:rsidP="007D67CE">
            <w:pPr>
              <w:pStyle w:val="tabteksts"/>
              <w:ind w:right="-181"/>
              <w:jc w:val="center"/>
              <w:rPr>
                <w:szCs w:val="18"/>
              </w:rPr>
            </w:pPr>
            <w:r>
              <w:rPr>
                <w:szCs w:val="18"/>
              </w:rPr>
              <w:t>4 010</w:t>
            </w:r>
          </w:p>
        </w:tc>
        <w:tc>
          <w:tcPr>
            <w:tcW w:w="977" w:type="dxa"/>
            <w:tcBorders>
              <w:top w:val="single" w:sz="4" w:space="0" w:color="auto"/>
              <w:left w:val="single" w:sz="4" w:space="0" w:color="auto"/>
              <w:bottom w:val="single" w:sz="4" w:space="0" w:color="auto"/>
              <w:right w:val="single" w:sz="4" w:space="0" w:color="auto"/>
            </w:tcBorders>
            <w:hideMark/>
          </w:tcPr>
          <w:p w:rsidR="005118D1" w:rsidRDefault="005118D1" w:rsidP="007D67CE">
            <w:pPr>
              <w:pStyle w:val="tabteksts"/>
              <w:ind w:right="-181"/>
              <w:jc w:val="center"/>
              <w:rPr>
                <w:szCs w:val="18"/>
              </w:rPr>
            </w:pPr>
            <w:r>
              <w:rPr>
                <w:szCs w:val="18"/>
              </w:rPr>
              <w:t>4 010</w:t>
            </w:r>
          </w:p>
        </w:tc>
        <w:tc>
          <w:tcPr>
            <w:tcW w:w="982" w:type="dxa"/>
            <w:tcBorders>
              <w:top w:val="single" w:sz="4" w:space="0" w:color="auto"/>
              <w:left w:val="single" w:sz="4" w:space="0" w:color="auto"/>
              <w:bottom w:val="single" w:sz="4" w:space="0" w:color="auto"/>
              <w:right w:val="single" w:sz="4" w:space="0" w:color="auto"/>
            </w:tcBorders>
            <w:hideMark/>
          </w:tcPr>
          <w:p w:rsidR="005118D1" w:rsidRDefault="005118D1" w:rsidP="007D67CE">
            <w:pPr>
              <w:pStyle w:val="tabteksts"/>
              <w:ind w:right="-181"/>
              <w:jc w:val="center"/>
              <w:rPr>
                <w:szCs w:val="18"/>
              </w:rPr>
            </w:pPr>
            <w:r>
              <w:rPr>
                <w:szCs w:val="18"/>
              </w:rPr>
              <w:t>4 010</w:t>
            </w:r>
          </w:p>
        </w:tc>
      </w:tr>
    </w:tbl>
    <w:p w:rsidR="005118D1" w:rsidRPr="00CC47D1" w:rsidRDefault="00652822" w:rsidP="00B7445A">
      <w:pPr>
        <w:jc w:val="both"/>
        <w:rPr>
          <w:sz w:val="18"/>
          <w:szCs w:val="18"/>
        </w:rPr>
      </w:pPr>
      <w:r w:rsidRPr="00652822">
        <w:rPr>
          <w:sz w:val="18"/>
          <w:szCs w:val="18"/>
          <w:vertAlign w:val="superscript"/>
        </w:rPr>
        <w:t>5</w:t>
      </w:r>
      <w:r>
        <w:rPr>
          <w:sz w:val="18"/>
          <w:szCs w:val="18"/>
        </w:rPr>
        <w:t xml:space="preserve"> V</w:t>
      </w:r>
      <w:r w:rsidR="005118D1">
        <w:rPr>
          <w:sz w:val="18"/>
          <w:szCs w:val="18"/>
        </w:rPr>
        <w:t>alsts budžeta finansēto</w:t>
      </w:r>
      <w:r w:rsidR="005118D1" w:rsidRPr="00CC47D1">
        <w:rPr>
          <w:sz w:val="18"/>
          <w:szCs w:val="18"/>
        </w:rPr>
        <w:t xml:space="preserve"> studiju vietu samazinājums saistīts ar pārdali dārgākām programmām no </w:t>
      </w:r>
      <w:proofErr w:type="spellStart"/>
      <w:r w:rsidR="005118D1" w:rsidRPr="00CC47D1">
        <w:rPr>
          <w:sz w:val="18"/>
          <w:szCs w:val="18"/>
        </w:rPr>
        <w:t>pamatlīmeņa</w:t>
      </w:r>
      <w:proofErr w:type="spellEnd"/>
      <w:r w:rsidR="005118D1" w:rsidRPr="00CC47D1">
        <w:rPr>
          <w:sz w:val="18"/>
          <w:szCs w:val="18"/>
        </w:rPr>
        <w:t xml:space="preserve"> (koledžas, bakalaura) studijām uz augstāka līme</w:t>
      </w:r>
      <w:r>
        <w:rPr>
          <w:sz w:val="18"/>
          <w:szCs w:val="18"/>
        </w:rPr>
        <w:t>ņa studijām (maģistra, doktora)</w:t>
      </w:r>
    </w:p>
    <w:p w:rsidR="005118D1" w:rsidRDefault="005118D1" w:rsidP="00B7445A">
      <w:pPr>
        <w:spacing w:after="120"/>
        <w:rPr>
          <w:b/>
          <w:lang w:eastAsia="lv-LV"/>
        </w:rPr>
      </w:pPr>
    </w:p>
    <w:p w:rsidR="005118D1" w:rsidRPr="00BB2102" w:rsidRDefault="005118D1" w:rsidP="00B7445A">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5118D1" w:rsidTr="007D67CE">
        <w:trPr>
          <w:trHeight w:val="283"/>
          <w:tblHeader/>
          <w:jc w:val="center"/>
        </w:trPr>
        <w:tc>
          <w:tcPr>
            <w:tcW w:w="3378" w:type="dxa"/>
          </w:tcPr>
          <w:p w:rsidR="005118D1" w:rsidRDefault="005118D1"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118D1"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5118D1" w:rsidRPr="003B773A" w:rsidRDefault="005118D1" w:rsidP="007D67CE">
            <w:pPr>
              <w:jc w:val="center"/>
              <w:rPr>
                <w:color w:val="000000"/>
                <w:sz w:val="18"/>
                <w:szCs w:val="18"/>
                <w:lang w:eastAsia="lv-LV"/>
              </w:rPr>
            </w:pPr>
            <w:r>
              <w:rPr>
                <w:sz w:val="18"/>
                <w:szCs w:val="18"/>
                <w:lang w:eastAsia="lv-LV"/>
              </w:rPr>
              <w:t>2021.gada prognoze</w:t>
            </w:r>
          </w:p>
        </w:tc>
      </w:tr>
      <w:tr w:rsidR="005118D1" w:rsidTr="007D67CE">
        <w:trPr>
          <w:trHeight w:val="142"/>
          <w:jc w:val="center"/>
        </w:trPr>
        <w:tc>
          <w:tcPr>
            <w:tcW w:w="3378" w:type="dxa"/>
            <w:shd w:val="clear" w:color="auto" w:fill="D9D9D9" w:themeFill="background1" w:themeFillShade="D9"/>
            <w:vAlign w:val="center"/>
            <w:hideMark/>
          </w:tcPr>
          <w:p w:rsidR="005118D1" w:rsidRDefault="005118D1"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shd w:val="clear" w:color="auto" w:fill="D9D9D9" w:themeFill="background1" w:themeFillShade="D9"/>
            <w:hideMark/>
          </w:tcPr>
          <w:p w:rsidR="005118D1" w:rsidRDefault="005118D1" w:rsidP="007D67CE">
            <w:pPr>
              <w:pStyle w:val="tabteksts"/>
              <w:jc w:val="center"/>
            </w:pPr>
            <w:r>
              <w:t>46 762 392</w:t>
            </w:r>
          </w:p>
        </w:tc>
        <w:tc>
          <w:tcPr>
            <w:tcW w:w="1132" w:type="dxa"/>
            <w:shd w:val="clear" w:color="auto" w:fill="D9D9D9" w:themeFill="background1" w:themeFillShade="D9"/>
            <w:hideMark/>
          </w:tcPr>
          <w:p w:rsidR="005118D1" w:rsidRDefault="005118D1" w:rsidP="007D67CE">
            <w:pPr>
              <w:pStyle w:val="tabteksts"/>
              <w:jc w:val="right"/>
            </w:pPr>
            <w:r w:rsidRPr="004C0B46">
              <w:rPr>
                <w:color w:val="000000"/>
                <w:szCs w:val="18"/>
              </w:rPr>
              <w:t>48 333 856</w:t>
            </w:r>
          </w:p>
        </w:tc>
        <w:tc>
          <w:tcPr>
            <w:tcW w:w="1132" w:type="dxa"/>
            <w:shd w:val="clear" w:color="auto" w:fill="D9D9D9" w:themeFill="background1" w:themeFillShade="D9"/>
            <w:hideMark/>
          </w:tcPr>
          <w:p w:rsidR="005118D1" w:rsidRPr="004C0B46" w:rsidRDefault="005118D1" w:rsidP="007D67CE">
            <w:pPr>
              <w:pStyle w:val="tabteksts"/>
              <w:jc w:val="right"/>
            </w:pPr>
            <w:r>
              <w:t>48 833 133</w:t>
            </w:r>
          </w:p>
        </w:tc>
        <w:tc>
          <w:tcPr>
            <w:tcW w:w="1132" w:type="dxa"/>
            <w:shd w:val="clear" w:color="auto" w:fill="D9D9D9" w:themeFill="background1" w:themeFillShade="D9"/>
            <w:hideMark/>
          </w:tcPr>
          <w:p w:rsidR="005118D1" w:rsidRPr="00F56A76" w:rsidRDefault="005118D1" w:rsidP="007D67CE">
            <w:pPr>
              <w:pStyle w:val="tabteksts"/>
              <w:jc w:val="right"/>
            </w:pPr>
            <w:r w:rsidRPr="00F56A76">
              <w:t>48</w:t>
            </w:r>
            <w:r>
              <w:t> </w:t>
            </w:r>
            <w:r w:rsidRPr="00F56A76">
              <w:t>754</w:t>
            </w:r>
            <w:r>
              <w:t xml:space="preserve"> </w:t>
            </w:r>
            <w:r w:rsidRPr="00F56A76">
              <w:t>996</w:t>
            </w:r>
          </w:p>
        </w:tc>
        <w:tc>
          <w:tcPr>
            <w:tcW w:w="1132" w:type="dxa"/>
            <w:shd w:val="clear" w:color="auto" w:fill="D9D9D9" w:themeFill="background1" w:themeFillShade="D9"/>
            <w:hideMark/>
          </w:tcPr>
          <w:p w:rsidR="005118D1" w:rsidRPr="00C2753F" w:rsidRDefault="005118D1" w:rsidP="007D67CE">
            <w:pPr>
              <w:pStyle w:val="tabteksts"/>
              <w:jc w:val="right"/>
              <w:rPr>
                <w:highlight w:val="yellow"/>
              </w:rPr>
            </w:pPr>
            <w:r w:rsidRPr="00F56A76">
              <w:t>48</w:t>
            </w:r>
            <w:r>
              <w:t> </w:t>
            </w:r>
            <w:r w:rsidRPr="00F56A76">
              <w:t>676</w:t>
            </w:r>
            <w:r>
              <w:t xml:space="preserve"> </w:t>
            </w:r>
            <w:r w:rsidRPr="00F56A76">
              <w:t>858</w:t>
            </w:r>
          </w:p>
        </w:tc>
      </w:tr>
      <w:tr w:rsidR="005118D1" w:rsidTr="007D67CE">
        <w:trPr>
          <w:trHeight w:val="283"/>
          <w:jc w:val="center"/>
        </w:trPr>
        <w:tc>
          <w:tcPr>
            <w:tcW w:w="3378" w:type="dxa"/>
            <w:vAlign w:val="center"/>
            <w:hideMark/>
          </w:tcPr>
          <w:p w:rsidR="005118D1" w:rsidRDefault="005118D1"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hideMark/>
          </w:tcPr>
          <w:p w:rsidR="005118D1" w:rsidRDefault="005118D1" w:rsidP="007D67CE">
            <w:pPr>
              <w:pStyle w:val="tabteksts"/>
              <w:jc w:val="center"/>
            </w:pPr>
            <w:r w:rsidRPr="00E43691">
              <w:rPr>
                <w:b/>
                <w:bCs/>
                <w:szCs w:val="18"/>
              </w:rPr>
              <w:t>×</w:t>
            </w:r>
          </w:p>
        </w:tc>
        <w:tc>
          <w:tcPr>
            <w:tcW w:w="1132" w:type="dxa"/>
            <w:shd w:val="clear" w:color="auto" w:fill="FFFFFF"/>
            <w:hideMark/>
          </w:tcPr>
          <w:p w:rsidR="005118D1" w:rsidRDefault="005118D1" w:rsidP="007D67CE">
            <w:pPr>
              <w:pStyle w:val="tabteksts"/>
              <w:jc w:val="right"/>
            </w:pPr>
            <w:r>
              <w:t>1 571 464</w:t>
            </w:r>
          </w:p>
        </w:tc>
        <w:tc>
          <w:tcPr>
            <w:tcW w:w="1132" w:type="dxa"/>
            <w:hideMark/>
          </w:tcPr>
          <w:p w:rsidR="005118D1" w:rsidRDefault="005118D1" w:rsidP="007D67CE">
            <w:pPr>
              <w:pStyle w:val="tabteksts"/>
              <w:jc w:val="right"/>
            </w:pPr>
            <w:r>
              <w:t>499 277</w:t>
            </w:r>
          </w:p>
        </w:tc>
        <w:tc>
          <w:tcPr>
            <w:tcW w:w="1132" w:type="dxa"/>
            <w:hideMark/>
          </w:tcPr>
          <w:p w:rsidR="005118D1" w:rsidRDefault="005118D1" w:rsidP="007D67CE">
            <w:pPr>
              <w:pStyle w:val="tabteksts"/>
              <w:jc w:val="right"/>
            </w:pPr>
            <w:r>
              <w:t>-78 137</w:t>
            </w:r>
          </w:p>
        </w:tc>
        <w:tc>
          <w:tcPr>
            <w:tcW w:w="1132" w:type="dxa"/>
            <w:hideMark/>
          </w:tcPr>
          <w:p w:rsidR="005118D1" w:rsidRDefault="005118D1" w:rsidP="007D67CE">
            <w:pPr>
              <w:pStyle w:val="tabteksts"/>
              <w:jc w:val="right"/>
            </w:pPr>
            <w:r>
              <w:t>-78 138</w:t>
            </w:r>
          </w:p>
        </w:tc>
      </w:tr>
      <w:tr w:rsidR="005118D1" w:rsidTr="007D67CE">
        <w:trPr>
          <w:trHeight w:val="283"/>
          <w:jc w:val="center"/>
        </w:trPr>
        <w:tc>
          <w:tcPr>
            <w:tcW w:w="3378" w:type="dxa"/>
            <w:vAlign w:val="center"/>
            <w:hideMark/>
          </w:tcPr>
          <w:p w:rsidR="005118D1" w:rsidRDefault="005118D1" w:rsidP="007D67CE">
            <w:pPr>
              <w:pStyle w:val="tabteksts"/>
            </w:pPr>
            <w:r>
              <w:rPr>
                <w:lang w:eastAsia="lv-LV"/>
              </w:rPr>
              <w:t>Kopējie izdevumi</w:t>
            </w:r>
            <w:r>
              <w:t>, % (+/–) pret iepriekšējo gadu</w:t>
            </w:r>
          </w:p>
        </w:tc>
        <w:tc>
          <w:tcPr>
            <w:tcW w:w="1131" w:type="dxa"/>
            <w:hideMark/>
          </w:tcPr>
          <w:p w:rsidR="005118D1" w:rsidRDefault="005118D1" w:rsidP="007D67CE">
            <w:pPr>
              <w:pStyle w:val="tabteksts"/>
              <w:jc w:val="center"/>
            </w:pPr>
            <w:r w:rsidRPr="00E43691">
              <w:rPr>
                <w:b/>
                <w:bCs/>
                <w:szCs w:val="18"/>
              </w:rPr>
              <w:t>×</w:t>
            </w:r>
          </w:p>
        </w:tc>
        <w:tc>
          <w:tcPr>
            <w:tcW w:w="1132" w:type="dxa"/>
            <w:shd w:val="clear" w:color="auto" w:fill="FFFFFF"/>
            <w:hideMark/>
          </w:tcPr>
          <w:p w:rsidR="005118D1" w:rsidRDefault="005118D1" w:rsidP="007D67CE">
            <w:pPr>
              <w:pStyle w:val="tabteksts"/>
              <w:jc w:val="right"/>
            </w:pPr>
            <w:r>
              <w:t>3,4</w:t>
            </w:r>
          </w:p>
        </w:tc>
        <w:tc>
          <w:tcPr>
            <w:tcW w:w="1132" w:type="dxa"/>
            <w:hideMark/>
          </w:tcPr>
          <w:p w:rsidR="005118D1" w:rsidRDefault="005118D1" w:rsidP="007D67CE">
            <w:pPr>
              <w:pStyle w:val="tabteksts"/>
              <w:jc w:val="right"/>
            </w:pPr>
            <w:r>
              <w:t>1,0</w:t>
            </w:r>
          </w:p>
        </w:tc>
        <w:tc>
          <w:tcPr>
            <w:tcW w:w="1132" w:type="dxa"/>
            <w:hideMark/>
          </w:tcPr>
          <w:p w:rsidR="005118D1" w:rsidRDefault="005118D1" w:rsidP="007D67CE">
            <w:pPr>
              <w:pStyle w:val="tabteksts"/>
              <w:jc w:val="right"/>
            </w:pPr>
            <w:r>
              <w:t>-0,2</w:t>
            </w:r>
          </w:p>
        </w:tc>
        <w:tc>
          <w:tcPr>
            <w:tcW w:w="1132" w:type="dxa"/>
            <w:hideMark/>
          </w:tcPr>
          <w:p w:rsidR="005118D1" w:rsidRDefault="005118D1" w:rsidP="007D67CE">
            <w:pPr>
              <w:pStyle w:val="tabteksts"/>
              <w:jc w:val="right"/>
            </w:pPr>
            <w:r>
              <w:t>-0,2</w:t>
            </w:r>
          </w:p>
        </w:tc>
      </w:tr>
    </w:tbl>
    <w:p w:rsidR="005118D1" w:rsidRDefault="005118D1" w:rsidP="005118D1">
      <w:pPr>
        <w:pStyle w:val="ListParagraph"/>
        <w:spacing w:after="120"/>
        <w:ind w:left="1069"/>
        <w:jc w:val="both"/>
      </w:pPr>
    </w:p>
    <w:p w:rsidR="005118D1" w:rsidRPr="00BB2102" w:rsidRDefault="005118D1" w:rsidP="00B7445A">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5118D1" w:rsidRDefault="001E4564" w:rsidP="005118D1">
      <w:pPr>
        <w:ind w:left="7921"/>
        <w:jc w:val="center"/>
        <w:rPr>
          <w:i/>
          <w:sz w:val="18"/>
          <w:szCs w:val="18"/>
        </w:rPr>
      </w:pPr>
      <w:r>
        <w:rPr>
          <w:i/>
          <w:sz w:val="18"/>
          <w:szCs w:val="18"/>
        </w:rPr>
        <w:t xml:space="preserve">                 </w:t>
      </w:r>
      <w:proofErr w:type="spellStart"/>
      <w:r w:rsidR="0047439E">
        <w:rPr>
          <w:i/>
          <w:sz w:val="18"/>
          <w:szCs w:val="18"/>
        </w:rPr>
        <w:t>E</w:t>
      </w:r>
      <w:r w:rsidR="005118D1">
        <w:rPr>
          <w:i/>
          <w:sz w:val="18"/>
          <w:szCs w:val="18"/>
        </w:rPr>
        <w:t>uro</w:t>
      </w:r>
      <w:proofErr w:type="spell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2"/>
      </w:tblGrid>
      <w:tr w:rsidR="005118D1" w:rsidTr="007D67CE">
        <w:trPr>
          <w:trHeight w:val="142"/>
          <w:tblHeader/>
          <w:jc w:val="center"/>
        </w:trPr>
        <w:tc>
          <w:tcPr>
            <w:tcW w:w="5241" w:type="dxa"/>
            <w:vAlign w:val="center"/>
            <w:hideMark/>
          </w:tcPr>
          <w:p w:rsidR="005118D1" w:rsidRDefault="005118D1" w:rsidP="007D67CE">
            <w:pPr>
              <w:pStyle w:val="tabteksts"/>
              <w:jc w:val="center"/>
              <w:rPr>
                <w:szCs w:val="18"/>
              </w:rPr>
            </w:pPr>
            <w:r>
              <w:rPr>
                <w:color w:val="000000" w:themeColor="text1"/>
                <w:szCs w:val="18"/>
                <w:lang w:eastAsia="lv-LV"/>
              </w:rPr>
              <w:t>Pasākums</w:t>
            </w:r>
          </w:p>
        </w:tc>
        <w:tc>
          <w:tcPr>
            <w:tcW w:w="1277" w:type="dxa"/>
            <w:vAlign w:val="center"/>
            <w:hideMark/>
          </w:tcPr>
          <w:p w:rsidR="005118D1" w:rsidRDefault="005118D1" w:rsidP="007D67CE">
            <w:pPr>
              <w:pStyle w:val="tabteksts"/>
              <w:jc w:val="center"/>
              <w:rPr>
                <w:color w:val="000000" w:themeColor="text1"/>
                <w:szCs w:val="18"/>
                <w:lang w:eastAsia="lv-LV"/>
              </w:rPr>
            </w:pPr>
            <w:r>
              <w:rPr>
                <w:color w:val="000000" w:themeColor="text1"/>
                <w:szCs w:val="18"/>
                <w:lang w:eastAsia="lv-LV"/>
              </w:rPr>
              <w:t>Samazinājums</w:t>
            </w:r>
          </w:p>
        </w:tc>
        <w:tc>
          <w:tcPr>
            <w:tcW w:w="1277" w:type="dxa"/>
            <w:vAlign w:val="center"/>
            <w:hideMark/>
          </w:tcPr>
          <w:p w:rsidR="005118D1" w:rsidRDefault="005118D1" w:rsidP="007D67CE">
            <w:pPr>
              <w:pStyle w:val="tabteksts"/>
              <w:jc w:val="center"/>
              <w:rPr>
                <w:color w:val="000000" w:themeColor="text1"/>
                <w:szCs w:val="18"/>
                <w:lang w:eastAsia="lv-LV"/>
              </w:rPr>
            </w:pPr>
            <w:r>
              <w:rPr>
                <w:color w:val="000000" w:themeColor="text1"/>
                <w:szCs w:val="18"/>
                <w:lang w:eastAsia="lv-LV"/>
              </w:rPr>
              <w:t>Palielinājums</w:t>
            </w:r>
          </w:p>
        </w:tc>
        <w:tc>
          <w:tcPr>
            <w:tcW w:w="1272" w:type="dxa"/>
            <w:vAlign w:val="center"/>
            <w:hideMark/>
          </w:tcPr>
          <w:p w:rsidR="005118D1" w:rsidRDefault="005118D1" w:rsidP="007D67CE">
            <w:pPr>
              <w:pStyle w:val="tabteksts"/>
              <w:jc w:val="center"/>
              <w:rPr>
                <w:color w:val="000000" w:themeColor="text1"/>
                <w:szCs w:val="18"/>
                <w:lang w:eastAsia="lv-LV"/>
              </w:rPr>
            </w:pPr>
            <w:r>
              <w:rPr>
                <w:color w:val="000000" w:themeColor="text1"/>
                <w:szCs w:val="18"/>
                <w:lang w:eastAsia="lv-LV"/>
              </w:rPr>
              <w:t>Izmaiņas</w:t>
            </w:r>
          </w:p>
        </w:tc>
      </w:tr>
      <w:tr w:rsidR="005118D1" w:rsidRPr="00EA1FAE" w:rsidTr="007D67CE">
        <w:trPr>
          <w:trHeight w:val="142"/>
          <w:jc w:val="center"/>
        </w:trPr>
        <w:tc>
          <w:tcPr>
            <w:tcW w:w="5241" w:type="dxa"/>
            <w:shd w:val="clear" w:color="auto" w:fill="D9D9D9" w:themeFill="background1" w:themeFillShade="D9"/>
            <w:hideMark/>
          </w:tcPr>
          <w:p w:rsidR="005118D1" w:rsidRDefault="005118D1" w:rsidP="007D67CE">
            <w:pPr>
              <w:pStyle w:val="tabteksts"/>
              <w:rPr>
                <w:szCs w:val="18"/>
              </w:rPr>
            </w:pPr>
            <w:r>
              <w:rPr>
                <w:b/>
                <w:bCs/>
                <w:szCs w:val="18"/>
                <w:lang w:eastAsia="lv-LV"/>
              </w:rPr>
              <w:t>Izdevumi - kopā</w:t>
            </w:r>
          </w:p>
        </w:tc>
        <w:tc>
          <w:tcPr>
            <w:tcW w:w="1277" w:type="dxa"/>
            <w:shd w:val="clear" w:color="000000" w:fill="D9D9D9"/>
            <w:vAlign w:val="center"/>
          </w:tcPr>
          <w:p w:rsidR="005118D1" w:rsidRPr="00EA1FAE" w:rsidRDefault="005118D1" w:rsidP="007D67CE">
            <w:pPr>
              <w:pStyle w:val="tabteksts"/>
              <w:jc w:val="right"/>
              <w:rPr>
                <w:b/>
                <w:szCs w:val="18"/>
                <w:highlight w:val="yellow"/>
              </w:rPr>
            </w:pPr>
            <w:r w:rsidRPr="00664380">
              <w:rPr>
                <w:b/>
                <w:szCs w:val="18"/>
              </w:rPr>
              <w:t>1 297 095</w:t>
            </w:r>
          </w:p>
        </w:tc>
        <w:tc>
          <w:tcPr>
            <w:tcW w:w="1277" w:type="dxa"/>
            <w:shd w:val="clear" w:color="000000" w:fill="D9D9D9"/>
            <w:vAlign w:val="center"/>
          </w:tcPr>
          <w:p w:rsidR="005118D1" w:rsidRPr="00EA1FAE" w:rsidRDefault="005118D1" w:rsidP="007D67CE">
            <w:pPr>
              <w:pStyle w:val="tabteksts"/>
              <w:jc w:val="right"/>
              <w:rPr>
                <w:b/>
                <w:szCs w:val="18"/>
                <w:highlight w:val="yellow"/>
              </w:rPr>
            </w:pPr>
            <w:r w:rsidRPr="00664380">
              <w:rPr>
                <w:b/>
                <w:szCs w:val="18"/>
              </w:rPr>
              <w:t>1 796 372</w:t>
            </w:r>
          </w:p>
        </w:tc>
        <w:tc>
          <w:tcPr>
            <w:tcW w:w="1272" w:type="dxa"/>
            <w:shd w:val="clear" w:color="auto" w:fill="D9D9D9" w:themeFill="background1" w:themeFillShade="D9"/>
          </w:tcPr>
          <w:p w:rsidR="005118D1" w:rsidRPr="00EA1FAE" w:rsidRDefault="005118D1" w:rsidP="007D67CE">
            <w:pPr>
              <w:pStyle w:val="tabteksts"/>
              <w:jc w:val="right"/>
              <w:rPr>
                <w:b/>
                <w:szCs w:val="18"/>
                <w:highlight w:val="yellow"/>
              </w:rPr>
            </w:pPr>
            <w:r w:rsidRPr="00664791">
              <w:rPr>
                <w:b/>
                <w:szCs w:val="18"/>
              </w:rPr>
              <w:t>499 277</w:t>
            </w:r>
          </w:p>
        </w:tc>
      </w:tr>
      <w:tr w:rsidR="005118D1" w:rsidTr="007D67CE">
        <w:trPr>
          <w:jc w:val="center"/>
        </w:trPr>
        <w:tc>
          <w:tcPr>
            <w:tcW w:w="9067" w:type="dxa"/>
            <w:gridSpan w:val="4"/>
            <w:hideMark/>
          </w:tcPr>
          <w:p w:rsidR="005118D1" w:rsidRDefault="005118D1" w:rsidP="007D67CE">
            <w:pPr>
              <w:pStyle w:val="tabteksts"/>
              <w:ind w:firstLine="313"/>
              <w:rPr>
                <w:szCs w:val="18"/>
              </w:rPr>
            </w:pPr>
            <w:r>
              <w:rPr>
                <w:i/>
                <w:szCs w:val="18"/>
                <w:lang w:eastAsia="lv-LV"/>
              </w:rPr>
              <w:t>t. sk.:</w:t>
            </w:r>
          </w:p>
        </w:tc>
      </w:tr>
      <w:tr w:rsidR="005118D1" w:rsidRPr="00664380" w:rsidTr="007D67CE">
        <w:trPr>
          <w:trHeight w:val="205"/>
          <w:jc w:val="center"/>
        </w:trPr>
        <w:tc>
          <w:tcPr>
            <w:tcW w:w="5241" w:type="dxa"/>
            <w:shd w:val="clear" w:color="auto" w:fill="F2F2F2" w:themeFill="background1" w:themeFillShade="F2"/>
            <w:hideMark/>
          </w:tcPr>
          <w:p w:rsidR="005118D1" w:rsidRDefault="005118D1" w:rsidP="007D67CE">
            <w:pPr>
              <w:pStyle w:val="tabteksts"/>
              <w:rPr>
                <w:b/>
                <w:bCs/>
                <w:szCs w:val="18"/>
                <w:u w:val="single"/>
                <w:lang w:eastAsia="lv-LV"/>
              </w:rPr>
            </w:pPr>
            <w:r>
              <w:rPr>
                <w:szCs w:val="18"/>
                <w:u w:val="single"/>
                <w:lang w:eastAsia="lv-LV"/>
              </w:rPr>
              <w:t>Vienreizēji pasākumi</w:t>
            </w:r>
          </w:p>
        </w:tc>
        <w:tc>
          <w:tcPr>
            <w:tcW w:w="1277" w:type="dxa"/>
            <w:shd w:val="clear" w:color="auto" w:fill="F2F2F2" w:themeFill="background1" w:themeFillShade="F2"/>
            <w:hideMark/>
          </w:tcPr>
          <w:p w:rsidR="005118D1" w:rsidRPr="00664380" w:rsidRDefault="005118D1" w:rsidP="007D67CE">
            <w:pPr>
              <w:pStyle w:val="tabteksts"/>
              <w:jc w:val="right"/>
              <w:rPr>
                <w:szCs w:val="18"/>
                <w:u w:val="single"/>
              </w:rPr>
            </w:pPr>
            <w:r w:rsidRPr="00664380">
              <w:rPr>
                <w:szCs w:val="18"/>
                <w:u w:val="single"/>
              </w:rPr>
              <w:t>551 203</w:t>
            </w:r>
          </w:p>
        </w:tc>
        <w:tc>
          <w:tcPr>
            <w:tcW w:w="1277" w:type="dxa"/>
            <w:shd w:val="clear" w:color="auto" w:fill="F2F2F2" w:themeFill="background1" w:themeFillShade="F2"/>
            <w:hideMark/>
          </w:tcPr>
          <w:p w:rsidR="005118D1" w:rsidRPr="00664380" w:rsidRDefault="005118D1" w:rsidP="007D67CE">
            <w:pPr>
              <w:pStyle w:val="tabteksts"/>
              <w:jc w:val="center"/>
              <w:rPr>
                <w:szCs w:val="18"/>
                <w:u w:val="single"/>
              </w:rPr>
            </w:pPr>
            <w:r>
              <w:rPr>
                <w:szCs w:val="18"/>
                <w:u w:val="single"/>
              </w:rPr>
              <w:t>-</w:t>
            </w:r>
          </w:p>
        </w:tc>
        <w:tc>
          <w:tcPr>
            <w:tcW w:w="1272" w:type="dxa"/>
            <w:shd w:val="clear" w:color="auto" w:fill="F2F2F2" w:themeFill="background1" w:themeFillShade="F2"/>
            <w:hideMark/>
          </w:tcPr>
          <w:p w:rsidR="005118D1" w:rsidRPr="00664380" w:rsidRDefault="005118D1" w:rsidP="007D67CE">
            <w:pPr>
              <w:pStyle w:val="tabteksts"/>
              <w:jc w:val="right"/>
              <w:rPr>
                <w:szCs w:val="18"/>
                <w:u w:val="single"/>
              </w:rPr>
            </w:pPr>
            <w:r w:rsidRPr="00664380">
              <w:rPr>
                <w:szCs w:val="18"/>
                <w:u w:val="single"/>
              </w:rPr>
              <w:t>-551 203</w:t>
            </w:r>
          </w:p>
        </w:tc>
      </w:tr>
      <w:tr w:rsidR="005118D1" w:rsidRPr="00B1279D" w:rsidTr="007D67CE">
        <w:trPr>
          <w:trHeight w:val="142"/>
          <w:jc w:val="center"/>
        </w:trPr>
        <w:tc>
          <w:tcPr>
            <w:tcW w:w="5241" w:type="dxa"/>
          </w:tcPr>
          <w:p w:rsidR="005118D1" w:rsidRDefault="005118D1" w:rsidP="007D67CE">
            <w:pPr>
              <w:pStyle w:val="tabteksts"/>
              <w:jc w:val="both"/>
              <w:rPr>
                <w:i/>
                <w:szCs w:val="18"/>
                <w:lang w:eastAsia="lv-LV"/>
              </w:rPr>
            </w:pPr>
            <w:r w:rsidRPr="00B814E2">
              <w:rPr>
                <w:i/>
                <w:szCs w:val="18"/>
                <w:lang w:eastAsia="lv-LV"/>
              </w:rPr>
              <w:t>Studiju programmu sagatavošana nākamā posma akreditācijai, prioritāri STEM un pedagoģijas jomā.</w:t>
            </w:r>
          </w:p>
        </w:tc>
        <w:tc>
          <w:tcPr>
            <w:tcW w:w="1277" w:type="dxa"/>
          </w:tcPr>
          <w:p w:rsidR="005118D1" w:rsidRPr="00B1279D" w:rsidRDefault="005118D1" w:rsidP="007D67CE">
            <w:pPr>
              <w:pStyle w:val="tabteksts"/>
              <w:jc w:val="right"/>
              <w:rPr>
                <w:szCs w:val="18"/>
              </w:rPr>
            </w:pPr>
            <w:r w:rsidRPr="00F421B5">
              <w:rPr>
                <w:szCs w:val="18"/>
              </w:rPr>
              <w:t>551 203</w:t>
            </w:r>
          </w:p>
        </w:tc>
        <w:tc>
          <w:tcPr>
            <w:tcW w:w="1277" w:type="dxa"/>
          </w:tcPr>
          <w:p w:rsidR="005118D1" w:rsidRPr="00B1279D" w:rsidRDefault="005118D1" w:rsidP="007D67CE">
            <w:pPr>
              <w:pStyle w:val="tabteksts"/>
              <w:jc w:val="center"/>
              <w:rPr>
                <w:szCs w:val="18"/>
              </w:rPr>
            </w:pPr>
            <w:r>
              <w:rPr>
                <w:szCs w:val="18"/>
              </w:rPr>
              <w:t>-</w:t>
            </w:r>
          </w:p>
        </w:tc>
        <w:tc>
          <w:tcPr>
            <w:tcW w:w="1272" w:type="dxa"/>
          </w:tcPr>
          <w:p w:rsidR="005118D1" w:rsidRPr="00F421B5" w:rsidRDefault="005118D1" w:rsidP="007D67CE">
            <w:pPr>
              <w:pStyle w:val="tabteksts"/>
              <w:jc w:val="right"/>
              <w:rPr>
                <w:szCs w:val="18"/>
              </w:rPr>
            </w:pPr>
            <w:r w:rsidRPr="00F421B5">
              <w:rPr>
                <w:szCs w:val="18"/>
              </w:rPr>
              <w:t>-551 203</w:t>
            </w:r>
          </w:p>
          <w:p w:rsidR="005118D1" w:rsidRPr="00B1279D" w:rsidRDefault="005118D1" w:rsidP="007D67CE">
            <w:pPr>
              <w:pStyle w:val="tabteksts"/>
              <w:jc w:val="right"/>
              <w:rPr>
                <w:szCs w:val="18"/>
              </w:rPr>
            </w:pPr>
          </w:p>
        </w:tc>
      </w:tr>
      <w:tr w:rsidR="005118D1" w:rsidRPr="00D2152D" w:rsidTr="007D67CE">
        <w:trPr>
          <w:trHeight w:val="227"/>
          <w:jc w:val="center"/>
        </w:trPr>
        <w:tc>
          <w:tcPr>
            <w:tcW w:w="5241" w:type="dxa"/>
            <w:shd w:val="clear" w:color="auto" w:fill="F2F2F2" w:themeFill="background1" w:themeFillShade="F2"/>
            <w:vAlign w:val="center"/>
            <w:hideMark/>
          </w:tcPr>
          <w:p w:rsidR="005118D1" w:rsidRPr="00AF2B59" w:rsidRDefault="005118D1" w:rsidP="007D67CE">
            <w:pPr>
              <w:pStyle w:val="tabteksts"/>
              <w:rPr>
                <w:szCs w:val="18"/>
                <w:u w:val="single"/>
                <w:lang w:eastAsia="lv-LV"/>
              </w:rPr>
            </w:pPr>
            <w:r w:rsidRPr="00AF2B59">
              <w:rPr>
                <w:szCs w:val="18"/>
                <w:u w:val="single"/>
                <w:lang w:eastAsia="lv-LV"/>
              </w:rPr>
              <w:t>Citas izmaiņas</w:t>
            </w:r>
          </w:p>
        </w:tc>
        <w:tc>
          <w:tcPr>
            <w:tcW w:w="1277" w:type="dxa"/>
            <w:shd w:val="clear" w:color="auto" w:fill="F2F2F2" w:themeFill="background1" w:themeFillShade="F2"/>
            <w:hideMark/>
          </w:tcPr>
          <w:p w:rsidR="005118D1" w:rsidRPr="00AF2B59" w:rsidRDefault="005118D1" w:rsidP="007D67CE">
            <w:pPr>
              <w:pStyle w:val="tabteksts"/>
              <w:jc w:val="right"/>
              <w:rPr>
                <w:szCs w:val="18"/>
                <w:u w:val="single"/>
              </w:rPr>
            </w:pPr>
            <w:r w:rsidRPr="00AF2B59">
              <w:rPr>
                <w:color w:val="000000"/>
                <w:szCs w:val="18"/>
                <w:u w:val="single"/>
              </w:rPr>
              <w:t>745 892</w:t>
            </w:r>
          </w:p>
        </w:tc>
        <w:tc>
          <w:tcPr>
            <w:tcW w:w="1277" w:type="dxa"/>
            <w:shd w:val="clear" w:color="auto" w:fill="F2F2F2" w:themeFill="background1" w:themeFillShade="F2"/>
            <w:hideMark/>
          </w:tcPr>
          <w:p w:rsidR="005118D1" w:rsidRPr="00AF2B59" w:rsidRDefault="005118D1" w:rsidP="007D67CE">
            <w:pPr>
              <w:pStyle w:val="tabteksts"/>
              <w:jc w:val="right"/>
              <w:rPr>
                <w:szCs w:val="18"/>
                <w:u w:val="single"/>
              </w:rPr>
            </w:pPr>
            <w:r w:rsidRPr="00AF2B59">
              <w:rPr>
                <w:szCs w:val="18"/>
                <w:u w:val="single"/>
              </w:rPr>
              <w:t>1 796 372</w:t>
            </w:r>
          </w:p>
        </w:tc>
        <w:tc>
          <w:tcPr>
            <w:tcW w:w="1272" w:type="dxa"/>
            <w:shd w:val="clear" w:color="auto" w:fill="F2F2F2" w:themeFill="background1" w:themeFillShade="F2"/>
            <w:hideMark/>
          </w:tcPr>
          <w:p w:rsidR="005118D1" w:rsidRPr="00AF2B59" w:rsidRDefault="005118D1" w:rsidP="007D67CE">
            <w:pPr>
              <w:pStyle w:val="tabteksts"/>
              <w:jc w:val="right"/>
              <w:rPr>
                <w:szCs w:val="18"/>
                <w:u w:val="single"/>
              </w:rPr>
            </w:pPr>
            <w:r w:rsidRPr="00AF2B59">
              <w:rPr>
                <w:color w:val="000000"/>
                <w:szCs w:val="18"/>
                <w:u w:val="single"/>
              </w:rPr>
              <w:t>1 050 480</w:t>
            </w:r>
          </w:p>
        </w:tc>
      </w:tr>
      <w:tr w:rsidR="005118D1" w:rsidRPr="00D2152D" w:rsidTr="007D67CE">
        <w:trPr>
          <w:trHeight w:val="227"/>
          <w:jc w:val="center"/>
        </w:trPr>
        <w:tc>
          <w:tcPr>
            <w:tcW w:w="5241" w:type="dxa"/>
            <w:shd w:val="clear" w:color="auto" w:fill="auto"/>
          </w:tcPr>
          <w:p w:rsidR="005118D1" w:rsidRDefault="005118D1" w:rsidP="00B7445A">
            <w:pPr>
              <w:pStyle w:val="tabteksts"/>
              <w:jc w:val="both"/>
              <w:rPr>
                <w:szCs w:val="18"/>
                <w:u w:val="single"/>
                <w:lang w:eastAsia="lv-LV"/>
              </w:rPr>
            </w:pPr>
            <w:r>
              <w:rPr>
                <w:i/>
                <w:szCs w:val="18"/>
                <w:lang w:eastAsia="lv-LV"/>
              </w:rPr>
              <w:t>IZM padotībā esošo augstākās izglītības iestāžu pedagogu darba samaksas palielinājums.</w:t>
            </w:r>
          </w:p>
        </w:tc>
        <w:tc>
          <w:tcPr>
            <w:tcW w:w="1277" w:type="dxa"/>
            <w:shd w:val="clear" w:color="auto" w:fill="auto"/>
          </w:tcPr>
          <w:p w:rsidR="005118D1" w:rsidRDefault="005118D1" w:rsidP="007D67CE">
            <w:pPr>
              <w:pStyle w:val="tabteksts"/>
              <w:jc w:val="center"/>
              <w:rPr>
                <w:color w:val="000000"/>
                <w:szCs w:val="18"/>
                <w:u w:val="single"/>
              </w:rPr>
            </w:pPr>
            <w:r>
              <w:rPr>
                <w:szCs w:val="18"/>
              </w:rPr>
              <w:t>-</w:t>
            </w:r>
          </w:p>
        </w:tc>
        <w:tc>
          <w:tcPr>
            <w:tcW w:w="1277" w:type="dxa"/>
            <w:shd w:val="clear" w:color="auto" w:fill="auto"/>
          </w:tcPr>
          <w:p w:rsidR="005118D1" w:rsidRPr="00D2152D" w:rsidRDefault="005118D1" w:rsidP="007D67CE">
            <w:pPr>
              <w:pStyle w:val="tabteksts"/>
              <w:jc w:val="right"/>
              <w:rPr>
                <w:color w:val="000000"/>
                <w:szCs w:val="18"/>
              </w:rPr>
            </w:pPr>
            <w:r>
              <w:rPr>
                <w:szCs w:val="18"/>
              </w:rPr>
              <w:t>1 796 372</w:t>
            </w:r>
          </w:p>
        </w:tc>
        <w:tc>
          <w:tcPr>
            <w:tcW w:w="1272" w:type="dxa"/>
            <w:shd w:val="clear" w:color="auto" w:fill="auto"/>
          </w:tcPr>
          <w:p w:rsidR="005118D1" w:rsidRPr="00C54D98" w:rsidRDefault="005118D1" w:rsidP="007D67CE">
            <w:pPr>
              <w:pStyle w:val="tabteksts"/>
              <w:jc w:val="right"/>
              <w:rPr>
                <w:color w:val="000000"/>
                <w:szCs w:val="18"/>
                <w:u w:val="single"/>
              </w:rPr>
            </w:pPr>
            <w:r w:rsidRPr="00C54D98">
              <w:rPr>
                <w:color w:val="000000"/>
                <w:szCs w:val="18"/>
              </w:rPr>
              <w:t>1 796 372</w:t>
            </w:r>
          </w:p>
        </w:tc>
      </w:tr>
      <w:tr w:rsidR="005118D1" w:rsidRPr="00D2152D" w:rsidTr="007D67CE">
        <w:trPr>
          <w:trHeight w:val="227"/>
          <w:jc w:val="center"/>
        </w:trPr>
        <w:tc>
          <w:tcPr>
            <w:tcW w:w="5241" w:type="dxa"/>
          </w:tcPr>
          <w:p w:rsidR="005118D1" w:rsidRDefault="005118D1" w:rsidP="00B7445A">
            <w:pPr>
              <w:pStyle w:val="tabteksts"/>
              <w:jc w:val="both"/>
              <w:rPr>
                <w:szCs w:val="18"/>
                <w:u w:val="single"/>
                <w:lang w:eastAsia="lv-LV"/>
              </w:rPr>
            </w:pPr>
            <w:r w:rsidRPr="001B3F74">
              <w:rPr>
                <w:i/>
                <w:szCs w:val="18"/>
                <w:lang w:eastAsia="lv-LV"/>
              </w:rPr>
              <w:t>Pārdale uz Kultūras ministriju, lai atbilstoši Ministru kabineta 2017.gada 3.aprīļa rīkojuma Nr.164 19.punktam, Jāzepa Vītola Latvijas Mūzikas akadēmija nodrošinātu pārņemto Rīgas Pedagoģijas un izglītības vadības akadēmijas studiju programmu īstenošanu</w:t>
            </w:r>
          </w:p>
        </w:tc>
        <w:tc>
          <w:tcPr>
            <w:tcW w:w="1277" w:type="dxa"/>
          </w:tcPr>
          <w:p w:rsidR="005118D1" w:rsidRPr="00D2152D" w:rsidRDefault="005118D1" w:rsidP="007D67CE">
            <w:pPr>
              <w:pStyle w:val="tabteksts"/>
              <w:jc w:val="right"/>
              <w:rPr>
                <w:color w:val="000000"/>
                <w:szCs w:val="18"/>
                <w:u w:val="single"/>
              </w:rPr>
            </w:pPr>
            <w:r w:rsidRPr="00B1279D">
              <w:rPr>
                <w:szCs w:val="18"/>
              </w:rPr>
              <w:t>14 543</w:t>
            </w:r>
          </w:p>
        </w:tc>
        <w:tc>
          <w:tcPr>
            <w:tcW w:w="1277" w:type="dxa"/>
          </w:tcPr>
          <w:p w:rsidR="005118D1" w:rsidRPr="00D2152D" w:rsidRDefault="005118D1" w:rsidP="007D67CE">
            <w:pPr>
              <w:pStyle w:val="tabteksts"/>
              <w:jc w:val="center"/>
              <w:rPr>
                <w:color w:val="000000"/>
                <w:szCs w:val="18"/>
              </w:rPr>
            </w:pPr>
            <w:r w:rsidRPr="00B1279D">
              <w:rPr>
                <w:color w:val="000000"/>
                <w:szCs w:val="18"/>
              </w:rPr>
              <w:t>-</w:t>
            </w:r>
          </w:p>
        </w:tc>
        <w:tc>
          <w:tcPr>
            <w:tcW w:w="1272" w:type="dxa"/>
          </w:tcPr>
          <w:p w:rsidR="005118D1" w:rsidRPr="00D2152D" w:rsidRDefault="005118D1" w:rsidP="007D67CE">
            <w:pPr>
              <w:pStyle w:val="tabteksts"/>
              <w:jc w:val="right"/>
              <w:rPr>
                <w:color w:val="000000"/>
                <w:szCs w:val="18"/>
                <w:u w:val="single"/>
              </w:rPr>
            </w:pPr>
            <w:r w:rsidRPr="00B1279D">
              <w:rPr>
                <w:szCs w:val="18"/>
              </w:rPr>
              <w:t>-14 543</w:t>
            </w:r>
          </w:p>
        </w:tc>
      </w:tr>
      <w:tr w:rsidR="005118D1" w:rsidRPr="00B1279D" w:rsidTr="007D67CE">
        <w:trPr>
          <w:trHeight w:val="227"/>
          <w:jc w:val="center"/>
        </w:trPr>
        <w:tc>
          <w:tcPr>
            <w:tcW w:w="5241" w:type="dxa"/>
          </w:tcPr>
          <w:tbl>
            <w:tblPr>
              <w:tblW w:w="8818" w:type="dxa"/>
              <w:tblBorders>
                <w:top w:val="nil"/>
                <w:left w:val="nil"/>
                <w:bottom w:val="nil"/>
                <w:right w:val="nil"/>
              </w:tblBorders>
              <w:tblLayout w:type="fixed"/>
              <w:tblLook w:val="0000" w:firstRow="0" w:lastRow="0" w:firstColumn="0" w:lastColumn="0" w:noHBand="0" w:noVBand="0"/>
            </w:tblPr>
            <w:tblGrid>
              <w:gridCol w:w="8818"/>
            </w:tblGrid>
            <w:tr w:rsidR="005118D1" w:rsidRPr="00A550AA" w:rsidTr="00B7445A">
              <w:trPr>
                <w:trHeight w:val="806"/>
              </w:trPr>
              <w:tc>
                <w:tcPr>
                  <w:tcW w:w="8818" w:type="dxa"/>
                </w:tcPr>
                <w:p w:rsidR="00B7445A" w:rsidRDefault="005118D1" w:rsidP="00B7445A">
                  <w:pPr>
                    <w:pStyle w:val="tabteksts"/>
                    <w:jc w:val="both"/>
                    <w:rPr>
                      <w:i/>
                      <w:szCs w:val="18"/>
                      <w:lang w:eastAsia="lv-LV"/>
                    </w:rPr>
                  </w:pPr>
                  <w:r w:rsidRPr="00A550AA">
                    <w:rPr>
                      <w:i/>
                      <w:szCs w:val="18"/>
                      <w:lang w:eastAsia="lv-LV"/>
                    </w:rPr>
                    <w:t>Informatīvās telpas drošībai kritiski nepieciešamo pasākumu</w:t>
                  </w:r>
                </w:p>
                <w:p w:rsidR="005118D1" w:rsidRDefault="005118D1" w:rsidP="00B7445A">
                  <w:pPr>
                    <w:pStyle w:val="tabteksts"/>
                    <w:jc w:val="both"/>
                    <w:rPr>
                      <w:i/>
                      <w:szCs w:val="18"/>
                      <w:lang w:eastAsia="lv-LV"/>
                    </w:rPr>
                  </w:pPr>
                  <w:r w:rsidRPr="00A550AA">
                    <w:rPr>
                      <w:i/>
                      <w:szCs w:val="18"/>
                      <w:lang w:eastAsia="lv-LV"/>
                    </w:rPr>
                    <w:t xml:space="preserve">īstenošanai </w:t>
                  </w:r>
                  <w:r>
                    <w:rPr>
                      <w:i/>
                      <w:szCs w:val="18"/>
                      <w:lang w:eastAsia="lv-LV"/>
                    </w:rPr>
                    <w:t xml:space="preserve">atbilstoši </w:t>
                  </w:r>
                  <w:r w:rsidRPr="00A550AA">
                    <w:rPr>
                      <w:i/>
                      <w:szCs w:val="18"/>
                      <w:lang w:eastAsia="lv-LV"/>
                    </w:rPr>
                    <w:t xml:space="preserve">Ministru kabineta 2015.gada 31.augusta sēdes </w:t>
                  </w:r>
                </w:p>
                <w:p w:rsidR="005118D1" w:rsidRPr="00A550AA" w:rsidRDefault="005118D1" w:rsidP="00B7445A">
                  <w:pPr>
                    <w:pStyle w:val="tabteksts"/>
                    <w:jc w:val="both"/>
                    <w:rPr>
                      <w:i/>
                      <w:szCs w:val="18"/>
                      <w:lang w:eastAsia="lv-LV"/>
                    </w:rPr>
                  </w:pPr>
                  <w:r>
                    <w:rPr>
                      <w:i/>
                      <w:szCs w:val="18"/>
                      <w:lang w:eastAsia="lv-LV"/>
                    </w:rPr>
                    <w:t>protokola Nr.43 4.§ 13.punktam</w:t>
                  </w:r>
                </w:p>
              </w:tc>
            </w:tr>
          </w:tbl>
          <w:p w:rsidR="005118D1" w:rsidRPr="001B3F74" w:rsidRDefault="005118D1" w:rsidP="00B7445A">
            <w:pPr>
              <w:pStyle w:val="tabteksts"/>
              <w:jc w:val="both"/>
              <w:rPr>
                <w:i/>
                <w:szCs w:val="18"/>
                <w:lang w:eastAsia="lv-LV"/>
              </w:rPr>
            </w:pPr>
          </w:p>
        </w:tc>
        <w:tc>
          <w:tcPr>
            <w:tcW w:w="1277" w:type="dxa"/>
          </w:tcPr>
          <w:p w:rsidR="005118D1" w:rsidRPr="00B1279D" w:rsidRDefault="005118D1" w:rsidP="007D67CE">
            <w:pPr>
              <w:pStyle w:val="tabteksts"/>
              <w:jc w:val="right"/>
              <w:rPr>
                <w:szCs w:val="18"/>
              </w:rPr>
            </w:pPr>
            <w:r w:rsidRPr="008262A1">
              <w:rPr>
                <w:szCs w:val="18"/>
              </w:rPr>
              <w:t>95 384</w:t>
            </w:r>
          </w:p>
        </w:tc>
        <w:tc>
          <w:tcPr>
            <w:tcW w:w="1277" w:type="dxa"/>
          </w:tcPr>
          <w:p w:rsidR="005118D1" w:rsidRPr="00B1279D" w:rsidRDefault="005118D1" w:rsidP="007D67CE">
            <w:pPr>
              <w:pStyle w:val="tabteksts"/>
              <w:jc w:val="center"/>
              <w:rPr>
                <w:color w:val="000000"/>
                <w:szCs w:val="18"/>
              </w:rPr>
            </w:pPr>
            <w:r>
              <w:rPr>
                <w:color w:val="000000"/>
                <w:szCs w:val="18"/>
              </w:rPr>
              <w:t>-</w:t>
            </w:r>
          </w:p>
        </w:tc>
        <w:tc>
          <w:tcPr>
            <w:tcW w:w="1272" w:type="dxa"/>
          </w:tcPr>
          <w:p w:rsidR="005118D1" w:rsidRPr="00B1279D" w:rsidRDefault="005118D1" w:rsidP="007D67CE">
            <w:pPr>
              <w:pStyle w:val="tabteksts"/>
              <w:jc w:val="right"/>
              <w:rPr>
                <w:szCs w:val="18"/>
              </w:rPr>
            </w:pPr>
            <w:r>
              <w:rPr>
                <w:szCs w:val="18"/>
              </w:rPr>
              <w:t>-</w:t>
            </w:r>
            <w:r w:rsidRPr="008262A1">
              <w:rPr>
                <w:szCs w:val="18"/>
              </w:rPr>
              <w:t>95 384</w:t>
            </w:r>
          </w:p>
        </w:tc>
      </w:tr>
      <w:tr w:rsidR="005118D1" w:rsidRPr="00412588" w:rsidTr="007D67CE">
        <w:trPr>
          <w:trHeight w:val="142"/>
          <w:jc w:val="center"/>
        </w:trPr>
        <w:tc>
          <w:tcPr>
            <w:tcW w:w="5241" w:type="dxa"/>
          </w:tcPr>
          <w:p w:rsidR="005118D1" w:rsidRPr="00D2152D" w:rsidRDefault="005118D1" w:rsidP="00B7445A">
            <w:pPr>
              <w:pStyle w:val="tabteksts"/>
              <w:ind w:left="174"/>
              <w:jc w:val="both"/>
              <w:rPr>
                <w:i/>
                <w:szCs w:val="18"/>
                <w:lang w:eastAsia="lv-LV"/>
              </w:rPr>
            </w:pPr>
            <w:r w:rsidRPr="00D2152D">
              <w:rPr>
                <w:i/>
                <w:szCs w:val="18"/>
                <w:lang w:eastAsia="lv-LV"/>
              </w:rPr>
              <w:t>t.sk. iekšējā līdzekļu pārdale starp budžeta programmām (apakšprogrammām)</w:t>
            </w:r>
          </w:p>
        </w:tc>
        <w:tc>
          <w:tcPr>
            <w:tcW w:w="1277" w:type="dxa"/>
            <w:shd w:val="clear" w:color="auto" w:fill="auto"/>
          </w:tcPr>
          <w:p w:rsidR="005118D1" w:rsidRPr="00D2152D" w:rsidRDefault="005118D1" w:rsidP="007D67CE">
            <w:pPr>
              <w:pStyle w:val="tabteksts"/>
              <w:jc w:val="right"/>
              <w:rPr>
                <w:szCs w:val="18"/>
              </w:rPr>
            </w:pPr>
            <w:r w:rsidRPr="00D2152D">
              <w:rPr>
                <w:color w:val="000000"/>
                <w:szCs w:val="18"/>
              </w:rPr>
              <w:t>635 965</w:t>
            </w:r>
          </w:p>
        </w:tc>
        <w:tc>
          <w:tcPr>
            <w:tcW w:w="1277" w:type="dxa"/>
            <w:shd w:val="clear" w:color="auto" w:fill="auto"/>
          </w:tcPr>
          <w:p w:rsidR="005118D1" w:rsidRPr="00D2152D" w:rsidRDefault="005118D1" w:rsidP="007D67CE">
            <w:pPr>
              <w:pStyle w:val="tabteksts"/>
              <w:jc w:val="center"/>
              <w:rPr>
                <w:szCs w:val="18"/>
              </w:rPr>
            </w:pPr>
            <w:r w:rsidRPr="00D2152D">
              <w:rPr>
                <w:color w:val="000000"/>
                <w:szCs w:val="18"/>
              </w:rPr>
              <w:t>-</w:t>
            </w:r>
          </w:p>
        </w:tc>
        <w:tc>
          <w:tcPr>
            <w:tcW w:w="1272" w:type="dxa"/>
            <w:shd w:val="clear" w:color="auto" w:fill="auto"/>
          </w:tcPr>
          <w:p w:rsidR="005118D1" w:rsidRPr="00412588" w:rsidRDefault="005118D1" w:rsidP="007D67CE">
            <w:pPr>
              <w:jc w:val="right"/>
              <w:rPr>
                <w:color w:val="000000"/>
                <w:sz w:val="18"/>
                <w:szCs w:val="18"/>
                <w:highlight w:val="yellow"/>
              </w:rPr>
            </w:pPr>
            <w:r>
              <w:rPr>
                <w:color w:val="000000"/>
                <w:sz w:val="18"/>
                <w:szCs w:val="18"/>
              </w:rPr>
              <w:t>-</w:t>
            </w:r>
            <w:r w:rsidRPr="00B36F9D">
              <w:rPr>
                <w:color w:val="000000"/>
                <w:sz w:val="18"/>
                <w:szCs w:val="18"/>
              </w:rPr>
              <w:t>635 96</w:t>
            </w:r>
            <w:r>
              <w:rPr>
                <w:color w:val="000000"/>
                <w:sz w:val="18"/>
                <w:szCs w:val="18"/>
              </w:rPr>
              <w:t>5</w:t>
            </w:r>
          </w:p>
        </w:tc>
      </w:tr>
      <w:tr w:rsidR="005118D1" w:rsidRPr="009221D7" w:rsidTr="007D67CE">
        <w:trPr>
          <w:trHeight w:val="142"/>
          <w:jc w:val="center"/>
        </w:trPr>
        <w:tc>
          <w:tcPr>
            <w:tcW w:w="5241" w:type="dxa"/>
          </w:tcPr>
          <w:p w:rsidR="005118D1" w:rsidRDefault="005118D1" w:rsidP="007D67CE">
            <w:pPr>
              <w:pStyle w:val="tabteksts"/>
              <w:jc w:val="both"/>
              <w:rPr>
                <w:i/>
                <w:szCs w:val="18"/>
                <w:lang w:eastAsia="lv-LV"/>
              </w:rPr>
            </w:pPr>
            <w:r>
              <w:rPr>
                <w:i/>
                <w:szCs w:val="18"/>
                <w:lang w:eastAsia="lv-LV"/>
              </w:rPr>
              <w:t>Veikta līdzekļu pārdale uz budžeta apakšprogrammas 03.05.00 “Augstskolas”, atbilstoši MK 16.05.2017. sēdes protokola Nr.25 30.§ 2.punktā noteiktajam, lai nodrošinātu snieguma finansējumu augstskolu stratēģisko mērķu īstenošanai.</w:t>
            </w:r>
          </w:p>
        </w:tc>
        <w:tc>
          <w:tcPr>
            <w:tcW w:w="1277" w:type="dxa"/>
          </w:tcPr>
          <w:p w:rsidR="005118D1" w:rsidRPr="009221D7" w:rsidRDefault="005118D1" w:rsidP="007D67CE">
            <w:pPr>
              <w:pStyle w:val="tabteksts"/>
              <w:jc w:val="right"/>
              <w:rPr>
                <w:szCs w:val="18"/>
              </w:rPr>
            </w:pPr>
            <w:r>
              <w:rPr>
                <w:szCs w:val="18"/>
              </w:rPr>
              <w:t>78 138</w:t>
            </w:r>
          </w:p>
        </w:tc>
        <w:tc>
          <w:tcPr>
            <w:tcW w:w="1277" w:type="dxa"/>
          </w:tcPr>
          <w:p w:rsidR="005118D1" w:rsidRPr="009221D7" w:rsidRDefault="005118D1" w:rsidP="007D67CE">
            <w:pPr>
              <w:pStyle w:val="tabteksts"/>
              <w:jc w:val="center"/>
              <w:rPr>
                <w:szCs w:val="18"/>
              </w:rPr>
            </w:pPr>
            <w:r w:rsidRPr="00D2152D">
              <w:rPr>
                <w:color w:val="000000"/>
                <w:szCs w:val="18"/>
              </w:rPr>
              <w:t>-</w:t>
            </w:r>
          </w:p>
        </w:tc>
        <w:tc>
          <w:tcPr>
            <w:tcW w:w="1272" w:type="dxa"/>
          </w:tcPr>
          <w:p w:rsidR="005118D1" w:rsidRPr="009221D7" w:rsidRDefault="005118D1" w:rsidP="007D67CE">
            <w:pPr>
              <w:pStyle w:val="tabteksts"/>
              <w:jc w:val="right"/>
              <w:rPr>
                <w:szCs w:val="18"/>
              </w:rPr>
            </w:pPr>
            <w:r>
              <w:rPr>
                <w:szCs w:val="18"/>
              </w:rPr>
              <w:t>-78 138</w:t>
            </w:r>
          </w:p>
        </w:tc>
      </w:tr>
      <w:tr w:rsidR="005118D1" w:rsidRPr="009221D7" w:rsidTr="007D67CE">
        <w:trPr>
          <w:trHeight w:val="142"/>
          <w:jc w:val="center"/>
        </w:trPr>
        <w:tc>
          <w:tcPr>
            <w:tcW w:w="5241" w:type="dxa"/>
            <w:hideMark/>
          </w:tcPr>
          <w:p w:rsidR="005118D1" w:rsidRDefault="005118D1" w:rsidP="007D67CE">
            <w:pPr>
              <w:pStyle w:val="tabteksts"/>
              <w:jc w:val="both"/>
              <w:rPr>
                <w:i/>
                <w:szCs w:val="18"/>
                <w:lang w:eastAsia="lv-LV"/>
              </w:rPr>
            </w:pPr>
            <w:r w:rsidRPr="007A510B">
              <w:rPr>
                <w:i/>
                <w:szCs w:val="18"/>
                <w:lang w:eastAsia="lv-LV"/>
              </w:rPr>
              <w:t>Veikta līdzekļu pārdale</w:t>
            </w:r>
            <w:r>
              <w:rPr>
                <w:i/>
                <w:szCs w:val="18"/>
                <w:lang w:eastAsia="lv-LV"/>
              </w:rPr>
              <w:t xml:space="preserve"> uz budžeta apakšprogrammu 05.01.00, lai nodrošinātu finansējumu Latvijas Universitātes Akadēmiskai bibliotēkai 2019.gadā</w:t>
            </w:r>
          </w:p>
        </w:tc>
        <w:tc>
          <w:tcPr>
            <w:tcW w:w="1277" w:type="dxa"/>
            <w:hideMark/>
          </w:tcPr>
          <w:p w:rsidR="005118D1" w:rsidRPr="009221D7" w:rsidRDefault="005118D1" w:rsidP="007D67CE">
            <w:pPr>
              <w:pStyle w:val="tabteksts"/>
              <w:jc w:val="right"/>
              <w:rPr>
                <w:szCs w:val="18"/>
              </w:rPr>
            </w:pPr>
            <w:r>
              <w:rPr>
                <w:szCs w:val="18"/>
              </w:rPr>
              <w:t xml:space="preserve">557 </w:t>
            </w:r>
            <w:r w:rsidRPr="00664380">
              <w:rPr>
                <w:color w:val="000000"/>
                <w:szCs w:val="18"/>
              </w:rPr>
              <w:t>827</w:t>
            </w:r>
          </w:p>
        </w:tc>
        <w:tc>
          <w:tcPr>
            <w:tcW w:w="1277" w:type="dxa"/>
            <w:hideMark/>
          </w:tcPr>
          <w:p w:rsidR="005118D1" w:rsidRPr="009221D7" w:rsidRDefault="005118D1" w:rsidP="007D67CE">
            <w:pPr>
              <w:pStyle w:val="tabteksts"/>
              <w:jc w:val="center"/>
              <w:rPr>
                <w:szCs w:val="18"/>
              </w:rPr>
            </w:pPr>
            <w:r>
              <w:rPr>
                <w:szCs w:val="18"/>
              </w:rPr>
              <w:t>-</w:t>
            </w:r>
          </w:p>
        </w:tc>
        <w:tc>
          <w:tcPr>
            <w:tcW w:w="1272" w:type="dxa"/>
            <w:hideMark/>
          </w:tcPr>
          <w:p w:rsidR="005118D1" w:rsidRPr="009221D7" w:rsidRDefault="005118D1" w:rsidP="007D67CE">
            <w:pPr>
              <w:pStyle w:val="tabteksts"/>
              <w:jc w:val="right"/>
              <w:rPr>
                <w:szCs w:val="18"/>
              </w:rPr>
            </w:pPr>
            <w:r>
              <w:rPr>
                <w:szCs w:val="18"/>
              </w:rPr>
              <w:t>-557 827</w:t>
            </w:r>
          </w:p>
        </w:tc>
      </w:tr>
    </w:tbl>
    <w:p w:rsidR="005118D1" w:rsidRDefault="005118D1" w:rsidP="005E3D19">
      <w:pPr>
        <w:spacing w:after="120"/>
        <w:rPr>
          <w:szCs w:val="24"/>
          <w:lang w:eastAsia="lv-LV"/>
        </w:rPr>
      </w:pPr>
    </w:p>
    <w:p w:rsidR="005E3D19" w:rsidRDefault="005E3D19" w:rsidP="005E3D19">
      <w:pPr>
        <w:pStyle w:val="programmas"/>
        <w:spacing w:before="0" w:after="120"/>
      </w:pPr>
      <w:r w:rsidRPr="00AF50D7">
        <w:t>03.03.00 Zinātniskās darbības attīstība augstskolās un koledžās</w:t>
      </w:r>
    </w:p>
    <w:p w:rsidR="005E3D19" w:rsidRDefault="005E3D19" w:rsidP="005E3D19">
      <w:pPr>
        <w:spacing w:after="120"/>
        <w:rPr>
          <w:u w:val="single"/>
        </w:rPr>
      </w:pPr>
      <w:r>
        <w:rPr>
          <w:u w:val="single"/>
        </w:rPr>
        <w:t>A</w:t>
      </w:r>
      <w:r w:rsidRPr="00BB2102">
        <w:rPr>
          <w:u w:val="single"/>
        </w:rPr>
        <w:t>pakšprogrammas mērķ</w:t>
      </w:r>
      <w:r>
        <w:rPr>
          <w:u w:val="single"/>
        </w:rPr>
        <w:t>i</w:t>
      </w:r>
      <w:r w:rsidRPr="00BB2102">
        <w:rPr>
          <w:u w:val="single"/>
        </w:rPr>
        <w:t>s:</w:t>
      </w:r>
    </w:p>
    <w:p w:rsidR="00290717" w:rsidRDefault="005E3D19" w:rsidP="009D786C">
      <w:pPr>
        <w:spacing w:after="120"/>
        <w:ind w:firstLine="709"/>
        <w:jc w:val="both"/>
      </w:pPr>
      <w:r>
        <w:t>nodrošināt pētniecībā balstītas augstākās izglītības attīstību, cilvēkresursu ataudzi pētniecībā, pētniecības veiktspēju un starptautisko konkurētspēju, sasaisti ar nozares vajadzībām.</w:t>
      </w:r>
    </w:p>
    <w:p w:rsidR="009D786C" w:rsidRPr="009D786C" w:rsidRDefault="009D786C" w:rsidP="009D786C">
      <w:pPr>
        <w:spacing w:after="120"/>
        <w:ind w:firstLine="709"/>
        <w:jc w:val="both"/>
      </w:pPr>
    </w:p>
    <w:p w:rsidR="005E3D19" w:rsidRPr="00C53021" w:rsidRDefault="005E3D19" w:rsidP="005E3D19">
      <w:pPr>
        <w:spacing w:after="120"/>
        <w:jc w:val="both"/>
        <w:rPr>
          <w:u w:val="single"/>
        </w:rPr>
      </w:pPr>
      <w:r w:rsidRPr="00C53021">
        <w:rPr>
          <w:u w:val="single"/>
        </w:rPr>
        <w:t>Galvenās aktivitātes:</w:t>
      </w:r>
    </w:p>
    <w:p w:rsidR="005E3D19" w:rsidRDefault="005E3D19" w:rsidP="005E3D19">
      <w:pPr>
        <w:spacing w:after="120"/>
        <w:ind w:firstLine="709"/>
        <w:jc w:val="both"/>
      </w:pPr>
      <w:r>
        <w:lastRenderedPageBreak/>
        <w:t>nodrošināt finansējumu atbilstoši augstskolu snieguma rādītājiem pētniecībā saskaņā ar Ministru kabineta 2006. gada 12.decembra noteikumiem Nr.994 „Kārtība, kādā augstskolas un koledžas tiek finansētas no valsts budžeta līdzekļiem” un Ministru kabineta 2013.gada 12.novembra noteikumiem Nr.1316 “Kārtība, kādā aprēķina un piešķir bāzes finansējumu zinātniskajām institūcijām”.</w:t>
      </w:r>
    </w:p>
    <w:p w:rsidR="005E3D19" w:rsidRDefault="005E3D19" w:rsidP="005E3D19">
      <w:pPr>
        <w:autoSpaceDE w:val="0"/>
        <w:autoSpaceDN w:val="0"/>
        <w:adjustRightInd w:val="0"/>
        <w:spacing w:after="120"/>
        <w:rPr>
          <w:rFonts w:eastAsia="Calibri"/>
          <w:color w:val="000000"/>
        </w:rPr>
      </w:pPr>
      <w:r>
        <w:rPr>
          <w:rFonts w:eastAsia="Calibri"/>
          <w:color w:val="000000"/>
          <w:u w:val="single"/>
        </w:rPr>
        <w:t>Apakšprogrammas izpildītājs:</w:t>
      </w:r>
      <w:r>
        <w:rPr>
          <w:rFonts w:eastAsia="Calibri"/>
          <w:color w:val="000000"/>
        </w:rPr>
        <w:t xml:space="preserve"> Izglītības un zinātnes ministrija, augstskolas un koledžas.</w:t>
      </w:r>
    </w:p>
    <w:p w:rsidR="005E3D19" w:rsidRDefault="005E3D19" w:rsidP="005E3D19">
      <w:pPr>
        <w:autoSpaceDE w:val="0"/>
        <w:autoSpaceDN w:val="0"/>
        <w:adjustRightInd w:val="0"/>
        <w:spacing w:after="120"/>
        <w:rPr>
          <w:rFonts w:eastAsia="Calibri"/>
          <w:color w:val="000000"/>
        </w:rPr>
      </w:pPr>
    </w:p>
    <w:p w:rsidR="005E3D19" w:rsidRPr="00BB2102" w:rsidRDefault="005E3D19" w:rsidP="005E3D19">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5E3D19" w:rsidTr="007D67CE">
        <w:trPr>
          <w:tblHeader/>
          <w:jc w:val="center"/>
        </w:trPr>
        <w:tc>
          <w:tcPr>
            <w:tcW w:w="4248"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2021.gada prognoze</w:t>
            </w:r>
          </w:p>
        </w:tc>
      </w:tr>
      <w:tr w:rsidR="005E3D19" w:rsidTr="007D67CE">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spacing w:before="40" w:after="40"/>
              <w:jc w:val="center"/>
              <w:rPr>
                <w:szCs w:val="18"/>
              </w:rPr>
            </w:pPr>
            <w:r>
              <w:rPr>
                <w:szCs w:val="18"/>
                <w:lang w:eastAsia="lv-LV"/>
              </w:rPr>
              <w:t>Veicināta cilvēkresursu ataudze pētniecībā - palielināts pētniecībā iesaistīto studentu un jauno zinātnieku skaits</w:t>
            </w:r>
          </w:p>
        </w:tc>
      </w:tr>
      <w:tr w:rsidR="005E3D19" w:rsidTr="007D67CE">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pPr>
            <w:r>
              <w:rPr>
                <w:rFonts w:eastAsiaTheme="minorHAnsi"/>
                <w:color w:val="000000"/>
                <w:szCs w:val="24"/>
              </w:rPr>
              <w:t>Pētniecībā nodarbināti maģistranti, doktoranti un jaunie doktora grāda ieguvēji pilna laika ekvivalenta (PLE) izpratnē (skaits)</w:t>
            </w:r>
          </w:p>
        </w:tc>
        <w:tc>
          <w:tcPr>
            <w:tcW w:w="964"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rPr>
                <w:szCs w:val="18"/>
              </w:rPr>
              <w:t>405</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rPr>
                <w:szCs w:val="18"/>
              </w:rPr>
              <w:t>390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410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410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410</w:t>
            </w:r>
          </w:p>
        </w:tc>
      </w:tr>
    </w:tbl>
    <w:p w:rsidR="005E3D19" w:rsidRDefault="005E3D19" w:rsidP="005E3D19">
      <w:pPr>
        <w:pStyle w:val="Tabuluvirsraksti"/>
        <w:spacing w:after="120"/>
        <w:rPr>
          <w:b/>
          <w:lang w:eastAsia="lv-LV"/>
        </w:rPr>
      </w:pPr>
    </w:p>
    <w:p w:rsidR="005E3D19" w:rsidRPr="00BB2102" w:rsidRDefault="005E3D19" w:rsidP="005E3D19">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E3D19" w:rsidTr="007D67CE">
        <w:trPr>
          <w:trHeight w:val="20"/>
          <w:tblHeader/>
          <w:jc w:val="center"/>
        </w:trPr>
        <w:tc>
          <w:tcPr>
            <w:tcW w:w="3378"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2021.gada prognoze</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sidRPr="005555CF">
              <w:rPr>
                <w:color w:val="000000"/>
                <w:szCs w:val="18"/>
              </w:rPr>
              <w:t>7 619 609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6 500 000</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6 500 000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6 500 000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6 500 000</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E43691">
              <w:rPr>
                <w:b/>
                <w:bCs/>
                <w:szCs w:val="18"/>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t>-1 119 609</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pPr>
            <w:r>
              <w:rPr>
                <w:lang w:eastAsia="lv-LV"/>
              </w:rPr>
              <w:t>Kopējie izdevumi</w:t>
            </w:r>
            <w:r>
              <w:t>, %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E43691">
              <w:rPr>
                <w:b/>
                <w:bCs/>
                <w:szCs w:val="18"/>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rPr>
                <w:color w:val="000000"/>
                <w:szCs w:val="18"/>
              </w:rPr>
              <w:t>-14,7</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rPr>
                <w:color w:val="000000" w:themeColor="text1"/>
                <w:szCs w:val="18"/>
                <w:lang w:eastAsia="lv-LV"/>
              </w:rPr>
            </w:pPr>
            <w:r>
              <w:rPr>
                <w:color w:val="000000" w:themeColor="text1"/>
                <w:szCs w:val="18"/>
              </w:rPr>
              <w:t xml:space="preserve">Atlīdzība, </w:t>
            </w:r>
            <w:proofErr w:type="spellStart"/>
            <w:r>
              <w:rPr>
                <w:i/>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rPr>
                <w:szCs w:val="18"/>
              </w:rPr>
            </w:pPr>
            <w:r>
              <w:rPr>
                <w:color w:val="000000"/>
                <w:szCs w:val="18"/>
              </w:rPr>
              <w:t>-</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rPr>
                <w:szCs w:val="18"/>
              </w:rPr>
            </w:pPr>
            <w:r>
              <w:rPr>
                <w:color w:val="000000"/>
                <w:szCs w:val="18"/>
              </w:rPr>
              <w:t>-</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c>
          <w:tcPr>
            <w:tcW w:w="1132"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color w:val="000000" w:themeColor="text1"/>
                <w:szCs w:val="18"/>
                <w:lang w:eastAsia="lv-LV"/>
              </w:rPr>
            </w:pPr>
            <w:r>
              <w:rPr>
                <w:color w:val="000000" w:themeColor="text1"/>
                <w:szCs w:val="18"/>
                <w:lang w:eastAsia="lv-LV"/>
              </w:rPr>
              <w:t xml:space="preserve">Kopējā atlīdzība gadā par ārštata darbinieku un uz līgumattiecību pamata nodarbināto, kas nav amatu sarakstā, pakalpojumiem, </w:t>
            </w:r>
            <w:proofErr w:type="spellStart"/>
            <w:r>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rPr>
                <w:szCs w:val="18"/>
              </w:rPr>
            </w:pPr>
            <w:r>
              <w:rPr>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rPr>
                <w:szCs w:val="18"/>
              </w:rP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color w:val="000000"/>
                <w:szCs w:val="18"/>
              </w:rPr>
              <w:t>130 000</w:t>
            </w:r>
          </w:p>
        </w:tc>
      </w:tr>
    </w:tbl>
    <w:p w:rsidR="005E3D19" w:rsidRDefault="005E3D19" w:rsidP="005E3D19">
      <w:pPr>
        <w:spacing w:after="120"/>
        <w:jc w:val="both"/>
        <w:rPr>
          <w:szCs w:val="24"/>
          <w:lang w:eastAsia="lv-LV"/>
        </w:rPr>
      </w:pPr>
    </w:p>
    <w:p w:rsidR="005E3D19" w:rsidRDefault="005E3D19" w:rsidP="005E3D19">
      <w:pPr>
        <w:pStyle w:val="programmas"/>
        <w:spacing w:before="0" w:after="120"/>
      </w:pPr>
      <w:r w:rsidRPr="00AF50D7">
        <w:t>03.04.00 Studējošo un studiju kreditēšana</w:t>
      </w:r>
    </w:p>
    <w:p w:rsidR="005E3D19" w:rsidRDefault="005E3D19" w:rsidP="005E3D19">
      <w:pPr>
        <w:spacing w:after="120"/>
        <w:jc w:val="both"/>
        <w:rPr>
          <w:u w:val="single"/>
        </w:rPr>
      </w:pPr>
      <w:r>
        <w:rPr>
          <w:u w:val="single"/>
        </w:rPr>
        <w:t>A</w:t>
      </w:r>
      <w:r w:rsidRPr="00BB2102">
        <w:rPr>
          <w:u w:val="single"/>
        </w:rPr>
        <w:t>pakšprogrammas mērķ</w:t>
      </w:r>
      <w:r>
        <w:rPr>
          <w:u w:val="single"/>
        </w:rPr>
        <w:t>i</w:t>
      </w:r>
      <w:r w:rsidRPr="00BB2102">
        <w:rPr>
          <w:u w:val="single"/>
        </w:rPr>
        <w:t>s:</w:t>
      </w:r>
    </w:p>
    <w:p w:rsidR="009E228C" w:rsidRPr="00290717" w:rsidRDefault="005E3D19" w:rsidP="00290717">
      <w:pPr>
        <w:spacing w:after="120"/>
        <w:ind w:firstLine="709"/>
        <w:jc w:val="both"/>
      </w:pPr>
      <w:r>
        <w:t>sekmēt augstākās izglītības pieejamību visiem iedzīvotājiem, nodrošinot studiju un studējošo kreditēšanu valstī, tādējādi veicinot augsti kvalificētu speciālistu skaita palielinājumu.</w:t>
      </w:r>
    </w:p>
    <w:p w:rsidR="005E3D19" w:rsidRPr="005527BD" w:rsidRDefault="005E3D19" w:rsidP="005E3D19">
      <w:pPr>
        <w:spacing w:after="120"/>
        <w:jc w:val="both"/>
        <w:rPr>
          <w:u w:val="single"/>
        </w:rPr>
      </w:pPr>
      <w:r w:rsidRPr="005527BD">
        <w:rPr>
          <w:u w:val="single"/>
        </w:rPr>
        <w:t>Galvenās aktivitātes:</w:t>
      </w:r>
    </w:p>
    <w:p w:rsidR="005E3D19" w:rsidRPr="008F5271" w:rsidRDefault="005E3D19" w:rsidP="0047439E">
      <w:pPr>
        <w:ind w:firstLine="709"/>
        <w:jc w:val="both"/>
      </w:pPr>
      <w:r w:rsidRPr="008F5271">
        <w:t>1) administrēt studiju kredītus, kas studējošajiem studiju maksas segšanai tika piešķirti no valsts budžeta līdzekļiem, uzskaitīt atmaksas un piedzīt kredītus, kredītu procentus un līgumsodus;</w:t>
      </w:r>
    </w:p>
    <w:p w:rsidR="005E3D19" w:rsidRPr="008F5271" w:rsidRDefault="005E3D19" w:rsidP="0047439E">
      <w:pPr>
        <w:ind w:firstLine="709"/>
        <w:jc w:val="both"/>
      </w:pPr>
      <w:r w:rsidRPr="008F5271">
        <w:t>2) studiju un studējošo kreditēšanas reglamentējošajos normatīvajos aktos noteiktajā kārtībā nodrošināt studiju kredītu un studējošo kredītu no kredītiestāžu līdzekļiem ar valsts vārdā sniegtu galvojumu administrēšanu, nodrošinot procentu starpības starp kredītu ņēmēja un kredītiestādes procentu likmes segšanu kredītiestādēm;</w:t>
      </w:r>
    </w:p>
    <w:p w:rsidR="005E3D19" w:rsidRPr="008F5271" w:rsidRDefault="005E3D19" w:rsidP="0047439E">
      <w:pPr>
        <w:ind w:firstLine="709"/>
        <w:jc w:val="both"/>
      </w:pPr>
      <w:r w:rsidRPr="008F5271">
        <w:t>3) apkopot informāciju par doktora studiju programmā pilna laika studējošajiem un izmaiņām doktora studiju programmā pilna laika studējošo sarakstā, sagatavojot un izsniedzot kredītam pielīdzinātās stipendijas zinātniskā grāda ieguvei atmaksas grafikus tiem studējošajiem, kas pārtraukuši studijas vai nav ieguvuši zinātnisko grādu līgumā noteiktajā termiņā. Uzkrāt informāciju par kredītam pielīdzinātās stipendijas zinātniskā grāda ieguvei atmaksu, piedzenot kredītam pielīdzinātās stipendijas zinātniskā grāda ieguvei pamatsummu, procentus un līgumsodu;</w:t>
      </w:r>
    </w:p>
    <w:p w:rsidR="005E3D19" w:rsidRPr="008F5271" w:rsidRDefault="005E3D19" w:rsidP="005E3D19">
      <w:pPr>
        <w:spacing w:after="120"/>
        <w:ind w:firstLine="709"/>
        <w:jc w:val="both"/>
      </w:pPr>
      <w:r w:rsidRPr="008F5271">
        <w:lastRenderedPageBreak/>
        <w:t>4) studiju un studējošo kreditēšanas reglamentējošajos normatīvajos aktos noteiktajā kārtībā nodrošināt studiju un studējošo kredītu no valsts budžeta līdzekļiem un kredītiestāžu līdzekļiem ar valsts vārdā sniegtu galvojumu dzēšanu.</w:t>
      </w:r>
    </w:p>
    <w:p w:rsidR="005E3D19" w:rsidRDefault="005E3D19" w:rsidP="005E3D19">
      <w:pPr>
        <w:spacing w:after="120"/>
        <w:jc w:val="both"/>
      </w:pPr>
      <w:r>
        <w:rPr>
          <w:u w:val="single"/>
        </w:rPr>
        <w:t>Apakšprogrammas izpildītājs:</w:t>
      </w:r>
      <w:r>
        <w:t xml:space="preserve"> Izglītības un zinātnes ministrija un Studiju un zinātnes administrācija.</w:t>
      </w:r>
    </w:p>
    <w:p w:rsidR="005E3D19" w:rsidRDefault="005E3D19" w:rsidP="005E3D19">
      <w:pPr>
        <w:spacing w:after="120"/>
        <w:jc w:val="both"/>
      </w:pPr>
    </w:p>
    <w:p w:rsidR="005E3D19" w:rsidRPr="00BB2102" w:rsidRDefault="005E3D19" w:rsidP="005E3D19">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011"/>
        <w:gridCol w:w="1022"/>
        <w:gridCol w:w="1022"/>
        <w:gridCol w:w="1022"/>
        <w:gridCol w:w="1020"/>
      </w:tblGrid>
      <w:tr w:rsidR="005E3D19" w:rsidTr="007D67CE">
        <w:trPr>
          <w:trHeight w:val="20"/>
          <w:tblHeader/>
          <w:jc w:val="center"/>
        </w:trPr>
        <w:tc>
          <w:tcPr>
            <w:tcW w:w="2187" w:type="pct"/>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18"/>
              </w:rPr>
            </w:pPr>
          </w:p>
        </w:tc>
        <w:tc>
          <w:tcPr>
            <w:tcW w:w="558" w:type="pct"/>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564" w:type="pct"/>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564" w:type="pct"/>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564" w:type="pct"/>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2020.gada prognoze</w:t>
            </w:r>
          </w:p>
        </w:tc>
        <w:tc>
          <w:tcPr>
            <w:tcW w:w="563" w:type="pct"/>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2021.gada prognoze</w:t>
            </w:r>
          </w:p>
        </w:tc>
      </w:tr>
      <w:tr w:rsidR="005E3D19" w:rsidTr="007D67CE">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spacing w:before="40" w:after="40"/>
              <w:jc w:val="center"/>
              <w:rPr>
                <w:szCs w:val="18"/>
              </w:rPr>
            </w:pPr>
            <w:r>
              <w:rPr>
                <w:szCs w:val="18"/>
                <w:lang w:eastAsia="lv-LV"/>
              </w:rPr>
              <w:t>Sekmēta augstākās izglītības pieejamība visiem iedzīvotājiem, nodrošinot studiju un studējošo kreditēšanu valstī</w:t>
            </w:r>
          </w:p>
        </w:tc>
      </w:tr>
      <w:tr w:rsidR="005E3D19" w:rsidTr="007D67CE">
        <w:trPr>
          <w:trHeight w:val="20"/>
          <w:jc w:val="center"/>
        </w:trPr>
        <w:tc>
          <w:tcPr>
            <w:tcW w:w="2187"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tabs>
                <w:tab w:val="right" w:pos="3748"/>
              </w:tabs>
            </w:pPr>
            <w:r>
              <w:t>Izsniegtie kredīti (kopējais skaits)</w:t>
            </w:r>
            <w:r>
              <w:tab/>
            </w:r>
          </w:p>
        </w:tc>
        <w:tc>
          <w:tcPr>
            <w:tcW w:w="558"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rsidRPr="008F5271">
              <w:t>113 223</w:t>
            </w:r>
          </w:p>
        </w:tc>
        <w:tc>
          <w:tcPr>
            <w:tcW w:w="564"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jc w:val="center"/>
              <w:rPr>
                <w:color w:val="000000"/>
                <w:sz w:val="18"/>
                <w:szCs w:val="18"/>
              </w:rPr>
            </w:pPr>
            <w:r>
              <w:rPr>
                <w:color w:val="000000"/>
                <w:sz w:val="18"/>
                <w:szCs w:val="18"/>
              </w:rPr>
              <w:t>123 746</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114 000</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114 000</w:t>
            </w:r>
          </w:p>
        </w:tc>
        <w:tc>
          <w:tcPr>
            <w:tcW w:w="563"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 xml:space="preserve">114 000 </w:t>
            </w:r>
          </w:p>
        </w:tc>
      </w:tr>
      <w:tr w:rsidR="005E3D19" w:rsidTr="007D67CE">
        <w:trPr>
          <w:trHeight w:val="20"/>
          <w:jc w:val="center"/>
        </w:trPr>
        <w:tc>
          <w:tcPr>
            <w:tcW w:w="2187"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pPr>
            <w:r>
              <w:rPr>
                <w:szCs w:val="18"/>
              </w:rPr>
              <w:t>Kopējais izsniegto studējošo kredītu skaits (kredīta ņēmēju skaits, kuriem pārskata gadā tiek izmaksāts studējošā kredīts no kredītiestāžu līdzekļiem ar valsts galvojumu)</w:t>
            </w:r>
          </w:p>
        </w:tc>
        <w:tc>
          <w:tcPr>
            <w:tcW w:w="558"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993</w:t>
            </w:r>
          </w:p>
        </w:tc>
        <w:tc>
          <w:tcPr>
            <w:tcW w:w="564" w:type="pct"/>
            <w:tcBorders>
              <w:top w:val="single" w:sz="4" w:space="0" w:color="000000"/>
              <w:left w:val="single" w:sz="4" w:space="0" w:color="000000"/>
              <w:bottom w:val="single" w:sz="4" w:space="0" w:color="000000"/>
              <w:right w:val="single" w:sz="4" w:space="0" w:color="000000"/>
            </w:tcBorders>
          </w:tcPr>
          <w:p w:rsidR="005E3D19" w:rsidRDefault="005E3D19" w:rsidP="007D67CE">
            <w:pPr>
              <w:jc w:val="center"/>
              <w:rPr>
                <w:color w:val="000000"/>
                <w:sz w:val="18"/>
                <w:szCs w:val="18"/>
              </w:rPr>
            </w:pPr>
            <w:r>
              <w:rPr>
                <w:color w:val="000000"/>
                <w:sz w:val="18"/>
                <w:szCs w:val="18"/>
              </w:rPr>
              <w:t>4 100</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1 061</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1 203</w:t>
            </w:r>
          </w:p>
        </w:tc>
        <w:tc>
          <w:tcPr>
            <w:tcW w:w="563"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1 203</w:t>
            </w:r>
          </w:p>
        </w:tc>
      </w:tr>
      <w:tr w:rsidR="005E3D19" w:rsidTr="007D67CE">
        <w:trPr>
          <w:trHeight w:val="20"/>
          <w:jc w:val="center"/>
        </w:trPr>
        <w:tc>
          <w:tcPr>
            <w:tcW w:w="2187"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pPr>
            <w:r>
              <w:rPr>
                <w:szCs w:val="18"/>
              </w:rPr>
              <w:t>Kopējais izsniegto studiju kredītu skaits (kredīta ņēmēju skaits, kuriem pārskata gadā tiek izmaksāts studiju kredīts no kredītiestāžu līdzekļiem ar valsts galvojumu)</w:t>
            </w:r>
          </w:p>
        </w:tc>
        <w:tc>
          <w:tcPr>
            <w:tcW w:w="558" w:type="pct"/>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4 586</w:t>
            </w:r>
          </w:p>
        </w:tc>
        <w:tc>
          <w:tcPr>
            <w:tcW w:w="564" w:type="pct"/>
            <w:tcBorders>
              <w:top w:val="single" w:sz="4" w:space="0" w:color="000000"/>
              <w:left w:val="single" w:sz="4" w:space="0" w:color="000000"/>
              <w:bottom w:val="single" w:sz="4" w:space="0" w:color="000000"/>
              <w:right w:val="single" w:sz="4" w:space="0" w:color="000000"/>
            </w:tcBorders>
          </w:tcPr>
          <w:p w:rsidR="005E3D19" w:rsidRDefault="005E3D19" w:rsidP="007D67CE">
            <w:pPr>
              <w:jc w:val="center"/>
              <w:rPr>
                <w:color w:val="000000"/>
                <w:sz w:val="18"/>
                <w:szCs w:val="18"/>
              </w:rPr>
            </w:pPr>
            <w:r>
              <w:rPr>
                <w:color w:val="000000"/>
                <w:sz w:val="18"/>
                <w:szCs w:val="18"/>
              </w:rPr>
              <w:t>7 679</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4 039</w:t>
            </w:r>
          </w:p>
        </w:tc>
        <w:tc>
          <w:tcPr>
            <w:tcW w:w="564"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3 897</w:t>
            </w:r>
          </w:p>
        </w:tc>
        <w:tc>
          <w:tcPr>
            <w:tcW w:w="563" w:type="pct"/>
            <w:tcBorders>
              <w:top w:val="single" w:sz="4" w:space="0" w:color="000000"/>
              <w:left w:val="single" w:sz="4" w:space="0" w:color="000000"/>
              <w:bottom w:val="single" w:sz="4" w:space="0" w:color="000000"/>
              <w:right w:val="single" w:sz="4" w:space="0" w:color="000000"/>
            </w:tcBorders>
            <w:hideMark/>
          </w:tcPr>
          <w:p w:rsidR="005E3D19" w:rsidRPr="00110C9B" w:rsidRDefault="005E3D19" w:rsidP="007D67CE">
            <w:pPr>
              <w:jc w:val="center"/>
              <w:rPr>
                <w:sz w:val="18"/>
                <w:szCs w:val="18"/>
              </w:rPr>
            </w:pPr>
            <w:r w:rsidRPr="00110C9B">
              <w:rPr>
                <w:sz w:val="18"/>
                <w:szCs w:val="18"/>
              </w:rPr>
              <w:t>3 897</w:t>
            </w:r>
          </w:p>
        </w:tc>
      </w:tr>
    </w:tbl>
    <w:p w:rsidR="005E3D19" w:rsidRDefault="005E3D19" w:rsidP="005E3D19">
      <w:pPr>
        <w:pStyle w:val="Tabuluvirsraksti"/>
        <w:spacing w:after="120"/>
        <w:rPr>
          <w:b/>
          <w:sz w:val="18"/>
          <w:lang w:eastAsia="lv-LV"/>
        </w:rPr>
      </w:pPr>
    </w:p>
    <w:p w:rsidR="005E3D19" w:rsidRPr="00BB2102" w:rsidRDefault="005E3D19" w:rsidP="005E3D19">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E3D19" w:rsidRPr="00314EF4" w:rsidTr="007D67CE">
        <w:trPr>
          <w:trHeight w:val="20"/>
          <w:tblHeader/>
          <w:jc w:val="center"/>
        </w:trPr>
        <w:tc>
          <w:tcPr>
            <w:tcW w:w="3378" w:type="dxa"/>
            <w:tcBorders>
              <w:top w:val="single" w:sz="4" w:space="0" w:color="000000"/>
              <w:left w:val="single" w:sz="4" w:space="0" w:color="000000"/>
              <w:bottom w:val="single" w:sz="4" w:space="0" w:color="000000"/>
              <w:right w:val="single" w:sz="4" w:space="0" w:color="000000"/>
            </w:tcBorders>
          </w:tcPr>
          <w:p w:rsidR="005E3D19" w:rsidRPr="00314EF4" w:rsidRDefault="005E3D19"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2021.gada prognoze</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pPr>
            <w:r>
              <w:rPr>
                <w:szCs w:val="18"/>
              </w:rPr>
              <w:t xml:space="preserve">Kopējie resursi,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pPr>
            <w:r>
              <w:rPr>
                <w:szCs w:val="18"/>
              </w:rPr>
              <w:t>2 157 288</w:t>
            </w:r>
          </w:p>
        </w:tc>
        <w:tc>
          <w:tcPr>
            <w:tcW w:w="1132" w:type="dxa"/>
            <w:tcBorders>
              <w:top w:val="single" w:sz="4" w:space="0" w:color="auto"/>
              <w:left w:val="nil"/>
              <w:bottom w:val="single" w:sz="4" w:space="0" w:color="auto"/>
              <w:right w:val="single" w:sz="4" w:space="0" w:color="auto"/>
            </w:tcBorders>
            <w:hideMark/>
          </w:tcPr>
          <w:p w:rsidR="005E3D19" w:rsidRDefault="005E3D19" w:rsidP="007D67CE">
            <w:pPr>
              <w:jc w:val="right"/>
            </w:pPr>
            <w:r>
              <w:rPr>
                <w:sz w:val="18"/>
                <w:szCs w:val="18"/>
              </w:rPr>
              <w:t>3 329 872</w:t>
            </w:r>
          </w:p>
        </w:tc>
        <w:tc>
          <w:tcPr>
            <w:tcW w:w="1132" w:type="dxa"/>
            <w:tcBorders>
              <w:top w:val="single" w:sz="4" w:space="0" w:color="auto"/>
              <w:left w:val="nil"/>
              <w:bottom w:val="single" w:sz="4" w:space="0" w:color="auto"/>
              <w:right w:val="single" w:sz="4" w:space="0" w:color="auto"/>
            </w:tcBorders>
            <w:hideMark/>
          </w:tcPr>
          <w:p w:rsidR="005E3D19" w:rsidRPr="0085500E" w:rsidRDefault="005E3D19" w:rsidP="007D67CE">
            <w:pPr>
              <w:pStyle w:val="tabteksts"/>
              <w:jc w:val="right"/>
              <w:rPr>
                <w:szCs w:val="18"/>
              </w:rPr>
            </w:pPr>
            <w:r w:rsidRPr="0085500E">
              <w:rPr>
                <w:szCs w:val="18"/>
              </w:rPr>
              <w:t>2 942 821</w:t>
            </w:r>
          </w:p>
        </w:tc>
        <w:tc>
          <w:tcPr>
            <w:tcW w:w="1132" w:type="dxa"/>
            <w:tcBorders>
              <w:top w:val="single" w:sz="4" w:space="0" w:color="auto"/>
              <w:left w:val="nil"/>
              <w:bottom w:val="single" w:sz="4" w:space="0" w:color="auto"/>
              <w:right w:val="single" w:sz="4" w:space="0" w:color="auto"/>
            </w:tcBorders>
            <w:hideMark/>
          </w:tcPr>
          <w:p w:rsidR="005E3D19" w:rsidRPr="0085500E" w:rsidRDefault="005E3D19" w:rsidP="007D67CE">
            <w:pPr>
              <w:pStyle w:val="tabteksts"/>
              <w:jc w:val="right"/>
              <w:rPr>
                <w:szCs w:val="18"/>
              </w:rPr>
            </w:pPr>
            <w:r w:rsidRPr="0085500E">
              <w:rPr>
                <w:szCs w:val="18"/>
              </w:rPr>
              <w:t>3</w:t>
            </w:r>
            <w:r>
              <w:rPr>
                <w:szCs w:val="18"/>
              </w:rPr>
              <w:t> </w:t>
            </w:r>
            <w:r w:rsidRPr="0085500E">
              <w:rPr>
                <w:szCs w:val="18"/>
              </w:rPr>
              <w:t>113</w:t>
            </w:r>
            <w:r>
              <w:rPr>
                <w:szCs w:val="18"/>
              </w:rPr>
              <w:t xml:space="preserve"> </w:t>
            </w:r>
            <w:r w:rsidRPr="0085500E">
              <w:rPr>
                <w:szCs w:val="18"/>
              </w:rPr>
              <w:t>429</w:t>
            </w:r>
          </w:p>
        </w:tc>
        <w:tc>
          <w:tcPr>
            <w:tcW w:w="1132" w:type="dxa"/>
            <w:tcBorders>
              <w:top w:val="single" w:sz="4" w:space="0" w:color="auto"/>
              <w:left w:val="nil"/>
              <w:bottom w:val="single" w:sz="4" w:space="0" w:color="auto"/>
              <w:right w:val="single" w:sz="4" w:space="0" w:color="auto"/>
            </w:tcBorders>
            <w:hideMark/>
          </w:tcPr>
          <w:p w:rsidR="005E3D19" w:rsidRPr="0085500E" w:rsidRDefault="005E3D19" w:rsidP="007D67CE">
            <w:pPr>
              <w:pStyle w:val="tabteksts"/>
              <w:jc w:val="right"/>
              <w:rPr>
                <w:szCs w:val="18"/>
              </w:rPr>
            </w:pPr>
            <w:r>
              <w:rPr>
                <w:szCs w:val="18"/>
              </w:rPr>
              <w:t>3 310 328</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szCs w:val="18"/>
              </w:rPr>
              <w:t>338 046</w:t>
            </w:r>
          </w:p>
        </w:tc>
        <w:tc>
          <w:tcPr>
            <w:tcW w:w="1132" w:type="dxa"/>
            <w:tcBorders>
              <w:top w:val="nil"/>
              <w:left w:val="nil"/>
              <w:bottom w:val="single" w:sz="4" w:space="0" w:color="auto"/>
              <w:right w:val="single" w:sz="4" w:space="0" w:color="auto"/>
            </w:tcBorders>
            <w:shd w:val="clear" w:color="auto" w:fill="D9D9D9" w:themeFill="background1" w:themeFillShade="D9"/>
            <w:hideMark/>
          </w:tcPr>
          <w:p w:rsidR="005E3D19" w:rsidRDefault="005E3D19" w:rsidP="007D67CE">
            <w:pPr>
              <w:jc w:val="right"/>
            </w:pPr>
            <w:r>
              <w:rPr>
                <w:sz w:val="18"/>
                <w:szCs w:val="18"/>
              </w:rPr>
              <w:t>931 660</w:t>
            </w:r>
          </w:p>
        </w:tc>
        <w:tc>
          <w:tcPr>
            <w:tcW w:w="1132" w:type="dxa"/>
            <w:tcBorders>
              <w:top w:val="nil"/>
              <w:left w:val="nil"/>
              <w:bottom w:val="single" w:sz="4" w:space="0" w:color="auto"/>
              <w:right w:val="single" w:sz="4" w:space="0" w:color="auto"/>
            </w:tcBorders>
            <w:shd w:val="clear" w:color="auto" w:fill="D9D9D9" w:themeFill="background1" w:themeFillShade="D9"/>
            <w:hideMark/>
          </w:tcPr>
          <w:p w:rsidR="005E3D19" w:rsidRPr="0085500E" w:rsidRDefault="005E3D19" w:rsidP="007D67CE">
            <w:pPr>
              <w:pStyle w:val="tabteksts"/>
              <w:jc w:val="right"/>
              <w:rPr>
                <w:szCs w:val="18"/>
              </w:rPr>
            </w:pPr>
            <w:r w:rsidRPr="0085500E">
              <w:rPr>
                <w:szCs w:val="18"/>
              </w:rPr>
              <w:t>544</w:t>
            </w:r>
            <w:r>
              <w:rPr>
                <w:szCs w:val="18"/>
              </w:rPr>
              <w:t xml:space="preserve"> </w:t>
            </w:r>
            <w:r w:rsidRPr="0085500E">
              <w:rPr>
                <w:szCs w:val="18"/>
              </w:rPr>
              <w:t>609</w:t>
            </w:r>
          </w:p>
        </w:tc>
        <w:tc>
          <w:tcPr>
            <w:tcW w:w="1132" w:type="dxa"/>
            <w:tcBorders>
              <w:top w:val="nil"/>
              <w:left w:val="nil"/>
              <w:bottom w:val="single" w:sz="4" w:space="0" w:color="auto"/>
              <w:right w:val="single" w:sz="4" w:space="0" w:color="auto"/>
            </w:tcBorders>
            <w:shd w:val="clear" w:color="auto" w:fill="D9D9D9" w:themeFill="background1" w:themeFillShade="D9"/>
            <w:hideMark/>
          </w:tcPr>
          <w:p w:rsidR="005E3D19" w:rsidRPr="0085500E" w:rsidRDefault="005E3D19" w:rsidP="007D67CE">
            <w:pPr>
              <w:pStyle w:val="tabteksts"/>
              <w:jc w:val="right"/>
              <w:rPr>
                <w:szCs w:val="18"/>
              </w:rPr>
            </w:pPr>
            <w:r w:rsidRPr="0085500E">
              <w:rPr>
                <w:szCs w:val="18"/>
              </w:rPr>
              <w:t>715</w:t>
            </w:r>
            <w:r>
              <w:rPr>
                <w:szCs w:val="18"/>
              </w:rPr>
              <w:t xml:space="preserve"> </w:t>
            </w:r>
            <w:r w:rsidRPr="0085500E">
              <w:rPr>
                <w:szCs w:val="18"/>
              </w:rPr>
              <w:t>217</w:t>
            </w:r>
          </w:p>
        </w:tc>
        <w:tc>
          <w:tcPr>
            <w:tcW w:w="1132" w:type="dxa"/>
            <w:tcBorders>
              <w:top w:val="nil"/>
              <w:left w:val="nil"/>
              <w:bottom w:val="single" w:sz="4" w:space="0" w:color="auto"/>
              <w:right w:val="single" w:sz="4" w:space="0" w:color="auto"/>
            </w:tcBorders>
            <w:shd w:val="clear" w:color="auto" w:fill="D9D9D9" w:themeFill="background1" w:themeFillShade="D9"/>
            <w:hideMark/>
          </w:tcPr>
          <w:p w:rsidR="005E3D19" w:rsidRPr="0085500E" w:rsidRDefault="005E3D19" w:rsidP="007D67CE">
            <w:pPr>
              <w:pStyle w:val="tabteksts"/>
              <w:jc w:val="right"/>
              <w:rPr>
                <w:szCs w:val="18"/>
              </w:rPr>
            </w:pPr>
            <w:r>
              <w:rPr>
                <w:szCs w:val="18"/>
              </w:rPr>
              <w:t>912 116</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rPr>
                <w:bCs/>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593 614</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-387 051</w:t>
            </w:r>
          </w:p>
        </w:tc>
        <w:tc>
          <w:tcPr>
            <w:tcW w:w="113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Pr>
                <w:szCs w:val="18"/>
              </w:rPr>
              <w:t>170 608</w:t>
            </w:r>
          </w:p>
        </w:tc>
        <w:tc>
          <w:tcPr>
            <w:tcW w:w="113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Pr>
                <w:szCs w:val="18"/>
              </w:rPr>
              <w:t>196 899</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pPr>
            <w:r>
              <w:rPr>
                <w:lang w:eastAsia="lv-LV"/>
              </w:rPr>
              <w:t>Kopējie izdevumi</w:t>
            </w:r>
            <w: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rPr>
                <w:bCs/>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175,6</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-41,5</w:t>
            </w:r>
          </w:p>
        </w:tc>
        <w:tc>
          <w:tcPr>
            <w:tcW w:w="113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Pr>
                <w:szCs w:val="18"/>
              </w:rPr>
              <w:t>31,3</w:t>
            </w:r>
          </w:p>
        </w:tc>
        <w:tc>
          <w:tcPr>
            <w:tcW w:w="113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Pr>
                <w:szCs w:val="18"/>
              </w:rPr>
              <w:t>27,5</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i/>
                <w:color w:val="000000" w:themeColor="text1"/>
                <w:szCs w:val="18"/>
              </w:rPr>
            </w:pPr>
            <w:r>
              <w:rPr>
                <w:lang w:eastAsia="lv-LV"/>
              </w:rPr>
              <w:t xml:space="preserve">Finansiālā bilance, </w:t>
            </w:r>
            <w:proofErr w:type="spellStart"/>
            <w:r>
              <w:rPr>
                <w:i/>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szCs w:val="18"/>
              </w:rPr>
              <w:t>1 819 242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2 398 212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2 398 212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2 398 212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2 398 212</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rPr>
                <w:color w:val="000000" w:themeColor="text1"/>
                <w:szCs w:val="18"/>
              </w:rPr>
            </w:pPr>
            <w:r>
              <w:rPr>
                <w:color w:val="000000" w:themeColor="text1"/>
                <w:szCs w:val="18"/>
              </w:rPr>
              <w:t xml:space="preserve">Aizņēmumi,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szCs w:val="18"/>
              </w:rPr>
              <w:t>-1 821 912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-4 447 147</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-3 373 212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-3 373 212</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-3 373 212</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rPr>
                <w:color w:val="000000" w:themeColor="text1"/>
                <w:szCs w:val="18"/>
              </w:rPr>
            </w:pPr>
            <w:r>
              <w:rPr>
                <w:color w:val="000000" w:themeColor="text1"/>
                <w:szCs w:val="18"/>
              </w:rPr>
              <w:t xml:space="preserve">Aizdevumi,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right"/>
              <w:rPr>
                <w:szCs w:val="18"/>
              </w:rPr>
            </w:pPr>
            <w:r>
              <w:rPr>
                <w:szCs w:val="18"/>
              </w:rPr>
              <w:t>2 670</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2 048 935</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975 000</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975 000</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rPr>
                <w:szCs w:val="18"/>
              </w:rPr>
            </w:pPr>
            <w:r>
              <w:rPr>
                <w:szCs w:val="18"/>
              </w:rPr>
              <w:t>975 000</w:t>
            </w:r>
          </w:p>
        </w:tc>
      </w:tr>
    </w:tbl>
    <w:p w:rsidR="005E3D19" w:rsidRDefault="005E3D19" w:rsidP="005E3D19">
      <w:pPr>
        <w:pStyle w:val="Tabuluvirsraksti"/>
        <w:spacing w:after="120"/>
        <w:rPr>
          <w:lang w:eastAsia="lv-LV"/>
        </w:rPr>
      </w:pPr>
    </w:p>
    <w:p w:rsidR="005E3D19" w:rsidRPr="00BB2102" w:rsidRDefault="005E3D19" w:rsidP="005E3D19">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5E3D19" w:rsidRDefault="0047439E" w:rsidP="005E3D19">
      <w:pPr>
        <w:spacing w:before="120"/>
        <w:jc w:val="right"/>
        <w:rPr>
          <w:i/>
          <w:sz w:val="18"/>
          <w:szCs w:val="18"/>
        </w:rPr>
      </w:pPr>
      <w:proofErr w:type="spellStart"/>
      <w:r>
        <w:rPr>
          <w:i/>
          <w:sz w:val="18"/>
          <w:szCs w:val="18"/>
        </w:rPr>
        <w:t>E</w:t>
      </w:r>
      <w:r w:rsidR="005E3D19">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E3D19" w:rsidRPr="003C52EB" w:rsidTr="005E3D19">
        <w:trPr>
          <w:trHeight w:val="170"/>
          <w:tblHeade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D19" w:rsidRPr="003C52EB" w:rsidRDefault="005E3D19" w:rsidP="007D67CE">
            <w:pPr>
              <w:pStyle w:val="tabteksts"/>
              <w:jc w:val="center"/>
              <w:rPr>
                <w:szCs w:val="24"/>
              </w:rPr>
            </w:pPr>
            <w:r w:rsidRPr="003C52EB">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D19" w:rsidRPr="003C52EB" w:rsidRDefault="005E3D19" w:rsidP="007D67CE">
            <w:pPr>
              <w:pStyle w:val="tabteksts"/>
              <w:jc w:val="center"/>
              <w:rPr>
                <w:color w:val="000000" w:themeColor="text1"/>
                <w:szCs w:val="24"/>
                <w:lang w:eastAsia="lv-LV"/>
              </w:rPr>
            </w:pPr>
            <w:r w:rsidRPr="003C52EB">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D19" w:rsidRPr="003C52EB" w:rsidRDefault="005E3D19" w:rsidP="007D67CE">
            <w:pPr>
              <w:pStyle w:val="tabteksts"/>
              <w:jc w:val="center"/>
              <w:rPr>
                <w:color w:val="000000" w:themeColor="text1"/>
                <w:szCs w:val="24"/>
                <w:lang w:eastAsia="lv-LV"/>
              </w:rPr>
            </w:pPr>
            <w:r w:rsidRPr="003C52EB">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D19" w:rsidRPr="003C52EB" w:rsidRDefault="005E3D19" w:rsidP="007D67CE">
            <w:pPr>
              <w:pStyle w:val="tabteksts"/>
              <w:jc w:val="center"/>
              <w:rPr>
                <w:color w:val="000000" w:themeColor="text1"/>
                <w:szCs w:val="24"/>
                <w:lang w:eastAsia="lv-LV"/>
              </w:rPr>
            </w:pPr>
            <w:r w:rsidRPr="003C52EB">
              <w:rPr>
                <w:color w:val="000000" w:themeColor="text1"/>
                <w:szCs w:val="18"/>
                <w:lang w:eastAsia="lv-LV"/>
              </w:rPr>
              <w:t>Izmaiņas</w:t>
            </w:r>
          </w:p>
        </w:tc>
      </w:tr>
      <w:tr w:rsidR="005E3D19" w:rsidRPr="00314EF4" w:rsidTr="007D67CE">
        <w:trPr>
          <w:trHeight w:val="17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314EF4" w:rsidRDefault="005E3D19" w:rsidP="007D67CE">
            <w:pPr>
              <w:pStyle w:val="tabteksts"/>
              <w:rPr>
                <w:b/>
                <w:szCs w:val="18"/>
              </w:rPr>
            </w:pPr>
            <w:r w:rsidRPr="00314EF4">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3D19" w:rsidRPr="00314EF4" w:rsidRDefault="005E3D19" w:rsidP="007D67CE">
            <w:pPr>
              <w:pStyle w:val="tabteksts"/>
              <w:jc w:val="right"/>
              <w:rPr>
                <w:b/>
                <w:szCs w:val="18"/>
                <w:lang w:eastAsia="lv-LV"/>
              </w:rPr>
            </w:pPr>
            <w:r>
              <w:rPr>
                <w:b/>
                <w:szCs w:val="18"/>
                <w:lang w:eastAsia="lv-LV"/>
              </w:rPr>
              <w:t>866 268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314EF4" w:rsidRDefault="005E3D19" w:rsidP="007D67CE">
            <w:pPr>
              <w:pStyle w:val="tabteksts"/>
              <w:jc w:val="right"/>
              <w:rPr>
                <w:b/>
                <w:szCs w:val="18"/>
                <w:lang w:eastAsia="lv-LV"/>
              </w:rPr>
            </w:pPr>
            <w:r w:rsidRPr="008F5271">
              <w:rPr>
                <w:b/>
                <w:szCs w:val="18"/>
                <w:lang w:eastAsia="lv-LV"/>
              </w:rPr>
              <w:t>479</w:t>
            </w:r>
            <w:r>
              <w:rPr>
                <w:b/>
                <w:szCs w:val="18"/>
                <w:lang w:eastAsia="lv-LV"/>
              </w:rPr>
              <w:t xml:space="preserve"> </w:t>
            </w:r>
            <w:r w:rsidRPr="008F5271">
              <w:rPr>
                <w:b/>
                <w:szCs w:val="18"/>
                <w:lang w:eastAsia="lv-LV"/>
              </w:rPr>
              <w:t>217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314EF4" w:rsidRDefault="005E3D19" w:rsidP="007D67CE">
            <w:pPr>
              <w:pStyle w:val="tabteksts"/>
              <w:jc w:val="right"/>
              <w:rPr>
                <w:b/>
                <w:szCs w:val="18"/>
                <w:lang w:eastAsia="lv-LV"/>
              </w:rPr>
            </w:pPr>
            <w:r w:rsidRPr="008F5271">
              <w:rPr>
                <w:b/>
                <w:szCs w:val="18"/>
                <w:lang w:eastAsia="lv-LV"/>
              </w:rPr>
              <w:t>-387</w:t>
            </w:r>
            <w:r>
              <w:rPr>
                <w:b/>
                <w:szCs w:val="18"/>
                <w:lang w:eastAsia="lv-LV"/>
              </w:rPr>
              <w:t xml:space="preserve"> </w:t>
            </w:r>
            <w:r w:rsidRPr="008F5271">
              <w:rPr>
                <w:b/>
                <w:szCs w:val="18"/>
                <w:lang w:eastAsia="lv-LV"/>
              </w:rPr>
              <w:t>051</w:t>
            </w:r>
          </w:p>
        </w:tc>
      </w:tr>
      <w:tr w:rsidR="005E3D19" w:rsidRPr="003C52EB" w:rsidTr="007D67CE">
        <w:trPr>
          <w:trHeight w:val="170"/>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5E3D19" w:rsidRPr="00F440A6" w:rsidRDefault="005E3D19" w:rsidP="007D67CE">
            <w:pPr>
              <w:pStyle w:val="tabteksts"/>
              <w:ind w:firstLine="313"/>
              <w:rPr>
                <w:sz w:val="16"/>
                <w:szCs w:val="24"/>
              </w:rPr>
            </w:pPr>
            <w:r>
              <w:rPr>
                <w:sz w:val="16"/>
                <w:szCs w:val="24"/>
              </w:rPr>
              <w:t>t.sk.:</w:t>
            </w:r>
          </w:p>
        </w:tc>
      </w:tr>
      <w:tr w:rsidR="005E3D19" w:rsidRPr="003C52EB" w:rsidTr="007D67CE">
        <w:trPr>
          <w:trHeight w:val="17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Pr="003C52EB" w:rsidRDefault="005E3D19" w:rsidP="007D67CE">
            <w:pPr>
              <w:pStyle w:val="tabteksts"/>
              <w:rPr>
                <w:szCs w:val="18"/>
                <w:u w:val="single"/>
                <w:lang w:eastAsia="lv-LV"/>
              </w:rPr>
            </w:pPr>
            <w:r w:rsidRPr="003C52EB">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E3D19" w:rsidRPr="00E27396" w:rsidRDefault="005E3D19" w:rsidP="007D67CE">
            <w:pPr>
              <w:pStyle w:val="tabteksts"/>
              <w:jc w:val="right"/>
              <w:rPr>
                <w:szCs w:val="18"/>
                <w:u w:val="single"/>
              </w:rPr>
            </w:pPr>
            <w:r w:rsidRPr="00E27396">
              <w:rPr>
                <w:szCs w:val="18"/>
                <w:u w:val="single"/>
                <w:lang w:eastAsia="lv-LV"/>
              </w:rPr>
              <w:t>866 268</w:t>
            </w:r>
          </w:p>
        </w:tc>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Pr="00E27396" w:rsidRDefault="005E3D19" w:rsidP="007D67CE">
            <w:pPr>
              <w:pStyle w:val="tabteksts"/>
              <w:jc w:val="right"/>
              <w:rPr>
                <w:szCs w:val="18"/>
                <w:u w:val="single"/>
                <w:lang w:eastAsia="lv-LV"/>
              </w:rPr>
            </w:pPr>
            <w:r w:rsidRPr="00E27396">
              <w:rPr>
                <w:szCs w:val="18"/>
                <w:u w:val="single"/>
                <w:lang w:eastAsia="lv-LV"/>
              </w:rPr>
              <w:t>479 217</w:t>
            </w:r>
          </w:p>
        </w:tc>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Pr="00E27396" w:rsidRDefault="005E3D19" w:rsidP="007D67CE">
            <w:pPr>
              <w:pStyle w:val="tabteksts"/>
              <w:jc w:val="right"/>
              <w:rPr>
                <w:szCs w:val="18"/>
                <w:u w:val="single"/>
                <w:lang w:eastAsia="lv-LV"/>
              </w:rPr>
            </w:pPr>
            <w:r w:rsidRPr="00E27396">
              <w:rPr>
                <w:szCs w:val="18"/>
                <w:u w:val="single"/>
                <w:lang w:eastAsia="lv-LV"/>
              </w:rPr>
              <w:t>-387 051</w:t>
            </w:r>
          </w:p>
        </w:tc>
      </w:tr>
      <w:tr w:rsidR="005E3D19" w:rsidRPr="003C52EB" w:rsidTr="007D67CE">
        <w:trPr>
          <w:trHeight w:val="17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Pr="003C52EB" w:rsidRDefault="005E3D19" w:rsidP="007D67CE">
            <w:pPr>
              <w:pStyle w:val="tabteksts"/>
              <w:jc w:val="both"/>
              <w:rPr>
                <w:i/>
                <w:szCs w:val="18"/>
                <w:lang w:eastAsia="lv-LV"/>
              </w:rPr>
            </w:pPr>
            <w:r>
              <w:rPr>
                <w:i/>
                <w:szCs w:val="18"/>
                <w:lang w:eastAsia="lv-LV"/>
              </w:rPr>
              <w:t>V</w:t>
            </w:r>
            <w:r w:rsidRPr="003C52EB">
              <w:rPr>
                <w:i/>
                <w:szCs w:val="18"/>
                <w:lang w:eastAsia="lv-LV"/>
              </w:rPr>
              <w:t>alsts galvoto studiju un studējošo kredītu procentu maksājumiem</w:t>
            </w:r>
            <w:r>
              <w:rPr>
                <w:i/>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E3D19" w:rsidRPr="00F440A6" w:rsidRDefault="005E3D19" w:rsidP="007D67CE">
            <w:pPr>
              <w:pStyle w:val="tabteksts"/>
              <w:jc w:val="right"/>
              <w:rPr>
                <w:szCs w:val="18"/>
                <w:lang w:eastAsia="lv-LV"/>
              </w:rPr>
            </w:pPr>
            <w:r w:rsidRPr="001B1FE7">
              <w:rPr>
                <w:szCs w:val="18"/>
                <w:lang w:eastAsia="lv-LV"/>
              </w:rPr>
              <w:t>866 268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E3D19" w:rsidRPr="00F440A6" w:rsidRDefault="005E3D19" w:rsidP="007D67CE">
            <w:pPr>
              <w:pStyle w:val="tabteksts"/>
              <w:jc w:val="right"/>
              <w:rPr>
                <w:szCs w:val="18"/>
                <w:lang w:eastAsia="lv-LV"/>
              </w:rPr>
            </w:pPr>
            <w:r w:rsidRPr="008F5271">
              <w:rPr>
                <w:szCs w:val="18"/>
                <w:lang w:eastAsia="lv-LV"/>
              </w:rPr>
              <w:t>479 217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E3D19" w:rsidRPr="00F440A6" w:rsidRDefault="005E3D19" w:rsidP="007D67CE">
            <w:pPr>
              <w:pStyle w:val="tabteksts"/>
              <w:jc w:val="right"/>
              <w:rPr>
                <w:szCs w:val="18"/>
                <w:lang w:eastAsia="lv-LV"/>
              </w:rPr>
            </w:pPr>
            <w:r w:rsidRPr="008F5271">
              <w:rPr>
                <w:szCs w:val="18"/>
                <w:lang w:eastAsia="lv-LV"/>
              </w:rPr>
              <w:t>-387</w:t>
            </w:r>
            <w:r>
              <w:rPr>
                <w:szCs w:val="18"/>
                <w:lang w:eastAsia="lv-LV"/>
              </w:rPr>
              <w:t xml:space="preserve"> </w:t>
            </w:r>
            <w:r w:rsidRPr="008F5271">
              <w:rPr>
                <w:szCs w:val="18"/>
                <w:lang w:eastAsia="lv-LV"/>
              </w:rPr>
              <w:t>051</w:t>
            </w:r>
          </w:p>
        </w:tc>
      </w:tr>
    </w:tbl>
    <w:p w:rsidR="005E3D19" w:rsidRDefault="005E3D19" w:rsidP="005E3D19">
      <w:pPr>
        <w:jc w:val="center"/>
        <w:rPr>
          <w:b/>
          <w:lang w:eastAsia="lv-LV"/>
        </w:rPr>
      </w:pPr>
    </w:p>
    <w:p w:rsidR="005E3D19" w:rsidRDefault="005E3D19" w:rsidP="005E3D19">
      <w:pPr>
        <w:jc w:val="center"/>
        <w:rPr>
          <w:b/>
          <w:lang w:eastAsia="lv-LV"/>
        </w:rPr>
      </w:pPr>
      <w:r w:rsidRPr="00596E51">
        <w:rPr>
          <w:b/>
          <w:lang w:eastAsia="lv-LV"/>
        </w:rPr>
        <w:t>Finansēšana 2019.gada projektā</w:t>
      </w:r>
      <w:r>
        <w:rPr>
          <w:b/>
          <w:lang w:eastAsia="lv-LV"/>
        </w:rPr>
        <w:t xml:space="preserve"> </w:t>
      </w:r>
    </w:p>
    <w:p w:rsidR="005E3D19" w:rsidRPr="00CA62A2" w:rsidRDefault="0047439E" w:rsidP="005E3D19">
      <w:pPr>
        <w:spacing w:before="120"/>
        <w:jc w:val="right"/>
        <w:rPr>
          <w:i/>
          <w:sz w:val="18"/>
          <w:szCs w:val="18"/>
        </w:rPr>
      </w:pPr>
      <w:proofErr w:type="spellStart"/>
      <w:r>
        <w:rPr>
          <w:i/>
          <w:sz w:val="18"/>
          <w:szCs w:val="18"/>
        </w:rPr>
        <w:t>E</w:t>
      </w:r>
      <w:r w:rsidR="005E3D19">
        <w:rPr>
          <w:i/>
          <w:sz w:val="18"/>
          <w:szCs w:val="18"/>
        </w:rPr>
        <w:t>uro</w:t>
      </w:r>
      <w:proofErr w:type="spellEnd"/>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2"/>
      </w:tblGrid>
      <w:tr w:rsidR="005E3D19" w:rsidTr="007D67CE">
        <w:trPr>
          <w:tblHeader/>
          <w:jc w:val="center"/>
        </w:trPr>
        <w:tc>
          <w:tcPr>
            <w:tcW w:w="7789"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szCs w:val="24"/>
              </w:rPr>
            </w:pPr>
            <w:r>
              <w:rPr>
                <w:color w:val="000000" w:themeColor="text1"/>
                <w:szCs w:val="18"/>
                <w:lang w:eastAsia="lv-LV"/>
              </w:rPr>
              <w:t>Pasākums</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szCs w:val="24"/>
                <w:lang w:eastAsia="lv-LV"/>
              </w:rPr>
            </w:pPr>
            <w:r>
              <w:rPr>
                <w:szCs w:val="18"/>
                <w:lang w:eastAsia="lv-LV"/>
              </w:rPr>
              <w:t>2019.projekts</w:t>
            </w:r>
          </w:p>
        </w:tc>
      </w:tr>
      <w:tr w:rsidR="005E3D19" w:rsidTr="007D67CE">
        <w:trPr>
          <w:tblHeader/>
          <w:jc w:val="center"/>
        </w:trPr>
        <w:tc>
          <w:tcPr>
            <w:tcW w:w="77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Default="005E3D19" w:rsidP="007D67CE">
            <w:pPr>
              <w:pStyle w:val="tabteksts"/>
              <w:rPr>
                <w:szCs w:val="18"/>
              </w:rPr>
            </w:pPr>
            <w:r>
              <w:rPr>
                <w:b/>
                <w:bCs/>
                <w:szCs w:val="18"/>
                <w:lang w:eastAsia="lv-LV"/>
              </w:rPr>
              <w:t>Finansēšana – kopā</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38287C" w:rsidRDefault="005E3D19" w:rsidP="007D67CE">
            <w:pPr>
              <w:pStyle w:val="tabteksts"/>
              <w:jc w:val="right"/>
              <w:rPr>
                <w:b/>
                <w:sz w:val="16"/>
                <w:szCs w:val="24"/>
              </w:rPr>
            </w:pPr>
            <w:r w:rsidRPr="0038287C">
              <w:rPr>
                <w:b/>
                <w:szCs w:val="18"/>
              </w:rPr>
              <w:t>-2 398 212</w:t>
            </w:r>
          </w:p>
        </w:tc>
      </w:tr>
      <w:tr w:rsidR="005E3D19" w:rsidTr="007D67CE">
        <w:trPr>
          <w:tblHeader/>
          <w:jc w:val="center"/>
        </w:trPr>
        <w:tc>
          <w:tcPr>
            <w:tcW w:w="9061" w:type="dxa"/>
            <w:gridSpan w:val="2"/>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ind w:firstLine="313"/>
              <w:rPr>
                <w:sz w:val="16"/>
                <w:szCs w:val="24"/>
              </w:rPr>
            </w:pPr>
            <w:r>
              <w:rPr>
                <w:i/>
                <w:szCs w:val="18"/>
                <w:lang w:eastAsia="lv-LV"/>
              </w:rPr>
              <w:t>t. sk.:</w:t>
            </w:r>
          </w:p>
        </w:tc>
      </w:tr>
      <w:tr w:rsidR="005E3D19" w:rsidTr="007D67CE">
        <w:trPr>
          <w:trHeight w:val="227"/>
          <w:tblHeader/>
          <w:jc w:val="center"/>
        </w:trPr>
        <w:tc>
          <w:tcPr>
            <w:tcW w:w="77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Default="005E3D19" w:rsidP="007D67CE">
            <w:pPr>
              <w:pStyle w:val="tabteksts"/>
              <w:rPr>
                <w:bCs/>
                <w:szCs w:val="18"/>
                <w:u w:val="single"/>
                <w:lang w:eastAsia="lv-LV"/>
              </w:rPr>
            </w:pPr>
            <w:r>
              <w:rPr>
                <w:bCs/>
                <w:szCs w:val="18"/>
                <w:u w:val="single"/>
                <w:lang w:eastAsia="lv-LV"/>
              </w:rPr>
              <w:t>Aizņēmumi</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Pr="005E3D19" w:rsidRDefault="005E3D19" w:rsidP="007D67CE">
            <w:pPr>
              <w:pStyle w:val="tabteksts"/>
              <w:jc w:val="right"/>
              <w:rPr>
                <w:sz w:val="16"/>
                <w:szCs w:val="24"/>
              </w:rPr>
            </w:pPr>
            <w:r w:rsidRPr="005E3D19">
              <w:rPr>
                <w:szCs w:val="18"/>
              </w:rPr>
              <w:t>-3 373 212</w:t>
            </w:r>
          </w:p>
        </w:tc>
      </w:tr>
      <w:tr w:rsidR="005E3D19" w:rsidTr="007D67CE">
        <w:trPr>
          <w:tblHeader/>
          <w:jc w:val="center"/>
        </w:trPr>
        <w:tc>
          <w:tcPr>
            <w:tcW w:w="7789"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rPr>
                <w:bCs/>
                <w:i/>
                <w:szCs w:val="18"/>
                <w:lang w:eastAsia="lv-LV"/>
              </w:rPr>
            </w:pPr>
            <w:r>
              <w:rPr>
                <w:i/>
                <w:szCs w:val="18"/>
                <w:lang w:eastAsia="lv-LV"/>
              </w:rPr>
              <w:t>No valsts budžeta līdzekļiem saņemto aizņēmumu studiju un studējošo kredītu atmaksa Valsts kasei (pārskaitot atmaksātos studiju un studējošā kredītus).</w:t>
            </w:r>
          </w:p>
        </w:tc>
        <w:tc>
          <w:tcPr>
            <w:tcW w:w="1272" w:type="dxa"/>
            <w:tcBorders>
              <w:top w:val="single" w:sz="4" w:space="0" w:color="000000"/>
              <w:left w:val="single" w:sz="4" w:space="0" w:color="000000"/>
              <w:bottom w:val="single" w:sz="4" w:space="0" w:color="000000"/>
              <w:right w:val="single" w:sz="4" w:space="0" w:color="000000"/>
            </w:tcBorders>
            <w:hideMark/>
          </w:tcPr>
          <w:p w:rsidR="005E3D19" w:rsidRPr="005E3D19" w:rsidRDefault="005E3D19" w:rsidP="007D67CE">
            <w:pPr>
              <w:pStyle w:val="tabteksts"/>
              <w:jc w:val="right"/>
              <w:rPr>
                <w:i/>
                <w:sz w:val="16"/>
                <w:szCs w:val="24"/>
              </w:rPr>
            </w:pPr>
            <w:r w:rsidRPr="005E3D19">
              <w:rPr>
                <w:szCs w:val="18"/>
              </w:rPr>
              <w:t>-975 000</w:t>
            </w:r>
          </w:p>
        </w:tc>
      </w:tr>
      <w:tr w:rsidR="005E3D19" w:rsidTr="007D67CE">
        <w:trPr>
          <w:tblHeader/>
          <w:jc w:val="center"/>
        </w:trPr>
        <w:tc>
          <w:tcPr>
            <w:tcW w:w="7789"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rPr>
                <w:bCs/>
                <w:i/>
                <w:szCs w:val="18"/>
                <w:lang w:eastAsia="lv-LV"/>
              </w:rPr>
            </w:pPr>
            <w:r>
              <w:rPr>
                <w:i/>
                <w:szCs w:val="18"/>
                <w:lang w:eastAsia="lv-LV"/>
              </w:rPr>
              <w:t>Studiju un studējošo kredītu dzēšana no valsts budžeta līdzekļiem un atmaksa kredīta ņēmēju vietā Valsts kasei un kredītiestādēm.</w:t>
            </w:r>
          </w:p>
        </w:tc>
        <w:tc>
          <w:tcPr>
            <w:tcW w:w="1272" w:type="dxa"/>
            <w:tcBorders>
              <w:top w:val="single" w:sz="4" w:space="0" w:color="000000"/>
              <w:left w:val="single" w:sz="4" w:space="0" w:color="000000"/>
              <w:bottom w:val="single" w:sz="4" w:space="0" w:color="000000"/>
              <w:right w:val="single" w:sz="4" w:space="0" w:color="000000"/>
            </w:tcBorders>
            <w:hideMark/>
          </w:tcPr>
          <w:p w:rsidR="005E3D19" w:rsidRPr="005E3D19" w:rsidRDefault="005E3D19" w:rsidP="007D67CE">
            <w:pPr>
              <w:pStyle w:val="tabteksts"/>
              <w:jc w:val="right"/>
              <w:rPr>
                <w:i/>
                <w:sz w:val="16"/>
                <w:szCs w:val="24"/>
              </w:rPr>
            </w:pPr>
            <w:r w:rsidRPr="005E3D19">
              <w:rPr>
                <w:szCs w:val="18"/>
              </w:rPr>
              <w:t>-2 398 212</w:t>
            </w:r>
          </w:p>
        </w:tc>
      </w:tr>
      <w:tr w:rsidR="005E3D19" w:rsidTr="007D67CE">
        <w:trPr>
          <w:trHeight w:val="227"/>
          <w:tblHeader/>
          <w:jc w:val="center"/>
        </w:trPr>
        <w:tc>
          <w:tcPr>
            <w:tcW w:w="77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Pr="006C0DA3" w:rsidRDefault="005E3D19" w:rsidP="007D67CE">
            <w:pPr>
              <w:pStyle w:val="tabteksts"/>
              <w:rPr>
                <w:bCs/>
                <w:szCs w:val="18"/>
                <w:u w:val="single"/>
                <w:lang w:eastAsia="lv-LV"/>
              </w:rPr>
            </w:pPr>
            <w:r w:rsidRPr="006C0DA3">
              <w:rPr>
                <w:bCs/>
                <w:szCs w:val="18"/>
                <w:u w:val="single"/>
                <w:lang w:eastAsia="lv-LV"/>
              </w:rPr>
              <w:t>Aizdevumi</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Pr="005E3D19" w:rsidRDefault="005E3D19" w:rsidP="007D67CE">
            <w:pPr>
              <w:pStyle w:val="tabteksts"/>
              <w:jc w:val="right"/>
              <w:rPr>
                <w:sz w:val="16"/>
                <w:szCs w:val="24"/>
              </w:rPr>
            </w:pPr>
            <w:r w:rsidRPr="005E3D19">
              <w:rPr>
                <w:szCs w:val="18"/>
              </w:rPr>
              <w:t>975 000</w:t>
            </w:r>
          </w:p>
        </w:tc>
      </w:tr>
      <w:tr w:rsidR="005E3D19" w:rsidTr="007D67CE">
        <w:trPr>
          <w:tblHeader/>
          <w:jc w:val="center"/>
        </w:trPr>
        <w:tc>
          <w:tcPr>
            <w:tcW w:w="7789"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rPr>
                <w:bCs/>
                <w:i/>
                <w:szCs w:val="18"/>
                <w:lang w:eastAsia="lv-LV"/>
              </w:rPr>
            </w:pPr>
            <w:r>
              <w:rPr>
                <w:i/>
                <w:szCs w:val="18"/>
                <w:lang w:eastAsia="lv-LV"/>
              </w:rPr>
              <w:t>No valsts budžeta līdzekļiem izsniegto studiju un studējošo kredītu saņemtā atmaksa.</w:t>
            </w:r>
          </w:p>
        </w:tc>
        <w:tc>
          <w:tcPr>
            <w:tcW w:w="127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i/>
                <w:sz w:val="16"/>
                <w:szCs w:val="24"/>
              </w:rPr>
            </w:pPr>
            <w:r>
              <w:rPr>
                <w:szCs w:val="18"/>
              </w:rPr>
              <w:t>975 000</w:t>
            </w:r>
          </w:p>
        </w:tc>
      </w:tr>
    </w:tbl>
    <w:p w:rsidR="005E3D19" w:rsidRDefault="005E3D19" w:rsidP="005E3D19">
      <w:pPr>
        <w:spacing w:after="120"/>
        <w:rPr>
          <w:szCs w:val="24"/>
          <w:lang w:eastAsia="lv-LV"/>
        </w:rPr>
      </w:pPr>
    </w:p>
    <w:p w:rsidR="00290717" w:rsidRDefault="00290717" w:rsidP="005E3D19">
      <w:pPr>
        <w:spacing w:after="120"/>
        <w:rPr>
          <w:szCs w:val="24"/>
          <w:lang w:eastAsia="lv-LV"/>
        </w:rPr>
      </w:pPr>
    </w:p>
    <w:p w:rsidR="005E3D19" w:rsidRDefault="005E3D19" w:rsidP="005E3D19">
      <w:pPr>
        <w:pStyle w:val="Tabuluvirsraksti"/>
        <w:spacing w:after="120"/>
        <w:rPr>
          <w:b/>
          <w:lang w:eastAsia="lv-LV"/>
        </w:rPr>
      </w:pPr>
      <w:r w:rsidRPr="00AF50D7">
        <w:rPr>
          <w:b/>
          <w:lang w:eastAsia="lv-LV"/>
        </w:rPr>
        <w:lastRenderedPageBreak/>
        <w:t>03.05.00</w:t>
      </w:r>
      <w:r w:rsidRPr="00AF50D7">
        <w:t xml:space="preserve"> </w:t>
      </w:r>
      <w:r w:rsidRPr="00AF50D7">
        <w:rPr>
          <w:b/>
          <w:lang w:eastAsia="lv-LV"/>
        </w:rPr>
        <w:t>Snieguma finansējums augstskolu stratēģisko mērķu īstenošanai</w:t>
      </w:r>
    </w:p>
    <w:p w:rsidR="005E3D19" w:rsidRDefault="005E3D19" w:rsidP="005E3D19">
      <w:pPr>
        <w:spacing w:after="120"/>
        <w:rPr>
          <w:u w:val="single"/>
        </w:rPr>
      </w:pPr>
      <w:r>
        <w:rPr>
          <w:u w:val="single"/>
        </w:rPr>
        <w:t>A</w:t>
      </w:r>
      <w:r w:rsidRPr="00BB2102">
        <w:rPr>
          <w:u w:val="single"/>
        </w:rPr>
        <w:t>pakšprogrammas mērķ</w:t>
      </w:r>
      <w:r>
        <w:rPr>
          <w:u w:val="single"/>
        </w:rPr>
        <w:t>i</w:t>
      </w:r>
      <w:r w:rsidRPr="00BB2102">
        <w:rPr>
          <w:u w:val="single"/>
        </w:rPr>
        <w:t>s:</w:t>
      </w:r>
    </w:p>
    <w:p w:rsidR="005E3D19" w:rsidRDefault="005E3D19" w:rsidP="0047439E">
      <w:pPr>
        <w:jc w:val="both"/>
      </w:pPr>
      <w:r>
        <w:tab/>
        <w:t>1) veicināt pedagoģijas studiju procesa ciešāku integrāciju ar tālākajām darba gaitām izglītības jomā;</w:t>
      </w:r>
    </w:p>
    <w:p w:rsidR="005E3D19" w:rsidRDefault="005E3D19" w:rsidP="0047439E">
      <w:pPr>
        <w:ind w:firstLine="709"/>
        <w:jc w:val="both"/>
      </w:pPr>
      <w:r>
        <w:t>2) uzlabot izglītības kvalitāti izglītības tematiskajā jomā “Izglītība”;</w:t>
      </w:r>
    </w:p>
    <w:p w:rsidR="005E3D19" w:rsidRDefault="005E3D19" w:rsidP="005E3D19">
      <w:pPr>
        <w:spacing w:after="120"/>
        <w:ind w:firstLine="709"/>
        <w:jc w:val="both"/>
      </w:pPr>
      <w:r>
        <w:t>3) nodrošināt izglītības iestādēm nepieciešamo pedagogu skaitu.</w:t>
      </w:r>
    </w:p>
    <w:p w:rsidR="005E3D19" w:rsidRPr="005527BD" w:rsidRDefault="005E3D19" w:rsidP="005E3D19">
      <w:pPr>
        <w:spacing w:after="120"/>
        <w:jc w:val="both"/>
        <w:rPr>
          <w:u w:val="single"/>
        </w:rPr>
      </w:pPr>
      <w:r w:rsidRPr="005527BD">
        <w:rPr>
          <w:u w:val="single"/>
        </w:rPr>
        <w:t>Galvenās aktivitātes:</w:t>
      </w:r>
    </w:p>
    <w:p w:rsidR="005E3D19" w:rsidRDefault="005E3D19" w:rsidP="0047439E">
      <w:pPr>
        <w:ind w:firstLine="709"/>
        <w:jc w:val="both"/>
      </w:pPr>
      <w:r>
        <w:t>1) finansēšanas instrumenta izveide, kas stimulēs augstskolas rūpīgāk izvēlēties potenciālos pedagoģijas programmas studējošos pēc motivācijas un profesionālās piemērotības;</w:t>
      </w:r>
    </w:p>
    <w:p w:rsidR="005E3D19" w:rsidRDefault="005E3D19" w:rsidP="005E3D19">
      <w:pPr>
        <w:spacing w:after="120"/>
        <w:ind w:firstLine="709"/>
        <w:jc w:val="both"/>
      </w:pPr>
      <w:r>
        <w:t>2) nodrošināt valsts budžeta dotāciju augstskolām, kuras gatavo pedagogus studiju programmās izglītības tematiskajā jomā “Izglītība”, par tās absolvējušo jauno pedagogu darba uzsākšanu vispārējās, profesionālās tālākizglītības un pilnveides, profesionālās ievirzes un bērnu un jauniešu interešu izglītības iestādēs.</w:t>
      </w:r>
    </w:p>
    <w:p w:rsidR="005E3D19" w:rsidRDefault="005E3D19" w:rsidP="005E3D19">
      <w:pPr>
        <w:spacing w:after="120"/>
        <w:jc w:val="both"/>
      </w:pPr>
      <w:r>
        <w:rPr>
          <w:u w:val="single"/>
        </w:rPr>
        <w:t>Apakšprogrammas izpildītāji</w:t>
      </w:r>
      <w:r>
        <w:t>: Izglītības un zinātnes ministrija un augstskolas, kuras gatavo pedagogus studiju programmās tematiskajā jomā “Izglītība”.</w:t>
      </w:r>
    </w:p>
    <w:p w:rsidR="0047439E" w:rsidRDefault="0047439E" w:rsidP="005E3D19">
      <w:pPr>
        <w:spacing w:after="120"/>
        <w:jc w:val="both"/>
      </w:pPr>
    </w:p>
    <w:p w:rsidR="005E3D19" w:rsidRPr="00BB2102" w:rsidRDefault="005E3D19" w:rsidP="005E3D19">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5E3D19" w:rsidTr="007D67CE">
        <w:trPr>
          <w:tblHeader/>
          <w:jc w:val="center"/>
        </w:trPr>
        <w:tc>
          <w:tcPr>
            <w:tcW w:w="4248"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5E3D19" w:rsidTr="007D67CE">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Pr="000752AF" w:rsidRDefault="005E3D19" w:rsidP="007D67CE">
            <w:pPr>
              <w:pStyle w:val="tabteksts"/>
              <w:jc w:val="center"/>
              <w:rPr>
                <w:szCs w:val="18"/>
              </w:rPr>
            </w:pPr>
            <w:r w:rsidRPr="000752AF">
              <w:rPr>
                <w:lang w:eastAsia="lv-LV"/>
              </w:rPr>
              <w:t>Snieguma finansējuma augstskolu stratēģisko mērķu īstenošanai nodrošināšana</w:t>
            </w:r>
          </w:p>
        </w:tc>
      </w:tr>
      <w:tr w:rsidR="005E3D19" w:rsidTr="007D67CE">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rPr>
                <w:highlight w:val="yellow"/>
              </w:rPr>
            </w:pPr>
            <w:r>
              <w:t>Absolventi studiju programmu izglītības tematiskajā jomā “Izglītība”, kas uzsāka darbu izglītības iestādēs (skaits)</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E3D19" w:rsidRDefault="005E3D19" w:rsidP="007D67CE">
            <w:pPr>
              <w:pStyle w:val="tabteksts"/>
              <w:jc w:val="center"/>
            </w:pPr>
            <w:r w:rsidRPr="00AF2B59">
              <w:t>-</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400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420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420</w:t>
            </w:r>
          </w:p>
        </w:tc>
        <w:tc>
          <w:tcPr>
            <w:tcW w:w="965"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pPr>
            <w:r>
              <w:t>420</w:t>
            </w:r>
          </w:p>
        </w:tc>
      </w:tr>
    </w:tbl>
    <w:p w:rsidR="005E3D19" w:rsidRDefault="005E3D19" w:rsidP="005E3D19">
      <w:pPr>
        <w:pStyle w:val="Tabuluvirsraksti"/>
        <w:spacing w:after="120"/>
        <w:rPr>
          <w:b/>
          <w:lang w:eastAsia="lv-LV"/>
        </w:rPr>
      </w:pPr>
    </w:p>
    <w:p w:rsidR="005E3D19" w:rsidRPr="00BB2102" w:rsidRDefault="005E3D19" w:rsidP="005E3D19">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E3D19" w:rsidTr="007D67CE">
        <w:trPr>
          <w:trHeight w:val="20"/>
          <w:tblHeader/>
          <w:jc w:val="center"/>
        </w:trPr>
        <w:tc>
          <w:tcPr>
            <w:tcW w:w="3378"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center"/>
              <w:rPr>
                <w:lang w:eastAsia="lv-LV"/>
              </w:rPr>
            </w:pPr>
            <w: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t>78 137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t>156 275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t>234 412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t>312 550</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753185">
              <w:rPr>
                <w:bCs/>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rsidRPr="008A7484">
              <w:rPr>
                <w:color w:val="000000"/>
                <w:szCs w:val="18"/>
              </w:rPr>
              <w:t>78 137</w:t>
            </w:r>
          </w:p>
        </w:tc>
        <w:tc>
          <w:tcPr>
            <w:tcW w:w="1132" w:type="dxa"/>
            <w:tcBorders>
              <w:top w:val="single" w:sz="4" w:space="0" w:color="auto"/>
              <w:left w:val="nil"/>
              <w:bottom w:val="single" w:sz="4" w:space="0" w:color="auto"/>
              <w:right w:val="single" w:sz="4" w:space="0" w:color="auto"/>
            </w:tcBorders>
            <w:hideMark/>
          </w:tcPr>
          <w:p w:rsidR="005E3D19" w:rsidRDefault="005E3D19" w:rsidP="007D67CE">
            <w:pPr>
              <w:pStyle w:val="tabteksts"/>
              <w:jc w:val="right"/>
            </w:pPr>
            <w:r>
              <w:rPr>
                <w:color w:val="000000"/>
                <w:szCs w:val="18"/>
              </w:rPr>
              <w:t>78 138</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pPr>
            <w:r>
              <w:rPr>
                <w:color w:val="000000"/>
                <w:szCs w:val="18"/>
              </w:rPr>
              <w:t>78 137</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pPr>
            <w:r>
              <w:rPr>
                <w:color w:val="000000"/>
                <w:szCs w:val="18"/>
              </w:rPr>
              <w:t>78 138</w:t>
            </w:r>
          </w:p>
        </w:tc>
      </w:tr>
      <w:tr w:rsidR="005E3D19" w:rsidTr="007D67CE">
        <w:trPr>
          <w:trHeight w:val="2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pPr>
            <w:r>
              <w:rPr>
                <w:lang w:eastAsia="lv-LV"/>
              </w:rPr>
              <w:t>Kopējie izdevumi</w:t>
            </w:r>
            <w:r>
              <w:t>, %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753185">
              <w:rPr>
                <w:bCs/>
              </w:rPr>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center"/>
            </w:pPr>
            <w:r w:rsidRPr="00753185">
              <w:rPr>
                <w:bCs/>
              </w:rPr>
              <w:t>×</w:t>
            </w:r>
          </w:p>
        </w:tc>
        <w:tc>
          <w:tcPr>
            <w:tcW w:w="1132" w:type="dxa"/>
            <w:tcBorders>
              <w:top w:val="single" w:sz="4" w:space="0" w:color="auto"/>
              <w:left w:val="nil"/>
              <w:bottom w:val="single" w:sz="4" w:space="0" w:color="auto"/>
              <w:right w:val="single" w:sz="4" w:space="0" w:color="auto"/>
            </w:tcBorders>
            <w:hideMark/>
          </w:tcPr>
          <w:p w:rsidR="005E3D19" w:rsidRDefault="005E3D19" w:rsidP="007D67CE">
            <w:pPr>
              <w:pStyle w:val="tabteksts"/>
              <w:jc w:val="right"/>
            </w:pPr>
            <w:r>
              <w:rPr>
                <w:color w:val="000000"/>
                <w:szCs w:val="18"/>
              </w:rPr>
              <w:t xml:space="preserve">100,0 </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pPr>
            <w:r>
              <w:rPr>
                <w:color w:val="000000"/>
                <w:szCs w:val="18"/>
              </w:rPr>
              <w:t>50,0</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right"/>
            </w:pPr>
            <w:r>
              <w:rPr>
                <w:color w:val="000000"/>
                <w:szCs w:val="18"/>
              </w:rPr>
              <w:t>33,3</w:t>
            </w:r>
          </w:p>
        </w:tc>
      </w:tr>
    </w:tbl>
    <w:p w:rsidR="0047439E" w:rsidRDefault="0047439E" w:rsidP="005E3D19">
      <w:pPr>
        <w:spacing w:after="120"/>
        <w:jc w:val="center"/>
        <w:rPr>
          <w:b/>
          <w:color w:val="000000" w:themeColor="text1"/>
          <w:lang w:eastAsia="lv-LV"/>
        </w:rPr>
      </w:pPr>
    </w:p>
    <w:p w:rsidR="005E3D19" w:rsidRPr="00BB2102" w:rsidRDefault="005E3D19" w:rsidP="005E3D19">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5E3D19" w:rsidRDefault="006736F4" w:rsidP="005E3D19">
      <w:pPr>
        <w:ind w:left="7921"/>
        <w:jc w:val="center"/>
        <w:rPr>
          <w:i/>
          <w:sz w:val="18"/>
          <w:szCs w:val="18"/>
        </w:rPr>
      </w:pPr>
      <w:r>
        <w:rPr>
          <w:i/>
          <w:sz w:val="18"/>
          <w:szCs w:val="18"/>
        </w:rPr>
        <w:t xml:space="preserve">                </w:t>
      </w:r>
      <w:proofErr w:type="spellStart"/>
      <w:r w:rsidR="0047439E">
        <w:rPr>
          <w:i/>
          <w:sz w:val="18"/>
          <w:szCs w:val="18"/>
        </w:rPr>
        <w:t>E</w:t>
      </w:r>
      <w:r w:rsidR="005E3D19">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E3D19" w:rsidTr="007D67CE">
        <w:trPr>
          <w:trHeight w:val="20"/>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szCs w:val="18"/>
              </w:rPr>
            </w:pPr>
            <w:r>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color w:val="000000" w:themeColor="text1"/>
                <w:szCs w:val="18"/>
                <w:lang w:eastAsia="lv-LV"/>
              </w:rPr>
            </w:pPr>
            <w:r>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color w:val="000000" w:themeColor="text1"/>
                <w:szCs w:val="18"/>
                <w:lang w:eastAsia="lv-LV"/>
              </w:rPr>
            </w:pPr>
            <w:r>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jc w:val="center"/>
              <w:rPr>
                <w:color w:val="000000" w:themeColor="text1"/>
                <w:szCs w:val="18"/>
                <w:lang w:eastAsia="lv-LV"/>
              </w:rPr>
            </w:pPr>
            <w:r>
              <w:rPr>
                <w:color w:val="000000" w:themeColor="text1"/>
                <w:szCs w:val="18"/>
                <w:lang w:eastAsia="lv-LV"/>
              </w:rPr>
              <w:t>Izmaiņas</w:t>
            </w:r>
          </w:p>
        </w:tc>
      </w:tr>
      <w:tr w:rsidR="005E3D19" w:rsidTr="007D67CE">
        <w:trPr>
          <w:trHeight w:val="2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Default="005E3D19" w:rsidP="007D67CE">
            <w:pPr>
              <w:pStyle w:val="tabteksts"/>
              <w:rPr>
                <w:szCs w:val="18"/>
              </w:rPr>
            </w:pPr>
            <w:r>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F96015" w:rsidRDefault="005E3D19" w:rsidP="007D67CE">
            <w:pPr>
              <w:pStyle w:val="tabteksts"/>
              <w:jc w:val="center"/>
              <w:rPr>
                <w:b/>
                <w:szCs w:val="18"/>
              </w:rPr>
            </w:pPr>
            <w:r w:rsidRPr="00F96015">
              <w:rPr>
                <w:b/>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F96015" w:rsidRDefault="005E3D19" w:rsidP="007D67CE">
            <w:pPr>
              <w:pStyle w:val="tabteksts"/>
              <w:jc w:val="right"/>
              <w:rPr>
                <w:b/>
                <w:szCs w:val="18"/>
              </w:rPr>
            </w:pPr>
            <w:r w:rsidRPr="00F96015">
              <w:rPr>
                <w:b/>
              </w:rPr>
              <w:t>78 13</w:t>
            </w:r>
            <w:r>
              <w:rPr>
                <w:b/>
              </w:rPr>
              <w:t>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3D19" w:rsidRPr="00F96015" w:rsidRDefault="005E3D19" w:rsidP="007D67CE">
            <w:pPr>
              <w:pStyle w:val="tabteksts"/>
              <w:jc w:val="right"/>
              <w:rPr>
                <w:b/>
                <w:szCs w:val="18"/>
              </w:rPr>
            </w:pPr>
            <w:r w:rsidRPr="00F96015">
              <w:rPr>
                <w:b/>
              </w:rPr>
              <w:t>78 13</w:t>
            </w:r>
            <w:r>
              <w:rPr>
                <w:b/>
              </w:rPr>
              <w:t>8</w:t>
            </w:r>
          </w:p>
        </w:tc>
      </w:tr>
      <w:tr w:rsidR="005E3D19" w:rsidTr="007D67CE">
        <w:trPr>
          <w:trHeight w:val="20"/>
          <w:jc w:val="center"/>
        </w:trPr>
        <w:tc>
          <w:tcPr>
            <w:tcW w:w="9072" w:type="dxa"/>
            <w:gridSpan w:val="4"/>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ind w:firstLine="313"/>
              <w:rPr>
                <w:szCs w:val="18"/>
              </w:rPr>
            </w:pPr>
            <w:r>
              <w:rPr>
                <w:i/>
                <w:szCs w:val="18"/>
                <w:lang w:eastAsia="lv-LV"/>
              </w:rPr>
              <w:t>t. sk.:</w:t>
            </w:r>
          </w:p>
        </w:tc>
      </w:tr>
      <w:tr w:rsidR="005E3D19" w:rsidTr="007D67CE">
        <w:trPr>
          <w:trHeight w:val="2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E3D19" w:rsidRDefault="005E3D19" w:rsidP="007D67CE">
            <w:pPr>
              <w:pStyle w:val="tabteksts"/>
              <w:rPr>
                <w:szCs w:val="18"/>
                <w:u w:val="single"/>
                <w:lang w:eastAsia="lv-LV"/>
              </w:rPr>
            </w:pPr>
            <w:r>
              <w:rPr>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Default="005E3D19" w:rsidP="007D67CE">
            <w:pPr>
              <w:pStyle w:val="tabteksts"/>
              <w:jc w:val="center"/>
              <w:rPr>
                <w:szCs w:val="18"/>
                <w:u w:val="single"/>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Pr="00E27396" w:rsidRDefault="005E3D19" w:rsidP="007D67CE">
            <w:pPr>
              <w:pStyle w:val="tabteksts"/>
              <w:jc w:val="right"/>
              <w:rPr>
                <w:szCs w:val="18"/>
                <w:u w:val="single"/>
              </w:rPr>
            </w:pPr>
            <w:r w:rsidRPr="00E27396">
              <w:rPr>
                <w:u w:val="single"/>
              </w:rPr>
              <w:t>78 138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E3D19" w:rsidRPr="00E27396" w:rsidRDefault="005E3D19" w:rsidP="007D67CE">
            <w:pPr>
              <w:pStyle w:val="tabteksts"/>
              <w:jc w:val="right"/>
              <w:rPr>
                <w:szCs w:val="18"/>
                <w:u w:val="single"/>
              </w:rPr>
            </w:pPr>
            <w:r w:rsidRPr="00E27396">
              <w:rPr>
                <w:u w:val="single"/>
              </w:rPr>
              <w:t>78 138</w:t>
            </w:r>
          </w:p>
        </w:tc>
      </w:tr>
      <w:tr w:rsidR="005E3D19" w:rsidTr="007D67CE">
        <w:trPr>
          <w:trHeight w:val="20"/>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Pr="009E002B" w:rsidRDefault="005E3D19" w:rsidP="007D67CE">
            <w:pPr>
              <w:pStyle w:val="tabteksts"/>
              <w:ind w:left="171"/>
              <w:rPr>
                <w:i/>
                <w:szCs w:val="18"/>
                <w:highlight w:val="yellow"/>
                <w:lang w:eastAsia="lv-LV"/>
              </w:rPr>
            </w:pPr>
            <w:r w:rsidRPr="00646AB2">
              <w:rPr>
                <w:i/>
                <w:szCs w:val="18"/>
                <w:lang w:eastAsia="lv-LV"/>
              </w:rPr>
              <w:t>t.sk. 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rsidR="005E3D19" w:rsidRPr="009E002B" w:rsidRDefault="005E3D19" w:rsidP="007D67CE">
            <w:pPr>
              <w:pStyle w:val="tabteksts"/>
              <w:jc w:val="center"/>
              <w:rPr>
                <w:szCs w:val="18"/>
                <w:highlight w:val="yellow"/>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5E3D19" w:rsidRPr="009E002B" w:rsidRDefault="005E3D19" w:rsidP="007D67CE">
            <w:pPr>
              <w:pStyle w:val="tabteksts"/>
              <w:jc w:val="right"/>
              <w:rPr>
                <w:szCs w:val="18"/>
                <w:highlight w:val="yellow"/>
              </w:rPr>
            </w:pPr>
            <w:r w:rsidRPr="009555D9">
              <w:t>78 13</w:t>
            </w:r>
            <w:r>
              <w:t>8</w:t>
            </w:r>
          </w:p>
        </w:tc>
        <w:tc>
          <w:tcPr>
            <w:tcW w:w="1277" w:type="dxa"/>
            <w:tcBorders>
              <w:top w:val="single" w:sz="4" w:space="0" w:color="000000"/>
              <w:left w:val="single" w:sz="4" w:space="0" w:color="000000"/>
              <w:bottom w:val="single" w:sz="4" w:space="0" w:color="000000"/>
              <w:right w:val="single" w:sz="4" w:space="0" w:color="000000"/>
            </w:tcBorders>
          </w:tcPr>
          <w:p w:rsidR="005E3D19" w:rsidRPr="009E002B" w:rsidRDefault="005E3D19" w:rsidP="007D67CE">
            <w:pPr>
              <w:pStyle w:val="tabteksts"/>
              <w:jc w:val="right"/>
              <w:rPr>
                <w:szCs w:val="18"/>
                <w:highlight w:val="yellow"/>
              </w:rPr>
            </w:pPr>
            <w:r w:rsidRPr="009555D9">
              <w:t>78 13</w:t>
            </w:r>
            <w:r>
              <w:t>8</w:t>
            </w:r>
          </w:p>
        </w:tc>
      </w:tr>
      <w:tr w:rsidR="005E3D19" w:rsidTr="007D67CE">
        <w:trPr>
          <w:trHeight w:val="20"/>
          <w:jc w:val="center"/>
        </w:trPr>
        <w:tc>
          <w:tcPr>
            <w:tcW w:w="5241"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both"/>
              <w:rPr>
                <w:i/>
                <w:szCs w:val="18"/>
                <w:lang w:eastAsia="lv-LV"/>
              </w:rPr>
            </w:pPr>
            <w:r>
              <w:rPr>
                <w:i/>
                <w:szCs w:val="18"/>
                <w:lang w:eastAsia="lv-LV"/>
              </w:rPr>
              <w:t>Veikta līdzekļu pārdale no budžeta apakšprogrammas 03.01.00 “Augstskolas”, atbilstoši MK 16.05.2017. sēdes protokola Nr.25 30.§ 2.punktā noteiktajam, lai nodrošinātu snieguma finansējumu augstskolu stratēģisko mērķu īstenošanai.</w:t>
            </w:r>
          </w:p>
        </w:tc>
        <w:tc>
          <w:tcPr>
            <w:tcW w:w="127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sidRPr="009555D9">
              <w:t>78 13</w:t>
            </w:r>
            <w:r>
              <w:t>8</w:t>
            </w:r>
          </w:p>
        </w:tc>
        <w:tc>
          <w:tcPr>
            <w:tcW w:w="127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jc w:val="right"/>
              <w:rPr>
                <w:szCs w:val="18"/>
              </w:rPr>
            </w:pPr>
            <w:r w:rsidRPr="009555D9">
              <w:t>78 13</w:t>
            </w:r>
            <w:r>
              <w:t>8</w:t>
            </w:r>
          </w:p>
        </w:tc>
      </w:tr>
    </w:tbl>
    <w:p w:rsidR="005E3D19" w:rsidRDefault="005E3D19" w:rsidP="005E3D19">
      <w:pPr>
        <w:spacing w:after="120"/>
        <w:rPr>
          <w:szCs w:val="24"/>
          <w:lang w:eastAsia="lv-LV"/>
        </w:rPr>
      </w:pPr>
    </w:p>
    <w:p w:rsidR="005E3D19" w:rsidRDefault="005E3D19" w:rsidP="005E3D19">
      <w:pPr>
        <w:pStyle w:val="programmas"/>
        <w:spacing w:before="0" w:after="120"/>
      </w:pPr>
      <w:r w:rsidRPr="00AF50D7">
        <w:t>03.08.00 Augstākās izglītības padome</w:t>
      </w:r>
    </w:p>
    <w:p w:rsidR="005E3D19" w:rsidRDefault="005E3D19" w:rsidP="005E3D19">
      <w:pPr>
        <w:spacing w:after="120"/>
        <w:rPr>
          <w:u w:val="single"/>
        </w:rPr>
      </w:pPr>
      <w:r>
        <w:rPr>
          <w:u w:val="single"/>
        </w:rPr>
        <w:t>A</w:t>
      </w:r>
      <w:r w:rsidRPr="00BB2102">
        <w:rPr>
          <w:u w:val="single"/>
        </w:rPr>
        <w:t>pakšprogrammas mērķ</w:t>
      </w:r>
      <w:r>
        <w:rPr>
          <w:u w:val="single"/>
        </w:rPr>
        <w:t>i</w:t>
      </w:r>
      <w:r w:rsidRPr="00BB2102">
        <w:rPr>
          <w:u w:val="single"/>
        </w:rPr>
        <w:t>s:</w:t>
      </w:r>
    </w:p>
    <w:p w:rsidR="005E3D19" w:rsidRDefault="005E3D19" w:rsidP="005E3D19">
      <w:pPr>
        <w:pStyle w:val="funkcijas"/>
        <w:spacing w:after="120"/>
        <w:ind w:firstLine="720"/>
      </w:pPr>
      <w:r>
        <w:rPr>
          <w:szCs w:val="24"/>
          <w:u w:val="none"/>
        </w:rPr>
        <w:t>nodrošināt Augstākās izglītības padomes funkciju izpildi, saskaņā ar Augstskolu likumu.</w:t>
      </w:r>
      <w:r>
        <w:t xml:space="preserve"> </w:t>
      </w:r>
    </w:p>
    <w:p w:rsidR="005E3D19" w:rsidRPr="00BB2102" w:rsidRDefault="005E3D19" w:rsidP="005E3D19">
      <w:pPr>
        <w:spacing w:after="120"/>
        <w:rPr>
          <w:u w:val="single"/>
        </w:rPr>
      </w:pPr>
      <w:r w:rsidRPr="00BB2102">
        <w:rPr>
          <w:u w:val="single"/>
        </w:rPr>
        <w:lastRenderedPageBreak/>
        <w:t>Galvenās aktivitātes:</w:t>
      </w:r>
    </w:p>
    <w:p w:rsidR="005E3D19" w:rsidRDefault="005E3D19" w:rsidP="0047439E">
      <w:pPr>
        <w:numPr>
          <w:ilvl w:val="0"/>
          <w:numId w:val="27"/>
        </w:numPr>
        <w:tabs>
          <w:tab w:val="clear" w:pos="360"/>
          <w:tab w:val="num" w:pos="567"/>
          <w:tab w:val="left" w:pos="851"/>
        </w:tabs>
        <w:ind w:left="0" w:firstLine="567"/>
        <w:jc w:val="both"/>
      </w:pPr>
      <w:r>
        <w:t>aktualizē augstākās izglītības un augstskolu attīstības pamatnostādnes, paredzot gan valsts, gan citu juridisko un fizisko personu dibināto augstskolu attīstību, un veicina visu veidu augstskolu un augstākās akadēmiskās un augstākās profesionālās izglītības līdztiesīgu un līdzsvarotu attīstību;</w:t>
      </w:r>
    </w:p>
    <w:p w:rsidR="005E3D19" w:rsidRDefault="005E3D19" w:rsidP="0047439E">
      <w:pPr>
        <w:numPr>
          <w:ilvl w:val="0"/>
          <w:numId w:val="27"/>
        </w:numPr>
        <w:tabs>
          <w:tab w:val="clear" w:pos="360"/>
          <w:tab w:val="num" w:pos="567"/>
          <w:tab w:val="left" w:pos="851"/>
        </w:tabs>
        <w:ind w:left="0" w:firstLine="567"/>
        <w:jc w:val="both"/>
      </w:pPr>
      <w:r>
        <w:t>izstrādā ilgtermiņa plānus un priekšlikumus izglītības un zinātnes attīstībai augstākās izglītības sistēmā;</w:t>
      </w:r>
    </w:p>
    <w:p w:rsidR="005E3D19" w:rsidRDefault="005E3D19" w:rsidP="0047439E">
      <w:pPr>
        <w:numPr>
          <w:ilvl w:val="0"/>
          <w:numId w:val="27"/>
        </w:numPr>
        <w:tabs>
          <w:tab w:val="clear" w:pos="360"/>
          <w:tab w:val="left" w:pos="709"/>
          <w:tab w:val="left" w:pos="851"/>
        </w:tabs>
        <w:ind w:left="0" w:firstLine="567"/>
        <w:jc w:val="both"/>
      </w:pPr>
      <w:r>
        <w:t>prognozē valsts attīstībai nepieciešamo studentu skaitu valstī kopumā un izstrādā priekšlikumus par valsts budžeta finansēto studentu skaitu katrā nozarē;</w:t>
      </w:r>
    </w:p>
    <w:p w:rsidR="005E3D19" w:rsidRDefault="005E3D19" w:rsidP="0047439E">
      <w:pPr>
        <w:numPr>
          <w:ilvl w:val="0"/>
          <w:numId w:val="27"/>
        </w:numPr>
        <w:tabs>
          <w:tab w:val="clear" w:pos="360"/>
          <w:tab w:val="left" w:pos="851"/>
        </w:tabs>
        <w:ind w:left="851" w:hanging="284"/>
        <w:jc w:val="both"/>
      </w:pPr>
      <w:r>
        <w:t>izstrādā priekšlikumus par augstskolu struktūras maiņu valstī;</w:t>
      </w:r>
    </w:p>
    <w:p w:rsidR="005E3D19" w:rsidRDefault="005E3D19" w:rsidP="0047439E">
      <w:pPr>
        <w:numPr>
          <w:ilvl w:val="0"/>
          <w:numId w:val="27"/>
        </w:numPr>
        <w:tabs>
          <w:tab w:val="clear" w:pos="360"/>
          <w:tab w:val="left" w:pos="851"/>
        </w:tabs>
        <w:ind w:left="851" w:hanging="284"/>
        <w:jc w:val="both"/>
      </w:pPr>
      <w:r>
        <w:t>veic augstskolu nozaru profesoru padomju darba uzraudzību;</w:t>
      </w:r>
    </w:p>
    <w:p w:rsidR="005E3D19" w:rsidRDefault="005E3D19" w:rsidP="0047439E">
      <w:pPr>
        <w:numPr>
          <w:ilvl w:val="0"/>
          <w:numId w:val="27"/>
        </w:numPr>
        <w:tabs>
          <w:tab w:val="clear" w:pos="360"/>
          <w:tab w:val="left" w:pos="567"/>
          <w:tab w:val="left" w:pos="851"/>
        </w:tabs>
        <w:ind w:left="0" w:firstLine="567"/>
        <w:jc w:val="both"/>
      </w:pPr>
      <w:r>
        <w:t>izstrādā priekšlikumus par augstākās izglītības  finansēšanas sistēmas pilnveidošanu un studiju apmaksu;</w:t>
      </w:r>
    </w:p>
    <w:p w:rsidR="005E3D19" w:rsidRDefault="005E3D19" w:rsidP="0047439E">
      <w:pPr>
        <w:numPr>
          <w:ilvl w:val="0"/>
          <w:numId w:val="27"/>
        </w:numPr>
        <w:tabs>
          <w:tab w:val="clear" w:pos="360"/>
          <w:tab w:val="left" w:pos="567"/>
          <w:tab w:val="left" w:pos="851"/>
        </w:tabs>
        <w:ind w:left="0" w:firstLine="567"/>
        <w:jc w:val="both"/>
      </w:pPr>
      <w:r>
        <w:t>sniedz izglītības un zinātnes ministram un Ministru kabinetam atzinumu par sagatavoto valsts budžeta projektu augstskolu finansēšanai;</w:t>
      </w:r>
    </w:p>
    <w:p w:rsidR="005E3D19" w:rsidRDefault="005E3D19" w:rsidP="0047439E">
      <w:pPr>
        <w:numPr>
          <w:ilvl w:val="0"/>
          <w:numId w:val="27"/>
        </w:numPr>
        <w:tabs>
          <w:tab w:val="clear" w:pos="360"/>
          <w:tab w:val="left" w:pos="567"/>
          <w:tab w:val="left" w:pos="851"/>
        </w:tabs>
        <w:ind w:left="0" w:firstLine="567"/>
        <w:jc w:val="both"/>
      </w:pPr>
      <w:r>
        <w:t>pieņem lēmumu par augstskolu akreditāciju kopumā un iesniedz to Izglītības un zinātnes ministrijai apstiprināšanai;</w:t>
      </w:r>
    </w:p>
    <w:p w:rsidR="005E3D19" w:rsidRDefault="005E3D19" w:rsidP="005E3D19">
      <w:pPr>
        <w:numPr>
          <w:ilvl w:val="0"/>
          <w:numId w:val="27"/>
        </w:numPr>
        <w:tabs>
          <w:tab w:val="clear" w:pos="360"/>
          <w:tab w:val="left" w:pos="851"/>
        </w:tabs>
        <w:spacing w:after="120"/>
        <w:ind w:left="851" w:hanging="284"/>
        <w:jc w:val="both"/>
      </w:pPr>
      <w:r>
        <w:t>uztur sakarus ar citu valstu institūcijām, kas risina augstākās izglītības jautājumu.</w:t>
      </w:r>
    </w:p>
    <w:p w:rsidR="005E3D19" w:rsidRDefault="005E3D19" w:rsidP="005E3D19">
      <w:r>
        <w:rPr>
          <w:u w:val="single"/>
        </w:rPr>
        <w:t>Apakšprogrammas izpildītāji:</w:t>
      </w:r>
      <w:r>
        <w:t xml:space="preserve"> Augstākās izglītības padome.</w:t>
      </w:r>
    </w:p>
    <w:p w:rsidR="005E3D19" w:rsidRDefault="005E3D19" w:rsidP="005E3D19">
      <w:pPr>
        <w:spacing w:after="120"/>
        <w:rPr>
          <w:lang w:eastAsia="lv-LV"/>
        </w:rPr>
      </w:pPr>
    </w:p>
    <w:p w:rsidR="005E3D19" w:rsidRPr="00BB2102" w:rsidRDefault="005E3D19" w:rsidP="005E3D19">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992"/>
        <w:gridCol w:w="993"/>
        <w:gridCol w:w="992"/>
        <w:gridCol w:w="992"/>
        <w:gridCol w:w="997"/>
      </w:tblGrid>
      <w:tr w:rsidR="005E3D19" w:rsidTr="007D67CE">
        <w:trPr>
          <w:trHeight w:val="20"/>
          <w:tblHeader/>
          <w:jc w:val="center"/>
        </w:trPr>
        <w:tc>
          <w:tcPr>
            <w:tcW w:w="4106"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spacing w:line="254" w:lineRule="auto"/>
              <w:jc w:val="center"/>
              <w:rPr>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93"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92"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99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97"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5E3D19" w:rsidTr="007D67CE">
        <w:trPr>
          <w:trHeight w:val="2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spacing w:before="40" w:line="254" w:lineRule="auto"/>
              <w:jc w:val="center"/>
              <w:rPr>
                <w:szCs w:val="18"/>
              </w:rPr>
            </w:pPr>
            <w:r>
              <w:rPr>
                <w:szCs w:val="18"/>
                <w:lang w:eastAsia="lv-LV"/>
              </w:rPr>
              <w:t>Augstākās izglītības institūciju akreditācija</w:t>
            </w:r>
          </w:p>
        </w:tc>
      </w:tr>
      <w:tr w:rsidR="005E3D19"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pPr>
            <w:r>
              <w:t>Akreditētas iestādes (skaits)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E3D19" w:rsidRDefault="005E3D19" w:rsidP="007D67CE">
            <w:pPr>
              <w:pStyle w:val="tabteksts"/>
              <w:spacing w:line="254" w:lineRule="auto"/>
              <w:jc w:val="center"/>
            </w:pPr>
            <w:r>
              <w:t>-</w:t>
            </w:r>
          </w:p>
        </w:tc>
        <w:tc>
          <w:tcPr>
            <w:tcW w:w="993"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 koledža, 1 augstskola</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 koledža, 1 augstskola</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 koledža, 1 augstskola</w:t>
            </w:r>
          </w:p>
        </w:tc>
        <w:tc>
          <w:tcPr>
            <w:tcW w:w="99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 koledža, 1 augstskola</w:t>
            </w:r>
          </w:p>
        </w:tc>
      </w:tr>
      <w:tr w:rsidR="005E3D19" w:rsidTr="007D67CE">
        <w:trPr>
          <w:trHeight w:val="2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spacing w:before="40" w:line="254" w:lineRule="auto"/>
              <w:jc w:val="center"/>
              <w:rPr>
                <w:szCs w:val="18"/>
                <w:highlight w:val="yellow"/>
              </w:rPr>
            </w:pPr>
            <w:r>
              <w:rPr>
                <w:szCs w:val="18"/>
                <w:highlight w:val="lightGray"/>
                <w:lang w:eastAsia="lv-LV"/>
              </w:rPr>
              <w:t>Augstākās izglītības padomes sēžu, diskusiju un darba grupu organizēšana</w:t>
            </w:r>
          </w:p>
        </w:tc>
      </w:tr>
      <w:tr w:rsidR="005E3D19"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pPr>
            <w:r>
              <w:t>AIP sēdes (skaits)</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18</w:t>
            </w:r>
          </w:p>
        </w:tc>
        <w:tc>
          <w:tcPr>
            <w:tcW w:w="993"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20</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18</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18</w:t>
            </w:r>
          </w:p>
        </w:tc>
        <w:tc>
          <w:tcPr>
            <w:tcW w:w="99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18</w:t>
            </w:r>
          </w:p>
        </w:tc>
      </w:tr>
      <w:tr w:rsidR="005E3D19"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both"/>
            </w:pPr>
            <w:r>
              <w:t>Apstiprināta profesoru padome (skaits)</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w:t>
            </w:r>
          </w:p>
        </w:tc>
        <w:tc>
          <w:tcPr>
            <w:tcW w:w="993"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w:t>
            </w:r>
          </w:p>
        </w:tc>
        <w:tc>
          <w:tcPr>
            <w:tcW w:w="99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w:t>
            </w:r>
          </w:p>
        </w:tc>
      </w:tr>
      <w:tr w:rsidR="005E3D19"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both"/>
            </w:pPr>
            <w:r>
              <w:rPr>
                <w:szCs w:val="18"/>
              </w:rPr>
              <w:t xml:space="preserve">AIP pieņemtie lēmumi, t.sk. lēmumi par personām, kuras nav kārtojušas CE, ieguvušas vidējo izglītību līdz  2004.gadam, ieguvušas izglītību ārvalstīs un personām ar īpašām vajadzībām; lēmums par valsts budžeta vietu finansējumu un sadalījumu nākošajam gadam </w:t>
            </w:r>
            <w:r>
              <w:t>(skaits)</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39</w:t>
            </w:r>
          </w:p>
        </w:tc>
        <w:tc>
          <w:tcPr>
            <w:tcW w:w="993"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15</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15</w:t>
            </w:r>
          </w:p>
        </w:tc>
        <w:tc>
          <w:tcPr>
            <w:tcW w:w="992"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15</w:t>
            </w:r>
          </w:p>
        </w:tc>
        <w:tc>
          <w:tcPr>
            <w:tcW w:w="997" w:type="dxa"/>
            <w:tcBorders>
              <w:top w:val="single" w:sz="4" w:space="0" w:color="000000"/>
              <w:left w:val="single" w:sz="4" w:space="0" w:color="000000"/>
              <w:bottom w:val="single" w:sz="4" w:space="0" w:color="000000"/>
              <w:right w:val="single" w:sz="4" w:space="0" w:color="000000"/>
            </w:tcBorders>
            <w:hideMark/>
          </w:tcPr>
          <w:p w:rsidR="005E3D19" w:rsidRDefault="005E3D19" w:rsidP="007D67CE">
            <w:pPr>
              <w:pStyle w:val="tabteksts"/>
              <w:spacing w:line="254" w:lineRule="auto"/>
              <w:jc w:val="center"/>
            </w:pPr>
            <w:r>
              <w:t>15</w:t>
            </w:r>
          </w:p>
        </w:tc>
      </w:tr>
    </w:tbl>
    <w:p w:rsidR="005E3D19" w:rsidRDefault="005E3D19" w:rsidP="005E3D19">
      <w:pPr>
        <w:spacing w:after="120"/>
        <w:rPr>
          <w:sz w:val="20"/>
        </w:rPr>
      </w:pPr>
    </w:p>
    <w:p w:rsidR="005E3D19" w:rsidRPr="00BB2102" w:rsidRDefault="005E3D19" w:rsidP="005E3D19">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E3D19" w:rsidTr="007D67CE">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tcPr>
          <w:p w:rsidR="005E3D19" w:rsidRDefault="005E3D19"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hideMark/>
          </w:tcPr>
          <w:p w:rsidR="005E3D19" w:rsidRPr="003B773A" w:rsidRDefault="005E3D19"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5E3D19"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3D19" w:rsidRDefault="005E3D19"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107 564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110 590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115 594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115 594</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3D19" w:rsidRDefault="005E3D19" w:rsidP="007D67CE">
            <w:pPr>
              <w:pStyle w:val="tabteksts"/>
              <w:jc w:val="right"/>
            </w:pPr>
            <w:r>
              <w:rPr>
                <w:color w:val="000000"/>
                <w:szCs w:val="18"/>
              </w:rPr>
              <w:t>115 594</w:t>
            </w:r>
          </w:p>
        </w:tc>
      </w:tr>
      <w:tr w:rsidR="005E3D19"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B22DC9">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rPr>
                <w:szCs w:val="18"/>
              </w:rPr>
              <w:t>3 026</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t>5 004</w:t>
            </w:r>
          </w:p>
        </w:tc>
        <w:tc>
          <w:tcPr>
            <w:tcW w:w="1132" w:type="dxa"/>
            <w:tcBorders>
              <w:top w:val="single" w:sz="4" w:space="0" w:color="auto"/>
              <w:left w:val="nil"/>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r>
      <w:tr w:rsidR="005E3D19"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5E3D19" w:rsidRDefault="005E3D19" w:rsidP="007D67CE">
            <w:pPr>
              <w:pStyle w:val="tabteksts"/>
            </w:pPr>
            <w:r>
              <w:rPr>
                <w:lang w:eastAsia="lv-LV"/>
              </w:rPr>
              <w:t>Kopējie izdevumi</w:t>
            </w:r>
            <w:r>
              <w:t>, % (+/–) pret iepriekšējo gadu</w:t>
            </w:r>
          </w:p>
        </w:tc>
        <w:tc>
          <w:tcPr>
            <w:tcW w:w="1131" w:type="dxa"/>
            <w:tcBorders>
              <w:top w:val="nil"/>
              <w:left w:val="single" w:sz="4" w:space="0" w:color="auto"/>
              <w:bottom w:val="single" w:sz="4" w:space="0" w:color="auto"/>
              <w:right w:val="single" w:sz="4" w:space="0" w:color="auto"/>
            </w:tcBorders>
            <w:hideMark/>
          </w:tcPr>
          <w:p w:rsidR="005E3D19" w:rsidRDefault="005E3D19" w:rsidP="007D67CE">
            <w:pPr>
              <w:pStyle w:val="tabteksts"/>
              <w:jc w:val="center"/>
            </w:pPr>
            <w:r w:rsidRPr="00B22DC9">
              <w:t>×</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rPr>
                <w:color w:val="000000"/>
                <w:szCs w:val="18"/>
              </w:rPr>
              <w:t>2,8</w:t>
            </w:r>
          </w:p>
        </w:tc>
        <w:tc>
          <w:tcPr>
            <w:tcW w:w="1132" w:type="dxa"/>
            <w:tcBorders>
              <w:top w:val="nil"/>
              <w:left w:val="nil"/>
              <w:bottom w:val="single" w:sz="4" w:space="0" w:color="auto"/>
              <w:right w:val="single" w:sz="4" w:space="0" w:color="auto"/>
            </w:tcBorders>
            <w:hideMark/>
          </w:tcPr>
          <w:p w:rsidR="005E3D19" w:rsidRDefault="005E3D19" w:rsidP="007D67CE">
            <w:pPr>
              <w:pStyle w:val="tabteksts"/>
              <w:jc w:val="right"/>
            </w:pPr>
            <w:r>
              <w:t>4,5</w:t>
            </w:r>
          </w:p>
        </w:tc>
        <w:tc>
          <w:tcPr>
            <w:tcW w:w="1132" w:type="dxa"/>
            <w:tcBorders>
              <w:top w:val="single" w:sz="4" w:space="0" w:color="auto"/>
              <w:left w:val="nil"/>
              <w:bottom w:val="single" w:sz="4" w:space="0" w:color="auto"/>
              <w:right w:val="single" w:sz="4" w:space="0" w:color="auto"/>
            </w:tcBorders>
            <w:hideMark/>
          </w:tcPr>
          <w:p w:rsidR="005E3D19" w:rsidRDefault="005E3D19"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5E3D19" w:rsidRDefault="005E3D19" w:rsidP="007D67CE">
            <w:pPr>
              <w:pStyle w:val="tabteksts"/>
              <w:jc w:val="center"/>
            </w:pPr>
            <w:r>
              <w:rPr>
                <w:color w:val="000000"/>
                <w:szCs w:val="18"/>
              </w:rPr>
              <w:t>-</w:t>
            </w:r>
          </w:p>
        </w:tc>
      </w:tr>
    </w:tbl>
    <w:p w:rsidR="005E3D19" w:rsidRDefault="005E3D19" w:rsidP="005E3D19">
      <w:pPr>
        <w:spacing w:after="120"/>
        <w:jc w:val="center"/>
        <w:rPr>
          <w:b/>
          <w:color w:val="000000" w:themeColor="text1"/>
          <w:lang w:eastAsia="lv-LV"/>
        </w:rPr>
      </w:pPr>
    </w:p>
    <w:p w:rsidR="005E3D19" w:rsidRPr="00BB2102" w:rsidRDefault="005E3D19" w:rsidP="005E3D19">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5E3D19" w:rsidRPr="00BB2102" w:rsidRDefault="001E4564" w:rsidP="005E3D19">
      <w:pPr>
        <w:ind w:left="7921"/>
        <w:jc w:val="center"/>
        <w:rPr>
          <w:i/>
          <w:sz w:val="18"/>
          <w:szCs w:val="18"/>
        </w:rPr>
      </w:pPr>
      <w:r>
        <w:rPr>
          <w:i/>
          <w:sz w:val="18"/>
          <w:szCs w:val="18"/>
        </w:rPr>
        <w:t xml:space="preserve">                 </w:t>
      </w:r>
      <w:proofErr w:type="spellStart"/>
      <w:r w:rsidR="0047439E">
        <w:rPr>
          <w:i/>
          <w:sz w:val="18"/>
          <w:szCs w:val="18"/>
        </w:rPr>
        <w:t>E</w:t>
      </w:r>
      <w:r w:rsidR="005E3D19"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E3D19" w:rsidRPr="00BB2102" w:rsidTr="007D67CE">
        <w:trPr>
          <w:trHeight w:val="20"/>
          <w:tblHeader/>
          <w:jc w:val="center"/>
        </w:trPr>
        <w:tc>
          <w:tcPr>
            <w:tcW w:w="5241" w:type="dxa"/>
            <w:vAlign w:val="center"/>
          </w:tcPr>
          <w:p w:rsidR="005E3D19" w:rsidRPr="00BB2102" w:rsidRDefault="005E3D19" w:rsidP="007D67CE">
            <w:pPr>
              <w:pStyle w:val="tabteksts"/>
              <w:jc w:val="center"/>
              <w:rPr>
                <w:szCs w:val="18"/>
              </w:rPr>
            </w:pPr>
            <w:r w:rsidRPr="00BB2102">
              <w:rPr>
                <w:color w:val="000000" w:themeColor="text1"/>
                <w:szCs w:val="18"/>
                <w:lang w:eastAsia="lv-LV"/>
              </w:rPr>
              <w:t>Pasākums</w:t>
            </w:r>
          </w:p>
        </w:tc>
        <w:tc>
          <w:tcPr>
            <w:tcW w:w="1277" w:type="dxa"/>
            <w:vAlign w:val="center"/>
          </w:tcPr>
          <w:p w:rsidR="005E3D19" w:rsidRPr="00BB2102" w:rsidRDefault="005E3D19" w:rsidP="007D67CE">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5E3D19" w:rsidRPr="00BB2102" w:rsidRDefault="005E3D19" w:rsidP="007D67CE">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5E3D19" w:rsidRPr="00BB2102" w:rsidRDefault="005E3D19" w:rsidP="007D67CE">
            <w:pPr>
              <w:pStyle w:val="tabteksts"/>
              <w:jc w:val="center"/>
              <w:rPr>
                <w:color w:val="000000" w:themeColor="text1"/>
                <w:szCs w:val="18"/>
                <w:lang w:eastAsia="lv-LV"/>
              </w:rPr>
            </w:pPr>
            <w:r w:rsidRPr="00BB2102">
              <w:rPr>
                <w:color w:val="000000" w:themeColor="text1"/>
                <w:szCs w:val="18"/>
                <w:lang w:eastAsia="lv-LV"/>
              </w:rPr>
              <w:t>Izmaiņas</w:t>
            </w:r>
          </w:p>
        </w:tc>
      </w:tr>
      <w:tr w:rsidR="005E3D19" w:rsidRPr="00BB2102" w:rsidTr="007D67CE">
        <w:trPr>
          <w:trHeight w:val="20"/>
          <w:jc w:val="center"/>
        </w:trPr>
        <w:tc>
          <w:tcPr>
            <w:tcW w:w="5241" w:type="dxa"/>
            <w:shd w:val="clear" w:color="auto" w:fill="D9D9D9" w:themeFill="background1" w:themeFillShade="D9"/>
          </w:tcPr>
          <w:p w:rsidR="005E3D19" w:rsidRPr="00BB2102" w:rsidRDefault="005E3D19" w:rsidP="007D67CE">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5E3D19" w:rsidRPr="00F96015" w:rsidRDefault="005E3D19" w:rsidP="007D67CE">
            <w:pPr>
              <w:pStyle w:val="tabteksts"/>
              <w:jc w:val="center"/>
              <w:rPr>
                <w:b/>
                <w:szCs w:val="18"/>
              </w:rPr>
            </w:pPr>
            <w:r w:rsidRPr="00F96015">
              <w:rPr>
                <w:b/>
                <w:szCs w:val="18"/>
              </w:rPr>
              <w:t>-</w:t>
            </w:r>
          </w:p>
        </w:tc>
        <w:tc>
          <w:tcPr>
            <w:tcW w:w="1277" w:type="dxa"/>
            <w:shd w:val="clear" w:color="auto" w:fill="D9D9D9" w:themeFill="background1" w:themeFillShade="D9"/>
          </w:tcPr>
          <w:p w:rsidR="005E3D19" w:rsidRPr="00BB2102" w:rsidRDefault="005E3D19" w:rsidP="007D67CE">
            <w:pPr>
              <w:pStyle w:val="tabteksts"/>
              <w:jc w:val="right"/>
              <w:rPr>
                <w:szCs w:val="18"/>
              </w:rPr>
            </w:pPr>
            <w:r>
              <w:rPr>
                <w:szCs w:val="18"/>
              </w:rPr>
              <w:t>5 004</w:t>
            </w:r>
          </w:p>
        </w:tc>
        <w:tc>
          <w:tcPr>
            <w:tcW w:w="1277" w:type="dxa"/>
            <w:shd w:val="clear" w:color="auto" w:fill="D9D9D9" w:themeFill="background1" w:themeFillShade="D9"/>
          </w:tcPr>
          <w:p w:rsidR="005E3D19" w:rsidRPr="00BB2102" w:rsidRDefault="005E3D19" w:rsidP="007D67CE">
            <w:pPr>
              <w:pStyle w:val="tabteksts"/>
              <w:jc w:val="right"/>
              <w:rPr>
                <w:szCs w:val="18"/>
              </w:rPr>
            </w:pPr>
            <w:r>
              <w:rPr>
                <w:szCs w:val="18"/>
              </w:rPr>
              <w:t>5 004</w:t>
            </w:r>
          </w:p>
        </w:tc>
      </w:tr>
      <w:tr w:rsidR="005E3D19" w:rsidRPr="00BB2102" w:rsidTr="007D67CE">
        <w:trPr>
          <w:trHeight w:val="20"/>
          <w:jc w:val="center"/>
        </w:trPr>
        <w:tc>
          <w:tcPr>
            <w:tcW w:w="9072" w:type="dxa"/>
            <w:gridSpan w:val="4"/>
          </w:tcPr>
          <w:p w:rsidR="005E3D19" w:rsidRPr="00BB2102" w:rsidRDefault="005E3D19" w:rsidP="007D67CE">
            <w:pPr>
              <w:pStyle w:val="tabteksts"/>
              <w:ind w:firstLine="313"/>
              <w:rPr>
                <w:szCs w:val="18"/>
              </w:rPr>
            </w:pPr>
            <w:r w:rsidRPr="00BB2102">
              <w:rPr>
                <w:i/>
                <w:szCs w:val="18"/>
                <w:lang w:eastAsia="lv-LV"/>
              </w:rPr>
              <w:t>t. sk.:</w:t>
            </w:r>
          </w:p>
        </w:tc>
      </w:tr>
      <w:tr w:rsidR="005E3D19" w:rsidRPr="00BB2102" w:rsidTr="007D67CE">
        <w:trPr>
          <w:trHeight w:val="20"/>
          <w:jc w:val="center"/>
        </w:trPr>
        <w:tc>
          <w:tcPr>
            <w:tcW w:w="5241" w:type="dxa"/>
            <w:shd w:val="clear" w:color="auto" w:fill="F2F2F2" w:themeFill="background1" w:themeFillShade="F2"/>
            <w:vAlign w:val="center"/>
          </w:tcPr>
          <w:p w:rsidR="005E3D19" w:rsidRPr="00BB2102" w:rsidRDefault="005E3D19" w:rsidP="007D67CE">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5E3D19" w:rsidRPr="00170894" w:rsidRDefault="005E3D19" w:rsidP="007D67CE">
            <w:pPr>
              <w:pStyle w:val="tabteksts"/>
              <w:jc w:val="center"/>
              <w:rPr>
                <w:szCs w:val="18"/>
              </w:rPr>
            </w:pPr>
            <w:r w:rsidRPr="00170894">
              <w:rPr>
                <w:szCs w:val="18"/>
              </w:rPr>
              <w:t>-</w:t>
            </w:r>
          </w:p>
        </w:tc>
        <w:tc>
          <w:tcPr>
            <w:tcW w:w="1277" w:type="dxa"/>
            <w:shd w:val="clear" w:color="auto" w:fill="F2F2F2" w:themeFill="background1" w:themeFillShade="F2"/>
          </w:tcPr>
          <w:p w:rsidR="005E3D19" w:rsidRPr="00E27396" w:rsidRDefault="005E3D19" w:rsidP="007D67CE">
            <w:pPr>
              <w:pStyle w:val="tabteksts"/>
              <w:jc w:val="right"/>
              <w:rPr>
                <w:szCs w:val="18"/>
                <w:u w:val="single"/>
              </w:rPr>
            </w:pPr>
            <w:r w:rsidRPr="00E27396">
              <w:rPr>
                <w:szCs w:val="18"/>
                <w:u w:val="single"/>
              </w:rPr>
              <w:t>5 004</w:t>
            </w:r>
          </w:p>
        </w:tc>
        <w:tc>
          <w:tcPr>
            <w:tcW w:w="1277" w:type="dxa"/>
            <w:shd w:val="clear" w:color="auto" w:fill="F2F2F2" w:themeFill="background1" w:themeFillShade="F2"/>
          </w:tcPr>
          <w:p w:rsidR="005E3D19" w:rsidRPr="00E27396" w:rsidRDefault="005E3D19" w:rsidP="007D67CE">
            <w:pPr>
              <w:pStyle w:val="tabteksts"/>
              <w:jc w:val="right"/>
              <w:rPr>
                <w:szCs w:val="18"/>
                <w:u w:val="single"/>
              </w:rPr>
            </w:pPr>
            <w:r w:rsidRPr="00E27396">
              <w:rPr>
                <w:szCs w:val="18"/>
                <w:u w:val="single"/>
              </w:rPr>
              <w:t>5 004</w:t>
            </w:r>
          </w:p>
        </w:tc>
      </w:tr>
      <w:tr w:rsidR="005E3D19" w:rsidRPr="00BB2102" w:rsidTr="007D67CE">
        <w:trPr>
          <w:trHeight w:val="20"/>
          <w:jc w:val="center"/>
        </w:trPr>
        <w:tc>
          <w:tcPr>
            <w:tcW w:w="5241" w:type="dxa"/>
            <w:shd w:val="clear" w:color="auto" w:fill="auto"/>
          </w:tcPr>
          <w:p w:rsidR="005E3D19" w:rsidRPr="00BB2102" w:rsidRDefault="005E3D19" w:rsidP="007D67CE">
            <w:pPr>
              <w:pStyle w:val="tabteksts"/>
              <w:jc w:val="both"/>
              <w:rPr>
                <w:i/>
                <w:szCs w:val="18"/>
                <w:lang w:eastAsia="lv-LV"/>
              </w:rPr>
            </w:pPr>
            <w:r>
              <w:rPr>
                <w:i/>
                <w:szCs w:val="18"/>
                <w:lang w:eastAsia="lv-LV"/>
              </w:rPr>
              <w:t>F</w:t>
            </w:r>
            <w:r w:rsidRPr="00E31FF6">
              <w:rPr>
                <w:i/>
                <w:szCs w:val="18"/>
                <w:lang w:eastAsia="lv-LV"/>
              </w:rPr>
              <w:t xml:space="preserve">inansējums, lai izpildītu Valsts un pašvaldību institūciju amatpersonu un darbinieku atlīdzības likuma 6.panta pirmajā un </w:t>
            </w:r>
            <w:r w:rsidRPr="00E31FF6">
              <w:rPr>
                <w:i/>
                <w:szCs w:val="18"/>
                <w:lang w:eastAsia="lv-LV"/>
              </w:rPr>
              <w:lastRenderedPageBreak/>
              <w:t xml:space="preserve">otrajā daļā noteikto par Saeimas ievēlēto, apstiprināto un iecelto amatpersonu mēnešalgu aprēķināšanas koeficientiem, un pamatojoties uz </w:t>
            </w:r>
            <w:r w:rsidRPr="00404DE5">
              <w:rPr>
                <w:i/>
                <w:szCs w:val="18"/>
                <w:lang w:eastAsia="lv-LV"/>
              </w:rPr>
              <w:t>MK 2018.gada 10.aprīļa sēdes protokola Nr.19, 36.§ 27.punktā noteikto.</w:t>
            </w:r>
          </w:p>
        </w:tc>
        <w:tc>
          <w:tcPr>
            <w:tcW w:w="1277" w:type="dxa"/>
          </w:tcPr>
          <w:p w:rsidR="005E3D19" w:rsidRPr="00BB2102" w:rsidRDefault="005E3D19" w:rsidP="007D67CE">
            <w:pPr>
              <w:pStyle w:val="tabteksts"/>
              <w:jc w:val="center"/>
              <w:rPr>
                <w:szCs w:val="18"/>
              </w:rPr>
            </w:pPr>
            <w:r>
              <w:rPr>
                <w:szCs w:val="18"/>
              </w:rPr>
              <w:lastRenderedPageBreak/>
              <w:t>-</w:t>
            </w:r>
          </w:p>
        </w:tc>
        <w:tc>
          <w:tcPr>
            <w:tcW w:w="1277" w:type="dxa"/>
          </w:tcPr>
          <w:p w:rsidR="005E3D19" w:rsidRPr="00BB2102" w:rsidRDefault="005E3D19" w:rsidP="007D67CE">
            <w:pPr>
              <w:pStyle w:val="tabteksts"/>
              <w:jc w:val="right"/>
              <w:rPr>
                <w:szCs w:val="18"/>
              </w:rPr>
            </w:pPr>
            <w:r>
              <w:rPr>
                <w:szCs w:val="18"/>
              </w:rPr>
              <w:t>5 004</w:t>
            </w:r>
          </w:p>
        </w:tc>
        <w:tc>
          <w:tcPr>
            <w:tcW w:w="1277" w:type="dxa"/>
          </w:tcPr>
          <w:p w:rsidR="005E3D19" w:rsidRPr="00BB2102" w:rsidRDefault="005E3D19" w:rsidP="007D67CE">
            <w:pPr>
              <w:pStyle w:val="tabteksts"/>
              <w:jc w:val="right"/>
              <w:rPr>
                <w:szCs w:val="18"/>
              </w:rPr>
            </w:pPr>
            <w:r>
              <w:rPr>
                <w:szCs w:val="18"/>
              </w:rPr>
              <w:t>5 004</w:t>
            </w:r>
          </w:p>
        </w:tc>
      </w:tr>
    </w:tbl>
    <w:p w:rsidR="005E3D19" w:rsidRDefault="005E3D19" w:rsidP="007D67CE">
      <w:pPr>
        <w:spacing w:after="120"/>
        <w:rPr>
          <w:szCs w:val="24"/>
          <w:lang w:eastAsia="lv-LV"/>
        </w:rPr>
      </w:pPr>
    </w:p>
    <w:p w:rsidR="007D67CE" w:rsidRPr="006140BF" w:rsidRDefault="007D67CE" w:rsidP="007D67CE">
      <w:pPr>
        <w:pStyle w:val="programmas"/>
        <w:spacing w:before="0" w:after="120"/>
      </w:pPr>
      <w:r w:rsidRPr="00AF50D7">
        <w:t>03.11.00 Koledžas</w:t>
      </w:r>
    </w:p>
    <w:p w:rsidR="007D67CE" w:rsidRDefault="007D67CE" w:rsidP="007D67CE">
      <w:pPr>
        <w:spacing w:after="120"/>
        <w:rPr>
          <w:u w:val="single"/>
        </w:rPr>
      </w:pPr>
      <w:r>
        <w:rPr>
          <w:u w:val="single"/>
        </w:rPr>
        <w:t>A</w:t>
      </w:r>
      <w:r w:rsidRPr="00BB2102">
        <w:rPr>
          <w:u w:val="single"/>
        </w:rPr>
        <w:t>pakšprogrammas mērķ</w:t>
      </w:r>
      <w:r>
        <w:rPr>
          <w:u w:val="single"/>
        </w:rPr>
        <w:t>i</w:t>
      </w:r>
      <w:r w:rsidRPr="00BB2102">
        <w:rPr>
          <w:u w:val="single"/>
        </w:rPr>
        <w:t>s:</w:t>
      </w:r>
    </w:p>
    <w:p w:rsidR="007D67CE" w:rsidRDefault="007D67CE" w:rsidP="007D67CE">
      <w:pPr>
        <w:spacing w:after="120"/>
        <w:ind w:firstLine="709"/>
        <w:jc w:val="both"/>
      </w:pPr>
      <w:r>
        <w:t>nodrošināt 1.līmeņa augstākās profesionālās izglītības studiju programmu kvalitāti, konkurētspēju un attīstību kopējā Eiropas augstākās izglītības telpā, vienlaikus veicinot augsti kvalificētu speciālistu pieaugumu valstī.</w:t>
      </w:r>
    </w:p>
    <w:p w:rsidR="007D67CE" w:rsidRPr="005E2B45" w:rsidRDefault="007D67CE" w:rsidP="007D67CE">
      <w:pPr>
        <w:spacing w:after="120"/>
        <w:jc w:val="both"/>
        <w:rPr>
          <w:u w:val="single"/>
        </w:rPr>
      </w:pPr>
      <w:r w:rsidRPr="005E2B45">
        <w:rPr>
          <w:u w:val="single"/>
        </w:rPr>
        <w:t>Galvenās aktivitātes:</w:t>
      </w:r>
    </w:p>
    <w:p w:rsidR="007D67CE" w:rsidRDefault="007D67CE" w:rsidP="007D67CE">
      <w:pPr>
        <w:spacing w:after="120"/>
        <w:ind w:firstLine="709"/>
        <w:jc w:val="both"/>
      </w:pPr>
      <w:r>
        <w:t xml:space="preserve">nodrošinātas no dotācijas no vispārējiem ieņēmumiem finansētas studiju vietas </w:t>
      </w:r>
      <w:r w:rsidRPr="00AF2B59">
        <w:t>vienpadsmit</w:t>
      </w:r>
      <w:r>
        <w:t xml:space="preserve"> koledžās, atbilstoši Ministru kabineta 2006. gada 12.decembra noteikumiem Nr.994 „Kārtība, kādā augstskolas un koledžas tiek finansētas no valsts budžeta līdzekļiem”.</w:t>
      </w:r>
    </w:p>
    <w:p w:rsidR="007D67CE" w:rsidRDefault="007D67CE" w:rsidP="007D67CE">
      <w:pPr>
        <w:spacing w:after="120"/>
      </w:pPr>
      <w:r>
        <w:rPr>
          <w:u w:val="single"/>
        </w:rPr>
        <w:t>Apakšprogrammas izpildītāji:</w:t>
      </w:r>
      <w:r>
        <w:t xml:space="preserve"> Izglītības un zinātnes ministrija un koledžas.</w:t>
      </w:r>
    </w:p>
    <w:p w:rsidR="007D67CE" w:rsidRPr="004D5B9D" w:rsidRDefault="007D67CE" w:rsidP="007D67CE">
      <w:pPr>
        <w:spacing w:after="120"/>
      </w:pPr>
    </w:p>
    <w:p w:rsidR="007D67CE" w:rsidRPr="00BB2102" w:rsidRDefault="007D67CE" w:rsidP="007D67CE">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7D67CE" w:rsidTr="007D67CE">
        <w:trPr>
          <w:trHeight w:val="20"/>
          <w:tblHeader/>
          <w:jc w:val="center"/>
        </w:trPr>
        <w:tc>
          <w:tcPr>
            <w:tcW w:w="4106" w:type="dxa"/>
            <w:tcBorders>
              <w:top w:val="single" w:sz="4" w:space="0" w:color="000000"/>
              <w:left w:val="single" w:sz="4" w:space="0" w:color="000000"/>
              <w:bottom w:val="single" w:sz="4" w:space="0" w:color="000000"/>
              <w:right w:val="single" w:sz="4" w:space="0" w:color="000000"/>
            </w:tcBorders>
          </w:tcPr>
          <w:p w:rsidR="007D67CE" w:rsidRDefault="007D67CE"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hideMark/>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Tr="007D67CE">
        <w:trPr>
          <w:trHeight w:val="2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D67CE" w:rsidRDefault="007D67CE" w:rsidP="007D67CE">
            <w:pPr>
              <w:pStyle w:val="tabteksts"/>
              <w:spacing w:before="40" w:after="40"/>
              <w:jc w:val="center"/>
              <w:rPr>
                <w:szCs w:val="18"/>
              </w:rPr>
            </w:pPr>
            <w:r>
              <w:rPr>
                <w:bCs/>
                <w:szCs w:val="18"/>
                <w:lang w:eastAsia="lv-LV"/>
              </w:rPr>
              <w:t>Finansējuma no dotācijas no vispārējiem ieņēmumiem nodrošināšana studiju vietām</w:t>
            </w:r>
          </w:p>
        </w:tc>
      </w:tr>
      <w:tr w:rsidR="007D67CE"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pPr>
            <w:r>
              <w:t>No valsts budžeta finansētas vietas (skaits)</w:t>
            </w:r>
          </w:p>
        </w:tc>
        <w:tc>
          <w:tcPr>
            <w:tcW w:w="1052"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2 796</w:t>
            </w:r>
          </w:p>
        </w:tc>
        <w:tc>
          <w:tcPr>
            <w:tcW w:w="978"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2 794</w:t>
            </w:r>
          </w:p>
        </w:tc>
        <w:tc>
          <w:tcPr>
            <w:tcW w:w="977"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2 794</w:t>
            </w:r>
          </w:p>
        </w:tc>
        <w:tc>
          <w:tcPr>
            <w:tcW w:w="977"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2 794</w:t>
            </w:r>
          </w:p>
        </w:tc>
        <w:tc>
          <w:tcPr>
            <w:tcW w:w="982"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2 794</w:t>
            </w:r>
          </w:p>
        </w:tc>
      </w:tr>
      <w:tr w:rsidR="007D67CE" w:rsidTr="007D67CE">
        <w:trPr>
          <w:trHeight w:val="2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D67CE" w:rsidRDefault="007D67CE" w:rsidP="007D67CE">
            <w:pPr>
              <w:pStyle w:val="tabteksts"/>
              <w:jc w:val="center"/>
              <w:rPr>
                <w:szCs w:val="18"/>
                <w:highlight w:val="yellow"/>
              </w:rPr>
            </w:pPr>
            <w:r>
              <w:rPr>
                <w:szCs w:val="18"/>
                <w:highlight w:val="lightGray"/>
                <w:lang w:eastAsia="lv-LV"/>
              </w:rPr>
              <w:t>Absolventi ar grādu vai kvalifikāciju</w:t>
            </w:r>
          </w:p>
        </w:tc>
      </w:tr>
      <w:tr w:rsidR="007D67CE"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tcPr>
          <w:p w:rsidR="007D67CE" w:rsidRPr="00431FD5" w:rsidRDefault="007D67CE" w:rsidP="007D67CE">
            <w:pPr>
              <w:pStyle w:val="Default"/>
              <w:rPr>
                <w:sz w:val="18"/>
                <w:szCs w:val="18"/>
              </w:rPr>
            </w:pPr>
            <w:r>
              <w:rPr>
                <w:sz w:val="18"/>
                <w:szCs w:val="18"/>
              </w:rPr>
              <w:t>Absolventi, kuri studējuši par valsts budžeta līdzekļiem akadēmiskajā gadā (skaits)</w:t>
            </w:r>
          </w:p>
        </w:tc>
        <w:tc>
          <w:tcPr>
            <w:tcW w:w="1052"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902</w:t>
            </w:r>
          </w:p>
        </w:tc>
        <w:tc>
          <w:tcPr>
            <w:tcW w:w="978"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880</w:t>
            </w:r>
          </w:p>
        </w:tc>
        <w:tc>
          <w:tcPr>
            <w:tcW w:w="977"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880</w:t>
            </w:r>
          </w:p>
        </w:tc>
        <w:tc>
          <w:tcPr>
            <w:tcW w:w="977"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880</w:t>
            </w:r>
          </w:p>
        </w:tc>
        <w:tc>
          <w:tcPr>
            <w:tcW w:w="982"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jc w:val="center"/>
            </w:pPr>
            <w:r>
              <w:t>880</w:t>
            </w:r>
          </w:p>
        </w:tc>
      </w:tr>
    </w:tbl>
    <w:p w:rsidR="007D67CE" w:rsidRDefault="007D67CE" w:rsidP="0047439E">
      <w:pPr>
        <w:spacing w:after="120"/>
      </w:pP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D67CE" w:rsidTr="007D67CE">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tcPr>
          <w:p w:rsidR="007D67CE" w:rsidRDefault="007D67CE" w:rsidP="007D67CE">
            <w:pPr>
              <w:pStyle w:val="tabteksts"/>
              <w:spacing w:before="100" w:beforeAutospacing="1"/>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D67CE" w:rsidRDefault="007D67CE" w:rsidP="007D67CE">
            <w:pPr>
              <w:pStyle w:val="tabteksts"/>
              <w:spacing w:before="100" w:beforeAutospacing="1"/>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67CE" w:rsidRDefault="007D67CE" w:rsidP="007D67CE">
            <w:pPr>
              <w:pStyle w:val="tabteksts"/>
              <w:spacing w:before="100" w:beforeAutospacing="1"/>
              <w:jc w:val="right"/>
            </w:pPr>
            <w:r w:rsidRPr="000C7740">
              <w:t>10</w:t>
            </w:r>
            <w:r>
              <w:t> </w:t>
            </w:r>
            <w:r w:rsidRPr="000C7740">
              <w:t>480</w:t>
            </w:r>
            <w:r>
              <w:t xml:space="preserve"> </w:t>
            </w:r>
            <w:r w:rsidRPr="000C7740">
              <w:t>9</w:t>
            </w:r>
            <w:r>
              <w:t>01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Default="007D67CE" w:rsidP="007D67CE">
            <w:pPr>
              <w:pStyle w:val="tabteksts"/>
              <w:spacing w:before="100" w:beforeAutospacing="1"/>
              <w:jc w:val="right"/>
            </w:pPr>
            <w:r w:rsidRPr="00DA764F">
              <w:t>11 180 325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67CE" w:rsidRDefault="007D67CE" w:rsidP="007D67CE">
            <w:pPr>
              <w:pStyle w:val="tabteksts"/>
              <w:spacing w:before="100" w:beforeAutospacing="1"/>
              <w:jc w:val="right"/>
            </w:pPr>
            <w:r>
              <w:t>11 717 776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Pr="00D31FF4" w:rsidRDefault="007D67CE" w:rsidP="007D67CE">
            <w:pPr>
              <w:pStyle w:val="tabteksts"/>
              <w:spacing w:before="100" w:beforeAutospacing="1"/>
              <w:jc w:val="right"/>
            </w:pPr>
            <w:r w:rsidRPr="00D31FF4">
              <w:rPr>
                <w:color w:val="000000"/>
                <w:szCs w:val="18"/>
              </w:rPr>
              <w:t>11 508 182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Pr="000C7740" w:rsidRDefault="007D67CE" w:rsidP="007D67CE">
            <w:pPr>
              <w:pStyle w:val="tabteksts"/>
              <w:spacing w:before="100" w:beforeAutospacing="1"/>
              <w:jc w:val="right"/>
              <w:rPr>
                <w:highlight w:val="yellow"/>
              </w:rPr>
            </w:pPr>
            <w:r w:rsidRPr="00D31FF4">
              <w:rPr>
                <w:color w:val="000000"/>
                <w:szCs w:val="18"/>
                <w:highlight w:val="lightGray"/>
              </w:rPr>
              <w:t>11 508 182</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center"/>
            </w:pPr>
            <w:r w:rsidRPr="00B22DC9">
              <w:t>×</w:t>
            </w:r>
          </w:p>
        </w:tc>
        <w:tc>
          <w:tcPr>
            <w:tcW w:w="1132"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pPr>
            <w:r w:rsidRPr="00715EF7">
              <w:rPr>
                <w:color w:val="000000"/>
                <w:szCs w:val="18"/>
              </w:rPr>
              <w:t>699 424</w:t>
            </w:r>
          </w:p>
        </w:tc>
        <w:tc>
          <w:tcPr>
            <w:tcW w:w="1132"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pPr>
            <w:r w:rsidRPr="00715EF7">
              <w:rPr>
                <w:color w:val="000000"/>
                <w:szCs w:val="18"/>
              </w:rPr>
              <w:t>537 451</w:t>
            </w:r>
          </w:p>
        </w:tc>
        <w:tc>
          <w:tcPr>
            <w:tcW w:w="1132" w:type="dxa"/>
            <w:tcBorders>
              <w:top w:val="nil"/>
              <w:left w:val="nil"/>
              <w:bottom w:val="single" w:sz="4" w:space="0" w:color="auto"/>
              <w:right w:val="single" w:sz="4" w:space="0" w:color="auto"/>
            </w:tcBorders>
            <w:hideMark/>
          </w:tcPr>
          <w:p w:rsidR="007D67CE" w:rsidRDefault="007D67CE" w:rsidP="007D67CE">
            <w:pPr>
              <w:pStyle w:val="tabteksts"/>
              <w:spacing w:before="100" w:beforeAutospacing="1"/>
              <w:jc w:val="right"/>
            </w:pPr>
            <w:r w:rsidRPr="00E95468">
              <w:rPr>
                <w:color w:val="000000"/>
                <w:szCs w:val="18"/>
              </w:rPr>
              <w:t>-209 594</w:t>
            </w:r>
          </w:p>
        </w:tc>
        <w:tc>
          <w:tcPr>
            <w:tcW w:w="113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center"/>
            </w:pPr>
            <w:r>
              <w:rPr>
                <w:color w:val="000000"/>
                <w:szCs w:val="18"/>
              </w:rPr>
              <w:t>-</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pPr>
            <w:r>
              <w:rPr>
                <w:lang w:eastAsia="lv-LV"/>
              </w:rPr>
              <w:t>Kopējie izdevumi</w:t>
            </w:r>
            <w:r>
              <w:t>, % (+/–) pret iepriekšējo gadu</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center"/>
            </w:pPr>
            <w:r w:rsidRPr="00B22DC9">
              <w:t>×</w:t>
            </w:r>
          </w:p>
        </w:tc>
        <w:tc>
          <w:tcPr>
            <w:tcW w:w="1132"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pPr>
            <w:r>
              <w:rPr>
                <w:color w:val="000000"/>
                <w:szCs w:val="18"/>
              </w:rPr>
              <w:t>6,7</w:t>
            </w:r>
          </w:p>
        </w:tc>
        <w:tc>
          <w:tcPr>
            <w:tcW w:w="1132"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pPr>
            <w:r>
              <w:rPr>
                <w:color w:val="000000"/>
                <w:szCs w:val="18"/>
              </w:rPr>
              <w:t>4,8</w:t>
            </w:r>
          </w:p>
        </w:tc>
        <w:tc>
          <w:tcPr>
            <w:tcW w:w="1132" w:type="dxa"/>
            <w:tcBorders>
              <w:top w:val="nil"/>
              <w:left w:val="nil"/>
              <w:bottom w:val="single" w:sz="4" w:space="0" w:color="auto"/>
              <w:right w:val="single" w:sz="4" w:space="0" w:color="auto"/>
            </w:tcBorders>
            <w:hideMark/>
          </w:tcPr>
          <w:p w:rsidR="007D67CE" w:rsidRDefault="007D67CE" w:rsidP="007D67CE">
            <w:pPr>
              <w:pStyle w:val="tabteksts"/>
              <w:spacing w:before="100" w:beforeAutospacing="1"/>
              <w:jc w:val="right"/>
            </w:pPr>
            <w:r>
              <w:rPr>
                <w:color w:val="000000"/>
                <w:szCs w:val="18"/>
              </w:rPr>
              <w:t>-1,8</w:t>
            </w:r>
          </w:p>
        </w:tc>
        <w:tc>
          <w:tcPr>
            <w:tcW w:w="113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center"/>
            </w:pPr>
            <w:r>
              <w:rPr>
                <w:color w:val="000000"/>
                <w:szCs w:val="18"/>
              </w:rPr>
              <w:t>-</w:t>
            </w:r>
          </w:p>
        </w:tc>
      </w:tr>
      <w:tr w:rsidR="007D67CE"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spacing w:before="100" w:beforeAutospacing="1"/>
              <w:rPr>
                <w:color w:val="000000" w:themeColor="text1"/>
                <w:szCs w:val="18"/>
                <w:lang w:eastAsia="lv-LV"/>
              </w:rPr>
            </w:pPr>
            <w:r>
              <w:rPr>
                <w:color w:val="000000" w:themeColor="text1"/>
                <w:szCs w:val="18"/>
              </w:rPr>
              <w:t xml:space="preserve">Atlīdzība, </w:t>
            </w:r>
            <w:proofErr w:type="spellStart"/>
            <w:r>
              <w:rPr>
                <w:i/>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sidRPr="001F3729">
              <w:rPr>
                <w:szCs w:val="18"/>
              </w:rPr>
              <w:t>5</w:t>
            </w:r>
            <w:r>
              <w:rPr>
                <w:szCs w:val="18"/>
              </w:rPr>
              <w:t> </w:t>
            </w:r>
            <w:r w:rsidRPr="001F3729">
              <w:rPr>
                <w:szCs w:val="18"/>
              </w:rPr>
              <w:t>282</w:t>
            </w:r>
            <w:r>
              <w:rPr>
                <w:szCs w:val="18"/>
              </w:rPr>
              <w:t xml:space="preserve"> </w:t>
            </w:r>
            <w:r w:rsidRPr="001F3729">
              <w:rPr>
                <w:szCs w:val="18"/>
              </w:rPr>
              <w:t>644</w:t>
            </w:r>
          </w:p>
        </w:tc>
        <w:tc>
          <w:tcPr>
            <w:tcW w:w="1132" w:type="dxa"/>
            <w:tcBorders>
              <w:top w:val="nil"/>
              <w:left w:val="nil"/>
              <w:bottom w:val="single" w:sz="4" w:space="0" w:color="auto"/>
              <w:right w:val="single" w:sz="4" w:space="0" w:color="auto"/>
            </w:tcBorders>
            <w:hideMark/>
          </w:tcPr>
          <w:p w:rsidR="007D67CE" w:rsidRDefault="007D67CE" w:rsidP="007D67CE">
            <w:pPr>
              <w:pStyle w:val="tabteksts"/>
              <w:spacing w:before="100" w:beforeAutospacing="1"/>
              <w:jc w:val="right"/>
              <w:rPr>
                <w:color w:val="000000"/>
                <w:szCs w:val="18"/>
              </w:rPr>
            </w:pPr>
            <w:r w:rsidRPr="00DA764F">
              <w:t>5 769 271</w:t>
            </w:r>
          </w:p>
        </w:tc>
        <w:tc>
          <w:tcPr>
            <w:tcW w:w="1132"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5 416 465</w:t>
            </w:r>
          </w:p>
        </w:tc>
        <w:tc>
          <w:tcPr>
            <w:tcW w:w="1132" w:type="dxa"/>
            <w:tcBorders>
              <w:top w:val="nil"/>
              <w:left w:val="nil"/>
              <w:bottom w:val="single" w:sz="4" w:space="0" w:color="auto"/>
              <w:right w:val="single" w:sz="4" w:space="0" w:color="auto"/>
            </w:tcBorders>
            <w:shd w:val="clear" w:color="auto" w:fill="auto"/>
            <w:hideMark/>
          </w:tcPr>
          <w:p w:rsidR="007D67CE" w:rsidRPr="00D31FF4" w:rsidRDefault="007D67CE" w:rsidP="007D67CE">
            <w:pPr>
              <w:pStyle w:val="tabteksts"/>
              <w:spacing w:before="100" w:beforeAutospacing="1"/>
              <w:jc w:val="right"/>
              <w:rPr>
                <w:szCs w:val="18"/>
              </w:rPr>
            </w:pPr>
            <w:r w:rsidRPr="00D31FF4">
              <w:rPr>
                <w:color w:val="000000"/>
                <w:szCs w:val="18"/>
              </w:rPr>
              <w:t>5 400 146</w:t>
            </w:r>
          </w:p>
        </w:tc>
        <w:tc>
          <w:tcPr>
            <w:tcW w:w="1132" w:type="dxa"/>
            <w:tcBorders>
              <w:top w:val="nil"/>
              <w:left w:val="nil"/>
              <w:bottom w:val="single" w:sz="4" w:space="0" w:color="auto"/>
              <w:right w:val="single" w:sz="4" w:space="0" w:color="auto"/>
            </w:tcBorders>
            <w:hideMark/>
          </w:tcPr>
          <w:p w:rsidR="007D67CE" w:rsidRPr="000C7740" w:rsidRDefault="007D67CE" w:rsidP="007D67CE">
            <w:pPr>
              <w:pStyle w:val="tabteksts"/>
              <w:spacing w:before="100" w:beforeAutospacing="1"/>
              <w:jc w:val="right"/>
              <w:rPr>
                <w:szCs w:val="18"/>
                <w:highlight w:val="yellow"/>
              </w:rPr>
            </w:pPr>
            <w:r w:rsidRPr="00D31FF4">
              <w:rPr>
                <w:color w:val="000000"/>
                <w:szCs w:val="18"/>
              </w:rPr>
              <w:t>5 400 146</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spacing w:before="100" w:beforeAutospacing="1"/>
              <w:rPr>
                <w:color w:val="000000" w:themeColor="text1"/>
                <w:szCs w:val="18"/>
                <w:lang w:eastAsia="lv-LV"/>
              </w:rPr>
            </w:pPr>
            <w:r>
              <w:rPr>
                <w:color w:val="000000" w:themeColor="text1"/>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189,7</w:t>
            </w:r>
          </w:p>
        </w:tc>
        <w:tc>
          <w:tcPr>
            <w:tcW w:w="1132" w:type="dxa"/>
            <w:tcBorders>
              <w:top w:val="single" w:sz="4" w:space="0" w:color="auto"/>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188</w:t>
            </w:r>
          </w:p>
        </w:tc>
        <w:tc>
          <w:tcPr>
            <w:tcW w:w="1132" w:type="dxa"/>
            <w:tcBorders>
              <w:top w:val="nil"/>
              <w:left w:val="single" w:sz="4" w:space="0" w:color="auto"/>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Pr>
                <w:szCs w:val="18"/>
              </w:rPr>
              <w:t>162</w:t>
            </w:r>
          </w:p>
        </w:tc>
        <w:tc>
          <w:tcPr>
            <w:tcW w:w="1132" w:type="dxa"/>
            <w:tcBorders>
              <w:top w:val="nil"/>
              <w:left w:val="single" w:sz="4" w:space="0" w:color="auto"/>
              <w:bottom w:val="single" w:sz="4" w:space="0" w:color="auto"/>
              <w:right w:val="single" w:sz="4" w:space="0" w:color="auto"/>
            </w:tcBorders>
            <w:hideMark/>
          </w:tcPr>
          <w:p w:rsidR="007D67CE" w:rsidRPr="000C7740" w:rsidRDefault="007D67CE" w:rsidP="007D67CE">
            <w:pPr>
              <w:pStyle w:val="tabteksts"/>
              <w:spacing w:before="100" w:beforeAutospacing="1"/>
              <w:jc w:val="right"/>
              <w:rPr>
                <w:szCs w:val="18"/>
                <w:highlight w:val="yellow"/>
              </w:rPr>
            </w:pPr>
            <w:r>
              <w:rPr>
                <w:szCs w:val="18"/>
              </w:rPr>
              <w:t>162</w:t>
            </w:r>
          </w:p>
        </w:tc>
        <w:tc>
          <w:tcPr>
            <w:tcW w:w="1132" w:type="dxa"/>
            <w:tcBorders>
              <w:top w:val="nil"/>
              <w:left w:val="single" w:sz="4" w:space="0" w:color="auto"/>
              <w:bottom w:val="single" w:sz="4" w:space="0" w:color="auto"/>
              <w:right w:val="single" w:sz="4" w:space="0" w:color="auto"/>
            </w:tcBorders>
            <w:hideMark/>
          </w:tcPr>
          <w:p w:rsidR="007D67CE" w:rsidRPr="000C7740" w:rsidRDefault="007D67CE" w:rsidP="007D67CE">
            <w:pPr>
              <w:pStyle w:val="tabteksts"/>
              <w:spacing w:before="100" w:beforeAutospacing="1"/>
              <w:jc w:val="right"/>
              <w:rPr>
                <w:szCs w:val="18"/>
                <w:highlight w:val="yellow"/>
              </w:rPr>
            </w:pPr>
            <w:r>
              <w:rPr>
                <w:szCs w:val="18"/>
              </w:rPr>
              <w:t>162</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7D67CE" w:rsidRDefault="007D67CE" w:rsidP="007D67CE">
            <w:pPr>
              <w:pStyle w:val="tabteksts"/>
              <w:spacing w:before="100" w:beforeAutospacing="1"/>
              <w:rPr>
                <w:color w:val="000000" w:themeColor="text1"/>
                <w:szCs w:val="18"/>
                <w:lang w:eastAsia="lv-LV"/>
              </w:rPr>
            </w:pPr>
            <w:r>
              <w:rPr>
                <w:color w:val="000000" w:themeColor="text1"/>
                <w:szCs w:val="18"/>
              </w:rPr>
              <w:t xml:space="preserve">Vidējā atlīdzība amata vietai </w:t>
            </w:r>
            <w:r>
              <w:rPr>
                <w:color w:val="000000" w:themeColor="text1"/>
                <w:szCs w:val="18"/>
                <w:lang w:eastAsia="lv-LV"/>
              </w:rPr>
              <w:t>(mēnesī)</w:t>
            </w:r>
            <w:r>
              <w:rPr>
                <w:color w:val="000000" w:themeColor="text1"/>
                <w:szCs w:val="18"/>
              </w:rPr>
              <w:t xml:space="preserve">, neskaitot pedagogu amata vietas,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806</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779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800</w:t>
            </w:r>
          </w:p>
        </w:tc>
      </w:tr>
      <w:tr w:rsidR="007D67CE" w:rsidTr="007D67CE">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color w:val="000000" w:themeColor="text1"/>
                <w:szCs w:val="18"/>
                <w:lang w:eastAsia="lv-LV"/>
              </w:rPr>
            </w:pPr>
            <w:r>
              <w:rPr>
                <w:color w:val="000000" w:themeColor="text1"/>
                <w:szCs w:val="18"/>
                <w:lang w:eastAsia="lv-LV"/>
              </w:rPr>
              <w:t xml:space="preserve">Kopējā atlīdzība gadā par ārštata darbinieku un uz līgumattiecību pamata nodarbināto, kas nav amatu sarakstā, pakalpojumiem, </w:t>
            </w:r>
            <w:proofErr w:type="spellStart"/>
            <w:r>
              <w:rPr>
                <w:i/>
                <w:color w:val="000000" w:themeColor="text1"/>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264 494</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64 405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232 668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216 349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216 349</w:t>
            </w:r>
          </w:p>
        </w:tc>
      </w:tr>
      <w:tr w:rsidR="007D67CE"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color w:val="000000" w:themeColor="text1"/>
                <w:szCs w:val="18"/>
                <w:lang w:eastAsia="lv-LV"/>
              </w:rPr>
            </w:pPr>
            <w:r>
              <w:rPr>
                <w:color w:val="000000" w:themeColor="text1"/>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190,6</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229,9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185</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color w:val="000000" w:themeColor="text1"/>
                <w:szCs w:val="18"/>
                <w:lang w:eastAsia="lv-LV"/>
              </w:rPr>
            </w:pPr>
            <w:r>
              <w:rPr>
                <w:color w:val="000000" w:themeColor="text1"/>
                <w:szCs w:val="18"/>
                <w:lang w:eastAsia="lv-LV"/>
              </w:rPr>
              <w:t xml:space="preserve">Vidējā atlīdzība pedagogu darba slodzei (mēnesī), </w:t>
            </w:r>
            <w:proofErr w:type="spellStart"/>
            <w:r>
              <w:rPr>
                <w:i/>
                <w:color w:val="000000" w:themeColor="text1"/>
                <w:szCs w:val="18"/>
              </w:rPr>
              <w:t>euro</w:t>
            </w:r>
            <w:proofErr w:type="spellEnd"/>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956</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1 044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1 169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1 169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1 169</w:t>
            </w:r>
          </w:p>
        </w:tc>
      </w:tr>
      <w:tr w:rsidR="007D67CE"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color w:val="000000" w:themeColor="text1"/>
                <w:szCs w:val="18"/>
                <w:lang w:eastAsia="lv-LV"/>
              </w:rPr>
            </w:pPr>
            <w:r>
              <w:rPr>
                <w:color w:val="000000" w:themeColor="text1"/>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54,2</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58</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spacing w:before="100" w:beforeAutospacing="1"/>
              <w:rPr>
                <w:color w:val="000000" w:themeColor="text1"/>
                <w:szCs w:val="18"/>
                <w:lang w:eastAsia="lv-LV"/>
              </w:rPr>
            </w:pPr>
            <w:r>
              <w:rPr>
                <w:color w:val="000000" w:themeColor="text1"/>
                <w:szCs w:val="18"/>
                <w:lang w:eastAsia="lv-LV"/>
              </w:rPr>
              <w:t xml:space="preserve">Vidējā atlīdzība pedagogu amata vietai (mēnesī), </w:t>
            </w:r>
            <w:proofErr w:type="spellStart"/>
            <w:r>
              <w:rPr>
                <w:i/>
                <w:color w:val="000000" w:themeColor="text1"/>
                <w:szCs w:val="18"/>
                <w:lang w:eastAsia="lv-LV"/>
              </w:rPr>
              <w:t>euro</w:t>
            </w:r>
            <w:proofErr w:type="spellEnd"/>
            <w:r>
              <w:rPr>
                <w:color w:val="000000" w:themeColor="text1"/>
                <w:szCs w:val="18"/>
                <w:lang w:eastAsia="lv-LV"/>
              </w:rPr>
              <w:t xml:space="preserve"> </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spacing w:before="100" w:beforeAutospacing="1"/>
              <w:jc w:val="right"/>
              <w:rPr>
                <w:szCs w:val="18"/>
              </w:rPr>
            </w:pPr>
            <w:r>
              <w:rPr>
                <w:szCs w:val="18"/>
              </w:rPr>
              <w:t>1 539</w:t>
            </w:r>
          </w:p>
        </w:tc>
        <w:tc>
          <w:tcPr>
            <w:tcW w:w="1132" w:type="dxa"/>
            <w:tcBorders>
              <w:top w:val="nil"/>
              <w:left w:val="nil"/>
              <w:bottom w:val="single" w:sz="4" w:space="0" w:color="auto"/>
              <w:right w:val="single" w:sz="4" w:space="0" w:color="auto"/>
            </w:tcBorders>
            <w:hideMark/>
          </w:tcPr>
          <w:p w:rsidR="007D67CE" w:rsidRPr="000634B6" w:rsidRDefault="007D67CE" w:rsidP="007D67CE">
            <w:pPr>
              <w:pStyle w:val="tabteksts"/>
              <w:spacing w:before="100" w:beforeAutospacing="1"/>
              <w:jc w:val="right"/>
              <w:rPr>
                <w:szCs w:val="18"/>
              </w:rPr>
            </w:pPr>
            <w:r w:rsidRPr="00DA764F">
              <w:t>1 413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634B6" w:rsidRDefault="007D67CE" w:rsidP="007D67CE">
            <w:pPr>
              <w:pStyle w:val="tabteksts"/>
              <w:spacing w:before="100" w:beforeAutospacing="1"/>
              <w:jc w:val="right"/>
              <w:rPr>
                <w:szCs w:val="18"/>
              </w:rPr>
            </w:pPr>
            <w:r>
              <w:rPr>
                <w:szCs w:val="18"/>
              </w:rPr>
              <w:t>1 484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1 484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D67CE" w:rsidRPr="000C7740" w:rsidRDefault="007D67CE" w:rsidP="007D67CE">
            <w:pPr>
              <w:pStyle w:val="tabteksts"/>
              <w:spacing w:before="100" w:beforeAutospacing="1"/>
              <w:jc w:val="right"/>
              <w:rPr>
                <w:szCs w:val="18"/>
                <w:highlight w:val="yellow"/>
              </w:rPr>
            </w:pPr>
            <w:r>
              <w:rPr>
                <w:szCs w:val="18"/>
              </w:rPr>
              <w:t>1 484</w:t>
            </w:r>
          </w:p>
        </w:tc>
      </w:tr>
    </w:tbl>
    <w:p w:rsidR="007D67CE" w:rsidRDefault="007D67CE" w:rsidP="007D67CE">
      <w:pPr>
        <w:spacing w:after="120"/>
        <w:jc w:val="center"/>
        <w:rPr>
          <w:b/>
          <w:color w:val="000000" w:themeColor="text1"/>
          <w:lang w:eastAsia="lv-LV"/>
        </w:rPr>
      </w:pPr>
    </w:p>
    <w:p w:rsidR="009D786C" w:rsidRDefault="009D786C" w:rsidP="007D67CE">
      <w:pPr>
        <w:spacing w:after="120"/>
        <w:jc w:val="center"/>
        <w:rPr>
          <w:b/>
          <w:color w:val="000000" w:themeColor="text1"/>
          <w:lang w:eastAsia="lv-LV"/>
        </w:rPr>
      </w:pPr>
    </w:p>
    <w:p w:rsidR="009D786C" w:rsidRDefault="009D786C" w:rsidP="007D67CE">
      <w:pPr>
        <w:spacing w:after="120"/>
        <w:jc w:val="center"/>
        <w:rPr>
          <w:b/>
          <w:color w:val="000000" w:themeColor="text1"/>
          <w:lang w:eastAsia="lv-LV"/>
        </w:rPr>
      </w:pPr>
    </w:p>
    <w:p w:rsidR="009D786C" w:rsidRDefault="009D786C" w:rsidP="007D67CE">
      <w:pPr>
        <w:spacing w:after="120"/>
        <w:jc w:val="center"/>
        <w:rPr>
          <w:b/>
          <w:color w:val="000000" w:themeColor="text1"/>
          <w:lang w:eastAsia="lv-LV"/>
        </w:rPr>
      </w:pPr>
    </w:p>
    <w:p w:rsidR="007D67CE" w:rsidRPr="00BB2102" w:rsidRDefault="007D67CE" w:rsidP="007D67CE">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D67CE" w:rsidRDefault="001E4564" w:rsidP="007D67CE">
      <w:pPr>
        <w:ind w:left="7921"/>
        <w:jc w:val="center"/>
        <w:rPr>
          <w:i/>
          <w:sz w:val="18"/>
          <w:szCs w:val="18"/>
        </w:rPr>
      </w:pPr>
      <w:r>
        <w:rPr>
          <w:i/>
          <w:sz w:val="18"/>
          <w:szCs w:val="18"/>
        </w:rPr>
        <w:t xml:space="preserve">                 </w:t>
      </w:r>
      <w:proofErr w:type="spellStart"/>
      <w:r w:rsidR="0047439E">
        <w:rPr>
          <w:i/>
          <w:sz w:val="18"/>
          <w:szCs w:val="18"/>
        </w:rPr>
        <w:t>E</w:t>
      </w:r>
      <w:r w:rsidR="007D67CE">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7D67CE" w:rsidTr="007D67CE">
        <w:trPr>
          <w:trHeight w:val="142"/>
          <w:tblHeader/>
          <w:jc w:val="center"/>
        </w:trPr>
        <w:tc>
          <w:tcPr>
            <w:tcW w:w="5241" w:type="dxa"/>
            <w:vAlign w:val="center"/>
            <w:hideMark/>
          </w:tcPr>
          <w:p w:rsidR="007D67CE" w:rsidRDefault="007D67CE" w:rsidP="007D67CE">
            <w:pPr>
              <w:pStyle w:val="tabteksts"/>
              <w:jc w:val="center"/>
              <w:rPr>
                <w:szCs w:val="18"/>
              </w:rPr>
            </w:pPr>
            <w:r>
              <w:rPr>
                <w:color w:val="000000" w:themeColor="text1"/>
                <w:szCs w:val="18"/>
                <w:lang w:eastAsia="lv-LV"/>
              </w:rPr>
              <w:t>Pasākums</w:t>
            </w:r>
          </w:p>
        </w:tc>
        <w:tc>
          <w:tcPr>
            <w:tcW w:w="1277" w:type="dxa"/>
            <w:vAlign w:val="center"/>
            <w:hideMark/>
          </w:tcPr>
          <w:p w:rsidR="007D67CE" w:rsidRDefault="007D67CE" w:rsidP="007D67CE">
            <w:pPr>
              <w:pStyle w:val="tabteksts"/>
              <w:jc w:val="center"/>
              <w:rPr>
                <w:color w:val="000000" w:themeColor="text1"/>
                <w:szCs w:val="18"/>
                <w:lang w:eastAsia="lv-LV"/>
              </w:rPr>
            </w:pPr>
            <w:r>
              <w:rPr>
                <w:color w:val="000000" w:themeColor="text1"/>
                <w:szCs w:val="18"/>
                <w:lang w:eastAsia="lv-LV"/>
              </w:rPr>
              <w:t>Samazinājums</w:t>
            </w:r>
          </w:p>
        </w:tc>
        <w:tc>
          <w:tcPr>
            <w:tcW w:w="1277" w:type="dxa"/>
            <w:vAlign w:val="center"/>
            <w:hideMark/>
          </w:tcPr>
          <w:p w:rsidR="007D67CE" w:rsidRDefault="007D67CE" w:rsidP="007D67CE">
            <w:pPr>
              <w:pStyle w:val="tabteksts"/>
              <w:jc w:val="center"/>
              <w:rPr>
                <w:color w:val="000000" w:themeColor="text1"/>
                <w:szCs w:val="18"/>
                <w:lang w:eastAsia="lv-LV"/>
              </w:rPr>
            </w:pPr>
            <w:r>
              <w:rPr>
                <w:color w:val="000000" w:themeColor="text1"/>
                <w:szCs w:val="18"/>
                <w:lang w:eastAsia="lv-LV"/>
              </w:rPr>
              <w:t>Palielinājums</w:t>
            </w:r>
          </w:p>
        </w:tc>
        <w:tc>
          <w:tcPr>
            <w:tcW w:w="1277" w:type="dxa"/>
            <w:vAlign w:val="center"/>
            <w:hideMark/>
          </w:tcPr>
          <w:p w:rsidR="007D67CE" w:rsidRDefault="007D67CE" w:rsidP="007D67CE">
            <w:pPr>
              <w:pStyle w:val="tabteksts"/>
              <w:jc w:val="center"/>
              <w:rPr>
                <w:color w:val="000000" w:themeColor="text1"/>
                <w:szCs w:val="18"/>
                <w:lang w:eastAsia="lv-LV"/>
              </w:rPr>
            </w:pPr>
            <w:r>
              <w:rPr>
                <w:color w:val="000000" w:themeColor="text1"/>
                <w:szCs w:val="18"/>
                <w:lang w:eastAsia="lv-LV"/>
              </w:rPr>
              <w:t>Izmaiņas</w:t>
            </w:r>
          </w:p>
        </w:tc>
      </w:tr>
      <w:tr w:rsidR="007D67CE" w:rsidRPr="00135911" w:rsidTr="007D67CE">
        <w:trPr>
          <w:trHeight w:val="142"/>
          <w:jc w:val="center"/>
        </w:trPr>
        <w:tc>
          <w:tcPr>
            <w:tcW w:w="5241" w:type="dxa"/>
            <w:shd w:val="clear" w:color="auto" w:fill="D9D9D9" w:themeFill="background1" w:themeFillShade="D9"/>
            <w:hideMark/>
          </w:tcPr>
          <w:p w:rsidR="007D67CE" w:rsidRDefault="007D67CE" w:rsidP="007D67CE">
            <w:pPr>
              <w:pStyle w:val="tabteksts"/>
              <w:rPr>
                <w:szCs w:val="18"/>
              </w:rPr>
            </w:pPr>
            <w:r>
              <w:rPr>
                <w:b/>
                <w:bCs/>
                <w:szCs w:val="18"/>
                <w:lang w:eastAsia="lv-LV"/>
              </w:rPr>
              <w:t>Izdevumi - kopā</w:t>
            </w:r>
          </w:p>
        </w:tc>
        <w:tc>
          <w:tcPr>
            <w:tcW w:w="1277" w:type="dxa"/>
            <w:shd w:val="clear" w:color="auto" w:fill="D9D9D9" w:themeFill="background1" w:themeFillShade="D9"/>
            <w:hideMark/>
          </w:tcPr>
          <w:p w:rsidR="007D67CE" w:rsidRPr="00135911" w:rsidRDefault="007D67CE" w:rsidP="007D67CE">
            <w:pPr>
              <w:pStyle w:val="tabteksts"/>
              <w:jc w:val="center"/>
              <w:rPr>
                <w:b/>
                <w:szCs w:val="18"/>
              </w:rPr>
            </w:pPr>
            <w:r>
              <w:rPr>
                <w:b/>
                <w:szCs w:val="18"/>
              </w:rPr>
              <w:t>127 835</w:t>
            </w:r>
          </w:p>
        </w:tc>
        <w:tc>
          <w:tcPr>
            <w:tcW w:w="1277" w:type="dxa"/>
            <w:shd w:val="clear" w:color="auto" w:fill="D9D9D9" w:themeFill="background1" w:themeFillShade="D9"/>
          </w:tcPr>
          <w:p w:rsidR="007D67CE" w:rsidRPr="00135911" w:rsidRDefault="007D67CE" w:rsidP="007D67CE">
            <w:pPr>
              <w:pStyle w:val="tabteksts"/>
              <w:jc w:val="right"/>
              <w:rPr>
                <w:b/>
                <w:szCs w:val="18"/>
              </w:rPr>
            </w:pPr>
            <w:r>
              <w:rPr>
                <w:b/>
                <w:szCs w:val="18"/>
              </w:rPr>
              <w:t>665 286</w:t>
            </w:r>
          </w:p>
        </w:tc>
        <w:tc>
          <w:tcPr>
            <w:tcW w:w="1277" w:type="dxa"/>
            <w:shd w:val="clear" w:color="auto" w:fill="D9D9D9" w:themeFill="background1" w:themeFillShade="D9"/>
          </w:tcPr>
          <w:p w:rsidR="007D67CE" w:rsidRPr="00135911" w:rsidRDefault="007D67CE" w:rsidP="007D67CE">
            <w:pPr>
              <w:pStyle w:val="tabteksts"/>
              <w:jc w:val="right"/>
              <w:rPr>
                <w:b/>
                <w:szCs w:val="18"/>
              </w:rPr>
            </w:pPr>
            <w:r>
              <w:rPr>
                <w:b/>
                <w:szCs w:val="18"/>
              </w:rPr>
              <w:t>537 451</w:t>
            </w:r>
          </w:p>
        </w:tc>
      </w:tr>
      <w:tr w:rsidR="007D67CE" w:rsidTr="007D67CE">
        <w:trPr>
          <w:jc w:val="center"/>
        </w:trPr>
        <w:tc>
          <w:tcPr>
            <w:tcW w:w="9072" w:type="dxa"/>
            <w:gridSpan w:val="4"/>
            <w:hideMark/>
          </w:tcPr>
          <w:p w:rsidR="007D67CE" w:rsidRDefault="007D67CE" w:rsidP="007D67CE">
            <w:pPr>
              <w:pStyle w:val="tabteksts"/>
              <w:ind w:firstLine="313"/>
              <w:rPr>
                <w:szCs w:val="18"/>
              </w:rPr>
            </w:pPr>
            <w:r>
              <w:rPr>
                <w:i/>
                <w:szCs w:val="18"/>
                <w:lang w:eastAsia="lv-LV"/>
              </w:rPr>
              <w:t>t. sk.:</w:t>
            </w:r>
          </w:p>
        </w:tc>
      </w:tr>
      <w:tr w:rsidR="007D67CE" w:rsidTr="007D67CE">
        <w:trPr>
          <w:trHeight w:val="142"/>
          <w:jc w:val="center"/>
        </w:trPr>
        <w:tc>
          <w:tcPr>
            <w:tcW w:w="5241" w:type="dxa"/>
            <w:shd w:val="clear" w:color="auto" w:fill="F2F2F2" w:themeFill="background1" w:themeFillShade="F2"/>
            <w:vAlign w:val="center"/>
            <w:hideMark/>
          </w:tcPr>
          <w:p w:rsidR="007D67CE" w:rsidRDefault="007D67CE" w:rsidP="007D67CE">
            <w:pPr>
              <w:pStyle w:val="tabteksts"/>
              <w:rPr>
                <w:szCs w:val="18"/>
                <w:u w:val="single"/>
                <w:lang w:eastAsia="lv-LV"/>
              </w:rPr>
            </w:pPr>
            <w:r>
              <w:rPr>
                <w:szCs w:val="18"/>
                <w:u w:val="single"/>
                <w:lang w:eastAsia="lv-LV"/>
              </w:rPr>
              <w:t>Citas izmaiņas</w:t>
            </w:r>
          </w:p>
        </w:tc>
        <w:tc>
          <w:tcPr>
            <w:tcW w:w="1277" w:type="dxa"/>
            <w:shd w:val="clear" w:color="auto" w:fill="F2F2F2" w:themeFill="background1" w:themeFillShade="F2"/>
            <w:hideMark/>
          </w:tcPr>
          <w:p w:rsidR="007D67CE" w:rsidRPr="00C26575" w:rsidRDefault="007D67CE" w:rsidP="007D67CE">
            <w:pPr>
              <w:pStyle w:val="tabteksts"/>
              <w:jc w:val="center"/>
              <w:rPr>
                <w:szCs w:val="18"/>
                <w:u w:val="single"/>
              </w:rPr>
            </w:pPr>
            <w:r w:rsidRPr="00C26575">
              <w:rPr>
                <w:szCs w:val="18"/>
                <w:u w:val="single"/>
              </w:rPr>
              <w:t>127 835</w:t>
            </w:r>
          </w:p>
        </w:tc>
        <w:tc>
          <w:tcPr>
            <w:tcW w:w="1277" w:type="dxa"/>
            <w:shd w:val="clear" w:color="auto" w:fill="F2F2F2" w:themeFill="background1" w:themeFillShade="F2"/>
          </w:tcPr>
          <w:p w:rsidR="007D67CE" w:rsidRDefault="007D67CE" w:rsidP="007D67CE">
            <w:pPr>
              <w:pStyle w:val="tabteksts"/>
              <w:jc w:val="right"/>
              <w:rPr>
                <w:szCs w:val="18"/>
                <w:u w:val="single"/>
              </w:rPr>
            </w:pPr>
            <w:r w:rsidRPr="00A70EA6">
              <w:rPr>
                <w:szCs w:val="18"/>
                <w:u w:val="single"/>
              </w:rPr>
              <w:t>665 286</w:t>
            </w:r>
          </w:p>
        </w:tc>
        <w:tc>
          <w:tcPr>
            <w:tcW w:w="1277" w:type="dxa"/>
            <w:shd w:val="clear" w:color="auto" w:fill="F2F2F2" w:themeFill="background1" w:themeFillShade="F2"/>
          </w:tcPr>
          <w:p w:rsidR="007D67CE" w:rsidRDefault="007D67CE" w:rsidP="007D67CE">
            <w:pPr>
              <w:pStyle w:val="tabteksts"/>
              <w:jc w:val="right"/>
              <w:rPr>
                <w:szCs w:val="18"/>
                <w:u w:val="single"/>
              </w:rPr>
            </w:pPr>
            <w:r w:rsidRPr="00A70EA6">
              <w:rPr>
                <w:szCs w:val="18"/>
                <w:u w:val="single"/>
              </w:rPr>
              <w:t>537 451</w:t>
            </w:r>
          </w:p>
        </w:tc>
      </w:tr>
      <w:tr w:rsidR="007D67CE" w:rsidRPr="00564B10" w:rsidTr="007D67CE">
        <w:trPr>
          <w:trHeight w:val="142"/>
          <w:jc w:val="center"/>
        </w:trPr>
        <w:tc>
          <w:tcPr>
            <w:tcW w:w="5241" w:type="dxa"/>
            <w:shd w:val="clear" w:color="auto" w:fill="auto"/>
            <w:hideMark/>
          </w:tcPr>
          <w:p w:rsidR="007D67CE" w:rsidRPr="00564B10" w:rsidRDefault="007D67CE" w:rsidP="007D67CE">
            <w:pPr>
              <w:pStyle w:val="tabteksts"/>
              <w:jc w:val="both"/>
              <w:rPr>
                <w:szCs w:val="18"/>
                <w:highlight w:val="yellow"/>
                <w:u w:val="single"/>
                <w:lang w:eastAsia="lv-LV"/>
              </w:rPr>
            </w:pPr>
            <w:r>
              <w:rPr>
                <w:i/>
                <w:szCs w:val="18"/>
                <w:lang w:eastAsia="lv-LV"/>
              </w:rPr>
              <w:t>Izdevumi, kas segti no pašu ieņēmumiem</w:t>
            </w:r>
            <w:r w:rsidRPr="00363828">
              <w:rPr>
                <w:i/>
                <w:szCs w:val="18"/>
                <w:lang w:eastAsia="lv-LV"/>
              </w:rPr>
              <w:t>, lai Rīgas 1.medicīnas koledžā</w:t>
            </w:r>
            <w:r>
              <w:rPr>
                <w:i/>
                <w:szCs w:val="18"/>
                <w:lang w:eastAsia="lv-LV"/>
              </w:rPr>
              <w:t xml:space="preserve">, Jēkabpils </w:t>
            </w:r>
            <w:proofErr w:type="spellStart"/>
            <w:r>
              <w:rPr>
                <w:i/>
                <w:szCs w:val="18"/>
                <w:lang w:eastAsia="lv-LV"/>
              </w:rPr>
              <w:t>Agrobiznesa</w:t>
            </w:r>
            <w:proofErr w:type="spellEnd"/>
            <w:r>
              <w:rPr>
                <w:i/>
                <w:szCs w:val="18"/>
                <w:lang w:eastAsia="lv-LV"/>
              </w:rPr>
              <w:t xml:space="preserve"> koledžā un</w:t>
            </w:r>
            <w:r w:rsidRPr="00363828">
              <w:rPr>
                <w:i/>
                <w:szCs w:val="18"/>
                <w:lang w:eastAsia="lv-LV"/>
              </w:rPr>
              <w:t xml:space="preserve"> Liepājas Jūrniecības koledžā nodrošinātu </w:t>
            </w:r>
            <w:r>
              <w:rPr>
                <w:i/>
                <w:szCs w:val="18"/>
                <w:lang w:eastAsia="lv-LV"/>
              </w:rPr>
              <w:t xml:space="preserve">darba </w:t>
            </w:r>
            <w:r w:rsidRPr="00363828">
              <w:rPr>
                <w:i/>
                <w:szCs w:val="18"/>
                <w:lang w:eastAsia="lv-LV"/>
              </w:rPr>
              <w:t>samaksu akadēmiskajam personālam un Liepājas Jūrniecības koledžā</w:t>
            </w:r>
            <w:r>
              <w:rPr>
                <w:i/>
                <w:szCs w:val="18"/>
                <w:lang w:eastAsia="lv-LV"/>
              </w:rPr>
              <w:t xml:space="preserve"> veiktu</w:t>
            </w:r>
            <w:r w:rsidRPr="00363828">
              <w:rPr>
                <w:i/>
                <w:szCs w:val="18"/>
                <w:lang w:eastAsia="lv-LV"/>
              </w:rPr>
              <w:t xml:space="preserve"> da</w:t>
            </w:r>
            <w:r>
              <w:rPr>
                <w:i/>
                <w:szCs w:val="18"/>
                <w:lang w:eastAsia="lv-LV"/>
              </w:rPr>
              <w:t>torprogrammu iegād</w:t>
            </w:r>
            <w:r w:rsidRPr="00363828">
              <w:rPr>
                <w:i/>
                <w:szCs w:val="18"/>
                <w:lang w:eastAsia="lv-LV"/>
              </w:rPr>
              <w:t xml:space="preserve">i </w:t>
            </w:r>
          </w:p>
        </w:tc>
        <w:tc>
          <w:tcPr>
            <w:tcW w:w="1277" w:type="dxa"/>
            <w:shd w:val="clear" w:color="auto" w:fill="auto"/>
            <w:hideMark/>
          </w:tcPr>
          <w:p w:rsidR="007D67CE" w:rsidRPr="00564B10" w:rsidRDefault="007D67CE" w:rsidP="007D67CE">
            <w:pPr>
              <w:pStyle w:val="tabteksts"/>
              <w:jc w:val="center"/>
              <w:rPr>
                <w:szCs w:val="18"/>
                <w:highlight w:val="yellow"/>
              </w:rPr>
            </w:pPr>
            <w:r w:rsidRPr="005A7A8F">
              <w:rPr>
                <w:szCs w:val="18"/>
              </w:rPr>
              <w:t>-</w:t>
            </w:r>
          </w:p>
        </w:tc>
        <w:tc>
          <w:tcPr>
            <w:tcW w:w="1277" w:type="dxa"/>
            <w:shd w:val="clear" w:color="auto" w:fill="auto"/>
          </w:tcPr>
          <w:p w:rsidR="007D67CE" w:rsidRPr="00564B10" w:rsidRDefault="007D67CE" w:rsidP="007D67CE">
            <w:pPr>
              <w:pStyle w:val="tabteksts"/>
              <w:jc w:val="right"/>
              <w:rPr>
                <w:szCs w:val="18"/>
                <w:highlight w:val="yellow"/>
                <w:u w:val="single"/>
              </w:rPr>
            </w:pPr>
            <w:r w:rsidRPr="00363828">
              <w:rPr>
                <w:szCs w:val="18"/>
              </w:rPr>
              <w:t>34 105</w:t>
            </w:r>
          </w:p>
        </w:tc>
        <w:tc>
          <w:tcPr>
            <w:tcW w:w="1277" w:type="dxa"/>
            <w:shd w:val="clear" w:color="auto" w:fill="auto"/>
          </w:tcPr>
          <w:p w:rsidR="007D67CE" w:rsidRPr="00564B10" w:rsidRDefault="007D67CE" w:rsidP="007D67CE">
            <w:pPr>
              <w:pStyle w:val="tabteksts"/>
              <w:jc w:val="right"/>
              <w:rPr>
                <w:szCs w:val="18"/>
                <w:highlight w:val="yellow"/>
                <w:u w:val="single"/>
              </w:rPr>
            </w:pPr>
            <w:r w:rsidRPr="00363828">
              <w:rPr>
                <w:szCs w:val="18"/>
              </w:rPr>
              <w:t>34 105</w:t>
            </w:r>
          </w:p>
        </w:tc>
      </w:tr>
      <w:tr w:rsidR="007D67CE" w:rsidRPr="00564B10" w:rsidTr="007D67CE">
        <w:trPr>
          <w:trHeight w:val="142"/>
          <w:jc w:val="center"/>
        </w:trPr>
        <w:tc>
          <w:tcPr>
            <w:tcW w:w="5241" w:type="dxa"/>
            <w:shd w:val="clear" w:color="auto" w:fill="auto"/>
          </w:tcPr>
          <w:p w:rsidR="007D67CE" w:rsidRDefault="007D67CE" w:rsidP="007D67CE">
            <w:pPr>
              <w:pStyle w:val="tabteksts"/>
              <w:jc w:val="both"/>
              <w:rPr>
                <w:i/>
                <w:szCs w:val="18"/>
                <w:lang w:eastAsia="lv-LV"/>
              </w:rPr>
            </w:pPr>
            <w:r>
              <w:rPr>
                <w:i/>
                <w:szCs w:val="18"/>
                <w:lang w:eastAsia="lv-LV"/>
              </w:rPr>
              <w:t>IZM padotībā esošo augstākās izglītības iestāžu pedagogu darba samaksas palielinājums.</w:t>
            </w:r>
          </w:p>
        </w:tc>
        <w:tc>
          <w:tcPr>
            <w:tcW w:w="1277" w:type="dxa"/>
            <w:shd w:val="clear" w:color="auto" w:fill="auto"/>
          </w:tcPr>
          <w:p w:rsidR="007D67CE" w:rsidRPr="005A7A8F" w:rsidRDefault="007D67CE" w:rsidP="007D67CE">
            <w:pPr>
              <w:pStyle w:val="tabteksts"/>
              <w:jc w:val="center"/>
              <w:rPr>
                <w:szCs w:val="18"/>
              </w:rPr>
            </w:pPr>
            <w:r>
              <w:rPr>
                <w:szCs w:val="18"/>
              </w:rPr>
              <w:t>-</w:t>
            </w:r>
          </w:p>
        </w:tc>
        <w:tc>
          <w:tcPr>
            <w:tcW w:w="1277" w:type="dxa"/>
            <w:shd w:val="clear" w:color="auto" w:fill="auto"/>
          </w:tcPr>
          <w:p w:rsidR="007D67CE" w:rsidRPr="00363828" w:rsidRDefault="007D67CE" w:rsidP="007D67CE">
            <w:pPr>
              <w:pStyle w:val="tabteksts"/>
              <w:jc w:val="right"/>
              <w:rPr>
                <w:szCs w:val="18"/>
              </w:rPr>
            </w:pPr>
            <w:r>
              <w:rPr>
                <w:szCs w:val="18"/>
              </w:rPr>
              <w:t>421 587</w:t>
            </w:r>
          </w:p>
        </w:tc>
        <w:tc>
          <w:tcPr>
            <w:tcW w:w="1277" w:type="dxa"/>
            <w:shd w:val="clear" w:color="auto" w:fill="auto"/>
          </w:tcPr>
          <w:p w:rsidR="007D67CE" w:rsidRPr="00363828" w:rsidRDefault="007D67CE" w:rsidP="007D67CE">
            <w:pPr>
              <w:pStyle w:val="tabteksts"/>
              <w:jc w:val="right"/>
              <w:rPr>
                <w:szCs w:val="18"/>
              </w:rPr>
            </w:pPr>
            <w:r>
              <w:rPr>
                <w:szCs w:val="18"/>
              </w:rPr>
              <w:t>421 587</w:t>
            </w:r>
          </w:p>
        </w:tc>
      </w:tr>
      <w:tr w:rsidR="007D67CE" w:rsidRPr="005A7A8F" w:rsidTr="007D67CE">
        <w:trPr>
          <w:trHeight w:val="142"/>
          <w:jc w:val="center"/>
        </w:trPr>
        <w:tc>
          <w:tcPr>
            <w:tcW w:w="5241" w:type="dxa"/>
            <w:shd w:val="clear" w:color="auto" w:fill="auto"/>
          </w:tcPr>
          <w:p w:rsidR="007D67CE" w:rsidRPr="005A7A8F" w:rsidRDefault="007D67CE" w:rsidP="007D67CE">
            <w:pPr>
              <w:pStyle w:val="tabteksts"/>
              <w:jc w:val="both"/>
              <w:rPr>
                <w:i/>
                <w:szCs w:val="18"/>
                <w:lang w:eastAsia="lv-LV"/>
              </w:rPr>
            </w:pPr>
            <w:r w:rsidRPr="005A7A8F">
              <w:rPr>
                <w:i/>
                <w:szCs w:val="18"/>
                <w:lang w:eastAsia="lv-LV"/>
              </w:rPr>
              <w:t>Finansējuma samazinājums</w:t>
            </w:r>
            <w:r>
              <w:rPr>
                <w:i/>
                <w:szCs w:val="18"/>
                <w:lang w:eastAsia="lv-LV"/>
              </w:rPr>
              <w:t xml:space="preserve"> izdevumiem, kuri tiek finansēti no iestāžu pašu ieņēmumiem</w:t>
            </w:r>
            <w:r w:rsidRPr="005A7A8F">
              <w:rPr>
                <w:i/>
                <w:szCs w:val="18"/>
                <w:lang w:eastAsia="lv-LV"/>
              </w:rPr>
              <w:t>, ņemot vērā</w:t>
            </w:r>
            <w:r>
              <w:rPr>
                <w:i/>
                <w:szCs w:val="18"/>
                <w:lang w:eastAsia="lv-LV"/>
              </w:rPr>
              <w:t>,</w:t>
            </w:r>
            <w:r w:rsidRPr="005A7A8F">
              <w:rPr>
                <w:i/>
                <w:szCs w:val="18"/>
                <w:lang w:eastAsia="lv-LV"/>
              </w:rPr>
              <w:t xml:space="preserve"> ka Daugavpils medicīnas koledžai ar 2018.gada 1.martu ir mainīts statuss uz atvasināto publisko personu</w:t>
            </w:r>
            <w:r>
              <w:rPr>
                <w:i/>
                <w:szCs w:val="18"/>
                <w:lang w:eastAsia="lv-LV"/>
              </w:rPr>
              <w:t>.</w:t>
            </w:r>
          </w:p>
        </w:tc>
        <w:tc>
          <w:tcPr>
            <w:tcW w:w="1277" w:type="dxa"/>
            <w:shd w:val="clear" w:color="auto" w:fill="auto"/>
          </w:tcPr>
          <w:p w:rsidR="007D67CE" w:rsidRPr="005A7A8F" w:rsidRDefault="007D67CE" w:rsidP="007D67CE">
            <w:pPr>
              <w:pStyle w:val="tabteksts"/>
              <w:jc w:val="center"/>
              <w:rPr>
                <w:szCs w:val="18"/>
              </w:rPr>
            </w:pPr>
            <w:r w:rsidRPr="005A7A8F">
              <w:rPr>
                <w:szCs w:val="18"/>
              </w:rPr>
              <w:t>127 835</w:t>
            </w:r>
          </w:p>
        </w:tc>
        <w:tc>
          <w:tcPr>
            <w:tcW w:w="1277" w:type="dxa"/>
            <w:shd w:val="clear" w:color="auto" w:fill="auto"/>
          </w:tcPr>
          <w:p w:rsidR="007D67CE" w:rsidRPr="005A7A8F" w:rsidRDefault="007D67CE" w:rsidP="007D67CE">
            <w:pPr>
              <w:pStyle w:val="tabteksts"/>
              <w:jc w:val="center"/>
              <w:rPr>
                <w:szCs w:val="18"/>
              </w:rPr>
            </w:pPr>
            <w:r>
              <w:rPr>
                <w:szCs w:val="18"/>
              </w:rPr>
              <w:t>-</w:t>
            </w:r>
          </w:p>
        </w:tc>
        <w:tc>
          <w:tcPr>
            <w:tcW w:w="1277" w:type="dxa"/>
            <w:shd w:val="clear" w:color="auto" w:fill="auto"/>
          </w:tcPr>
          <w:p w:rsidR="007D67CE" w:rsidRPr="005A7A8F" w:rsidRDefault="007D67CE" w:rsidP="007D67CE">
            <w:pPr>
              <w:pStyle w:val="tabteksts"/>
              <w:jc w:val="right"/>
              <w:rPr>
                <w:szCs w:val="18"/>
              </w:rPr>
            </w:pPr>
            <w:r w:rsidRPr="005A7A8F">
              <w:rPr>
                <w:szCs w:val="18"/>
              </w:rPr>
              <w:t>-127 835</w:t>
            </w:r>
          </w:p>
        </w:tc>
      </w:tr>
      <w:tr w:rsidR="007D67CE" w:rsidRPr="005A7A8F" w:rsidTr="007D67CE">
        <w:trPr>
          <w:trHeight w:val="142"/>
          <w:jc w:val="center"/>
        </w:trPr>
        <w:tc>
          <w:tcPr>
            <w:tcW w:w="5241" w:type="dxa"/>
            <w:shd w:val="clear" w:color="auto" w:fill="auto"/>
            <w:hideMark/>
          </w:tcPr>
          <w:p w:rsidR="007D67CE" w:rsidRPr="005A7A8F" w:rsidRDefault="007D67CE" w:rsidP="007D67CE">
            <w:pPr>
              <w:pStyle w:val="tabteksts"/>
              <w:jc w:val="both"/>
              <w:rPr>
                <w:i/>
                <w:szCs w:val="18"/>
                <w:lang w:eastAsia="lv-LV"/>
              </w:rPr>
            </w:pPr>
            <w:proofErr w:type="spellStart"/>
            <w:r w:rsidRPr="005A7A8F">
              <w:rPr>
                <w:i/>
                <w:szCs w:val="18"/>
                <w:lang w:eastAsia="lv-LV"/>
              </w:rPr>
              <w:t>Transferts</w:t>
            </w:r>
            <w:proofErr w:type="spellEnd"/>
            <w:r w:rsidRPr="005A7A8F">
              <w:rPr>
                <w:i/>
                <w:szCs w:val="18"/>
                <w:lang w:eastAsia="lv-LV"/>
              </w:rPr>
              <w:t xml:space="preserve"> no Kultūras ministrijas, lai nodrošinātu darba samaksu Rīgas Celtniecības koledžas de</w:t>
            </w:r>
            <w:r>
              <w:rPr>
                <w:i/>
                <w:szCs w:val="18"/>
                <w:lang w:eastAsia="lv-LV"/>
              </w:rPr>
              <w:t>ju kolektīva “Austris” vadītāja</w:t>
            </w:r>
            <w:r w:rsidRPr="005A7A8F">
              <w:rPr>
                <w:i/>
                <w:szCs w:val="18"/>
                <w:lang w:eastAsia="lv-LV"/>
              </w:rPr>
              <w:t>m</w:t>
            </w:r>
            <w:r>
              <w:rPr>
                <w:i/>
                <w:szCs w:val="18"/>
                <w:lang w:eastAsia="lv-LV"/>
              </w:rPr>
              <w:t>.</w:t>
            </w:r>
          </w:p>
        </w:tc>
        <w:tc>
          <w:tcPr>
            <w:tcW w:w="1277" w:type="dxa"/>
            <w:shd w:val="clear" w:color="auto" w:fill="auto"/>
            <w:hideMark/>
          </w:tcPr>
          <w:p w:rsidR="007D67CE" w:rsidRPr="005A7A8F" w:rsidRDefault="007D67CE" w:rsidP="007D67CE">
            <w:pPr>
              <w:pStyle w:val="tabteksts"/>
              <w:jc w:val="center"/>
              <w:rPr>
                <w:szCs w:val="18"/>
              </w:rPr>
            </w:pPr>
            <w:r w:rsidRPr="005A7A8F">
              <w:rPr>
                <w:szCs w:val="18"/>
              </w:rPr>
              <w:t>-</w:t>
            </w:r>
          </w:p>
        </w:tc>
        <w:tc>
          <w:tcPr>
            <w:tcW w:w="1277" w:type="dxa"/>
            <w:shd w:val="clear" w:color="auto" w:fill="auto"/>
          </w:tcPr>
          <w:p w:rsidR="007D67CE" w:rsidRPr="005A7A8F" w:rsidRDefault="007D67CE" w:rsidP="007D67CE">
            <w:pPr>
              <w:pStyle w:val="tabteksts"/>
              <w:jc w:val="right"/>
              <w:rPr>
                <w:szCs w:val="18"/>
              </w:rPr>
            </w:pPr>
            <w:r w:rsidRPr="005A7A8F">
              <w:rPr>
                <w:szCs w:val="18"/>
              </w:rPr>
              <w:t>766</w:t>
            </w:r>
          </w:p>
        </w:tc>
        <w:tc>
          <w:tcPr>
            <w:tcW w:w="1277" w:type="dxa"/>
            <w:shd w:val="clear" w:color="auto" w:fill="auto"/>
          </w:tcPr>
          <w:p w:rsidR="007D67CE" w:rsidRPr="005A7A8F" w:rsidRDefault="007D67CE" w:rsidP="007D67CE">
            <w:pPr>
              <w:pStyle w:val="tabteksts"/>
              <w:jc w:val="right"/>
              <w:rPr>
                <w:szCs w:val="18"/>
              </w:rPr>
            </w:pPr>
            <w:r w:rsidRPr="005A7A8F">
              <w:rPr>
                <w:szCs w:val="18"/>
              </w:rPr>
              <w:t>766</w:t>
            </w:r>
          </w:p>
        </w:tc>
      </w:tr>
      <w:tr w:rsidR="007D67CE" w:rsidRPr="005A7A8F" w:rsidTr="007D67CE">
        <w:trPr>
          <w:trHeight w:val="142"/>
          <w:jc w:val="center"/>
        </w:trPr>
        <w:tc>
          <w:tcPr>
            <w:tcW w:w="5241" w:type="dxa"/>
            <w:hideMark/>
          </w:tcPr>
          <w:p w:rsidR="007D67CE" w:rsidRPr="005A7A8F" w:rsidRDefault="007D67CE" w:rsidP="007D67CE">
            <w:pPr>
              <w:pStyle w:val="tabteksts"/>
              <w:jc w:val="both"/>
              <w:rPr>
                <w:i/>
                <w:color w:val="000000"/>
                <w:szCs w:val="18"/>
              </w:rPr>
            </w:pPr>
            <w:r>
              <w:rPr>
                <w:i/>
                <w:color w:val="000000"/>
                <w:szCs w:val="18"/>
              </w:rPr>
              <w:t>Izdevumi, kas segti no m</w:t>
            </w:r>
            <w:r w:rsidRPr="00A70EA6">
              <w:rPr>
                <w:i/>
                <w:color w:val="000000"/>
                <w:szCs w:val="18"/>
              </w:rPr>
              <w:t xml:space="preserve">aksas pakalpojumu un citu pašu ieņēmumu naudas līdzekļu </w:t>
            </w:r>
            <w:r>
              <w:rPr>
                <w:i/>
                <w:color w:val="000000"/>
                <w:szCs w:val="18"/>
              </w:rPr>
              <w:t>atlikumiem</w:t>
            </w:r>
            <w:r w:rsidRPr="005A7A8F">
              <w:rPr>
                <w:i/>
                <w:color w:val="000000"/>
                <w:szCs w:val="18"/>
              </w:rPr>
              <w:t>, lai akadēmiska</w:t>
            </w:r>
            <w:r>
              <w:rPr>
                <w:i/>
                <w:color w:val="000000"/>
                <w:szCs w:val="18"/>
              </w:rPr>
              <w:t>ja</w:t>
            </w:r>
            <w:r w:rsidRPr="005A7A8F">
              <w:rPr>
                <w:i/>
                <w:color w:val="000000"/>
                <w:szCs w:val="18"/>
              </w:rPr>
              <w:t xml:space="preserve">m personālam nodrošinātu darba samaksu, </w:t>
            </w:r>
            <w:r>
              <w:rPr>
                <w:i/>
                <w:color w:val="000000"/>
                <w:szCs w:val="18"/>
              </w:rPr>
              <w:t xml:space="preserve">veiktu </w:t>
            </w:r>
            <w:r w:rsidRPr="005A7A8F">
              <w:rPr>
                <w:i/>
                <w:color w:val="000000"/>
                <w:szCs w:val="18"/>
              </w:rPr>
              <w:t>dienesta viesnīcas inventāra iegādi, farmaceitiskās tehnoloģijas kabineta renovācij</w:t>
            </w:r>
            <w:r>
              <w:rPr>
                <w:i/>
                <w:color w:val="000000"/>
                <w:szCs w:val="18"/>
              </w:rPr>
              <w:t>u</w:t>
            </w:r>
            <w:r w:rsidRPr="005A7A8F">
              <w:rPr>
                <w:i/>
                <w:color w:val="000000"/>
                <w:szCs w:val="18"/>
              </w:rPr>
              <w:t xml:space="preserve"> un būvdarbu izmaksu segšan</w:t>
            </w:r>
            <w:r>
              <w:rPr>
                <w:i/>
                <w:color w:val="000000"/>
                <w:szCs w:val="18"/>
              </w:rPr>
              <w:t>u.</w:t>
            </w:r>
            <w:r w:rsidRPr="005A7A8F">
              <w:rPr>
                <w:i/>
                <w:color w:val="000000"/>
                <w:szCs w:val="18"/>
              </w:rPr>
              <w:t xml:space="preserve">  </w:t>
            </w:r>
          </w:p>
        </w:tc>
        <w:tc>
          <w:tcPr>
            <w:tcW w:w="1277" w:type="dxa"/>
            <w:hideMark/>
          </w:tcPr>
          <w:p w:rsidR="007D67CE" w:rsidRPr="005A7A8F" w:rsidRDefault="007D67CE" w:rsidP="007D67CE">
            <w:pPr>
              <w:pStyle w:val="tabteksts"/>
              <w:jc w:val="center"/>
              <w:rPr>
                <w:szCs w:val="18"/>
              </w:rPr>
            </w:pPr>
            <w:r w:rsidRPr="005A7A8F">
              <w:rPr>
                <w:szCs w:val="18"/>
              </w:rPr>
              <w:t>-</w:t>
            </w:r>
          </w:p>
        </w:tc>
        <w:tc>
          <w:tcPr>
            <w:tcW w:w="1277" w:type="dxa"/>
            <w:hideMark/>
          </w:tcPr>
          <w:p w:rsidR="007D67CE" w:rsidRPr="005A7A8F" w:rsidRDefault="007D67CE" w:rsidP="007D67CE">
            <w:pPr>
              <w:pStyle w:val="tabteksts"/>
              <w:jc w:val="right"/>
              <w:rPr>
                <w:szCs w:val="18"/>
              </w:rPr>
            </w:pPr>
            <w:r w:rsidRPr="005A7A8F">
              <w:rPr>
                <w:szCs w:val="18"/>
              </w:rPr>
              <w:t>208 828</w:t>
            </w:r>
          </w:p>
        </w:tc>
        <w:tc>
          <w:tcPr>
            <w:tcW w:w="1277" w:type="dxa"/>
            <w:hideMark/>
          </w:tcPr>
          <w:p w:rsidR="007D67CE" w:rsidRPr="005A7A8F" w:rsidRDefault="007D67CE" w:rsidP="007D67CE">
            <w:pPr>
              <w:pStyle w:val="tabteksts"/>
              <w:jc w:val="right"/>
              <w:rPr>
                <w:szCs w:val="18"/>
              </w:rPr>
            </w:pPr>
            <w:r w:rsidRPr="005A7A8F">
              <w:rPr>
                <w:szCs w:val="18"/>
              </w:rPr>
              <w:t>208 828</w:t>
            </w:r>
          </w:p>
        </w:tc>
      </w:tr>
    </w:tbl>
    <w:p w:rsidR="007D67CE" w:rsidRDefault="007D67CE" w:rsidP="007D67CE">
      <w:pPr>
        <w:spacing w:after="120"/>
        <w:rPr>
          <w:szCs w:val="24"/>
          <w:lang w:eastAsia="lv-LV"/>
        </w:rPr>
      </w:pPr>
    </w:p>
    <w:p w:rsidR="007D67CE" w:rsidRDefault="007D67CE" w:rsidP="007D67CE">
      <w:pPr>
        <w:pStyle w:val="programmas"/>
        <w:widowControl/>
        <w:spacing w:before="0" w:after="120"/>
      </w:pPr>
      <w:r w:rsidRPr="00AF50D7">
        <w:t>03.13.00 Studiju virzienu akreditācija</w:t>
      </w:r>
    </w:p>
    <w:p w:rsidR="007D67CE" w:rsidRDefault="007D67CE" w:rsidP="007D67CE">
      <w:pPr>
        <w:spacing w:after="120"/>
        <w:rPr>
          <w:u w:val="single"/>
        </w:rPr>
      </w:pPr>
      <w:r>
        <w:rPr>
          <w:u w:val="single"/>
        </w:rPr>
        <w:t>A</w:t>
      </w:r>
      <w:r w:rsidRPr="00BB2102">
        <w:rPr>
          <w:u w:val="single"/>
        </w:rPr>
        <w:t>pakšprogrammas mērķ</w:t>
      </w:r>
      <w:r>
        <w:rPr>
          <w:u w:val="single"/>
        </w:rPr>
        <w:t>i</w:t>
      </w:r>
      <w:r w:rsidRPr="00BB2102">
        <w:rPr>
          <w:u w:val="single"/>
        </w:rPr>
        <w:t>s:</w:t>
      </w:r>
    </w:p>
    <w:p w:rsidR="007D67CE" w:rsidRDefault="007D67CE" w:rsidP="007D67CE">
      <w:pPr>
        <w:spacing w:after="120"/>
        <w:ind w:firstLine="709"/>
      </w:pPr>
      <w:r>
        <w:t>studiju virzienu akreditācijas un programmu licencēšanas nodrošināšana.</w:t>
      </w:r>
    </w:p>
    <w:p w:rsidR="007D67CE" w:rsidRPr="00970EE7" w:rsidRDefault="007D67CE" w:rsidP="007D67CE">
      <w:pPr>
        <w:spacing w:after="120"/>
        <w:rPr>
          <w:u w:val="single"/>
        </w:rPr>
      </w:pPr>
      <w:r w:rsidRPr="00970EE7">
        <w:rPr>
          <w:u w:val="single"/>
        </w:rPr>
        <w:t>Galvenās aktivitātes:</w:t>
      </w:r>
    </w:p>
    <w:p w:rsidR="007D67CE" w:rsidRDefault="007D67CE" w:rsidP="0047439E">
      <w:pPr>
        <w:ind w:firstLine="709"/>
        <w:rPr>
          <w:bCs/>
        </w:rPr>
      </w:pPr>
      <w:r>
        <w:rPr>
          <w:bCs/>
        </w:rPr>
        <w:t>1) nodrošināt augstskolu, koledžu, studiju virzienu un studiju programmu novērtēšanu;</w:t>
      </w:r>
    </w:p>
    <w:p w:rsidR="007D67CE" w:rsidRDefault="007D67CE" w:rsidP="0047439E">
      <w:pPr>
        <w:ind w:firstLine="709"/>
        <w:jc w:val="both"/>
        <w:rPr>
          <w:bCs/>
        </w:rPr>
      </w:pPr>
      <w:r>
        <w:rPr>
          <w:bCs/>
        </w:rPr>
        <w:t>2) nodrošināt augstskolu un koledžu akreditācijā, studiju virzienu akreditācijā un studiju programmu licencēšanā iesaistīto ekspertu apmācības;</w:t>
      </w:r>
    </w:p>
    <w:p w:rsidR="007D67CE" w:rsidRDefault="007D67CE" w:rsidP="007D67CE">
      <w:pPr>
        <w:spacing w:after="120"/>
        <w:ind w:firstLine="709"/>
        <w:jc w:val="both"/>
        <w:rPr>
          <w:bCs/>
        </w:rPr>
      </w:pPr>
      <w:r>
        <w:rPr>
          <w:bCs/>
        </w:rPr>
        <w:t>3) nodrošināt integrāciju Eiropas augstākās izglītības telpas kvalitātes nodrošināšanas tīklā.</w:t>
      </w:r>
    </w:p>
    <w:p w:rsidR="007D67CE" w:rsidRDefault="007D67CE" w:rsidP="007D67CE">
      <w:pPr>
        <w:spacing w:after="120"/>
        <w:jc w:val="both"/>
      </w:pPr>
      <w:r>
        <w:rPr>
          <w:u w:val="single"/>
        </w:rPr>
        <w:t>Apakšprogrammas izpildītāji:</w:t>
      </w:r>
      <w:r>
        <w:t xml:space="preserve"> Akadēmiskās informācijas centrs saskaņā ar deleģējuma līgumu un normatīvajiem aktiem.</w:t>
      </w:r>
    </w:p>
    <w:p w:rsidR="007D67CE" w:rsidRDefault="007D67CE" w:rsidP="007D67CE">
      <w:pPr>
        <w:spacing w:after="120"/>
      </w:pPr>
    </w:p>
    <w:p w:rsidR="007D67CE" w:rsidRPr="00BB2102" w:rsidRDefault="007D67CE" w:rsidP="007D67CE">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62"/>
        <w:gridCol w:w="997"/>
      </w:tblGrid>
      <w:tr w:rsidR="007D67CE" w:rsidTr="007D67CE">
        <w:trPr>
          <w:trHeight w:val="20"/>
          <w:tblHeader/>
          <w:jc w:val="center"/>
        </w:trPr>
        <w:tc>
          <w:tcPr>
            <w:tcW w:w="4106" w:type="dxa"/>
            <w:tcBorders>
              <w:top w:val="single" w:sz="4" w:space="0" w:color="000000"/>
              <w:left w:val="single" w:sz="4" w:space="0" w:color="000000"/>
              <w:bottom w:val="single" w:sz="4" w:space="0" w:color="auto"/>
              <w:right w:val="single" w:sz="4" w:space="0" w:color="000000"/>
            </w:tcBorders>
          </w:tcPr>
          <w:p w:rsidR="007D67CE" w:rsidRDefault="007D67CE"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vAlign w:val="center"/>
            <w:hideMark/>
          </w:tcPr>
          <w:p w:rsidR="007D67CE" w:rsidRDefault="007D67CE" w:rsidP="007D67CE">
            <w:pPr>
              <w:pStyle w:val="tabteksts"/>
              <w:jc w:val="center"/>
              <w:rPr>
                <w:szCs w:val="18"/>
                <w:lang w:eastAsia="lv-LV"/>
              </w:rPr>
            </w:pPr>
            <w:r>
              <w:rPr>
                <w:szCs w:val="18"/>
                <w:lang w:eastAsia="lv-LV"/>
              </w:rPr>
              <w:t>2018.</w:t>
            </w:r>
            <w:r w:rsidRPr="00D42431">
              <w:rPr>
                <w:szCs w:val="18"/>
                <w:lang w:eastAsia="lv-LV"/>
              </w:rPr>
              <w:t>gada plāns</w:t>
            </w:r>
          </w:p>
        </w:tc>
        <w:tc>
          <w:tcPr>
            <w:tcW w:w="977" w:type="dxa"/>
            <w:hideMark/>
          </w:tcPr>
          <w:p w:rsidR="007D67CE" w:rsidRDefault="007C7C5D" w:rsidP="007D67CE">
            <w:pPr>
              <w:pStyle w:val="tabteksts"/>
              <w:jc w:val="center"/>
              <w:rPr>
                <w:szCs w:val="18"/>
                <w:lang w:eastAsia="lv-LV"/>
              </w:rPr>
            </w:pPr>
            <w:r>
              <w:rPr>
                <w:szCs w:val="18"/>
                <w:lang w:eastAsia="lv-LV"/>
              </w:rPr>
              <w:t>2019.gada plāns</w:t>
            </w:r>
          </w:p>
        </w:tc>
        <w:tc>
          <w:tcPr>
            <w:tcW w:w="962" w:type="dxa"/>
            <w:hideMark/>
          </w:tcPr>
          <w:p w:rsidR="007D67CE" w:rsidRDefault="007D67CE" w:rsidP="007D67CE">
            <w:pPr>
              <w:pStyle w:val="tabteksts"/>
              <w:jc w:val="center"/>
              <w:rPr>
                <w:szCs w:val="18"/>
                <w:lang w:eastAsia="lv-LV"/>
              </w:rPr>
            </w:pPr>
            <w:r>
              <w:rPr>
                <w:szCs w:val="18"/>
                <w:lang w:eastAsia="lv-LV"/>
              </w:rPr>
              <w:t>2019.gada prognoze</w:t>
            </w:r>
          </w:p>
        </w:tc>
        <w:tc>
          <w:tcPr>
            <w:tcW w:w="997" w:type="dxa"/>
            <w:hideMark/>
          </w:tcPr>
          <w:p w:rsidR="007D67CE" w:rsidRDefault="007D67CE" w:rsidP="007D67CE">
            <w:pPr>
              <w:pStyle w:val="tabteksts"/>
              <w:jc w:val="center"/>
              <w:rPr>
                <w:szCs w:val="18"/>
                <w:lang w:eastAsia="lv-LV"/>
              </w:rPr>
            </w:pPr>
            <w:r>
              <w:rPr>
                <w:szCs w:val="18"/>
                <w:lang w:eastAsia="lv-LV"/>
              </w:rPr>
              <w:t>2021.gada prognoze</w:t>
            </w:r>
          </w:p>
        </w:tc>
      </w:tr>
      <w:tr w:rsidR="007D67CE" w:rsidTr="007D67CE">
        <w:trPr>
          <w:trHeight w:val="20"/>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center"/>
              <w:rPr>
                <w:szCs w:val="18"/>
              </w:rPr>
            </w:pPr>
            <w:r>
              <w:rPr>
                <w:bCs/>
                <w:szCs w:val="18"/>
                <w:lang w:eastAsia="lv-LV"/>
              </w:rPr>
              <w:t>Augstākās izglītības institūciju akreditācija un programmu licencēšana</w:t>
            </w:r>
          </w:p>
        </w:tc>
      </w:tr>
      <w:tr w:rsidR="007D67CE" w:rsidTr="007D67CE">
        <w:trPr>
          <w:trHeight w:val="20"/>
          <w:jc w:val="center"/>
        </w:trPr>
        <w:tc>
          <w:tcPr>
            <w:tcW w:w="4106"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rPr>
                <w:szCs w:val="18"/>
              </w:rPr>
            </w:pPr>
            <w:r>
              <w:rPr>
                <w:szCs w:val="18"/>
              </w:rPr>
              <w:t>Īstenotas licencētas studiju programmas (skaits)</w:t>
            </w:r>
          </w:p>
        </w:tc>
        <w:tc>
          <w:tcPr>
            <w:tcW w:w="105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t>916</w:t>
            </w:r>
          </w:p>
        </w:tc>
        <w:tc>
          <w:tcPr>
            <w:tcW w:w="978"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t>900</w:t>
            </w:r>
          </w:p>
        </w:tc>
        <w:tc>
          <w:tcPr>
            <w:tcW w:w="977"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t>900</w:t>
            </w:r>
          </w:p>
        </w:tc>
        <w:tc>
          <w:tcPr>
            <w:tcW w:w="96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t>880</w:t>
            </w:r>
          </w:p>
        </w:tc>
        <w:tc>
          <w:tcPr>
            <w:tcW w:w="997"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t>850</w:t>
            </w:r>
          </w:p>
        </w:tc>
      </w:tr>
    </w:tbl>
    <w:p w:rsidR="007D67CE" w:rsidRDefault="007D67CE" w:rsidP="007D67CE">
      <w:pPr>
        <w:pStyle w:val="Tabuluvirsraksti"/>
        <w:spacing w:after="120"/>
        <w:rPr>
          <w:b/>
          <w:lang w:eastAsia="lv-LV"/>
        </w:rPr>
      </w:pP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D67CE" w:rsidTr="007D67CE">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tcPr>
          <w:p w:rsidR="007D67CE" w:rsidRDefault="007D67CE"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hideMark/>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Tr="007D67CE">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D67CE" w:rsidRDefault="007D67CE" w:rsidP="007D67CE">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right"/>
            </w:pPr>
            <w:r>
              <w:rPr>
                <w:color w:val="000000"/>
                <w:szCs w:val="18"/>
              </w:rPr>
              <w:t>281 774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right"/>
            </w:pPr>
            <w:r>
              <w:rPr>
                <w:color w:val="000000"/>
                <w:szCs w:val="18"/>
              </w:rPr>
              <w:t>281 774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right"/>
            </w:pPr>
            <w:r>
              <w:rPr>
                <w:color w:val="000000"/>
                <w:szCs w:val="18"/>
              </w:rPr>
              <w:t>281 774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right"/>
            </w:pPr>
            <w:r>
              <w:rPr>
                <w:color w:val="000000"/>
                <w:szCs w:val="18"/>
              </w:rPr>
              <w:t>281 774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hideMark/>
          </w:tcPr>
          <w:p w:rsidR="007D67CE" w:rsidRDefault="007D67CE" w:rsidP="007D67CE">
            <w:pPr>
              <w:pStyle w:val="tabteksts"/>
              <w:jc w:val="right"/>
            </w:pPr>
            <w:r>
              <w:rPr>
                <w:color w:val="000000"/>
                <w:szCs w:val="18"/>
              </w:rPr>
              <w:t>281 774</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jc w:val="center"/>
            </w:pPr>
            <w:r w:rsidRPr="00B22DC9">
              <w:t>×</w:t>
            </w:r>
          </w:p>
        </w:tc>
        <w:tc>
          <w:tcPr>
            <w:tcW w:w="1132" w:type="dxa"/>
            <w:tcBorders>
              <w:top w:val="nil"/>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nil"/>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single" w:sz="4" w:space="0" w:color="auto"/>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rPr>
                <w:color w:val="000000"/>
                <w:szCs w:val="18"/>
              </w:rPr>
              <w:t>-</w:t>
            </w:r>
          </w:p>
        </w:tc>
      </w:tr>
      <w:tr w:rsidR="007D67CE" w:rsidTr="007D67CE">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7D67CE" w:rsidRDefault="007D67CE" w:rsidP="007D67CE">
            <w:pPr>
              <w:pStyle w:val="tabteksts"/>
            </w:pPr>
            <w:r>
              <w:rPr>
                <w:lang w:eastAsia="lv-LV"/>
              </w:rPr>
              <w:t>Kopējie izdevumi</w:t>
            </w:r>
            <w:r>
              <w:t>, % (+/–) pret iepriekšējo gadu</w:t>
            </w:r>
          </w:p>
        </w:tc>
        <w:tc>
          <w:tcPr>
            <w:tcW w:w="1131" w:type="dxa"/>
            <w:tcBorders>
              <w:top w:val="nil"/>
              <w:left w:val="single" w:sz="4" w:space="0" w:color="auto"/>
              <w:bottom w:val="single" w:sz="4" w:space="0" w:color="auto"/>
              <w:right w:val="single" w:sz="4" w:space="0" w:color="auto"/>
            </w:tcBorders>
            <w:hideMark/>
          </w:tcPr>
          <w:p w:rsidR="007D67CE" w:rsidRDefault="007D67CE" w:rsidP="007D67CE">
            <w:pPr>
              <w:pStyle w:val="tabteksts"/>
              <w:jc w:val="center"/>
            </w:pPr>
            <w:r w:rsidRPr="00561705">
              <w:rPr>
                <w:color w:val="000000"/>
                <w:szCs w:val="18"/>
              </w:rPr>
              <w:t>×</w:t>
            </w:r>
          </w:p>
        </w:tc>
        <w:tc>
          <w:tcPr>
            <w:tcW w:w="1132" w:type="dxa"/>
            <w:tcBorders>
              <w:top w:val="nil"/>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nil"/>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single" w:sz="4" w:space="0" w:color="auto"/>
              <w:left w:val="nil"/>
              <w:bottom w:val="single" w:sz="4" w:space="0" w:color="auto"/>
              <w:right w:val="single" w:sz="4" w:space="0" w:color="auto"/>
            </w:tcBorders>
            <w:hideMark/>
          </w:tcPr>
          <w:p w:rsidR="007D67CE" w:rsidRDefault="007D67CE" w:rsidP="007D67CE">
            <w:pPr>
              <w:pStyle w:val="tabteksts"/>
              <w:jc w:val="center"/>
            </w:pPr>
            <w:r>
              <w:rPr>
                <w:color w:val="000000"/>
                <w:szCs w:val="18"/>
              </w:rPr>
              <w:t>-</w:t>
            </w:r>
          </w:p>
        </w:tc>
        <w:tc>
          <w:tcPr>
            <w:tcW w:w="1132" w:type="dxa"/>
            <w:tcBorders>
              <w:top w:val="single" w:sz="4" w:space="0" w:color="auto"/>
              <w:left w:val="single" w:sz="4" w:space="0" w:color="auto"/>
              <w:bottom w:val="single" w:sz="4" w:space="0" w:color="auto"/>
              <w:right w:val="single" w:sz="4" w:space="0" w:color="auto"/>
            </w:tcBorders>
            <w:hideMark/>
          </w:tcPr>
          <w:p w:rsidR="007D67CE" w:rsidRDefault="007D67CE" w:rsidP="007D67CE">
            <w:pPr>
              <w:pStyle w:val="tabteksts"/>
              <w:jc w:val="center"/>
            </w:pPr>
            <w:r>
              <w:rPr>
                <w:color w:val="000000"/>
                <w:szCs w:val="18"/>
              </w:rPr>
              <w:t>-</w:t>
            </w:r>
          </w:p>
        </w:tc>
      </w:tr>
    </w:tbl>
    <w:p w:rsidR="007D67CE" w:rsidRDefault="007D67CE" w:rsidP="007D67CE">
      <w:pPr>
        <w:spacing w:after="120"/>
        <w:rPr>
          <w:szCs w:val="24"/>
          <w:lang w:eastAsia="lv-LV"/>
        </w:rPr>
      </w:pPr>
    </w:p>
    <w:p w:rsidR="009D786C" w:rsidRDefault="009D786C" w:rsidP="007D67CE">
      <w:pPr>
        <w:pStyle w:val="programmas"/>
        <w:spacing w:before="0" w:after="120"/>
        <w:rPr>
          <w:lang w:val="de-DE"/>
        </w:rPr>
      </w:pPr>
    </w:p>
    <w:p w:rsidR="009D786C" w:rsidRDefault="009D786C" w:rsidP="007D67CE">
      <w:pPr>
        <w:pStyle w:val="programmas"/>
        <w:spacing w:before="0" w:after="120"/>
        <w:rPr>
          <w:lang w:val="de-DE"/>
        </w:rPr>
      </w:pPr>
    </w:p>
    <w:p w:rsidR="007D67CE" w:rsidRPr="00CC0C5A" w:rsidRDefault="007D67CE" w:rsidP="007D67CE">
      <w:pPr>
        <w:pStyle w:val="programmas"/>
        <w:spacing w:before="0" w:after="120"/>
        <w:rPr>
          <w:lang w:val="de-DE"/>
        </w:rPr>
      </w:pPr>
      <w:r w:rsidRPr="00AF50D7">
        <w:rPr>
          <w:lang w:val="de-DE"/>
        </w:rPr>
        <w:lastRenderedPageBreak/>
        <w:t>04.</w:t>
      </w:r>
      <w:r w:rsidRPr="00124B30">
        <w:t>00.00 Valsts valodas politika un pārvalde</w:t>
      </w:r>
    </w:p>
    <w:p w:rsidR="007D67CE" w:rsidRDefault="007D67CE" w:rsidP="007D67CE">
      <w:pPr>
        <w:spacing w:after="120"/>
        <w:rPr>
          <w:u w:val="single"/>
        </w:rPr>
      </w:pPr>
      <w:r>
        <w:rPr>
          <w:u w:val="single"/>
        </w:rPr>
        <w:t>P</w:t>
      </w:r>
      <w:r w:rsidRPr="00BB2102">
        <w:rPr>
          <w:u w:val="single"/>
        </w:rPr>
        <w:t>rogrammas mērķ</w:t>
      </w:r>
      <w:r>
        <w:rPr>
          <w:u w:val="single"/>
        </w:rPr>
        <w:t>i</w:t>
      </w:r>
      <w:r w:rsidRPr="00BB2102">
        <w:rPr>
          <w:u w:val="single"/>
        </w:rPr>
        <w:t>s:</w:t>
      </w:r>
    </w:p>
    <w:p w:rsidR="007D67CE" w:rsidRPr="00CC0C5A" w:rsidRDefault="007D67CE" w:rsidP="007D67CE">
      <w:pPr>
        <w:spacing w:after="120"/>
        <w:ind w:firstLine="709"/>
        <w:jc w:val="both"/>
        <w:rPr>
          <w:szCs w:val="24"/>
        </w:rPr>
      </w:pPr>
      <w:r w:rsidRPr="000847A4">
        <w:rPr>
          <w:szCs w:val="24"/>
        </w:rPr>
        <w:t>nodrošināt atbalstu latviešu valodas – Latvijas Republikas valsts valodas un Eiropas Savienības oficiālās valodas – ilgtspējīgai attīstībai un latviešu valodas apguvei Latvijā un ārvalstīs.</w:t>
      </w:r>
    </w:p>
    <w:p w:rsidR="007D67CE" w:rsidRPr="00970EE7" w:rsidRDefault="007D67CE" w:rsidP="007D67CE">
      <w:pPr>
        <w:spacing w:after="120"/>
        <w:jc w:val="both"/>
        <w:rPr>
          <w:u w:val="single"/>
        </w:rPr>
      </w:pPr>
      <w:r w:rsidRPr="00970EE7">
        <w:rPr>
          <w:u w:val="single"/>
        </w:rPr>
        <w:t>Galvenās aktivitātes:</w:t>
      </w:r>
    </w:p>
    <w:p w:rsidR="007D67CE" w:rsidRPr="00302BD8" w:rsidRDefault="007D67CE" w:rsidP="0047439E">
      <w:pPr>
        <w:ind w:firstLine="709"/>
        <w:jc w:val="both"/>
        <w:rPr>
          <w:szCs w:val="24"/>
        </w:rPr>
      </w:pPr>
      <w:r w:rsidRPr="00302BD8">
        <w:rPr>
          <w:szCs w:val="24"/>
        </w:rPr>
        <w:t>1) atbalsts latviešu valodas apguvei Latvijā un ārvalstīs;</w:t>
      </w:r>
    </w:p>
    <w:p w:rsidR="007D67CE" w:rsidRPr="00302BD8" w:rsidRDefault="007D67CE" w:rsidP="007D67CE">
      <w:pPr>
        <w:pStyle w:val="NormalWeb"/>
        <w:spacing w:before="0" w:beforeAutospacing="0" w:after="120" w:afterAutospacing="0"/>
        <w:ind w:firstLine="709"/>
        <w:jc w:val="both"/>
      </w:pPr>
      <w:r w:rsidRPr="00302BD8">
        <w:t>2) latviešu valodas ilgtspējīgas attīstības veicināšana un konsultatīvs atbalsts fiziskām un juridiskām personām latviešu valodas lietojuma jautājumos.</w:t>
      </w:r>
    </w:p>
    <w:p w:rsidR="007D67CE" w:rsidRDefault="007D67CE" w:rsidP="007D67CE">
      <w:pPr>
        <w:spacing w:after="120"/>
        <w:jc w:val="both"/>
        <w:rPr>
          <w:szCs w:val="24"/>
        </w:rPr>
      </w:pPr>
      <w:r w:rsidRPr="00BB2102">
        <w:rPr>
          <w:u w:val="single"/>
        </w:rPr>
        <w:t>Programmas izpildītāj</w:t>
      </w:r>
      <w:r>
        <w:rPr>
          <w:u w:val="single"/>
        </w:rPr>
        <w:t>i</w:t>
      </w:r>
      <w:r w:rsidRPr="00BB2102">
        <w:t xml:space="preserve">: </w:t>
      </w:r>
      <w:r w:rsidRPr="006A705E">
        <w:rPr>
          <w:szCs w:val="24"/>
        </w:rPr>
        <w:t>Izglītības un zinātnes ministrija, Latviešu valodas aģentūra un Valsts izglītības satura centrs.</w:t>
      </w:r>
    </w:p>
    <w:p w:rsidR="007D67CE" w:rsidRPr="00302BD8" w:rsidRDefault="007D67CE" w:rsidP="007D67CE">
      <w:pPr>
        <w:spacing w:after="120"/>
        <w:rPr>
          <w:szCs w:val="24"/>
        </w:rPr>
      </w:pPr>
    </w:p>
    <w:p w:rsidR="007D67CE" w:rsidRPr="00BB2102" w:rsidRDefault="007D67CE" w:rsidP="007D67CE">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D67CE" w:rsidRPr="00BB2102" w:rsidTr="007D67CE">
        <w:trPr>
          <w:trHeight w:val="170"/>
          <w:tblHeader/>
          <w:jc w:val="center"/>
        </w:trPr>
        <w:tc>
          <w:tcPr>
            <w:tcW w:w="4248" w:type="dxa"/>
          </w:tcPr>
          <w:p w:rsidR="007D67CE" w:rsidRPr="00BB2102" w:rsidRDefault="007D67CE" w:rsidP="007D67CE">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170"/>
          <w:jc w:val="center"/>
        </w:trPr>
        <w:tc>
          <w:tcPr>
            <w:tcW w:w="9072" w:type="dxa"/>
            <w:gridSpan w:val="6"/>
            <w:shd w:val="clear" w:color="auto" w:fill="D9D9D9" w:themeFill="background1" w:themeFillShade="D9"/>
            <w:vAlign w:val="center"/>
          </w:tcPr>
          <w:p w:rsidR="007D67CE" w:rsidRPr="00BB2102" w:rsidRDefault="007D67CE" w:rsidP="007D67CE">
            <w:pPr>
              <w:pStyle w:val="tabteksts"/>
              <w:spacing w:after="40"/>
              <w:jc w:val="center"/>
              <w:rPr>
                <w:szCs w:val="18"/>
              </w:rPr>
            </w:pPr>
            <w:r w:rsidRPr="00E3641C">
              <w:rPr>
                <w:szCs w:val="18"/>
                <w:lang w:eastAsia="lv-LV"/>
              </w:rPr>
              <w:t xml:space="preserve">Veikti </w:t>
            </w:r>
            <w:proofErr w:type="spellStart"/>
            <w:r w:rsidRPr="00E3641C">
              <w:rPr>
                <w:szCs w:val="18"/>
                <w:lang w:eastAsia="lv-LV"/>
              </w:rPr>
              <w:t>socilingvistiski</w:t>
            </w:r>
            <w:proofErr w:type="spellEnd"/>
            <w:r w:rsidRPr="00E3641C">
              <w:rPr>
                <w:szCs w:val="18"/>
                <w:lang w:eastAsia="lv-LV"/>
              </w:rPr>
              <w:t xml:space="preserve"> pētījumi latviešu valodas situācijas un izglītības jomā</w:t>
            </w:r>
          </w:p>
        </w:tc>
      </w:tr>
      <w:tr w:rsidR="007D67CE" w:rsidRPr="00BB2102" w:rsidTr="007D67CE">
        <w:trPr>
          <w:trHeight w:val="170"/>
          <w:jc w:val="center"/>
        </w:trPr>
        <w:tc>
          <w:tcPr>
            <w:tcW w:w="4248" w:type="dxa"/>
            <w:vAlign w:val="center"/>
          </w:tcPr>
          <w:p w:rsidR="007D67CE" w:rsidRPr="00E3641C" w:rsidRDefault="007D67CE" w:rsidP="007D67CE">
            <w:pPr>
              <w:pStyle w:val="tabteksts"/>
            </w:pPr>
            <w:r w:rsidRPr="00E3641C">
              <w:rPr>
                <w:color w:val="000000"/>
                <w:szCs w:val="18"/>
              </w:rPr>
              <w:t>Veikt</w:t>
            </w:r>
            <w:r>
              <w:rPr>
                <w:color w:val="000000"/>
                <w:szCs w:val="18"/>
              </w:rPr>
              <w:t>i</w:t>
            </w:r>
            <w:r w:rsidRPr="00E3641C">
              <w:rPr>
                <w:color w:val="000000"/>
                <w:szCs w:val="18"/>
              </w:rPr>
              <w:t>, publicēt</w:t>
            </w:r>
            <w:r>
              <w:rPr>
                <w:color w:val="000000"/>
                <w:szCs w:val="18"/>
              </w:rPr>
              <w:t>i pētījumi</w:t>
            </w:r>
            <w:r w:rsidRPr="00E3641C">
              <w:rPr>
                <w:color w:val="000000"/>
                <w:szCs w:val="18"/>
              </w:rPr>
              <w:t xml:space="preserve"> </w:t>
            </w:r>
            <w:r>
              <w:rPr>
                <w:color w:val="000000"/>
                <w:szCs w:val="18"/>
              </w:rPr>
              <w:t>(</w:t>
            </w:r>
            <w:r w:rsidRPr="00E3641C">
              <w:rPr>
                <w:color w:val="000000"/>
                <w:szCs w:val="18"/>
              </w:rPr>
              <w:t>skaits</w:t>
            </w:r>
            <w:r>
              <w:rPr>
                <w:color w:val="000000"/>
                <w:szCs w:val="18"/>
              </w:rPr>
              <w:t>)</w:t>
            </w:r>
          </w:p>
        </w:tc>
        <w:tc>
          <w:tcPr>
            <w:tcW w:w="964" w:type="dxa"/>
            <w:shd w:val="clear" w:color="auto" w:fill="auto"/>
          </w:tcPr>
          <w:p w:rsidR="007D67CE" w:rsidRPr="005106CA" w:rsidRDefault="007D67CE" w:rsidP="007D67CE">
            <w:pPr>
              <w:pStyle w:val="tabteksts"/>
              <w:jc w:val="center"/>
              <w:rPr>
                <w:szCs w:val="18"/>
              </w:rPr>
            </w:pPr>
            <w:r w:rsidRPr="005106CA">
              <w:rPr>
                <w:color w:val="000000"/>
                <w:szCs w:val="18"/>
              </w:rPr>
              <w:t>1</w:t>
            </w:r>
          </w:p>
        </w:tc>
        <w:tc>
          <w:tcPr>
            <w:tcW w:w="965" w:type="dxa"/>
            <w:shd w:val="clear" w:color="auto" w:fill="auto"/>
          </w:tcPr>
          <w:p w:rsidR="007D67CE" w:rsidRPr="005106CA" w:rsidRDefault="007D67CE" w:rsidP="007D67CE">
            <w:pPr>
              <w:pStyle w:val="tabteksts"/>
              <w:jc w:val="center"/>
              <w:rPr>
                <w:szCs w:val="18"/>
              </w:rPr>
            </w:pPr>
            <w:r w:rsidRPr="005106CA">
              <w:rPr>
                <w:color w:val="000000"/>
                <w:szCs w:val="18"/>
              </w:rPr>
              <w:t>1</w:t>
            </w:r>
          </w:p>
        </w:tc>
        <w:tc>
          <w:tcPr>
            <w:tcW w:w="965" w:type="dxa"/>
          </w:tcPr>
          <w:p w:rsidR="007D67CE" w:rsidRPr="005106CA" w:rsidRDefault="007D67CE" w:rsidP="007D67CE">
            <w:pPr>
              <w:pStyle w:val="tabteksts"/>
              <w:jc w:val="center"/>
              <w:rPr>
                <w:szCs w:val="18"/>
              </w:rPr>
            </w:pPr>
            <w:r w:rsidRPr="005106CA">
              <w:rPr>
                <w:color w:val="000000"/>
                <w:szCs w:val="18"/>
              </w:rPr>
              <w:t>1</w:t>
            </w:r>
          </w:p>
        </w:tc>
        <w:tc>
          <w:tcPr>
            <w:tcW w:w="965" w:type="dxa"/>
          </w:tcPr>
          <w:p w:rsidR="007D67CE" w:rsidRPr="005106CA" w:rsidRDefault="007D67CE" w:rsidP="007D67CE">
            <w:pPr>
              <w:pStyle w:val="tabteksts"/>
              <w:jc w:val="center"/>
              <w:rPr>
                <w:szCs w:val="18"/>
              </w:rPr>
            </w:pPr>
            <w:r w:rsidRPr="005106CA">
              <w:rPr>
                <w:color w:val="000000"/>
                <w:szCs w:val="18"/>
              </w:rPr>
              <w:t>1</w:t>
            </w:r>
          </w:p>
        </w:tc>
        <w:tc>
          <w:tcPr>
            <w:tcW w:w="965" w:type="dxa"/>
          </w:tcPr>
          <w:p w:rsidR="007D67CE" w:rsidRPr="005106CA" w:rsidRDefault="007D67CE" w:rsidP="007D67CE">
            <w:pPr>
              <w:pStyle w:val="tabteksts"/>
              <w:jc w:val="center"/>
              <w:rPr>
                <w:szCs w:val="18"/>
              </w:rPr>
            </w:pPr>
            <w:r w:rsidRPr="005106CA">
              <w:rPr>
                <w:color w:val="000000"/>
                <w:szCs w:val="18"/>
              </w:rPr>
              <w:t>1</w:t>
            </w:r>
          </w:p>
        </w:tc>
      </w:tr>
      <w:tr w:rsidR="007D67CE" w:rsidRPr="00BB2102" w:rsidTr="007D67CE">
        <w:trPr>
          <w:trHeight w:val="170"/>
          <w:jc w:val="center"/>
        </w:trPr>
        <w:tc>
          <w:tcPr>
            <w:tcW w:w="9072" w:type="dxa"/>
            <w:gridSpan w:val="6"/>
            <w:shd w:val="clear" w:color="auto" w:fill="D9D9D9" w:themeFill="background1" w:themeFillShade="D9"/>
            <w:vAlign w:val="center"/>
          </w:tcPr>
          <w:p w:rsidR="007D67CE" w:rsidRPr="005106CA" w:rsidRDefault="007D67CE" w:rsidP="007D67CE">
            <w:pPr>
              <w:pStyle w:val="tabteksts"/>
              <w:spacing w:after="40"/>
              <w:jc w:val="center"/>
              <w:rPr>
                <w:szCs w:val="18"/>
              </w:rPr>
            </w:pPr>
            <w:r w:rsidRPr="005106CA">
              <w:rPr>
                <w:szCs w:val="18"/>
                <w:lang w:eastAsia="lv-LV"/>
              </w:rPr>
              <w:t>Latviešu valodas prasmes pilnveides un lietojuma kvalitātes atbalsta pasākumi</w:t>
            </w:r>
          </w:p>
        </w:tc>
      </w:tr>
      <w:tr w:rsidR="007D67CE" w:rsidRPr="00BB2102" w:rsidTr="007D67CE">
        <w:trPr>
          <w:trHeight w:val="170"/>
          <w:jc w:val="center"/>
        </w:trPr>
        <w:tc>
          <w:tcPr>
            <w:tcW w:w="4248" w:type="dxa"/>
            <w:vAlign w:val="center"/>
          </w:tcPr>
          <w:p w:rsidR="007D67CE" w:rsidRPr="00BB2102" w:rsidRDefault="007D67CE" w:rsidP="007D67CE">
            <w:pPr>
              <w:pStyle w:val="tabteksts"/>
              <w:jc w:val="both"/>
            </w:pPr>
            <w:r>
              <w:rPr>
                <w:color w:val="000000"/>
                <w:szCs w:val="18"/>
              </w:rPr>
              <w:t>Sniegtas mutvārdu un elektroniskas valodas konsultācijas (skaits)</w:t>
            </w:r>
          </w:p>
        </w:tc>
        <w:tc>
          <w:tcPr>
            <w:tcW w:w="964" w:type="dxa"/>
            <w:shd w:val="clear" w:color="auto" w:fill="auto"/>
          </w:tcPr>
          <w:p w:rsidR="007D67CE" w:rsidRPr="006A705E" w:rsidRDefault="007D67CE" w:rsidP="007D67CE">
            <w:pPr>
              <w:pStyle w:val="tabteksts"/>
              <w:jc w:val="center"/>
              <w:rPr>
                <w:szCs w:val="18"/>
              </w:rPr>
            </w:pPr>
            <w:r w:rsidRPr="006A705E">
              <w:rPr>
                <w:szCs w:val="18"/>
              </w:rPr>
              <w:t>22 068</w:t>
            </w:r>
          </w:p>
        </w:tc>
        <w:tc>
          <w:tcPr>
            <w:tcW w:w="965" w:type="dxa"/>
            <w:shd w:val="clear" w:color="auto" w:fill="auto"/>
          </w:tcPr>
          <w:p w:rsidR="007D67CE" w:rsidRPr="006A705E" w:rsidRDefault="007D67CE" w:rsidP="007D67CE">
            <w:pPr>
              <w:pStyle w:val="tabteksts"/>
              <w:jc w:val="center"/>
              <w:rPr>
                <w:szCs w:val="18"/>
              </w:rPr>
            </w:pPr>
            <w:r w:rsidRPr="006A705E">
              <w:rPr>
                <w:szCs w:val="18"/>
              </w:rPr>
              <w:t>14 000</w:t>
            </w:r>
          </w:p>
        </w:tc>
        <w:tc>
          <w:tcPr>
            <w:tcW w:w="965" w:type="dxa"/>
          </w:tcPr>
          <w:p w:rsidR="007D67CE" w:rsidRPr="006A705E" w:rsidRDefault="007D67CE" w:rsidP="007D67CE">
            <w:pPr>
              <w:pStyle w:val="tabteksts"/>
              <w:jc w:val="center"/>
              <w:rPr>
                <w:szCs w:val="18"/>
              </w:rPr>
            </w:pPr>
            <w:r w:rsidRPr="006A705E">
              <w:rPr>
                <w:szCs w:val="18"/>
              </w:rPr>
              <w:t>20 000</w:t>
            </w:r>
          </w:p>
        </w:tc>
        <w:tc>
          <w:tcPr>
            <w:tcW w:w="965" w:type="dxa"/>
          </w:tcPr>
          <w:p w:rsidR="007D67CE" w:rsidRPr="006A705E" w:rsidRDefault="007D67CE" w:rsidP="007D67CE">
            <w:pPr>
              <w:pStyle w:val="tabteksts"/>
              <w:jc w:val="center"/>
              <w:rPr>
                <w:szCs w:val="18"/>
              </w:rPr>
            </w:pPr>
            <w:r w:rsidRPr="006A705E">
              <w:rPr>
                <w:szCs w:val="18"/>
              </w:rPr>
              <w:t>15 000</w:t>
            </w:r>
          </w:p>
        </w:tc>
        <w:tc>
          <w:tcPr>
            <w:tcW w:w="965" w:type="dxa"/>
          </w:tcPr>
          <w:p w:rsidR="007D67CE" w:rsidRPr="006A705E" w:rsidRDefault="007D67CE" w:rsidP="007D67CE">
            <w:pPr>
              <w:pStyle w:val="tabteksts"/>
              <w:jc w:val="center"/>
              <w:rPr>
                <w:szCs w:val="18"/>
              </w:rPr>
            </w:pPr>
            <w:r w:rsidRPr="006A705E">
              <w:rPr>
                <w:szCs w:val="18"/>
              </w:rPr>
              <w:t>15 000</w:t>
            </w:r>
          </w:p>
        </w:tc>
      </w:tr>
      <w:tr w:rsidR="007D67CE" w:rsidRPr="00BB2102" w:rsidTr="007D67CE">
        <w:trPr>
          <w:trHeight w:val="170"/>
          <w:jc w:val="center"/>
        </w:trPr>
        <w:tc>
          <w:tcPr>
            <w:tcW w:w="4248" w:type="dxa"/>
            <w:vAlign w:val="center"/>
          </w:tcPr>
          <w:p w:rsidR="007D67CE" w:rsidRPr="00BB2102" w:rsidRDefault="007D67CE" w:rsidP="007D67CE">
            <w:pPr>
              <w:pStyle w:val="tabteksts"/>
              <w:jc w:val="both"/>
            </w:pPr>
            <w:r>
              <w:rPr>
                <w:color w:val="000000"/>
                <w:szCs w:val="18"/>
              </w:rPr>
              <w:t>Sagatavotas izziņas (skaits)</w:t>
            </w:r>
          </w:p>
        </w:tc>
        <w:tc>
          <w:tcPr>
            <w:tcW w:w="964" w:type="dxa"/>
            <w:shd w:val="clear" w:color="auto" w:fill="auto"/>
          </w:tcPr>
          <w:p w:rsidR="007D67CE" w:rsidRPr="006A705E" w:rsidRDefault="007D67CE" w:rsidP="007D67CE">
            <w:pPr>
              <w:pStyle w:val="tabteksts"/>
              <w:jc w:val="center"/>
              <w:rPr>
                <w:szCs w:val="18"/>
              </w:rPr>
            </w:pPr>
            <w:r w:rsidRPr="006A705E">
              <w:rPr>
                <w:szCs w:val="18"/>
              </w:rPr>
              <w:t>786</w:t>
            </w:r>
          </w:p>
        </w:tc>
        <w:tc>
          <w:tcPr>
            <w:tcW w:w="965" w:type="dxa"/>
            <w:shd w:val="clear" w:color="auto" w:fill="auto"/>
          </w:tcPr>
          <w:p w:rsidR="007D67CE" w:rsidRPr="006A705E" w:rsidRDefault="007D67CE" w:rsidP="007D67CE">
            <w:pPr>
              <w:pStyle w:val="tabteksts"/>
              <w:jc w:val="center"/>
              <w:rPr>
                <w:szCs w:val="18"/>
              </w:rPr>
            </w:pPr>
            <w:r w:rsidRPr="006A705E">
              <w:rPr>
                <w:szCs w:val="18"/>
              </w:rPr>
              <w:t>800</w:t>
            </w:r>
          </w:p>
        </w:tc>
        <w:tc>
          <w:tcPr>
            <w:tcW w:w="965" w:type="dxa"/>
          </w:tcPr>
          <w:p w:rsidR="007D67CE" w:rsidRPr="006A705E" w:rsidRDefault="007D67CE" w:rsidP="007D67CE">
            <w:pPr>
              <w:pStyle w:val="tabteksts"/>
              <w:jc w:val="center"/>
              <w:rPr>
                <w:szCs w:val="18"/>
              </w:rPr>
            </w:pPr>
            <w:r w:rsidRPr="006A705E">
              <w:rPr>
                <w:szCs w:val="18"/>
              </w:rPr>
              <w:t>550</w:t>
            </w:r>
          </w:p>
        </w:tc>
        <w:tc>
          <w:tcPr>
            <w:tcW w:w="965" w:type="dxa"/>
          </w:tcPr>
          <w:p w:rsidR="007D67CE" w:rsidRPr="006A705E" w:rsidRDefault="007D67CE" w:rsidP="007D67CE">
            <w:pPr>
              <w:pStyle w:val="tabteksts"/>
              <w:jc w:val="center"/>
              <w:rPr>
                <w:szCs w:val="18"/>
              </w:rPr>
            </w:pPr>
            <w:r w:rsidRPr="006A705E">
              <w:rPr>
                <w:szCs w:val="18"/>
              </w:rPr>
              <w:t>500</w:t>
            </w:r>
          </w:p>
        </w:tc>
        <w:tc>
          <w:tcPr>
            <w:tcW w:w="965" w:type="dxa"/>
          </w:tcPr>
          <w:p w:rsidR="007D67CE" w:rsidRPr="006A705E" w:rsidRDefault="007D67CE" w:rsidP="007D67CE">
            <w:pPr>
              <w:pStyle w:val="tabteksts"/>
              <w:jc w:val="center"/>
              <w:rPr>
                <w:szCs w:val="18"/>
              </w:rPr>
            </w:pPr>
            <w:r w:rsidRPr="006A705E">
              <w:rPr>
                <w:szCs w:val="18"/>
              </w:rPr>
              <w:t>500</w:t>
            </w:r>
          </w:p>
        </w:tc>
      </w:tr>
      <w:tr w:rsidR="007D67CE" w:rsidRPr="00BB2102" w:rsidTr="007D67CE">
        <w:trPr>
          <w:trHeight w:val="170"/>
          <w:jc w:val="center"/>
        </w:trPr>
        <w:tc>
          <w:tcPr>
            <w:tcW w:w="4248" w:type="dxa"/>
            <w:vAlign w:val="center"/>
          </w:tcPr>
          <w:p w:rsidR="007D67CE" w:rsidRPr="00BB2102" w:rsidRDefault="007D67CE" w:rsidP="007D67CE">
            <w:pPr>
              <w:pStyle w:val="tabteksts"/>
              <w:jc w:val="both"/>
            </w:pPr>
            <w:r>
              <w:rPr>
                <w:color w:val="000000"/>
                <w:szCs w:val="18"/>
              </w:rPr>
              <w:t>Sagatavoti lingvistiskie atzinumi (skaits)</w:t>
            </w:r>
          </w:p>
        </w:tc>
        <w:tc>
          <w:tcPr>
            <w:tcW w:w="964" w:type="dxa"/>
            <w:shd w:val="clear" w:color="auto" w:fill="auto"/>
          </w:tcPr>
          <w:p w:rsidR="007D67CE" w:rsidRPr="006A705E" w:rsidRDefault="007D67CE" w:rsidP="007D67CE">
            <w:pPr>
              <w:pStyle w:val="tabteksts"/>
              <w:jc w:val="center"/>
              <w:rPr>
                <w:szCs w:val="18"/>
              </w:rPr>
            </w:pPr>
            <w:r w:rsidRPr="006A705E">
              <w:rPr>
                <w:szCs w:val="18"/>
              </w:rPr>
              <w:t>14</w:t>
            </w:r>
          </w:p>
        </w:tc>
        <w:tc>
          <w:tcPr>
            <w:tcW w:w="965" w:type="dxa"/>
            <w:shd w:val="clear" w:color="auto" w:fill="auto"/>
          </w:tcPr>
          <w:p w:rsidR="007D67CE" w:rsidRPr="006A705E" w:rsidRDefault="007D67CE" w:rsidP="007D67CE">
            <w:pPr>
              <w:pStyle w:val="tabteksts"/>
              <w:jc w:val="center"/>
              <w:rPr>
                <w:szCs w:val="18"/>
              </w:rPr>
            </w:pPr>
            <w:r w:rsidRPr="006A705E">
              <w:rPr>
                <w:szCs w:val="18"/>
              </w:rPr>
              <w:t>20</w:t>
            </w:r>
          </w:p>
        </w:tc>
        <w:tc>
          <w:tcPr>
            <w:tcW w:w="965" w:type="dxa"/>
          </w:tcPr>
          <w:p w:rsidR="007D67CE" w:rsidRPr="006A705E" w:rsidRDefault="007D67CE" w:rsidP="007D67CE">
            <w:pPr>
              <w:pStyle w:val="tabteksts"/>
              <w:jc w:val="center"/>
              <w:rPr>
                <w:szCs w:val="18"/>
              </w:rPr>
            </w:pPr>
            <w:r w:rsidRPr="006A705E">
              <w:rPr>
                <w:szCs w:val="18"/>
              </w:rPr>
              <w:t>13</w:t>
            </w:r>
          </w:p>
        </w:tc>
        <w:tc>
          <w:tcPr>
            <w:tcW w:w="965" w:type="dxa"/>
          </w:tcPr>
          <w:p w:rsidR="007D67CE" w:rsidRPr="006A705E" w:rsidRDefault="007D67CE" w:rsidP="007D67CE">
            <w:pPr>
              <w:pStyle w:val="tabteksts"/>
              <w:jc w:val="center"/>
              <w:rPr>
                <w:szCs w:val="18"/>
              </w:rPr>
            </w:pPr>
            <w:r w:rsidRPr="006A705E">
              <w:rPr>
                <w:szCs w:val="18"/>
              </w:rPr>
              <w:t>10</w:t>
            </w:r>
          </w:p>
        </w:tc>
        <w:tc>
          <w:tcPr>
            <w:tcW w:w="965" w:type="dxa"/>
          </w:tcPr>
          <w:p w:rsidR="007D67CE" w:rsidRPr="006A705E" w:rsidRDefault="007D67CE" w:rsidP="007D67CE">
            <w:pPr>
              <w:pStyle w:val="tabteksts"/>
              <w:jc w:val="center"/>
              <w:rPr>
                <w:szCs w:val="18"/>
              </w:rPr>
            </w:pPr>
            <w:r w:rsidRPr="006A705E">
              <w:rPr>
                <w:szCs w:val="18"/>
              </w:rPr>
              <w:t>10</w:t>
            </w:r>
          </w:p>
        </w:tc>
      </w:tr>
      <w:tr w:rsidR="007D67CE" w:rsidRPr="00BB2102" w:rsidTr="007D67CE">
        <w:trPr>
          <w:trHeight w:val="170"/>
          <w:jc w:val="center"/>
        </w:trPr>
        <w:tc>
          <w:tcPr>
            <w:tcW w:w="4248" w:type="dxa"/>
            <w:vAlign w:val="center"/>
          </w:tcPr>
          <w:p w:rsidR="007D67CE" w:rsidRPr="00BB2102" w:rsidRDefault="007D67CE" w:rsidP="007D67CE">
            <w:pPr>
              <w:pStyle w:val="tabteksts"/>
              <w:jc w:val="both"/>
            </w:pPr>
            <w:r>
              <w:rPr>
                <w:color w:val="000000"/>
                <w:szCs w:val="18"/>
              </w:rPr>
              <w:t>Izdevumi (t.sk. elektroniskie) latviešu valodas kā dzimtās lietojuma kvalitātes pilnveidei un atbalsts lībiešu valodas saglabāšanai un apguvei (skaits)</w:t>
            </w:r>
          </w:p>
        </w:tc>
        <w:tc>
          <w:tcPr>
            <w:tcW w:w="964" w:type="dxa"/>
            <w:shd w:val="clear" w:color="auto" w:fill="auto"/>
          </w:tcPr>
          <w:p w:rsidR="007D67CE" w:rsidRPr="006F5984" w:rsidRDefault="007D67CE" w:rsidP="007D67CE">
            <w:pPr>
              <w:pStyle w:val="tabteksts"/>
              <w:jc w:val="center"/>
              <w:rPr>
                <w:szCs w:val="18"/>
              </w:rPr>
            </w:pPr>
            <w:r w:rsidRPr="006F5984">
              <w:rPr>
                <w:szCs w:val="18"/>
              </w:rPr>
              <w:t>5</w:t>
            </w:r>
          </w:p>
        </w:tc>
        <w:tc>
          <w:tcPr>
            <w:tcW w:w="965" w:type="dxa"/>
            <w:shd w:val="clear" w:color="auto" w:fill="auto"/>
          </w:tcPr>
          <w:p w:rsidR="007D67CE" w:rsidRPr="005106CA" w:rsidRDefault="007D67CE" w:rsidP="007D67CE">
            <w:pPr>
              <w:pStyle w:val="tabteksts"/>
              <w:jc w:val="center"/>
              <w:rPr>
                <w:szCs w:val="18"/>
              </w:rPr>
            </w:pPr>
            <w:r w:rsidRPr="005106CA">
              <w:rPr>
                <w:color w:val="000000"/>
                <w:szCs w:val="18"/>
              </w:rPr>
              <w:t>4</w:t>
            </w:r>
          </w:p>
        </w:tc>
        <w:tc>
          <w:tcPr>
            <w:tcW w:w="965" w:type="dxa"/>
          </w:tcPr>
          <w:p w:rsidR="007D67CE" w:rsidRPr="006A705E" w:rsidRDefault="007D67CE" w:rsidP="007D67CE">
            <w:pPr>
              <w:pStyle w:val="tabteksts"/>
              <w:jc w:val="center"/>
              <w:rPr>
                <w:szCs w:val="18"/>
              </w:rPr>
            </w:pPr>
            <w:r w:rsidRPr="006A705E">
              <w:rPr>
                <w:szCs w:val="18"/>
              </w:rPr>
              <w:t>4</w:t>
            </w:r>
          </w:p>
        </w:tc>
        <w:tc>
          <w:tcPr>
            <w:tcW w:w="965" w:type="dxa"/>
          </w:tcPr>
          <w:p w:rsidR="007D67CE" w:rsidRPr="006A705E" w:rsidRDefault="007D67CE" w:rsidP="007D67CE">
            <w:pPr>
              <w:pStyle w:val="tabteksts"/>
              <w:jc w:val="center"/>
              <w:rPr>
                <w:szCs w:val="18"/>
              </w:rPr>
            </w:pPr>
            <w:r w:rsidRPr="006A705E">
              <w:rPr>
                <w:szCs w:val="18"/>
              </w:rPr>
              <w:t>3</w:t>
            </w:r>
          </w:p>
        </w:tc>
        <w:tc>
          <w:tcPr>
            <w:tcW w:w="965" w:type="dxa"/>
          </w:tcPr>
          <w:p w:rsidR="007D67CE" w:rsidRPr="006A705E" w:rsidRDefault="007D67CE" w:rsidP="007D67CE">
            <w:pPr>
              <w:pStyle w:val="tabteksts"/>
              <w:jc w:val="center"/>
              <w:rPr>
                <w:szCs w:val="18"/>
              </w:rPr>
            </w:pPr>
            <w:r w:rsidRPr="006A705E">
              <w:rPr>
                <w:szCs w:val="18"/>
              </w:rPr>
              <w:t>3</w:t>
            </w:r>
          </w:p>
        </w:tc>
      </w:tr>
      <w:tr w:rsidR="007D67CE" w:rsidRPr="00BB2102" w:rsidTr="007D67CE">
        <w:trPr>
          <w:trHeight w:val="263"/>
          <w:jc w:val="center"/>
        </w:trPr>
        <w:tc>
          <w:tcPr>
            <w:tcW w:w="9072" w:type="dxa"/>
            <w:gridSpan w:val="6"/>
            <w:shd w:val="clear" w:color="auto" w:fill="D9D9D9" w:themeFill="background1" w:themeFillShade="D9"/>
          </w:tcPr>
          <w:p w:rsidR="007D67CE" w:rsidRPr="005106CA" w:rsidRDefault="007D67CE" w:rsidP="007D67CE">
            <w:pPr>
              <w:pStyle w:val="tabteksts"/>
              <w:spacing w:after="40"/>
              <w:jc w:val="center"/>
              <w:rPr>
                <w:szCs w:val="18"/>
              </w:rPr>
            </w:pPr>
            <w:r w:rsidRPr="005106CA">
              <w:rPr>
                <w:szCs w:val="18"/>
                <w:lang w:eastAsia="lv-LV"/>
              </w:rPr>
              <w:t>Pasākumi latviešu un lībiešu valodas popularizēšanai</w:t>
            </w:r>
          </w:p>
        </w:tc>
      </w:tr>
      <w:tr w:rsidR="007D67CE" w:rsidRPr="00BB2102" w:rsidTr="007D67CE">
        <w:trPr>
          <w:trHeight w:val="170"/>
          <w:jc w:val="center"/>
        </w:trPr>
        <w:tc>
          <w:tcPr>
            <w:tcW w:w="4248" w:type="dxa"/>
            <w:vAlign w:val="center"/>
          </w:tcPr>
          <w:p w:rsidR="007D67CE" w:rsidRPr="00BB2102" w:rsidRDefault="007D67CE" w:rsidP="007D67CE">
            <w:pPr>
              <w:pStyle w:val="tabteksts"/>
            </w:pPr>
            <w:r>
              <w:rPr>
                <w:color w:val="000000"/>
                <w:szCs w:val="18"/>
              </w:rPr>
              <w:t>Sabiedrību informējošie pasākumi un cikli (skaits)</w:t>
            </w:r>
          </w:p>
        </w:tc>
        <w:tc>
          <w:tcPr>
            <w:tcW w:w="964" w:type="dxa"/>
            <w:shd w:val="clear" w:color="auto" w:fill="auto"/>
          </w:tcPr>
          <w:p w:rsidR="007D67CE" w:rsidRPr="005106CA" w:rsidRDefault="007D67CE" w:rsidP="007D67CE">
            <w:pPr>
              <w:pStyle w:val="tabteksts"/>
              <w:jc w:val="center"/>
              <w:rPr>
                <w:szCs w:val="18"/>
              </w:rPr>
            </w:pPr>
            <w:r>
              <w:rPr>
                <w:color w:val="000000"/>
                <w:szCs w:val="18"/>
              </w:rPr>
              <w:t>8</w:t>
            </w:r>
          </w:p>
        </w:tc>
        <w:tc>
          <w:tcPr>
            <w:tcW w:w="965" w:type="dxa"/>
            <w:shd w:val="clear" w:color="auto" w:fill="auto"/>
          </w:tcPr>
          <w:p w:rsidR="007D67CE" w:rsidRPr="005106CA" w:rsidRDefault="007D67CE" w:rsidP="007D67CE">
            <w:pPr>
              <w:pStyle w:val="tabteksts"/>
              <w:jc w:val="center"/>
              <w:rPr>
                <w:szCs w:val="18"/>
              </w:rPr>
            </w:pPr>
            <w:r w:rsidRPr="005106CA">
              <w:rPr>
                <w:color w:val="000000"/>
                <w:szCs w:val="18"/>
              </w:rPr>
              <w:t>5</w:t>
            </w:r>
          </w:p>
        </w:tc>
        <w:tc>
          <w:tcPr>
            <w:tcW w:w="965" w:type="dxa"/>
          </w:tcPr>
          <w:p w:rsidR="007D67CE" w:rsidRPr="005106CA" w:rsidRDefault="007D67CE" w:rsidP="007D67CE">
            <w:pPr>
              <w:pStyle w:val="tabteksts"/>
              <w:jc w:val="center"/>
              <w:rPr>
                <w:szCs w:val="18"/>
              </w:rPr>
            </w:pPr>
            <w:r w:rsidRPr="005106CA">
              <w:rPr>
                <w:color w:val="000000"/>
                <w:szCs w:val="18"/>
              </w:rPr>
              <w:t>5</w:t>
            </w:r>
          </w:p>
        </w:tc>
        <w:tc>
          <w:tcPr>
            <w:tcW w:w="965" w:type="dxa"/>
          </w:tcPr>
          <w:p w:rsidR="007D67CE" w:rsidRPr="005106CA" w:rsidRDefault="007D67CE" w:rsidP="007D67CE">
            <w:pPr>
              <w:pStyle w:val="tabteksts"/>
              <w:jc w:val="center"/>
              <w:rPr>
                <w:szCs w:val="18"/>
              </w:rPr>
            </w:pPr>
            <w:r w:rsidRPr="005106CA">
              <w:rPr>
                <w:color w:val="000000"/>
                <w:szCs w:val="18"/>
              </w:rPr>
              <w:t>5</w:t>
            </w:r>
          </w:p>
        </w:tc>
        <w:tc>
          <w:tcPr>
            <w:tcW w:w="965" w:type="dxa"/>
          </w:tcPr>
          <w:p w:rsidR="007D67CE" w:rsidRPr="005106CA" w:rsidRDefault="007D67CE" w:rsidP="007D67CE">
            <w:pPr>
              <w:pStyle w:val="tabteksts"/>
              <w:jc w:val="center"/>
              <w:rPr>
                <w:szCs w:val="18"/>
              </w:rPr>
            </w:pPr>
            <w:r w:rsidRPr="005106CA">
              <w:rPr>
                <w:color w:val="000000"/>
                <w:szCs w:val="18"/>
              </w:rPr>
              <w:t>5</w:t>
            </w:r>
          </w:p>
        </w:tc>
      </w:tr>
      <w:tr w:rsidR="007D67CE" w:rsidRPr="00BB2102" w:rsidTr="007D67CE">
        <w:trPr>
          <w:trHeight w:val="170"/>
          <w:jc w:val="center"/>
        </w:trPr>
        <w:tc>
          <w:tcPr>
            <w:tcW w:w="9072" w:type="dxa"/>
            <w:gridSpan w:val="6"/>
            <w:shd w:val="clear" w:color="auto" w:fill="D9D9D9" w:themeFill="background1" w:themeFillShade="D9"/>
          </w:tcPr>
          <w:p w:rsidR="007D67CE" w:rsidRPr="005106CA" w:rsidRDefault="007D67CE" w:rsidP="007D67CE">
            <w:pPr>
              <w:pStyle w:val="tabteksts"/>
              <w:spacing w:after="40"/>
              <w:jc w:val="center"/>
              <w:rPr>
                <w:szCs w:val="18"/>
              </w:rPr>
            </w:pPr>
            <w:r w:rsidRPr="005106CA">
              <w:rPr>
                <w:szCs w:val="18"/>
                <w:lang w:eastAsia="lv-LV"/>
              </w:rPr>
              <w:t>Atbalsta pasākumi latviešu valodas apguvei Latvijā un ārvalstīs</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Atbalsta pasākumi (projekti, izdevumi, semināri un to cikli) latviešu valodas attīstībai un apguvei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10</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10</w:t>
            </w:r>
          </w:p>
        </w:tc>
        <w:tc>
          <w:tcPr>
            <w:tcW w:w="965" w:type="dxa"/>
          </w:tcPr>
          <w:p w:rsidR="007D67CE" w:rsidRPr="006A705E" w:rsidRDefault="007D67CE" w:rsidP="007D67CE">
            <w:pPr>
              <w:pStyle w:val="tabteksts"/>
              <w:jc w:val="center"/>
              <w:rPr>
                <w:szCs w:val="18"/>
              </w:rPr>
            </w:pPr>
            <w:r w:rsidRPr="006A705E">
              <w:rPr>
                <w:szCs w:val="18"/>
              </w:rPr>
              <w:t>10</w:t>
            </w:r>
          </w:p>
        </w:tc>
        <w:tc>
          <w:tcPr>
            <w:tcW w:w="965" w:type="dxa"/>
          </w:tcPr>
          <w:p w:rsidR="007D67CE" w:rsidRPr="006A705E" w:rsidRDefault="007D67CE" w:rsidP="007D67CE">
            <w:pPr>
              <w:pStyle w:val="tabteksts"/>
              <w:jc w:val="center"/>
              <w:rPr>
                <w:szCs w:val="18"/>
              </w:rPr>
            </w:pPr>
            <w:r w:rsidRPr="006A705E">
              <w:rPr>
                <w:szCs w:val="18"/>
              </w:rPr>
              <w:t>10</w:t>
            </w:r>
          </w:p>
        </w:tc>
        <w:tc>
          <w:tcPr>
            <w:tcW w:w="965" w:type="dxa"/>
          </w:tcPr>
          <w:p w:rsidR="007D67CE" w:rsidRPr="006A705E" w:rsidRDefault="007D67CE" w:rsidP="007D67CE">
            <w:pPr>
              <w:pStyle w:val="tabteksts"/>
              <w:jc w:val="center"/>
              <w:rPr>
                <w:szCs w:val="18"/>
              </w:rPr>
            </w:pPr>
            <w:r w:rsidRPr="006A705E">
              <w:rPr>
                <w:szCs w:val="18"/>
              </w:rPr>
              <w:t>10</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Atbalstītas skolotāju vietas diasporā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6</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6</w:t>
            </w:r>
          </w:p>
        </w:tc>
        <w:tc>
          <w:tcPr>
            <w:tcW w:w="965" w:type="dxa"/>
          </w:tcPr>
          <w:p w:rsidR="007D67CE" w:rsidRPr="006A705E" w:rsidRDefault="007D67CE" w:rsidP="007D67CE">
            <w:pPr>
              <w:pStyle w:val="tabteksts"/>
              <w:jc w:val="center"/>
              <w:rPr>
                <w:szCs w:val="18"/>
              </w:rPr>
            </w:pPr>
            <w:r w:rsidRPr="006A705E">
              <w:rPr>
                <w:szCs w:val="18"/>
              </w:rPr>
              <w:t>6</w:t>
            </w:r>
          </w:p>
        </w:tc>
        <w:tc>
          <w:tcPr>
            <w:tcW w:w="965" w:type="dxa"/>
          </w:tcPr>
          <w:p w:rsidR="007D67CE" w:rsidRPr="006A705E" w:rsidRDefault="007D67CE" w:rsidP="007D67CE">
            <w:pPr>
              <w:pStyle w:val="tabteksts"/>
              <w:jc w:val="center"/>
              <w:rPr>
                <w:szCs w:val="18"/>
              </w:rPr>
            </w:pPr>
            <w:r w:rsidRPr="006A705E">
              <w:rPr>
                <w:szCs w:val="18"/>
              </w:rPr>
              <w:t>6</w:t>
            </w:r>
          </w:p>
        </w:tc>
        <w:tc>
          <w:tcPr>
            <w:tcW w:w="965" w:type="dxa"/>
          </w:tcPr>
          <w:p w:rsidR="007D67CE" w:rsidRPr="006A705E" w:rsidRDefault="007D67CE" w:rsidP="007D67CE">
            <w:pPr>
              <w:pStyle w:val="tabteksts"/>
              <w:jc w:val="center"/>
              <w:rPr>
                <w:szCs w:val="18"/>
              </w:rPr>
            </w:pPr>
            <w:r w:rsidRPr="006A705E">
              <w:rPr>
                <w:szCs w:val="18"/>
              </w:rPr>
              <w:t>6</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 xml:space="preserve">Atbalstīti ārvalstu </w:t>
            </w:r>
            <w:proofErr w:type="spellStart"/>
            <w:r>
              <w:rPr>
                <w:color w:val="000000"/>
                <w:szCs w:val="18"/>
              </w:rPr>
              <w:t>lektorāti</w:t>
            </w:r>
            <w:proofErr w:type="spellEnd"/>
            <w:r>
              <w:rPr>
                <w:color w:val="000000"/>
                <w:szCs w:val="18"/>
              </w:rPr>
              <w:t xml:space="preserve">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9</w:t>
            </w:r>
          </w:p>
        </w:tc>
        <w:tc>
          <w:tcPr>
            <w:tcW w:w="965" w:type="dxa"/>
            <w:shd w:val="clear" w:color="auto" w:fill="auto"/>
          </w:tcPr>
          <w:p w:rsidR="007D67CE" w:rsidRPr="005106CA" w:rsidRDefault="007D67CE" w:rsidP="007D67CE">
            <w:pPr>
              <w:pStyle w:val="tabteksts"/>
              <w:jc w:val="center"/>
              <w:rPr>
                <w:color w:val="000000"/>
                <w:szCs w:val="18"/>
              </w:rPr>
            </w:pPr>
            <w:r>
              <w:rPr>
                <w:color w:val="000000"/>
                <w:szCs w:val="18"/>
              </w:rPr>
              <w:t>8</w:t>
            </w:r>
          </w:p>
        </w:tc>
        <w:tc>
          <w:tcPr>
            <w:tcW w:w="965" w:type="dxa"/>
          </w:tcPr>
          <w:p w:rsidR="007D67CE" w:rsidRPr="006A705E" w:rsidRDefault="007D67CE" w:rsidP="007D67CE">
            <w:pPr>
              <w:pStyle w:val="tabteksts"/>
              <w:jc w:val="center"/>
              <w:rPr>
                <w:szCs w:val="18"/>
              </w:rPr>
            </w:pPr>
            <w:r w:rsidRPr="006A705E">
              <w:rPr>
                <w:szCs w:val="18"/>
              </w:rPr>
              <w:t>9</w:t>
            </w:r>
          </w:p>
        </w:tc>
        <w:tc>
          <w:tcPr>
            <w:tcW w:w="965" w:type="dxa"/>
          </w:tcPr>
          <w:p w:rsidR="007D67CE" w:rsidRPr="006A705E" w:rsidRDefault="007D67CE" w:rsidP="007D67CE">
            <w:pPr>
              <w:pStyle w:val="tabteksts"/>
              <w:jc w:val="center"/>
              <w:rPr>
                <w:szCs w:val="18"/>
              </w:rPr>
            </w:pPr>
            <w:r w:rsidRPr="006A705E">
              <w:rPr>
                <w:szCs w:val="18"/>
              </w:rPr>
              <w:t>10</w:t>
            </w:r>
          </w:p>
        </w:tc>
        <w:tc>
          <w:tcPr>
            <w:tcW w:w="965" w:type="dxa"/>
          </w:tcPr>
          <w:p w:rsidR="007D67CE" w:rsidRPr="006A705E" w:rsidRDefault="007D67CE" w:rsidP="007D67CE">
            <w:pPr>
              <w:pStyle w:val="tabteksts"/>
              <w:jc w:val="center"/>
              <w:rPr>
                <w:szCs w:val="18"/>
              </w:rPr>
            </w:pPr>
            <w:r w:rsidRPr="006A705E">
              <w:rPr>
                <w:szCs w:val="18"/>
              </w:rPr>
              <w:t>11</w:t>
            </w:r>
          </w:p>
        </w:tc>
      </w:tr>
      <w:tr w:rsidR="007D67CE" w:rsidRPr="00ED33FC"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Valsts valodas kursos pieaugušajiem (pirmsskolas pedagogiem u.c.) izglītoti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94</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150</w:t>
            </w:r>
          </w:p>
        </w:tc>
        <w:tc>
          <w:tcPr>
            <w:tcW w:w="965" w:type="dxa"/>
          </w:tcPr>
          <w:p w:rsidR="007D67CE" w:rsidRPr="00124B30" w:rsidRDefault="007D67CE" w:rsidP="007D67CE">
            <w:pPr>
              <w:pStyle w:val="tabteksts"/>
              <w:jc w:val="center"/>
              <w:rPr>
                <w:szCs w:val="18"/>
              </w:rPr>
            </w:pPr>
            <w:r w:rsidRPr="00124B30">
              <w:rPr>
                <w:szCs w:val="18"/>
              </w:rPr>
              <w:t>-</w:t>
            </w:r>
          </w:p>
        </w:tc>
        <w:tc>
          <w:tcPr>
            <w:tcW w:w="965" w:type="dxa"/>
          </w:tcPr>
          <w:p w:rsidR="007D67CE" w:rsidRPr="00124B30" w:rsidRDefault="007D67CE" w:rsidP="007D67CE">
            <w:pPr>
              <w:pStyle w:val="tabteksts"/>
              <w:jc w:val="center"/>
              <w:rPr>
                <w:szCs w:val="18"/>
              </w:rPr>
            </w:pPr>
            <w:r w:rsidRPr="00124B30">
              <w:rPr>
                <w:szCs w:val="18"/>
              </w:rPr>
              <w:t>-</w:t>
            </w:r>
          </w:p>
        </w:tc>
        <w:tc>
          <w:tcPr>
            <w:tcW w:w="965" w:type="dxa"/>
          </w:tcPr>
          <w:p w:rsidR="007D67CE" w:rsidRPr="00124B30" w:rsidRDefault="007D67CE" w:rsidP="007D67CE">
            <w:pPr>
              <w:pStyle w:val="tabteksts"/>
              <w:jc w:val="center"/>
              <w:rPr>
                <w:szCs w:val="18"/>
              </w:rPr>
            </w:pPr>
            <w:r w:rsidRPr="00124B30">
              <w:rPr>
                <w:szCs w:val="18"/>
              </w:rPr>
              <w:t>-</w:t>
            </w:r>
          </w:p>
        </w:tc>
      </w:tr>
      <w:tr w:rsidR="007D67CE" w:rsidRPr="00BB2102" w:rsidTr="007D67CE">
        <w:trPr>
          <w:trHeight w:val="151"/>
          <w:jc w:val="center"/>
        </w:trPr>
        <w:tc>
          <w:tcPr>
            <w:tcW w:w="9072" w:type="dxa"/>
            <w:gridSpan w:val="6"/>
            <w:shd w:val="clear" w:color="auto" w:fill="D9D9D9" w:themeFill="background1" w:themeFillShade="D9"/>
          </w:tcPr>
          <w:p w:rsidR="007D67CE" w:rsidRPr="005106CA" w:rsidRDefault="007D67CE" w:rsidP="007D67CE">
            <w:pPr>
              <w:pStyle w:val="tabteksts"/>
              <w:spacing w:after="40"/>
              <w:jc w:val="center"/>
              <w:rPr>
                <w:szCs w:val="18"/>
              </w:rPr>
            </w:pPr>
            <w:r w:rsidRPr="005106CA">
              <w:rPr>
                <w:szCs w:val="18"/>
                <w:lang w:eastAsia="lv-LV"/>
              </w:rPr>
              <w:t>Metodiskais atbalsts latviešu valodas pedagogiem</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Profesionālās pilnveides kursos izglītoti pedagogi (skaits)</w:t>
            </w:r>
          </w:p>
        </w:tc>
        <w:tc>
          <w:tcPr>
            <w:tcW w:w="964" w:type="dxa"/>
            <w:shd w:val="clear" w:color="auto" w:fill="auto"/>
          </w:tcPr>
          <w:p w:rsidR="007D67CE" w:rsidRPr="005106CA" w:rsidRDefault="007D67CE" w:rsidP="007D67CE">
            <w:pPr>
              <w:pStyle w:val="tabteksts"/>
              <w:jc w:val="center"/>
              <w:rPr>
                <w:color w:val="000000"/>
                <w:szCs w:val="18"/>
              </w:rPr>
            </w:pPr>
            <w:r w:rsidRPr="006F5984">
              <w:rPr>
                <w:szCs w:val="18"/>
              </w:rPr>
              <w:t>2 519</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1</w:t>
            </w:r>
            <w:r>
              <w:rPr>
                <w:color w:val="000000"/>
                <w:szCs w:val="18"/>
              </w:rPr>
              <w:t xml:space="preserve"> </w:t>
            </w:r>
            <w:r w:rsidRPr="005106CA">
              <w:rPr>
                <w:color w:val="000000"/>
                <w:szCs w:val="18"/>
              </w:rPr>
              <w:t>700</w:t>
            </w:r>
          </w:p>
        </w:tc>
        <w:tc>
          <w:tcPr>
            <w:tcW w:w="965" w:type="dxa"/>
          </w:tcPr>
          <w:p w:rsidR="007D67CE" w:rsidRPr="006A705E" w:rsidRDefault="007D67CE" w:rsidP="007D67CE">
            <w:pPr>
              <w:pStyle w:val="tabteksts"/>
              <w:jc w:val="center"/>
              <w:rPr>
                <w:szCs w:val="18"/>
              </w:rPr>
            </w:pPr>
            <w:r w:rsidRPr="006A705E">
              <w:rPr>
                <w:szCs w:val="18"/>
              </w:rPr>
              <w:t>300</w:t>
            </w:r>
          </w:p>
        </w:tc>
        <w:tc>
          <w:tcPr>
            <w:tcW w:w="965" w:type="dxa"/>
          </w:tcPr>
          <w:p w:rsidR="007D67CE" w:rsidRPr="006A705E" w:rsidRDefault="007D67CE" w:rsidP="007D67CE">
            <w:pPr>
              <w:pStyle w:val="tabteksts"/>
              <w:jc w:val="center"/>
              <w:rPr>
                <w:szCs w:val="18"/>
              </w:rPr>
            </w:pPr>
            <w:r w:rsidRPr="006A705E">
              <w:rPr>
                <w:szCs w:val="18"/>
              </w:rPr>
              <w:t>300</w:t>
            </w:r>
          </w:p>
        </w:tc>
        <w:tc>
          <w:tcPr>
            <w:tcW w:w="965" w:type="dxa"/>
          </w:tcPr>
          <w:p w:rsidR="007D67CE" w:rsidRPr="006A705E" w:rsidRDefault="007D67CE" w:rsidP="007D67CE">
            <w:pPr>
              <w:pStyle w:val="tabteksts"/>
              <w:jc w:val="center"/>
              <w:rPr>
                <w:szCs w:val="18"/>
              </w:rPr>
            </w:pPr>
            <w:r w:rsidRPr="006A705E">
              <w:rPr>
                <w:szCs w:val="18"/>
              </w:rPr>
              <w:t>300</w:t>
            </w:r>
          </w:p>
        </w:tc>
      </w:tr>
      <w:tr w:rsidR="007D67CE" w:rsidRPr="00BB2102" w:rsidTr="007D67CE">
        <w:trPr>
          <w:trHeight w:val="133"/>
          <w:jc w:val="center"/>
        </w:trPr>
        <w:tc>
          <w:tcPr>
            <w:tcW w:w="9072" w:type="dxa"/>
            <w:gridSpan w:val="6"/>
            <w:shd w:val="clear" w:color="auto" w:fill="D9D9D9" w:themeFill="background1" w:themeFillShade="D9"/>
          </w:tcPr>
          <w:p w:rsidR="007D67CE" w:rsidRPr="005106CA" w:rsidRDefault="007D67CE" w:rsidP="007D67CE">
            <w:pPr>
              <w:pStyle w:val="tabteksts"/>
              <w:spacing w:after="40"/>
              <w:jc w:val="center"/>
              <w:rPr>
                <w:szCs w:val="18"/>
              </w:rPr>
            </w:pPr>
            <w:r w:rsidRPr="005106CA">
              <w:rPr>
                <w:szCs w:val="18"/>
                <w:lang w:eastAsia="lv-LV"/>
              </w:rPr>
              <w:t>Atbalsts latviešu valodas nodrošinājumam digitālajās tehnoloģijās</w:t>
            </w:r>
          </w:p>
        </w:tc>
      </w:tr>
      <w:tr w:rsidR="007D67CE" w:rsidRPr="00BB2102" w:rsidTr="007D67CE">
        <w:trPr>
          <w:trHeight w:val="170"/>
          <w:jc w:val="center"/>
        </w:trPr>
        <w:tc>
          <w:tcPr>
            <w:tcW w:w="4248" w:type="dxa"/>
          </w:tcPr>
          <w:p w:rsidR="007D67CE" w:rsidRDefault="007D67CE" w:rsidP="007D67CE">
            <w:pPr>
              <w:pStyle w:val="tabteksts"/>
              <w:jc w:val="both"/>
              <w:rPr>
                <w:color w:val="000000"/>
                <w:szCs w:val="18"/>
              </w:rPr>
            </w:pPr>
            <w:r>
              <w:rPr>
                <w:color w:val="000000"/>
                <w:szCs w:val="18"/>
              </w:rPr>
              <w:t>Projekti latviešu valodas atbalstam jaunajās tehnoloģijās un /vai lietotnes (skaits)</w:t>
            </w:r>
          </w:p>
        </w:tc>
        <w:tc>
          <w:tcPr>
            <w:tcW w:w="964" w:type="dxa"/>
            <w:shd w:val="clear" w:color="auto" w:fill="auto"/>
          </w:tcPr>
          <w:p w:rsidR="007D67CE" w:rsidRPr="005106CA" w:rsidRDefault="007D67CE" w:rsidP="007D67CE">
            <w:pPr>
              <w:pStyle w:val="tabteksts"/>
              <w:jc w:val="center"/>
              <w:rPr>
                <w:color w:val="000000"/>
                <w:szCs w:val="18"/>
              </w:rPr>
            </w:pPr>
            <w:r>
              <w:rPr>
                <w:color w:val="000000"/>
                <w:szCs w:val="18"/>
              </w:rPr>
              <w:t>3</w:t>
            </w:r>
          </w:p>
        </w:tc>
        <w:tc>
          <w:tcPr>
            <w:tcW w:w="965" w:type="dxa"/>
            <w:shd w:val="clear" w:color="auto" w:fill="auto"/>
          </w:tcPr>
          <w:p w:rsidR="007D67CE" w:rsidRPr="005106CA" w:rsidRDefault="007D67CE" w:rsidP="007D67CE">
            <w:pPr>
              <w:pStyle w:val="tabteksts"/>
              <w:jc w:val="center"/>
              <w:rPr>
                <w:color w:val="000000"/>
                <w:szCs w:val="18"/>
              </w:rPr>
            </w:pPr>
            <w:r>
              <w:rPr>
                <w:color w:val="000000"/>
                <w:szCs w:val="18"/>
              </w:rPr>
              <w:t>1</w:t>
            </w:r>
          </w:p>
        </w:tc>
        <w:tc>
          <w:tcPr>
            <w:tcW w:w="965" w:type="dxa"/>
          </w:tcPr>
          <w:p w:rsidR="007D67CE" w:rsidRPr="005106CA" w:rsidRDefault="007D67CE" w:rsidP="007D67CE">
            <w:pPr>
              <w:pStyle w:val="tabteksts"/>
              <w:jc w:val="center"/>
              <w:rPr>
                <w:color w:val="000000"/>
                <w:szCs w:val="18"/>
              </w:rPr>
            </w:pPr>
            <w:r w:rsidRPr="005106CA">
              <w:rPr>
                <w:color w:val="000000"/>
                <w:szCs w:val="18"/>
              </w:rPr>
              <w:t>1</w:t>
            </w:r>
          </w:p>
        </w:tc>
        <w:tc>
          <w:tcPr>
            <w:tcW w:w="965" w:type="dxa"/>
          </w:tcPr>
          <w:p w:rsidR="007D67CE" w:rsidRPr="005106CA" w:rsidRDefault="007D67CE" w:rsidP="007D67CE">
            <w:pPr>
              <w:pStyle w:val="tabteksts"/>
              <w:jc w:val="center"/>
              <w:rPr>
                <w:color w:val="000000"/>
                <w:szCs w:val="18"/>
              </w:rPr>
            </w:pPr>
            <w:r w:rsidRPr="005106CA">
              <w:rPr>
                <w:color w:val="000000"/>
                <w:szCs w:val="18"/>
              </w:rPr>
              <w:t>1</w:t>
            </w:r>
          </w:p>
        </w:tc>
        <w:tc>
          <w:tcPr>
            <w:tcW w:w="965" w:type="dxa"/>
          </w:tcPr>
          <w:p w:rsidR="007D67CE" w:rsidRPr="005106CA" w:rsidRDefault="007D67CE" w:rsidP="007D67CE">
            <w:pPr>
              <w:pStyle w:val="tabteksts"/>
              <w:jc w:val="center"/>
              <w:rPr>
                <w:color w:val="000000"/>
                <w:szCs w:val="18"/>
              </w:rPr>
            </w:pPr>
            <w:r w:rsidRPr="005106CA">
              <w:rPr>
                <w:color w:val="000000"/>
                <w:szCs w:val="18"/>
              </w:rPr>
              <w:t>1</w:t>
            </w:r>
          </w:p>
        </w:tc>
      </w:tr>
      <w:tr w:rsidR="007D67CE" w:rsidRPr="00BB2102" w:rsidTr="007D67CE">
        <w:trPr>
          <w:trHeight w:val="170"/>
          <w:jc w:val="center"/>
        </w:trPr>
        <w:tc>
          <w:tcPr>
            <w:tcW w:w="9072" w:type="dxa"/>
            <w:gridSpan w:val="6"/>
            <w:shd w:val="clear" w:color="auto" w:fill="D9D9D9" w:themeFill="background1" w:themeFillShade="D9"/>
          </w:tcPr>
          <w:p w:rsidR="007D67CE" w:rsidRPr="005106CA" w:rsidRDefault="007D67CE" w:rsidP="007D67CE">
            <w:pPr>
              <w:pStyle w:val="tabteksts"/>
              <w:spacing w:after="40"/>
              <w:jc w:val="center"/>
              <w:rPr>
                <w:szCs w:val="18"/>
              </w:rPr>
            </w:pPr>
            <w:r w:rsidRPr="005106CA">
              <w:rPr>
                <w:szCs w:val="18"/>
                <w:lang w:eastAsia="lv-LV"/>
              </w:rPr>
              <w:t>Latviešu valodas apguves mācību līdzekļu izstrāde un izdošana</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Mācību līdzekļu komplektu izveide un izdošana (skaits)</w:t>
            </w:r>
          </w:p>
        </w:tc>
        <w:tc>
          <w:tcPr>
            <w:tcW w:w="964" w:type="dxa"/>
            <w:shd w:val="clear" w:color="auto" w:fill="auto"/>
          </w:tcPr>
          <w:p w:rsidR="007D67CE" w:rsidRPr="00300B1A" w:rsidRDefault="007D67CE" w:rsidP="007D67CE">
            <w:pPr>
              <w:pStyle w:val="tabteksts"/>
              <w:jc w:val="center"/>
              <w:rPr>
                <w:color w:val="FF0000"/>
                <w:szCs w:val="18"/>
              </w:rPr>
            </w:pPr>
            <w:r>
              <w:rPr>
                <w:szCs w:val="18"/>
              </w:rPr>
              <w:t>-</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1</w:t>
            </w:r>
          </w:p>
        </w:tc>
        <w:tc>
          <w:tcPr>
            <w:tcW w:w="965" w:type="dxa"/>
          </w:tcPr>
          <w:p w:rsidR="007D67CE" w:rsidRPr="006A705E" w:rsidRDefault="007D67CE" w:rsidP="007D67CE">
            <w:pPr>
              <w:pStyle w:val="tabteksts"/>
              <w:jc w:val="center"/>
              <w:rPr>
                <w:szCs w:val="18"/>
              </w:rPr>
            </w:pPr>
            <w:r w:rsidRPr="006A705E">
              <w:rPr>
                <w:szCs w:val="18"/>
              </w:rPr>
              <w:t>1</w:t>
            </w:r>
          </w:p>
        </w:tc>
        <w:tc>
          <w:tcPr>
            <w:tcW w:w="965" w:type="dxa"/>
          </w:tcPr>
          <w:p w:rsidR="007D67CE" w:rsidRPr="006A705E" w:rsidRDefault="007D67CE" w:rsidP="007D67CE">
            <w:pPr>
              <w:pStyle w:val="tabteksts"/>
              <w:jc w:val="center"/>
              <w:rPr>
                <w:szCs w:val="18"/>
              </w:rPr>
            </w:pPr>
            <w:r w:rsidRPr="006A705E">
              <w:rPr>
                <w:szCs w:val="18"/>
              </w:rPr>
              <w:t>2</w:t>
            </w:r>
          </w:p>
        </w:tc>
        <w:tc>
          <w:tcPr>
            <w:tcW w:w="965" w:type="dxa"/>
          </w:tcPr>
          <w:p w:rsidR="007D67CE" w:rsidRPr="006A705E" w:rsidRDefault="007D67CE" w:rsidP="007D67CE">
            <w:pPr>
              <w:pStyle w:val="tabteksts"/>
              <w:jc w:val="center"/>
              <w:rPr>
                <w:szCs w:val="18"/>
              </w:rPr>
            </w:pPr>
            <w:r w:rsidRPr="006A705E">
              <w:rPr>
                <w:szCs w:val="18"/>
              </w:rPr>
              <w:t>2</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Metodisko līdzekļu izveide un izdošana (izdevumu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2</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4</w:t>
            </w:r>
          </w:p>
        </w:tc>
        <w:tc>
          <w:tcPr>
            <w:tcW w:w="965" w:type="dxa"/>
          </w:tcPr>
          <w:p w:rsidR="007D67CE" w:rsidRPr="006A705E" w:rsidRDefault="007D67CE" w:rsidP="007D67CE">
            <w:pPr>
              <w:pStyle w:val="tabteksts"/>
              <w:jc w:val="center"/>
              <w:rPr>
                <w:szCs w:val="18"/>
              </w:rPr>
            </w:pPr>
            <w:r w:rsidRPr="006A705E">
              <w:rPr>
                <w:szCs w:val="18"/>
              </w:rPr>
              <w:t>4</w:t>
            </w:r>
          </w:p>
        </w:tc>
        <w:tc>
          <w:tcPr>
            <w:tcW w:w="965" w:type="dxa"/>
          </w:tcPr>
          <w:p w:rsidR="007D67CE" w:rsidRPr="006A705E" w:rsidRDefault="007D67CE" w:rsidP="007D67CE">
            <w:pPr>
              <w:pStyle w:val="tabteksts"/>
              <w:jc w:val="center"/>
              <w:rPr>
                <w:szCs w:val="18"/>
              </w:rPr>
            </w:pPr>
            <w:r w:rsidRPr="006A705E">
              <w:rPr>
                <w:szCs w:val="18"/>
              </w:rPr>
              <w:t>4</w:t>
            </w:r>
          </w:p>
        </w:tc>
        <w:tc>
          <w:tcPr>
            <w:tcW w:w="965" w:type="dxa"/>
          </w:tcPr>
          <w:p w:rsidR="007D67CE" w:rsidRPr="006A705E" w:rsidRDefault="007D67CE" w:rsidP="007D67CE">
            <w:pPr>
              <w:pStyle w:val="tabteksts"/>
              <w:jc w:val="center"/>
              <w:rPr>
                <w:szCs w:val="18"/>
              </w:rPr>
            </w:pPr>
            <w:r w:rsidRPr="006A705E">
              <w:rPr>
                <w:szCs w:val="18"/>
              </w:rPr>
              <w:t>4</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Elektroniskie mācību līdzekļi pašmācībai un tālmācībai (t.sk., e-kursi) un/vai to izstrādes daļas (posmu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3</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3</w:t>
            </w:r>
          </w:p>
        </w:tc>
        <w:tc>
          <w:tcPr>
            <w:tcW w:w="965" w:type="dxa"/>
          </w:tcPr>
          <w:p w:rsidR="007D67CE" w:rsidRPr="006A705E" w:rsidRDefault="007D67CE" w:rsidP="007D67CE">
            <w:pPr>
              <w:pStyle w:val="tabteksts"/>
              <w:jc w:val="center"/>
              <w:rPr>
                <w:szCs w:val="18"/>
              </w:rPr>
            </w:pPr>
            <w:r w:rsidRPr="006A705E">
              <w:rPr>
                <w:szCs w:val="18"/>
              </w:rPr>
              <w:t>3</w:t>
            </w:r>
          </w:p>
        </w:tc>
        <w:tc>
          <w:tcPr>
            <w:tcW w:w="965" w:type="dxa"/>
          </w:tcPr>
          <w:p w:rsidR="007D67CE" w:rsidRPr="006A705E" w:rsidRDefault="007D67CE" w:rsidP="007D67CE">
            <w:pPr>
              <w:pStyle w:val="tabteksts"/>
              <w:jc w:val="center"/>
              <w:rPr>
                <w:szCs w:val="18"/>
              </w:rPr>
            </w:pPr>
            <w:r w:rsidRPr="006A705E">
              <w:rPr>
                <w:szCs w:val="18"/>
              </w:rPr>
              <w:t>3</w:t>
            </w:r>
          </w:p>
        </w:tc>
        <w:tc>
          <w:tcPr>
            <w:tcW w:w="965" w:type="dxa"/>
          </w:tcPr>
          <w:p w:rsidR="007D67CE" w:rsidRPr="006A705E" w:rsidRDefault="007D67CE" w:rsidP="007D67CE">
            <w:pPr>
              <w:pStyle w:val="tabteksts"/>
              <w:jc w:val="center"/>
              <w:rPr>
                <w:szCs w:val="18"/>
              </w:rPr>
            </w:pPr>
            <w:r w:rsidRPr="006A705E">
              <w:rPr>
                <w:szCs w:val="18"/>
              </w:rPr>
              <w:t>2</w:t>
            </w:r>
          </w:p>
        </w:tc>
      </w:tr>
      <w:tr w:rsidR="007D67CE" w:rsidRPr="00BB2102" w:rsidTr="007D67CE">
        <w:trPr>
          <w:trHeight w:val="170"/>
          <w:jc w:val="center"/>
        </w:trPr>
        <w:tc>
          <w:tcPr>
            <w:tcW w:w="4248" w:type="dxa"/>
            <w:vAlign w:val="center"/>
          </w:tcPr>
          <w:p w:rsidR="007D67CE" w:rsidRDefault="007D67CE" w:rsidP="007D67CE">
            <w:pPr>
              <w:pStyle w:val="tabteksts"/>
              <w:jc w:val="both"/>
              <w:rPr>
                <w:color w:val="000000"/>
                <w:szCs w:val="18"/>
              </w:rPr>
            </w:pPr>
            <w:r>
              <w:rPr>
                <w:color w:val="000000"/>
                <w:szCs w:val="18"/>
              </w:rPr>
              <w:t xml:space="preserve">Atbalsts diasporas skolām un ārvalstu augstskolu </w:t>
            </w:r>
            <w:proofErr w:type="spellStart"/>
            <w:r>
              <w:rPr>
                <w:color w:val="000000"/>
                <w:szCs w:val="18"/>
              </w:rPr>
              <w:t>lektorātiem</w:t>
            </w:r>
            <w:proofErr w:type="spellEnd"/>
            <w:r>
              <w:rPr>
                <w:color w:val="000000"/>
                <w:szCs w:val="18"/>
              </w:rPr>
              <w:t xml:space="preserve"> (pasākumu skaits)</w:t>
            </w:r>
          </w:p>
        </w:tc>
        <w:tc>
          <w:tcPr>
            <w:tcW w:w="964" w:type="dxa"/>
            <w:shd w:val="clear" w:color="auto" w:fill="auto"/>
          </w:tcPr>
          <w:p w:rsidR="007D67CE" w:rsidRPr="00300B1A" w:rsidRDefault="007D67CE" w:rsidP="007D67CE">
            <w:pPr>
              <w:pStyle w:val="tabteksts"/>
              <w:jc w:val="center"/>
              <w:rPr>
                <w:color w:val="FF0000"/>
                <w:szCs w:val="18"/>
              </w:rPr>
            </w:pPr>
            <w:r w:rsidRPr="006F5984">
              <w:rPr>
                <w:szCs w:val="18"/>
              </w:rPr>
              <w:t>76</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72</w:t>
            </w:r>
          </w:p>
        </w:tc>
        <w:tc>
          <w:tcPr>
            <w:tcW w:w="965" w:type="dxa"/>
          </w:tcPr>
          <w:p w:rsidR="007D67CE" w:rsidRPr="006A705E" w:rsidRDefault="007D67CE" w:rsidP="007D67CE">
            <w:pPr>
              <w:pStyle w:val="tabteksts"/>
              <w:jc w:val="center"/>
              <w:rPr>
                <w:szCs w:val="18"/>
              </w:rPr>
            </w:pPr>
            <w:r w:rsidRPr="006A705E">
              <w:rPr>
                <w:szCs w:val="18"/>
              </w:rPr>
              <w:t>74</w:t>
            </w:r>
          </w:p>
        </w:tc>
        <w:tc>
          <w:tcPr>
            <w:tcW w:w="965" w:type="dxa"/>
          </w:tcPr>
          <w:p w:rsidR="007D67CE" w:rsidRPr="006A705E" w:rsidRDefault="007D67CE" w:rsidP="007D67CE">
            <w:pPr>
              <w:pStyle w:val="tabteksts"/>
              <w:jc w:val="center"/>
              <w:rPr>
                <w:szCs w:val="18"/>
              </w:rPr>
            </w:pPr>
            <w:r w:rsidRPr="006A705E">
              <w:rPr>
                <w:szCs w:val="18"/>
              </w:rPr>
              <w:t>75</w:t>
            </w:r>
          </w:p>
        </w:tc>
        <w:tc>
          <w:tcPr>
            <w:tcW w:w="965" w:type="dxa"/>
          </w:tcPr>
          <w:p w:rsidR="007D67CE" w:rsidRPr="006A705E" w:rsidRDefault="007D67CE" w:rsidP="007D67CE">
            <w:pPr>
              <w:pStyle w:val="tabteksts"/>
              <w:jc w:val="center"/>
              <w:rPr>
                <w:szCs w:val="18"/>
              </w:rPr>
            </w:pPr>
            <w:r w:rsidRPr="006A705E">
              <w:rPr>
                <w:szCs w:val="18"/>
              </w:rPr>
              <w:t>76</w:t>
            </w:r>
          </w:p>
        </w:tc>
      </w:tr>
      <w:tr w:rsidR="007D67CE" w:rsidRPr="00BB2102" w:rsidTr="007D67CE">
        <w:trPr>
          <w:trHeight w:val="170"/>
          <w:jc w:val="center"/>
        </w:trPr>
        <w:tc>
          <w:tcPr>
            <w:tcW w:w="4248" w:type="dxa"/>
            <w:vAlign w:val="bottom"/>
          </w:tcPr>
          <w:p w:rsidR="007D67CE" w:rsidRDefault="007D67CE" w:rsidP="007D67CE">
            <w:pPr>
              <w:pStyle w:val="tabteksts"/>
              <w:jc w:val="both"/>
              <w:rPr>
                <w:color w:val="000000"/>
                <w:szCs w:val="18"/>
              </w:rPr>
            </w:pPr>
            <w:r>
              <w:rPr>
                <w:color w:val="000000"/>
                <w:szCs w:val="18"/>
              </w:rPr>
              <w:t>Mācību materiālu izdevumi diasporai un augstskolām (skaits)</w:t>
            </w:r>
          </w:p>
        </w:tc>
        <w:tc>
          <w:tcPr>
            <w:tcW w:w="964" w:type="dxa"/>
            <w:shd w:val="clear" w:color="auto" w:fill="auto"/>
          </w:tcPr>
          <w:p w:rsidR="007D67CE" w:rsidRPr="00300B1A" w:rsidRDefault="007D67CE" w:rsidP="007D67CE">
            <w:pPr>
              <w:pStyle w:val="tabteksts"/>
              <w:jc w:val="center"/>
              <w:rPr>
                <w:color w:val="FF0000"/>
                <w:szCs w:val="18"/>
              </w:rPr>
            </w:pPr>
            <w:r>
              <w:rPr>
                <w:szCs w:val="18"/>
              </w:rPr>
              <w:t>8</w:t>
            </w:r>
          </w:p>
        </w:tc>
        <w:tc>
          <w:tcPr>
            <w:tcW w:w="965" w:type="dxa"/>
            <w:shd w:val="clear" w:color="auto" w:fill="auto"/>
          </w:tcPr>
          <w:p w:rsidR="007D67CE" w:rsidRPr="005106CA" w:rsidRDefault="007D67CE" w:rsidP="007D67CE">
            <w:pPr>
              <w:pStyle w:val="tabteksts"/>
              <w:jc w:val="center"/>
              <w:rPr>
                <w:color w:val="000000"/>
                <w:szCs w:val="18"/>
              </w:rPr>
            </w:pPr>
            <w:r w:rsidRPr="005106CA">
              <w:rPr>
                <w:color w:val="000000"/>
                <w:szCs w:val="18"/>
              </w:rPr>
              <w:t>3</w:t>
            </w:r>
          </w:p>
        </w:tc>
        <w:tc>
          <w:tcPr>
            <w:tcW w:w="965" w:type="dxa"/>
          </w:tcPr>
          <w:p w:rsidR="007D67CE" w:rsidRPr="006A705E" w:rsidRDefault="007D67CE" w:rsidP="007D67CE">
            <w:pPr>
              <w:pStyle w:val="tabteksts"/>
              <w:jc w:val="center"/>
              <w:rPr>
                <w:szCs w:val="18"/>
              </w:rPr>
            </w:pPr>
            <w:r w:rsidRPr="006A705E">
              <w:rPr>
                <w:szCs w:val="18"/>
              </w:rPr>
              <w:t>3</w:t>
            </w:r>
          </w:p>
        </w:tc>
        <w:tc>
          <w:tcPr>
            <w:tcW w:w="965" w:type="dxa"/>
          </w:tcPr>
          <w:p w:rsidR="007D67CE" w:rsidRPr="006A705E" w:rsidRDefault="007D67CE" w:rsidP="007D67CE">
            <w:pPr>
              <w:pStyle w:val="tabteksts"/>
              <w:jc w:val="center"/>
              <w:rPr>
                <w:szCs w:val="18"/>
              </w:rPr>
            </w:pPr>
            <w:r w:rsidRPr="006A705E">
              <w:rPr>
                <w:szCs w:val="18"/>
              </w:rPr>
              <w:t>3</w:t>
            </w:r>
          </w:p>
        </w:tc>
        <w:tc>
          <w:tcPr>
            <w:tcW w:w="965" w:type="dxa"/>
          </w:tcPr>
          <w:p w:rsidR="007D67CE" w:rsidRPr="006A705E" w:rsidRDefault="007D67CE" w:rsidP="007D67CE">
            <w:pPr>
              <w:pStyle w:val="tabteksts"/>
              <w:jc w:val="center"/>
              <w:rPr>
                <w:szCs w:val="18"/>
              </w:rPr>
            </w:pPr>
            <w:r w:rsidRPr="006A705E">
              <w:rPr>
                <w:szCs w:val="18"/>
              </w:rPr>
              <w:t>3</w:t>
            </w:r>
          </w:p>
        </w:tc>
      </w:tr>
    </w:tbl>
    <w:p w:rsidR="007D67CE" w:rsidRDefault="007D67CE" w:rsidP="007D67CE">
      <w:pPr>
        <w:pStyle w:val="Tabuluvirsraksti"/>
        <w:spacing w:after="120"/>
        <w:rPr>
          <w:b/>
          <w:lang w:eastAsia="lv-LV"/>
        </w:rPr>
      </w:pPr>
    </w:p>
    <w:p w:rsidR="009D786C" w:rsidRDefault="009D786C" w:rsidP="007D67CE">
      <w:pPr>
        <w:pStyle w:val="Tabuluvirsraksti"/>
        <w:spacing w:after="120"/>
        <w:rPr>
          <w:b/>
          <w:lang w:eastAsia="lv-LV"/>
        </w:rPr>
      </w:pPr>
    </w:p>
    <w:p w:rsidR="009D786C" w:rsidRDefault="009D786C" w:rsidP="007D67CE">
      <w:pPr>
        <w:pStyle w:val="Tabuluvirsraksti"/>
        <w:spacing w:after="120"/>
        <w:rPr>
          <w:b/>
          <w:lang w:eastAsia="lv-LV"/>
        </w:rPr>
      </w:pPr>
    </w:p>
    <w:p w:rsidR="009D786C" w:rsidRDefault="009D786C" w:rsidP="007D67CE">
      <w:pPr>
        <w:pStyle w:val="Tabuluvirsraksti"/>
        <w:spacing w:after="120"/>
        <w:rPr>
          <w:b/>
          <w:lang w:eastAsia="lv-LV"/>
        </w:rPr>
      </w:pPr>
    </w:p>
    <w:p w:rsidR="007D67CE" w:rsidRPr="00BB2102" w:rsidRDefault="007D67CE" w:rsidP="007D67CE">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D67CE" w:rsidRPr="00BB2102" w:rsidTr="007D67CE">
        <w:trPr>
          <w:trHeight w:val="20"/>
          <w:tblHeader/>
          <w:jc w:val="center"/>
        </w:trPr>
        <w:tc>
          <w:tcPr>
            <w:tcW w:w="3378" w:type="dxa"/>
          </w:tcPr>
          <w:p w:rsidR="007D67CE" w:rsidRPr="00755253" w:rsidRDefault="007D67CE" w:rsidP="007D67CE">
            <w:pPr>
              <w:pStyle w:val="tabteksts"/>
              <w:jc w:val="center"/>
              <w:rPr>
                <w:szCs w:val="18"/>
              </w:rPr>
            </w:pPr>
          </w:p>
        </w:tc>
        <w:tc>
          <w:tcPr>
            <w:tcW w:w="1131"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20"/>
          <w:jc w:val="center"/>
        </w:trPr>
        <w:tc>
          <w:tcPr>
            <w:tcW w:w="3378" w:type="dxa"/>
            <w:shd w:val="clear" w:color="auto" w:fill="D9D9D9" w:themeFill="background1" w:themeFillShade="D9"/>
            <w:vAlign w:val="center"/>
          </w:tcPr>
          <w:p w:rsidR="007D67CE" w:rsidRPr="00755253" w:rsidRDefault="007D67CE" w:rsidP="007D67CE">
            <w:pPr>
              <w:pStyle w:val="tabteksts"/>
              <w:rPr>
                <w:szCs w:val="18"/>
                <w:lang w:eastAsia="lv-LV"/>
              </w:rPr>
            </w:pPr>
            <w:r w:rsidRPr="00755253">
              <w:rPr>
                <w:szCs w:val="18"/>
                <w:lang w:eastAsia="lv-LV"/>
              </w:rPr>
              <w:t>Kopējie izdevumi,</w:t>
            </w:r>
            <w:r w:rsidRPr="00755253">
              <w:rPr>
                <w:szCs w:val="18"/>
              </w:rPr>
              <w:t xml:space="preserve"> </w:t>
            </w:r>
            <w:proofErr w:type="spellStart"/>
            <w:r w:rsidRPr="00755253">
              <w:rPr>
                <w:i/>
                <w:szCs w:val="18"/>
              </w:rPr>
              <w:t>euro</w:t>
            </w:r>
            <w:proofErr w:type="spellEnd"/>
          </w:p>
        </w:tc>
        <w:tc>
          <w:tcPr>
            <w:tcW w:w="1131" w:type="dxa"/>
            <w:shd w:val="clear" w:color="auto" w:fill="D9D9D9" w:themeFill="background1" w:themeFillShade="D9"/>
          </w:tcPr>
          <w:p w:rsidR="007D67CE" w:rsidRPr="00E45569" w:rsidRDefault="007D67CE" w:rsidP="007D67CE">
            <w:pPr>
              <w:autoSpaceDE w:val="0"/>
              <w:autoSpaceDN w:val="0"/>
              <w:adjustRightInd w:val="0"/>
              <w:jc w:val="right"/>
              <w:rPr>
                <w:rFonts w:eastAsiaTheme="minorHAnsi"/>
                <w:sz w:val="18"/>
                <w:szCs w:val="18"/>
              </w:rPr>
            </w:pPr>
            <w:r w:rsidRPr="00E45569">
              <w:rPr>
                <w:rFonts w:eastAsiaTheme="minorHAnsi"/>
                <w:sz w:val="18"/>
                <w:szCs w:val="18"/>
              </w:rPr>
              <w:t>1 505 439</w:t>
            </w:r>
          </w:p>
        </w:tc>
        <w:tc>
          <w:tcPr>
            <w:tcW w:w="1132" w:type="dxa"/>
            <w:shd w:val="clear" w:color="auto" w:fill="D9D9D9" w:themeFill="background1" w:themeFillShade="D9"/>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1 641 291</w:t>
            </w:r>
          </w:p>
        </w:tc>
        <w:tc>
          <w:tcPr>
            <w:tcW w:w="1132" w:type="dxa"/>
            <w:shd w:val="clear" w:color="auto" w:fill="D9D9D9" w:themeFill="background1" w:themeFillShade="D9"/>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1 963 122</w:t>
            </w:r>
          </w:p>
        </w:tc>
        <w:tc>
          <w:tcPr>
            <w:tcW w:w="1132" w:type="dxa"/>
            <w:shd w:val="clear" w:color="auto" w:fill="D9D9D9" w:themeFill="background1" w:themeFillShade="D9"/>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2 128 162</w:t>
            </w:r>
          </w:p>
        </w:tc>
        <w:tc>
          <w:tcPr>
            <w:tcW w:w="1132" w:type="dxa"/>
            <w:shd w:val="clear" w:color="auto" w:fill="D9D9D9" w:themeFill="background1" w:themeFillShade="D9"/>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2 120 162</w:t>
            </w:r>
          </w:p>
        </w:tc>
      </w:tr>
      <w:tr w:rsidR="007D67CE" w:rsidRPr="00BB2102" w:rsidTr="007D67CE">
        <w:trPr>
          <w:trHeight w:val="20"/>
          <w:jc w:val="center"/>
        </w:trPr>
        <w:tc>
          <w:tcPr>
            <w:tcW w:w="3378" w:type="dxa"/>
            <w:vAlign w:val="center"/>
          </w:tcPr>
          <w:p w:rsidR="007D67CE" w:rsidRPr="00755253" w:rsidRDefault="007D67CE" w:rsidP="007D67CE">
            <w:pPr>
              <w:pStyle w:val="tabteksts"/>
              <w:rPr>
                <w:szCs w:val="18"/>
                <w:lang w:eastAsia="lv-LV"/>
              </w:rPr>
            </w:pPr>
            <w:r w:rsidRPr="00755253">
              <w:rPr>
                <w:szCs w:val="18"/>
                <w:lang w:eastAsia="lv-LV"/>
              </w:rPr>
              <w:t xml:space="preserve">Kopējo izdevumu izmaiņas, </w:t>
            </w:r>
            <w:proofErr w:type="spellStart"/>
            <w:r w:rsidRPr="00755253">
              <w:rPr>
                <w:i/>
                <w:szCs w:val="18"/>
                <w:lang w:eastAsia="lv-LV"/>
              </w:rPr>
              <w:t>euro</w:t>
            </w:r>
            <w:proofErr w:type="spellEnd"/>
            <w:r w:rsidRPr="00755253">
              <w:rPr>
                <w:szCs w:val="18"/>
                <w:lang w:eastAsia="lv-LV"/>
              </w:rPr>
              <w:t xml:space="preserve"> (+/–) pret iepriekšējo gadu</w:t>
            </w:r>
          </w:p>
        </w:tc>
        <w:tc>
          <w:tcPr>
            <w:tcW w:w="1131" w:type="dxa"/>
            <w:shd w:val="clear" w:color="auto" w:fill="auto"/>
          </w:tcPr>
          <w:p w:rsidR="007D67CE" w:rsidRPr="00E45569" w:rsidRDefault="007D67CE" w:rsidP="007D67CE">
            <w:pPr>
              <w:autoSpaceDE w:val="0"/>
              <w:autoSpaceDN w:val="0"/>
              <w:adjustRightInd w:val="0"/>
              <w:jc w:val="center"/>
              <w:rPr>
                <w:rFonts w:eastAsiaTheme="minorHAnsi"/>
                <w:sz w:val="18"/>
                <w:szCs w:val="18"/>
              </w:rPr>
            </w:pPr>
            <w:r w:rsidRPr="00E45569">
              <w:rPr>
                <w:sz w:val="18"/>
                <w:szCs w:val="18"/>
              </w:rPr>
              <w:t>×</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135 852</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321 831</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165 040</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-8 000</w:t>
            </w:r>
          </w:p>
        </w:tc>
      </w:tr>
      <w:tr w:rsidR="007D67CE" w:rsidRPr="00BB2102" w:rsidTr="007D67CE">
        <w:trPr>
          <w:trHeight w:val="20"/>
          <w:jc w:val="center"/>
        </w:trPr>
        <w:tc>
          <w:tcPr>
            <w:tcW w:w="3378" w:type="dxa"/>
            <w:vAlign w:val="center"/>
          </w:tcPr>
          <w:p w:rsidR="007D67CE" w:rsidRPr="00755253" w:rsidRDefault="007D67CE" w:rsidP="007D67CE">
            <w:pPr>
              <w:pStyle w:val="tabteksts"/>
              <w:rPr>
                <w:szCs w:val="18"/>
              </w:rPr>
            </w:pPr>
            <w:r w:rsidRPr="00755253">
              <w:rPr>
                <w:szCs w:val="18"/>
                <w:lang w:eastAsia="lv-LV"/>
              </w:rPr>
              <w:t>Kopējie izdevumi</w:t>
            </w:r>
            <w:r w:rsidRPr="00755253">
              <w:rPr>
                <w:szCs w:val="18"/>
              </w:rPr>
              <w:t>, % (+/–) pret iepriekšējo gadu</w:t>
            </w:r>
          </w:p>
        </w:tc>
        <w:tc>
          <w:tcPr>
            <w:tcW w:w="1131" w:type="dxa"/>
            <w:shd w:val="clear" w:color="auto" w:fill="auto"/>
          </w:tcPr>
          <w:p w:rsidR="007D67CE" w:rsidRPr="00E45569" w:rsidRDefault="007D67CE" w:rsidP="007D67CE">
            <w:pPr>
              <w:autoSpaceDE w:val="0"/>
              <w:autoSpaceDN w:val="0"/>
              <w:adjustRightInd w:val="0"/>
              <w:jc w:val="center"/>
              <w:rPr>
                <w:rFonts w:eastAsiaTheme="minorHAnsi"/>
                <w:sz w:val="18"/>
                <w:szCs w:val="18"/>
              </w:rPr>
            </w:pPr>
            <w:r w:rsidRPr="00E45569">
              <w:rPr>
                <w:sz w:val="18"/>
                <w:szCs w:val="18"/>
              </w:rPr>
              <w:t>×</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9,0</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19</w:t>
            </w:r>
            <w:r w:rsidRPr="005F7EC8">
              <w:rPr>
                <w:rFonts w:eastAsiaTheme="minorHAnsi"/>
                <w:color w:val="000000"/>
                <w:sz w:val="18"/>
                <w:szCs w:val="18"/>
              </w:rPr>
              <w:t>,6</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8,4</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-0,4</w:t>
            </w:r>
          </w:p>
        </w:tc>
      </w:tr>
      <w:tr w:rsidR="007D67CE" w:rsidRPr="00BB2102" w:rsidTr="007D67CE">
        <w:trPr>
          <w:trHeight w:val="20"/>
          <w:jc w:val="center"/>
        </w:trPr>
        <w:tc>
          <w:tcPr>
            <w:tcW w:w="3378" w:type="dxa"/>
          </w:tcPr>
          <w:p w:rsidR="007D67CE" w:rsidRPr="00755253" w:rsidRDefault="007D67CE" w:rsidP="007D67CE">
            <w:pPr>
              <w:pStyle w:val="tabteksts"/>
              <w:rPr>
                <w:color w:val="000000" w:themeColor="text1"/>
                <w:szCs w:val="18"/>
                <w:lang w:eastAsia="lv-LV"/>
              </w:rPr>
            </w:pPr>
            <w:r w:rsidRPr="00755253">
              <w:rPr>
                <w:color w:val="000000" w:themeColor="text1"/>
                <w:szCs w:val="18"/>
              </w:rPr>
              <w:t xml:space="preserve">Atlīdzība, </w:t>
            </w:r>
            <w:proofErr w:type="spellStart"/>
            <w:r w:rsidRPr="00755253">
              <w:rPr>
                <w:i/>
                <w:szCs w:val="18"/>
              </w:rPr>
              <w:t>euro</w:t>
            </w:r>
            <w:proofErr w:type="spellEnd"/>
          </w:p>
        </w:tc>
        <w:tc>
          <w:tcPr>
            <w:tcW w:w="1131" w:type="dxa"/>
            <w:shd w:val="clear" w:color="auto" w:fill="auto"/>
          </w:tcPr>
          <w:p w:rsidR="007D67CE" w:rsidRPr="00E45569" w:rsidRDefault="007D67CE" w:rsidP="007D67CE">
            <w:pPr>
              <w:autoSpaceDE w:val="0"/>
              <w:autoSpaceDN w:val="0"/>
              <w:adjustRightInd w:val="0"/>
              <w:jc w:val="right"/>
              <w:rPr>
                <w:rFonts w:eastAsiaTheme="minorHAnsi"/>
                <w:sz w:val="18"/>
                <w:szCs w:val="18"/>
              </w:rPr>
            </w:pPr>
            <w:r w:rsidRPr="00E45569">
              <w:rPr>
                <w:rFonts w:eastAsiaTheme="minorHAnsi"/>
                <w:sz w:val="18"/>
                <w:szCs w:val="18"/>
              </w:rPr>
              <w:t>716 250</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719 751</w:t>
            </w:r>
          </w:p>
        </w:tc>
        <w:tc>
          <w:tcPr>
            <w:tcW w:w="1132" w:type="dxa"/>
            <w:shd w:val="clear" w:color="auto" w:fill="auto"/>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759 620</w:t>
            </w:r>
          </w:p>
        </w:tc>
        <w:tc>
          <w:tcPr>
            <w:tcW w:w="1132" w:type="dxa"/>
            <w:shd w:val="clear" w:color="auto" w:fill="auto"/>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759 620</w:t>
            </w:r>
          </w:p>
        </w:tc>
        <w:tc>
          <w:tcPr>
            <w:tcW w:w="1132" w:type="dxa"/>
            <w:shd w:val="clear" w:color="auto" w:fill="auto"/>
          </w:tcPr>
          <w:p w:rsidR="007D67CE"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759 620</w:t>
            </w:r>
          </w:p>
        </w:tc>
      </w:tr>
      <w:tr w:rsidR="007D67CE" w:rsidRPr="00BB2102" w:rsidTr="007D67CE">
        <w:trPr>
          <w:trHeight w:val="20"/>
          <w:jc w:val="center"/>
        </w:trPr>
        <w:tc>
          <w:tcPr>
            <w:tcW w:w="3378" w:type="dxa"/>
          </w:tcPr>
          <w:p w:rsidR="007D67CE" w:rsidRPr="00755253" w:rsidRDefault="007D67CE" w:rsidP="007D67CE">
            <w:pPr>
              <w:pStyle w:val="tabteksts"/>
              <w:rPr>
                <w:color w:val="000000" w:themeColor="text1"/>
                <w:szCs w:val="18"/>
                <w:lang w:eastAsia="lv-LV"/>
              </w:rPr>
            </w:pPr>
            <w:r w:rsidRPr="00755253">
              <w:rPr>
                <w:color w:val="000000" w:themeColor="text1"/>
                <w:szCs w:val="18"/>
              </w:rPr>
              <w:t>V</w:t>
            </w:r>
            <w:r>
              <w:rPr>
                <w:color w:val="000000" w:themeColor="text1"/>
                <w:szCs w:val="18"/>
              </w:rPr>
              <w:t>idējais amata vietu skaits gadā</w:t>
            </w:r>
          </w:p>
        </w:tc>
        <w:tc>
          <w:tcPr>
            <w:tcW w:w="1131"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22</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w:t>
            </w:r>
            <w:r>
              <w:rPr>
                <w:rFonts w:eastAsiaTheme="minorHAnsi"/>
                <w:color w:val="000000"/>
                <w:sz w:val="18"/>
                <w:szCs w:val="18"/>
              </w:rPr>
              <w:t>4</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w:t>
            </w:r>
            <w:r>
              <w:rPr>
                <w:rFonts w:eastAsiaTheme="minorHAnsi"/>
                <w:color w:val="000000"/>
                <w:sz w:val="18"/>
                <w:szCs w:val="18"/>
              </w:rPr>
              <w:t>6</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w:t>
            </w:r>
            <w:r>
              <w:rPr>
                <w:rFonts w:eastAsiaTheme="minorHAnsi"/>
                <w:color w:val="000000"/>
                <w:sz w:val="18"/>
                <w:szCs w:val="18"/>
              </w:rPr>
              <w:t>6</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w:t>
            </w:r>
            <w:r>
              <w:rPr>
                <w:rFonts w:eastAsiaTheme="minorHAnsi"/>
                <w:color w:val="000000"/>
                <w:sz w:val="18"/>
                <w:szCs w:val="18"/>
              </w:rPr>
              <w:t>6</w:t>
            </w:r>
          </w:p>
        </w:tc>
      </w:tr>
      <w:tr w:rsidR="007D67CE" w:rsidRPr="00BB2102" w:rsidTr="007D67CE">
        <w:trPr>
          <w:trHeight w:val="20"/>
          <w:jc w:val="center"/>
        </w:trPr>
        <w:tc>
          <w:tcPr>
            <w:tcW w:w="3378" w:type="dxa"/>
          </w:tcPr>
          <w:p w:rsidR="007D67CE" w:rsidRPr="00755253" w:rsidRDefault="007D67CE" w:rsidP="007D67CE">
            <w:pPr>
              <w:pStyle w:val="tabteksts"/>
              <w:rPr>
                <w:color w:val="000000" w:themeColor="text1"/>
                <w:szCs w:val="18"/>
                <w:lang w:eastAsia="lv-LV"/>
              </w:rPr>
            </w:pPr>
            <w:r w:rsidRPr="00755253">
              <w:rPr>
                <w:color w:val="000000" w:themeColor="text1"/>
                <w:szCs w:val="18"/>
              </w:rPr>
              <w:t xml:space="preserve">Vidējā atlīdzība amata vietai </w:t>
            </w:r>
            <w:r w:rsidRPr="00755253">
              <w:rPr>
                <w:color w:val="000000" w:themeColor="text1"/>
                <w:szCs w:val="18"/>
                <w:lang w:eastAsia="lv-LV"/>
              </w:rPr>
              <w:t>(mēnesī)</w:t>
            </w:r>
            <w:r w:rsidRPr="00755253">
              <w:rPr>
                <w:color w:val="000000" w:themeColor="text1"/>
                <w:szCs w:val="18"/>
              </w:rPr>
              <w:t xml:space="preserve">, </w:t>
            </w:r>
            <w:proofErr w:type="spellStart"/>
            <w:r w:rsidRPr="00755253">
              <w:rPr>
                <w:i/>
                <w:color w:val="000000" w:themeColor="text1"/>
                <w:szCs w:val="18"/>
              </w:rPr>
              <w:t>euro</w:t>
            </w:r>
            <w:proofErr w:type="spellEnd"/>
          </w:p>
        </w:tc>
        <w:tc>
          <w:tcPr>
            <w:tcW w:w="1131"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1 799</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1 486</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1 968</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 xml:space="preserve">1 </w:t>
            </w:r>
            <w:r>
              <w:rPr>
                <w:rFonts w:eastAsiaTheme="minorHAnsi"/>
                <w:color w:val="000000"/>
                <w:sz w:val="18"/>
                <w:szCs w:val="18"/>
              </w:rPr>
              <w:t>968</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 xml:space="preserve">1 </w:t>
            </w:r>
            <w:r>
              <w:rPr>
                <w:rFonts w:eastAsiaTheme="minorHAnsi"/>
                <w:color w:val="000000"/>
                <w:sz w:val="18"/>
                <w:szCs w:val="18"/>
              </w:rPr>
              <w:t>968</w:t>
            </w:r>
          </w:p>
        </w:tc>
      </w:tr>
      <w:tr w:rsidR="007D67CE" w:rsidRPr="00BB2102" w:rsidTr="007D67CE">
        <w:trPr>
          <w:trHeight w:val="20"/>
          <w:jc w:val="center"/>
        </w:trPr>
        <w:tc>
          <w:tcPr>
            <w:tcW w:w="3378" w:type="dxa"/>
            <w:vAlign w:val="center"/>
          </w:tcPr>
          <w:p w:rsidR="007D67CE" w:rsidRPr="00755253" w:rsidRDefault="007D67CE" w:rsidP="007D67CE">
            <w:pPr>
              <w:pStyle w:val="tabteksts"/>
              <w:rPr>
                <w:color w:val="000000" w:themeColor="text1"/>
                <w:szCs w:val="18"/>
                <w:lang w:eastAsia="lv-LV"/>
              </w:rPr>
            </w:pPr>
            <w:r w:rsidRPr="00755253">
              <w:rPr>
                <w:color w:val="000000" w:themeColor="text1"/>
                <w:szCs w:val="18"/>
                <w:lang w:eastAsia="lv-LV"/>
              </w:rPr>
              <w:t xml:space="preserve">Kopējā atlīdzība gadā par ārštata darbinieku un uz līgumattiecību pamata nodarbināto, kas nav amatu sarakstā, pakalpojumiem, </w:t>
            </w:r>
            <w:proofErr w:type="spellStart"/>
            <w:r w:rsidRPr="00755253">
              <w:rPr>
                <w:i/>
                <w:color w:val="000000" w:themeColor="text1"/>
                <w:szCs w:val="18"/>
                <w:lang w:eastAsia="lv-LV"/>
              </w:rPr>
              <w:t>euro</w:t>
            </w:r>
            <w:proofErr w:type="spellEnd"/>
          </w:p>
        </w:tc>
        <w:tc>
          <w:tcPr>
            <w:tcW w:w="1131"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241 364</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sidRPr="005F7EC8">
              <w:rPr>
                <w:rFonts w:eastAsiaTheme="minorHAnsi"/>
                <w:color w:val="000000"/>
                <w:sz w:val="18"/>
                <w:szCs w:val="18"/>
              </w:rPr>
              <w:t>291 785</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145 528</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145 528</w:t>
            </w:r>
          </w:p>
        </w:tc>
        <w:tc>
          <w:tcPr>
            <w:tcW w:w="1132" w:type="dxa"/>
            <w:shd w:val="clear" w:color="auto" w:fill="auto"/>
          </w:tcPr>
          <w:p w:rsidR="007D67CE" w:rsidRPr="005F7EC8" w:rsidRDefault="007D67CE" w:rsidP="007D67CE">
            <w:pPr>
              <w:autoSpaceDE w:val="0"/>
              <w:autoSpaceDN w:val="0"/>
              <w:adjustRightInd w:val="0"/>
              <w:jc w:val="right"/>
              <w:rPr>
                <w:rFonts w:eastAsiaTheme="minorHAnsi"/>
                <w:color w:val="000000"/>
                <w:sz w:val="18"/>
                <w:szCs w:val="18"/>
              </w:rPr>
            </w:pPr>
            <w:r>
              <w:rPr>
                <w:rFonts w:eastAsiaTheme="minorHAnsi"/>
                <w:color w:val="000000"/>
                <w:sz w:val="18"/>
                <w:szCs w:val="18"/>
              </w:rPr>
              <w:t>145 528</w:t>
            </w:r>
          </w:p>
        </w:tc>
      </w:tr>
    </w:tbl>
    <w:p w:rsidR="007D67CE" w:rsidRDefault="007D67CE" w:rsidP="007D67CE">
      <w:pPr>
        <w:spacing w:after="120"/>
        <w:jc w:val="center"/>
        <w:rPr>
          <w:b/>
          <w:color w:val="000000" w:themeColor="text1"/>
          <w:lang w:eastAsia="lv-LV"/>
        </w:rPr>
      </w:pPr>
    </w:p>
    <w:p w:rsidR="007D67CE" w:rsidRPr="00BB2102" w:rsidRDefault="007D67CE" w:rsidP="007D67CE">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D67CE" w:rsidRDefault="001E4564" w:rsidP="007D67CE">
      <w:pPr>
        <w:ind w:left="7921"/>
        <w:jc w:val="center"/>
        <w:rPr>
          <w:i/>
          <w:sz w:val="18"/>
          <w:szCs w:val="18"/>
        </w:rPr>
      </w:pPr>
      <w:r>
        <w:rPr>
          <w:i/>
          <w:sz w:val="18"/>
          <w:szCs w:val="18"/>
        </w:rPr>
        <w:t xml:space="preserve">                 </w:t>
      </w:r>
      <w:proofErr w:type="spellStart"/>
      <w:r w:rsidR="0047439E">
        <w:rPr>
          <w:i/>
          <w:sz w:val="18"/>
          <w:szCs w:val="18"/>
        </w:rPr>
        <w:t>E</w:t>
      </w:r>
      <w:r w:rsidR="007D67CE"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7D67CE" w:rsidRPr="00BB2102" w:rsidTr="007D67CE">
        <w:trPr>
          <w:trHeight w:val="142"/>
          <w:tblHeader/>
          <w:jc w:val="center"/>
        </w:trPr>
        <w:tc>
          <w:tcPr>
            <w:tcW w:w="5241" w:type="dxa"/>
            <w:vAlign w:val="center"/>
          </w:tcPr>
          <w:p w:rsidR="007D67CE" w:rsidRPr="00BB2102" w:rsidRDefault="007D67CE" w:rsidP="007D67CE">
            <w:pPr>
              <w:pStyle w:val="tabteksts"/>
              <w:jc w:val="center"/>
              <w:rPr>
                <w:szCs w:val="18"/>
              </w:rPr>
            </w:pPr>
            <w:r w:rsidRPr="00BB2102">
              <w:rPr>
                <w:color w:val="000000" w:themeColor="text1"/>
                <w:szCs w:val="18"/>
                <w:lang w:eastAsia="lv-LV"/>
              </w:rPr>
              <w:t>Pasākums</w:t>
            </w:r>
          </w:p>
        </w:tc>
        <w:tc>
          <w:tcPr>
            <w:tcW w:w="1277"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Izmaiņas</w:t>
            </w:r>
          </w:p>
        </w:tc>
      </w:tr>
      <w:tr w:rsidR="007D67CE" w:rsidRPr="002437AD" w:rsidTr="007D67CE">
        <w:trPr>
          <w:trHeight w:val="142"/>
          <w:jc w:val="center"/>
        </w:trPr>
        <w:tc>
          <w:tcPr>
            <w:tcW w:w="5241" w:type="dxa"/>
            <w:shd w:val="clear" w:color="auto" w:fill="D9D9D9" w:themeFill="background1" w:themeFillShade="D9"/>
          </w:tcPr>
          <w:p w:rsidR="007D67CE" w:rsidRPr="00BB2102" w:rsidRDefault="007D67CE" w:rsidP="007D67CE">
            <w:pPr>
              <w:pStyle w:val="tabteksts"/>
              <w:rPr>
                <w:szCs w:val="18"/>
              </w:rPr>
            </w:pPr>
            <w:r>
              <w:rPr>
                <w:rFonts w:eastAsiaTheme="minorHAnsi"/>
                <w:b/>
                <w:bCs/>
                <w:color w:val="000000"/>
                <w:szCs w:val="18"/>
              </w:rPr>
              <w:t>Izdevumi - kopā</w:t>
            </w:r>
          </w:p>
        </w:tc>
        <w:tc>
          <w:tcPr>
            <w:tcW w:w="1277" w:type="dxa"/>
            <w:shd w:val="clear" w:color="auto" w:fill="D9D9D9" w:themeFill="background1" w:themeFillShade="D9"/>
          </w:tcPr>
          <w:p w:rsidR="007D67CE" w:rsidRPr="002437AD" w:rsidRDefault="007D67CE" w:rsidP="007D67CE">
            <w:pPr>
              <w:pStyle w:val="tabteksts"/>
              <w:jc w:val="right"/>
              <w:rPr>
                <w:b/>
                <w:szCs w:val="18"/>
              </w:rPr>
            </w:pPr>
            <w:r>
              <w:rPr>
                <w:rFonts w:eastAsiaTheme="minorHAnsi"/>
                <w:b/>
                <w:color w:val="000000"/>
                <w:szCs w:val="18"/>
              </w:rPr>
              <w:t>755 419</w:t>
            </w:r>
          </w:p>
        </w:tc>
        <w:tc>
          <w:tcPr>
            <w:tcW w:w="1277" w:type="dxa"/>
            <w:shd w:val="clear" w:color="auto" w:fill="D9D9D9" w:themeFill="background1" w:themeFillShade="D9"/>
          </w:tcPr>
          <w:p w:rsidR="007D67CE" w:rsidRPr="002437AD" w:rsidRDefault="007D67CE" w:rsidP="007D67CE">
            <w:pPr>
              <w:pStyle w:val="tabteksts"/>
              <w:jc w:val="right"/>
              <w:rPr>
                <w:b/>
                <w:szCs w:val="18"/>
              </w:rPr>
            </w:pPr>
            <w:r>
              <w:rPr>
                <w:rFonts w:eastAsiaTheme="minorHAnsi"/>
                <w:b/>
                <w:color w:val="000000"/>
                <w:szCs w:val="18"/>
              </w:rPr>
              <w:t>1 077 250</w:t>
            </w:r>
          </w:p>
        </w:tc>
        <w:tc>
          <w:tcPr>
            <w:tcW w:w="1277" w:type="dxa"/>
            <w:shd w:val="clear" w:color="auto" w:fill="D9D9D9" w:themeFill="background1" w:themeFillShade="D9"/>
          </w:tcPr>
          <w:p w:rsidR="007D67CE" w:rsidRPr="002437AD" w:rsidRDefault="007D67CE" w:rsidP="007D67CE">
            <w:pPr>
              <w:pStyle w:val="tabteksts"/>
              <w:jc w:val="right"/>
              <w:rPr>
                <w:b/>
                <w:szCs w:val="18"/>
              </w:rPr>
            </w:pPr>
            <w:r>
              <w:rPr>
                <w:rFonts w:eastAsiaTheme="minorHAnsi"/>
                <w:b/>
                <w:color w:val="000000"/>
                <w:szCs w:val="18"/>
              </w:rPr>
              <w:t>321 831</w:t>
            </w:r>
          </w:p>
        </w:tc>
      </w:tr>
      <w:tr w:rsidR="007D67CE" w:rsidRPr="002437AD" w:rsidTr="007D67CE">
        <w:trPr>
          <w:jc w:val="center"/>
        </w:trPr>
        <w:tc>
          <w:tcPr>
            <w:tcW w:w="9072" w:type="dxa"/>
            <w:gridSpan w:val="4"/>
          </w:tcPr>
          <w:p w:rsidR="007D67CE" w:rsidRPr="002437AD" w:rsidRDefault="007D67CE" w:rsidP="007D67CE">
            <w:pPr>
              <w:pStyle w:val="tabteksts"/>
              <w:ind w:firstLine="313"/>
              <w:rPr>
                <w:szCs w:val="18"/>
              </w:rPr>
            </w:pPr>
            <w:r w:rsidRPr="002437AD">
              <w:rPr>
                <w:rFonts w:eastAsiaTheme="minorHAnsi"/>
                <w:i/>
                <w:iCs/>
                <w:color w:val="000000"/>
                <w:szCs w:val="18"/>
              </w:rPr>
              <w:t>t. sk.:</w:t>
            </w:r>
          </w:p>
        </w:tc>
      </w:tr>
      <w:tr w:rsidR="007D67CE" w:rsidRPr="00734DD0" w:rsidTr="007D67CE">
        <w:trPr>
          <w:trHeight w:val="142"/>
          <w:jc w:val="center"/>
        </w:trPr>
        <w:tc>
          <w:tcPr>
            <w:tcW w:w="5241" w:type="dxa"/>
            <w:shd w:val="clear" w:color="auto" w:fill="F2F2F2" w:themeFill="background1" w:themeFillShade="F2"/>
          </w:tcPr>
          <w:p w:rsidR="007D67CE" w:rsidRPr="007D67CE" w:rsidRDefault="007D67CE" w:rsidP="007D67CE">
            <w:pPr>
              <w:pStyle w:val="tabteksts"/>
              <w:rPr>
                <w:b/>
                <w:bCs/>
                <w:szCs w:val="18"/>
                <w:u w:val="single"/>
                <w:lang w:eastAsia="lv-LV"/>
              </w:rPr>
            </w:pPr>
            <w:r w:rsidRPr="007D67CE">
              <w:rPr>
                <w:rFonts w:eastAsiaTheme="minorHAnsi"/>
                <w:color w:val="000000"/>
                <w:szCs w:val="18"/>
                <w:u w:val="single"/>
              </w:rPr>
              <w:t>Prioritāri pasākumi</w:t>
            </w:r>
          </w:p>
        </w:tc>
        <w:tc>
          <w:tcPr>
            <w:tcW w:w="1277" w:type="dxa"/>
            <w:shd w:val="clear" w:color="auto" w:fill="F2F2F2" w:themeFill="background1" w:themeFillShade="F2"/>
          </w:tcPr>
          <w:p w:rsidR="007D67CE" w:rsidRPr="002437AD" w:rsidRDefault="007D67CE" w:rsidP="007D67CE">
            <w:pPr>
              <w:pStyle w:val="tabteksts"/>
              <w:jc w:val="center"/>
              <w:rPr>
                <w:szCs w:val="18"/>
                <w:u w:val="single"/>
              </w:rPr>
            </w:pPr>
            <w:r>
              <w:rPr>
                <w:rFonts w:eastAsiaTheme="minorHAnsi"/>
                <w:color w:val="000000"/>
                <w:szCs w:val="18"/>
              </w:rPr>
              <w:t>-</w:t>
            </w:r>
          </w:p>
        </w:tc>
        <w:tc>
          <w:tcPr>
            <w:tcW w:w="1277" w:type="dxa"/>
            <w:shd w:val="clear" w:color="auto" w:fill="F2F2F2" w:themeFill="background1" w:themeFillShade="F2"/>
          </w:tcPr>
          <w:p w:rsidR="007D67CE" w:rsidRPr="00E27396" w:rsidRDefault="007D67CE" w:rsidP="007D67CE">
            <w:pPr>
              <w:pStyle w:val="tabteksts"/>
              <w:jc w:val="right"/>
              <w:rPr>
                <w:szCs w:val="18"/>
                <w:u w:val="single"/>
              </w:rPr>
            </w:pPr>
            <w:r w:rsidRPr="00E27396">
              <w:rPr>
                <w:rFonts w:eastAsiaTheme="minorHAnsi"/>
                <w:color w:val="000000"/>
                <w:szCs w:val="18"/>
                <w:u w:val="single"/>
              </w:rPr>
              <w:t>1 077 250</w:t>
            </w:r>
          </w:p>
        </w:tc>
        <w:tc>
          <w:tcPr>
            <w:tcW w:w="1277" w:type="dxa"/>
            <w:shd w:val="clear" w:color="auto" w:fill="F2F2F2" w:themeFill="background1" w:themeFillShade="F2"/>
          </w:tcPr>
          <w:p w:rsidR="007D67CE" w:rsidRPr="00E27396" w:rsidRDefault="007D67CE" w:rsidP="007D67CE">
            <w:pPr>
              <w:pStyle w:val="tabteksts"/>
              <w:jc w:val="right"/>
              <w:rPr>
                <w:szCs w:val="18"/>
                <w:u w:val="single"/>
              </w:rPr>
            </w:pPr>
            <w:r w:rsidRPr="00E27396">
              <w:rPr>
                <w:rFonts w:eastAsiaTheme="minorHAnsi"/>
                <w:color w:val="000000"/>
                <w:szCs w:val="18"/>
                <w:u w:val="single"/>
              </w:rPr>
              <w:t>1 077 250</w:t>
            </w:r>
          </w:p>
        </w:tc>
      </w:tr>
      <w:tr w:rsidR="007D67CE" w:rsidRPr="002437AD" w:rsidTr="007D67CE">
        <w:trPr>
          <w:trHeight w:val="142"/>
          <w:jc w:val="center"/>
        </w:trPr>
        <w:tc>
          <w:tcPr>
            <w:tcW w:w="5241" w:type="dxa"/>
          </w:tcPr>
          <w:p w:rsidR="007D67CE" w:rsidRPr="002437AD" w:rsidRDefault="007D67CE" w:rsidP="007D67CE">
            <w:pPr>
              <w:pStyle w:val="tabteksts"/>
              <w:jc w:val="both"/>
              <w:rPr>
                <w:rFonts w:eastAsiaTheme="minorHAnsi"/>
                <w:i/>
                <w:color w:val="000000"/>
                <w:szCs w:val="18"/>
              </w:rPr>
            </w:pPr>
            <w:r w:rsidRPr="00034CE2">
              <w:rPr>
                <w:rFonts w:eastAsiaTheme="minorHAnsi"/>
                <w:i/>
                <w:color w:val="000000"/>
                <w:szCs w:val="18"/>
              </w:rPr>
              <w:t>Diasporas likuma normu īstenošanai</w:t>
            </w:r>
            <w:r>
              <w:rPr>
                <w:rFonts w:eastAsiaTheme="minorHAnsi"/>
                <w:i/>
                <w:color w:val="000000"/>
                <w:szCs w:val="18"/>
              </w:rPr>
              <w:t>.</w:t>
            </w:r>
          </w:p>
        </w:tc>
        <w:tc>
          <w:tcPr>
            <w:tcW w:w="1277" w:type="dxa"/>
          </w:tcPr>
          <w:p w:rsidR="007D67CE" w:rsidRPr="002437AD" w:rsidRDefault="007D67CE" w:rsidP="007D67CE">
            <w:pPr>
              <w:pStyle w:val="tabteksts"/>
              <w:jc w:val="center"/>
              <w:rPr>
                <w:szCs w:val="18"/>
              </w:rPr>
            </w:pPr>
            <w:r>
              <w:rPr>
                <w:szCs w:val="18"/>
              </w:rPr>
              <w:t>-</w:t>
            </w:r>
          </w:p>
        </w:tc>
        <w:tc>
          <w:tcPr>
            <w:tcW w:w="1277" w:type="dxa"/>
          </w:tcPr>
          <w:p w:rsidR="007D67CE" w:rsidRPr="002437AD" w:rsidRDefault="007D67CE" w:rsidP="007D67CE">
            <w:pPr>
              <w:pStyle w:val="tabteksts"/>
              <w:jc w:val="right"/>
              <w:rPr>
                <w:rFonts w:eastAsiaTheme="minorHAnsi"/>
                <w:color w:val="000000"/>
                <w:szCs w:val="18"/>
              </w:rPr>
            </w:pPr>
            <w:r>
              <w:rPr>
                <w:rFonts w:eastAsiaTheme="minorHAnsi"/>
                <w:color w:val="000000"/>
                <w:szCs w:val="18"/>
              </w:rPr>
              <w:t>1 077 250</w:t>
            </w:r>
          </w:p>
        </w:tc>
        <w:tc>
          <w:tcPr>
            <w:tcW w:w="1277" w:type="dxa"/>
          </w:tcPr>
          <w:p w:rsidR="007D67CE" w:rsidRPr="002437AD" w:rsidRDefault="007D67CE" w:rsidP="007D67CE">
            <w:pPr>
              <w:pStyle w:val="tabteksts"/>
              <w:jc w:val="right"/>
              <w:rPr>
                <w:rFonts w:eastAsiaTheme="minorHAnsi"/>
                <w:color w:val="000000"/>
                <w:szCs w:val="18"/>
              </w:rPr>
            </w:pPr>
            <w:r>
              <w:rPr>
                <w:rFonts w:eastAsiaTheme="minorHAnsi"/>
                <w:color w:val="000000"/>
                <w:szCs w:val="18"/>
              </w:rPr>
              <w:t>1 077 250</w:t>
            </w:r>
          </w:p>
        </w:tc>
      </w:tr>
      <w:tr w:rsidR="007D67CE" w:rsidRPr="00D060E3" w:rsidTr="007D67CE">
        <w:trPr>
          <w:trHeight w:val="142"/>
          <w:jc w:val="center"/>
        </w:trPr>
        <w:tc>
          <w:tcPr>
            <w:tcW w:w="5241" w:type="dxa"/>
            <w:shd w:val="clear" w:color="auto" w:fill="F2F2F2" w:themeFill="background1" w:themeFillShade="F2"/>
          </w:tcPr>
          <w:p w:rsidR="007D67CE" w:rsidRPr="007D67CE" w:rsidRDefault="007D67CE" w:rsidP="007D67CE">
            <w:pPr>
              <w:pStyle w:val="tabteksts"/>
              <w:rPr>
                <w:i/>
                <w:szCs w:val="18"/>
                <w:u w:val="single"/>
                <w:lang w:eastAsia="lv-LV"/>
              </w:rPr>
            </w:pPr>
            <w:r w:rsidRPr="007D67CE">
              <w:rPr>
                <w:rFonts w:eastAsiaTheme="minorHAnsi"/>
                <w:color w:val="000000"/>
                <w:szCs w:val="18"/>
                <w:u w:val="single"/>
              </w:rPr>
              <w:t>Citas izmaiņas</w:t>
            </w:r>
          </w:p>
        </w:tc>
        <w:tc>
          <w:tcPr>
            <w:tcW w:w="1277" w:type="dxa"/>
            <w:shd w:val="clear" w:color="auto" w:fill="F2F2F2" w:themeFill="background1" w:themeFillShade="F2"/>
          </w:tcPr>
          <w:p w:rsidR="007D67CE" w:rsidRPr="00E27396" w:rsidRDefault="007D67CE" w:rsidP="007D67CE">
            <w:pPr>
              <w:pStyle w:val="tabteksts"/>
              <w:jc w:val="right"/>
              <w:rPr>
                <w:szCs w:val="18"/>
                <w:u w:val="single"/>
              </w:rPr>
            </w:pPr>
            <w:r w:rsidRPr="00E27396">
              <w:rPr>
                <w:rFonts w:eastAsiaTheme="minorHAnsi"/>
                <w:color w:val="000000"/>
                <w:szCs w:val="18"/>
                <w:u w:val="single"/>
              </w:rPr>
              <w:t>755 419</w:t>
            </w:r>
          </w:p>
        </w:tc>
        <w:tc>
          <w:tcPr>
            <w:tcW w:w="1277" w:type="dxa"/>
            <w:shd w:val="clear" w:color="auto" w:fill="F2F2F2" w:themeFill="background1" w:themeFillShade="F2"/>
          </w:tcPr>
          <w:p w:rsidR="007D67CE" w:rsidRPr="00AF2B59" w:rsidRDefault="007D67CE" w:rsidP="007D67CE">
            <w:pPr>
              <w:pStyle w:val="tabteksts"/>
              <w:jc w:val="center"/>
              <w:rPr>
                <w:szCs w:val="18"/>
              </w:rPr>
            </w:pPr>
            <w:r w:rsidRPr="00AF2B59">
              <w:rPr>
                <w:rFonts w:eastAsiaTheme="minorHAnsi"/>
                <w:color w:val="000000"/>
                <w:szCs w:val="18"/>
              </w:rPr>
              <w:t>-</w:t>
            </w:r>
          </w:p>
        </w:tc>
        <w:tc>
          <w:tcPr>
            <w:tcW w:w="1277" w:type="dxa"/>
            <w:shd w:val="clear" w:color="auto" w:fill="F2F2F2" w:themeFill="background1" w:themeFillShade="F2"/>
          </w:tcPr>
          <w:p w:rsidR="007D67CE" w:rsidRPr="00E27396" w:rsidRDefault="007D67CE" w:rsidP="007D67CE">
            <w:pPr>
              <w:pStyle w:val="tabteksts"/>
              <w:jc w:val="right"/>
              <w:rPr>
                <w:szCs w:val="18"/>
                <w:u w:val="single"/>
              </w:rPr>
            </w:pPr>
            <w:r w:rsidRPr="00E27396">
              <w:rPr>
                <w:rFonts w:eastAsiaTheme="minorHAnsi"/>
                <w:color w:val="000000"/>
                <w:szCs w:val="18"/>
                <w:u w:val="single"/>
              </w:rPr>
              <w:t>-755 419</w:t>
            </w:r>
          </w:p>
        </w:tc>
      </w:tr>
      <w:tr w:rsidR="007D67CE" w:rsidRPr="002437AD" w:rsidTr="007D67CE">
        <w:trPr>
          <w:trHeight w:val="142"/>
          <w:jc w:val="center"/>
        </w:trPr>
        <w:tc>
          <w:tcPr>
            <w:tcW w:w="5241" w:type="dxa"/>
            <w:shd w:val="clear" w:color="auto" w:fill="auto"/>
          </w:tcPr>
          <w:p w:rsidR="007D67CE" w:rsidRPr="002D2635" w:rsidRDefault="007D67CE" w:rsidP="007D67CE">
            <w:pPr>
              <w:pStyle w:val="tabteksts"/>
              <w:jc w:val="both"/>
              <w:rPr>
                <w:i/>
                <w:szCs w:val="18"/>
                <w:lang w:eastAsia="lv-LV"/>
              </w:rPr>
            </w:pPr>
            <w:r w:rsidRPr="00034CE2">
              <w:rPr>
                <w:i/>
                <w:szCs w:val="18"/>
                <w:lang w:eastAsia="lv-LV"/>
              </w:rPr>
              <w:t>Latviešu valodas kā valsts valodas ilgtspējīgas attīstības nodrošināšanas prioritārie pasākumi: latviešu valodas apguves veicināšana pirmskolā, pieaugušajiem mūžizglītības kontekstā, di</w:t>
            </w:r>
            <w:r>
              <w:rPr>
                <w:i/>
                <w:szCs w:val="18"/>
                <w:lang w:eastAsia="lv-LV"/>
              </w:rPr>
              <w:t>asporā un ārvalstu augstskolās.</w:t>
            </w:r>
          </w:p>
        </w:tc>
        <w:tc>
          <w:tcPr>
            <w:tcW w:w="1277" w:type="dxa"/>
          </w:tcPr>
          <w:p w:rsidR="007D67CE" w:rsidRDefault="007D67CE" w:rsidP="007D67CE">
            <w:pPr>
              <w:pStyle w:val="tabteksts"/>
              <w:jc w:val="right"/>
              <w:rPr>
                <w:szCs w:val="18"/>
              </w:rPr>
            </w:pPr>
            <w:r>
              <w:rPr>
                <w:szCs w:val="18"/>
              </w:rPr>
              <w:t>376 303</w:t>
            </w:r>
          </w:p>
        </w:tc>
        <w:tc>
          <w:tcPr>
            <w:tcW w:w="1277" w:type="dxa"/>
          </w:tcPr>
          <w:p w:rsidR="007D67CE" w:rsidRDefault="007D67CE" w:rsidP="007D67CE">
            <w:pPr>
              <w:pStyle w:val="tabteksts"/>
              <w:jc w:val="center"/>
              <w:rPr>
                <w:rFonts w:eastAsiaTheme="minorHAnsi"/>
                <w:color w:val="000000"/>
                <w:szCs w:val="18"/>
              </w:rPr>
            </w:pPr>
            <w:r>
              <w:rPr>
                <w:szCs w:val="18"/>
              </w:rPr>
              <w:t>-</w:t>
            </w:r>
          </w:p>
        </w:tc>
        <w:tc>
          <w:tcPr>
            <w:tcW w:w="1277" w:type="dxa"/>
          </w:tcPr>
          <w:p w:rsidR="007D67CE" w:rsidRDefault="007D67CE" w:rsidP="007D67CE">
            <w:pPr>
              <w:pStyle w:val="tabteksts"/>
              <w:jc w:val="right"/>
              <w:rPr>
                <w:rFonts w:eastAsiaTheme="minorHAnsi"/>
                <w:color w:val="000000"/>
                <w:szCs w:val="18"/>
              </w:rPr>
            </w:pPr>
            <w:r>
              <w:rPr>
                <w:rFonts w:eastAsiaTheme="minorHAnsi"/>
                <w:color w:val="000000"/>
                <w:szCs w:val="18"/>
              </w:rPr>
              <w:t>-</w:t>
            </w:r>
            <w:r w:rsidRPr="002437AD">
              <w:rPr>
                <w:rFonts w:eastAsiaTheme="minorHAnsi"/>
                <w:color w:val="000000"/>
                <w:szCs w:val="18"/>
              </w:rPr>
              <w:t>3</w:t>
            </w:r>
            <w:r>
              <w:rPr>
                <w:rFonts w:eastAsiaTheme="minorHAnsi"/>
                <w:color w:val="000000"/>
                <w:szCs w:val="18"/>
              </w:rPr>
              <w:t>76 303</w:t>
            </w:r>
          </w:p>
        </w:tc>
      </w:tr>
      <w:tr w:rsidR="007D67CE" w:rsidRPr="002437AD" w:rsidTr="007D67CE">
        <w:trPr>
          <w:trHeight w:val="142"/>
          <w:jc w:val="center"/>
        </w:trPr>
        <w:tc>
          <w:tcPr>
            <w:tcW w:w="5241" w:type="dxa"/>
            <w:shd w:val="clear" w:color="auto" w:fill="auto"/>
          </w:tcPr>
          <w:p w:rsidR="007D67CE" w:rsidRPr="002D2635" w:rsidRDefault="007D67CE" w:rsidP="007D67CE">
            <w:pPr>
              <w:pStyle w:val="tabteksts"/>
              <w:jc w:val="both"/>
              <w:rPr>
                <w:i/>
                <w:szCs w:val="18"/>
                <w:lang w:eastAsia="lv-LV"/>
              </w:rPr>
            </w:pPr>
            <w:r w:rsidRPr="002437AD">
              <w:rPr>
                <w:rFonts w:eastAsiaTheme="minorHAnsi"/>
                <w:i/>
                <w:color w:val="000000"/>
                <w:szCs w:val="18"/>
              </w:rPr>
              <w:t>Atbalsts latviskajai izglītībai diasporā un latviešu valodas apguvei</w:t>
            </w:r>
            <w:r>
              <w:rPr>
                <w:rFonts w:eastAsiaTheme="minorHAnsi"/>
                <w:i/>
                <w:color w:val="000000"/>
                <w:szCs w:val="18"/>
              </w:rPr>
              <w:t>.</w:t>
            </w:r>
          </w:p>
        </w:tc>
        <w:tc>
          <w:tcPr>
            <w:tcW w:w="1277" w:type="dxa"/>
          </w:tcPr>
          <w:p w:rsidR="007D67CE" w:rsidRDefault="007D67CE" w:rsidP="007D67CE">
            <w:pPr>
              <w:pStyle w:val="tabteksts"/>
              <w:jc w:val="right"/>
              <w:rPr>
                <w:szCs w:val="18"/>
              </w:rPr>
            </w:pPr>
            <w:r>
              <w:rPr>
                <w:szCs w:val="18"/>
              </w:rPr>
              <w:t>340 717</w:t>
            </w:r>
          </w:p>
        </w:tc>
        <w:tc>
          <w:tcPr>
            <w:tcW w:w="1277" w:type="dxa"/>
          </w:tcPr>
          <w:p w:rsidR="007D67CE" w:rsidRDefault="007D67CE" w:rsidP="007D67CE">
            <w:pPr>
              <w:pStyle w:val="tabteksts"/>
              <w:jc w:val="center"/>
              <w:rPr>
                <w:rFonts w:eastAsiaTheme="minorHAnsi"/>
                <w:color w:val="000000"/>
                <w:szCs w:val="18"/>
              </w:rPr>
            </w:pPr>
            <w:r>
              <w:rPr>
                <w:rFonts w:eastAsiaTheme="minorHAnsi"/>
                <w:color w:val="000000"/>
                <w:szCs w:val="18"/>
              </w:rPr>
              <w:t>-</w:t>
            </w:r>
          </w:p>
        </w:tc>
        <w:tc>
          <w:tcPr>
            <w:tcW w:w="1277" w:type="dxa"/>
          </w:tcPr>
          <w:p w:rsidR="007D67CE" w:rsidRDefault="007D67CE" w:rsidP="007D67CE">
            <w:pPr>
              <w:pStyle w:val="tabteksts"/>
              <w:jc w:val="right"/>
              <w:rPr>
                <w:rFonts w:eastAsiaTheme="minorHAnsi"/>
                <w:color w:val="000000"/>
                <w:szCs w:val="18"/>
              </w:rPr>
            </w:pPr>
            <w:r>
              <w:rPr>
                <w:rFonts w:eastAsiaTheme="minorHAnsi"/>
                <w:color w:val="000000"/>
                <w:szCs w:val="18"/>
              </w:rPr>
              <w:t>-</w:t>
            </w:r>
            <w:r w:rsidRPr="002437AD">
              <w:rPr>
                <w:rFonts w:eastAsiaTheme="minorHAnsi"/>
                <w:color w:val="000000"/>
                <w:szCs w:val="18"/>
              </w:rPr>
              <w:t>340 717</w:t>
            </w:r>
          </w:p>
        </w:tc>
      </w:tr>
      <w:tr w:rsidR="007D67CE" w:rsidRPr="002437AD" w:rsidTr="007D67CE">
        <w:trPr>
          <w:trHeight w:val="142"/>
          <w:jc w:val="center"/>
        </w:trPr>
        <w:tc>
          <w:tcPr>
            <w:tcW w:w="5241" w:type="dxa"/>
            <w:shd w:val="clear" w:color="auto" w:fill="auto"/>
          </w:tcPr>
          <w:p w:rsidR="007D67CE" w:rsidRPr="002437AD" w:rsidRDefault="007D67CE" w:rsidP="007D67CE">
            <w:pPr>
              <w:pStyle w:val="tabteksts"/>
              <w:jc w:val="both"/>
              <w:rPr>
                <w:i/>
                <w:szCs w:val="18"/>
                <w:lang w:eastAsia="lv-LV"/>
              </w:rPr>
            </w:pPr>
            <w:r w:rsidRPr="002D2635">
              <w:rPr>
                <w:i/>
                <w:szCs w:val="18"/>
                <w:lang w:eastAsia="lv-LV"/>
              </w:rPr>
              <w:t>Darba devēja valsts sociālās apdrošināšanas obligāto iemaksu palielinājumam par 0,5% punktiem obligātās veselības apdrošināšanas ieviešanai</w:t>
            </w:r>
            <w:r>
              <w:rPr>
                <w:i/>
                <w:szCs w:val="18"/>
                <w:lang w:eastAsia="lv-LV"/>
              </w:rPr>
              <w:t>.</w:t>
            </w:r>
          </w:p>
        </w:tc>
        <w:tc>
          <w:tcPr>
            <w:tcW w:w="1277" w:type="dxa"/>
          </w:tcPr>
          <w:p w:rsidR="007D67CE" w:rsidRPr="002437AD" w:rsidRDefault="007D67CE" w:rsidP="007D67CE">
            <w:pPr>
              <w:pStyle w:val="tabteksts"/>
              <w:jc w:val="right"/>
              <w:rPr>
                <w:szCs w:val="18"/>
              </w:rPr>
            </w:pPr>
            <w:r>
              <w:rPr>
                <w:szCs w:val="18"/>
              </w:rPr>
              <w:t>491</w:t>
            </w:r>
          </w:p>
        </w:tc>
        <w:tc>
          <w:tcPr>
            <w:tcW w:w="1277" w:type="dxa"/>
          </w:tcPr>
          <w:p w:rsidR="007D67CE" w:rsidRPr="002437AD" w:rsidRDefault="007D67CE" w:rsidP="007D67CE">
            <w:pPr>
              <w:pStyle w:val="tabteksts"/>
              <w:jc w:val="center"/>
              <w:rPr>
                <w:szCs w:val="18"/>
              </w:rPr>
            </w:pPr>
            <w:r>
              <w:rPr>
                <w:rFonts w:eastAsiaTheme="minorHAnsi"/>
                <w:color w:val="000000"/>
                <w:szCs w:val="18"/>
              </w:rPr>
              <w:t>-</w:t>
            </w:r>
          </w:p>
        </w:tc>
        <w:tc>
          <w:tcPr>
            <w:tcW w:w="1277" w:type="dxa"/>
          </w:tcPr>
          <w:p w:rsidR="007D67CE" w:rsidRPr="002437AD" w:rsidRDefault="007D67CE" w:rsidP="007D67CE">
            <w:pPr>
              <w:pStyle w:val="tabteksts"/>
              <w:jc w:val="right"/>
              <w:rPr>
                <w:szCs w:val="18"/>
              </w:rPr>
            </w:pPr>
            <w:r>
              <w:rPr>
                <w:rFonts w:eastAsiaTheme="minorHAnsi"/>
                <w:color w:val="000000"/>
                <w:szCs w:val="18"/>
              </w:rPr>
              <w:t>-491</w:t>
            </w:r>
          </w:p>
        </w:tc>
      </w:tr>
      <w:tr w:rsidR="007D67CE" w:rsidRPr="007A7DE7" w:rsidTr="007D67CE">
        <w:trPr>
          <w:trHeight w:val="142"/>
          <w:jc w:val="center"/>
        </w:trPr>
        <w:tc>
          <w:tcPr>
            <w:tcW w:w="5241" w:type="dxa"/>
            <w:shd w:val="clear" w:color="auto" w:fill="auto"/>
          </w:tcPr>
          <w:p w:rsidR="007D67CE" w:rsidRPr="00BB2102" w:rsidRDefault="007D67CE" w:rsidP="007D67CE">
            <w:pPr>
              <w:pStyle w:val="tabteksts"/>
              <w:ind w:left="313"/>
              <w:rPr>
                <w:i/>
                <w:szCs w:val="18"/>
                <w:lang w:eastAsia="lv-LV"/>
              </w:rPr>
            </w:pPr>
            <w:r w:rsidRPr="003452E5">
              <w:rPr>
                <w:rFonts w:eastAsiaTheme="minorHAnsi"/>
                <w:i/>
                <w:iCs/>
                <w:color w:val="000000"/>
                <w:szCs w:val="18"/>
              </w:rPr>
              <w:t>t.sk. iekšējā līdzekļu pārdale starp budžeta programmām (apakšprogrammām)</w:t>
            </w:r>
          </w:p>
        </w:tc>
        <w:tc>
          <w:tcPr>
            <w:tcW w:w="1277" w:type="dxa"/>
          </w:tcPr>
          <w:p w:rsidR="007D67CE" w:rsidRPr="002437AD" w:rsidRDefault="007D67CE" w:rsidP="007D67CE">
            <w:pPr>
              <w:pStyle w:val="tabteksts"/>
              <w:jc w:val="right"/>
              <w:rPr>
                <w:i/>
                <w:szCs w:val="18"/>
              </w:rPr>
            </w:pPr>
            <w:r>
              <w:rPr>
                <w:rFonts w:eastAsiaTheme="minorHAnsi"/>
                <w:color w:val="000000"/>
                <w:szCs w:val="18"/>
              </w:rPr>
              <w:t>37 908</w:t>
            </w:r>
          </w:p>
        </w:tc>
        <w:tc>
          <w:tcPr>
            <w:tcW w:w="1277" w:type="dxa"/>
          </w:tcPr>
          <w:p w:rsidR="007D67CE" w:rsidRPr="002437AD" w:rsidRDefault="007D67CE" w:rsidP="007D67CE">
            <w:pPr>
              <w:pStyle w:val="tabteksts"/>
              <w:jc w:val="center"/>
              <w:rPr>
                <w:i/>
                <w:szCs w:val="18"/>
              </w:rPr>
            </w:pPr>
            <w:r w:rsidRPr="002437AD">
              <w:rPr>
                <w:rFonts w:eastAsiaTheme="minorHAnsi"/>
                <w:color w:val="000000"/>
                <w:szCs w:val="18"/>
              </w:rPr>
              <w:t>-</w:t>
            </w:r>
          </w:p>
        </w:tc>
        <w:tc>
          <w:tcPr>
            <w:tcW w:w="1277" w:type="dxa"/>
          </w:tcPr>
          <w:p w:rsidR="007D67CE" w:rsidRPr="007A7DE7" w:rsidRDefault="007D67CE" w:rsidP="007D67CE">
            <w:pPr>
              <w:pStyle w:val="tabteksts"/>
              <w:jc w:val="right"/>
              <w:rPr>
                <w:szCs w:val="18"/>
              </w:rPr>
            </w:pPr>
            <w:r>
              <w:rPr>
                <w:rFonts w:eastAsiaTheme="minorHAnsi"/>
                <w:color w:val="000000"/>
                <w:szCs w:val="18"/>
              </w:rPr>
              <w:t>-37 908</w:t>
            </w:r>
          </w:p>
        </w:tc>
      </w:tr>
      <w:tr w:rsidR="007D67CE" w:rsidRPr="00F50BF2" w:rsidTr="007D67CE">
        <w:trPr>
          <w:trHeight w:val="142"/>
          <w:jc w:val="center"/>
        </w:trPr>
        <w:tc>
          <w:tcPr>
            <w:tcW w:w="5241" w:type="dxa"/>
          </w:tcPr>
          <w:p w:rsidR="007D67CE" w:rsidRPr="002437AD" w:rsidRDefault="007D67CE" w:rsidP="007D67CE">
            <w:pPr>
              <w:pStyle w:val="tabteksts"/>
              <w:jc w:val="both"/>
              <w:rPr>
                <w:i/>
                <w:szCs w:val="18"/>
                <w:lang w:eastAsia="lv-LV"/>
              </w:rPr>
            </w:pPr>
            <w:r>
              <w:rPr>
                <w:rFonts w:eastAsiaTheme="minorHAnsi"/>
                <w:i/>
                <w:color w:val="000000"/>
                <w:szCs w:val="18"/>
              </w:rPr>
              <w:t>Veikta līdzekļu p</w:t>
            </w:r>
            <w:r w:rsidRPr="002437AD">
              <w:rPr>
                <w:rFonts w:eastAsiaTheme="minorHAnsi"/>
                <w:i/>
                <w:color w:val="000000"/>
                <w:szCs w:val="18"/>
              </w:rPr>
              <w:t>ārdale uz budžeta apakšprogrammu 05.12.00</w:t>
            </w:r>
            <w:r>
              <w:rPr>
                <w:rFonts w:eastAsiaTheme="minorHAnsi"/>
                <w:i/>
                <w:color w:val="000000"/>
                <w:szCs w:val="18"/>
              </w:rPr>
              <w:t xml:space="preserve"> “</w:t>
            </w:r>
            <w:r w:rsidRPr="009B46DE">
              <w:rPr>
                <w:rFonts w:eastAsiaTheme="minorHAnsi"/>
                <w:i/>
                <w:color w:val="000000"/>
                <w:szCs w:val="18"/>
              </w:rPr>
              <w:t>Valsts pētījumu programmas</w:t>
            </w:r>
            <w:r>
              <w:rPr>
                <w:rFonts w:eastAsiaTheme="minorHAnsi"/>
                <w:i/>
                <w:color w:val="000000"/>
                <w:szCs w:val="18"/>
              </w:rPr>
              <w:t>”</w:t>
            </w:r>
            <w:r w:rsidRPr="002437AD">
              <w:rPr>
                <w:rFonts w:eastAsiaTheme="minorHAnsi"/>
                <w:i/>
                <w:color w:val="000000"/>
                <w:szCs w:val="18"/>
              </w:rPr>
              <w:t>, lai nodrošinātu finansējumu jaunajai valsts pētījumu programmai latviešu, latgaliešu un lībiešu valodu izpētei un attīstībai</w:t>
            </w:r>
            <w:r>
              <w:rPr>
                <w:rFonts w:eastAsiaTheme="minorHAnsi"/>
                <w:i/>
                <w:color w:val="000000"/>
                <w:szCs w:val="18"/>
              </w:rPr>
              <w:t>.</w:t>
            </w:r>
          </w:p>
        </w:tc>
        <w:tc>
          <w:tcPr>
            <w:tcW w:w="1277" w:type="dxa"/>
          </w:tcPr>
          <w:p w:rsidR="007D67CE" w:rsidRPr="00F50BF2" w:rsidRDefault="007D67CE" w:rsidP="007D67CE">
            <w:pPr>
              <w:pStyle w:val="tabteksts"/>
              <w:jc w:val="right"/>
              <w:rPr>
                <w:szCs w:val="18"/>
              </w:rPr>
            </w:pPr>
            <w:r>
              <w:rPr>
                <w:rFonts w:eastAsiaTheme="minorHAnsi"/>
                <w:color w:val="000000"/>
                <w:szCs w:val="18"/>
              </w:rPr>
              <w:t>37 908</w:t>
            </w:r>
          </w:p>
        </w:tc>
        <w:tc>
          <w:tcPr>
            <w:tcW w:w="1277" w:type="dxa"/>
          </w:tcPr>
          <w:p w:rsidR="007D67CE" w:rsidRPr="00F50BF2" w:rsidRDefault="007D67CE" w:rsidP="007D67CE">
            <w:pPr>
              <w:pStyle w:val="tabteksts"/>
              <w:jc w:val="center"/>
              <w:rPr>
                <w:szCs w:val="18"/>
              </w:rPr>
            </w:pPr>
            <w:r w:rsidRPr="00F50BF2">
              <w:rPr>
                <w:rFonts w:eastAsiaTheme="minorHAnsi"/>
                <w:color w:val="000000"/>
                <w:szCs w:val="18"/>
              </w:rPr>
              <w:t>-</w:t>
            </w:r>
          </w:p>
        </w:tc>
        <w:tc>
          <w:tcPr>
            <w:tcW w:w="1277" w:type="dxa"/>
          </w:tcPr>
          <w:p w:rsidR="007D67CE" w:rsidRPr="00F50BF2" w:rsidRDefault="007D67CE" w:rsidP="007D67CE">
            <w:pPr>
              <w:pStyle w:val="tabteksts"/>
              <w:jc w:val="right"/>
              <w:rPr>
                <w:szCs w:val="18"/>
              </w:rPr>
            </w:pPr>
            <w:r w:rsidRPr="00F50BF2">
              <w:rPr>
                <w:rFonts w:eastAsiaTheme="minorHAnsi"/>
                <w:color w:val="000000"/>
                <w:szCs w:val="18"/>
              </w:rPr>
              <w:t>-</w:t>
            </w:r>
            <w:r>
              <w:rPr>
                <w:rFonts w:eastAsiaTheme="minorHAnsi"/>
                <w:color w:val="000000"/>
                <w:szCs w:val="18"/>
              </w:rPr>
              <w:t>37 908</w:t>
            </w:r>
          </w:p>
        </w:tc>
      </w:tr>
    </w:tbl>
    <w:p w:rsidR="007D67CE" w:rsidRDefault="007D67CE" w:rsidP="0060284C">
      <w:pPr>
        <w:rPr>
          <w:szCs w:val="24"/>
          <w:lang w:eastAsia="lv-LV"/>
        </w:rPr>
      </w:pPr>
    </w:p>
    <w:p w:rsidR="007D67CE" w:rsidRPr="000D79FA" w:rsidRDefault="007D67CE" w:rsidP="007D67CE">
      <w:pPr>
        <w:pStyle w:val="programmas"/>
        <w:spacing w:before="0" w:after="120"/>
      </w:pPr>
      <w:r w:rsidRPr="00AF50D7">
        <w:t>05.00.00 Zinātne</w:t>
      </w: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D67CE" w:rsidRPr="00BB2102" w:rsidTr="007D67CE">
        <w:trPr>
          <w:trHeight w:val="20"/>
          <w:tblHeader/>
          <w:jc w:val="center"/>
        </w:trPr>
        <w:tc>
          <w:tcPr>
            <w:tcW w:w="3378" w:type="dxa"/>
          </w:tcPr>
          <w:p w:rsidR="007D67CE" w:rsidRPr="00BB2102" w:rsidRDefault="007D67CE"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20"/>
          <w:jc w:val="center"/>
        </w:trPr>
        <w:tc>
          <w:tcPr>
            <w:tcW w:w="3378" w:type="dxa"/>
            <w:shd w:val="clear" w:color="auto" w:fill="D9D9D9" w:themeFill="background1" w:themeFillShade="D9"/>
            <w:vAlign w:val="center"/>
          </w:tcPr>
          <w:p w:rsidR="007D67CE" w:rsidRPr="00BB2102" w:rsidRDefault="007D67CE" w:rsidP="007D67CE">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7D67CE" w:rsidRPr="00BB2102" w:rsidRDefault="007D67CE" w:rsidP="007D67CE">
            <w:pPr>
              <w:pStyle w:val="tabteksts"/>
              <w:jc w:val="right"/>
            </w:pPr>
            <w:r w:rsidRPr="004342AB">
              <w:rPr>
                <w:color w:val="000000"/>
                <w:szCs w:val="18"/>
              </w:rPr>
              <w:t>41 546 110</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43 886 352</w:t>
            </w:r>
          </w:p>
        </w:tc>
        <w:tc>
          <w:tcPr>
            <w:tcW w:w="1132" w:type="dxa"/>
            <w:shd w:val="clear" w:color="auto" w:fill="D9D9D9" w:themeFill="background1" w:themeFillShade="D9"/>
          </w:tcPr>
          <w:p w:rsidR="007D67CE" w:rsidRPr="008230E5" w:rsidRDefault="007D67CE" w:rsidP="007D67CE">
            <w:pPr>
              <w:pStyle w:val="tabteksts"/>
              <w:jc w:val="right"/>
            </w:pPr>
            <w:r w:rsidRPr="008230E5">
              <w:rPr>
                <w:color w:val="000000"/>
                <w:szCs w:val="18"/>
              </w:rPr>
              <w:t>44 439 287</w:t>
            </w:r>
          </w:p>
        </w:tc>
        <w:tc>
          <w:tcPr>
            <w:tcW w:w="1132" w:type="dxa"/>
            <w:shd w:val="clear" w:color="auto" w:fill="D9D9D9" w:themeFill="background1" w:themeFillShade="D9"/>
          </w:tcPr>
          <w:p w:rsidR="007D67CE" w:rsidRPr="00C86BFA" w:rsidRDefault="007D67CE" w:rsidP="007D67CE">
            <w:pPr>
              <w:pStyle w:val="tabteksts"/>
              <w:jc w:val="right"/>
            </w:pPr>
            <w:r w:rsidRPr="00C86BFA">
              <w:rPr>
                <w:color w:val="000000"/>
                <w:szCs w:val="18"/>
              </w:rPr>
              <w:t>43 104 944</w:t>
            </w:r>
          </w:p>
        </w:tc>
        <w:tc>
          <w:tcPr>
            <w:tcW w:w="1132" w:type="dxa"/>
            <w:shd w:val="clear" w:color="auto" w:fill="D9D9D9" w:themeFill="background1" w:themeFillShade="D9"/>
          </w:tcPr>
          <w:p w:rsidR="007D67CE" w:rsidRPr="00C86BFA" w:rsidRDefault="007D67CE" w:rsidP="007D67CE">
            <w:pPr>
              <w:pStyle w:val="tabteksts"/>
              <w:jc w:val="right"/>
            </w:pPr>
            <w:r w:rsidRPr="00C86BFA">
              <w:rPr>
                <w:color w:val="000000"/>
                <w:szCs w:val="18"/>
              </w:rPr>
              <w:t>41 610 913</w:t>
            </w:r>
          </w:p>
        </w:tc>
      </w:tr>
      <w:tr w:rsidR="007D67CE" w:rsidRPr="00BB2102" w:rsidTr="007D67CE">
        <w:trPr>
          <w:trHeight w:val="20"/>
          <w:jc w:val="center"/>
        </w:trPr>
        <w:tc>
          <w:tcPr>
            <w:tcW w:w="3378" w:type="dxa"/>
            <w:vAlign w:val="center"/>
          </w:tcPr>
          <w:p w:rsidR="007D67CE" w:rsidRPr="00BB2102" w:rsidRDefault="007D67CE" w:rsidP="007D67CE">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7D67CE" w:rsidRPr="00BB2102" w:rsidRDefault="007D67CE" w:rsidP="007D67CE">
            <w:pPr>
              <w:pStyle w:val="tabteksts"/>
              <w:jc w:val="center"/>
            </w:pPr>
            <w:r w:rsidRPr="00BB2102">
              <w:rPr>
                <w:b/>
                <w:bCs/>
              </w:rPr>
              <w:t>×</w:t>
            </w:r>
          </w:p>
        </w:tc>
        <w:tc>
          <w:tcPr>
            <w:tcW w:w="1132" w:type="dxa"/>
            <w:shd w:val="clear" w:color="auto" w:fill="auto"/>
          </w:tcPr>
          <w:p w:rsidR="007D67CE" w:rsidRPr="004342AB" w:rsidRDefault="007D67CE" w:rsidP="007D67CE">
            <w:pPr>
              <w:pStyle w:val="tabteksts"/>
              <w:jc w:val="right"/>
              <w:rPr>
                <w:color w:val="000000"/>
                <w:szCs w:val="18"/>
              </w:rPr>
            </w:pPr>
            <w:r w:rsidRPr="004342AB">
              <w:rPr>
                <w:color w:val="000000"/>
                <w:szCs w:val="18"/>
              </w:rPr>
              <w:t>2 340 242</w:t>
            </w:r>
          </w:p>
          <w:p w:rsidR="007D67CE" w:rsidRPr="00BB2102" w:rsidRDefault="007D67CE" w:rsidP="007D67CE">
            <w:pPr>
              <w:pStyle w:val="tabteksts"/>
              <w:jc w:val="right"/>
            </w:pPr>
          </w:p>
        </w:tc>
        <w:tc>
          <w:tcPr>
            <w:tcW w:w="1132" w:type="dxa"/>
            <w:shd w:val="clear" w:color="auto" w:fill="auto"/>
          </w:tcPr>
          <w:p w:rsidR="007D67CE" w:rsidRPr="008230E5" w:rsidRDefault="007D67CE" w:rsidP="007D67CE">
            <w:pPr>
              <w:pStyle w:val="tabteksts"/>
              <w:jc w:val="right"/>
            </w:pPr>
            <w:r w:rsidRPr="008230E5">
              <w:t>552 935</w:t>
            </w:r>
          </w:p>
        </w:tc>
        <w:tc>
          <w:tcPr>
            <w:tcW w:w="1132" w:type="dxa"/>
            <w:shd w:val="clear" w:color="auto" w:fill="auto"/>
          </w:tcPr>
          <w:p w:rsidR="007D67CE" w:rsidRPr="00C86BFA" w:rsidRDefault="007D67CE" w:rsidP="007D67CE">
            <w:pPr>
              <w:pStyle w:val="tabteksts"/>
              <w:jc w:val="right"/>
            </w:pPr>
            <w:r w:rsidRPr="00C86BFA">
              <w:rPr>
                <w:color w:val="000000"/>
                <w:szCs w:val="18"/>
              </w:rPr>
              <w:t>-1 334 343</w:t>
            </w:r>
          </w:p>
        </w:tc>
        <w:tc>
          <w:tcPr>
            <w:tcW w:w="1132" w:type="dxa"/>
            <w:shd w:val="clear" w:color="auto" w:fill="auto"/>
          </w:tcPr>
          <w:p w:rsidR="007D67CE" w:rsidRPr="00C86BFA" w:rsidRDefault="007D67CE" w:rsidP="007D67CE">
            <w:pPr>
              <w:pStyle w:val="tabteksts"/>
              <w:jc w:val="right"/>
            </w:pPr>
            <w:r w:rsidRPr="00C86BFA">
              <w:rPr>
                <w:color w:val="000000"/>
                <w:szCs w:val="18"/>
              </w:rPr>
              <w:t>-1 494 031</w:t>
            </w:r>
          </w:p>
        </w:tc>
      </w:tr>
      <w:tr w:rsidR="007D67CE" w:rsidRPr="00BB2102" w:rsidTr="007D67CE">
        <w:trPr>
          <w:trHeight w:val="20"/>
          <w:jc w:val="center"/>
        </w:trPr>
        <w:tc>
          <w:tcPr>
            <w:tcW w:w="3378" w:type="dxa"/>
            <w:vAlign w:val="center"/>
          </w:tcPr>
          <w:p w:rsidR="007D67CE" w:rsidRPr="00BB2102" w:rsidRDefault="007D67CE" w:rsidP="007D67CE">
            <w:pPr>
              <w:pStyle w:val="tabteksts"/>
            </w:pPr>
            <w:r w:rsidRPr="00BB2102">
              <w:rPr>
                <w:lang w:eastAsia="lv-LV"/>
              </w:rPr>
              <w:t>Kopējie izdevumi</w:t>
            </w:r>
            <w:r w:rsidRPr="00BB2102">
              <w:t>, % (+/–) pret iepriekšējo gadu</w:t>
            </w:r>
          </w:p>
        </w:tc>
        <w:tc>
          <w:tcPr>
            <w:tcW w:w="1131" w:type="dxa"/>
          </w:tcPr>
          <w:p w:rsidR="007D67CE" w:rsidRPr="00BB2102" w:rsidRDefault="007D67CE" w:rsidP="007D67CE">
            <w:pPr>
              <w:pStyle w:val="tabteksts"/>
              <w:jc w:val="center"/>
            </w:pPr>
            <w:r w:rsidRPr="00BB2102">
              <w:rPr>
                <w:b/>
                <w:bCs/>
              </w:rPr>
              <w:t>×</w:t>
            </w:r>
          </w:p>
        </w:tc>
        <w:tc>
          <w:tcPr>
            <w:tcW w:w="1132" w:type="dxa"/>
            <w:shd w:val="clear" w:color="auto" w:fill="auto"/>
          </w:tcPr>
          <w:p w:rsidR="007D67CE" w:rsidRPr="00593615" w:rsidRDefault="007D67CE" w:rsidP="007D67CE">
            <w:pPr>
              <w:pStyle w:val="tabteksts"/>
              <w:jc w:val="right"/>
              <w:rPr>
                <w:color w:val="000000"/>
                <w:szCs w:val="18"/>
              </w:rPr>
            </w:pPr>
            <w:r>
              <w:rPr>
                <w:color w:val="000000"/>
                <w:szCs w:val="18"/>
              </w:rPr>
              <w:t>5,6</w:t>
            </w:r>
          </w:p>
        </w:tc>
        <w:tc>
          <w:tcPr>
            <w:tcW w:w="1132" w:type="dxa"/>
            <w:shd w:val="clear" w:color="auto" w:fill="auto"/>
          </w:tcPr>
          <w:p w:rsidR="007D67CE" w:rsidRPr="00900C9D" w:rsidRDefault="007D67CE" w:rsidP="007D67CE">
            <w:pPr>
              <w:pStyle w:val="tabteksts"/>
              <w:jc w:val="right"/>
              <w:rPr>
                <w:color w:val="000000"/>
                <w:szCs w:val="18"/>
                <w:highlight w:val="yellow"/>
              </w:rPr>
            </w:pPr>
            <w:r w:rsidRPr="00C86BFA">
              <w:rPr>
                <w:color w:val="000000"/>
                <w:szCs w:val="18"/>
              </w:rPr>
              <w:t>1,3</w:t>
            </w:r>
          </w:p>
        </w:tc>
        <w:tc>
          <w:tcPr>
            <w:tcW w:w="1132" w:type="dxa"/>
            <w:shd w:val="clear" w:color="auto" w:fill="auto"/>
          </w:tcPr>
          <w:p w:rsidR="007D67CE" w:rsidRPr="00C86BFA" w:rsidRDefault="007D67CE" w:rsidP="007D67CE">
            <w:pPr>
              <w:pStyle w:val="tabteksts"/>
              <w:jc w:val="right"/>
              <w:rPr>
                <w:color w:val="000000"/>
                <w:szCs w:val="18"/>
              </w:rPr>
            </w:pPr>
            <w:r w:rsidRPr="00C86BFA">
              <w:rPr>
                <w:color w:val="000000"/>
                <w:szCs w:val="18"/>
              </w:rPr>
              <w:t>-3,0</w:t>
            </w:r>
          </w:p>
        </w:tc>
        <w:tc>
          <w:tcPr>
            <w:tcW w:w="1132" w:type="dxa"/>
            <w:shd w:val="clear" w:color="auto" w:fill="auto"/>
          </w:tcPr>
          <w:p w:rsidR="007D67CE" w:rsidRPr="00C86BFA" w:rsidRDefault="007D67CE" w:rsidP="007D67CE">
            <w:pPr>
              <w:pStyle w:val="tabteksts"/>
              <w:jc w:val="right"/>
              <w:rPr>
                <w:color w:val="000000"/>
                <w:szCs w:val="18"/>
              </w:rPr>
            </w:pPr>
            <w:r w:rsidRPr="00C86BFA">
              <w:rPr>
                <w:color w:val="000000"/>
                <w:szCs w:val="18"/>
              </w:rPr>
              <w:t>-3,5</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shd w:val="clear" w:color="auto" w:fill="auto"/>
          </w:tcPr>
          <w:p w:rsidR="007D67CE" w:rsidRPr="00BB2102" w:rsidRDefault="007D67CE" w:rsidP="007D67CE">
            <w:pPr>
              <w:pStyle w:val="tabteksts"/>
              <w:jc w:val="right"/>
              <w:rPr>
                <w:szCs w:val="18"/>
              </w:rPr>
            </w:pPr>
            <w:r w:rsidRPr="004342AB">
              <w:rPr>
                <w:color w:val="000000"/>
                <w:szCs w:val="18"/>
              </w:rPr>
              <w:t>289 577</w:t>
            </w:r>
          </w:p>
        </w:tc>
        <w:tc>
          <w:tcPr>
            <w:tcW w:w="1132" w:type="dxa"/>
            <w:shd w:val="clear" w:color="auto" w:fill="auto"/>
          </w:tcPr>
          <w:p w:rsidR="007D67CE" w:rsidRPr="00BB2102" w:rsidRDefault="007D67CE" w:rsidP="007D67CE">
            <w:pPr>
              <w:pStyle w:val="tabteksts"/>
              <w:jc w:val="right"/>
              <w:rPr>
                <w:szCs w:val="18"/>
              </w:rPr>
            </w:pPr>
            <w:r>
              <w:rPr>
                <w:color w:val="000000"/>
                <w:szCs w:val="18"/>
              </w:rPr>
              <w:t>357 873</w:t>
            </w:r>
          </w:p>
        </w:tc>
        <w:tc>
          <w:tcPr>
            <w:tcW w:w="1132" w:type="dxa"/>
            <w:shd w:val="clear" w:color="auto" w:fill="auto"/>
          </w:tcPr>
          <w:p w:rsidR="007D67CE" w:rsidRPr="000F5970" w:rsidRDefault="007D67CE" w:rsidP="007D67CE">
            <w:pPr>
              <w:pStyle w:val="tabteksts"/>
              <w:jc w:val="right"/>
              <w:rPr>
                <w:szCs w:val="18"/>
                <w:highlight w:val="yellow"/>
              </w:rPr>
            </w:pPr>
            <w:r w:rsidRPr="000F5970">
              <w:t>682 866</w:t>
            </w:r>
          </w:p>
        </w:tc>
        <w:tc>
          <w:tcPr>
            <w:tcW w:w="1132" w:type="dxa"/>
            <w:shd w:val="clear" w:color="auto" w:fill="auto"/>
          </w:tcPr>
          <w:p w:rsidR="007D67CE" w:rsidRPr="000F5970" w:rsidRDefault="007D67CE" w:rsidP="007D67CE">
            <w:pPr>
              <w:pStyle w:val="tabteksts"/>
              <w:jc w:val="right"/>
              <w:rPr>
                <w:szCs w:val="18"/>
                <w:highlight w:val="yellow"/>
              </w:rPr>
            </w:pPr>
            <w:r w:rsidRPr="000F5970">
              <w:t xml:space="preserve">446 609 </w:t>
            </w:r>
          </w:p>
        </w:tc>
        <w:tc>
          <w:tcPr>
            <w:tcW w:w="1132" w:type="dxa"/>
            <w:shd w:val="clear" w:color="auto" w:fill="auto"/>
          </w:tcPr>
          <w:p w:rsidR="007D67CE" w:rsidRPr="000F5970" w:rsidRDefault="007D67CE" w:rsidP="007D67CE">
            <w:pPr>
              <w:pStyle w:val="tabteksts"/>
              <w:jc w:val="right"/>
              <w:rPr>
                <w:szCs w:val="18"/>
                <w:highlight w:val="yellow"/>
              </w:rPr>
            </w:pPr>
            <w:r w:rsidRPr="000F5970">
              <w:t xml:space="preserve">403 568 </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Vidējais amata vietu skaits </w:t>
            </w:r>
            <w:r>
              <w:rPr>
                <w:color w:val="000000" w:themeColor="text1"/>
                <w:szCs w:val="18"/>
              </w:rPr>
              <w:t>gadā</w:t>
            </w:r>
          </w:p>
        </w:tc>
        <w:tc>
          <w:tcPr>
            <w:tcW w:w="1131" w:type="dxa"/>
            <w:shd w:val="clear" w:color="auto" w:fill="auto"/>
          </w:tcPr>
          <w:p w:rsidR="007D67CE" w:rsidRPr="00BB2102" w:rsidRDefault="007D67CE" w:rsidP="007D67CE">
            <w:pPr>
              <w:pStyle w:val="tabteksts"/>
              <w:jc w:val="right"/>
              <w:rPr>
                <w:szCs w:val="18"/>
              </w:rPr>
            </w:pPr>
            <w:r>
              <w:rPr>
                <w:color w:val="000000"/>
                <w:szCs w:val="18"/>
              </w:rPr>
              <w:t>14</w:t>
            </w:r>
          </w:p>
        </w:tc>
        <w:tc>
          <w:tcPr>
            <w:tcW w:w="1132" w:type="dxa"/>
            <w:shd w:val="clear" w:color="auto" w:fill="auto"/>
          </w:tcPr>
          <w:p w:rsidR="007D67CE" w:rsidRPr="00BB2102" w:rsidRDefault="007D67CE" w:rsidP="007D67CE">
            <w:pPr>
              <w:pStyle w:val="tabteksts"/>
              <w:jc w:val="right"/>
              <w:rPr>
                <w:szCs w:val="18"/>
              </w:rPr>
            </w:pPr>
            <w:r>
              <w:rPr>
                <w:color w:val="000000"/>
                <w:szCs w:val="18"/>
              </w:rPr>
              <w:t>13</w:t>
            </w:r>
          </w:p>
        </w:tc>
        <w:tc>
          <w:tcPr>
            <w:tcW w:w="1132" w:type="dxa"/>
            <w:shd w:val="clear" w:color="auto" w:fill="auto"/>
          </w:tcPr>
          <w:p w:rsidR="007D67CE" w:rsidRPr="000F5970" w:rsidRDefault="007D67CE" w:rsidP="007D67CE">
            <w:pPr>
              <w:pStyle w:val="tabteksts"/>
              <w:jc w:val="right"/>
              <w:rPr>
                <w:szCs w:val="18"/>
                <w:highlight w:val="yellow"/>
              </w:rPr>
            </w:pPr>
            <w:r w:rsidRPr="000F5970">
              <w:t>17</w:t>
            </w:r>
          </w:p>
        </w:tc>
        <w:tc>
          <w:tcPr>
            <w:tcW w:w="1132" w:type="dxa"/>
            <w:shd w:val="clear" w:color="auto" w:fill="auto"/>
          </w:tcPr>
          <w:p w:rsidR="007D67CE" w:rsidRPr="000F5970" w:rsidRDefault="007D67CE" w:rsidP="007D67CE">
            <w:pPr>
              <w:pStyle w:val="tabteksts"/>
              <w:jc w:val="right"/>
              <w:rPr>
                <w:szCs w:val="18"/>
                <w:highlight w:val="yellow"/>
              </w:rPr>
            </w:pPr>
            <w:r w:rsidRPr="000F5970">
              <w:t>17</w:t>
            </w:r>
          </w:p>
        </w:tc>
        <w:tc>
          <w:tcPr>
            <w:tcW w:w="1132" w:type="dxa"/>
            <w:shd w:val="clear" w:color="auto" w:fill="auto"/>
          </w:tcPr>
          <w:p w:rsidR="007D67CE" w:rsidRPr="000F5970" w:rsidRDefault="007D67CE" w:rsidP="007D67CE">
            <w:pPr>
              <w:pStyle w:val="tabteksts"/>
              <w:jc w:val="right"/>
              <w:rPr>
                <w:szCs w:val="18"/>
                <w:highlight w:val="yellow"/>
              </w:rPr>
            </w:pPr>
            <w:r w:rsidRPr="000F5970">
              <w:t>15</w:t>
            </w:r>
          </w:p>
        </w:tc>
      </w:tr>
      <w:tr w:rsidR="007D67CE" w:rsidRPr="00BB2102" w:rsidTr="008614E5">
        <w:trPr>
          <w:trHeight w:val="20"/>
          <w:jc w:val="center"/>
        </w:trPr>
        <w:tc>
          <w:tcPr>
            <w:tcW w:w="3378" w:type="dxa"/>
            <w:tcBorders>
              <w:bottom w:val="single" w:sz="4" w:space="0" w:color="auto"/>
            </w:tcBorders>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Borders>
              <w:bottom w:val="single" w:sz="4" w:space="0" w:color="auto"/>
            </w:tcBorders>
            <w:shd w:val="clear" w:color="auto" w:fill="auto"/>
          </w:tcPr>
          <w:p w:rsidR="007D67CE" w:rsidRPr="00BB2102" w:rsidRDefault="007D67CE" w:rsidP="007D67CE">
            <w:pPr>
              <w:pStyle w:val="tabteksts"/>
              <w:jc w:val="right"/>
              <w:rPr>
                <w:szCs w:val="18"/>
              </w:rPr>
            </w:pPr>
            <w:r w:rsidRPr="005A19C4">
              <w:rPr>
                <w:szCs w:val="18"/>
              </w:rPr>
              <w:t>1 452</w:t>
            </w:r>
          </w:p>
        </w:tc>
        <w:tc>
          <w:tcPr>
            <w:tcW w:w="1132" w:type="dxa"/>
            <w:tcBorders>
              <w:bottom w:val="single" w:sz="4" w:space="0" w:color="auto"/>
            </w:tcBorders>
            <w:shd w:val="clear" w:color="auto" w:fill="auto"/>
          </w:tcPr>
          <w:p w:rsidR="007D67CE" w:rsidRPr="00BB2102" w:rsidRDefault="007D67CE" w:rsidP="007D67CE">
            <w:pPr>
              <w:pStyle w:val="tabteksts"/>
              <w:jc w:val="right"/>
              <w:rPr>
                <w:szCs w:val="18"/>
              </w:rPr>
            </w:pPr>
            <w:r>
              <w:rPr>
                <w:color w:val="000000"/>
                <w:szCs w:val="18"/>
              </w:rPr>
              <w:t>1 410</w:t>
            </w:r>
          </w:p>
        </w:tc>
        <w:tc>
          <w:tcPr>
            <w:tcW w:w="1132" w:type="dxa"/>
            <w:tcBorders>
              <w:bottom w:val="single" w:sz="4" w:space="0" w:color="auto"/>
            </w:tcBorders>
            <w:shd w:val="clear" w:color="auto" w:fill="auto"/>
          </w:tcPr>
          <w:p w:rsidR="007D67CE" w:rsidRPr="000F5970" w:rsidRDefault="007D67CE" w:rsidP="007D67CE">
            <w:pPr>
              <w:pStyle w:val="tabteksts"/>
              <w:jc w:val="right"/>
              <w:rPr>
                <w:szCs w:val="18"/>
              </w:rPr>
            </w:pPr>
            <w:r w:rsidRPr="000F5970">
              <w:rPr>
                <w:szCs w:val="18"/>
              </w:rPr>
              <w:t>1 747</w:t>
            </w:r>
          </w:p>
        </w:tc>
        <w:tc>
          <w:tcPr>
            <w:tcW w:w="1132" w:type="dxa"/>
            <w:tcBorders>
              <w:bottom w:val="single" w:sz="4" w:space="0" w:color="auto"/>
            </w:tcBorders>
            <w:shd w:val="clear" w:color="auto" w:fill="auto"/>
          </w:tcPr>
          <w:p w:rsidR="007D67CE" w:rsidRPr="000F5970" w:rsidRDefault="007D67CE" w:rsidP="007D67CE">
            <w:pPr>
              <w:pStyle w:val="tabteksts"/>
              <w:jc w:val="right"/>
              <w:rPr>
                <w:szCs w:val="18"/>
              </w:rPr>
            </w:pPr>
            <w:r w:rsidRPr="000F5970">
              <w:rPr>
                <w:szCs w:val="18"/>
              </w:rPr>
              <w:t>1 777</w:t>
            </w:r>
          </w:p>
        </w:tc>
        <w:tc>
          <w:tcPr>
            <w:tcW w:w="1132" w:type="dxa"/>
            <w:tcBorders>
              <w:bottom w:val="single" w:sz="4" w:space="0" w:color="auto"/>
            </w:tcBorders>
            <w:shd w:val="clear" w:color="auto" w:fill="auto"/>
          </w:tcPr>
          <w:p w:rsidR="007D67CE" w:rsidRPr="000F5970" w:rsidRDefault="007D67CE" w:rsidP="007D67CE">
            <w:pPr>
              <w:pStyle w:val="tabteksts"/>
              <w:jc w:val="right"/>
              <w:rPr>
                <w:szCs w:val="18"/>
              </w:rPr>
            </w:pPr>
            <w:r w:rsidRPr="000F5970">
              <w:rPr>
                <w:szCs w:val="18"/>
              </w:rPr>
              <w:t>1 774</w:t>
            </w:r>
          </w:p>
        </w:tc>
      </w:tr>
      <w:tr w:rsidR="007D67CE" w:rsidRPr="00BB2102" w:rsidTr="008614E5">
        <w:trPr>
          <w:trHeight w:val="20"/>
          <w:jc w:val="center"/>
        </w:trPr>
        <w:tc>
          <w:tcPr>
            <w:tcW w:w="3378" w:type="dxa"/>
            <w:tcBorders>
              <w:bottom w:val="single" w:sz="4" w:space="0" w:color="auto"/>
            </w:tcBorders>
            <w:vAlign w:val="center"/>
          </w:tcPr>
          <w:p w:rsidR="007D67CE" w:rsidRPr="00BB2102" w:rsidRDefault="007D67CE" w:rsidP="007D67CE">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Borders>
              <w:bottom w:val="single" w:sz="4" w:space="0" w:color="auto"/>
            </w:tcBorders>
            <w:shd w:val="clear" w:color="auto" w:fill="auto"/>
          </w:tcPr>
          <w:p w:rsidR="007D67CE" w:rsidRPr="00BB2102" w:rsidRDefault="007D67CE" w:rsidP="007D67CE">
            <w:pPr>
              <w:pStyle w:val="tabteksts"/>
              <w:jc w:val="right"/>
              <w:rPr>
                <w:szCs w:val="18"/>
              </w:rPr>
            </w:pPr>
            <w:r>
              <w:rPr>
                <w:color w:val="000000"/>
                <w:szCs w:val="18"/>
              </w:rPr>
              <w:t>45 684</w:t>
            </w:r>
          </w:p>
        </w:tc>
        <w:tc>
          <w:tcPr>
            <w:tcW w:w="1132" w:type="dxa"/>
            <w:tcBorders>
              <w:bottom w:val="single" w:sz="4" w:space="0" w:color="auto"/>
            </w:tcBorders>
            <w:shd w:val="clear" w:color="auto" w:fill="auto"/>
          </w:tcPr>
          <w:p w:rsidR="007D67CE" w:rsidRPr="00BB2102" w:rsidRDefault="007D67CE" w:rsidP="007D67CE">
            <w:pPr>
              <w:pStyle w:val="tabteksts"/>
              <w:jc w:val="right"/>
              <w:rPr>
                <w:szCs w:val="18"/>
              </w:rPr>
            </w:pPr>
            <w:r>
              <w:rPr>
                <w:color w:val="000000"/>
                <w:szCs w:val="18"/>
              </w:rPr>
              <w:t>137 925</w:t>
            </w:r>
          </w:p>
        </w:tc>
        <w:tc>
          <w:tcPr>
            <w:tcW w:w="1132" w:type="dxa"/>
            <w:tcBorders>
              <w:bottom w:val="single" w:sz="4" w:space="0" w:color="auto"/>
            </w:tcBorders>
            <w:shd w:val="clear" w:color="auto" w:fill="auto"/>
          </w:tcPr>
          <w:p w:rsidR="007D67CE" w:rsidRPr="00900C9D" w:rsidRDefault="007D67CE" w:rsidP="007D67CE">
            <w:pPr>
              <w:pStyle w:val="tabteksts"/>
              <w:jc w:val="right"/>
              <w:rPr>
                <w:szCs w:val="18"/>
                <w:highlight w:val="yellow"/>
              </w:rPr>
            </w:pPr>
            <w:r w:rsidRPr="00445C5C">
              <w:t>326</w:t>
            </w:r>
            <w:r>
              <w:t xml:space="preserve"> </w:t>
            </w:r>
            <w:r w:rsidRPr="00445C5C">
              <w:t>444</w:t>
            </w:r>
          </w:p>
        </w:tc>
        <w:tc>
          <w:tcPr>
            <w:tcW w:w="1132" w:type="dxa"/>
            <w:tcBorders>
              <w:bottom w:val="single" w:sz="4" w:space="0" w:color="auto"/>
            </w:tcBorders>
            <w:shd w:val="clear" w:color="auto" w:fill="auto"/>
          </w:tcPr>
          <w:p w:rsidR="007D67CE" w:rsidRPr="00900C9D" w:rsidRDefault="007D67CE" w:rsidP="007D67CE">
            <w:pPr>
              <w:pStyle w:val="tabteksts"/>
              <w:jc w:val="right"/>
              <w:rPr>
                <w:szCs w:val="18"/>
                <w:highlight w:val="yellow"/>
              </w:rPr>
            </w:pPr>
            <w:r>
              <w:t>84 201</w:t>
            </w:r>
          </w:p>
        </w:tc>
        <w:tc>
          <w:tcPr>
            <w:tcW w:w="1132" w:type="dxa"/>
            <w:tcBorders>
              <w:bottom w:val="single" w:sz="4" w:space="0" w:color="auto"/>
            </w:tcBorders>
            <w:shd w:val="clear" w:color="auto" w:fill="auto"/>
          </w:tcPr>
          <w:p w:rsidR="007D67CE" w:rsidRPr="00900C9D" w:rsidRDefault="007D67CE" w:rsidP="007D67CE">
            <w:pPr>
              <w:pStyle w:val="tabteksts"/>
              <w:jc w:val="right"/>
              <w:rPr>
                <w:szCs w:val="18"/>
                <w:highlight w:val="yellow"/>
              </w:rPr>
            </w:pPr>
            <w:r>
              <w:t>84 201</w:t>
            </w:r>
          </w:p>
        </w:tc>
      </w:tr>
    </w:tbl>
    <w:p w:rsidR="007D67CE" w:rsidRDefault="007D67CE" w:rsidP="007D67CE">
      <w:pPr>
        <w:pStyle w:val="programmas"/>
        <w:spacing w:before="0" w:after="120"/>
      </w:pPr>
    </w:p>
    <w:p w:rsidR="009D786C" w:rsidRDefault="009D786C" w:rsidP="007D67CE">
      <w:pPr>
        <w:pStyle w:val="programmas"/>
        <w:spacing w:before="0" w:after="120"/>
      </w:pPr>
    </w:p>
    <w:p w:rsidR="009D786C" w:rsidRDefault="009D786C" w:rsidP="007D67CE">
      <w:pPr>
        <w:pStyle w:val="programmas"/>
        <w:spacing w:before="0" w:after="120"/>
      </w:pPr>
    </w:p>
    <w:p w:rsidR="009D786C" w:rsidRDefault="009D786C" w:rsidP="007D67CE">
      <w:pPr>
        <w:pStyle w:val="programmas"/>
        <w:spacing w:before="0" w:after="120"/>
      </w:pPr>
    </w:p>
    <w:p w:rsidR="007D67CE" w:rsidRPr="00CA609D" w:rsidRDefault="007D67CE" w:rsidP="007D67CE">
      <w:pPr>
        <w:pStyle w:val="programmas"/>
        <w:spacing w:before="0" w:after="120"/>
      </w:pPr>
      <w:r w:rsidRPr="00AF50D7">
        <w:lastRenderedPageBreak/>
        <w:t>05.01.00 Zinātniskās darbības nodrošināšana</w:t>
      </w:r>
    </w:p>
    <w:p w:rsidR="007D67CE" w:rsidRDefault="007D67CE" w:rsidP="007D67CE">
      <w:pPr>
        <w:spacing w:after="120"/>
        <w:rPr>
          <w:u w:val="single"/>
        </w:rPr>
      </w:pPr>
      <w:r>
        <w:rPr>
          <w:u w:val="single"/>
        </w:rPr>
        <w:t>A</w:t>
      </w:r>
      <w:r w:rsidRPr="00BB2102">
        <w:rPr>
          <w:u w:val="single"/>
        </w:rPr>
        <w:t>pakšprogrammas mērķ</w:t>
      </w:r>
      <w:r>
        <w:rPr>
          <w:u w:val="single"/>
        </w:rPr>
        <w:t>i</w:t>
      </w:r>
      <w:r w:rsidRPr="00BB2102">
        <w:rPr>
          <w:u w:val="single"/>
        </w:rPr>
        <w:t>s:</w:t>
      </w:r>
    </w:p>
    <w:p w:rsidR="007D67CE" w:rsidRPr="000D2608" w:rsidRDefault="007D67CE" w:rsidP="007759AF">
      <w:pPr>
        <w:ind w:firstLine="709"/>
        <w:jc w:val="both"/>
      </w:pPr>
      <w:r w:rsidRPr="000D2608">
        <w:t>1)</w:t>
      </w:r>
      <w:r>
        <w:t xml:space="preserve"> </w:t>
      </w:r>
      <w:r w:rsidRPr="000D2608">
        <w:t>nodrošināt fundamentālo un lietišķo pētījumu īstenošanu;</w:t>
      </w:r>
    </w:p>
    <w:p w:rsidR="007D67CE" w:rsidRPr="000D2608" w:rsidRDefault="007D67CE" w:rsidP="007759AF">
      <w:pPr>
        <w:ind w:firstLine="709"/>
        <w:jc w:val="both"/>
      </w:pPr>
      <w:r w:rsidRPr="000D2608">
        <w:t>2) nodrošināt bilaterālās sadarbības projektu īstenošanu;</w:t>
      </w:r>
    </w:p>
    <w:p w:rsidR="007D67CE" w:rsidRPr="000D2608" w:rsidRDefault="007D67CE" w:rsidP="007759AF">
      <w:pPr>
        <w:ind w:firstLine="709"/>
        <w:jc w:val="both"/>
      </w:pPr>
      <w:r w:rsidRPr="000D2608">
        <w:t xml:space="preserve">3) nodrošināt mūža </w:t>
      </w:r>
      <w:proofErr w:type="spellStart"/>
      <w:r w:rsidRPr="000D2608">
        <w:t>grantu</w:t>
      </w:r>
      <w:proofErr w:type="spellEnd"/>
      <w:r w:rsidRPr="000D2608">
        <w:t xml:space="preserve"> </w:t>
      </w:r>
      <w:proofErr w:type="spellStart"/>
      <w:r w:rsidRPr="000D2608">
        <w:t>emeritētajiem</w:t>
      </w:r>
      <w:proofErr w:type="spellEnd"/>
      <w:r w:rsidRPr="000D2608">
        <w:t xml:space="preserve"> zinātniekiem;</w:t>
      </w:r>
    </w:p>
    <w:p w:rsidR="007D67CE" w:rsidRPr="000D2608" w:rsidRDefault="007D67CE" w:rsidP="007759AF">
      <w:pPr>
        <w:ind w:firstLine="709"/>
        <w:jc w:val="both"/>
      </w:pPr>
      <w:r w:rsidRPr="000D2608">
        <w:t>4) nodrošināt Latvijas Zinātņu akadēmijas darbību;</w:t>
      </w:r>
    </w:p>
    <w:p w:rsidR="00867879" w:rsidRDefault="007D67CE" w:rsidP="00867879">
      <w:pPr>
        <w:ind w:firstLine="709"/>
        <w:jc w:val="both"/>
      </w:pPr>
      <w:r w:rsidRPr="000D2608">
        <w:t>5) nodrošināt Latvijas Zinātnes padomes ekspertu komisiju darbu;</w:t>
      </w:r>
    </w:p>
    <w:p w:rsidR="007D67CE" w:rsidRPr="000D2608" w:rsidRDefault="00867879" w:rsidP="00867879">
      <w:pPr>
        <w:ind w:firstLine="709"/>
        <w:jc w:val="both"/>
      </w:pPr>
      <w:r>
        <w:t xml:space="preserve">6) </w:t>
      </w:r>
      <w:r w:rsidR="007D67CE" w:rsidRPr="000D2608">
        <w:t xml:space="preserve">nodrošināt </w:t>
      </w:r>
      <w:r w:rsidRPr="00867879">
        <w:t>Ventspils Augstskolas nākamās paaudzes sensoru programmējamā LOFAR radioteleskopa izbūvi</w:t>
      </w:r>
      <w:r w:rsidR="007D67CE" w:rsidRPr="000D2608">
        <w:t>.</w:t>
      </w:r>
    </w:p>
    <w:p w:rsidR="007D67CE" w:rsidRPr="00970EE7" w:rsidRDefault="007D67CE" w:rsidP="007D67CE">
      <w:pPr>
        <w:spacing w:after="120"/>
        <w:rPr>
          <w:u w:val="single"/>
        </w:rPr>
      </w:pPr>
      <w:r w:rsidRPr="00970EE7">
        <w:rPr>
          <w:u w:val="single"/>
        </w:rPr>
        <w:t>Galvenās aktivitātes:</w:t>
      </w:r>
    </w:p>
    <w:p w:rsidR="007D67CE" w:rsidRPr="000D2608" w:rsidRDefault="007D67CE" w:rsidP="007759AF">
      <w:pPr>
        <w:ind w:firstLine="709"/>
        <w:jc w:val="both"/>
      </w:pPr>
      <w:r w:rsidRPr="000D2608">
        <w:t>1) līgumu slēgšana par fundamentālo un lietišķo pētījumu īstenošanu un piešķirtā finansējuma izlietojuma kontrole;</w:t>
      </w:r>
    </w:p>
    <w:p w:rsidR="007D67CE" w:rsidRPr="000D2608" w:rsidRDefault="007D67CE" w:rsidP="007759AF">
      <w:pPr>
        <w:ind w:firstLine="709"/>
        <w:jc w:val="both"/>
      </w:pPr>
      <w:r w:rsidRPr="000D2608">
        <w:t xml:space="preserve">2) līgumu slēgšana par Latvijas Zinātņu akadēmijas darbības nodrošināšanu un valsts </w:t>
      </w:r>
      <w:proofErr w:type="spellStart"/>
      <w:r w:rsidRPr="000D2608">
        <w:t>granta</w:t>
      </w:r>
      <w:proofErr w:type="spellEnd"/>
      <w:r w:rsidRPr="000D2608">
        <w:t xml:space="preserve"> </w:t>
      </w:r>
      <w:proofErr w:type="spellStart"/>
      <w:r w:rsidRPr="000D2608">
        <w:t>emeritētajiem</w:t>
      </w:r>
      <w:proofErr w:type="spellEnd"/>
      <w:r w:rsidRPr="000D2608">
        <w:t xml:space="preserve"> zinātniekiem piešķiršanu, izpildes kontrole;</w:t>
      </w:r>
    </w:p>
    <w:p w:rsidR="007D67CE" w:rsidRPr="000D2608" w:rsidRDefault="007D67CE" w:rsidP="007759AF">
      <w:pPr>
        <w:ind w:firstLine="709"/>
        <w:jc w:val="both"/>
      </w:pPr>
      <w:r w:rsidRPr="000D2608">
        <w:t>3) atbalsts Latvijas zinātnisko institūciju projektu iesniegumu sagatavošanai un projektu konkurētspējas pieauguma nodrošināšanai EK programmās „</w:t>
      </w:r>
      <w:r w:rsidRPr="00A56718">
        <w:t xml:space="preserve"> APVĀRSNIS 2020 (HORIZON 2020)</w:t>
      </w:r>
      <w:r w:rsidRPr="000D2608">
        <w:t>” un „BALTIC BONUS”;</w:t>
      </w:r>
    </w:p>
    <w:p w:rsidR="007D67CE" w:rsidRPr="000D2608" w:rsidRDefault="007D67CE" w:rsidP="007759AF">
      <w:pPr>
        <w:ind w:firstLine="709"/>
        <w:jc w:val="both"/>
      </w:pPr>
      <w:r w:rsidRPr="000D2608">
        <w:t>4) konkursu organizēšana, lēmumu pieņemšana, līgumu slēgšana un administrēšana par starptautiskās bilaterālās sadarbības projektiem ar Baltkrieviju, Ukrainu, Taivānu</w:t>
      </w:r>
      <w:r>
        <w:t>,</w:t>
      </w:r>
      <w:r w:rsidRPr="000D2608">
        <w:t xml:space="preserve"> Lietuvu un Franciju;</w:t>
      </w:r>
    </w:p>
    <w:p w:rsidR="007D67CE" w:rsidRPr="000D2608" w:rsidRDefault="00867879" w:rsidP="007D67CE">
      <w:pPr>
        <w:spacing w:after="120"/>
        <w:ind w:firstLine="709"/>
        <w:jc w:val="both"/>
      </w:pPr>
      <w:r>
        <w:t xml:space="preserve">5) Ventspils </w:t>
      </w:r>
      <w:r w:rsidRPr="00867879">
        <w:t>Augstskolas nākamās paaudzes sensoru programmējamā LOFAR radioteleskopa izbūve.</w:t>
      </w:r>
    </w:p>
    <w:p w:rsidR="007D67CE" w:rsidRDefault="007D67CE" w:rsidP="007D67CE">
      <w:pPr>
        <w:spacing w:after="120"/>
        <w:jc w:val="both"/>
      </w:pPr>
      <w:r>
        <w:rPr>
          <w:u w:val="single"/>
        </w:rPr>
        <w:t>Apakšp</w:t>
      </w:r>
      <w:r w:rsidRPr="00DD530F">
        <w:rPr>
          <w:u w:val="single"/>
        </w:rPr>
        <w:t>rogrammas izpildītāj</w:t>
      </w:r>
      <w:r>
        <w:rPr>
          <w:u w:val="single"/>
        </w:rPr>
        <w:t>i</w:t>
      </w:r>
      <w:r>
        <w:t xml:space="preserve">: </w:t>
      </w:r>
      <w:r w:rsidRPr="000D2608">
        <w:t>Izglītības un zinātnes ministrija, Latvijas Zinātņu akadēmija, Latvijas Zinātnes padome, Valsts izglītības attīstības aģentūra un valsts zinātniskās institūcijas, Ventspils augstskola.</w:t>
      </w:r>
    </w:p>
    <w:p w:rsidR="007D67CE" w:rsidRPr="000D2608" w:rsidRDefault="007D67CE" w:rsidP="007D67CE">
      <w:pPr>
        <w:spacing w:after="120"/>
      </w:pPr>
    </w:p>
    <w:p w:rsidR="007D67CE" w:rsidRPr="00BB2102" w:rsidRDefault="007D67CE" w:rsidP="007D67CE">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7D67CE" w:rsidRPr="002D4BEA" w:rsidTr="007D67CE">
        <w:trPr>
          <w:trHeight w:val="20"/>
          <w:tblHeader/>
          <w:jc w:val="center"/>
        </w:trPr>
        <w:tc>
          <w:tcPr>
            <w:tcW w:w="4106" w:type="dxa"/>
          </w:tcPr>
          <w:p w:rsidR="007D67CE" w:rsidRPr="002D4BEA" w:rsidRDefault="007D67CE"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2D4BEA" w:rsidTr="007D67CE">
        <w:trPr>
          <w:trHeight w:val="20"/>
          <w:jc w:val="center"/>
        </w:trPr>
        <w:tc>
          <w:tcPr>
            <w:tcW w:w="9072" w:type="dxa"/>
            <w:gridSpan w:val="6"/>
            <w:shd w:val="clear" w:color="auto" w:fill="D9D9D9" w:themeFill="background1" w:themeFillShade="D9"/>
          </w:tcPr>
          <w:p w:rsidR="007D67CE" w:rsidRPr="002D4BEA" w:rsidRDefault="007D67CE" w:rsidP="007D67CE">
            <w:pPr>
              <w:pStyle w:val="tabteksts"/>
              <w:spacing w:before="40" w:after="40"/>
              <w:jc w:val="center"/>
              <w:rPr>
                <w:szCs w:val="18"/>
              </w:rPr>
            </w:pPr>
            <w:r w:rsidRPr="000D2608">
              <w:rPr>
                <w:szCs w:val="18"/>
                <w:lang w:eastAsia="lv-LV"/>
              </w:rPr>
              <w:t>Īstenotie zinātniskie projekti</w:t>
            </w:r>
          </w:p>
        </w:tc>
      </w:tr>
      <w:tr w:rsidR="007D67CE" w:rsidRPr="00380705" w:rsidTr="007D67CE">
        <w:trPr>
          <w:trHeight w:val="20"/>
          <w:jc w:val="center"/>
        </w:trPr>
        <w:tc>
          <w:tcPr>
            <w:tcW w:w="4106" w:type="dxa"/>
          </w:tcPr>
          <w:p w:rsidR="007D67CE" w:rsidRPr="002D4BEA" w:rsidRDefault="007D67CE" w:rsidP="007D67CE">
            <w:pPr>
              <w:pStyle w:val="tabteksts"/>
            </w:pPr>
            <w:r w:rsidRPr="000D2608">
              <w:rPr>
                <w:bCs/>
              </w:rPr>
              <w:t>Īstenot</w:t>
            </w:r>
            <w:r>
              <w:rPr>
                <w:bCs/>
              </w:rPr>
              <w:t>i</w:t>
            </w:r>
            <w:r w:rsidRPr="000D2608">
              <w:rPr>
                <w:bCs/>
              </w:rPr>
              <w:t xml:space="preserve"> fundamentāl</w:t>
            </w:r>
            <w:r>
              <w:rPr>
                <w:bCs/>
              </w:rPr>
              <w:t>ie un lietišķie</w:t>
            </w:r>
            <w:r w:rsidRPr="000D2608">
              <w:rPr>
                <w:bCs/>
              </w:rPr>
              <w:t xml:space="preserve"> pētījum</w:t>
            </w:r>
            <w:r>
              <w:rPr>
                <w:bCs/>
              </w:rPr>
              <w:t>i</w:t>
            </w:r>
            <w:r w:rsidRPr="000D2608">
              <w:rPr>
                <w:bCs/>
              </w:rPr>
              <w:t xml:space="preserve"> </w:t>
            </w:r>
            <w:r>
              <w:rPr>
                <w:color w:val="000000"/>
                <w:szCs w:val="18"/>
              </w:rPr>
              <w:t>(skaits)</w:t>
            </w:r>
          </w:p>
        </w:tc>
        <w:tc>
          <w:tcPr>
            <w:tcW w:w="1052" w:type="dxa"/>
          </w:tcPr>
          <w:p w:rsidR="007D67CE" w:rsidRPr="00AA7BD7" w:rsidRDefault="007D67CE" w:rsidP="007D67CE">
            <w:pPr>
              <w:pStyle w:val="tabteksts"/>
              <w:jc w:val="center"/>
            </w:pPr>
            <w:r>
              <w:t>33</w:t>
            </w:r>
          </w:p>
        </w:tc>
        <w:tc>
          <w:tcPr>
            <w:tcW w:w="978" w:type="dxa"/>
          </w:tcPr>
          <w:p w:rsidR="007D67CE" w:rsidRPr="00AA7BD7" w:rsidRDefault="007D67CE" w:rsidP="007D67CE">
            <w:pPr>
              <w:pStyle w:val="tabteksts"/>
              <w:jc w:val="center"/>
            </w:pPr>
            <w:r w:rsidRPr="00AA7BD7">
              <w:t>47</w:t>
            </w:r>
          </w:p>
        </w:tc>
        <w:tc>
          <w:tcPr>
            <w:tcW w:w="977" w:type="dxa"/>
          </w:tcPr>
          <w:p w:rsidR="007D67CE" w:rsidRPr="00AA7BD7" w:rsidRDefault="007D67CE" w:rsidP="007D67CE">
            <w:pPr>
              <w:pStyle w:val="tabteksts"/>
              <w:jc w:val="center"/>
            </w:pPr>
            <w:r>
              <w:t>102</w:t>
            </w:r>
          </w:p>
        </w:tc>
        <w:tc>
          <w:tcPr>
            <w:tcW w:w="977" w:type="dxa"/>
          </w:tcPr>
          <w:p w:rsidR="007D67CE" w:rsidRPr="00AA7BD7" w:rsidRDefault="007D67CE" w:rsidP="007D67CE">
            <w:pPr>
              <w:pStyle w:val="tabteksts"/>
              <w:jc w:val="center"/>
            </w:pPr>
            <w:r>
              <w:t>102</w:t>
            </w:r>
          </w:p>
        </w:tc>
        <w:tc>
          <w:tcPr>
            <w:tcW w:w="982" w:type="dxa"/>
          </w:tcPr>
          <w:p w:rsidR="007D67CE" w:rsidRPr="00AA7BD7" w:rsidRDefault="007D67CE" w:rsidP="007D67CE">
            <w:pPr>
              <w:pStyle w:val="tabteksts"/>
              <w:jc w:val="center"/>
            </w:pPr>
            <w:r>
              <w:t>102</w:t>
            </w:r>
          </w:p>
        </w:tc>
      </w:tr>
      <w:tr w:rsidR="007D67CE" w:rsidRPr="00380705"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tcPr>
          <w:p w:rsidR="007D67CE" w:rsidRPr="00854336" w:rsidRDefault="007D67CE" w:rsidP="007D67CE">
            <w:pPr>
              <w:pStyle w:val="tabteksts"/>
              <w:rPr>
                <w:szCs w:val="18"/>
              </w:rPr>
            </w:pPr>
            <w:r w:rsidRPr="00854336">
              <w:rPr>
                <w:bCs/>
                <w:szCs w:val="18"/>
              </w:rPr>
              <w:t>Īstenot</w:t>
            </w:r>
            <w:r>
              <w:rPr>
                <w:bCs/>
                <w:szCs w:val="18"/>
              </w:rPr>
              <w:t>i</w:t>
            </w:r>
            <w:r w:rsidRPr="00854336">
              <w:rPr>
                <w:bCs/>
                <w:szCs w:val="18"/>
              </w:rPr>
              <w:t xml:space="preserve"> bilaterālās sadarbības projekt</w:t>
            </w:r>
            <w:r>
              <w:rPr>
                <w:bCs/>
                <w:szCs w:val="18"/>
              </w:rPr>
              <w:t>i</w:t>
            </w:r>
            <w:r w:rsidRPr="00854336">
              <w:rPr>
                <w:bCs/>
                <w:szCs w:val="18"/>
              </w:rPr>
              <w:t xml:space="preserve"> </w:t>
            </w:r>
            <w:r>
              <w:rPr>
                <w:color w:val="000000"/>
                <w:szCs w:val="18"/>
              </w:rPr>
              <w:t>(skaits)</w:t>
            </w:r>
          </w:p>
        </w:tc>
        <w:tc>
          <w:tcPr>
            <w:tcW w:w="1052" w:type="dxa"/>
            <w:tcBorders>
              <w:top w:val="single" w:sz="4" w:space="0" w:color="000000"/>
              <w:left w:val="single" w:sz="4" w:space="0" w:color="000000"/>
              <w:bottom w:val="single" w:sz="4" w:space="0" w:color="000000"/>
              <w:right w:val="single" w:sz="4" w:space="0" w:color="000000"/>
            </w:tcBorders>
          </w:tcPr>
          <w:p w:rsidR="007D67CE" w:rsidRPr="00AA7BD7" w:rsidRDefault="007D67CE" w:rsidP="007D67CE">
            <w:pPr>
              <w:pStyle w:val="tabteksts"/>
              <w:jc w:val="center"/>
            </w:pPr>
            <w:r w:rsidRPr="00AA7BD7">
              <w:t>2</w:t>
            </w:r>
            <w:r>
              <w:t>3</w:t>
            </w:r>
          </w:p>
        </w:tc>
        <w:tc>
          <w:tcPr>
            <w:tcW w:w="978" w:type="dxa"/>
            <w:tcBorders>
              <w:top w:val="single" w:sz="4" w:space="0" w:color="000000"/>
              <w:left w:val="single" w:sz="4" w:space="0" w:color="000000"/>
              <w:bottom w:val="single" w:sz="4" w:space="0" w:color="000000"/>
              <w:right w:val="single" w:sz="4" w:space="0" w:color="000000"/>
            </w:tcBorders>
          </w:tcPr>
          <w:p w:rsidR="007D67CE" w:rsidRPr="00AA7BD7" w:rsidRDefault="007D67CE" w:rsidP="007D67CE">
            <w:pPr>
              <w:pStyle w:val="tabteksts"/>
              <w:jc w:val="center"/>
            </w:pPr>
            <w:r w:rsidRPr="00AA7BD7">
              <w:t>20</w:t>
            </w:r>
          </w:p>
        </w:tc>
        <w:tc>
          <w:tcPr>
            <w:tcW w:w="977" w:type="dxa"/>
            <w:tcBorders>
              <w:top w:val="single" w:sz="4" w:space="0" w:color="000000"/>
              <w:left w:val="single" w:sz="4" w:space="0" w:color="000000"/>
              <w:bottom w:val="single" w:sz="4" w:space="0" w:color="000000"/>
              <w:right w:val="single" w:sz="4" w:space="0" w:color="000000"/>
            </w:tcBorders>
          </w:tcPr>
          <w:p w:rsidR="007D67CE" w:rsidRPr="00AA7BD7" w:rsidRDefault="007D67CE" w:rsidP="007D67CE">
            <w:pPr>
              <w:pStyle w:val="tabteksts"/>
              <w:jc w:val="center"/>
            </w:pPr>
            <w:r w:rsidRPr="00AA7BD7">
              <w:t>20</w:t>
            </w:r>
          </w:p>
        </w:tc>
        <w:tc>
          <w:tcPr>
            <w:tcW w:w="977" w:type="dxa"/>
            <w:tcBorders>
              <w:top w:val="single" w:sz="4" w:space="0" w:color="000000"/>
              <w:left w:val="single" w:sz="4" w:space="0" w:color="000000"/>
              <w:bottom w:val="single" w:sz="4" w:space="0" w:color="000000"/>
              <w:right w:val="single" w:sz="4" w:space="0" w:color="000000"/>
            </w:tcBorders>
          </w:tcPr>
          <w:p w:rsidR="007D67CE" w:rsidRPr="00AA7BD7" w:rsidRDefault="007D67CE" w:rsidP="007D67CE">
            <w:pPr>
              <w:pStyle w:val="tabteksts"/>
              <w:jc w:val="center"/>
            </w:pPr>
            <w:r w:rsidRPr="00AA7BD7">
              <w:t>20</w:t>
            </w:r>
          </w:p>
        </w:tc>
        <w:tc>
          <w:tcPr>
            <w:tcW w:w="982" w:type="dxa"/>
            <w:tcBorders>
              <w:top w:val="single" w:sz="4" w:space="0" w:color="000000"/>
              <w:left w:val="single" w:sz="4" w:space="0" w:color="000000"/>
              <w:bottom w:val="single" w:sz="4" w:space="0" w:color="000000"/>
              <w:right w:val="single" w:sz="4" w:space="0" w:color="000000"/>
            </w:tcBorders>
          </w:tcPr>
          <w:p w:rsidR="007D67CE" w:rsidRPr="00AA7BD7" w:rsidRDefault="007D67CE" w:rsidP="007D67CE">
            <w:pPr>
              <w:pStyle w:val="tabteksts"/>
              <w:jc w:val="center"/>
            </w:pPr>
            <w:r>
              <w:t>30</w:t>
            </w:r>
          </w:p>
        </w:tc>
      </w:tr>
      <w:tr w:rsidR="007D67CE" w:rsidRPr="00012C9B" w:rsidTr="007D67CE">
        <w:trPr>
          <w:trHeight w:val="20"/>
          <w:jc w:val="center"/>
        </w:trPr>
        <w:tc>
          <w:tcPr>
            <w:tcW w:w="9072" w:type="dxa"/>
            <w:gridSpan w:val="6"/>
            <w:shd w:val="clear" w:color="auto" w:fill="D9D9D9" w:themeFill="background1" w:themeFillShade="D9"/>
          </w:tcPr>
          <w:p w:rsidR="007D67CE" w:rsidRPr="00012C9B" w:rsidRDefault="007D67CE" w:rsidP="007D67CE">
            <w:pPr>
              <w:pStyle w:val="tabteksts"/>
              <w:spacing w:before="40" w:after="40"/>
              <w:jc w:val="center"/>
              <w:rPr>
                <w:szCs w:val="18"/>
              </w:rPr>
            </w:pPr>
            <w:r w:rsidRPr="00012C9B">
              <w:rPr>
                <w:bCs/>
                <w:szCs w:val="18"/>
              </w:rPr>
              <w:t xml:space="preserve">Nodrošinātie mūža granti </w:t>
            </w:r>
            <w:proofErr w:type="spellStart"/>
            <w:r w:rsidRPr="00012C9B">
              <w:rPr>
                <w:bCs/>
                <w:szCs w:val="18"/>
              </w:rPr>
              <w:t>emeritētajiem</w:t>
            </w:r>
            <w:proofErr w:type="spellEnd"/>
            <w:r w:rsidRPr="00012C9B">
              <w:rPr>
                <w:bCs/>
                <w:szCs w:val="18"/>
              </w:rPr>
              <w:t xml:space="preserve"> zinātniekiem</w:t>
            </w:r>
          </w:p>
        </w:tc>
      </w:tr>
      <w:tr w:rsidR="007D67CE" w:rsidRPr="00380705" w:rsidTr="007D67CE">
        <w:trPr>
          <w:trHeight w:val="20"/>
          <w:jc w:val="center"/>
        </w:trPr>
        <w:tc>
          <w:tcPr>
            <w:tcW w:w="4106" w:type="dxa"/>
          </w:tcPr>
          <w:p w:rsidR="007D67CE" w:rsidRPr="002D4BEA" w:rsidRDefault="007D67CE" w:rsidP="007D67CE">
            <w:pPr>
              <w:pStyle w:val="tabteksts"/>
            </w:pPr>
            <w:r w:rsidRPr="00AD50EF">
              <w:rPr>
                <w:bCs/>
              </w:rPr>
              <w:t xml:space="preserve">Valsts </w:t>
            </w:r>
            <w:proofErr w:type="spellStart"/>
            <w:r w:rsidRPr="00AD50EF">
              <w:rPr>
                <w:bCs/>
              </w:rPr>
              <w:t>emeritēto</w:t>
            </w:r>
            <w:proofErr w:type="spellEnd"/>
            <w:r w:rsidRPr="00AD50EF">
              <w:rPr>
                <w:bCs/>
              </w:rPr>
              <w:t xml:space="preserve"> </w:t>
            </w:r>
            <w:r>
              <w:rPr>
                <w:bCs/>
              </w:rPr>
              <w:t>zinātnieku mūža stipendijas</w:t>
            </w:r>
            <w:r w:rsidRPr="00AD50EF">
              <w:rPr>
                <w:bCs/>
              </w:rPr>
              <w:t xml:space="preserve"> </w:t>
            </w:r>
            <w:r>
              <w:rPr>
                <w:color w:val="000000"/>
                <w:szCs w:val="18"/>
              </w:rPr>
              <w:t>(skaits)</w:t>
            </w:r>
          </w:p>
        </w:tc>
        <w:tc>
          <w:tcPr>
            <w:tcW w:w="1052" w:type="dxa"/>
          </w:tcPr>
          <w:p w:rsidR="007D67CE" w:rsidRPr="00AF2B59" w:rsidRDefault="007D67CE" w:rsidP="007D67CE">
            <w:pPr>
              <w:pStyle w:val="tabteksts"/>
              <w:jc w:val="center"/>
            </w:pPr>
            <w:r w:rsidRPr="00AF2B59">
              <w:t>237</w:t>
            </w:r>
          </w:p>
        </w:tc>
        <w:tc>
          <w:tcPr>
            <w:tcW w:w="978" w:type="dxa"/>
          </w:tcPr>
          <w:p w:rsidR="007D67CE" w:rsidRPr="00AF2B59" w:rsidRDefault="007D67CE" w:rsidP="007D67CE">
            <w:pPr>
              <w:pStyle w:val="tabteksts"/>
              <w:jc w:val="center"/>
            </w:pPr>
            <w:r w:rsidRPr="00AF2B59">
              <w:t>236</w:t>
            </w:r>
          </w:p>
        </w:tc>
        <w:tc>
          <w:tcPr>
            <w:tcW w:w="977" w:type="dxa"/>
          </w:tcPr>
          <w:p w:rsidR="007D67CE" w:rsidRPr="00AA7BD7" w:rsidRDefault="007D67CE" w:rsidP="007D67CE">
            <w:pPr>
              <w:pStyle w:val="tabteksts"/>
              <w:jc w:val="center"/>
            </w:pPr>
            <w:r>
              <w:t>236</w:t>
            </w:r>
          </w:p>
        </w:tc>
        <w:tc>
          <w:tcPr>
            <w:tcW w:w="977" w:type="dxa"/>
          </w:tcPr>
          <w:p w:rsidR="007D67CE" w:rsidRPr="00AA7BD7" w:rsidRDefault="007D67CE" w:rsidP="007D67CE">
            <w:pPr>
              <w:pStyle w:val="tabteksts"/>
              <w:jc w:val="center"/>
            </w:pPr>
            <w:r>
              <w:t>236</w:t>
            </w:r>
          </w:p>
        </w:tc>
        <w:tc>
          <w:tcPr>
            <w:tcW w:w="982" w:type="dxa"/>
          </w:tcPr>
          <w:p w:rsidR="007D67CE" w:rsidRPr="00AA7BD7" w:rsidRDefault="007D67CE" w:rsidP="007D67CE">
            <w:pPr>
              <w:pStyle w:val="tabteksts"/>
              <w:jc w:val="center"/>
            </w:pPr>
            <w:r>
              <w:t>236</w:t>
            </w:r>
          </w:p>
        </w:tc>
      </w:tr>
    </w:tbl>
    <w:p w:rsidR="007759AF" w:rsidRDefault="007759AF" w:rsidP="007D67CE">
      <w:pPr>
        <w:pStyle w:val="Tabuluvirsraksti"/>
        <w:spacing w:after="120"/>
        <w:rPr>
          <w:b/>
          <w:lang w:eastAsia="lv-LV"/>
        </w:rPr>
      </w:pP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D67CE" w:rsidRPr="00BB2102" w:rsidTr="007D67CE">
        <w:trPr>
          <w:trHeight w:val="20"/>
          <w:tblHeader/>
          <w:jc w:val="center"/>
        </w:trPr>
        <w:tc>
          <w:tcPr>
            <w:tcW w:w="3378" w:type="dxa"/>
          </w:tcPr>
          <w:p w:rsidR="007D67CE" w:rsidRPr="00BB2102" w:rsidRDefault="007D67CE"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20"/>
          <w:jc w:val="center"/>
        </w:trPr>
        <w:tc>
          <w:tcPr>
            <w:tcW w:w="3378" w:type="dxa"/>
            <w:shd w:val="clear" w:color="auto" w:fill="D9D9D9" w:themeFill="background1" w:themeFillShade="D9"/>
            <w:vAlign w:val="center"/>
          </w:tcPr>
          <w:p w:rsidR="007D67CE" w:rsidRPr="00BB2102" w:rsidRDefault="007D67CE" w:rsidP="007D67CE">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7D67CE" w:rsidRPr="00BB2102" w:rsidRDefault="007D67CE" w:rsidP="007D67CE">
            <w:pPr>
              <w:pStyle w:val="tabteksts"/>
              <w:jc w:val="right"/>
            </w:pPr>
            <w:r w:rsidRPr="004342AB">
              <w:rPr>
                <w:color w:val="000000"/>
                <w:szCs w:val="18"/>
              </w:rPr>
              <w:t>4 912 518</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12 296 206</w:t>
            </w:r>
          </w:p>
        </w:tc>
        <w:tc>
          <w:tcPr>
            <w:tcW w:w="1132" w:type="dxa"/>
            <w:shd w:val="clear" w:color="auto" w:fill="D9D9D9" w:themeFill="background1" w:themeFillShade="D9"/>
          </w:tcPr>
          <w:p w:rsidR="007D67CE" w:rsidRPr="00BB2102" w:rsidRDefault="007D67CE" w:rsidP="007D67CE">
            <w:pPr>
              <w:pStyle w:val="tabteksts"/>
              <w:jc w:val="right"/>
            </w:pPr>
            <w:r>
              <w:t>12 511 033</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11 521 033</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11 521 033</w:t>
            </w:r>
          </w:p>
        </w:tc>
      </w:tr>
      <w:tr w:rsidR="007D67CE" w:rsidRPr="00BB2102" w:rsidTr="007D67CE">
        <w:trPr>
          <w:trHeight w:val="20"/>
          <w:jc w:val="center"/>
        </w:trPr>
        <w:tc>
          <w:tcPr>
            <w:tcW w:w="3378" w:type="dxa"/>
            <w:vAlign w:val="center"/>
          </w:tcPr>
          <w:p w:rsidR="007D67CE" w:rsidRPr="00BB2102" w:rsidRDefault="007D67CE" w:rsidP="007D67CE">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shd w:val="clear" w:color="auto" w:fill="auto"/>
          </w:tcPr>
          <w:p w:rsidR="007D67CE" w:rsidRPr="00BB2102" w:rsidRDefault="007D67CE" w:rsidP="007D67CE">
            <w:pPr>
              <w:pStyle w:val="tabteksts"/>
              <w:jc w:val="center"/>
            </w:pPr>
            <w:r w:rsidRPr="00815927">
              <w:rPr>
                <w:color w:val="000000"/>
                <w:szCs w:val="18"/>
              </w:rPr>
              <w:t>×</w:t>
            </w:r>
          </w:p>
        </w:tc>
        <w:tc>
          <w:tcPr>
            <w:tcW w:w="1132" w:type="dxa"/>
            <w:shd w:val="clear" w:color="auto" w:fill="auto"/>
          </w:tcPr>
          <w:p w:rsidR="007D67CE" w:rsidRPr="00BB2102" w:rsidRDefault="007D67CE" w:rsidP="007D67CE">
            <w:pPr>
              <w:pStyle w:val="tabteksts"/>
              <w:jc w:val="right"/>
            </w:pPr>
            <w:r w:rsidRPr="004342AB">
              <w:rPr>
                <w:color w:val="000000"/>
                <w:szCs w:val="18"/>
              </w:rPr>
              <w:t>7 383 688</w:t>
            </w:r>
          </w:p>
        </w:tc>
        <w:tc>
          <w:tcPr>
            <w:tcW w:w="1132" w:type="dxa"/>
            <w:shd w:val="clear" w:color="auto" w:fill="auto"/>
          </w:tcPr>
          <w:p w:rsidR="007D67CE" w:rsidRPr="00BB2102" w:rsidRDefault="007D67CE" w:rsidP="007D67CE">
            <w:pPr>
              <w:pStyle w:val="tabteksts"/>
              <w:jc w:val="right"/>
            </w:pPr>
            <w:r>
              <w:t>214 827</w:t>
            </w:r>
          </w:p>
        </w:tc>
        <w:tc>
          <w:tcPr>
            <w:tcW w:w="1132" w:type="dxa"/>
            <w:shd w:val="clear" w:color="auto" w:fill="auto"/>
          </w:tcPr>
          <w:p w:rsidR="007D67CE" w:rsidRPr="00BB2102" w:rsidRDefault="007D67CE" w:rsidP="007D67CE">
            <w:pPr>
              <w:pStyle w:val="tabteksts"/>
              <w:jc w:val="right"/>
            </w:pPr>
            <w:r>
              <w:t>-990 00</w:t>
            </w:r>
          </w:p>
        </w:tc>
        <w:tc>
          <w:tcPr>
            <w:tcW w:w="1132" w:type="dxa"/>
            <w:shd w:val="clear" w:color="auto" w:fill="auto"/>
          </w:tcPr>
          <w:p w:rsidR="007D67CE" w:rsidRPr="00BB2102" w:rsidRDefault="007D67CE" w:rsidP="007D67CE">
            <w:pPr>
              <w:pStyle w:val="tabteksts"/>
              <w:jc w:val="center"/>
            </w:pPr>
            <w:r>
              <w:t>-</w:t>
            </w:r>
          </w:p>
        </w:tc>
      </w:tr>
      <w:tr w:rsidR="007D67CE" w:rsidRPr="00BB2102" w:rsidTr="007D67CE">
        <w:trPr>
          <w:trHeight w:val="20"/>
          <w:jc w:val="center"/>
        </w:trPr>
        <w:tc>
          <w:tcPr>
            <w:tcW w:w="3378" w:type="dxa"/>
            <w:vAlign w:val="center"/>
          </w:tcPr>
          <w:p w:rsidR="007D67CE" w:rsidRPr="00BB2102" w:rsidRDefault="007D67CE" w:rsidP="007D67CE">
            <w:pPr>
              <w:pStyle w:val="tabteksts"/>
            </w:pPr>
            <w:r w:rsidRPr="00BB2102">
              <w:rPr>
                <w:lang w:eastAsia="lv-LV"/>
              </w:rPr>
              <w:t>Kopējie izdevumi</w:t>
            </w:r>
            <w:r w:rsidRPr="00BB2102">
              <w:t>, % (+/–) pret iepriekšējo gadu</w:t>
            </w:r>
          </w:p>
        </w:tc>
        <w:tc>
          <w:tcPr>
            <w:tcW w:w="1131" w:type="dxa"/>
            <w:shd w:val="clear" w:color="auto" w:fill="auto"/>
          </w:tcPr>
          <w:p w:rsidR="007D67CE" w:rsidRPr="00BB2102" w:rsidRDefault="007D67CE" w:rsidP="007D67CE">
            <w:pPr>
              <w:pStyle w:val="tabteksts"/>
              <w:jc w:val="center"/>
            </w:pPr>
            <w:r w:rsidRPr="00815927">
              <w:rPr>
                <w:color w:val="000000"/>
                <w:szCs w:val="18"/>
              </w:rPr>
              <w:t>×</w:t>
            </w:r>
          </w:p>
        </w:tc>
        <w:tc>
          <w:tcPr>
            <w:tcW w:w="1132" w:type="dxa"/>
            <w:shd w:val="clear" w:color="auto" w:fill="auto"/>
          </w:tcPr>
          <w:p w:rsidR="007D67CE" w:rsidRPr="00BB2102" w:rsidRDefault="007D67CE" w:rsidP="007D67CE">
            <w:pPr>
              <w:pStyle w:val="tabteksts"/>
              <w:jc w:val="right"/>
            </w:pPr>
            <w:r>
              <w:rPr>
                <w:color w:val="000000"/>
                <w:szCs w:val="18"/>
              </w:rPr>
              <w:t>150,3</w:t>
            </w:r>
          </w:p>
        </w:tc>
        <w:tc>
          <w:tcPr>
            <w:tcW w:w="1132" w:type="dxa"/>
            <w:shd w:val="clear" w:color="auto" w:fill="auto"/>
          </w:tcPr>
          <w:p w:rsidR="007D67CE" w:rsidRPr="00BB2102" w:rsidRDefault="007D67CE" w:rsidP="007D67CE">
            <w:pPr>
              <w:pStyle w:val="tabteksts"/>
              <w:jc w:val="right"/>
            </w:pPr>
            <w:r>
              <w:t>1,7</w:t>
            </w:r>
          </w:p>
        </w:tc>
        <w:tc>
          <w:tcPr>
            <w:tcW w:w="1132" w:type="dxa"/>
            <w:shd w:val="clear" w:color="auto" w:fill="auto"/>
          </w:tcPr>
          <w:p w:rsidR="007D67CE" w:rsidRPr="00BB2102" w:rsidRDefault="007D67CE" w:rsidP="007D67CE">
            <w:pPr>
              <w:pStyle w:val="tabteksts"/>
              <w:jc w:val="right"/>
            </w:pPr>
            <w:r>
              <w:t>-7,9</w:t>
            </w:r>
          </w:p>
        </w:tc>
        <w:tc>
          <w:tcPr>
            <w:tcW w:w="1132" w:type="dxa"/>
            <w:shd w:val="clear" w:color="auto" w:fill="auto"/>
          </w:tcPr>
          <w:p w:rsidR="007D67CE" w:rsidRPr="00BB2102" w:rsidRDefault="007D67CE" w:rsidP="007D67CE">
            <w:pPr>
              <w:pStyle w:val="tabteksts"/>
              <w:jc w:val="center"/>
            </w:pPr>
            <w:r>
              <w:t>-</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shd w:val="clear" w:color="auto" w:fill="auto"/>
          </w:tcPr>
          <w:p w:rsidR="007D67CE" w:rsidRPr="00BB2102" w:rsidRDefault="007D67CE" w:rsidP="007D67CE">
            <w:pPr>
              <w:pStyle w:val="tabteksts"/>
              <w:jc w:val="right"/>
              <w:rPr>
                <w:szCs w:val="18"/>
              </w:rPr>
            </w:pPr>
            <w:r>
              <w:rPr>
                <w:szCs w:val="18"/>
              </w:rPr>
              <w:t>54 831</w:t>
            </w:r>
          </w:p>
        </w:tc>
        <w:tc>
          <w:tcPr>
            <w:tcW w:w="1132" w:type="dxa"/>
            <w:shd w:val="clear" w:color="auto" w:fill="auto"/>
          </w:tcPr>
          <w:p w:rsidR="007D67CE" w:rsidRPr="00BB2102" w:rsidRDefault="007D67CE" w:rsidP="007D67CE">
            <w:pPr>
              <w:pStyle w:val="tabteksts"/>
              <w:jc w:val="right"/>
              <w:rPr>
                <w:szCs w:val="18"/>
              </w:rPr>
            </w:pPr>
            <w:r>
              <w:rPr>
                <w:color w:val="000000"/>
                <w:szCs w:val="18"/>
              </w:rPr>
              <w:t>129 236</w:t>
            </w:r>
          </w:p>
        </w:tc>
        <w:tc>
          <w:tcPr>
            <w:tcW w:w="1132" w:type="dxa"/>
            <w:shd w:val="clear" w:color="auto" w:fill="auto"/>
          </w:tcPr>
          <w:p w:rsidR="007D67CE" w:rsidRPr="00BB2102" w:rsidRDefault="007D67CE" w:rsidP="007D67CE">
            <w:pPr>
              <w:pStyle w:val="tabteksts"/>
              <w:jc w:val="right"/>
              <w:rPr>
                <w:szCs w:val="18"/>
              </w:rPr>
            </w:pPr>
            <w:r>
              <w:rPr>
                <w:szCs w:val="18"/>
              </w:rPr>
              <w:t>375 472</w:t>
            </w:r>
          </w:p>
        </w:tc>
        <w:tc>
          <w:tcPr>
            <w:tcW w:w="1132" w:type="dxa"/>
            <w:shd w:val="clear" w:color="auto" w:fill="auto"/>
          </w:tcPr>
          <w:p w:rsidR="007D67CE" w:rsidRPr="00BB2102" w:rsidRDefault="007D67CE" w:rsidP="007D67CE">
            <w:pPr>
              <w:pStyle w:val="tabteksts"/>
              <w:jc w:val="right"/>
              <w:rPr>
                <w:szCs w:val="18"/>
              </w:rPr>
            </w:pPr>
            <w:r w:rsidRPr="000F5970">
              <w:t>133 229</w:t>
            </w:r>
          </w:p>
        </w:tc>
        <w:tc>
          <w:tcPr>
            <w:tcW w:w="1132" w:type="dxa"/>
            <w:shd w:val="clear" w:color="auto" w:fill="auto"/>
          </w:tcPr>
          <w:p w:rsidR="007D67CE" w:rsidRPr="00BB2102" w:rsidRDefault="007D67CE" w:rsidP="007D67CE">
            <w:pPr>
              <w:pStyle w:val="tabteksts"/>
              <w:jc w:val="right"/>
              <w:rPr>
                <w:szCs w:val="18"/>
              </w:rPr>
            </w:pPr>
            <w:r>
              <w:t>133 229</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7D67CE" w:rsidRPr="0034069C" w:rsidRDefault="007D67CE" w:rsidP="007D67CE">
            <w:pPr>
              <w:pStyle w:val="tabteksts"/>
              <w:jc w:val="right"/>
              <w:rPr>
                <w:szCs w:val="18"/>
              </w:rPr>
            </w:pPr>
            <w:r>
              <w:rPr>
                <w:szCs w:val="18"/>
              </w:rPr>
              <w:t>1</w:t>
            </w:r>
          </w:p>
        </w:tc>
        <w:tc>
          <w:tcPr>
            <w:tcW w:w="1132" w:type="dxa"/>
          </w:tcPr>
          <w:p w:rsidR="007D67CE" w:rsidRPr="00BB2102" w:rsidRDefault="007D67CE" w:rsidP="007D67CE">
            <w:pPr>
              <w:pStyle w:val="tabteksts"/>
              <w:jc w:val="center"/>
              <w:rPr>
                <w:szCs w:val="18"/>
              </w:rPr>
            </w:pPr>
            <w:r>
              <w:rPr>
                <w:szCs w:val="18"/>
              </w:rPr>
              <w:t>-</w:t>
            </w:r>
          </w:p>
        </w:tc>
        <w:tc>
          <w:tcPr>
            <w:tcW w:w="1132" w:type="dxa"/>
          </w:tcPr>
          <w:p w:rsidR="007D67CE" w:rsidRPr="00BB2102" w:rsidRDefault="007D67CE" w:rsidP="007D67CE">
            <w:pPr>
              <w:pStyle w:val="tabteksts"/>
              <w:jc w:val="right"/>
              <w:rPr>
                <w:szCs w:val="18"/>
              </w:rPr>
            </w:pPr>
            <w:r>
              <w:rPr>
                <w:szCs w:val="18"/>
              </w:rPr>
              <w:t>2</w:t>
            </w:r>
          </w:p>
        </w:tc>
        <w:tc>
          <w:tcPr>
            <w:tcW w:w="1132" w:type="dxa"/>
          </w:tcPr>
          <w:p w:rsidR="007D67CE" w:rsidRPr="00BB2102" w:rsidRDefault="007D67CE" w:rsidP="007D67CE">
            <w:pPr>
              <w:pStyle w:val="tabteksts"/>
              <w:jc w:val="right"/>
              <w:rPr>
                <w:szCs w:val="18"/>
              </w:rPr>
            </w:pPr>
            <w:r>
              <w:rPr>
                <w:szCs w:val="18"/>
              </w:rPr>
              <w:t>2</w:t>
            </w:r>
          </w:p>
        </w:tc>
        <w:tc>
          <w:tcPr>
            <w:tcW w:w="1132" w:type="dxa"/>
          </w:tcPr>
          <w:p w:rsidR="007D67CE" w:rsidRPr="00BB2102" w:rsidRDefault="007D67CE" w:rsidP="007D67CE">
            <w:pPr>
              <w:pStyle w:val="tabteksts"/>
              <w:jc w:val="right"/>
              <w:rPr>
                <w:szCs w:val="18"/>
              </w:rPr>
            </w:pPr>
            <w:r>
              <w:rPr>
                <w:szCs w:val="18"/>
              </w:rPr>
              <w:t>2</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7D67CE" w:rsidRPr="0034069C" w:rsidRDefault="007D67CE" w:rsidP="007D67CE">
            <w:pPr>
              <w:pStyle w:val="tabteksts"/>
              <w:jc w:val="right"/>
              <w:rPr>
                <w:szCs w:val="18"/>
              </w:rPr>
            </w:pPr>
            <w:r>
              <w:rPr>
                <w:szCs w:val="18"/>
              </w:rPr>
              <w:t>1 631</w:t>
            </w:r>
          </w:p>
        </w:tc>
        <w:tc>
          <w:tcPr>
            <w:tcW w:w="1132" w:type="dxa"/>
          </w:tcPr>
          <w:p w:rsidR="007D67CE" w:rsidRPr="00BB2102" w:rsidRDefault="007D67CE" w:rsidP="007D67CE">
            <w:pPr>
              <w:pStyle w:val="tabteksts"/>
              <w:jc w:val="center"/>
              <w:rPr>
                <w:szCs w:val="18"/>
              </w:rPr>
            </w:pPr>
            <w:r>
              <w:rPr>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7D67CE" w:rsidRPr="00BB2102" w:rsidRDefault="007D67CE" w:rsidP="007D67CE">
            <w:pPr>
              <w:pStyle w:val="tabteksts"/>
              <w:jc w:val="right"/>
              <w:rPr>
                <w:szCs w:val="18"/>
              </w:rPr>
            </w:pPr>
            <w:r>
              <w:rPr>
                <w:color w:val="000000"/>
                <w:szCs w:val="18"/>
              </w:rPr>
              <w:t>2 043</w:t>
            </w:r>
          </w:p>
        </w:tc>
        <w:tc>
          <w:tcPr>
            <w:tcW w:w="1132" w:type="dxa"/>
            <w:tcBorders>
              <w:top w:val="single" w:sz="4" w:space="0" w:color="auto"/>
              <w:left w:val="nil"/>
              <w:bottom w:val="single" w:sz="4" w:space="0" w:color="auto"/>
              <w:right w:val="single" w:sz="4" w:space="0" w:color="auto"/>
            </w:tcBorders>
            <w:shd w:val="clear" w:color="auto" w:fill="auto"/>
            <w:vAlign w:val="center"/>
          </w:tcPr>
          <w:p w:rsidR="007D67CE" w:rsidRPr="000F5970" w:rsidRDefault="007D67CE" w:rsidP="007D67CE">
            <w:pPr>
              <w:pStyle w:val="tabteksts"/>
              <w:jc w:val="right"/>
              <w:rPr>
                <w:szCs w:val="18"/>
              </w:rPr>
            </w:pPr>
            <w:r w:rsidRPr="000F5970">
              <w:rPr>
                <w:szCs w:val="18"/>
              </w:rPr>
              <w:t>2 043</w:t>
            </w:r>
          </w:p>
        </w:tc>
        <w:tc>
          <w:tcPr>
            <w:tcW w:w="1132" w:type="dxa"/>
            <w:tcBorders>
              <w:top w:val="single" w:sz="4" w:space="0" w:color="auto"/>
              <w:left w:val="nil"/>
              <w:bottom w:val="single" w:sz="4" w:space="0" w:color="auto"/>
              <w:right w:val="single" w:sz="8" w:space="0" w:color="auto"/>
            </w:tcBorders>
            <w:shd w:val="clear" w:color="auto" w:fill="auto"/>
            <w:vAlign w:val="center"/>
          </w:tcPr>
          <w:p w:rsidR="007D67CE" w:rsidRPr="000F5970" w:rsidRDefault="007D67CE" w:rsidP="007D67CE">
            <w:pPr>
              <w:pStyle w:val="tabteksts"/>
              <w:jc w:val="right"/>
              <w:rPr>
                <w:szCs w:val="18"/>
              </w:rPr>
            </w:pPr>
            <w:r w:rsidRPr="000F5970">
              <w:rPr>
                <w:szCs w:val="18"/>
              </w:rPr>
              <w:t>2 043</w:t>
            </w:r>
          </w:p>
        </w:tc>
      </w:tr>
      <w:tr w:rsidR="007D67CE" w:rsidRPr="00BB2102" w:rsidTr="007D67CE">
        <w:trPr>
          <w:trHeight w:val="20"/>
          <w:jc w:val="center"/>
        </w:trPr>
        <w:tc>
          <w:tcPr>
            <w:tcW w:w="3378" w:type="dxa"/>
            <w:vAlign w:val="center"/>
          </w:tcPr>
          <w:p w:rsidR="007D67CE" w:rsidRPr="00BB2102" w:rsidRDefault="007D67CE" w:rsidP="007D67CE">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shd w:val="clear" w:color="auto" w:fill="auto"/>
          </w:tcPr>
          <w:p w:rsidR="007D67CE" w:rsidRPr="00BB2102" w:rsidRDefault="007D67CE" w:rsidP="007D67CE">
            <w:pPr>
              <w:pStyle w:val="tabteksts"/>
              <w:jc w:val="right"/>
              <w:rPr>
                <w:szCs w:val="18"/>
              </w:rPr>
            </w:pPr>
            <w:r>
              <w:rPr>
                <w:szCs w:val="18"/>
              </w:rPr>
              <w:t>35 263</w:t>
            </w:r>
          </w:p>
        </w:tc>
        <w:tc>
          <w:tcPr>
            <w:tcW w:w="1132" w:type="dxa"/>
            <w:shd w:val="clear" w:color="auto" w:fill="auto"/>
          </w:tcPr>
          <w:p w:rsidR="007D67CE" w:rsidRPr="00BB2102" w:rsidRDefault="007D67CE" w:rsidP="007D67CE">
            <w:pPr>
              <w:pStyle w:val="tabteksts"/>
              <w:jc w:val="right"/>
              <w:rPr>
                <w:szCs w:val="18"/>
              </w:rPr>
            </w:pPr>
            <w:r>
              <w:rPr>
                <w:color w:val="000000"/>
                <w:szCs w:val="18"/>
              </w:rPr>
              <w:t>129 236</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7D67CE" w:rsidRPr="005A4F2B" w:rsidRDefault="007D67CE" w:rsidP="007D67CE">
            <w:pPr>
              <w:pStyle w:val="tabteksts"/>
              <w:jc w:val="right"/>
              <w:rPr>
                <w:color w:val="000000"/>
                <w:szCs w:val="18"/>
              </w:rPr>
            </w:pPr>
            <w:r w:rsidRPr="005129F5">
              <w:rPr>
                <w:color w:val="000000"/>
                <w:szCs w:val="18"/>
              </w:rPr>
              <w:t xml:space="preserve">326 </w:t>
            </w:r>
            <w:r w:rsidRPr="003655DE">
              <w:rPr>
                <w:szCs w:val="18"/>
              </w:rPr>
              <w:t>444</w:t>
            </w:r>
          </w:p>
        </w:tc>
        <w:tc>
          <w:tcPr>
            <w:tcW w:w="1132" w:type="dxa"/>
            <w:tcBorders>
              <w:top w:val="single" w:sz="4" w:space="0" w:color="auto"/>
              <w:left w:val="nil"/>
              <w:bottom w:val="single" w:sz="4" w:space="0" w:color="auto"/>
              <w:right w:val="single" w:sz="4" w:space="0" w:color="auto"/>
            </w:tcBorders>
            <w:shd w:val="clear" w:color="auto" w:fill="auto"/>
          </w:tcPr>
          <w:p w:rsidR="007D67CE" w:rsidRPr="005A4F2B" w:rsidRDefault="007D67CE" w:rsidP="007D67CE">
            <w:pPr>
              <w:pStyle w:val="tabteksts"/>
              <w:jc w:val="right"/>
              <w:rPr>
                <w:color w:val="000000"/>
                <w:szCs w:val="18"/>
              </w:rPr>
            </w:pPr>
            <w:r>
              <w:t>84 201</w:t>
            </w:r>
          </w:p>
        </w:tc>
        <w:tc>
          <w:tcPr>
            <w:tcW w:w="1132" w:type="dxa"/>
            <w:tcBorders>
              <w:top w:val="single" w:sz="4" w:space="0" w:color="auto"/>
              <w:left w:val="nil"/>
              <w:bottom w:val="single" w:sz="4" w:space="0" w:color="auto"/>
              <w:right w:val="single" w:sz="4" w:space="0" w:color="auto"/>
            </w:tcBorders>
            <w:shd w:val="clear" w:color="auto" w:fill="auto"/>
          </w:tcPr>
          <w:p w:rsidR="007D67CE" w:rsidRPr="005A4F2B" w:rsidRDefault="007D67CE" w:rsidP="007D67CE">
            <w:pPr>
              <w:pStyle w:val="tabteksts"/>
              <w:jc w:val="right"/>
              <w:rPr>
                <w:color w:val="000000"/>
                <w:szCs w:val="18"/>
              </w:rPr>
            </w:pPr>
            <w:r>
              <w:t>84 201</w:t>
            </w:r>
          </w:p>
        </w:tc>
      </w:tr>
    </w:tbl>
    <w:p w:rsidR="007D67CE" w:rsidRPr="00BB2102" w:rsidRDefault="007D67CE" w:rsidP="007D67CE">
      <w:pPr>
        <w:pStyle w:val="Tabuluvirsraksti"/>
        <w:spacing w:after="120"/>
        <w:jc w:val="both"/>
        <w:rPr>
          <w:lang w:eastAsia="lv-LV"/>
        </w:rPr>
      </w:pPr>
    </w:p>
    <w:p w:rsidR="007D67CE" w:rsidRPr="00BB2102" w:rsidRDefault="007D67CE" w:rsidP="007D67CE">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D67CE" w:rsidRPr="00BB2102" w:rsidRDefault="001E4564" w:rsidP="007D67CE">
      <w:pPr>
        <w:ind w:left="7921"/>
        <w:jc w:val="center"/>
        <w:rPr>
          <w:i/>
          <w:sz w:val="18"/>
          <w:szCs w:val="18"/>
        </w:rPr>
      </w:pPr>
      <w:r>
        <w:rPr>
          <w:i/>
          <w:sz w:val="18"/>
          <w:szCs w:val="18"/>
        </w:rPr>
        <w:t xml:space="preserve">                 </w:t>
      </w:r>
      <w:proofErr w:type="spellStart"/>
      <w:r w:rsidR="007759AF">
        <w:rPr>
          <w:i/>
          <w:sz w:val="18"/>
          <w:szCs w:val="18"/>
        </w:rPr>
        <w:t>E</w:t>
      </w:r>
      <w:r w:rsidR="007D67CE"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4"/>
        <w:gridCol w:w="1280"/>
      </w:tblGrid>
      <w:tr w:rsidR="007D67CE" w:rsidRPr="00BB2102" w:rsidTr="007D67CE">
        <w:trPr>
          <w:trHeight w:val="389"/>
          <w:tblHeader/>
          <w:jc w:val="center"/>
        </w:trPr>
        <w:tc>
          <w:tcPr>
            <w:tcW w:w="5241" w:type="dxa"/>
            <w:vAlign w:val="center"/>
          </w:tcPr>
          <w:p w:rsidR="007D67CE" w:rsidRPr="00BB2102" w:rsidRDefault="007D67CE" w:rsidP="007D67CE">
            <w:pPr>
              <w:pStyle w:val="tabteksts"/>
              <w:jc w:val="center"/>
              <w:rPr>
                <w:szCs w:val="18"/>
              </w:rPr>
            </w:pPr>
            <w:r w:rsidRPr="00BB2102">
              <w:rPr>
                <w:color w:val="000000" w:themeColor="text1"/>
                <w:szCs w:val="18"/>
                <w:lang w:eastAsia="lv-LV"/>
              </w:rPr>
              <w:t>Pasākums</w:t>
            </w:r>
          </w:p>
        </w:tc>
        <w:tc>
          <w:tcPr>
            <w:tcW w:w="1277"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Samazinājums</w:t>
            </w:r>
          </w:p>
        </w:tc>
        <w:tc>
          <w:tcPr>
            <w:tcW w:w="1274"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Palielinājums</w:t>
            </w:r>
          </w:p>
        </w:tc>
        <w:tc>
          <w:tcPr>
            <w:tcW w:w="1280" w:type="dxa"/>
            <w:vAlign w:val="center"/>
          </w:tcPr>
          <w:p w:rsidR="007D67CE" w:rsidRPr="00BB2102" w:rsidRDefault="007D67CE" w:rsidP="007D67CE">
            <w:pPr>
              <w:pStyle w:val="tabteksts"/>
              <w:jc w:val="center"/>
              <w:rPr>
                <w:color w:val="000000" w:themeColor="text1"/>
                <w:szCs w:val="18"/>
                <w:lang w:eastAsia="lv-LV"/>
              </w:rPr>
            </w:pPr>
            <w:r w:rsidRPr="00BB2102">
              <w:rPr>
                <w:color w:val="000000" w:themeColor="text1"/>
                <w:szCs w:val="18"/>
                <w:lang w:eastAsia="lv-LV"/>
              </w:rPr>
              <w:t>Izmaiņas</w:t>
            </w:r>
          </w:p>
        </w:tc>
      </w:tr>
      <w:tr w:rsidR="007D67CE" w:rsidRPr="00BB2102" w:rsidTr="007D67CE">
        <w:trPr>
          <w:trHeight w:val="142"/>
          <w:jc w:val="center"/>
        </w:trPr>
        <w:tc>
          <w:tcPr>
            <w:tcW w:w="5241" w:type="dxa"/>
            <w:shd w:val="clear" w:color="auto" w:fill="D9D9D9" w:themeFill="background1" w:themeFillShade="D9"/>
          </w:tcPr>
          <w:p w:rsidR="007D67CE" w:rsidRPr="00BB2102" w:rsidRDefault="007D67CE" w:rsidP="007D67CE">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7D67CE" w:rsidRPr="00086781" w:rsidRDefault="007D67CE" w:rsidP="007D67CE">
            <w:pPr>
              <w:pStyle w:val="tabteksts"/>
              <w:jc w:val="right"/>
              <w:rPr>
                <w:b/>
                <w:szCs w:val="18"/>
              </w:rPr>
            </w:pPr>
            <w:r>
              <w:rPr>
                <w:b/>
                <w:szCs w:val="18"/>
              </w:rPr>
              <w:t>1 343 000</w:t>
            </w:r>
          </w:p>
        </w:tc>
        <w:tc>
          <w:tcPr>
            <w:tcW w:w="1274" w:type="dxa"/>
            <w:shd w:val="clear" w:color="auto" w:fill="D9D9D9" w:themeFill="background1" w:themeFillShade="D9"/>
          </w:tcPr>
          <w:p w:rsidR="007D67CE" w:rsidRPr="00086781" w:rsidRDefault="007D67CE" w:rsidP="007D67CE">
            <w:pPr>
              <w:pStyle w:val="tabteksts"/>
              <w:jc w:val="right"/>
              <w:rPr>
                <w:b/>
                <w:szCs w:val="18"/>
              </w:rPr>
            </w:pPr>
            <w:r>
              <w:rPr>
                <w:b/>
                <w:szCs w:val="18"/>
              </w:rPr>
              <w:t>1 557 827</w:t>
            </w:r>
          </w:p>
        </w:tc>
        <w:tc>
          <w:tcPr>
            <w:tcW w:w="1280" w:type="dxa"/>
            <w:shd w:val="clear" w:color="auto" w:fill="D9D9D9" w:themeFill="background1" w:themeFillShade="D9"/>
          </w:tcPr>
          <w:p w:rsidR="007D67CE" w:rsidRPr="00086781" w:rsidRDefault="007D67CE" w:rsidP="007D67CE">
            <w:pPr>
              <w:pStyle w:val="tabteksts"/>
              <w:jc w:val="right"/>
              <w:rPr>
                <w:b/>
                <w:szCs w:val="18"/>
              </w:rPr>
            </w:pPr>
            <w:r>
              <w:rPr>
                <w:b/>
                <w:color w:val="000000"/>
                <w:szCs w:val="18"/>
              </w:rPr>
              <w:t>214 827</w:t>
            </w:r>
          </w:p>
        </w:tc>
      </w:tr>
      <w:tr w:rsidR="007D67CE" w:rsidRPr="00BB2102" w:rsidTr="007D67CE">
        <w:trPr>
          <w:jc w:val="center"/>
        </w:trPr>
        <w:tc>
          <w:tcPr>
            <w:tcW w:w="9072" w:type="dxa"/>
            <w:gridSpan w:val="4"/>
          </w:tcPr>
          <w:p w:rsidR="007D67CE" w:rsidRPr="00CA609D" w:rsidRDefault="007D67CE" w:rsidP="007D67CE">
            <w:pPr>
              <w:pStyle w:val="tabteksts"/>
              <w:ind w:firstLine="313"/>
              <w:rPr>
                <w:szCs w:val="18"/>
              </w:rPr>
            </w:pPr>
            <w:r w:rsidRPr="00CA609D">
              <w:rPr>
                <w:i/>
                <w:szCs w:val="18"/>
                <w:lang w:eastAsia="lv-LV"/>
              </w:rPr>
              <w:t>t. sk.:</w:t>
            </w:r>
          </w:p>
        </w:tc>
      </w:tr>
      <w:tr w:rsidR="007D67CE" w:rsidRPr="00BB2102" w:rsidTr="007D67CE">
        <w:trPr>
          <w:trHeight w:val="142"/>
          <w:jc w:val="center"/>
        </w:trPr>
        <w:tc>
          <w:tcPr>
            <w:tcW w:w="5241" w:type="dxa"/>
            <w:shd w:val="clear" w:color="auto" w:fill="F2F2F2" w:themeFill="background1" w:themeFillShade="F2"/>
            <w:vAlign w:val="center"/>
          </w:tcPr>
          <w:p w:rsidR="007D67CE" w:rsidRPr="00BB2102" w:rsidRDefault="007D67CE" w:rsidP="007D67CE">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7D67CE" w:rsidRPr="00445820" w:rsidRDefault="007D67CE" w:rsidP="007D67CE">
            <w:pPr>
              <w:pStyle w:val="tabteksts"/>
              <w:jc w:val="right"/>
              <w:rPr>
                <w:szCs w:val="18"/>
                <w:u w:val="single"/>
              </w:rPr>
            </w:pPr>
            <w:r w:rsidRPr="00445820">
              <w:rPr>
                <w:szCs w:val="18"/>
                <w:u w:val="single"/>
              </w:rPr>
              <w:t>1 343 000</w:t>
            </w:r>
          </w:p>
        </w:tc>
        <w:tc>
          <w:tcPr>
            <w:tcW w:w="1274" w:type="dxa"/>
            <w:shd w:val="clear" w:color="auto" w:fill="F2F2F2" w:themeFill="background1" w:themeFillShade="F2"/>
          </w:tcPr>
          <w:p w:rsidR="007D67CE" w:rsidRPr="00445820" w:rsidRDefault="007D67CE" w:rsidP="007D67CE">
            <w:pPr>
              <w:pStyle w:val="tabteksts"/>
              <w:jc w:val="right"/>
              <w:rPr>
                <w:szCs w:val="18"/>
                <w:u w:val="single"/>
              </w:rPr>
            </w:pPr>
            <w:r w:rsidRPr="001602A4">
              <w:rPr>
                <w:szCs w:val="18"/>
                <w:u w:val="single"/>
              </w:rPr>
              <w:t>1 557 827</w:t>
            </w:r>
          </w:p>
        </w:tc>
        <w:tc>
          <w:tcPr>
            <w:tcW w:w="1280" w:type="dxa"/>
            <w:shd w:val="clear" w:color="auto" w:fill="F2F2F2" w:themeFill="background1" w:themeFillShade="F2"/>
          </w:tcPr>
          <w:p w:rsidR="007D67CE" w:rsidRPr="00445820" w:rsidRDefault="007D67CE" w:rsidP="007D67CE">
            <w:pPr>
              <w:pStyle w:val="tabteksts"/>
              <w:jc w:val="right"/>
              <w:rPr>
                <w:szCs w:val="18"/>
                <w:u w:val="single"/>
              </w:rPr>
            </w:pPr>
            <w:r w:rsidRPr="001602A4">
              <w:rPr>
                <w:szCs w:val="18"/>
                <w:u w:val="single"/>
              </w:rPr>
              <w:t>214 827</w:t>
            </w:r>
          </w:p>
        </w:tc>
      </w:tr>
      <w:tr w:rsidR="007D67CE" w:rsidRPr="00BB2102" w:rsidTr="007D67CE">
        <w:trPr>
          <w:trHeight w:val="142"/>
          <w:jc w:val="center"/>
        </w:trPr>
        <w:tc>
          <w:tcPr>
            <w:tcW w:w="5241" w:type="dxa"/>
            <w:shd w:val="clear" w:color="auto" w:fill="auto"/>
            <w:vAlign w:val="center"/>
          </w:tcPr>
          <w:p w:rsidR="007D67CE" w:rsidRPr="00BB2102" w:rsidRDefault="007D67CE" w:rsidP="007D67CE">
            <w:pPr>
              <w:pStyle w:val="tabteksts"/>
              <w:jc w:val="both"/>
              <w:rPr>
                <w:szCs w:val="18"/>
                <w:u w:val="single"/>
                <w:lang w:eastAsia="lv-LV"/>
              </w:rPr>
            </w:pPr>
            <w:r w:rsidRPr="00986751">
              <w:rPr>
                <w:i/>
                <w:szCs w:val="18"/>
                <w:lang w:eastAsia="lv-LV"/>
              </w:rPr>
              <w:t>Ventspils Starptautiskā radioastronomijas centra attīstības projektam “Jaunās paaudzes sensoru programmējamo antenu lauka radioteleskopa stacijas “LOFAR” izveide”</w:t>
            </w:r>
            <w:r>
              <w:rPr>
                <w:i/>
                <w:szCs w:val="18"/>
                <w:lang w:eastAsia="lv-LV"/>
              </w:rPr>
              <w:t>.</w:t>
            </w:r>
          </w:p>
        </w:tc>
        <w:tc>
          <w:tcPr>
            <w:tcW w:w="1277" w:type="dxa"/>
            <w:shd w:val="clear" w:color="auto" w:fill="auto"/>
          </w:tcPr>
          <w:p w:rsidR="007D67CE" w:rsidRPr="00CA609D" w:rsidRDefault="007D67CE" w:rsidP="007D67CE">
            <w:pPr>
              <w:pStyle w:val="tabteksts"/>
              <w:jc w:val="right"/>
              <w:rPr>
                <w:szCs w:val="18"/>
              </w:rPr>
            </w:pPr>
            <w:r>
              <w:rPr>
                <w:szCs w:val="18"/>
              </w:rPr>
              <w:t>1 000 000</w:t>
            </w:r>
          </w:p>
        </w:tc>
        <w:tc>
          <w:tcPr>
            <w:tcW w:w="1274" w:type="dxa"/>
            <w:shd w:val="clear" w:color="auto" w:fill="auto"/>
          </w:tcPr>
          <w:p w:rsidR="007D67CE" w:rsidRPr="00CA609D" w:rsidRDefault="007D67CE" w:rsidP="007D67CE">
            <w:pPr>
              <w:pStyle w:val="tabteksts"/>
              <w:jc w:val="center"/>
              <w:rPr>
                <w:szCs w:val="18"/>
              </w:rPr>
            </w:pPr>
            <w:r>
              <w:rPr>
                <w:szCs w:val="18"/>
              </w:rPr>
              <w:t>-</w:t>
            </w:r>
          </w:p>
        </w:tc>
        <w:tc>
          <w:tcPr>
            <w:tcW w:w="1280" w:type="dxa"/>
            <w:shd w:val="clear" w:color="auto" w:fill="auto"/>
          </w:tcPr>
          <w:p w:rsidR="007D67CE" w:rsidRPr="00CA609D" w:rsidRDefault="007D67CE" w:rsidP="007D67CE">
            <w:pPr>
              <w:pStyle w:val="tabteksts"/>
              <w:jc w:val="right"/>
              <w:rPr>
                <w:szCs w:val="18"/>
              </w:rPr>
            </w:pPr>
            <w:r>
              <w:rPr>
                <w:szCs w:val="18"/>
              </w:rPr>
              <w:t>-1 00</w:t>
            </w:r>
            <w:r w:rsidRPr="00CA609D">
              <w:rPr>
                <w:szCs w:val="18"/>
              </w:rPr>
              <w:t>0 000</w:t>
            </w:r>
          </w:p>
          <w:p w:rsidR="007D67CE" w:rsidRPr="00CA609D" w:rsidRDefault="007D67CE" w:rsidP="007D67CE">
            <w:pPr>
              <w:pStyle w:val="tabteksts"/>
              <w:jc w:val="right"/>
              <w:rPr>
                <w:szCs w:val="18"/>
              </w:rPr>
            </w:pPr>
          </w:p>
        </w:tc>
      </w:tr>
      <w:tr w:rsidR="007D67CE" w:rsidRPr="00BB2102" w:rsidTr="007D67CE">
        <w:trPr>
          <w:trHeight w:val="142"/>
          <w:jc w:val="center"/>
        </w:trPr>
        <w:tc>
          <w:tcPr>
            <w:tcW w:w="5241" w:type="dxa"/>
            <w:shd w:val="clear" w:color="auto" w:fill="auto"/>
          </w:tcPr>
          <w:p w:rsidR="007D67CE" w:rsidRPr="00BB2102" w:rsidRDefault="007D67CE" w:rsidP="007D67CE">
            <w:pPr>
              <w:pStyle w:val="tabteksts"/>
              <w:jc w:val="both"/>
              <w:rPr>
                <w:szCs w:val="18"/>
                <w:u w:val="single"/>
                <w:lang w:eastAsia="lv-LV"/>
              </w:rPr>
            </w:pPr>
            <w:r>
              <w:rPr>
                <w:i/>
                <w:iCs/>
                <w:szCs w:val="18"/>
                <w:lang w:eastAsia="lv-LV"/>
              </w:rPr>
              <w:t>Finansējums Ventspils augstskolai</w:t>
            </w:r>
            <w:r w:rsidRPr="00445820">
              <w:rPr>
                <w:i/>
                <w:iCs/>
                <w:szCs w:val="18"/>
                <w:lang w:eastAsia="lv-LV"/>
              </w:rPr>
              <w:t>,</w:t>
            </w:r>
            <w:r>
              <w:rPr>
                <w:i/>
                <w:iCs/>
                <w:szCs w:val="18"/>
                <w:lang w:eastAsia="lv-LV"/>
              </w:rPr>
              <w:t xml:space="preserve"> lai nodrošinātu</w:t>
            </w:r>
            <w:r w:rsidRPr="00445820">
              <w:rPr>
                <w:i/>
                <w:iCs/>
                <w:szCs w:val="18"/>
                <w:lang w:eastAsia="lv-LV"/>
              </w:rPr>
              <w:t xml:space="preserve"> Irbenes radioteleskopa uzturēšanas izmaksas</w:t>
            </w:r>
          </w:p>
        </w:tc>
        <w:tc>
          <w:tcPr>
            <w:tcW w:w="1277" w:type="dxa"/>
          </w:tcPr>
          <w:p w:rsidR="007D67CE" w:rsidRPr="00445820" w:rsidRDefault="007D67CE" w:rsidP="007D67CE">
            <w:pPr>
              <w:pStyle w:val="tabteksts"/>
              <w:jc w:val="right"/>
              <w:rPr>
                <w:szCs w:val="18"/>
              </w:rPr>
            </w:pPr>
            <w:r w:rsidRPr="00445820">
              <w:rPr>
                <w:szCs w:val="18"/>
              </w:rPr>
              <w:t>343 000</w:t>
            </w:r>
          </w:p>
        </w:tc>
        <w:tc>
          <w:tcPr>
            <w:tcW w:w="1274" w:type="dxa"/>
          </w:tcPr>
          <w:p w:rsidR="007D67CE" w:rsidRPr="00CA609D" w:rsidRDefault="007D67CE" w:rsidP="007D67CE">
            <w:pPr>
              <w:pStyle w:val="tabteksts"/>
              <w:jc w:val="center"/>
              <w:rPr>
                <w:szCs w:val="18"/>
                <w:u w:val="single"/>
              </w:rPr>
            </w:pPr>
            <w:r>
              <w:rPr>
                <w:szCs w:val="18"/>
              </w:rPr>
              <w:t>-</w:t>
            </w:r>
          </w:p>
        </w:tc>
        <w:tc>
          <w:tcPr>
            <w:tcW w:w="1280" w:type="dxa"/>
          </w:tcPr>
          <w:p w:rsidR="007D67CE" w:rsidRPr="00CA609D" w:rsidRDefault="007D67CE" w:rsidP="007D67CE">
            <w:pPr>
              <w:pStyle w:val="tabteksts"/>
              <w:jc w:val="right"/>
              <w:rPr>
                <w:szCs w:val="18"/>
                <w:u w:val="single"/>
              </w:rPr>
            </w:pPr>
            <w:r>
              <w:rPr>
                <w:szCs w:val="18"/>
              </w:rPr>
              <w:t>-343 000</w:t>
            </w:r>
          </w:p>
        </w:tc>
      </w:tr>
      <w:tr w:rsidR="007D67CE" w:rsidRPr="00BB2102" w:rsidTr="007D67CE">
        <w:trPr>
          <w:trHeight w:val="142"/>
          <w:jc w:val="center"/>
        </w:trPr>
        <w:tc>
          <w:tcPr>
            <w:tcW w:w="5241" w:type="dxa"/>
            <w:shd w:val="clear" w:color="auto" w:fill="auto"/>
          </w:tcPr>
          <w:p w:rsidR="007D67CE" w:rsidRPr="001916CF" w:rsidRDefault="007D67CE" w:rsidP="007D67CE">
            <w:pPr>
              <w:pStyle w:val="tabteksts"/>
              <w:ind w:left="174"/>
              <w:jc w:val="both"/>
              <w:rPr>
                <w:i/>
                <w:color w:val="000000"/>
                <w:szCs w:val="18"/>
              </w:rPr>
            </w:pPr>
            <w:r w:rsidRPr="001916CF">
              <w:rPr>
                <w:i/>
                <w:szCs w:val="18"/>
                <w:lang w:eastAsia="lv-LV"/>
              </w:rPr>
              <w:t>t.sk. iekšējā līdzekļu pārdale starp budžeta programmām (apakšprogrammām)</w:t>
            </w:r>
          </w:p>
        </w:tc>
        <w:tc>
          <w:tcPr>
            <w:tcW w:w="1277" w:type="dxa"/>
            <w:shd w:val="clear" w:color="auto" w:fill="auto"/>
          </w:tcPr>
          <w:p w:rsidR="007D67CE" w:rsidRPr="00CA609D" w:rsidRDefault="007D67CE" w:rsidP="007D67CE">
            <w:pPr>
              <w:pStyle w:val="tabteksts"/>
              <w:jc w:val="center"/>
              <w:rPr>
                <w:szCs w:val="18"/>
              </w:rPr>
            </w:pPr>
            <w:r>
              <w:rPr>
                <w:szCs w:val="18"/>
              </w:rPr>
              <w:t>-</w:t>
            </w:r>
          </w:p>
        </w:tc>
        <w:tc>
          <w:tcPr>
            <w:tcW w:w="1274" w:type="dxa"/>
            <w:shd w:val="clear" w:color="auto" w:fill="auto"/>
          </w:tcPr>
          <w:p w:rsidR="007D67CE" w:rsidRPr="00CA609D" w:rsidRDefault="007D67CE" w:rsidP="007D67CE">
            <w:pPr>
              <w:pStyle w:val="tabteksts"/>
              <w:jc w:val="right"/>
              <w:rPr>
                <w:szCs w:val="18"/>
              </w:rPr>
            </w:pPr>
            <w:r>
              <w:rPr>
                <w:szCs w:val="18"/>
              </w:rPr>
              <w:t>1 557 827</w:t>
            </w:r>
          </w:p>
        </w:tc>
        <w:tc>
          <w:tcPr>
            <w:tcW w:w="1280" w:type="dxa"/>
          </w:tcPr>
          <w:p w:rsidR="007D67CE" w:rsidRPr="00CA609D" w:rsidRDefault="007D67CE" w:rsidP="007D67CE">
            <w:pPr>
              <w:pStyle w:val="tabteksts"/>
              <w:jc w:val="right"/>
              <w:rPr>
                <w:szCs w:val="18"/>
              </w:rPr>
            </w:pPr>
            <w:r>
              <w:rPr>
                <w:szCs w:val="18"/>
              </w:rPr>
              <w:t>1 557 827</w:t>
            </w:r>
          </w:p>
        </w:tc>
      </w:tr>
      <w:tr w:rsidR="007D67CE" w:rsidRPr="00BB2102" w:rsidTr="007D67CE">
        <w:trPr>
          <w:trHeight w:val="142"/>
          <w:jc w:val="center"/>
        </w:trPr>
        <w:tc>
          <w:tcPr>
            <w:tcW w:w="5241" w:type="dxa"/>
            <w:shd w:val="clear" w:color="auto" w:fill="auto"/>
            <w:vAlign w:val="center"/>
          </w:tcPr>
          <w:p w:rsidR="007D67CE" w:rsidRPr="001916CF" w:rsidRDefault="007D67CE" w:rsidP="007D67CE">
            <w:pPr>
              <w:pStyle w:val="tabteksts"/>
              <w:jc w:val="both"/>
              <w:rPr>
                <w:i/>
                <w:szCs w:val="18"/>
                <w:lang w:eastAsia="lv-LV"/>
              </w:rPr>
            </w:pPr>
            <w:r w:rsidRPr="00445820">
              <w:rPr>
                <w:i/>
                <w:iCs/>
                <w:szCs w:val="18"/>
                <w:lang w:eastAsia="lv-LV"/>
              </w:rPr>
              <w:t>Veikta līdzekļu pārdale no apakšprogrammas 03.01.00 “Augstskolas</w:t>
            </w:r>
            <w:r>
              <w:rPr>
                <w:i/>
                <w:iCs/>
                <w:szCs w:val="18"/>
                <w:lang w:eastAsia="lv-LV"/>
              </w:rPr>
              <w:t>”</w:t>
            </w:r>
            <w:r w:rsidRPr="00445820">
              <w:rPr>
                <w:i/>
                <w:iCs/>
                <w:szCs w:val="18"/>
                <w:lang w:eastAsia="lv-LV"/>
              </w:rPr>
              <w:t>, lai nodrošinātu Latvijas Universitātes Akadēmiskās bibliotēkas uzturēšan</w:t>
            </w:r>
            <w:r>
              <w:rPr>
                <w:i/>
                <w:iCs/>
                <w:szCs w:val="18"/>
                <w:lang w:eastAsia="lv-LV"/>
              </w:rPr>
              <w:t>as izdevumu segšanu</w:t>
            </w:r>
          </w:p>
        </w:tc>
        <w:tc>
          <w:tcPr>
            <w:tcW w:w="1277" w:type="dxa"/>
          </w:tcPr>
          <w:p w:rsidR="007D67CE" w:rsidRPr="00BB2102" w:rsidRDefault="007D67CE" w:rsidP="007D67CE">
            <w:pPr>
              <w:pStyle w:val="tabteksts"/>
              <w:jc w:val="center"/>
              <w:rPr>
                <w:szCs w:val="18"/>
              </w:rPr>
            </w:pPr>
            <w:r>
              <w:rPr>
                <w:szCs w:val="18"/>
              </w:rPr>
              <w:t>-</w:t>
            </w:r>
          </w:p>
        </w:tc>
        <w:tc>
          <w:tcPr>
            <w:tcW w:w="1274" w:type="dxa"/>
          </w:tcPr>
          <w:p w:rsidR="007D67CE" w:rsidRPr="00BB2102" w:rsidRDefault="007D67CE" w:rsidP="007D67CE">
            <w:pPr>
              <w:pStyle w:val="tabteksts"/>
              <w:jc w:val="right"/>
              <w:rPr>
                <w:szCs w:val="18"/>
              </w:rPr>
            </w:pPr>
            <w:r>
              <w:rPr>
                <w:szCs w:val="18"/>
              </w:rPr>
              <w:t>557 827</w:t>
            </w:r>
          </w:p>
        </w:tc>
        <w:tc>
          <w:tcPr>
            <w:tcW w:w="1280" w:type="dxa"/>
          </w:tcPr>
          <w:p w:rsidR="007D67CE" w:rsidRPr="00BB2102" w:rsidRDefault="007D67CE" w:rsidP="007D67CE">
            <w:pPr>
              <w:pStyle w:val="tabteksts"/>
              <w:jc w:val="right"/>
              <w:rPr>
                <w:szCs w:val="18"/>
              </w:rPr>
            </w:pPr>
            <w:r>
              <w:rPr>
                <w:szCs w:val="18"/>
              </w:rPr>
              <w:t>557 827</w:t>
            </w:r>
          </w:p>
        </w:tc>
      </w:tr>
      <w:tr w:rsidR="007D67CE" w:rsidRPr="00BB2102" w:rsidTr="007D67CE">
        <w:trPr>
          <w:trHeight w:val="142"/>
          <w:jc w:val="center"/>
        </w:trPr>
        <w:tc>
          <w:tcPr>
            <w:tcW w:w="5241" w:type="dxa"/>
            <w:vAlign w:val="center"/>
          </w:tcPr>
          <w:p w:rsidR="007D67CE" w:rsidRPr="00BB2102" w:rsidRDefault="007D67CE" w:rsidP="007D67CE">
            <w:pPr>
              <w:pStyle w:val="tabteksts"/>
              <w:jc w:val="both"/>
              <w:rPr>
                <w:i/>
                <w:szCs w:val="18"/>
                <w:lang w:eastAsia="lv-LV"/>
              </w:rPr>
            </w:pPr>
            <w:r>
              <w:rPr>
                <w:i/>
                <w:iCs/>
                <w:szCs w:val="18"/>
                <w:lang w:eastAsia="lv-LV"/>
              </w:rPr>
              <w:t xml:space="preserve">Atjaunoti līdzekļi, kas 2018.gadā tika pārdalīti uz budžeta </w:t>
            </w:r>
            <w:r w:rsidRPr="00445820">
              <w:rPr>
                <w:i/>
                <w:iCs/>
                <w:szCs w:val="18"/>
                <w:lang w:eastAsia="lv-LV"/>
              </w:rPr>
              <w:t>apakšprogramm</w:t>
            </w:r>
            <w:r>
              <w:rPr>
                <w:i/>
                <w:iCs/>
                <w:szCs w:val="18"/>
                <w:lang w:eastAsia="lv-LV"/>
              </w:rPr>
              <w:t>u</w:t>
            </w:r>
            <w:r w:rsidRPr="00445820">
              <w:rPr>
                <w:i/>
                <w:iCs/>
                <w:szCs w:val="18"/>
                <w:lang w:eastAsia="lv-LV"/>
              </w:rPr>
              <w:t xml:space="preserve"> 05.02.00</w:t>
            </w:r>
            <w:r>
              <w:rPr>
                <w:i/>
                <w:iCs/>
                <w:szCs w:val="18"/>
                <w:lang w:eastAsia="lv-LV"/>
              </w:rPr>
              <w:t xml:space="preserve"> </w:t>
            </w:r>
            <w:r w:rsidRPr="00445820">
              <w:rPr>
                <w:i/>
                <w:iCs/>
                <w:szCs w:val="18"/>
                <w:lang w:eastAsia="lv-LV"/>
              </w:rPr>
              <w:t>”Zinātnes bāzes finansējums”</w:t>
            </w:r>
            <w:r>
              <w:rPr>
                <w:i/>
                <w:iCs/>
                <w:szCs w:val="18"/>
                <w:lang w:eastAsia="lv-LV"/>
              </w:rPr>
              <w:t>,</w:t>
            </w:r>
            <w:r>
              <w:t xml:space="preserve"> </w:t>
            </w:r>
            <w:r w:rsidRPr="006B45DF">
              <w:rPr>
                <w:i/>
                <w:iCs/>
                <w:szCs w:val="18"/>
                <w:lang w:eastAsia="lv-LV"/>
              </w:rPr>
              <w:t>lai nodrošinātu Latvijas zinātnisko institūciju darbību 2018.gada pārejas periodā, kamēr tiks uzsākta jauno fundamentālo un lietišķo pētījumu projektu īstenošana.</w:t>
            </w:r>
          </w:p>
        </w:tc>
        <w:tc>
          <w:tcPr>
            <w:tcW w:w="1277" w:type="dxa"/>
          </w:tcPr>
          <w:p w:rsidR="007D67CE" w:rsidRPr="00BB2102" w:rsidRDefault="007D67CE" w:rsidP="007D67CE">
            <w:pPr>
              <w:pStyle w:val="tabteksts"/>
              <w:jc w:val="center"/>
              <w:rPr>
                <w:szCs w:val="18"/>
              </w:rPr>
            </w:pPr>
            <w:r>
              <w:rPr>
                <w:szCs w:val="18"/>
              </w:rPr>
              <w:t>-</w:t>
            </w:r>
          </w:p>
        </w:tc>
        <w:tc>
          <w:tcPr>
            <w:tcW w:w="1274" w:type="dxa"/>
          </w:tcPr>
          <w:p w:rsidR="007D67CE" w:rsidRPr="00DF5119" w:rsidRDefault="007D67CE" w:rsidP="007D67CE">
            <w:pPr>
              <w:pStyle w:val="tabteksts"/>
              <w:jc w:val="right"/>
              <w:rPr>
                <w:szCs w:val="18"/>
              </w:rPr>
            </w:pPr>
            <w:r>
              <w:rPr>
                <w:color w:val="000000"/>
                <w:szCs w:val="18"/>
              </w:rPr>
              <w:t>1 000 000</w:t>
            </w:r>
          </w:p>
        </w:tc>
        <w:tc>
          <w:tcPr>
            <w:tcW w:w="1280" w:type="dxa"/>
          </w:tcPr>
          <w:p w:rsidR="007D67CE" w:rsidRPr="00DF5119" w:rsidRDefault="007D67CE" w:rsidP="007D67CE">
            <w:pPr>
              <w:pStyle w:val="tabteksts"/>
              <w:jc w:val="right"/>
              <w:rPr>
                <w:szCs w:val="18"/>
              </w:rPr>
            </w:pPr>
            <w:r>
              <w:rPr>
                <w:color w:val="000000"/>
                <w:szCs w:val="18"/>
              </w:rPr>
              <w:t>1 000 000</w:t>
            </w:r>
          </w:p>
        </w:tc>
      </w:tr>
    </w:tbl>
    <w:p w:rsidR="007D67CE" w:rsidRDefault="007D67CE" w:rsidP="007D67CE">
      <w:pPr>
        <w:spacing w:after="120"/>
        <w:rPr>
          <w:szCs w:val="24"/>
          <w:lang w:eastAsia="lv-LV"/>
        </w:rPr>
      </w:pPr>
    </w:p>
    <w:p w:rsidR="007D67CE" w:rsidRPr="005A19C4" w:rsidRDefault="007D67CE" w:rsidP="007D67CE">
      <w:pPr>
        <w:pStyle w:val="programmas"/>
        <w:spacing w:before="0" w:after="120"/>
      </w:pPr>
      <w:r w:rsidRPr="00AF50D7">
        <w:t>05.02.00 Zinātnes bāzes finansējums</w:t>
      </w:r>
    </w:p>
    <w:p w:rsidR="007D67CE" w:rsidRDefault="007D67CE" w:rsidP="007D67CE">
      <w:pPr>
        <w:spacing w:after="120"/>
        <w:rPr>
          <w:u w:val="single"/>
        </w:rPr>
      </w:pPr>
      <w:r>
        <w:rPr>
          <w:u w:val="single"/>
        </w:rPr>
        <w:t>A</w:t>
      </w:r>
      <w:r w:rsidRPr="00BB2102">
        <w:rPr>
          <w:u w:val="single"/>
        </w:rPr>
        <w:t>pakšprogrammas mērķ</w:t>
      </w:r>
      <w:r>
        <w:rPr>
          <w:u w:val="single"/>
        </w:rPr>
        <w:t>i</w:t>
      </w:r>
      <w:r w:rsidRPr="00BB2102">
        <w:rPr>
          <w:u w:val="single"/>
        </w:rPr>
        <w:t>s:</w:t>
      </w:r>
    </w:p>
    <w:p w:rsidR="007D67CE" w:rsidRPr="00FF56AF" w:rsidRDefault="007D67CE" w:rsidP="007D67CE">
      <w:pPr>
        <w:spacing w:after="120"/>
        <w:ind w:firstLine="709"/>
        <w:jc w:val="both"/>
        <w:rPr>
          <w:bCs/>
        </w:rPr>
      </w:pPr>
      <w:r>
        <w:t>n</w:t>
      </w:r>
      <w:r w:rsidRPr="00FF56AF">
        <w:t xml:space="preserve">odrošināt valsts un augstskolu zinātnisko institūtu darbību, ieskaitot administratīvā un zinātniskā personāla bāzes atalgojumu, infrastruktūras uzturēšanas izdevumu segšanu, zinātnisko institūtu ES struktūrfondu līdzfinansējumu un valsts zinātnisko institūciju veikto pievienotās vērtības nodokļa maksājumu līdzfinansēšanu, īstenojot Eiropas Savienības pamatprogrammu projektus, kā arī nodrošināt Vienotā nacionālas nozīmes </w:t>
      </w:r>
      <w:r w:rsidRPr="00FF56AF">
        <w:rPr>
          <w:bCs/>
        </w:rPr>
        <w:t>Latvijas akadēmiskā pamattīkla pakalpojumus zinātniskiem institūtiem.</w:t>
      </w:r>
    </w:p>
    <w:p w:rsidR="007D67CE" w:rsidRPr="00C85AD8" w:rsidRDefault="007D67CE" w:rsidP="007D67CE">
      <w:pPr>
        <w:spacing w:after="120"/>
        <w:rPr>
          <w:u w:val="single"/>
        </w:rPr>
      </w:pPr>
      <w:r w:rsidRPr="00C85AD8">
        <w:rPr>
          <w:u w:val="single"/>
        </w:rPr>
        <w:t>Galvenās aktivitātes:</w:t>
      </w:r>
    </w:p>
    <w:p w:rsidR="007D67CE" w:rsidRPr="00BB2102" w:rsidRDefault="007D67CE" w:rsidP="007759AF">
      <w:pPr>
        <w:ind w:firstLine="709"/>
        <w:jc w:val="both"/>
      </w:pPr>
      <w:r w:rsidRPr="00BB2102">
        <w:t xml:space="preserve">1) </w:t>
      </w:r>
      <w:r w:rsidRPr="000D182B">
        <w:t>aprēķinu veikšana, lēmuma pieņemšana, tiesību aktu izstrāde un administrēšana finanšu resursu piešķiršanai zinātnisko institūciju infrastruktūras uzturēšanas izdevumu segšanai, zinātnisko institūciju ES struktūrfondu līdzfinansējumam un zinātnisko institūciju administratīvā un zinātnis</w:t>
      </w:r>
      <w:r>
        <w:t>kā personāla bāzes finansējumam;</w:t>
      </w:r>
    </w:p>
    <w:p w:rsidR="007D67CE" w:rsidRPr="00972785" w:rsidRDefault="007D67CE" w:rsidP="007759AF">
      <w:pPr>
        <w:pStyle w:val="ListParagraph"/>
        <w:ind w:left="0" w:firstLine="709"/>
        <w:contextualSpacing w:val="0"/>
        <w:jc w:val="both"/>
        <w:rPr>
          <w:bCs/>
        </w:rPr>
      </w:pPr>
      <w:r w:rsidRPr="00BB2102">
        <w:t xml:space="preserve">2) </w:t>
      </w:r>
      <w:r>
        <w:rPr>
          <w:bCs/>
        </w:rPr>
        <w:t>l</w:t>
      </w:r>
      <w:r w:rsidRPr="00972785">
        <w:rPr>
          <w:bCs/>
        </w:rPr>
        <w:t xml:space="preserve">ai nodrošinātu zinātnisko darbību, papildus zinātnes bāzes finansējumam, zinātniskajai institūcijai </w:t>
      </w:r>
      <w:r>
        <w:rPr>
          <w:bCs/>
        </w:rPr>
        <w:t>tiek nodrošināta bezmaksas pieeja</w:t>
      </w:r>
      <w:r w:rsidRPr="00972785">
        <w:rPr>
          <w:bCs/>
        </w:rPr>
        <w:t xml:space="preserve"> vienotajam nacionālas nozīmes Latvijas akadēmiskajam pamattīklam, sedzot šādus pamattīkla uzturēšanas izdevumus:</w:t>
      </w:r>
    </w:p>
    <w:p w:rsidR="007D67CE" w:rsidRPr="00BB2102" w:rsidRDefault="007D67CE" w:rsidP="007759AF">
      <w:pPr>
        <w:numPr>
          <w:ilvl w:val="0"/>
          <w:numId w:val="2"/>
        </w:numPr>
        <w:ind w:left="1701" w:hanging="283"/>
        <w:jc w:val="both"/>
      </w:pPr>
      <w:r w:rsidRPr="00FF56AF">
        <w:rPr>
          <w:bCs/>
        </w:rPr>
        <w:t>izmaksas, kas saistītas ar piekļuves nodrošināšanu starptautiskajām zinātniskajām digitālajām bibliotēkām un zinātniskās literatūras datubāzē</w:t>
      </w:r>
      <w:r>
        <w:rPr>
          <w:bCs/>
        </w:rPr>
        <w:t>m (tai skaitā akadēmisko datubāž</w:t>
      </w:r>
      <w:r w:rsidRPr="00FF56AF">
        <w:rPr>
          <w:bCs/>
        </w:rPr>
        <w:t>u lietošanas tiesību iegāde)</w:t>
      </w:r>
      <w:r w:rsidRPr="00BB2102">
        <w:t>;</w:t>
      </w:r>
    </w:p>
    <w:p w:rsidR="007D67CE" w:rsidRDefault="007D67CE" w:rsidP="007759AF">
      <w:pPr>
        <w:numPr>
          <w:ilvl w:val="0"/>
          <w:numId w:val="2"/>
        </w:numPr>
        <w:ind w:left="1701" w:hanging="283"/>
        <w:jc w:val="both"/>
      </w:pPr>
      <w:r w:rsidRPr="00FF56AF">
        <w:rPr>
          <w:bCs/>
        </w:rPr>
        <w:t xml:space="preserve">globālā interneta </w:t>
      </w:r>
      <w:proofErr w:type="spellStart"/>
      <w:r w:rsidRPr="00FF56AF">
        <w:rPr>
          <w:bCs/>
        </w:rPr>
        <w:t>pieslēguma</w:t>
      </w:r>
      <w:proofErr w:type="spellEnd"/>
      <w:r w:rsidRPr="00FF56AF">
        <w:rPr>
          <w:bCs/>
        </w:rPr>
        <w:t xml:space="preserve"> abonēšanas izmaksas</w:t>
      </w:r>
      <w:r w:rsidRPr="00BB2102">
        <w:t>;</w:t>
      </w:r>
    </w:p>
    <w:p w:rsidR="007D67CE" w:rsidRDefault="007D67CE" w:rsidP="007759AF">
      <w:pPr>
        <w:numPr>
          <w:ilvl w:val="0"/>
          <w:numId w:val="2"/>
        </w:numPr>
        <w:ind w:left="1701" w:hanging="283"/>
        <w:jc w:val="both"/>
      </w:pPr>
      <w:r w:rsidRPr="00FF13BB">
        <w:t>galveno valsts akadēmisko centru savienojumu un tīkla mezglu uzturēšanas izmaksas (tai skaitā nepieciešamo optisko dzīslu un datu pārraides kanālu īre);</w:t>
      </w:r>
    </w:p>
    <w:p w:rsidR="007D67CE" w:rsidRDefault="007D67CE" w:rsidP="007759AF">
      <w:pPr>
        <w:numPr>
          <w:ilvl w:val="0"/>
          <w:numId w:val="2"/>
        </w:numPr>
        <w:ind w:left="1701" w:hanging="283"/>
        <w:jc w:val="both"/>
      </w:pPr>
      <w:r w:rsidRPr="00FF13BB">
        <w:t>nacionālās zinātniskās darbības portāla uzturēšanas izmaksas;</w:t>
      </w:r>
    </w:p>
    <w:p w:rsidR="007D67CE" w:rsidRDefault="007D67CE" w:rsidP="007D67CE">
      <w:pPr>
        <w:numPr>
          <w:ilvl w:val="0"/>
          <w:numId w:val="2"/>
        </w:numPr>
        <w:spacing w:after="120"/>
        <w:ind w:left="1701" w:hanging="283"/>
        <w:jc w:val="both"/>
      </w:pPr>
      <w:r w:rsidRPr="00FF13BB">
        <w:t>vienotā datu centra uzturēšanas izmaksas</w:t>
      </w:r>
      <w:r>
        <w:t>.</w:t>
      </w:r>
    </w:p>
    <w:p w:rsidR="007D67CE" w:rsidRPr="000D182B" w:rsidRDefault="007D67CE" w:rsidP="007D67CE">
      <w:pPr>
        <w:spacing w:after="120"/>
        <w:jc w:val="both"/>
        <w:rPr>
          <w:lang w:eastAsia="lv-LV"/>
        </w:rPr>
      </w:pPr>
      <w:r>
        <w:rPr>
          <w:u w:val="single"/>
        </w:rPr>
        <w:t>Apakšp</w:t>
      </w:r>
      <w:r w:rsidRPr="00DD530F">
        <w:rPr>
          <w:u w:val="single"/>
        </w:rPr>
        <w:t>rogrammas izpildītāj</w:t>
      </w:r>
      <w:r>
        <w:rPr>
          <w:u w:val="single"/>
        </w:rPr>
        <w:t>i</w:t>
      </w:r>
      <w:r>
        <w:t xml:space="preserve">: </w:t>
      </w:r>
      <w:r w:rsidRPr="000D182B">
        <w:t>Izglītības un zinātnes ministrija, valsts zinātniskie institūti, valsts augstskolas, valsts augstskolu zinātniskie institūti.</w:t>
      </w:r>
    </w:p>
    <w:p w:rsidR="007D67CE" w:rsidRDefault="007D67CE" w:rsidP="007D67CE">
      <w:pPr>
        <w:pStyle w:val="Tabuluvirsraksti"/>
        <w:spacing w:after="120"/>
        <w:rPr>
          <w:b/>
          <w:lang w:eastAsia="lv-LV"/>
        </w:rPr>
      </w:pPr>
    </w:p>
    <w:p w:rsidR="009D786C" w:rsidRDefault="009D786C" w:rsidP="007D67CE">
      <w:pPr>
        <w:pStyle w:val="Tabuluvirsraksti"/>
        <w:spacing w:after="120"/>
        <w:rPr>
          <w:b/>
          <w:lang w:eastAsia="lv-LV"/>
        </w:rPr>
      </w:pPr>
    </w:p>
    <w:p w:rsidR="009D786C" w:rsidRDefault="009D786C" w:rsidP="007D67CE">
      <w:pPr>
        <w:pStyle w:val="Tabuluvirsraksti"/>
        <w:spacing w:after="120"/>
        <w:rPr>
          <w:b/>
          <w:lang w:eastAsia="lv-LV"/>
        </w:rPr>
      </w:pPr>
    </w:p>
    <w:p w:rsidR="007D67CE" w:rsidRPr="00BB2102" w:rsidRDefault="007D67CE" w:rsidP="007D67CE">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7D67CE" w:rsidRPr="002D4BEA" w:rsidTr="007D67CE">
        <w:trPr>
          <w:trHeight w:val="20"/>
          <w:tblHeader/>
          <w:jc w:val="center"/>
        </w:trPr>
        <w:tc>
          <w:tcPr>
            <w:tcW w:w="4106" w:type="dxa"/>
          </w:tcPr>
          <w:p w:rsidR="007D67CE" w:rsidRPr="002D4BEA" w:rsidRDefault="007D67CE"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1E5EE3">
              <w:rPr>
                <w:sz w:val="18"/>
                <w:szCs w:val="18"/>
                <w:lang w:eastAsia="lv-LV"/>
              </w:rPr>
              <w:t>2017.gads (izpilde)</w:t>
            </w:r>
          </w:p>
        </w:tc>
        <w:tc>
          <w:tcPr>
            <w:tcW w:w="978"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2D4BEA" w:rsidTr="007D67CE">
        <w:trPr>
          <w:trHeight w:val="20"/>
          <w:jc w:val="center"/>
        </w:trPr>
        <w:tc>
          <w:tcPr>
            <w:tcW w:w="9072" w:type="dxa"/>
            <w:gridSpan w:val="6"/>
            <w:shd w:val="clear" w:color="auto" w:fill="D9D9D9" w:themeFill="background1" w:themeFillShade="D9"/>
          </w:tcPr>
          <w:p w:rsidR="007D67CE" w:rsidRPr="002D4BEA" w:rsidRDefault="007D67CE" w:rsidP="007D67CE">
            <w:pPr>
              <w:pStyle w:val="tabteksts"/>
              <w:spacing w:before="40" w:after="40"/>
              <w:jc w:val="center"/>
              <w:rPr>
                <w:szCs w:val="18"/>
              </w:rPr>
            </w:pPr>
            <w:r w:rsidRPr="002F060C">
              <w:rPr>
                <w:szCs w:val="18"/>
                <w:lang w:eastAsia="lv-LV"/>
              </w:rPr>
              <w:t>Bāzes finansējuma nodrošinājums zinātniskajām institūcijām</w:t>
            </w:r>
          </w:p>
        </w:tc>
      </w:tr>
      <w:tr w:rsidR="007D67CE" w:rsidRPr="001B3F46" w:rsidTr="007D67CE">
        <w:trPr>
          <w:trHeight w:val="20"/>
          <w:jc w:val="center"/>
        </w:trPr>
        <w:tc>
          <w:tcPr>
            <w:tcW w:w="4106" w:type="dxa"/>
          </w:tcPr>
          <w:p w:rsidR="007D67CE" w:rsidRPr="002D4BEA" w:rsidRDefault="007D67CE" w:rsidP="007D67CE">
            <w:pPr>
              <w:pStyle w:val="tabteksts"/>
              <w:jc w:val="both"/>
            </w:pPr>
            <w:r w:rsidRPr="002F060C">
              <w:t>Akadēmiskā tīkla izmantošana: zinā</w:t>
            </w:r>
            <w:r>
              <w:t>tnisko institūciju lejupielādētie</w:t>
            </w:r>
            <w:r w:rsidRPr="002F060C">
              <w:t xml:space="preserve"> rakst</w:t>
            </w:r>
            <w:r>
              <w:t>i</w:t>
            </w:r>
            <w:r w:rsidRPr="002F060C">
              <w:t xml:space="preserve"> </w:t>
            </w:r>
            <w:proofErr w:type="spellStart"/>
            <w:r w:rsidRPr="000D73DE">
              <w:rPr>
                <w:i/>
              </w:rPr>
              <w:t>ScienceDirect</w:t>
            </w:r>
            <w:proofErr w:type="spellEnd"/>
            <w:r w:rsidRPr="000D73DE">
              <w:rPr>
                <w:i/>
              </w:rPr>
              <w:t xml:space="preserve"> </w:t>
            </w:r>
            <w:r w:rsidRPr="002F060C">
              <w:t>datubāzē</w:t>
            </w:r>
            <w:r>
              <w:t xml:space="preserve"> </w:t>
            </w:r>
            <w:r>
              <w:rPr>
                <w:color w:val="000000"/>
                <w:szCs w:val="18"/>
              </w:rPr>
              <w:t>(rakstu skaits)</w:t>
            </w:r>
            <w:r w:rsidRPr="002F060C">
              <w:t xml:space="preserve"> </w:t>
            </w:r>
          </w:p>
        </w:tc>
        <w:tc>
          <w:tcPr>
            <w:tcW w:w="1052" w:type="dxa"/>
            <w:shd w:val="clear" w:color="auto" w:fill="auto"/>
          </w:tcPr>
          <w:p w:rsidR="007D67CE" w:rsidRPr="00380705" w:rsidRDefault="007D67CE" w:rsidP="007D67CE">
            <w:pPr>
              <w:pStyle w:val="tabteksts"/>
              <w:jc w:val="center"/>
              <w:rPr>
                <w:color w:val="FF0000"/>
              </w:rPr>
            </w:pPr>
            <w:r w:rsidRPr="00AF2B59">
              <w:t>407 635</w:t>
            </w:r>
          </w:p>
        </w:tc>
        <w:tc>
          <w:tcPr>
            <w:tcW w:w="978" w:type="dxa"/>
            <w:shd w:val="clear" w:color="auto" w:fill="auto"/>
          </w:tcPr>
          <w:p w:rsidR="007D67CE" w:rsidRPr="001B3F46" w:rsidRDefault="007D67CE" w:rsidP="007D67CE">
            <w:pPr>
              <w:pStyle w:val="tabteksts"/>
              <w:jc w:val="center"/>
            </w:pPr>
            <w:r>
              <w:t>470 717</w:t>
            </w:r>
          </w:p>
        </w:tc>
        <w:tc>
          <w:tcPr>
            <w:tcW w:w="977" w:type="dxa"/>
          </w:tcPr>
          <w:p w:rsidR="007D67CE" w:rsidRPr="001B3F46" w:rsidRDefault="007D67CE" w:rsidP="007D67CE">
            <w:pPr>
              <w:pStyle w:val="tabteksts"/>
              <w:jc w:val="center"/>
            </w:pPr>
            <w:r>
              <w:t>470 717</w:t>
            </w:r>
          </w:p>
        </w:tc>
        <w:tc>
          <w:tcPr>
            <w:tcW w:w="977" w:type="dxa"/>
          </w:tcPr>
          <w:p w:rsidR="007D67CE" w:rsidRPr="001B3F46" w:rsidRDefault="007D67CE" w:rsidP="007D67CE">
            <w:pPr>
              <w:pStyle w:val="tabteksts"/>
              <w:jc w:val="center"/>
            </w:pPr>
            <w:r>
              <w:t>470 717</w:t>
            </w:r>
          </w:p>
        </w:tc>
        <w:tc>
          <w:tcPr>
            <w:tcW w:w="982" w:type="dxa"/>
          </w:tcPr>
          <w:p w:rsidR="007D67CE" w:rsidRPr="001B3F46" w:rsidRDefault="007D67CE" w:rsidP="007D67CE">
            <w:pPr>
              <w:pStyle w:val="tabteksts"/>
              <w:jc w:val="center"/>
            </w:pPr>
            <w:r>
              <w:t>470 717</w:t>
            </w:r>
          </w:p>
        </w:tc>
      </w:tr>
      <w:tr w:rsidR="007D67CE" w:rsidRPr="001B3F46" w:rsidTr="007D67CE">
        <w:trPr>
          <w:trHeight w:val="20"/>
          <w:jc w:val="center"/>
        </w:trPr>
        <w:tc>
          <w:tcPr>
            <w:tcW w:w="4106" w:type="dxa"/>
          </w:tcPr>
          <w:p w:rsidR="007D67CE" w:rsidRPr="00CE1CF7" w:rsidRDefault="007D67CE" w:rsidP="007D67CE">
            <w:pPr>
              <w:pStyle w:val="tabteksts"/>
              <w:jc w:val="both"/>
            </w:pPr>
            <w:r w:rsidRPr="00CE1CF7">
              <w:t>Piešķirtie Eiropas patenti, kas pieteikti no zinātniekiem, kas rezidē Latvijā</w:t>
            </w:r>
            <w:r>
              <w:t xml:space="preserve"> </w:t>
            </w:r>
            <w:r>
              <w:rPr>
                <w:color w:val="000000"/>
                <w:szCs w:val="18"/>
              </w:rPr>
              <w:t>(skaits)</w:t>
            </w:r>
          </w:p>
        </w:tc>
        <w:tc>
          <w:tcPr>
            <w:tcW w:w="1052" w:type="dxa"/>
          </w:tcPr>
          <w:p w:rsidR="007D67CE" w:rsidRPr="001B3F46" w:rsidRDefault="007D67CE" w:rsidP="007D67CE">
            <w:pPr>
              <w:ind w:firstLine="36"/>
              <w:jc w:val="center"/>
              <w:rPr>
                <w:sz w:val="18"/>
              </w:rPr>
            </w:pPr>
            <w:r>
              <w:rPr>
                <w:sz w:val="18"/>
              </w:rPr>
              <w:t>14</w:t>
            </w:r>
          </w:p>
        </w:tc>
        <w:tc>
          <w:tcPr>
            <w:tcW w:w="978" w:type="dxa"/>
          </w:tcPr>
          <w:p w:rsidR="007D67CE" w:rsidRPr="001B3F46" w:rsidRDefault="007D67CE" w:rsidP="007D67CE">
            <w:pPr>
              <w:pStyle w:val="tabteksts"/>
              <w:jc w:val="center"/>
            </w:pPr>
            <w:r>
              <w:t>16</w:t>
            </w:r>
          </w:p>
        </w:tc>
        <w:tc>
          <w:tcPr>
            <w:tcW w:w="977" w:type="dxa"/>
          </w:tcPr>
          <w:p w:rsidR="007D67CE" w:rsidRPr="001B3F46" w:rsidRDefault="007D67CE" w:rsidP="007D67CE">
            <w:pPr>
              <w:pStyle w:val="tabteksts"/>
              <w:jc w:val="center"/>
            </w:pPr>
            <w:r>
              <w:t>15</w:t>
            </w:r>
          </w:p>
        </w:tc>
        <w:tc>
          <w:tcPr>
            <w:tcW w:w="977"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15</w:t>
            </w:r>
          </w:p>
        </w:tc>
        <w:tc>
          <w:tcPr>
            <w:tcW w:w="982"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15</w:t>
            </w:r>
          </w:p>
        </w:tc>
      </w:tr>
      <w:tr w:rsidR="007D67CE" w:rsidRPr="001B3F46" w:rsidTr="007D67CE">
        <w:trPr>
          <w:trHeight w:val="20"/>
          <w:jc w:val="center"/>
        </w:trPr>
        <w:tc>
          <w:tcPr>
            <w:tcW w:w="4106" w:type="dxa"/>
            <w:tcBorders>
              <w:top w:val="single" w:sz="4" w:space="0" w:color="000000"/>
              <w:left w:val="single" w:sz="4" w:space="0" w:color="000000"/>
              <w:bottom w:val="single" w:sz="4" w:space="0" w:color="000000"/>
              <w:right w:val="single" w:sz="4" w:space="0" w:color="000000"/>
            </w:tcBorders>
          </w:tcPr>
          <w:p w:rsidR="007D67CE" w:rsidRPr="002D4BEA" w:rsidRDefault="007D67CE" w:rsidP="007D67CE">
            <w:pPr>
              <w:pStyle w:val="tabteksts"/>
              <w:jc w:val="both"/>
            </w:pPr>
            <w:r w:rsidRPr="009106D9">
              <w:t xml:space="preserve">Zinātniskie raksti, kas publicēti starptautiskajā datu bāzē </w:t>
            </w:r>
            <w:proofErr w:type="spellStart"/>
            <w:r w:rsidRPr="009106D9">
              <w:t>Scopus</w:t>
            </w:r>
            <w:proofErr w:type="spellEnd"/>
            <w:r>
              <w:t xml:space="preserve"> </w:t>
            </w:r>
            <w:r w:rsidRPr="00694F35">
              <w:t>(skaits)</w:t>
            </w:r>
          </w:p>
        </w:tc>
        <w:tc>
          <w:tcPr>
            <w:tcW w:w="1052" w:type="dxa"/>
          </w:tcPr>
          <w:p w:rsidR="007D67CE" w:rsidRPr="001B3F46" w:rsidRDefault="007D67CE" w:rsidP="007D67CE">
            <w:pPr>
              <w:jc w:val="center"/>
              <w:rPr>
                <w:sz w:val="18"/>
              </w:rPr>
            </w:pPr>
            <w:r>
              <w:rPr>
                <w:sz w:val="18"/>
              </w:rPr>
              <w:t>1 959</w:t>
            </w:r>
          </w:p>
          <w:p w:rsidR="007D67CE" w:rsidRPr="001B3F46" w:rsidRDefault="007D67CE" w:rsidP="007D67CE">
            <w:pPr>
              <w:pStyle w:val="tabteksts"/>
              <w:jc w:val="center"/>
            </w:pPr>
          </w:p>
        </w:tc>
        <w:tc>
          <w:tcPr>
            <w:tcW w:w="978"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1 880</w:t>
            </w:r>
          </w:p>
        </w:tc>
        <w:tc>
          <w:tcPr>
            <w:tcW w:w="977"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2 375</w:t>
            </w:r>
          </w:p>
        </w:tc>
        <w:tc>
          <w:tcPr>
            <w:tcW w:w="977"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2 375</w:t>
            </w:r>
          </w:p>
        </w:tc>
        <w:tc>
          <w:tcPr>
            <w:tcW w:w="982" w:type="dxa"/>
            <w:tcBorders>
              <w:top w:val="single" w:sz="4" w:space="0" w:color="000000"/>
              <w:left w:val="single" w:sz="4" w:space="0" w:color="000000"/>
              <w:bottom w:val="single" w:sz="4" w:space="0" w:color="000000"/>
              <w:right w:val="single" w:sz="4" w:space="0" w:color="000000"/>
            </w:tcBorders>
          </w:tcPr>
          <w:p w:rsidR="007D67CE" w:rsidRPr="001B3F46" w:rsidRDefault="007D67CE" w:rsidP="007D67CE">
            <w:pPr>
              <w:pStyle w:val="tabteksts"/>
              <w:jc w:val="center"/>
            </w:pPr>
            <w:r>
              <w:t>2 375</w:t>
            </w:r>
          </w:p>
        </w:tc>
      </w:tr>
    </w:tbl>
    <w:p w:rsidR="007D67CE" w:rsidRDefault="007D67CE" w:rsidP="007D67CE">
      <w:pPr>
        <w:pStyle w:val="Tabuluvirsraksti"/>
        <w:spacing w:after="120"/>
        <w:rPr>
          <w:b/>
          <w:lang w:eastAsia="lv-LV"/>
        </w:rPr>
      </w:pP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D67CE" w:rsidRPr="00BB2102" w:rsidTr="007D67CE">
        <w:trPr>
          <w:trHeight w:val="20"/>
          <w:tblHeader/>
          <w:jc w:val="center"/>
        </w:trPr>
        <w:tc>
          <w:tcPr>
            <w:tcW w:w="3378" w:type="dxa"/>
          </w:tcPr>
          <w:p w:rsidR="007D67CE" w:rsidRPr="00BB2102" w:rsidRDefault="007D67CE" w:rsidP="007D67CE">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20"/>
          <w:jc w:val="center"/>
        </w:trPr>
        <w:tc>
          <w:tcPr>
            <w:tcW w:w="3378" w:type="dxa"/>
            <w:shd w:val="clear" w:color="auto" w:fill="D9D9D9" w:themeFill="background1" w:themeFillShade="D9"/>
            <w:vAlign w:val="center"/>
          </w:tcPr>
          <w:p w:rsidR="007D67CE" w:rsidRPr="00BB2102" w:rsidRDefault="007D67CE" w:rsidP="007D67CE">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7CE" w:rsidRPr="00BB2102" w:rsidRDefault="007D67CE" w:rsidP="007D67CE">
            <w:pPr>
              <w:pStyle w:val="tabteksts"/>
              <w:jc w:val="right"/>
            </w:pPr>
            <w:r w:rsidRPr="009F1204">
              <w:rPr>
                <w:color w:val="000000"/>
                <w:szCs w:val="18"/>
              </w:rPr>
              <w:t>27 187 532</w:t>
            </w:r>
          </w:p>
        </w:tc>
        <w:tc>
          <w:tcPr>
            <w:tcW w:w="1132" w:type="dxa"/>
            <w:shd w:val="clear" w:color="auto" w:fill="D9D9D9" w:themeFill="background1" w:themeFillShade="D9"/>
          </w:tcPr>
          <w:p w:rsidR="007D67CE" w:rsidRPr="00BB2102" w:rsidRDefault="007D67CE" w:rsidP="007D67CE">
            <w:pPr>
              <w:pStyle w:val="tabteksts"/>
              <w:jc w:val="right"/>
            </w:pPr>
            <w:r>
              <w:t>28 737 432</w:t>
            </w:r>
          </w:p>
        </w:tc>
        <w:tc>
          <w:tcPr>
            <w:tcW w:w="1132" w:type="dxa"/>
            <w:shd w:val="clear" w:color="auto" w:fill="D9D9D9" w:themeFill="background1" w:themeFillShade="D9"/>
          </w:tcPr>
          <w:p w:rsidR="007D67CE" w:rsidRPr="002A3467" w:rsidRDefault="007D67CE" w:rsidP="007D67CE">
            <w:pPr>
              <w:pStyle w:val="tabteksts"/>
              <w:jc w:val="right"/>
              <w:rPr>
                <w:szCs w:val="18"/>
              </w:rPr>
            </w:pPr>
            <w:r>
              <w:rPr>
                <w:szCs w:val="18"/>
              </w:rPr>
              <w:t>27 866 590</w:t>
            </w:r>
          </w:p>
        </w:tc>
        <w:tc>
          <w:tcPr>
            <w:tcW w:w="1132" w:type="dxa"/>
            <w:shd w:val="clear" w:color="auto" w:fill="D9D9D9" w:themeFill="background1" w:themeFillShade="D9"/>
          </w:tcPr>
          <w:p w:rsidR="007D67CE" w:rsidRPr="00BB2102" w:rsidRDefault="007D67CE" w:rsidP="007D67CE">
            <w:pPr>
              <w:pStyle w:val="tabteksts"/>
              <w:jc w:val="right"/>
            </w:pPr>
            <w:r>
              <w:t>27 636 444</w:t>
            </w:r>
          </w:p>
        </w:tc>
        <w:tc>
          <w:tcPr>
            <w:tcW w:w="1132" w:type="dxa"/>
            <w:tcBorders>
              <w:bottom w:val="single" w:sz="4" w:space="0" w:color="auto"/>
            </w:tcBorders>
            <w:shd w:val="clear" w:color="auto" w:fill="D9D9D9" w:themeFill="background1" w:themeFillShade="D9"/>
          </w:tcPr>
          <w:p w:rsidR="007D67CE" w:rsidRPr="00BB2102" w:rsidRDefault="007D67CE" w:rsidP="007D67CE">
            <w:pPr>
              <w:pStyle w:val="tabteksts"/>
              <w:jc w:val="right"/>
            </w:pPr>
            <w:r>
              <w:t>27 636 444</w:t>
            </w:r>
          </w:p>
        </w:tc>
      </w:tr>
      <w:tr w:rsidR="007D67CE" w:rsidRPr="00BB2102" w:rsidTr="007D67CE">
        <w:trPr>
          <w:trHeight w:val="20"/>
          <w:jc w:val="center"/>
        </w:trPr>
        <w:tc>
          <w:tcPr>
            <w:tcW w:w="3378" w:type="dxa"/>
            <w:vAlign w:val="center"/>
          </w:tcPr>
          <w:p w:rsidR="007D67CE" w:rsidRPr="00BB2102" w:rsidRDefault="007D67CE" w:rsidP="007D67CE">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center"/>
            </w:pPr>
            <w:r w:rsidRPr="00815927">
              <w:rPr>
                <w:color w:val="000000"/>
                <w:szCs w:val="18"/>
              </w:rPr>
              <w:t>×</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pPr>
            <w:r w:rsidRPr="009F1204">
              <w:rPr>
                <w:color w:val="000000"/>
                <w:szCs w:val="18"/>
              </w:rPr>
              <w:t>1 549 900</w:t>
            </w:r>
          </w:p>
        </w:tc>
        <w:tc>
          <w:tcPr>
            <w:tcW w:w="1132" w:type="dxa"/>
            <w:tcBorders>
              <w:top w:val="single" w:sz="4" w:space="0" w:color="auto"/>
              <w:left w:val="nil"/>
              <w:bottom w:val="single" w:sz="4" w:space="0" w:color="auto"/>
              <w:right w:val="single" w:sz="4" w:space="0" w:color="auto"/>
            </w:tcBorders>
            <w:shd w:val="clear" w:color="auto" w:fill="auto"/>
          </w:tcPr>
          <w:p w:rsidR="007D67CE" w:rsidRPr="002A3467" w:rsidRDefault="007D67CE" w:rsidP="007D67CE">
            <w:pPr>
              <w:pStyle w:val="tabteksts"/>
              <w:jc w:val="right"/>
            </w:pPr>
            <w:r>
              <w:t>-870 842</w:t>
            </w:r>
          </w:p>
        </w:tc>
        <w:tc>
          <w:tcPr>
            <w:tcW w:w="1132" w:type="dxa"/>
            <w:tcBorders>
              <w:top w:val="single" w:sz="4" w:space="0" w:color="auto"/>
              <w:left w:val="nil"/>
              <w:bottom w:val="single" w:sz="4" w:space="0" w:color="auto"/>
              <w:right w:val="single" w:sz="4" w:space="0" w:color="auto"/>
            </w:tcBorders>
            <w:shd w:val="clear" w:color="auto" w:fill="auto"/>
          </w:tcPr>
          <w:p w:rsidR="007D67CE" w:rsidRPr="00187BC6" w:rsidRDefault="007D67CE" w:rsidP="007D67CE">
            <w:pPr>
              <w:pStyle w:val="tabteksts"/>
              <w:jc w:val="right"/>
              <w:rPr>
                <w:szCs w:val="18"/>
              </w:rPr>
            </w:pPr>
            <w:r w:rsidRPr="009F1204">
              <w:rPr>
                <w:szCs w:val="18"/>
              </w:rPr>
              <w:t>-230 146</w:t>
            </w:r>
          </w:p>
        </w:tc>
        <w:tc>
          <w:tcPr>
            <w:tcW w:w="1132" w:type="dxa"/>
            <w:tcBorders>
              <w:top w:val="single" w:sz="4" w:space="0" w:color="auto"/>
              <w:left w:val="single" w:sz="4" w:space="0" w:color="auto"/>
              <w:bottom w:val="single" w:sz="4" w:space="0" w:color="auto"/>
              <w:right w:val="single" w:sz="4" w:space="0" w:color="auto"/>
            </w:tcBorders>
          </w:tcPr>
          <w:p w:rsidR="007D67CE" w:rsidRPr="00BB2102" w:rsidRDefault="007D67CE" w:rsidP="007D67CE">
            <w:pPr>
              <w:pStyle w:val="tabteksts"/>
              <w:jc w:val="center"/>
            </w:pPr>
            <w:r>
              <w:t>-</w:t>
            </w:r>
          </w:p>
        </w:tc>
      </w:tr>
      <w:tr w:rsidR="007D67CE" w:rsidRPr="00BB2102" w:rsidTr="007D67CE">
        <w:trPr>
          <w:trHeight w:val="20"/>
          <w:jc w:val="center"/>
        </w:trPr>
        <w:tc>
          <w:tcPr>
            <w:tcW w:w="3378" w:type="dxa"/>
            <w:vAlign w:val="center"/>
          </w:tcPr>
          <w:p w:rsidR="007D67CE" w:rsidRPr="00BB2102" w:rsidRDefault="007D67CE" w:rsidP="007D67CE">
            <w:pPr>
              <w:pStyle w:val="tabteksts"/>
            </w:pPr>
            <w:r w:rsidRPr="00BB2102">
              <w:rPr>
                <w:lang w:eastAsia="lv-LV"/>
              </w:rPr>
              <w:t>Kopējie izdevumi</w:t>
            </w:r>
            <w:r w:rsidRPr="00BB2102">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center"/>
            </w:pPr>
            <w:r w:rsidRPr="00815927">
              <w:rPr>
                <w:color w:val="000000"/>
                <w:szCs w:val="18"/>
              </w:rPr>
              <w:t>×</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pPr>
            <w:r>
              <w:rPr>
                <w:color w:val="000000"/>
                <w:szCs w:val="18"/>
              </w:rPr>
              <w:t>5,7</w:t>
            </w:r>
          </w:p>
        </w:tc>
        <w:tc>
          <w:tcPr>
            <w:tcW w:w="1132" w:type="dxa"/>
            <w:tcBorders>
              <w:top w:val="single" w:sz="4" w:space="0" w:color="auto"/>
              <w:left w:val="nil"/>
              <w:bottom w:val="single" w:sz="4" w:space="0" w:color="auto"/>
              <w:right w:val="single" w:sz="4" w:space="0" w:color="auto"/>
            </w:tcBorders>
            <w:shd w:val="clear" w:color="auto" w:fill="auto"/>
          </w:tcPr>
          <w:p w:rsidR="007D67CE" w:rsidRPr="002A3467" w:rsidRDefault="007D67CE" w:rsidP="007D67CE">
            <w:pPr>
              <w:pStyle w:val="tabteksts"/>
              <w:jc w:val="right"/>
              <w:rPr>
                <w:color w:val="000000"/>
                <w:szCs w:val="18"/>
              </w:rPr>
            </w:pPr>
            <w:r w:rsidRPr="002A3467">
              <w:rPr>
                <w:color w:val="000000"/>
                <w:szCs w:val="18"/>
              </w:rPr>
              <w:t>-</w:t>
            </w:r>
            <w:r>
              <w:rPr>
                <w:color w:val="000000"/>
                <w:szCs w:val="18"/>
              </w:rPr>
              <w:t>3</w:t>
            </w:r>
            <w:r w:rsidRPr="002A3467">
              <w:rPr>
                <w:color w:val="000000"/>
                <w:szCs w:val="18"/>
              </w:rPr>
              <w:t>,</w:t>
            </w:r>
            <w:r>
              <w:rPr>
                <w:color w:val="000000"/>
                <w:szCs w:val="18"/>
              </w:rPr>
              <w:t>0</w:t>
            </w:r>
          </w:p>
        </w:tc>
        <w:tc>
          <w:tcPr>
            <w:tcW w:w="1132" w:type="dxa"/>
            <w:tcBorders>
              <w:top w:val="single" w:sz="4" w:space="0" w:color="auto"/>
              <w:left w:val="nil"/>
              <w:bottom w:val="single" w:sz="4" w:space="0" w:color="auto"/>
              <w:right w:val="single" w:sz="4" w:space="0" w:color="auto"/>
            </w:tcBorders>
            <w:shd w:val="clear" w:color="auto" w:fill="auto"/>
          </w:tcPr>
          <w:p w:rsidR="007D67CE" w:rsidRPr="00187BC6" w:rsidRDefault="007D67CE" w:rsidP="007D67CE">
            <w:pPr>
              <w:pStyle w:val="tabteksts"/>
              <w:jc w:val="right"/>
              <w:rPr>
                <w:szCs w:val="18"/>
              </w:rPr>
            </w:pPr>
            <w:r>
              <w:rPr>
                <w:szCs w:val="18"/>
              </w:rPr>
              <w:t>-0.8</w:t>
            </w:r>
          </w:p>
        </w:tc>
        <w:tc>
          <w:tcPr>
            <w:tcW w:w="1132" w:type="dxa"/>
            <w:tcBorders>
              <w:top w:val="single" w:sz="4" w:space="0" w:color="auto"/>
              <w:left w:val="single" w:sz="4" w:space="0" w:color="auto"/>
              <w:bottom w:val="single" w:sz="4" w:space="0" w:color="auto"/>
              <w:right w:val="single" w:sz="4" w:space="0" w:color="auto"/>
            </w:tcBorders>
          </w:tcPr>
          <w:p w:rsidR="007D67CE" w:rsidRPr="00BB2102" w:rsidRDefault="007D67CE" w:rsidP="007D67CE">
            <w:pPr>
              <w:pStyle w:val="tabteksts"/>
              <w:jc w:val="center"/>
            </w:pPr>
            <w:r>
              <w:rPr>
                <w:szCs w:val="18"/>
              </w:rPr>
              <w:t>-</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szCs w:val="18"/>
              </w:rPr>
              <w:t>119 033</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127 174</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139 868</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139 868</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139 868</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7D67CE" w:rsidRPr="00BA1D69" w:rsidRDefault="007D67CE" w:rsidP="007D67CE">
            <w:pPr>
              <w:pStyle w:val="tabteksts"/>
              <w:jc w:val="right"/>
              <w:rPr>
                <w:szCs w:val="18"/>
              </w:rPr>
            </w:pPr>
            <w:r>
              <w:rPr>
                <w:szCs w:val="18"/>
              </w:rPr>
              <w:t>4,5</w:t>
            </w:r>
          </w:p>
        </w:tc>
        <w:tc>
          <w:tcPr>
            <w:tcW w:w="1132" w:type="dxa"/>
            <w:tcBorders>
              <w:right w:val="single" w:sz="4" w:space="0" w:color="auto"/>
            </w:tcBorders>
          </w:tcPr>
          <w:p w:rsidR="007D67CE" w:rsidRPr="00BB2102" w:rsidRDefault="007D67CE" w:rsidP="007D67CE">
            <w:pPr>
              <w:pStyle w:val="tabteksts"/>
              <w:jc w:val="right"/>
              <w:rPr>
                <w:szCs w:val="18"/>
              </w:rPr>
            </w:pPr>
            <w:r>
              <w:rPr>
                <w:szCs w:val="18"/>
              </w:rPr>
              <w:t>5</w:t>
            </w:r>
          </w:p>
        </w:tc>
        <w:tc>
          <w:tcPr>
            <w:tcW w:w="1132" w:type="dxa"/>
            <w:tcBorders>
              <w:right w:val="single" w:sz="4" w:space="0" w:color="auto"/>
            </w:tcBorders>
          </w:tcPr>
          <w:p w:rsidR="007D67CE" w:rsidRPr="00BB2102" w:rsidRDefault="007D67CE" w:rsidP="007D67CE">
            <w:pPr>
              <w:pStyle w:val="tabteksts"/>
              <w:jc w:val="right"/>
              <w:rPr>
                <w:szCs w:val="18"/>
              </w:rPr>
            </w:pPr>
            <w:r>
              <w:rPr>
                <w:szCs w:val="18"/>
              </w:rPr>
              <w:t>5</w:t>
            </w:r>
          </w:p>
        </w:tc>
        <w:tc>
          <w:tcPr>
            <w:tcW w:w="1132" w:type="dxa"/>
            <w:tcBorders>
              <w:top w:val="single" w:sz="4" w:space="0" w:color="auto"/>
              <w:left w:val="single" w:sz="4" w:space="0" w:color="auto"/>
              <w:bottom w:val="single" w:sz="4" w:space="0" w:color="auto"/>
              <w:right w:val="single" w:sz="4" w:space="0" w:color="auto"/>
            </w:tcBorders>
          </w:tcPr>
          <w:p w:rsidR="007D67CE" w:rsidRPr="00BB2102" w:rsidRDefault="007D67CE" w:rsidP="007D67CE">
            <w:pPr>
              <w:pStyle w:val="tabteksts"/>
              <w:jc w:val="right"/>
              <w:rPr>
                <w:szCs w:val="18"/>
              </w:rPr>
            </w:pPr>
            <w:r>
              <w:rPr>
                <w:szCs w:val="18"/>
              </w:rPr>
              <w:t>5</w:t>
            </w:r>
          </w:p>
        </w:tc>
        <w:tc>
          <w:tcPr>
            <w:tcW w:w="1132" w:type="dxa"/>
            <w:tcBorders>
              <w:top w:val="single" w:sz="4" w:space="0" w:color="auto"/>
              <w:left w:val="single" w:sz="4" w:space="0" w:color="auto"/>
              <w:bottom w:val="single" w:sz="4" w:space="0" w:color="auto"/>
              <w:right w:val="single" w:sz="4" w:space="0" w:color="auto"/>
            </w:tcBorders>
          </w:tcPr>
          <w:p w:rsidR="007D67CE" w:rsidRPr="00BB2102" w:rsidRDefault="007D67CE" w:rsidP="007D67CE">
            <w:pPr>
              <w:pStyle w:val="tabteksts"/>
              <w:jc w:val="right"/>
              <w:rPr>
                <w:szCs w:val="18"/>
              </w:rPr>
            </w:pPr>
            <w:r>
              <w:rPr>
                <w:szCs w:val="18"/>
              </w:rPr>
              <w:t>5</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7D67CE" w:rsidRPr="00BA1D69" w:rsidRDefault="007D67CE" w:rsidP="007D67CE">
            <w:pPr>
              <w:pStyle w:val="tabteksts"/>
              <w:jc w:val="right"/>
              <w:rPr>
                <w:szCs w:val="18"/>
              </w:rPr>
            </w:pPr>
            <w:r>
              <w:rPr>
                <w:szCs w:val="18"/>
              </w:rPr>
              <w:t>2 204</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2 120</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2 331</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2 331</w:t>
            </w:r>
          </w:p>
        </w:tc>
        <w:tc>
          <w:tcPr>
            <w:tcW w:w="1132" w:type="dxa"/>
            <w:tcBorders>
              <w:top w:val="single" w:sz="4" w:space="0" w:color="auto"/>
              <w:left w:val="nil"/>
              <w:bottom w:val="single" w:sz="4" w:space="0" w:color="auto"/>
              <w:right w:val="single" w:sz="4" w:space="0" w:color="auto"/>
            </w:tcBorders>
            <w:shd w:val="clear" w:color="auto" w:fill="auto"/>
          </w:tcPr>
          <w:p w:rsidR="007D67CE" w:rsidRPr="00BB2102" w:rsidRDefault="007D67CE" w:rsidP="007D67CE">
            <w:pPr>
              <w:pStyle w:val="tabteksts"/>
              <w:jc w:val="right"/>
              <w:rPr>
                <w:szCs w:val="18"/>
              </w:rPr>
            </w:pPr>
            <w:r>
              <w:rPr>
                <w:color w:val="000000"/>
                <w:szCs w:val="18"/>
              </w:rPr>
              <w:t>2 331</w:t>
            </w:r>
          </w:p>
        </w:tc>
      </w:tr>
      <w:tr w:rsidR="007D67CE" w:rsidRPr="00BB2102" w:rsidTr="007D67CE">
        <w:trPr>
          <w:trHeight w:val="20"/>
          <w:jc w:val="center"/>
        </w:trPr>
        <w:tc>
          <w:tcPr>
            <w:tcW w:w="3378" w:type="dxa"/>
            <w:vAlign w:val="center"/>
          </w:tcPr>
          <w:p w:rsidR="007D67CE" w:rsidRPr="00BB2102" w:rsidRDefault="007D67CE" w:rsidP="007D67CE">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7D67CE" w:rsidRDefault="007D67CE" w:rsidP="007D67CE">
            <w:pPr>
              <w:pStyle w:val="tabteksts"/>
              <w:jc w:val="center"/>
              <w:rPr>
                <w:szCs w:val="18"/>
              </w:rPr>
            </w:pPr>
            <w:r>
              <w:rPr>
                <w:szCs w:val="18"/>
              </w:rPr>
              <w:t>-</w:t>
            </w:r>
          </w:p>
          <w:p w:rsidR="007D67CE" w:rsidRPr="00BB2102" w:rsidRDefault="007D67CE" w:rsidP="007D67CE">
            <w:pPr>
              <w:pStyle w:val="tabteksts"/>
              <w:jc w:val="right"/>
              <w:rPr>
                <w:szCs w:val="18"/>
              </w:rPr>
            </w:pPr>
          </w:p>
        </w:tc>
        <w:tc>
          <w:tcPr>
            <w:tcW w:w="1132" w:type="dxa"/>
          </w:tcPr>
          <w:p w:rsidR="007D67CE" w:rsidRPr="00BB2102" w:rsidRDefault="007D67CE" w:rsidP="007D67CE">
            <w:pPr>
              <w:pStyle w:val="tabteksts"/>
              <w:jc w:val="center"/>
              <w:rPr>
                <w:szCs w:val="18"/>
              </w:rPr>
            </w:pPr>
            <w:r>
              <w:rPr>
                <w:szCs w:val="18"/>
              </w:rPr>
              <w:t>-</w:t>
            </w:r>
          </w:p>
        </w:tc>
        <w:tc>
          <w:tcPr>
            <w:tcW w:w="1132" w:type="dxa"/>
          </w:tcPr>
          <w:p w:rsidR="007D67CE" w:rsidRPr="00BB2102" w:rsidRDefault="007D67CE" w:rsidP="007D67CE">
            <w:pPr>
              <w:pStyle w:val="tabteksts"/>
              <w:jc w:val="center"/>
              <w:rPr>
                <w:szCs w:val="18"/>
              </w:rPr>
            </w:pPr>
            <w:r>
              <w:rPr>
                <w:szCs w:val="18"/>
              </w:rPr>
              <w:t>-</w:t>
            </w:r>
          </w:p>
        </w:tc>
        <w:tc>
          <w:tcPr>
            <w:tcW w:w="1132" w:type="dxa"/>
          </w:tcPr>
          <w:p w:rsidR="007D67CE" w:rsidRPr="00BB2102" w:rsidRDefault="007D67CE" w:rsidP="007D67CE">
            <w:pPr>
              <w:pStyle w:val="tabteksts"/>
              <w:jc w:val="center"/>
              <w:rPr>
                <w:szCs w:val="18"/>
              </w:rPr>
            </w:pPr>
            <w:r>
              <w:rPr>
                <w:szCs w:val="18"/>
              </w:rPr>
              <w:t>-</w:t>
            </w:r>
          </w:p>
        </w:tc>
        <w:tc>
          <w:tcPr>
            <w:tcW w:w="1132" w:type="dxa"/>
          </w:tcPr>
          <w:p w:rsidR="007D67CE" w:rsidRPr="00BB2102" w:rsidRDefault="007D67CE" w:rsidP="007D67CE">
            <w:pPr>
              <w:pStyle w:val="tabteksts"/>
              <w:jc w:val="center"/>
              <w:rPr>
                <w:szCs w:val="18"/>
              </w:rPr>
            </w:pPr>
            <w:r>
              <w:rPr>
                <w:szCs w:val="18"/>
              </w:rPr>
              <w:t>-</w:t>
            </w:r>
          </w:p>
        </w:tc>
      </w:tr>
    </w:tbl>
    <w:p w:rsidR="007D67CE" w:rsidRDefault="007D67CE" w:rsidP="007759AF">
      <w:pPr>
        <w:spacing w:after="120"/>
        <w:rPr>
          <w:b/>
          <w:color w:val="000000" w:themeColor="text1"/>
          <w:lang w:eastAsia="lv-LV"/>
        </w:rPr>
      </w:pPr>
    </w:p>
    <w:p w:rsidR="007D67CE" w:rsidRPr="00BB2102" w:rsidRDefault="007D67CE" w:rsidP="007D67CE">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D67CE" w:rsidRPr="00BB2102" w:rsidRDefault="001E4564" w:rsidP="007D67CE">
      <w:pPr>
        <w:ind w:left="7921"/>
        <w:jc w:val="center"/>
        <w:rPr>
          <w:i/>
          <w:sz w:val="18"/>
          <w:szCs w:val="18"/>
        </w:rPr>
      </w:pPr>
      <w:r>
        <w:rPr>
          <w:i/>
          <w:sz w:val="18"/>
          <w:szCs w:val="18"/>
        </w:rPr>
        <w:t xml:space="preserve">                 </w:t>
      </w:r>
      <w:proofErr w:type="spellStart"/>
      <w:r w:rsidR="007759AF">
        <w:rPr>
          <w:i/>
          <w:sz w:val="18"/>
          <w:szCs w:val="18"/>
        </w:rPr>
        <w:t>E</w:t>
      </w:r>
      <w:r w:rsidR="007D67CE"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7"/>
        <w:gridCol w:w="1276"/>
        <w:gridCol w:w="1279"/>
      </w:tblGrid>
      <w:tr w:rsidR="007D67CE" w:rsidRPr="00F80591" w:rsidTr="007D67CE">
        <w:trPr>
          <w:trHeight w:val="269"/>
          <w:tblHeader/>
          <w:jc w:val="center"/>
        </w:trPr>
        <w:tc>
          <w:tcPr>
            <w:tcW w:w="5240" w:type="dxa"/>
            <w:vAlign w:val="center"/>
          </w:tcPr>
          <w:p w:rsidR="007D67CE" w:rsidRPr="00F80591" w:rsidRDefault="007D67CE" w:rsidP="007D67CE">
            <w:pPr>
              <w:jc w:val="center"/>
              <w:rPr>
                <w:sz w:val="18"/>
                <w:szCs w:val="18"/>
              </w:rPr>
            </w:pPr>
            <w:r w:rsidRPr="00F80591">
              <w:rPr>
                <w:color w:val="000000" w:themeColor="text1"/>
                <w:sz w:val="18"/>
                <w:szCs w:val="18"/>
                <w:lang w:eastAsia="lv-LV"/>
              </w:rPr>
              <w:t>Pasākums</w:t>
            </w:r>
          </w:p>
        </w:tc>
        <w:tc>
          <w:tcPr>
            <w:tcW w:w="1277" w:type="dxa"/>
            <w:vAlign w:val="center"/>
          </w:tcPr>
          <w:p w:rsidR="007D67CE" w:rsidRPr="00F80591" w:rsidRDefault="007D67CE" w:rsidP="007D67CE">
            <w:pPr>
              <w:jc w:val="center"/>
              <w:rPr>
                <w:color w:val="000000" w:themeColor="text1"/>
                <w:sz w:val="18"/>
                <w:szCs w:val="18"/>
                <w:lang w:eastAsia="lv-LV"/>
              </w:rPr>
            </w:pPr>
            <w:r w:rsidRPr="00F80591">
              <w:rPr>
                <w:color w:val="000000" w:themeColor="text1"/>
                <w:sz w:val="18"/>
                <w:szCs w:val="18"/>
                <w:lang w:eastAsia="lv-LV"/>
              </w:rPr>
              <w:t>Samazinājums</w:t>
            </w:r>
          </w:p>
        </w:tc>
        <w:tc>
          <w:tcPr>
            <w:tcW w:w="1276" w:type="dxa"/>
            <w:vAlign w:val="center"/>
          </w:tcPr>
          <w:p w:rsidR="007D67CE" w:rsidRPr="00F80591" w:rsidRDefault="007D67CE" w:rsidP="007D67CE">
            <w:pPr>
              <w:jc w:val="center"/>
              <w:rPr>
                <w:color w:val="000000" w:themeColor="text1"/>
                <w:sz w:val="18"/>
                <w:szCs w:val="18"/>
                <w:lang w:eastAsia="lv-LV"/>
              </w:rPr>
            </w:pPr>
            <w:r w:rsidRPr="00F80591">
              <w:rPr>
                <w:color w:val="000000" w:themeColor="text1"/>
                <w:sz w:val="18"/>
                <w:szCs w:val="18"/>
                <w:lang w:eastAsia="lv-LV"/>
              </w:rPr>
              <w:t>Palielinājums</w:t>
            </w:r>
          </w:p>
        </w:tc>
        <w:tc>
          <w:tcPr>
            <w:tcW w:w="1279" w:type="dxa"/>
            <w:vAlign w:val="center"/>
          </w:tcPr>
          <w:p w:rsidR="007D67CE" w:rsidRPr="00F80591" w:rsidRDefault="007D67CE" w:rsidP="007D67CE">
            <w:pPr>
              <w:jc w:val="center"/>
              <w:rPr>
                <w:color w:val="000000" w:themeColor="text1"/>
                <w:sz w:val="18"/>
                <w:szCs w:val="18"/>
                <w:lang w:eastAsia="lv-LV"/>
              </w:rPr>
            </w:pPr>
            <w:r w:rsidRPr="00F80591">
              <w:rPr>
                <w:color w:val="000000" w:themeColor="text1"/>
                <w:sz w:val="18"/>
                <w:szCs w:val="18"/>
                <w:lang w:eastAsia="lv-LV"/>
              </w:rPr>
              <w:t>Izmaiņas</w:t>
            </w:r>
          </w:p>
        </w:tc>
      </w:tr>
      <w:tr w:rsidR="007D67CE" w:rsidRPr="00F80591" w:rsidTr="007D67CE">
        <w:trPr>
          <w:trHeight w:val="170"/>
          <w:jc w:val="center"/>
        </w:trPr>
        <w:tc>
          <w:tcPr>
            <w:tcW w:w="5240" w:type="dxa"/>
            <w:shd w:val="clear" w:color="auto" w:fill="D9D9D9" w:themeFill="background1" w:themeFillShade="D9"/>
          </w:tcPr>
          <w:p w:rsidR="007D67CE" w:rsidRPr="00F80591" w:rsidRDefault="007D67CE" w:rsidP="007D67CE">
            <w:pPr>
              <w:rPr>
                <w:sz w:val="18"/>
                <w:szCs w:val="18"/>
              </w:rPr>
            </w:pPr>
            <w:r w:rsidRPr="00F80591">
              <w:rPr>
                <w:b/>
                <w:bCs/>
                <w:sz w:val="18"/>
                <w:szCs w:val="18"/>
                <w:lang w:eastAsia="lv-LV"/>
              </w:rPr>
              <w:t>Izdevumi - kopā</w:t>
            </w:r>
          </w:p>
        </w:tc>
        <w:tc>
          <w:tcPr>
            <w:tcW w:w="1277" w:type="dxa"/>
            <w:shd w:val="clear" w:color="auto" w:fill="D9D9D9" w:themeFill="background1" w:themeFillShade="D9"/>
          </w:tcPr>
          <w:p w:rsidR="007D67CE" w:rsidRPr="00F80591" w:rsidRDefault="007D67CE" w:rsidP="007D67CE">
            <w:pPr>
              <w:jc w:val="right"/>
              <w:rPr>
                <w:b/>
                <w:sz w:val="18"/>
                <w:szCs w:val="18"/>
                <w:highlight w:val="lightGray"/>
              </w:rPr>
            </w:pPr>
            <w:r>
              <w:rPr>
                <w:b/>
                <w:sz w:val="18"/>
                <w:szCs w:val="18"/>
                <w:highlight w:val="lightGray"/>
              </w:rPr>
              <w:t>1 236 751</w:t>
            </w:r>
          </w:p>
        </w:tc>
        <w:tc>
          <w:tcPr>
            <w:tcW w:w="1276" w:type="dxa"/>
            <w:shd w:val="clear" w:color="auto" w:fill="D9D9D9" w:themeFill="background1" w:themeFillShade="D9"/>
          </w:tcPr>
          <w:p w:rsidR="007D67CE" w:rsidRPr="002A3467" w:rsidRDefault="007D67CE" w:rsidP="007D67CE">
            <w:pPr>
              <w:jc w:val="right"/>
              <w:rPr>
                <w:b/>
                <w:sz w:val="18"/>
                <w:szCs w:val="18"/>
                <w:highlight w:val="lightGray"/>
              </w:rPr>
            </w:pPr>
            <w:r w:rsidRPr="002A3467">
              <w:rPr>
                <w:b/>
                <w:sz w:val="18"/>
                <w:szCs w:val="18"/>
                <w:highlight w:val="lightGray"/>
              </w:rPr>
              <w:t>365 909</w:t>
            </w:r>
          </w:p>
        </w:tc>
        <w:tc>
          <w:tcPr>
            <w:tcW w:w="1279" w:type="dxa"/>
            <w:shd w:val="clear" w:color="auto" w:fill="D9D9D9" w:themeFill="background1" w:themeFillShade="D9"/>
          </w:tcPr>
          <w:p w:rsidR="007D67CE" w:rsidRPr="002A3467" w:rsidRDefault="007D67CE" w:rsidP="007D67CE">
            <w:pPr>
              <w:jc w:val="right"/>
              <w:rPr>
                <w:b/>
                <w:sz w:val="18"/>
                <w:szCs w:val="18"/>
                <w:highlight w:val="lightGray"/>
              </w:rPr>
            </w:pPr>
            <w:r>
              <w:rPr>
                <w:b/>
                <w:sz w:val="18"/>
                <w:szCs w:val="18"/>
                <w:highlight w:val="lightGray"/>
              </w:rPr>
              <w:t>-870 842</w:t>
            </w:r>
          </w:p>
        </w:tc>
      </w:tr>
      <w:tr w:rsidR="007D67CE" w:rsidRPr="00F80591" w:rsidTr="007D67CE">
        <w:trPr>
          <w:trHeight w:val="170"/>
          <w:jc w:val="center"/>
        </w:trPr>
        <w:tc>
          <w:tcPr>
            <w:tcW w:w="9072" w:type="dxa"/>
            <w:gridSpan w:val="4"/>
          </w:tcPr>
          <w:p w:rsidR="007D67CE" w:rsidRPr="00F80591" w:rsidRDefault="007D67CE" w:rsidP="007D67CE">
            <w:pPr>
              <w:ind w:firstLine="313"/>
              <w:rPr>
                <w:sz w:val="18"/>
                <w:szCs w:val="18"/>
              </w:rPr>
            </w:pPr>
            <w:r w:rsidRPr="00F80591">
              <w:rPr>
                <w:sz w:val="18"/>
                <w:szCs w:val="18"/>
                <w:lang w:eastAsia="lv-LV"/>
              </w:rPr>
              <w:t>t. sk.:</w:t>
            </w:r>
          </w:p>
        </w:tc>
      </w:tr>
      <w:tr w:rsidR="007D67CE" w:rsidRPr="00674A90" w:rsidTr="007D67CE">
        <w:trPr>
          <w:trHeight w:val="142"/>
          <w:jc w:val="center"/>
        </w:trPr>
        <w:tc>
          <w:tcPr>
            <w:tcW w:w="5240" w:type="dxa"/>
            <w:shd w:val="clear" w:color="auto" w:fill="F2F2F2" w:themeFill="background1" w:themeFillShade="F2"/>
          </w:tcPr>
          <w:p w:rsidR="007D67CE" w:rsidRPr="00BB2102" w:rsidRDefault="007D67CE" w:rsidP="007D67CE">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rsidR="007D67CE" w:rsidRPr="00CA609D" w:rsidRDefault="007D67CE" w:rsidP="007D67CE">
            <w:pPr>
              <w:pStyle w:val="tabteksts"/>
              <w:jc w:val="center"/>
              <w:rPr>
                <w:szCs w:val="18"/>
                <w:u w:val="single"/>
              </w:rPr>
            </w:pPr>
            <w:r w:rsidRPr="00CA609D">
              <w:rPr>
                <w:szCs w:val="18"/>
              </w:rPr>
              <w:t>-</w:t>
            </w:r>
          </w:p>
        </w:tc>
        <w:tc>
          <w:tcPr>
            <w:tcW w:w="1276" w:type="dxa"/>
            <w:shd w:val="clear" w:color="auto" w:fill="F2F2F2" w:themeFill="background1" w:themeFillShade="F2"/>
          </w:tcPr>
          <w:p w:rsidR="007D67CE" w:rsidRPr="002A3467" w:rsidRDefault="007D67CE" w:rsidP="007D67CE">
            <w:pPr>
              <w:jc w:val="right"/>
              <w:rPr>
                <w:sz w:val="18"/>
                <w:szCs w:val="18"/>
                <w:u w:val="single"/>
              </w:rPr>
            </w:pPr>
            <w:r w:rsidRPr="002A3467">
              <w:rPr>
                <w:sz w:val="18"/>
                <w:szCs w:val="18"/>
                <w:u w:val="single"/>
                <w:lang w:eastAsia="lv-LV"/>
              </w:rPr>
              <w:t>352 983</w:t>
            </w:r>
          </w:p>
        </w:tc>
        <w:tc>
          <w:tcPr>
            <w:tcW w:w="1279" w:type="dxa"/>
            <w:shd w:val="clear" w:color="auto" w:fill="F2F2F2" w:themeFill="background1" w:themeFillShade="F2"/>
          </w:tcPr>
          <w:p w:rsidR="007D67CE" w:rsidRPr="002A3467" w:rsidRDefault="007D67CE" w:rsidP="007D67CE">
            <w:pPr>
              <w:jc w:val="right"/>
              <w:rPr>
                <w:szCs w:val="18"/>
                <w:u w:val="single"/>
              </w:rPr>
            </w:pPr>
            <w:r w:rsidRPr="002A3467">
              <w:rPr>
                <w:sz w:val="18"/>
                <w:szCs w:val="18"/>
                <w:u w:val="single"/>
                <w:lang w:eastAsia="lv-LV"/>
              </w:rPr>
              <w:t>352 983</w:t>
            </w:r>
          </w:p>
        </w:tc>
      </w:tr>
      <w:tr w:rsidR="007D67CE" w:rsidRPr="00F80591" w:rsidTr="007D67CE">
        <w:trPr>
          <w:trHeight w:val="170"/>
          <w:jc w:val="center"/>
        </w:trPr>
        <w:tc>
          <w:tcPr>
            <w:tcW w:w="5240" w:type="dxa"/>
          </w:tcPr>
          <w:p w:rsidR="007D67CE" w:rsidRPr="00CE667F" w:rsidRDefault="007D67CE" w:rsidP="007D67CE">
            <w:pPr>
              <w:jc w:val="both"/>
              <w:rPr>
                <w:i/>
                <w:sz w:val="18"/>
                <w:szCs w:val="18"/>
              </w:rPr>
            </w:pPr>
            <w:r w:rsidRPr="0099601D">
              <w:rPr>
                <w:i/>
                <w:sz w:val="18"/>
                <w:szCs w:val="18"/>
              </w:rPr>
              <w:t>Zinātnes bāzes finansējuma palielināšana, nodrošinot zinātnisko institūciju darbības starptautisko novērtējumu.</w:t>
            </w:r>
          </w:p>
        </w:tc>
        <w:tc>
          <w:tcPr>
            <w:tcW w:w="1277" w:type="dxa"/>
          </w:tcPr>
          <w:p w:rsidR="007D67CE" w:rsidRPr="00CE667F" w:rsidRDefault="007D67CE" w:rsidP="007D67CE">
            <w:pPr>
              <w:pStyle w:val="tabteksts"/>
              <w:jc w:val="center"/>
              <w:rPr>
                <w:i/>
                <w:szCs w:val="18"/>
              </w:rPr>
            </w:pPr>
            <w:r w:rsidRPr="00CE667F">
              <w:rPr>
                <w:i/>
                <w:szCs w:val="18"/>
              </w:rPr>
              <w:t>-</w:t>
            </w:r>
          </w:p>
        </w:tc>
        <w:tc>
          <w:tcPr>
            <w:tcW w:w="1276" w:type="dxa"/>
          </w:tcPr>
          <w:p w:rsidR="007D67CE" w:rsidRPr="00F80591" w:rsidRDefault="007D67CE" w:rsidP="007D67CE">
            <w:pPr>
              <w:ind w:firstLine="313"/>
              <w:jc w:val="right"/>
              <w:rPr>
                <w:sz w:val="18"/>
                <w:szCs w:val="18"/>
                <w:lang w:eastAsia="lv-LV"/>
              </w:rPr>
            </w:pPr>
            <w:r w:rsidRPr="00281A70">
              <w:rPr>
                <w:sz w:val="18"/>
                <w:szCs w:val="18"/>
                <w:lang w:eastAsia="lv-LV"/>
              </w:rPr>
              <w:t>352</w:t>
            </w:r>
            <w:r>
              <w:rPr>
                <w:sz w:val="18"/>
                <w:szCs w:val="18"/>
                <w:lang w:eastAsia="lv-LV"/>
              </w:rPr>
              <w:t xml:space="preserve"> </w:t>
            </w:r>
            <w:r w:rsidRPr="00281A70">
              <w:rPr>
                <w:sz w:val="18"/>
                <w:szCs w:val="18"/>
                <w:lang w:eastAsia="lv-LV"/>
              </w:rPr>
              <w:t>983</w:t>
            </w:r>
          </w:p>
        </w:tc>
        <w:tc>
          <w:tcPr>
            <w:tcW w:w="1279" w:type="dxa"/>
          </w:tcPr>
          <w:p w:rsidR="007D67CE" w:rsidRPr="00F80591" w:rsidRDefault="007D67CE" w:rsidP="007D67CE">
            <w:pPr>
              <w:ind w:firstLine="313"/>
              <w:jc w:val="right"/>
              <w:rPr>
                <w:sz w:val="18"/>
                <w:szCs w:val="18"/>
                <w:lang w:eastAsia="lv-LV"/>
              </w:rPr>
            </w:pPr>
            <w:r w:rsidRPr="00281A70">
              <w:rPr>
                <w:sz w:val="18"/>
                <w:szCs w:val="18"/>
                <w:lang w:eastAsia="lv-LV"/>
              </w:rPr>
              <w:t>352</w:t>
            </w:r>
            <w:r>
              <w:rPr>
                <w:sz w:val="18"/>
                <w:szCs w:val="18"/>
                <w:lang w:eastAsia="lv-LV"/>
              </w:rPr>
              <w:t xml:space="preserve"> </w:t>
            </w:r>
            <w:r w:rsidRPr="00281A70">
              <w:rPr>
                <w:sz w:val="18"/>
                <w:szCs w:val="18"/>
                <w:lang w:eastAsia="lv-LV"/>
              </w:rPr>
              <w:t>983</w:t>
            </w:r>
          </w:p>
        </w:tc>
      </w:tr>
      <w:tr w:rsidR="007D67CE" w:rsidRPr="00F80591" w:rsidTr="007D67CE">
        <w:trPr>
          <w:trHeight w:val="170"/>
          <w:jc w:val="center"/>
        </w:trPr>
        <w:tc>
          <w:tcPr>
            <w:tcW w:w="5240" w:type="dxa"/>
            <w:shd w:val="clear" w:color="auto" w:fill="F2F2F2" w:themeFill="background1" w:themeFillShade="F2"/>
            <w:vAlign w:val="center"/>
          </w:tcPr>
          <w:p w:rsidR="007D67CE" w:rsidRPr="003C2255" w:rsidRDefault="007D67CE" w:rsidP="007D67CE">
            <w:pPr>
              <w:spacing w:after="20"/>
              <w:rPr>
                <w:sz w:val="18"/>
                <w:szCs w:val="18"/>
                <w:lang w:eastAsia="lv-LV"/>
              </w:rPr>
            </w:pPr>
            <w:r w:rsidRPr="003C2255">
              <w:rPr>
                <w:sz w:val="18"/>
                <w:szCs w:val="18"/>
                <w:lang w:eastAsia="lv-LV"/>
              </w:rPr>
              <w:t>Citas izmaiņas</w:t>
            </w:r>
          </w:p>
        </w:tc>
        <w:tc>
          <w:tcPr>
            <w:tcW w:w="1277" w:type="dxa"/>
            <w:tcBorders>
              <w:bottom w:val="single" w:sz="4" w:space="0" w:color="auto"/>
            </w:tcBorders>
            <w:shd w:val="clear" w:color="auto" w:fill="F2F2F2" w:themeFill="background1" w:themeFillShade="F2"/>
          </w:tcPr>
          <w:p w:rsidR="007D67CE" w:rsidRPr="003C2255" w:rsidRDefault="007D67CE" w:rsidP="007D67CE">
            <w:pPr>
              <w:jc w:val="right"/>
              <w:rPr>
                <w:sz w:val="18"/>
                <w:szCs w:val="18"/>
                <w:lang w:eastAsia="lv-LV"/>
              </w:rPr>
            </w:pPr>
            <w:r w:rsidRPr="003C2255">
              <w:rPr>
                <w:sz w:val="18"/>
                <w:szCs w:val="18"/>
                <w:lang w:eastAsia="lv-LV"/>
              </w:rPr>
              <w:t xml:space="preserve"> 1 236 751</w:t>
            </w:r>
          </w:p>
        </w:tc>
        <w:tc>
          <w:tcPr>
            <w:tcW w:w="1276" w:type="dxa"/>
            <w:tcBorders>
              <w:bottom w:val="single" w:sz="4" w:space="0" w:color="auto"/>
            </w:tcBorders>
            <w:shd w:val="clear" w:color="auto" w:fill="F2F2F2" w:themeFill="background1" w:themeFillShade="F2"/>
          </w:tcPr>
          <w:p w:rsidR="007D67CE" w:rsidRPr="003C2255" w:rsidRDefault="007D67CE" w:rsidP="007D67CE">
            <w:pPr>
              <w:jc w:val="right"/>
              <w:rPr>
                <w:sz w:val="18"/>
                <w:szCs w:val="18"/>
                <w:lang w:eastAsia="lv-LV"/>
              </w:rPr>
            </w:pPr>
            <w:r w:rsidRPr="003C2255">
              <w:rPr>
                <w:sz w:val="18"/>
                <w:szCs w:val="18"/>
                <w:lang w:eastAsia="lv-LV"/>
              </w:rPr>
              <w:t xml:space="preserve">12 926 </w:t>
            </w:r>
          </w:p>
        </w:tc>
        <w:tc>
          <w:tcPr>
            <w:tcW w:w="1279" w:type="dxa"/>
            <w:tcBorders>
              <w:bottom w:val="single" w:sz="4" w:space="0" w:color="auto"/>
            </w:tcBorders>
            <w:shd w:val="clear" w:color="auto" w:fill="F2F2F2" w:themeFill="background1" w:themeFillShade="F2"/>
          </w:tcPr>
          <w:p w:rsidR="007D67CE" w:rsidRPr="003C2255" w:rsidRDefault="007D67CE" w:rsidP="007D67CE">
            <w:pPr>
              <w:jc w:val="right"/>
              <w:rPr>
                <w:sz w:val="18"/>
                <w:szCs w:val="18"/>
                <w:lang w:eastAsia="lv-LV"/>
              </w:rPr>
            </w:pPr>
            <w:r w:rsidRPr="003C2255">
              <w:rPr>
                <w:sz w:val="18"/>
                <w:szCs w:val="18"/>
                <w:lang w:eastAsia="lv-LV"/>
              </w:rPr>
              <w:t>-1 223 825</w:t>
            </w:r>
          </w:p>
        </w:tc>
      </w:tr>
      <w:tr w:rsidR="007D67CE" w:rsidRPr="00F80591" w:rsidTr="007D67CE">
        <w:trPr>
          <w:trHeight w:val="170"/>
          <w:jc w:val="center"/>
        </w:trPr>
        <w:tc>
          <w:tcPr>
            <w:tcW w:w="5240" w:type="dxa"/>
            <w:tcBorders>
              <w:right w:val="single" w:sz="4" w:space="0" w:color="auto"/>
            </w:tcBorders>
            <w:shd w:val="clear" w:color="auto" w:fill="auto"/>
          </w:tcPr>
          <w:p w:rsidR="007D67CE" w:rsidRPr="00ED4A34" w:rsidRDefault="007D67CE" w:rsidP="007D67CE">
            <w:pPr>
              <w:jc w:val="both"/>
              <w:rPr>
                <w:i/>
                <w:sz w:val="18"/>
                <w:szCs w:val="18"/>
                <w:highlight w:val="yellow"/>
                <w:lang w:eastAsia="lv-LV"/>
              </w:rPr>
            </w:pPr>
            <w:r w:rsidRPr="00002A2F">
              <w:rPr>
                <w:i/>
                <w:sz w:val="18"/>
                <w:szCs w:val="18"/>
              </w:rPr>
              <w:t xml:space="preserve">Darba devēja valsts sociālās apdrošināšanas obligāto iemaksu palielinājumam par 0,5% punktiem obligātās veselības apdrošināšanas ieviešanai. </w:t>
            </w:r>
          </w:p>
        </w:tc>
        <w:tc>
          <w:tcPr>
            <w:tcW w:w="1277" w:type="dxa"/>
            <w:tcBorders>
              <w:top w:val="single" w:sz="4" w:space="0" w:color="auto"/>
              <w:left w:val="single" w:sz="4" w:space="0" w:color="auto"/>
              <w:bottom w:val="single" w:sz="4" w:space="0" w:color="auto"/>
              <w:right w:val="single" w:sz="4" w:space="0" w:color="auto"/>
            </w:tcBorders>
          </w:tcPr>
          <w:p w:rsidR="007D67CE" w:rsidRPr="000D325D" w:rsidRDefault="007D67CE" w:rsidP="007D67CE">
            <w:pPr>
              <w:jc w:val="center"/>
              <w:rPr>
                <w:sz w:val="18"/>
                <w:szCs w:val="18"/>
              </w:rPr>
            </w:pPr>
            <w:r w:rsidRPr="000D325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7D67CE" w:rsidRPr="003544D3" w:rsidRDefault="007D67CE" w:rsidP="007D67CE">
            <w:pPr>
              <w:jc w:val="right"/>
              <w:rPr>
                <w:sz w:val="18"/>
                <w:szCs w:val="18"/>
              </w:rPr>
            </w:pPr>
            <w:r w:rsidRPr="003544D3">
              <w:rPr>
                <w:sz w:val="18"/>
                <w:szCs w:val="18"/>
              </w:rPr>
              <w:t>51</w:t>
            </w:r>
          </w:p>
        </w:tc>
        <w:tc>
          <w:tcPr>
            <w:tcW w:w="1279" w:type="dxa"/>
            <w:tcBorders>
              <w:top w:val="single" w:sz="4" w:space="0" w:color="auto"/>
              <w:left w:val="single" w:sz="4" w:space="0" w:color="auto"/>
              <w:bottom w:val="single" w:sz="4" w:space="0" w:color="auto"/>
              <w:right w:val="single" w:sz="4" w:space="0" w:color="auto"/>
            </w:tcBorders>
          </w:tcPr>
          <w:p w:rsidR="007D67CE" w:rsidRPr="00F80591" w:rsidRDefault="007D67CE" w:rsidP="007D67CE">
            <w:pPr>
              <w:jc w:val="right"/>
              <w:rPr>
                <w:sz w:val="18"/>
                <w:szCs w:val="18"/>
                <w:highlight w:val="yellow"/>
              </w:rPr>
            </w:pPr>
            <w:r w:rsidRPr="003544D3">
              <w:rPr>
                <w:sz w:val="18"/>
                <w:szCs w:val="18"/>
              </w:rPr>
              <w:t>51</w:t>
            </w:r>
          </w:p>
        </w:tc>
      </w:tr>
      <w:tr w:rsidR="007D67CE" w:rsidRPr="00F80591" w:rsidTr="007D67CE">
        <w:trPr>
          <w:trHeight w:val="170"/>
          <w:jc w:val="center"/>
        </w:trPr>
        <w:tc>
          <w:tcPr>
            <w:tcW w:w="5240" w:type="dxa"/>
            <w:tcBorders>
              <w:right w:val="single" w:sz="4" w:space="0" w:color="auto"/>
            </w:tcBorders>
          </w:tcPr>
          <w:p w:rsidR="007D67CE" w:rsidRPr="00ED4A34" w:rsidRDefault="007D67CE" w:rsidP="007D67CE">
            <w:pPr>
              <w:jc w:val="both"/>
              <w:rPr>
                <w:i/>
                <w:color w:val="000000"/>
                <w:sz w:val="18"/>
                <w:szCs w:val="18"/>
                <w:highlight w:val="yellow"/>
              </w:rPr>
            </w:pPr>
            <w:r w:rsidRPr="004916EE">
              <w:rPr>
                <w:rFonts w:eastAsia="Calibri"/>
                <w:i/>
                <w:sz w:val="18"/>
                <w:szCs w:val="18"/>
              </w:rPr>
              <w:t>Eiropas Savienības politiku instrumentu un pārējo ārvalstu finanšu palīdzības līdzekļu ietvaros izveidoto informācijas un komunikācijas tehnoloģiju sistēmu uzturēšana.</w:t>
            </w:r>
          </w:p>
        </w:tc>
        <w:tc>
          <w:tcPr>
            <w:tcW w:w="1277" w:type="dxa"/>
            <w:tcBorders>
              <w:top w:val="single" w:sz="4" w:space="0" w:color="auto"/>
              <w:left w:val="single" w:sz="4" w:space="0" w:color="auto"/>
              <w:bottom w:val="single" w:sz="4" w:space="0" w:color="auto"/>
              <w:right w:val="single" w:sz="4" w:space="0" w:color="auto"/>
            </w:tcBorders>
          </w:tcPr>
          <w:p w:rsidR="007D67CE" w:rsidRPr="000D325D" w:rsidRDefault="007D67CE" w:rsidP="007D67CE">
            <w:pPr>
              <w:jc w:val="center"/>
              <w:rPr>
                <w:sz w:val="18"/>
                <w:szCs w:val="18"/>
              </w:rPr>
            </w:pPr>
            <w:r w:rsidRPr="000D325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7D67CE" w:rsidRPr="004916EE" w:rsidRDefault="007D67CE" w:rsidP="007D67CE">
            <w:pPr>
              <w:jc w:val="right"/>
              <w:rPr>
                <w:sz w:val="18"/>
                <w:szCs w:val="18"/>
              </w:rPr>
            </w:pPr>
            <w:r w:rsidRPr="004916EE">
              <w:rPr>
                <w:sz w:val="18"/>
                <w:szCs w:val="18"/>
              </w:rPr>
              <w:t>12 875</w:t>
            </w:r>
          </w:p>
        </w:tc>
        <w:tc>
          <w:tcPr>
            <w:tcW w:w="1279" w:type="dxa"/>
            <w:tcBorders>
              <w:top w:val="single" w:sz="4" w:space="0" w:color="auto"/>
              <w:left w:val="single" w:sz="4" w:space="0" w:color="auto"/>
              <w:bottom w:val="single" w:sz="4" w:space="0" w:color="auto"/>
              <w:right w:val="single" w:sz="4" w:space="0" w:color="auto"/>
            </w:tcBorders>
          </w:tcPr>
          <w:p w:rsidR="007D67CE" w:rsidRPr="004916EE" w:rsidRDefault="007D67CE" w:rsidP="007D67CE">
            <w:pPr>
              <w:jc w:val="right"/>
              <w:rPr>
                <w:sz w:val="18"/>
                <w:szCs w:val="18"/>
              </w:rPr>
            </w:pPr>
            <w:r w:rsidRPr="004916EE">
              <w:rPr>
                <w:sz w:val="18"/>
                <w:szCs w:val="18"/>
              </w:rPr>
              <w:t>12 875</w:t>
            </w:r>
          </w:p>
        </w:tc>
      </w:tr>
      <w:tr w:rsidR="007D67CE" w:rsidRPr="00F80591" w:rsidTr="007D67CE">
        <w:trPr>
          <w:trHeight w:val="170"/>
          <w:jc w:val="center"/>
        </w:trPr>
        <w:tc>
          <w:tcPr>
            <w:tcW w:w="5240" w:type="dxa"/>
          </w:tcPr>
          <w:p w:rsidR="007D67CE" w:rsidRPr="00F80591" w:rsidRDefault="007D67CE" w:rsidP="007D67CE">
            <w:pPr>
              <w:jc w:val="both"/>
              <w:rPr>
                <w:i/>
                <w:sz w:val="18"/>
                <w:szCs w:val="18"/>
              </w:rPr>
            </w:pPr>
            <w:r w:rsidRPr="004916EE">
              <w:rPr>
                <w:i/>
                <w:sz w:val="18"/>
                <w:szCs w:val="18"/>
              </w:rPr>
              <w:t xml:space="preserve">Finansējums, lai atbilstoši MK 01.11.2016 sēdē pieņemtajam lēmumam no Ministru kabineta 2016.gada 31.maija sēdes protokola Nr.26 39.§ 3.1.apakšpunktā noteiktajiem Izglītības un zinātnes ministrijas iekšējiem resursiem nodrošinātu Izglītības un zinātnes ministrijas prioritāro pasākumu daļēju īstenošanu, tai skaitā pasākuma „Latvijas pētniecības kvalitātes un konkurētspējas nodrošināšana” ietvaros nodrošinātu zinātnes bāzes </w:t>
            </w:r>
            <w:r w:rsidRPr="00BC5F06">
              <w:rPr>
                <w:i/>
                <w:sz w:val="18"/>
                <w:szCs w:val="18"/>
              </w:rPr>
              <w:t>finansējumu.</w:t>
            </w:r>
          </w:p>
        </w:tc>
        <w:tc>
          <w:tcPr>
            <w:tcW w:w="1277" w:type="dxa"/>
            <w:tcBorders>
              <w:top w:val="single" w:sz="4" w:space="0" w:color="auto"/>
              <w:bottom w:val="single" w:sz="4" w:space="0" w:color="auto"/>
            </w:tcBorders>
          </w:tcPr>
          <w:p w:rsidR="007D67CE" w:rsidRPr="00F80591" w:rsidRDefault="007D67CE" w:rsidP="007D67CE">
            <w:pPr>
              <w:jc w:val="right"/>
              <w:rPr>
                <w:sz w:val="18"/>
                <w:szCs w:val="18"/>
                <w:lang w:eastAsia="lv-LV"/>
              </w:rPr>
            </w:pPr>
            <w:r>
              <w:rPr>
                <w:sz w:val="18"/>
                <w:szCs w:val="18"/>
                <w:lang w:eastAsia="lv-LV"/>
              </w:rPr>
              <w:t>113 914</w:t>
            </w:r>
          </w:p>
        </w:tc>
        <w:tc>
          <w:tcPr>
            <w:tcW w:w="1276" w:type="dxa"/>
            <w:tcBorders>
              <w:top w:val="single" w:sz="4" w:space="0" w:color="auto"/>
              <w:bottom w:val="single" w:sz="4" w:space="0" w:color="auto"/>
            </w:tcBorders>
          </w:tcPr>
          <w:p w:rsidR="007D67CE" w:rsidRPr="00F80591" w:rsidRDefault="007D67CE" w:rsidP="007D67CE">
            <w:pPr>
              <w:jc w:val="center"/>
              <w:rPr>
                <w:sz w:val="18"/>
                <w:szCs w:val="18"/>
              </w:rPr>
            </w:pPr>
            <w:r>
              <w:rPr>
                <w:sz w:val="18"/>
                <w:szCs w:val="18"/>
              </w:rPr>
              <w:t>-</w:t>
            </w:r>
          </w:p>
        </w:tc>
        <w:tc>
          <w:tcPr>
            <w:tcW w:w="1279" w:type="dxa"/>
            <w:tcBorders>
              <w:top w:val="single" w:sz="4" w:space="0" w:color="auto"/>
              <w:bottom w:val="single" w:sz="4" w:space="0" w:color="auto"/>
            </w:tcBorders>
          </w:tcPr>
          <w:p w:rsidR="007D67CE" w:rsidRPr="00F80591" w:rsidRDefault="007D67CE" w:rsidP="007D67CE">
            <w:pPr>
              <w:jc w:val="right"/>
              <w:rPr>
                <w:sz w:val="18"/>
                <w:szCs w:val="18"/>
              </w:rPr>
            </w:pPr>
            <w:r>
              <w:rPr>
                <w:sz w:val="18"/>
                <w:szCs w:val="18"/>
              </w:rPr>
              <w:t>-113 914</w:t>
            </w:r>
          </w:p>
        </w:tc>
      </w:tr>
      <w:tr w:rsidR="007D67CE" w:rsidRPr="00F80591" w:rsidTr="007D67CE">
        <w:trPr>
          <w:trHeight w:val="170"/>
          <w:jc w:val="center"/>
        </w:trPr>
        <w:tc>
          <w:tcPr>
            <w:tcW w:w="5240" w:type="dxa"/>
            <w:tcBorders>
              <w:top w:val="single" w:sz="4" w:space="0" w:color="000000"/>
              <w:left w:val="single" w:sz="4" w:space="0" w:color="000000"/>
              <w:bottom w:val="single" w:sz="4" w:space="0" w:color="000000"/>
              <w:right w:val="single" w:sz="4" w:space="0" w:color="000000"/>
            </w:tcBorders>
          </w:tcPr>
          <w:p w:rsidR="007D67CE" w:rsidRPr="00363658" w:rsidRDefault="007D67CE" w:rsidP="007D67CE">
            <w:pPr>
              <w:ind w:left="720"/>
              <w:jc w:val="both"/>
              <w:rPr>
                <w:i/>
                <w:sz w:val="18"/>
                <w:szCs w:val="18"/>
              </w:rPr>
            </w:pPr>
            <w:r w:rsidRPr="003B5A76">
              <w:rPr>
                <w:i/>
                <w:sz w:val="18"/>
                <w:szCs w:val="18"/>
              </w:rPr>
              <w:t>t.sk. iekšējā līdzekļu pārdale starp budžeta programmām (apakšprogrammām)</w:t>
            </w:r>
          </w:p>
        </w:tc>
        <w:tc>
          <w:tcPr>
            <w:tcW w:w="1277"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lang w:eastAsia="lv-LV"/>
              </w:rPr>
            </w:pPr>
            <w:r>
              <w:rPr>
                <w:sz w:val="18"/>
                <w:szCs w:val="18"/>
                <w:lang w:eastAsia="lv-LV"/>
              </w:rPr>
              <w:t>1 122 837</w:t>
            </w:r>
          </w:p>
        </w:tc>
        <w:tc>
          <w:tcPr>
            <w:tcW w:w="1276" w:type="dxa"/>
            <w:tcBorders>
              <w:top w:val="single" w:sz="4" w:space="0" w:color="auto"/>
              <w:left w:val="single" w:sz="4" w:space="0" w:color="000000"/>
              <w:bottom w:val="single" w:sz="4" w:space="0" w:color="auto"/>
              <w:right w:val="single" w:sz="4" w:space="0" w:color="000000"/>
            </w:tcBorders>
          </w:tcPr>
          <w:p w:rsidR="007D67CE" w:rsidRDefault="007D67CE" w:rsidP="007D67CE">
            <w:pPr>
              <w:jc w:val="center"/>
              <w:rPr>
                <w:sz w:val="18"/>
                <w:szCs w:val="18"/>
              </w:rPr>
            </w:pPr>
            <w:r>
              <w:rPr>
                <w:sz w:val="18"/>
                <w:szCs w:val="18"/>
              </w:rPr>
              <w:t>-</w:t>
            </w:r>
          </w:p>
        </w:tc>
        <w:tc>
          <w:tcPr>
            <w:tcW w:w="1279"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rPr>
            </w:pPr>
            <w:r>
              <w:rPr>
                <w:sz w:val="18"/>
                <w:szCs w:val="18"/>
              </w:rPr>
              <w:t>-1 122 837</w:t>
            </w:r>
          </w:p>
        </w:tc>
      </w:tr>
      <w:tr w:rsidR="007D67CE" w:rsidRPr="00F80591" w:rsidTr="007D67CE">
        <w:trPr>
          <w:trHeight w:val="170"/>
          <w:jc w:val="center"/>
        </w:trPr>
        <w:tc>
          <w:tcPr>
            <w:tcW w:w="5240" w:type="dxa"/>
            <w:tcBorders>
              <w:top w:val="single" w:sz="4" w:space="0" w:color="000000"/>
              <w:left w:val="single" w:sz="4" w:space="0" w:color="000000"/>
              <w:bottom w:val="single" w:sz="4" w:space="0" w:color="000000"/>
              <w:right w:val="single" w:sz="4" w:space="0" w:color="000000"/>
            </w:tcBorders>
          </w:tcPr>
          <w:p w:rsidR="007D67CE" w:rsidRPr="003B5A76" w:rsidRDefault="007D67CE" w:rsidP="007D67CE">
            <w:pPr>
              <w:jc w:val="both"/>
              <w:rPr>
                <w:i/>
                <w:sz w:val="18"/>
                <w:szCs w:val="18"/>
              </w:rPr>
            </w:pPr>
            <w:r>
              <w:rPr>
                <w:i/>
                <w:sz w:val="18"/>
                <w:szCs w:val="18"/>
              </w:rPr>
              <w:t>Finansējuma atjaunošana</w:t>
            </w:r>
            <w:r w:rsidRPr="00363658">
              <w:rPr>
                <w:i/>
                <w:sz w:val="18"/>
                <w:szCs w:val="18"/>
              </w:rPr>
              <w:t xml:space="preserve"> budžeta apakšprogramm</w:t>
            </w:r>
            <w:r>
              <w:rPr>
                <w:i/>
                <w:sz w:val="18"/>
                <w:szCs w:val="18"/>
              </w:rPr>
              <w:t>ā</w:t>
            </w:r>
            <w:r w:rsidRPr="00363658">
              <w:rPr>
                <w:i/>
                <w:sz w:val="18"/>
                <w:szCs w:val="18"/>
              </w:rPr>
              <w:t xml:space="preserve"> 05.01.00 "Zinātniskās darbības nodrošināšana”, </w:t>
            </w:r>
            <w:r>
              <w:rPr>
                <w:i/>
                <w:sz w:val="18"/>
                <w:szCs w:val="18"/>
              </w:rPr>
              <w:t xml:space="preserve">kas 2018.gadā tika pārdalīti, </w:t>
            </w:r>
            <w:r w:rsidRPr="00363658">
              <w:rPr>
                <w:i/>
                <w:sz w:val="18"/>
                <w:szCs w:val="18"/>
              </w:rPr>
              <w:t>lai nodrošinātu Latvijas zinātnisko institūciju darbību 2018.gada pārejas periodā, kamēr tiks uzsākta jauno fundamentālo un lietišķo pētījumu projektu īstenošana..</w:t>
            </w:r>
          </w:p>
        </w:tc>
        <w:tc>
          <w:tcPr>
            <w:tcW w:w="1277"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lang w:eastAsia="lv-LV"/>
              </w:rPr>
            </w:pPr>
            <w:r>
              <w:rPr>
                <w:sz w:val="18"/>
                <w:szCs w:val="18"/>
                <w:lang w:eastAsia="lv-LV"/>
              </w:rPr>
              <w:t>1 000 000</w:t>
            </w:r>
          </w:p>
        </w:tc>
        <w:tc>
          <w:tcPr>
            <w:tcW w:w="1276" w:type="dxa"/>
            <w:tcBorders>
              <w:top w:val="single" w:sz="4" w:space="0" w:color="auto"/>
              <w:left w:val="single" w:sz="4" w:space="0" w:color="000000"/>
              <w:bottom w:val="single" w:sz="4" w:space="0" w:color="auto"/>
              <w:right w:val="single" w:sz="4" w:space="0" w:color="000000"/>
            </w:tcBorders>
          </w:tcPr>
          <w:p w:rsidR="007D67CE" w:rsidRDefault="007D67CE" w:rsidP="007D67CE">
            <w:pPr>
              <w:jc w:val="center"/>
              <w:rPr>
                <w:sz w:val="18"/>
                <w:szCs w:val="18"/>
              </w:rPr>
            </w:pPr>
            <w:r>
              <w:rPr>
                <w:sz w:val="18"/>
                <w:szCs w:val="18"/>
              </w:rPr>
              <w:t>-</w:t>
            </w:r>
          </w:p>
        </w:tc>
        <w:tc>
          <w:tcPr>
            <w:tcW w:w="1279"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rPr>
            </w:pPr>
            <w:r>
              <w:rPr>
                <w:sz w:val="18"/>
                <w:szCs w:val="18"/>
              </w:rPr>
              <w:t>-1 000 000</w:t>
            </w:r>
          </w:p>
        </w:tc>
      </w:tr>
      <w:tr w:rsidR="007D67CE" w:rsidRPr="00F80591" w:rsidTr="007D67CE">
        <w:trPr>
          <w:trHeight w:val="170"/>
          <w:jc w:val="center"/>
        </w:trPr>
        <w:tc>
          <w:tcPr>
            <w:tcW w:w="5240" w:type="dxa"/>
            <w:tcBorders>
              <w:top w:val="single" w:sz="4" w:space="0" w:color="000000"/>
              <w:left w:val="single" w:sz="4" w:space="0" w:color="000000"/>
              <w:bottom w:val="single" w:sz="4" w:space="0" w:color="000000"/>
              <w:right w:val="single" w:sz="4" w:space="0" w:color="000000"/>
            </w:tcBorders>
          </w:tcPr>
          <w:p w:rsidR="007D67CE" w:rsidRPr="003B5A76" w:rsidRDefault="007D67CE" w:rsidP="007D67CE">
            <w:pPr>
              <w:jc w:val="both"/>
              <w:rPr>
                <w:i/>
                <w:sz w:val="18"/>
                <w:szCs w:val="18"/>
              </w:rPr>
            </w:pPr>
            <w:r w:rsidRPr="003B5A76">
              <w:rPr>
                <w:i/>
                <w:sz w:val="18"/>
                <w:szCs w:val="18"/>
              </w:rPr>
              <w:t>Veikta līdzekļu pārdale uz apakšprogrammu 05.12.00 “Valsts pētījumu programmas”, lai nodrošinātu Valsts pētījumu programmu īstenotājiem finansējumu atbilstoši konkursu rezultātiem un noslēgtajiem līgumiem par projektu īstenošanu.</w:t>
            </w:r>
          </w:p>
        </w:tc>
        <w:tc>
          <w:tcPr>
            <w:tcW w:w="1277"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lang w:eastAsia="lv-LV"/>
              </w:rPr>
            </w:pPr>
            <w:r>
              <w:rPr>
                <w:sz w:val="18"/>
                <w:szCs w:val="18"/>
                <w:lang w:eastAsia="lv-LV"/>
              </w:rPr>
              <w:t>122 837</w:t>
            </w:r>
          </w:p>
        </w:tc>
        <w:tc>
          <w:tcPr>
            <w:tcW w:w="1276" w:type="dxa"/>
            <w:tcBorders>
              <w:top w:val="single" w:sz="4" w:space="0" w:color="auto"/>
              <w:left w:val="single" w:sz="4" w:space="0" w:color="000000"/>
              <w:bottom w:val="single" w:sz="4" w:space="0" w:color="auto"/>
              <w:right w:val="single" w:sz="4" w:space="0" w:color="000000"/>
            </w:tcBorders>
          </w:tcPr>
          <w:p w:rsidR="007D67CE" w:rsidRDefault="007D67CE" w:rsidP="007D67CE">
            <w:pPr>
              <w:jc w:val="center"/>
              <w:rPr>
                <w:sz w:val="18"/>
                <w:szCs w:val="18"/>
              </w:rPr>
            </w:pPr>
            <w:r>
              <w:rPr>
                <w:sz w:val="18"/>
                <w:szCs w:val="18"/>
              </w:rPr>
              <w:t>-</w:t>
            </w:r>
          </w:p>
        </w:tc>
        <w:tc>
          <w:tcPr>
            <w:tcW w:w="1279" w:type="dxa"/>
            <w:tcBorders>
              <w:top w:val="single" w:sz="4" w:space="0" w:color="auto"/>
              <w:left w:val="single" w:sz="4" w:space="0" w:color="000000"/>
              <w:bottom w:val="single" w:sz="4" w:space="0" w:color="auto"/>
              <w:right w:val="single" w:sz="4" w:space="0" w:color="000000"/>
            </w:tcBorders>
          </w:tcPr>
          <w:p w:rsidR="007D67CE" w:rsidRDefault="007D67CE" w:rsidP="007D67CE">
            <w:pPr>
              <w:jc w:val="right"/>
              <w:rPr>
                <w:sz w:val="18"/>
                <w:szCs w:val="18"/>
              </w:rPr>
            </w:pPr>
            <w:r>
              <w:rPr>
                <w:sz w:val="18"/>
                <w:szCs w:val="18"/>
              </w:rPr>
              <w:t>-122 837</w:t>
            </w:r>
          </w:p>
        </w:tc>
      </w:tr>
    </w:tbl>
    <w:p w:rsidR="007D67CE" w:rsidRDefault="007D67CE" w:rsidP="009D786C">
      <w:pPr>
        <w:pStyle w:val="programmas"/>
        <w:spacing w:before="0" w:after="120"/>
      </w:pPr>
      <w:r w:rsidRPr="00AF50D7">
        <w:lastRenderedPageBreak/>
        <w:t>05.04</w:t>
      </w:r>
      <w:r w:rsidRPr="003C2255">
        <w:t>.00 Krišjāņa Barona Dainu skapis</w:t>
      </w:r>
    </w:p>
    <w:p w:rsidR="007D67CE" w:rsidRDefault="007D67CE" w:rsidP="007D67CE">
      <w:pPr>
        <w:spacing w:after="120"/>
        <w:rPr>
          <w:u w:val="single"/>
        </w:rPr>
      </w:pPr>
      <w:r>
        <w:rPr>
          <w:u w:val="single"/>
        </w:rPr>
        <w:t>A</w:t>
      </w:r>
      <w:r w:rsidRPr="00BB2102">
        <w:rPr>
          <w:u w:val="single"/>
        </w:rPr>
        <w:t>pakšprogrammas mērķ</w:t>
      </w:r>
      <w:r>
        <w:rPr>
          <w:u w:val="single"/>
        </w:rPr>
        <w:t>i</w:t>
      </w:r>
      <w:r w:rsidRPr="00BB2102">
        <w:rPr>
          <w:u w:val="single"/>
        </w:rPr>
        <w:t>s:</w:t>
      </w:r>
    </w:p>
    <w:p w:rsidR="00290717" w:rsidRPr="009D786C" w:rsidRDefault="007D67CE" w:rsidP="009D786C">
      <w:pPr>
        <w:spacing w:after="120"/>
        <w:ind w:firstLine="709"/>
        <w:jc w:val="both"/>
      </w:pPr>
      <w:r w:rsidRPr="008A6C96">
        <w:t>nodrošināt starptautiski atzīta nemateriālā kultūras mantojuma – Latviešu folkloras krātuves materiālu krājuma (tai skaitā, UNESCO Pasaules atmiņas reģistrā iekļautā Krišjāņa Barona Dainu skapja) saglabāšanu, publiskošanu (digitālā formātā) un izpēti.</w:t>
      </w:r>
    </w:p>
    <w:p w:rsidR="007D67CE" w:rsidRPr="00C85AD8" w:rsidRDefault="007D67CE" w:rsidP="007D67CE">
      <w:pPr>
        <w:spacing w:after="120"/>
        <w:rPr>
          <w:u w:val="single"/>
        </w:rPr>
      </w:pPr>
      <w:r w:rsidRPr="00C85AD8">
        <w:rPr>
          <w:u w:val="single"/>
        </w:rPr>
        <w:t>Galvenās aktivitātes:</w:t>
      </w:r>
    </w:p>
    <w:p w:rsidR="007D67CE" w:rsidRPr="008A6C96" w:rsidRDefault="007D67CE" w:rsidP="007759AF">
      <w:pPr>
        <w:ind w:firstLine="709"/>
        <w:jc w:val="both"/>
      </w:pPr>
      <w:r w:rsidRPr="008A6C96">
        <w:t>1) informācijas tehnoloģiju risinājumu attīstība un IT pakalpojumi gan pētniecības, gan kultūras mantojuma uzturēšanas un publiskošanas (digitālā formātā), gan izglītības procesa vajadzībām nodrošināšana;</w:t>
      </w:r>
    </w:p>
    <w:p w:rsidR="007D67CE" w:rsidRPr="008A6C96" w:rsidRDefault="007D67CE" w:rsidP="007759AF">
      <w:pPr>
        <w:ind w:firstLine="709"/>
        <w:jc w:val="both"/>
      </w:pPr>
      <w:r w:rsidRPr="008A6C96">
        <w:t xml:space="preserve">2) folkloras materiālu – rokrakstu manuskriptu, attēlu, </w:t>
      </w:r>
      <w:proofErr w:type="spellStart"/>
      <w:r w:rsidRPr="008A6C96">
        <w:t>ieskaņojumu</w:t>
      </w:r>
      <w:proofErr w:type="spellEnd"/>
      <w:r w:rsidRPr="008A6C96">
        <w:t>, video – publiskošana tiešsaistē digitālā formātā;</w:t>
      </w:r>
    </w:p>
    <w:p w:rsidR="007D67CE" w:rsidRPr="008A6C96" w:rsidRDefault="007D67CE" w:rsidP="007759AF">
      <w:pPr>
        <w:ind w:firstLine="709"/>
        <w:jc w:val="both"/>
      </w:pPr>
      <w:r w:rsidRPr="008A6C96">
        <w:t>3) Latviešu folkloras krātuves, tai skaitā Krišjāņa Barona Dainu skapja, uzturēšana un krājuma materiālu papildināšana, arhīva materiālu konservācija un apstrāde;</w:t>
      </w:r>
    </w:p>
    <w:p w:rsidR="007D67CE" w:rsidRPr="008A6C96" w:rsidRDefault="007D67CE" w:rsidP="007D67CE">
      <w:pPr>
        <w:spacing w:after="120"/>
        <w:ind w:firstLine="709"/>
        <w:jc w:val="both"/>
      </w:pPr>
      <w:r w:rsidRPr="008A6C96">
        <w:t xml:space="preserve">4) Latviešu folkloras krātuves kolekciju un nemateriālā kultūras mantojuma aspektu zinātniska izpēte, zināšanu </w:t>
      </w:r>
      <w:proofErr w:type="spellStart"/>
      <w:r w:rsidRPr="008A6C96">
        <w:t>pārnese</w:t>
      </w:r>
      <w:proofErr w:type="spellEnd"/>
      <w:r w:rsidRPr="008A6C96">
        <w:t xml:space="preserve"> Latvijas un starptautiskos zinātniskos forumos, zinātnisku publikāciju sagatavošana.   </w:t>
      </w:r>
    </w:p>
    <w:p w:rsidR="007D67CE" w:rsidRDefault="007D67CE" w:rsidP="007D67CE">
      <w:pPr>
        <w:spacing w:after="120"/>
        <w:jc w:val="both"/>
      </w:pPr>
      <w:r>
        <w:rPr>
          <w:u w:val="single"/>
        </w:rPr>
        <w:t>Apakšp</w:t>
      </w:r>
      <w:r w:rsidRPr="00DD530F">
        <w:rPr>
          <w:u w:val="single"/>
        </w:rPr>
        <w:t>rogrammas izpildītāj</w:t>
      </w:r>
      <w:r>
        <w:rPr>
          <w:u w:val="single"/>
        </w:rPr>
        <w:t>i</w:t>
      </w:r>
      <w:r>
        <w:t xml:space="preserve">: </w:t>
      </w:r>
      <w:r w:rsidRPr="008A6C96">
        <w:t>Latvijas Universitātes aģentūra “Literatūras, folkloras un mākslas institūts”.</w:t>
      </w:r>
    </w:p>
    <w:p w:rsidR="007D67CE" w:rsidRDefault="007D67CE" w:rsidP="007D67CE">
      <w:pPr>
        <w:spacing w:after="120"/>
      </w:pPr>
    </w:p>
    <w:p w:rsidR="007D67CE" w:rsidRDefault="007D67CE" w:rsidP="007D67CE">
      <w:pPr>
        <w:pStyle w:val="programmas"/>
        <w:spacing w:before="0" w:after="120"/>
      </w:pPr>
      <w:r w:rsidRPr="00A7624A">
        <w:t>Darbības rezultāti un to rezultatīvie rādītāji no 201</w:t>
      </w:r>
      <w:r>
        <w:t>7</w:t>
      </w:r>
      <w:r w:rsidRPr="00A7624A">
        <w:t>. līdz 202</w:t>
      </w:r>
      <w:r>
        <w:t>1</w:t>
      </w:r>
      <w:r w:rsidRPr="00A7624A">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052"/>
        <w:gridCol w:w="978"/>
        <w:gridCol w:w="977"/>
        <w:gridCol w:w="977"/>
        <w:gridCol w:w="982"/>
      </w:tblGrid>
      <w:tr w:rsidR="007D67CE" w:rsidRPr="008A6C96" w:rsidTr="007D67CE">
        <w:trPr>
          <w:trHeight w:val="20"/>
          <w:tblHeader/>
          <w:jc w:val="center"/>
        </w:trPr>
        <w:tc>
          <w:tcPr>
            <w:tcW w:w="4106" w:type="dxa"/>
          </w:tcPr>
          <w:p w:rsidR="007D67CE" w:rsidRPr="008A6C96" w:rsidRDefault="007D67CE" w:rsidP="007D67CE">
            <w:pPr>
              <w:pStyle w:val="tabteksts"/>
              <w:jc w:val="center"/>
              <w:rPr>
                <w:szCs w:val="18"/>
              </w:rPr>
            </w:pPr>
          </w:p>
        </w:tc>
        <w:tc>
          <w:tcPr>
            <w:tcW w:w="1052"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77"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8A6C96" w:rsidTr="007D67CE">
        <w:trPr>
          <w:trHeight w:val="20"/>
          <w:jc w:val="center"/>
        </w:trPr>
        <w:tc>
          <w:tcPr>
            <w:tcW w:w="9072" w:type="dxa"/>
            <w:gridSpan w:val="6"/>
            <w:shd w:val="clear" w:color="auto" w:fill="D9D9D9" w:themeFill="background1" w:themeFillShade="D9"/>
          </w:tcPr>
          <w:p w:rsidR="007D67CE" w:rsidRPr="008A6C96" w:rsidRDefault="007D67CE" w:rsidP="007D67CE">
            <w:pPr>
              <w:pStyle w:val="tabteksts"/>
              <w:spacing w:before="40" w:after="40"/>
              <w:jc w:val="center"/>
              <w:rPr>
                <w:szCs w:val="18"/>
              </w:rPr>
            </w:pPr>
            <w:r w:rsidRPr="00B242C0">
              <w:rPr>
                <w:rFonts w:eastAsiaTheme="minorHAnsi"/>
                <w:szCs w:val="18"/>
              </w:rPr>
              <w:t>Latviešu folkloras</w:t>
            </w:r>
            <w:r>
              <w:rPr>
                <w:rFonts w:eastAsiaTheme="minorHAnsi"/>
                <w:szCs w:val="18"/>
              </w:rPr>
              <w:t xml:space="preserve"> </w:t>
            </w:r>
            <w:r w:rsidRPr="00765719">
              <w:rPr>
                <w:rFonts w:eastAsiaTheme="minorHAnsi"/>
                <w:szCs w:val="18"/>
              </w:rPr>
              <w:t xml:space="preserve">krātuves materiālu </w:t>
            </w:r>
            <w:proofErr w:type="spellStart"/>
            <w:r w:rsidRPr="00765719">
              <w:rPr>
                <w:rFonts w:eastAsiaTheme="minorHAnsi"/>
                <w:szCs w:val="18"/>
              </w:rPr>
              <w:t>digitalizācija</w:t>
            </w:r>
            <w:proofErr w:type="spellEnd"/>
            <w:r w:rsidRPr="00765719">
              <w:rPr>
                <w:rFonts w:eastAsiaTheme="minorHAnsi"/>
                <w:szCs w:val="18"/>
              </w:rPr>
              <w:t>, publiskošana tiešsaistē, kolekciju papildināšana un izpēte</w:t>
            </w:r>
          </w:p>
        </w:tc>
      </w:tr>
      <w:tr w:rsidR="007D67CE" w:rsidRPr="008A6C96" w:rsidTr="007D67CE">
        <w:trPr>
          <w:trHeight w:val="20"/>
          <w:jc w:val="center"/>
        </w:trPr>
        <w:tc>
          <w:tcPr>
            <w:tcW w:w="4106" w:type="dxa"/>
          </w:tcPr>
          <w:p w:rsidR="007D67CE" w:rsidRPr="008A6C96" w:rsidRDefault="007D67CE" w:rsidP="007D67CE">
            <w:pPr>
              <w:pStyle w:val="tabteksts"/>
              <w:jc w:val="both"/>
            </w:pPr>
            <w:r w:rsidRPr="008A6C96">
              <w:rPr>
                <w:rFonts w:eastAsiaTheme="minorHAnsi"/>
                <w:szCs w:val="18"/>
              </w:rPr>
              <w:t xml:space="preserve">Latviešu folkloras krātuves digitālajā arhīvā ievietoti manuskriptu faili </w:t>
            </w:r>
            <w:r w:rsidRPr="008A6C96">
              <w:rPr>
                <w:color w:val="000000"/>
                <w:szCs w:val="18"/>
              </w:rPr>
              <w:t>(skaits)</w:t>
            </w:r>
          </w:p>
        </w:tc>
        <w:tc>
          <w:tcPr>
            <w:tcW w:w="1052" w:type="dxa"/>
          </w:tcPr>
          <w:p w:rsidR="007D67CE" w:rsidRPr="008A6C96" w:rsidRDefault="007D67CE" w:rsidP="007D67CE">
            <w:pPr>
              <w:pStyle w:val="tabteksts"/>
              <w:jc w:val="center"/>
            </w:pPr>
            <w:r>
              <w:rPr>
                <w:szCs w:val="18"/>
              </w:rPr>
              <w:t>90 422</w:t>
            </w:r>
          </w:p>
        </w:tc>
        <w:tc>
          <w:tcPr>
            <w:tcW w:w="978" w:type="dxa"/>
          </w:tcPr>
          <w:p w:rsidR="007D67CE" w:rsidRPr="008A6C96" w:rsidRDefault="007D67CE" w:rsidP="007D67CE">
            <w:pPr>
              <w:pStyle w:val="tabteksts"/>
              <w:jc w:val="center"/>
            </w:pPr>
            <w:r w:rsidRPr="008A6C96">
              <w:t>72 000</w:t>
            </w:r>
          </w:p>
        </w:tc>
        <w:tc>
          <w:tcPr>
            <w:tcW w:w="977" w:type="dxa"/>
          </w:tcPr>
          <w:p w:rsidR="007D67CE" w:rsidRPr="008A6C96" w:rsidRDefault="007D67CE" w:rsidP="007D67CE">
            <w:pPr>
              <w:pStyle w:val="tabteksts"/>
              <w:jc w:val="center"/>
            </w:pPr>
            <w:r w:rsidRPr="008A6C96">
              <w:t>72 000</w:t>
            </w:r>
          </w:p>
        </w:tc>
        <w:tc>
          <w:tcPr>
            <w:tcW w:w="977" w:type="dxa"/>
          </w:tcPr>
          <w:p w:rsidR="007D67CE" w:rsidRPr="008A6C96" w:rsidRDefault="007D67CE" w:rsidP="007D67CE">
            <w:pPr>
              <w:pStyle w:val="tabteksts"/>
              <w:jc w:val="center"/>
            </w:pPr>
            <w:r w:rsidRPr="008A6C96">
              <w:t>72 000</w:t>
            </w:r>
          </w:p>
        </w:tc>
        <w:tc>
          <w:tcPr>
            <w:tcW w:w="982" w:type="dxa"/>
          </w:tcPr>
          <w:p w:rsidR="007D67CE" w:rsidRPr="008A6C96" w:rsidRDefault="007D67CE" w:rsidP="007D67CE">
            <w:pPr>
              <w:pStyle w:val="tabteksts"/>
              <w:jc w:val="center"/>
            </w:pPr>
            <w:r w:rsidRPr="008A6C96">
              <w:t>72 000</w:t>
            </w:r>
          </w:p>
        </w:tc>
      </w:tr>
      <w:tr w:rsidR="007D67CE" w:rsidRPr="008A6C96" w:rsidTr="007D67CE">
        <w:trPr>
          <w:trHeight w:val="20"/>
          <w:jc w:val="center"/>
        </w:trPr>
        <w:tc>
          <w:tcPr>
            <w:tcW w:w="4106" w:type="dxa"/>
          </w:tcPr>
          <w:p w:rsidR="007D67CE" w:rsidRPr="008A6C96" w:rsidRDefault="007D67CE" w:rsidP="007D67CE">
            <w:pPr>
              <w:pStyle w:val="tabteksts"/>
              <w:jc w:val="both"/>
            </w:pPr>
            <w:r w:rsidRPr="008A6C96">
              <w:t>Noorganizēti</w:t>
            </w:r>
            <w:r>
              <w:t xml:space="preserve"> </w:t>
            </w:r>
            <w:r w:rsidRPr="008A6C96">
              <w:t xml:space="preserve">semināri un konferences </w:t>
            </w:r>
            <w:r w:rsidRPr="008A6C96">
              <w:rPr>
                <w:color w:val="000000"/>
                <w:szCs w:val="18"/>
              </w:rPr>
              <w:t>(skaits)</w:t>
            </w:r>
          </w:p>
        </w:tc>
        <w:tc>
          <w:tcPr>
            <w:tcW w:w="1052" w:type="dxa"/>
          </w:tcPr>
          <w:p w:rsidR="007D67CE" w:rsidRPr="008A6C96" w:rsidRDefault="007D67CE" w:rsidP="007D67CE">
            <w:pPr>
              <w:pStyle w:val="tabteksts"/>
              <w:jc w:val="center"/>
            </w:pPr>
            <w:r>
              <w:t>12</w:t>
            </w:r>
          </w:p>
        </w:tc>
        <w:tc>
          <w:tcPr>
            <w:tcW w:w="978" w:type="dxa"/>
          </w:tcPr>
          <w:p w:rsidR="007D67CE" w:rsidRPr="008A6C96" w:rsidRDefault="007D67CE" w:rsidP="007D67CE">
            <w:pPr>
              <w:pStyle w:val="tabteksts"/>
              <w:jc w:val="center"/>
            </w:pPr>
            <w:r w:rsidRPr="008A6C96">
              <w:t>3</w:t>
            </w:r>
          </w:p>
        </w:tc>
        <w:tc>
          <w:tcPr>
            <w:tcW w:w="977" w:type="dxa"/>
          </w:tcPr>
          <w:p w:rsidR="007D67CE" w:rsidRPr="008A6C96" w:rsidRDefault="007D67CE" w:rsidP="007D67CE">
            <w:pPr>
              <w:pStyle w:val="tabteksts"/>
              <w:jc w:val="center"/>
            </w:pPr>
            <w:r w:rsidRPr="008A6C96">
              <w:t>3</w:t>
            </w:r>
          </w:p>
        </w:tc>
        <w:tc>
          <w:tcPr>
            <w:tcW w:w="977" w:type="dxa"/>
          </w:tcPr>
          <w:p w:rsidR="007D67CE" w:rsidRPr="008A6C96" w:rsidRDefault="007D67CE" w:rsidP="007D67CE">
            <w:pPr>
              <w:pStyle w:val="tabteksts"/>
              <w:jc w:val="center"/>
            </w:pPr>
            <w:r>
              <w:t>4</w:t>
            </w:r>
          </w:p>
        </w:tc>
        <w:tc>
          <w:tcPr>
            <w:tcW w:w="982" w:type="dxa"/>
          </w:tcPr>
          <w:p w:rsidR="007D67CE" w:rsidRPr="008A6C96" w:rsidRDefault="007D67CE" w:rsidP="007D67CE">
            <w:pPr>
              <w:pStyle w:val="tabteksts"/>
              <w:jc w:val="center"/>
            </w:pPr>
            <w:r w:rsidRPr="008A6C96">
              <w:t>4</w:t>
            </w:r>
          </w:p>
        </w:tc>
      </w:tr>
      <w:tr w:rsidR="007D67CE" w:rsidRPr="008A6C96" w:rsidTr="007D67CE">
        <w:trPr>
          <w:trHeight w:val="20"/>
          <w:jc w:val="center"/>
        </w:trPr>
        <w:tc>
          <w:tcPr>
            <w:tcW w:w="4106" w:type="dxa"/>
          </w:tcPr>
          <w:p w:rsidR="007D67CE" w:rsidRPr="008A6C96" w:rsidRDefault="007D67CE" w:rsidP="007D67CE">
            <w:pPr>
              <w:pStyle w:val="tabteksts"/>
              <w:jc w:val="both"/>
            </w:pPr>
            <w:r w:rsidRPr="008A6C96">
              <w:rPr>
                <w:rFonts w:eastAsiaTheme="minorHAnsi"/>
                <w:szCs w:val="18"/>
              </w:rPr>
              <w:t xml:space="preserve">Iesniegti publicēšanai un publicēti zinātniskie raksti, monogrāfijas, grāmatas, kas nodrošina kvalitatīvu folkloras mantojuma interpretāciju </w:t>
            </w:r>
            <w:r w:rsidRPr="008A6C96">
              <w:rPr>
                <w:color w:val="000000"/>
                <w:szCs w:val="18"/>
              </w:rPr>
              <w:t>(skaits)</w:t>
            </w:r>
          </w:p>
        </w:tc>
        <w:tc>
          <w:tcPr>
            <w:tcW w:w="1052" w:type="dxa"/>
          </w:tcPr>
          <w:p w:rsidR="007D67CE" w:rsidRPr="008A6C96" w:rsidRDefault="007D67CE" w:rsidP="007D67CE">
            <w:pPr>
              <w:pStyle w:val="tabteksts"/>
              <w:jc w:val="center"/>
            </w:pPr>
            <w:r>
              <w:t>24</w:t>
            </w:r>
          </w:p>
        </w:tc>
        <w:tc>
          <w:tcPr>
            <w:tcW w:w="978" w:type="dxa"/>
          </w:tcPr>
          <w:p w:rsidR="007D67CE" w:rsidRPr="008A6C96" w:rsidRDefault="007D67CE" w:rsidP="007D67CE">
            <w:pPr>
              <w:pStyle w:val="tabteksts"/>
              <w:jc w:val="center"/>
            </w:pPr>
            <w:r w:rsidRPr="008A6C96">
              <w:t>7</w:t>
            </w:r>
          </w:p>
        </w:tc>
        <w:tc>
          <w:tcPr>
            <w:tcW w:w="977" w:type="dxa"/>
          </w:tcPr>
          <w:p w:rsidR="007D67CE" w:rsidRPr="008A6C96" w:rsidRDefault="007D67CE" w:rsidP="007D67CE">
            <w:pPr>
              <w:pStyle w:val="tabteksts"/>
              <w:jc w:val="center"/>
            </w:pPr>
            <w:r w:rsidRPr="008A6C96">
              <w:t>7</w:t>
            </w:r>
          </w:p>
        </w:tc>
        <w:tc>
          <w:tcPr>
            <w:tcW w:w="977" w:type="dxa"/>
          </w:tcPr>
          <w:p w:rsidR="007D67CE" w:rsidRPr="008A6C96" w:rsidRDefault="007D67CE" w:rsidP="007D67CE">
            <w:pPr>
              <w:pStyle w:val="tabteksts"/>
              <w:jc w:val="center"/>
            </w:pPr>
            <w:r>
              <w:t>8</w:t>
            </w:r>
          </w:p>
        </w:tc>
        <w:tc>
          <w:tcPr>
            <w:tcW w:w="982" w:type="dxa"/>
          </w:tcPr>
          <w:p w:rsidR="007D67CE" w:rsidRPr="008A6C96" w:rsidRDefault="007D67CE" w:rsidP="007D67CE">
            <w:pPr>
              <w:pStyle w:val="tabteksts"/>
              <w:jc w:val="center"/>
            </w:pPr>
            <w:r w:rsidRPr="008A6C96">
              <w:t>8</w:t>
            </w:r>
          </w:p>
        </w:tc>
      </w:tr>
      <w:tr w:rsidR="007D67CE" w:rsidRPr="008A6C96" w:rsidTr="0062341A">
        <w:trPr>
          <w:trHeight w:val="193"/>
          <w:jc w:val="center"/>
        </w:trPr>
        <w:tc>
          <w:tcPr>
            <w:tcW w:w="9072" w:type="dxa"/>
            <w:gridSpan w:val="6"/>
            <w:shd w:val="clear" w:color="auto" w:fill="D9D9D9" w:themeFill="background1" w:themeFillShade="D9"/>
          </w:tcPr>
          <w:p w:rsidR="007D67CE" w:rsidRPr="008A6C96" w:rsidRDefault="007D67CE" w:rsidP="007D67CE">
            <w:pPr>
              <w:pStyle w:val="tabteksts"/>
              <w:spacing w:before="40" w:after="40"/>
              <w:jc w:val="center"/>
              <w:rPr>
                <w:szCs w:val="18"/>
              </w:rPr>
            </w:pPr>
            <w:r w:rsidRPr="00B242C0">
              <w:rPr>
                <w:rFonts w:eastAsiaTheme="minorHAnsi"/>
                <w:szCs w:val="18"/>
              </w:rPr>
              <w:t xml:space="preserve">Latviešu folkloras </w:t>
            </w:r>
            <w:r w:rsidRPr="00765719">
              <w:rPr>
                <w:rFonts w:eastAsiaTheme="minorHAnsi"/>
                <w:szCs w:val="18"/>
              </w:rPr>
              <w:t>krātuves tiešsaistes platformas attīstīšana, funkciju pilnveide</w:t>
            </w:r>
          </w:p>
        </w:tc>
      </w:tr>
      <w:tr w:rsidR="007D67CE" w:rsidRPr="008A6C96" w:rsidTr="007D67CE">
        <w:trPr>
          <w:trHeight w:val="20"/>
          <w:jc w:val="center"/>
        </w:trPr>
        <w:tc>
          <w:tcPr>
            <w:tcW w:w="4106" w:type="dxa"/>
          </w:tcPr>
          <w:p w:rsidR="007D67CE" w:rsidRPr="008A6C96" w:rsidRDefault="007D67CE" w:rsidP="007D67CE">
            <w:pPr>
              <w:pStyle w:val="tabteksts"/>
              <w:jc w:val="both"/>
            </w:pPr>
            <w:r w:rsidRPr="00765719">
              <w:rPr>
                <w:rFonts w:eastAsiaTheme="minorHAnsi"/>
                <w:szCs w:val="18"/>
              </w:rPr>
              <w:t>Informācijas tehnoloģiju resurss – tiešsaistes platforma (digitālais arhīvs), kas nodrošina plašu publisku pieejamību folkloras mantojuma kolekcijām pētniecības, studiju procesa, interešu un mūžizglītības, novadpētniecības nodrošināšanai, kā</w:t>
            </w:r>
            <w:r w:rsidRPr="00B242C0">
              <w:rPr>
                <w:rFonts w:eastAsiaTheme="minorHAnsi"/>
                <w:szCs w:val="18"/>
              </w:rPr>
              <w:t xml:space="preserve"> </w:t>
            </w:r>
            <w:r w:rsidRPr="00765719">
              <w:rPr>
                <w:rFonts w:eastAsiaTheme="minorHAnsi"/>
                <w:szCs w:val="18"/>
              </w:rPr>
              <w:t>arī apmierina vispārējas sabiedrības intereses, tai skaitā dažādas sabiedrības iesaistes aktivitātes nemateriālā kultūras mantojuma izzināšanai, dokumentēšanai un tiešsaistes pieejamības nodrošināšanai</w:t>
            </w:r>
          </w:p>
        </w:tc>
        <w:tc>
          <w:tcPr>
            <w:tcW w:w="1052" w:type="dxa"/>
          </w:tcPr>
          <w:p w:rsidR="007D67CE" w:rsidRPr="008A6C96" w:rsidRDefault="007D67CE" w:rsidP="007D67CE">
            <w:pPr>
              <w:pStyle w:val="tabteksts"/>
              <w:jc w:val="center"/>
            </w:pPr>
            <w:r>
              <w:t>1</w:t>
            </w:r>
          </w:p>
        </w:tc>
        <w:tc>
          <w:tcPr>
            <w:tcW w:w="978" w:type="dxa"/>
          </w:tcPr>
          <w:p w:rsidR="007D67CE" w:rsidRPr="008A6C96" w:rsidRDefault="007D67CE" w:rsidP="007D67CE">
            <w:pPr>
              <w:pStyle w:val="tabteksts"/>
              <w:jc w:val="center"/>
            </w:pPr>
            <w:r>
              <w:rPr>
                <w:szCs w:val="18"/>
              </w:rPr>
              <w:t>1</w:t>
            </w:r>
          </w:p>
        </w:tc>
        <w:tc>
          <w:tcPr>
            <w:tcW w:w="977" w:type="dxa"/>
          </w:tcPr>
          <w:p w:rsidR="007D67CE" w:rsidRPr="0037102A" w:rsidRDefault="007D67CE" w:rsidP="007D67CE">
            <w:pPr>
              <w:pStyle w:val="tabteksts"/>
              <w:jc w:val="center"/>
            </w:pPr>
            <w:r w:rsidRPr="0037102A">
              <w:t>1</w:t>
            </w:r>
          </w:p>
        </w:tc>
        <w:tc>
          <w:tcPr>
            <w:tcW w:w="977" w:type="dxa"/>
          </w:tcPr>
          <w:p w:rsidR="007D67CE" w:rsidRPr="0037102A" w:rsidRDefault="007D67CE" w:rsidP="007D67CE">
            <w:pPr>
              <w:pStyle w:val="tabteksts"/>
              <w:jc w:val="center"/>
            </w:pPr>
            <w:r w:rsidRPr="0037102A">
              <w:t>1</w:t>
            </w:r>
          </w:p>
        </w:tc>
        <w:tc>
          <w:tcPr>
            <w:tcW w:w="982" w:type="dxa"/>
          </w:tcPr>
          <w:p w:rsidR="007D67CE" w:rsidRPr="0037102A" w:rsidRDefault="007D67CE" w:rsidP="007D67CE">
            <w:pPr>
              <w:pStyle w:val="tabteksts"/>
              <w:jc w:val="center"/>
            </w:pPr>
            <w:r w:rsidRPr="0037102A">
              <w:t>1</w:t>
            </w:r>
          </w:p>
        </w:tc>
      </w:tr>
    </w:tbl>
    <w:p w:rsidR="007D67CE" w:rsidRDefault="007D67CE" w:rsidP="007D67CE">
      <w:pPr>
        <w:pStyle w:val="Tabuluvirsraksti"/>
        <w:spacing w:after="120"/>
        <w:rPr>
          <w:b/>
          <w:lang w:eastAsia="lv-LV"/>
        </w:rPr>
      </w:pPr>
    </w:p>
    <w:p w:rsidR="007D67CE" w:rsidRPr="00BB2102" w:rsidRDefault="007D67CE" w:rsidP="007D67CE">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D67CE" w:rsidRPr="00BB2102" w:rsidTr="007D67CE">
        <w:trPr>
          <w:trHeight w:val="283"/>
          <w:tblHeader/>
          <w:jc w:val="center"/>
        </w:trPr>
        <w:tc>
          <w:tcPr>
            <w:tcW w:w="3378" w:type="dxa"/>
          </w:tcPr>
          <w:p w:rsidR="007D67CE" w:rsidRPr="00BB2102" w:rsidRDefault="007D67CE" w:rsidP="007D67CE">
            <w:pPr>
              <w:pStyle w:val="tabteksts"/>
              <w:jc w:val="center"/>
              <w:rPr>
                <w:szCs w:val="24"/>
              </w:rPr>
            </w:pPr>
          </w:p>
        </w:tc>
        <w:tc>
          <w:tcPr>
            <w:tcW w:w="1131"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142"/>
          <w:jc w:val="center"/>
        </w:trPr>
        <w:tc>
          <w:tcPr>
            <w:tcW w:w="3378" w:type="dxa"/>
            <w:shd w:val="clear" w:color="auto" w:fill="D9D9D9" w:themeFill="background1" w:themeFillShade="D9"/>
            <w:vAlign w:val="center"/>
          </w:tcPr>
          <w:p w:rsidR="007D67CE" w:rsidRPr="00BB2102" w:rsidRDefault="007D67CE" w:rsidP="007D67CE">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7D67CE" w:rsidRPr="00BB2102" w:rsidRDefault="007D67CE" w:rsidP="007D67CE">
            <w:pPr>
              <w:pStyle w:val="tabteksts"/>
              <w:jc w:val="right"/>
            </w:pPr>
            <w:r>
              <w:rPr>
                <w:color w:val="000000"/>
                <w:szCs w:val="18"/>
              </w:rPr>
              <w:t>215 992</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215 992</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215 992</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215 992</w:t>
            </w:r>
          </w:p>
        </w:tc>
        <w:tc>
          <w:tcPr>
            <w:tcW w:w="1132" w:type="dxa"/>
            <w:shd w:val="clear" w:color="auto" w:fill="D9D9D9" w:themeFill="background1" w:themeFillShade="D9"/>
          </w:tcPr>
          <w:p w:rsidR="007D67CE" w:rsidRPr="00BB2102" w:rsidRDefault="007D67CE" w:rsidP="007D67CE">
            <w:pPr>
              <w:pStyle w:val="tabteksts"/>
              <w:jc w:val="right"/>
            </w:pPr>
            <w:r>
              <w:rPr>
                <w:color w:val="000000"/>
                <w:szCs w:val="18"/>
              </w:rPr>
              <w:t>215 992</w:t>
            </w:r>
          </w:p>
        </w:tc>
      </w:tr>
      <w:tr w:rsidR="007D67CE" w:rsidRPr="00BB2102" w:rsidTr="007D67CE">
        <w:trPr>
          <w:trHeight w:val="283"/>
          <w:jc w:val="center"/>
        </w:trPr>
        <w:tc>
          <w:tcPr>
            <w:tcW w:w="3378" w:type="dxa"/>
            <w:vAlign w:val="center"/>
          </w:tcPr>
          <w:p w:rsidR="007D67CE" w:rsidRPr="00BB2102" w:rsidRDefault="007D67CE" w:rsidP="007D67CE">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7D67CE" w:rsidRPr="00BB2102" w:rsidRDefault="007D67CE" w:rsidP="007D67CE">
            <w:pPr>
              <w:pStyle w:val="tabteksts"/>
              <w:jc w:val="center"/>
            </w:pPr>
            <w:r w:rsidRPr="00BB2102">
              <w:rPr>
                <w:b/>
                <w:bCs/>
              </w:rP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r>
      <w:tr w:rsidR="007D67CE" w:rsidRPr="00BB2102" w:rsidTr="007D67CE">
        <w:trPr>
          <w:trHeight w:val="283"/>
          <w:jc w:val="center"/>
        </w:trPr>
        <w:tc>
          <w:tcPr>
            <w:tcW w:w="3378" w:type="dxa"/>
            <w:vAlign w:val="center"/>
          </w:tcPr>
          <w:p w:rsidR="007D67CE" w:rsidRPr="00BB2102" w:rsidRDefault="007D67CE" w:rsidP="007D67CE">
            <w:pPr>
              <w:pStyle w:val="tabteksts"/>
            </w:pPr>
            <w:r w:rsidRPr="00BB2102">
              <w:rPr>
                <w:lang w:eastAsia="lv-LV"/>
              </w:rPr>
              <w:t>Kopējie izdevumi</w:t>
            </w:r>
            <w:r w:rsidRPr="00BB2102">
              <w:t>, % (+/–) pret iepriekšējo gadu</w:t>
            </w:r>
          </w:p>
        </w:tc>
        <w:tc>
          <w:tcPr>
            <w:tcW w:w="1131" w:type="dxa"/>
          </w:tcPr>
          <w:p w:rsidR="007D67CE" w:rsidRPr="00BB2102" w:rsidRDefault="007D67CE" w:rsidP="007D67CE">
            <w:pPr>
              <w:pStyle w:val="tabteksts"/>
              <w:jc w:val="center"/>
            </w:pPr>
            <w:r w:rsidRPr="00BB2102">
              <w:rPr>
                <w:b/>
                <w:bCs/>
              </w:rP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c>
          <w:tcPr>
            <w:tcW w:w="1132" w:type="dxa"/>
          </w:tcPr>
          <w:p w:rsidR="007D67CE" w:rsidRPr="00BB2102" w:rsidRDefault="007D67CE" w:rsidP="007D67CE">
            <w:pPr>
              <w:pStyle w:val="tabteksts"/>
              <w:jc w:val="center"/>
            </w:pPr>
            <w:r>
              <w:t>-</w:t>
            </w:r>
          </w:p>
        </w:tc>
      </w:tr>
    </w:tbl>
    <w:p w:rsidR="007D67CE" w:rsidRDefault="007D67CE" w:rsidP="00B3494D">
      <w:pPr>
        <w:spacing w:after="120"/>
        <w:rPr>
          <w:szCs w:val="24"/>
          <w:lang w:eastAsia="lv-LV"/>
        </w:rPr>
      </w:pPr>
    </w:p>
    <w:p w:rsidR="009D786C" w:rsidRDefault="009D786C" w:rsidP="00B3494D">
      <w:pPr>
        <w:pStyle w:val="programmas"/>
        <w:spacing w:before="0" w:after="120"/>
      </w:pPr>
    </w:p>
    <w:p w:rsidR="009D786C" w:rsidRDefault="009D786C" w:rsidP="00B3494D">
      <w:pPr>
        <w:pStyle w:val="programmas"/>
        <w:spacing w:before="0" w:after="120"/>
      </w:pPr>
    </w:p>
    <w:p w:rsidR="007D67CE" w:rsidRPr="007E4B97" w:rsidRDefault="007D67CE" w:rsidP="00B3494D">
      <w:pPr>
        <w:pStyle w:val="programmas"/>
        <w:spacing w:before="0" w:after="120"/>
      </w:pPr>
      <w:r w:rsidRPr="00AF50D7">
        <w:lastRenderedPageBreak/>
        <w:t>05.12.00 Valsts pētījumu programmas</w:t>
      </w:r>
    </w:p>
    <w:p w:rsidR="007D67CE" w:rsidRDefault="007D67CE" w:rsidP="00B3494D">
      <w:pPr>
        <w:spacing w:after="120"/>
        <w:rPr>
          <w:u w:val="single"/>
        </w:rPr>
      </w:pPr>
      <w:r>
        <w:rPr>
          <w:u w:val="single"/>
        </w:rPr>
        <w:t>A</w:t>
      </w:r>
      <w:r w:rsidRPr="00BB2102">
        <w:rPr>
          <w:u w:val="single"/>
        </w:rPr>
        <w:t>pakšprogrammas mērķ</w:t>
      </w:r>
      <w:r>
        <w:rPr>
          <w:u w:val="single"/>
        </w:rPr>
        <w:t>i</w:t>
      </w:r>
      <w:r w:rsidRPr="00BB2102">
        <w:rPr>
          <w:u w:val="single"/>
        </w:rPr>
        <w:t>s:</w:t>
      </w:r>
    </w:p>
    <w:p w:rsidR="007D67CE" w:rsidRPr="0049543F" w:rsidRDefault="007D67CE" w:rsidP="00B3494D">
      <w:pPr>
        <w:shd w:val="clear" w:color="auto" w:fill="FFFFFF" w:themeFill="background1"/>
        <w:spacing w:after="120"/>
        <w:ind w:firstLine="709"/>
        <w:jc w:val="both"/>
      </w:pPr>
      <w:r w:rsidRPr="00AF2B59">
        <w:t>nodrošināt valsts pētījumu programmu īstenošanu atbilstoši Ministru kabinetā apstiprinātajiem prioritārajiem virzieniem zinātnē 2018.-2021.gadam, tādējādi sasniedzot mērķi: veicināt zinātnes attīstību un attīstīt zinātnes cilvēkresursus atbilstoši Zinātnes, tehnoloģijas attīstības un inovācijas pamatnostādnēm 2014. – 2020.gadam.</w:t>
      </w:r>
      <w:r w:rsidRPr="0049543F">
        <w:t xml:space="preserve">  </w:t>
      </w:r>
    </w:p>
    <w:p w:rsidR="00290717" w:rsidRDefault="00290717" w:rsidP="00B3494D">
      <w:pPr>
        <w:spacing w:after="120"/>
        <w:rPr>
          <w:u w:val="single"/>
        </w:rPr>
      </w:pPr>
    </w:p>
    <w:p w:rsidR="007D67CE" w:rsidRPr="00BB2102" w:rsidRDefault="007D67CE" w:rsidP="00B3494D">
      <w:pPr>
        <w:spacing w:after="120"/>
        <w:rPr>
          <w:u w:val="single"/>
        </w:rPr>
      </w:pPr>
      <w:r w:rsidRPr="00BB2102">
        <w:rPr>
          <w:u w:val="single"/>
        </w:rPr>
        <w:t>Galvenās aktivitātes:</w:t>
      </w:r>
    </w:p>
    <w:p w:rsidR="007D67CE" w:rsidRPr="0049543F" w:rsidRDefault="007D67CE" w:rsidP="007759AF">
      <w:pPr>
        <w:numPr>
          <w:ilvl w:val="0"/>
          <w:numId w:val="7"/>
        </w:numPr>
        <w:tabs>
          <w:tab w:val="left" w:pos="1134"/>
        </w:tabs>
        <w:ind w:left="0" w:firstLine="720"/>
        <w:jc w:val="both"/>
      </w:pPr>
      <w:r w:rsidRPr="0049543F">
        <w:t>lēmumu pieņemšana par valsts pētījumu programmu īstenošanas turpināšanu 201</w:t>
      </w:r>
      <w:r>
        <w:t>9</w:t>
      </w:r>
      <w:r w:rsidRPr="0049543F">
        <w:t>.gadā atbilstoši Ministru kabineta definētajiem zin</w:t>
      </w:r>
      <w:r>
        <w:t>ātnes prioritārajiem virzieniem;</w:t>
      </w:r>
    </w:p>
    <w:p w:rsidR="007D67CE" w:rsidRPr="0049543F" w:rsidRDefault="007D67CE" w:rsidP="00B3494D">
      <w:pPr>
        <w:numPr>
          <w:ilvl w:val="0"/>
          <w:numId w:val="7"/>
        </w:numPr>
        <w:tabs>
          <w:tab w:val="left" w:pos="1134"/>
        </w:tabs>
        <w:spacing w:after="120"/>
        <w:ind w:left="0" w:firstLine="720"/>
        <w:jc w:val="both"/>
      </w:pPr>
      <w:r w:rsidRPr="0049543F">
        <w:t>uzraudzības veikšana par valsts pētījumu programmu īstenošanu, atbilstoši Ministru kabineta definētajiem zinātnes prioritārajiem virzieniem.</w:t>
      </w:r>
    </w:p>
    <w:p w:rsidR="007D67CE" w:rsidRPr="0049543F" w:rsidRDefault="007D67CE" w:rsidP="00B3494D">
      <w:pPr>
        <w:spacing w:after="120"/>
        <w:jc w:val="both"/>
      </w:pPr>
      <w:r>
        <w:rPr>
          <w:u w:val="single"/>
        </w:rPr>
        <w:t>Apakšprogrammas izpildītāji</w:t>
      </w:r>
      <w:r>
        <w:t xml:space="preserve">: </w:t>
      </w:r>
      <w:r w:rsidRPr="0049543F">
        <w:t>Izglītības un zinātnes ministrija, Studiju un zinātnes administrācija, valsts zinātniskās institūcijas.</w:t>
      </w:r>
    </w:p>
    <w:p w:rsidR="007D67CE" w:rsidRDefault="007D67CE" w:rsidP="00B3494D">
      <w:pPr>
        <w:spacing w:after="120"/>
        <w:rPr>
          <w:lang w:eastAsia="lv-LV"/>
        </w:rPr>
      </w:pPr>
      <w:r>
        <w:rPr>
          <w:lang w:eastAsia="lv-LV"/>
        </w:rPr>
        <w:tab/>
      </w:r>
    </w:p>
    <w:p w:rsidR="007D67CE" w:rsidRPr="00BB2102" w:rsidRDefault="007D67CE" w:rsidP="00B3494D">
      <w:pPr>
        <w:spacing w:after="120"/>
        <w:jc w:val="center"/>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7D67CE" w:rsidRPr="002D4BEA" w:rsidTr="007D67CE">
        <w:trPr>
          <w:trHeight w:val="20"/>
          <w:tblHeader/>
          <w:jc w:val="center"/>
        </w:trPr>
        <w:tc>
          <w:tcPr>
            <w:tcW w:w="4106" w:type="dxa"/>
          </w:tcPr>
          <w:p w:rsidR="007D67CE" w:rsidRPr="002D4BEA" w:rsidRDefault="007D67CE" w:rsidP="007D67CE">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2D4BEA" w:rsidTr="007D67CE">
        <w:trPr>
          <w:trHeight w:val="20"/>
          <w:jc w:val="center"/>
        </w:trPr>
        <w:tc>
          <w:tcPr>
            <w:tcW w:w="9072" w:type="dxa"/>
            <w:gridSpan w:val="6"/>
            <w:shd w:val="clear" w:color="auto" w:fill="D9D9D9" w:themeFill="background1" w:themeFillShade="D9"/>
          </w:tcPr>
          <w:p w:rsidR="007D67CE" w:rsidRPr="001B0A8E" w:rsidRDefault="007D67CE" w:rsidP="007D67CE">
            <w:pPr>
              <w:spacing w:before="40" w:after="40"/>
              <w:jc w:val="center"/>
              <w:rPr>
                <w:sz w:val="18"/>
                <w:szCs w:val="18"/>
              </w:rPr>
            </w:pPr>
            <w:r w:rsidRPr="001B0A8E">
              <w:rPr>
                <w:bCs/>
                <w:sz w:val="18"/>
                <w:szCs w:val="18"/>
              </w:rPr>
              <w:t>Īstenotās valsts pētījumu programmas, atbilstoši Ministru kabineta noteiktajiem zinātnes prioritārajiem virzieniem</w:t>
            </w:r>
          </w:p>
        </w:tc>
      </w:tr>
      <w:tr w:rsidR="007D67CE" w:rsidRPr="002D4BEA" w:rsidTr="007D67CE">
        <w:trPr>
          <w:trHeight w:val="20"/>
          <w:jc w:val="center"/>
        </w:trPr>
        <w:tc>
          <w:tcPr>
            <w:tcW w:w="4106" w:type="dxa"/>
          </w:tcPr>
          <w:p w:rsidR="007D67CE" w:rsidRPr="002D4BEA" w:rsidRDefault="007D67CE" w:rsidP="007D67CE">
            <w:pPr>
              <w:pStyle w:val="tabteksts"/>
              <w:jc w:val="both"/>
            </w:pPr>
            <w:r w:rsidRPr="004B22C1">
              <w:rPr>
                <w:bCs/>
              </w:rPr>
              <w:t>Valsts pētījumu programmās finansēt</w:t>
            </w:r>
            <w:r>
              <w:rPr>
                <w:bCs/>
              </w:rPr>
              <w:t>i</w:t>
            </w:r>
            <w:r w:rsidRPr="004B22C1">
              <w:rPr>
                <w:bCs/>
              </w:rPr>
              <w:t xml:space="preserve"> projekt</w:t>
            </w:r>
            <w:r>
              <w:rPr>
                <w:bCs/>
              </w:rPr>
              <w:t xml:space="preserve">i (zinātnisko grupu </w:t>
            </w:r>
            <w:r>
              <w:rPr>
                <w:color w:val="000000"/>
                <w:szCs w:val="18"/>
              </w:rPr>
              <w:t>skaits)</w:t>
            </w:r>
          </w:p>
        </w:tc>
        <w:tc>
          <w:tcPr>
            <w:tcW w:w="1052" w:type="dxa"/>
          </w:tcPr>
          <w:p w:rsidR="007D67CE" w:rsidRPr="002D4BEA" w:rsidRDefault="007D67CE" w:rsidP="007D67CE">
            <w:pPr>
              <w:pStyle w:val="tabteksts"/>
              <w:jc w:val="center"/>
            </w:pPr>
            <w:r>
              <w:rPr>
                <w:szCs w:val="18"/>
              </w:rPr>
              <w:t>198</w:t>
            </w:r>
          </w:p>
        </w:tc>
        <w:tc>
          <w:tcPr>
            <w:tcW w:w="978" w:type="dxa"/>
          </w:tcPr>
          <w:p w:rsidR="007D67CE" w:rsidRPr="002D4BEA" w:rsidRDefault="007D67CE" w:rsidP="007D67CE">
            <w:pPr>
              <w:pStyle w:val="tabteksts"/>
              <w:jc w:val="center"/>
            </w:pPr>
            <w:r>
              <w:rPr>
                <w:szCs w:val="18"/>
              </w:rPr>
              <w:t>72</w:t>
            </w:r>
          </w:p>
        </w:tc>
        <w:tc>
          <w:tcPr>
            <w:tcW w:w="977" w:type="dxa"/>
          </w:tcPr>
          <w:p w:rsidR="007D67CE" w:rsidRPr="000F0D54" w:rsidRDefault="007D67CE" w:rsidP="007D67CE">
            <w:pPr>
              <w:pStyle w:val="tabteksts"/>
              <w:jc w:val="center"/>
            </w:pPr>
            <w:r>
              <w:t>17</w:t>
            </w:r>
          </w:p>
        </w:tc>
        <w:tc>
          <w:tcPr>
            <w:tcW w:w="977" w:type="dxa"/>
          </w:tcPr>
          <w:p w:rsidR="007D67CE" w:rsidRPr="000F0D54" w:rsidRDefault="007D67CE" w:rsidP="007D67CE">
            <w:pPr>
              <w:pStyle w:val="tabteksts"/>
              <w:jc w:val="center"/>
            </w:pPr>
            <w:r>
              <w:t>17</w:t>
            </w:r>
          </w:p>
        </w:tc>
        <w:tc>
          <w:tcPr>
            <w:tcW w:w="982" w:type="dxa"/>
          </w:tcPr>
          <w:p w:rsidR="007D67CE" w:rsidRPr="002D4BEA" w:rsidRDefault="007D67CE" w:rsidP="007D67CE">
            <w:pPr>
              <w:pStyle w:val="tabteksts"/>
              <w:jc w:val="center"/>
            </w:pPr>
            <w:r>
              <w:t>17</w:t>
            </w:r>
          </w:p>
        </w:tc>
      </w:tr>
    </w:tbl>
    <w:p w:rsidR="007D67CE" w:rsidRPr="00A8060D" w:rsidRDefault="007D67CE" w:rsidP="007D67CE">
      <w:pPr>
        <w:pStyle w:val="tabteksts"/>
        <w:spacing w:after="120"/>
        <w:rPr>
          <w:sz w:val="24"/>
          <w:szCs w:val="24"/>
          <w:lang w:eastAsia="lv-LV"/>
        </w:rPr>
      </w:pPr>
    </w:p>
    <w:p w:rsidR="007D67CE" w:rsidRPr="00BB2102" w:rsidRDefault="007D67CE"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12"/>
        <w:gridCol w:w="1251"/>
        <w:gridCol w:w="1132"/>
        <w:gridCol w:w="1132"/>
        <w:gridCol w:w="1132"/>
      </w:tblGrid>
      <w:tr w:rsidR="007D67CE" w:rsidRPr="00BB2102" w:rsidTr="007D67CE">
        <w:trPr>
          <w:trHeight w:val="20"/>
          <w:tblHeader/>
          <w:jc w:val="center"/>
        </w:trPr>
        <w:tc>
          <w:tcPr>
            <w:tcW w:w="3378" w:type="dxa"/>
          </w:tcPr>
          <w:p w:rsidR="007D67CE" w:rsidRPr="00BB2102" w:rsidRDefault="007D67CE" w:rsidP="007D67CE">
            <w:pPr>
              <w:pStyle w:val="tabteksts"/>
              <w:jc w:val="center"/>
              <w:rPr>
                <w:szCs w:val="24"/>
              </w:rPr>
            </w:pPr>
          </w:p>
        </w:tc>
        <w:tc>
          <w:tcPr>
            <w:tcW w:w="101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251"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C7C5D" w:rsidP="007D67CE">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7D67CE" w:rsidRPr="003B773A" w:rsidRDefault="007D67CE" w:rsidP="007D67CE">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7D67CE" w:rsidRPr="00BB2102" w:rsidTr="007D67CE">
        <w:trPr>
          <w:trHeight w:val="20"/>
          <w:jc w:val="center"/>
        </w:trPr>
        <w:tc>
          <w:tcPr>
            <w:tcW w:w="3378" w:type="dxa"/>
            <w:shd w:val="clear" w:color="auto" w:fill="D9D9D9" w:themeFill="background1" w:themeFillShade="D9"/>
            <w:vAlign w:val="center"/>
          </w:tcPr>
          <w:p w:rsidR="007D67CE" w:rsidRPr="00721158" w:rsidRDefault="007D67CE" w:rsidP="007D67CE">
            <w:pPr>
              <w:pStyle w:val="tabteksts"/>
              <w:rPr>
                <w:lang w:eastAsia="lv-LV"/>
              </w:rPr>
            </w:pPr>
            <w:r w:rsidRPr="001F5415">
              <w:rPr>
                <w:highlight w:val="lightGray"/>
                <w:lang w:eastAsia="lv-LV"/>
              </w:rPr>
              <w:t>Kopējie izdevumi,</w:t>
            </w:r>
            <w:r w:rsidRPr="001F5415">
              <w:rPr>
                <w:highlight w:val="lightGray"/>
              </w:rPr>
              <w:t xml:space="preserve"> </w:t>
            </w:r>
            <w:proofErr w:type="spellStart"/>
            <w:r w:rsidRPr="001F5415">
              <w:rPr>
                <w:i/>
                <w:szCs w:val="18"/>
                <w:highlight w:val="lightGray"/>
              </w:rPr>
              <w:t>euro</w:t>
            </w:r>
            <w:proofErr w:type="spellEnd"/>
          </w:p>
        </w:tc>
        <w:tc>
          <w:tcPr>
            <w:tcW w:w="1012" w:type="dxa"/>
            <w:shd w:val="clear" w:color="auto" w:fill="D9D9D9" w:themeFill="background1" w:themeFillShade="D9"/>
          </w:tcPr>
          <w:p w:rsidR="007D67CE" w:rsidRPr="00C20797" w:rsidRDefault="007D67CE" w:rsidP="007D67CE">
            <w:pPr>
              <w:jc w:val="right"/>
              <w:rPr>
                <w:color w:val="000000"/>
                <w:sz w:val="18"/>
                <w:szCs w:val="18"/>
                <w:highlight w:val="lightGray"/>
              </w:rPr>
            </w:pPr>
            <w:r w:rsidRPr="009F1204">
              <w:rPr>
                <w:color w:val="000000"/>
                <w:sz w:val="18"/>
                <w:szCs w:val="18"/>
                <w:highlight w:val="lightGray"/>
              </w:rPr>
              <w:t>8 880 940</w:t>
            </w:r>
          </w:p>
        </w:tc>
        <w:tc>
          <w:tcPr>
            <w:tcW w:w="1251" w:type="dxa"/>
            <w:shd w:val="clear" w:color="auto" w:fill="D9D9D9" w:themeFill="background1" w:themeFillShade="D9"/>
          </w:tcPr>
          <w:p w:rsidR="007D67CE" w:rsidRPr="001F5415" w:rsidRDefault="007D67CE" w:rsidP="007D67CE">
            <w:pPr>
              <w:jc w:val="right"/>
            </w:pPr>
            <w:r w:rsidRPr="001F5415">
              <w:rPr>
                <w:color w:val="000000"/>
                <w:sz w:val="18"/>
                <w:szCs w:val="18"/>
              </w:rPr>
              <w:t>2 536 828</w:t>
            </w:r>
          </w:p>
        </w:tc>
        <w:tc>
          <w:tcPr>
            <w:tcW w:w="1132" w:type="dxa"/>
            <w:shd w:val="clear" w:color="auto" w:fill="D9D9D9" w:themeFill="background1" w:themeFillShade="D9"/>
          </w:tcPr>
          <w:p w:rsidR="007D67CE" w:rsidRPr="001F5415" w:rsidRDefault="007D67CE" w:rsidP="007D67CE">
            <w:pPr>
              <w:jc w:val="right"/>
            </w:pPr>
            <w:bookmarkStart w:id="1" w:name="OLE_LINK3"/>
            <w:r>
              <w:rPr>
                <w:color w:val="000000"/>
                <w:sz w:val="18"/>
                <w:szCs w:val="18"/>
              </w:rPr>
              <w:t>3 745 778</w:t>
            </w:r>
            <w:bookmarkEnd w:id="1"/>
          </w:p>
        </w:tc>
        <w:tc>
          <w:tcPr>
            <w:tcW w:w="1132" w:type="dxa"/>
            <w:shd w:val="clear" w:color="auto" w:fill="D9D9D9" w:themeFill="background1" w:themeFillShade="D9"/>
          </w:tcPr>
          <w:p w:rsidR="007D67CE" w:rsidRPr="001F5415" w:rsidRDefault="007D67CE" w:rsidP="007D67CE">
            <w:pPr>
              <w:pStyle w:val="tabteksts"/>
              <w:jc w:val="right"/>
            </w:pPr>
            <w:r>
              <w:rPr>
                <w:color w:val="000000"/>
                <w:szCs w:val="18"/>
              </w:rPr>
              <w:t>3 631 581</w:t>
            </w:r>
          </w:p>
        </w:tc>
        <w:tc>
          <w:tcPr>
            <w:tcW w:w="1132" w:type="dxa"/>
            <w:shd w:val="clear" w:color="auto" w:fill="D9D9D9" w:themeFill="background1" w:themeFillShade="D9"/>
          </w:tcPr>
          <w:p w:rsidR="007D67CE" w:rsidRPr="001F5415" w:rsidRDefault="007D67CE" w:rsidP="007D67CE">
            <w:pPr>
              <w:pStyle w:val="tabteksts"/>
              <w:jc w:val="right"/>
            </w:pPr>
            <w:r w:rsidRPr="001F5415">
              <w:rPr>
                <w:color w:val="000000"/>
                <w:szCs w:val="18"/>
              </w:rPr>
              <w:t>2 137 550</w:t>
            </w:r>
          </w:p>
        </w:tc>
      </w:tr>
      <w:tr w:rsidR="007D67CE" w:rsidRPr="00BB2102" w:rsidTr="007D67CE">
        <w:trPr>
          <w:trHeight w:val="20"/>
          <w:jc w:val="center"/>
        </w:trPr>
        <w:tc>
          <w:tcPr>
            <w:tcW w:w="3378" w:type="dxa"/>
            <w:vAlign w:val="center"/>
          </w:tcPr>
          <w:p w:rsidR="007D67CE" w:rsidRPr="00BB2102" w:rsidRDefault="007D67CE" w:rsidP="007D67CE">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012" w:type="dxa"/>
          </w:tcPr>
          <w:p w:rsidR="007D67CE" w:rsidRPr="00BB2102" w:rsidRDefault="007D67CE" w:rsidP="007D67CE">
            <w:pPr>
              <w:pStyle w:val="tabteksts"/>
              <w:jc w:val="center"/>
            </w:pPr>
            <w:r w:rsidRPr="00BB2102">
              <w:rPr>
                <w:b/>
                <w:bCs/>
              </w:rPr>
              <w:t>×</w:t>
            </w:r>
          </w:p>
        </w:tc>
        <w:tc>
          <w:tcPr>
            <w:tcW w:w="1251" w:type="dxa"/>
            <w:shd w:val="clear" w:color="auto" w:fill="auto"/>
          </w:tcPr>
          <w:p w:rsidR="007D67CE" w:rsidRPr="00211F10" w:rsidRDefault="007D67CE" w:rsidP="007D67CE">
            <w:pPr>
              <w:jc w:val="right"/>
              <w:rPr>
                <w:sz w:val="18"/>
                <w:szCs w:val="18"/>
              </w:rPr>
            </w:pPr>
            <w:r w:rsidRPr="008E20B1">
              <w:rPr>
                <w:sz w:val="18"/>
                <w:szCs w:val="18"/>
              </w:rPr>
              <w:t>-6 344 112</w:t>
            </w:r>
          </w:p>
        </w:tc>
        <w:tc>
          <w:tcPr>
            <w:tcW w:w="1132" w:type="dxa"/>
            <w:shd w:val="clear" w:color="auto" w:fill="auto"/>
          </w:tcPr>
          <w:p w:rsidR="007D67CE" w:rsidRPr="00211F10" w:rsidRDefault="007D67CE" w:rsidP="007D67CE">
            <w:pPr>
              <w:jc w:val="right"/>
              <w:rPr>
                <w:sz w:val="18"/>
                <w:szCs w:val="18"/>
              </w:rPr>
            </w:pPr>
            <w:r>
              <w:rPr>
                <w:sz w:val="18"/>
                <w:szCs w:val="18"/>
              </w:rPr>
              <w:t>1 208 950</w:t>
            </w:r>
          </w:p>
        </w:tc>
        <w:tc>
          <w:tcPr>
            <w:tcW w:w="1132" w:type="dxa"/>
            <w:shd w:val="clear" w:color="auto" w:fill="auto"/>
          </w:tcPr>
          <w:p w:rsidR="007D67CE" w:rsidRPr="00211F10" w:rsidRDefault="007D67CE" w:rsidP="007D67CE">
            <w:pPr>
              <w:jc w:val="right"/>
              <w:rPr>
                <w:sz w:val="18"/>
                <w:szCs w:val="18"/>
              </w:rPr>
            </w:pPr>
            <w:r w:rsidRPr="008E20B1">
              <w:rPr>
                <w:sz w:val="18"/>
                <w:szCs w:val="18"/>
              </w:rPr>
              <w:t>-114 197</w:t>
            </w:r>
          </w:p>
        </w:tc>
        <w:tc>
          <w:tcPr>
            <w:tcW w:w="1132" w:type="dxa"/>
            <w:shd w:val="clear" w:color="auto" w:fill="auto"/>
          </w:tcPr>
          <w:p w:rsidR="007D67CE" w:rsidRPr="00211F10" w:rsidRDefault="007D67CE" w:rsidP="007D67CE">
            <w:pPr>
              <w:tabs>
                <w:tab w:val="center" w:pos="458"/>
                <w:tab w:val="right" w:pos="916"/>
              </w:tabs>
              <w:jc w:val="center"/>
              <w:rPr>
                <w:sz w:val="18"/>
                <w:szCs w:val="18"/>
              </w:rPr>
            </w:pPr>
            <w:r>
              <w:rPr>
                <w:sz w:val="18"/>
                <w:szCs w:val="18"/>
              </w:rPr>
              <w:t>-1 494 031</w:t>
            </w:r>
          </w:p>
        </w:tc>
      </w:tr>
      <w:tr w:rsidR="007D67CE" w:rsidRPr="00BB2102" w:rsidTr="007D67CE">
        <w:trPr>
          <w:trHeight w:val="20"/>
          <w:jc w:val="center"/>
        </w:trPr>
        <w:tc>
          <w:tcPr>
            <w:tcW w:w="3378" w:type="dxa"/>
            <w:vAlign w:val="center"/>
          </w:tcPr>
          <w:p w:rsidR="007D67CE" w:rsidRPr="00BB2102" w:rsidRDefault="007D67CE" w:rsidP="007D67CE">
            <w:pPr>
              <w:pStyle w:val="tabteksts"/>
            </w:pPr>
            <w:r w:rsidRPr="00BB2102">
              <w:rPr>
                <w:lang w:eastAsia="lv-LV"/>
              </w:rPr>
              <w:t>Kopējie izdevumi</w:t>
            </w:r>
            <w:r w:rsidRPr="00BB2102">
              <w:t>, % (+/–) pret iepriekšējo gadu</w:t>
            </w:r>
          </w:p>
        </w:tc>
        <w:tc>
          <w:tcPr>
            <w:tcW w:w="1012" w:type="dxa"/>
          </w:tcPr>
          <w:p w:rsidR="007D67CE" w:rsidRPr="00BB2102" w:rsidRDefault="007D67CE" w:rsidP="007D67CE">
            <w:pPr>
              <w:pStyle w:val="tabteksts"/>
              <w:jc w:val="center"/>
            </w:pPr>
            <w:r w:rsidRPr="00BB2102">
              <w:rPr>
                <w:b/>
                <w:bCs/>
              </w:rPr>
              <w:t>×</w:t>
            </w:r>
          </w:p>
        </w:tc>
        <w:tc>
          <w:tcPr>
            <w:tcW w:w="1251" w:type="dxa"/>
            <w:shd w:val="clear" w:color="auto" w:fill="auto"/>
          </w:tcPr>
          <w:p w:rsidR="007D67CE" w:rsidRPr="00DA0403" w:rsidRDefault="007D67CE" w:rsidP="007D67CE">
            <w:pPr>
              <w:pStyle w:val="tabteksts"/>
              <w:jc w:val="right"/>
              <w:rPr>
                <w:highlight w:val="yellow"/>
              </w:rPr>
            </w:pPr>
            <w:r>
              <w:rPr>
                <w:color w:val="000000"/>
                <w:szCs w:val="18"/>
              </w:rPr>
              <w:t>-71,4</w:t>
            </w:r>
          </w:p>
        </w:tc>
        <w:tc>
          <w:tcPr>
            <w:tcW w:w="1132" w:type="dxa"/>
            <w:shd w:val="clear" w:color="auto" w:fill="auto"/>
          </w:tcPr>
          <w:p w:rsidR="007D67CE" w:rsidRPr="00DA0403" w:rsidRDefault="007D67CE" w:rsidP="007D67CE">
            <w:pPr>
              <w:pStyle w:val="tabteksts"/>
              <w:jc w:val="right"/>
              <w:rPr>
                <w:highlight w:val="yellow"/>
              </w:rPr>
            </w:pPr>
            <w:r>
              <w:rPr>
                <w:color w:val="000000"/>
                <w:szCs w:val="18"/>
              </w:rPr>
              <w:t>47,7</w:t>
            </w:r>
          </w:p>
        </w:tc>
        <w:tc>
          <w:tcPr>
            <w:tcW w:w="1132" w:type="dxa"/>
            <w:shd w:val="clear" w:color="auto" w:fill="auto"/>
          </w:tcPr>
          <w:p w:rsidR="007D67CE" w:rsidRPr="00DA0403" w:rsidRDefault="007D67CE" w:rsidP="007D67CE">
            <w:pPr>
              <w:pStyle w:val="tabteksts"/>
              <w:jc w:val="right"/>
              <w:rPr>
                <w:highlight w:val="yellow"/>
              </w:rPr>
            </w:pPr>
            <w:r>
              <w:t>-3</w:t>
            </w:r>
            <w:r w:rsidRPr="008F0DBF">
              <w:t>,</w:t>
            </w:r>
            <w:r>
              <w:t>0</w:t>
            </w:r>
          </w:p>
        </w:tc>
        <w:tc>
          <w:tcPr>
            <w:tcW w:w="1132" w:type="dxa"/>
            <w:shd w:val="clear" w:color="auto" w:fill="auto"/>
          </w:tcPr>
          <w:p w:rsidR="007D67CE" w:rsidRPr="00DA0403" w:rsidRDefault="007D67CE" w:rsidP="007D67CE">
            <w:pPr>
              <w:pStyle w:val="tabteksts"/>
              <w:jc w:val="right"/>
              <w:rPr>
                <w:highlight w:val="yellow"/>
              </w:rPr>
            </w:pPr>
            <w:r>
              <w:rPr>
                <w:color w:val="000000"/>
                <w:szCs w:val="18"/>
              </w:rPr>
              <w:t>-41,1</w:t>
            </w:r>
          </w:p>
        </w:tc>
      </w:tr>
      <w:tr w:rsidR="007D67CE" w:rsidRPr="00211F10"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012" w:type="dxa"/>
            <w:shd w:val="clear" w:color="auto" w:fill="auto"/>
          </w:tcPr>
          <w:p w:rsidR="007D67CE" w:rsidRPr="00C20797" w:rsidRDefault="007D67CE" w:rsidP="007D67CE">
            <w:pPr>
              <w:jc w:val="right"/>
              <w:rPr>
                <w:color w:val="000000"/>
                <w:sz w:val="18"/>
                <w:szCs w:val="18"/>
              </w:rPr>
            </w:pPr>
            <w:r>
              <w:rPr>
                <w:color w:val="000000"/>
                <w:sz w:val="18"/>
                <w:szCs w:val="18"/>
              </w:rPr>
              <w:t>40 252</w:t>
            </w:r>
          </w:p>
        </w:tc>
        <w:tc>
          <w:tcPr>
            <w:tcW w:w="1251" w:type="dxa"/>
            <w:shd w:val="clear" w:color="auto" w:fill="auto"/>
          </w:tcPr>
          <w:p w:rsidR="007D67CE" w:rsidRPr="00211F10" w:rsidRDefault="007D67CE" w:rsidP="007D67CE">
            <w:pPr>
              <w:jc w:val="right"/>
              <w:rPr>
                <w:sz w:val="18"/>
                <w:szCs w:val="18"/>
              </w:rPr>
            </w:pPr>
            <w:r w:rsidRPr="00211F10">
              <w:rPr>
                <w:sz w:val="18"/>
                <w:szCs w:val="18"/>
              </w:rPr>
              <w:t>25 368</w:t>
            </w:r>
          </w:p>
        </w:tc>
        <w:tc>
          <w:tcPr>
            <w:tcW w:w="1132" w:type="dxa"/>
            <w:shd w:val="clear" w:color="auto" w:fill="auto"/>
          </w:tcPr>
          <w:p w:rsidR="007D67CE" w:rsidRPr="00211F10" w:rsidRDefault="007D67CE" w:rsidP="007D67CE">
            <w:pPr>
              <w:jc w:val="right"/>
              <w:rPr>
                <w:sz w:val="18"/>
                <w:szCs w:val="18"/>
              </w:rPr>
            </w:pPr>
            <w:bookmarkStart w:id="2" w:name="OLE_LINK2"/>
            <w:r>
              <w:rPr>
                <w:sz w:val="18"/>
                <w:szCs w:val="18"/>
              </w:rPr>
              <w:t>91 431</w:t>
            </w:r>
            <w:bookmarkEnd w:id="2"/>
          </w:p>
        </w:tc>
        <w:tc>
          <w:tcPr>
            <w:tcW w:w="1132" w:type="dxa"/>
            <w:shd w:val="clear" w:color="auto" w:fill="auto"/>
          </w:tcPr>
          <w:p w:rsidR="007D67CE" w:rsidRPr="00211F10" w:rsidRDefault="007D67CE" w:rsidP="007D67CE">
            <w:pPr>
              <w:jc w:val="right"/>
              <w:rPr>
                <w:sz w:val="18"/>
                <w:szCs w:val="18"/>
              </w:rPr>
            </w:pPr>
            <w:r>
              <w:rPr>
                <w:sz w:val="18"/>
                <w:szCs w:val="18"/>
              </w:rPr>
              <w:t>97 417</w:t>
            </w:r>
          </w:p>
        </w:tc>
        <w:tc>
          <w:tcPr>
            <w:tcW w:w="1132" w:type="dxa"/>
            <w:shd w:val="clear" w:color="auto" w:fill="auto"/>
          </w:tcPr>
          <w:p w:rsidR="007D67CE" w:rsidRPr="00211F10" w:rsidRDefault="007D67CE" w:rsidP="007D67CE">
            <w:pPr>
              <w:jc w:val="right"/>
              <w:rPr>
                <w:sz w:val="18"/>
                <w:szCs w:val="18"/>
              </w:rPr>
            </w:pPr>
            <w:r>
              <w:rPr>
                <w:sz w:val="18"/>
                <w:szCs w:val="18"/>
              </w:rPr>
              <w:t>54 376</w:t>
            </w:r>
          </w:p>
        </w:tc>
      </w:tr>
      <w:tr w:rsidR="007D67CE" w:rsidRPr="00BC5393"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Vidējais amata vietu skaits gadā</w:t>
            </w:r>
          </w:p>
        </w:tc>
        <w:tc>
          <w:tcPr>
            <w:tcW w:w="1012" w:type="dxa"/>
            <w:shd w:val="clear" w:color="auto" w:fill="auto"/>
          </w:tcPr>
          <w:p w:rsidR="007D67CE" w:rsidRPr="0034069C" w:rsidRDefault="007D67CE" w:rsidP="007D67CE">
            <w:pPr>
              <w:pStyle w:val="tabteksts"/>
              <w:jc w:val="right"/>
              <w:rPr>
                <w:szCs w:val="18"/>
              </w:rPr>
            </w:pPr>
            <w:r w:rsidRPr="008962C0">
              <w:rPr>
                <w:szCs w:val="18"/>
              </w:rPr>
              <w:t>2,5</w:t>
            </w:r>
          </w:p>
        </w:tc>
        <w:tc>
          <w:tcPr>
            <w:tcW w:w="1251" w:type="dxa"/>
            <w:shd w:val="clear" w:color="auto" w:fill="auto"/>
          </w:tcPr>
          <w:p w:rsidR="007D67CE" w:rsidRPr="00BC5393" w:rsidRDefault="007D67CE" w:rsidP="007D67CE">
            <w:pPr>
              <w:pStyle w:val="tabteksts"/>
              <w:jc w:val="right"/>
              <w:rPr>
                <w:szCs w:val="18"/>
              </w:rPr>
            </w:pPr>
            <w:r w:rsidRPr="00BC5393">
              <w:rPr>
                <w:szCs w:val="18"/>
              </w:rPr>
              <w:t>2</w:t>
            </w:r>
          </w:p>
        </w:tc>
        <w:tc>
          <w:tcPr>
            <w:tcW w:w="1132" w:type="dxa"/>
            <w:shd w:val="clear" w:color="auto" w:fill="auto"/>
          </w:tcPr>
          <w:p w:rsidR="007D67CE" w:rsidRPr="0034069C" w:rsidRDefault="007D67CE" w:rsidP="007D67CE">
            <w:pPr>
              <w:pStyle w:val="tabteksts"/>
              <w:jc w:val="right"/>
              <w:rPr>
                <w:szCs w:val="18"/>
              </w:rPr>
            </w:pPr>
            <w:r w:rsidRPr="0034069C">
              <w:rPr>
                <w:szCs w:val="18"/>
              </w:rPr>
              <w:t>4</w:t>
            </w:r>
          </w:p>
        </w:tc>
        <w:tc>
          <w:tcPr>
            <w:tcW w:w="1132" w:type="dxa"/>
            <w:shd w:val="clear" w:color="auto" w:fill="auto"/>
          </w:tcPr>
          <w:p w:rsidR="007D67CE" w:rsidRPr="0034069C" w:rsidRDefault="007D67CE" w:rsidP="007D67CE">
            <w:pPr>
              <w:pStyle w:val="tabteksts"/>
              <w:jc w:val="right"/>
              <w:rPr>
                <w:szCs w:val="18"/>
              </w:rPr>
            </w:pPr>
            <w:r>
              <w:rPr>
                <w:szCs w:val="18"/>
              </w:rPr>
              <w:t>4</w:t>
            </w:r>
          </w:p>
        </w:tc>
        <w:tc>
          <w:tcPr>
            <w:tcW w:w="1132" w:type="dxa"/>
            <w:shd w:val="clear" w:color="auto" w:fill="auto"/>
          </w:tcPr>
          <w:p w:rsidR="007D67CE" w:rsidRPr="0034069C" w:rsidRDefault="007D67CE" w:rsidP="007D67CE">
            <w:pPr>
              <w:pStyle w:val="tabteksts"/>
              <w:jc w:val="right"/>
              <w:rPr>
                <w:szCs w:val="18"/>
              </w:rPr>
            </w:pPr>
            <w:r w:rsidRPr="0034069C">
              <w:rPr>
                <w:szCs w:val="18"/>
              </w:rPr>
              <w:t>2</w:t>
            </w:r>
          </w:p>
        </w:tc>
      </w:tr>
      <w:tr w:rsidR="007D67CE" w:rsidRPr="00BB2102" w:rsidTr="007D67CE">
        <w:trPr>
          <w:trHeight w:val="20"/>
          <w:jc w:val="center"/>
        </w:trPr>
        <w:tc>
          <w:tcPr>
            <w:tcW w:w="3378" w:type="dxa"/>
          </w:tcPr>
          <w:p w:rsidR="007D67CE" w:rsidRPr="00BB2102" w:rsidRDefault="007D67CE" w:rsidP="007D67CE">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012" w:type="dxa"/>
            <w:shd w:val="clear" w:color="auto" w:fill="auto"/>
          </w:tcPr>
          <w:p w:rsidR="007D67CE" w:rsidRPr="0034069C" w:rsidRDefault="007D67CE" w:rsidP="007D67CE">
            <w:pPr>
              <w:jc w:val="right"/>
              <w:rPr>
                <w:color w:val="000000"/>
                <w:sz w:val="18"/>
                <w:szCs w:val="18"/>
              </w:rPr>
            </w:pPr>
            <w:r>
              <w:rPr>
                <w:color w:val="000000"/>
                <w:sz w:val="18"/>
                <w:szCs w:val="18"/>
              </w:rPr>
              <w:t>1 106</w:t>
            </w:r>
          </w:p>
        </w:tc>
        <w:tc>
          <w:tcPr>
            <w:tcW w:w="1251" w:type="dxa"/>
            <w:shd w:val="clear" w:color="auto" w:fill="auto"/>
          </w:tcPr>
          <w:p w:rsidR="007D67CE" w:rsidRPr="00BC5393" w:rsidRDefault="007D67CE" w:rsidP="007D67CE">
            <w:pPr>
              <w:pStyle w:val="tabteksts"/>
              <w:jc w:val="right"/>
              <w:rPr>
                <w:color w:val="000000"/>
                <w:szCs w:val="18"/>
              </w:rPr>
            </w:pPr>
            <w:r>
              <w:rPr>
                <w:color w:val="000000"/>
                <w:szCs w:val="18"/>
              </w:rPr>
              <w:t>891</w:t>
            </w:r>
          </w:p>
        </w:tc>
        <w:tc>
          <w:tcPr>
            <w:tcW w:w="1132" w:type="dxa"/>
            <w:shd w:val="clear" w:color="auto" w:fill="auto"/>
          </w:tcPr>
          <w:p w:rsidR="007D67CE" w:rsidRPr="0034069C" w:rsidRDefault="007D67CE" w:rsidP="007D67CE">
            <w:pPr>
              <w:pStyle w:val="tabteksts"/>
              <w:jc w:val="right"/>
              <w:rPr>
                <w:color w:val="000000"/>
                <w:szCs w:val="18"/>
              </w:rPr>
            </w:pPr>
            <w:r>
              <w:rPr>
                <w:color w:val="000000"/>
                <w:szCs w:val="18"/>
              </w:rPr>
              <w:t>1 905</w:t>
            </w:r>
          </w:p>
        </w:tc>
        <w:tc>
          <w:tcPr>
            <w:tcW w:w="1132" w:type="dxa"/>
            <w:shd w:val="clear" w:color="auto" w:fill="auto"/>
          </w:tcPr>
          <w:p w:rsidR="007D67CE" w:rsidRPr="0034069C" w:rsidRDefault="007D67CE" w:rsidP="007D67CE">
            <w:pPr>
              <w:pStyle w:val="tabteksts"/>
              <w:jc w:val="right"/>
              <w:rPr>
                <w:color w:val="000000"/>
                <w:szCs w:val="18"/>
              </w:rPr>
            </w:pPr>
            <w:r>
              <w:rPr>
                <w:color w:val="000000"/>
                <w:szCs w:val="18"/>
              </w:rPr>
              <w:t>2 030</w:t>
            </w:r>
          </w:p>
        </w:tc>
        <w:tc>
          <w:tcPr>
            <w:tcW w:w="1132" w:type="dxa"/>
            <w:shd w:val="clear" w:color="auto" w:fill="auto"/>
          </w:tcPr>
          <w:p w:rsidR="007D67CE" w:rsidRPr="0034069C" w:rsidRDefault="007D67CE" w:rsidP="007D67CE">
            <w:pPr>
              <w:pStyle w:val="tabteksts"/>
              <w:jc w:val="right"/>
              <w:rPr>
                <w:color w:val="000000"/>
                <w:szCs w:val="18"/>
              </w:rPr>
            </w:pPr>
            <w:r>
              <w:rPr>
                <w:color w:val="000000"/>
                <w:szCs w:val="18"/>
              </w:rPr>
              <w:t>2 266</w:t>
            </w:r>
          </w:p>
        </w:tc>
      </w:tr>
      <w:tr w:rsidR="007D67CE" w:rsidRPr="00BB2102" w:rsidTr="007D67CE">
        <w:trPr>
          <w:trHeight w:val="20"/>
          <w:jc w:val="center"/>
        </w:trPr>
        <w:tc>
          <w:tcPr>
            <w:tcW w:w="3378" w:type="dxa"/>
            <w:vAlign w:val="center"/>
          </w:tcPr>
          <w:p w:rsidR="007D67CE" w:rsidRPr="00BB2102" w:rsidRDefault="007D67CE" w:rsidP="007D67CE">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012" w:type="dxa"/>
            <w:shd w:val="clear" w:color="auto" w:fill="auto"/>
          </w:tcPr>
          <w:p w:rsidR="007D67CE" w:rsidRPr="00BB2102" w:rsidRDefault="007D67CE" w:rsidP="007D67CE">
            <w:pPr>
              <w:pStyle w:val="tabteksts"/>
              <w:jc w:val="right"/>
              <w:rPr>
                <w:szCs w:val="18"/>
              </w:rPr>
            </w:pPr>
            <w:r>
              <w:rPr>
                <w:color w:val="000000"/>
                <w:szCs w:val="18"/>
              </w:rPr>
              <w:t>7 061</w:t>
            </w:r>
          </w:p>
        </w:tc>
        <w:tc>
          <w:tcPr>
            <w:tcW w:w="1251" w:type="dxa"/>
            <w:shd w:val="clear" w:color="auto" w:fill="auto"/>
          </w:tcPr>
          <w:p w:rsidR="007D67CE" w:rsidRPr="009D02AF" w:rsidRDefault="007D67CE" w:rsidP="007D67CE">
            <w:pPr>
              <w:pStyle w:val="tabteksts"/>
              <w:jc w:val="right"/>
              <w:rPr>
                <w:szCs w:val="18"/>
                <w:highlight w:val="yellow"/>
              </w:rPr>
            </w:pPr>
            <w:r>
              <w:rPr>
                <w:color w:val="000000"/>
                <w:szCs w:val="18"/>
              </w:rPr>
              <w:t>3 993</w:t>
            </w:r>
          </w:p>
        </w:tc>
        <w:tc>
          <w:tcPr>
            <w:tcW w:w="1132" w:type="dxa"/>
            <w:shd w:val="clear" w:color="auto" w:fill="auto"/>
          </w:tcPr>
          <w:p w:rsidR="007D67CE" w:rsidRPr="009D02AF" w:rsidRDefault="007D67CE" w:rsidP="007D67CE">
            <w:pPr>
              <w:pStyle w:val="tabteksts"/>
              <w:jc w:val="center"/>
              <w:rPr>
                <w:szCs w:val="18"/>
                <w:highlight w:val="yellow"/>
              </w:rPr>
            </w:pPr>
            <w:r>
              <w:rPr>
                <w:color w:val="000000"/>
                <w:szCs w:val="18"/>
              </w:rPr>
              <w:t>-</w:t>
            </w:r>
          </w:p>
        </w:tc>
        <w:tc>
          <w:tcPr>
            <w:tcW w:w="1132" w:type="dxa"/>
            <w:shd w:val="clear" w:color="auto" w:fill="auto"/>
          </w:tcPr>
          <w:p w:rsidR="007D67CE" w:rsidRPr="009D02AF" w:rsidRDefault="007D67CE" w:rsidP="007D67CE">
            <w:pPr>
              <w:pStyle w:val="tabteksts"/>
              <w:jc w:val="center"/>
              <w:rPr>
                <w:szCs w:val="18"/>
                <w:highlight w:val="yellow"/>
              </w:rPr>
            </w:pPr>
            <w:r>
              <w:rPr>
                <w:color w:val="000000"/>
                <w:szCs w:val="18"/>
              </w:rPr>
              <w:t>-</w:t>
            </w:r>
          </w:p>
        </w:tc>
        <w:tc>
          <w:tcPr>
            <w:tcW w:w="1132" w:type="dxa"/>
            <w:shd w:val="clear" w:color="auto" w:fill="auto"/>
          </w:tcPr>
          <w:p w:rsidR="007D67CE" w:rsidRPr="009D02AF" w:rsidRDefault="007D67CE" w:rsidP="007D67CE">
            <w:pPr>
              <w:pStyle w:val="tabteksts"/>
              <w:jc w:val="center"/>
              <w:rPr>
                <w:szCs w:val="18"/>
                <w:highlight w:val="yellow"/>
              </w:rPr>
            </w:pPr>
            <w:r>
              <w:rPr>
                <w:color w:val="000000"/>
                <w:szCs w:val="18"/>
              </w:rPr>
              <w:t>-</w:t>
            </w:r>
          </w:p>
        </w:tc>
      </w:tr>
    </w:tbl>
    <w:p w:rsidR="007D67CE" w:rsidRDefault="007D67CE" w:rsidP="00B3494D">
      <w:pPr>
        <w:spacing w:after="120"/>
        <w:jc w:val="center"/>
        <w:rPr>
          <w:b/>
          <w:color w:val="000000" w:themeColor="text1"/>
          <w:lang w:eastAsia="lv-LV"/>
        </w:rPr>
      </w:pPr>
    </w:p>
    <w:p w:rsidR="007D67CE" w:rsidRPr="00BB2102" w:rsidRDefault="007D67CE" w:rsidP="00B3494D">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D67CE" w:rsidRPr="00834962" w:rsidRDefault="001E4564" w:rsidP="007D67CE">
      <w:pPr>
        <w:ind w:left="7921"/>
        <w:jc w:val="center"/>
        <w:rPr>
          <w:i/>
          <w:sz w:val="18"/>
          <w:szCs w:val="18"/>
        </w:rPr>
      </w:pPr>
      <w:r>
        <w:rPr>
          <w:i/>
          <w:sz w:val="18"/>
          <w:szCs w:val="18"/>
        </w:rPr>
        <w:t xml:space="preserve">                 </w:t>
      </w:r>
      <w:proofErr w:type="spellStart"/>
      <w:r w:rsidR="007759AF">
        <w:rPr>
          <w:i/>
          <w:sz w:val="18"/>
          <w:szCs w:val="18"/>
        </w:rPr>
        <w:t>E</w:t>
      </w:r>
      <w:r w:rsidR="007D67CE" w:rsidRPr="0083496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9"/>
        <w:gridCol w:w="1277"/>
        <w:gridCol w:w="1279"/>
        <w:gridCol w:w="1277"/>
      </w:tblGrid>
      <w:tr w:rsidR="007D67CE" w:rsidRPr="00834962" w:rsidTr="007D67CE">
        <w:trPr>
          <w:trHeight w:val="20"/>
          <w:tblHeader/>
          <w:jc w:val="center"/>
        </w:trPr>
        <w:tc>
          <w:tcPr>
            <w:tcW w:w="5239" w:type="dxa"/>
            <w:vAlign w:val="center"/>
          </w:tcPr>
          <w:p w:rsidR="007D67CE" w:rsidRPr="00834962" w:rsidRDefault="007D67CE" w:rsidP="007D67CE">
            <w:pPr>
              <w:jc w:val="center"/>
              <w:rPr>
                <w:sz w:val="18"/>
                <w:szCs w:val="18"/>
              </w:rPr>
            </w:pPr>
            <w:r w:rsidRPr="00834962">
              <w:rPr>
                <w:color w:val="000000" w:themeColor="text1"/>
                <w:sz w:val="18"/>
                <w:szCs w:val="18"/>
                <w:lang w:eastAsia="lv-LV"/>
              </w:rPr>
              <w:t>Pasākums</w:t>
            </w:r>
          </w:p>
        </w:tc>
        <w:tc>
          <w:tcPr>
            <w:tcW w:w="1277" w:type="dxa"/>
            <w:vAlign w:val="center"/>
          </w:tcPr>
          <w:p w:rsidR="007D67CE" w:rsidRPr="00834962" w:rsidRDefault="007D67CE" w:rsidP="007D67CE">
            <w:pPr>
              <w:jc w:val="center"/>
              <w:rPr>
                <w:color w:val="000000" w:themeColor="text1"/>
                <w:sz w:val="18"/>
                <w:szCs w:val="18"/>
                <w:lang w:eastAsia="lv-LV"/>
              </w:rPr>
            </w:pPr>
            <w:r w:rsidRPr="00834962">
              <w:rPr>
                <w:color w:val="000000" w:themeColor="text1"/>
                <w:sz w:val="18"/>
                <w:szCs w:val="18"/>
                <w:lang w:eastAsia="lv-LV"/>
              </w:rPr>
              <w:t>Samazinājums</w:t>
            </w:r>
          </w:p>
        </w:tc>
        <w:tc>
          <w:tcPr>
            <w:tcW w:w="1279" w:type="dxa"/>
            <w:vAlign w:val="center"/>
          </w:tcPr>
          <w:p w:rsidR="007D67CE" w:rsidRPr="00834962" w:rsidRDefault="007D67CE" w:rsidP="007D67CE">
            <w:pPr>
              <w:jc w:val="center"/>
              <w:rPr>
                <w:color w:val="000000" w:themeColor="text1"/>
                <w:sz w:val="18"/>
                <w:szCs w:val="18"/>
                <w:lang w:eastAsia="lv-LV"/>
              </w:rPr>
            </w:pPr>
            <w:r w:rsidRPr="00834962">
              <w:rPr>
                <w:color w:val="000000" w:themeColor="text1"/>
                <w:sz w:val="18"/>
                <w:szCs w:val="18"/>
                <w:lang w:eastAsia="lv-LV"/>
              </w:rPr>
              <w:t>Palielinājums</w:t>
            </w:r>
          </w:p>
        </w:tc>
        <w:tc>
          <w:tcPr>
            <w:tcW w:w="1277" w:type="dxa"/>
            <w:vAlign w:val="center"/>
          </w:tcPr>
          <w:p w:rsidR="007D67CE" w:rsidRPr="00834962" w:rsidRDefault="007D67CE" w:rsidP="007D67CE">
            <w:pPr>
              <w:jc w:val="center"/>
              <w:rPr>
                <w:color w:val="000000" w:themeColor="text1"/>
                <w:sz w:val="18"/>
                <w:szCs w:val="18"/>
                <w:lang w:eastAsia="lv-LV"/>
              </w:rPr>
            </w:pPr>
            <w:r w:rsidRPr="00834962">
              <w:rPr>
                <w:color w:val="000000" w:themeColor="text1"/>
                <w:sz w:val="18"/>
                <w:szCs w:val="18"/>
                <w:lang w:eastAsia="lv-LV"/>
              </w:rPr>
              <w:t>Izmaiņas</w:t>
            </w:r>
          </w:p>
        </w:tc>
      </w:tr>
      <w:tr w:rsidR="007D67CE" w:rsidRPr="00E354D0" w:rsidTr="007D67CE">
        <w:trPr>
          <w:trHeight w:val="20"/>
          <w:jc w:val="center"/>
        </w:trPr>
        <w:tc>
          <w:tcPr>
            <w:tcW w:w="5239" w:type="dxa"/>
            <w:shd w:val="clear" w:color="auto" w:fill="D9D9D9" w:themeFill="background1" w:themeFillShade="D9"/>
          </w:tcPr>
          <w:p w:rsidR="007D67CE" w:rsidRPr="00834962" w:rsidRDefault="007D67CE" w:rsidP="007D67CE">
            <w:pPr>
              <w:rPr>
                <w:sz w:val="18"/>
                <w:szCs w:val="18"/>
              </w:rPr>
            </w:pPr>
            <w:r w:rsidRPr="00834962">
              <w:rPr>
                <w:b/>
                <w:bCs/>
                <w:sz w:val="18"/>
                <w:szCs w:val="18"/>
                <w:lang w:eastAsia="lv-LV"/>
              </w:rPr>
              <w:t xml:space="preserve">Izdevumi </w:t>
            </w:r>
            <w:r>
              <w:rPr>
                <w:b/>
                <w:bCs/>
                <w:sz w:val="18"/>
                <w:szCs w:val="18"/>
                <w:lang w:eastAsia="lv-LV"/>
              </w:rPr>
              <w:t>–</w:t>
            </w:r>
            <w:r w:rsidRPr="00834962">
              <w:rPr>
                <w:b/>
                <w:bCs/>
                <w:sz w:val="18"/>
                <w:szCs w:val="18"/>
                <w:lang w:eastAsia="lv-LV"/>
              </w:rPr>
              <w:t xml:space="preserve"> kopā</w:t>
            </w:r>
          </w:p>
        </w:tc>
        <w:tc>
          <w:tcPr>
            <w:tcW w:w="1277" w:type="dxa"/>
            <w:shd w:val="clear" w:color="auto" w:fill="D9D9D9" w:themeFill="background1" w:themeFillShade="D9"/>
          </w:tcPr>
          <w:p w:rsidR="007D67CE" w:rsidRPr="00E354D0" w:rsidRDefault="007D67CE" w:rsidP="007D67CE">
            <w:pPr>
              <w:jc w:val="right"/>
              <w:rPr>
                <w:b/>
                <w:sz w:val="18"/>
                <w:szCs w:val="18"/>
              </w:rPr>
            </w:pPr>
            <w:r w:rsidRPr="00E354D0">
              <w:rPr>
                <w:b/>
                <w:sz w:val="18"/>
                <w:szCs w:val="18"/>
              </w:rPr>
              <w:t>437 186</w:t>
            </w:r>
          </w:p>
        </w:tc>
        <w:tc>
          <w:tcPr>
            <w:tcW w:w="1279" w:type="dxa"/>
            <w:shd w:val="clear" w:color="auto" w:fill="D9D9D9" w:themeFill="background1" w:themeFillShade="D9"/>
          </w:tcPr>
          <w:p w:rsidR="007D67CE" w:rsidRPr="00E354D0" w:rsidRDefault="007D67CE" w:rsidP="007D67CE">
            <w:pPr>
              <w:jc w:val="right"/>
              <w:rPr>
                <w:b/>
                <w:sz w:val="18"/>
                <w:szCs w:val="18"/>
              </w:rPr>
            </w:pPr>
            <w:r w:rsidRPr="00E354D0">
              <w:rPr>
                <w:b/>
                <w:sz w:val="18"/>
                <w:szCs w:val="18"/>
              </w:rPr>
              <w:t> 1 646 136</w:t>
            </w:r>
          </w:p>
        </w:tc>
        <w:tc>
          <w:tcPr>
            <w:tcW w:w="1277" w:type="dxa"/>
            <w:shd w:val="clear" w:color="auto" w:fill="D9D9D9" w:themeFill="background1" w:themeFillShade="D9"/>
          </w:tcPr>
          <w:p w:rsidR="007D67CE" w:rsidRPr="00E354D0" w:rsidRDefault="007D67CE" w:rsidP="007D67CE">
            <w:pPr>
              <w:jc w:val="right"/>
              <w:rPr>
                <w:b/>
                <w:sz w:val="18"/>
                <w:szCs w:val="18"/>
              </w:rPr>
            </w:pPr>
            <w:r w:rsidRPr="00E354D0">
              <w:rPr>
                <w:b/>
                <w:sz w:val="18"/>
                <w:szCs w:val="18"/>
              </w:rPr>
              <w:t>1 208 950</w:t>
            </w:r>
          </w:p>
        </w:tc>
      </w:tr>
      <w:tr w:rsidR="007D67CE" w:rsidRPr="00834962" w:rsidTr="007D67CE">
        <w:trPr>
          <w:trHeight w:val="20"/>
          <w:jc w:val="center"/>
        </w:trPr>
        <w:tc>
          <w:tcPr>
            <w:tcW w:w="9072" w:type="dxa"/>
            <w:gridSpan w:val="4"/>
            <w:vAlign w:val="center"/>
          </w:tcPr>
          <w:p w:rsidR="007D67CE" w:rsidRPr="00834962" w:rsidRDefault="007D67CE" w:rsidP="007D67CE">
            <w:pPr>
              <w:ind w:firstLine="313"/>
              <w:rPr>
                <w:sz w:val="18"/>
                <w:szCs w:val="18"/>
              </w:rPr>
            </w:pPr>
            <w:r w:rsidRPr="00834962">
              <w:rPr>
                <w:i/>
                <w:sz w:val="18"/>
                <w:szCs w:val="18"/>
                <w:lang w:eastAsia="lv-LV"/>
              </w:rPr>
              <w:t>t. sk.:</w:t>
            </w:r>
          </w:p>
        </w:tc>
      </w:tr>
      <w:tr w:rsidR="007D67CE" w:rsidRPr="00834962" w:rsidTr="007D67CE">
        <w:trPr>
          <w:trHeight w:val="20"/>
          <w:jc w:val="center"/>
        </w:trPr>
        <w:tc>
          <w:tcPr>
            <w:tcW w:w="5239" w:type="dxa"/>
            <w:shd w:val="clear" w:color="auto" w:fill="F2F2F2" w:themeFill="background1" w:themeFillShade="F2"/>
            <w:vAlign w:val="center"/>
          </w:tcPr>
          <w:p w:rsidR="007D67CE" w:rsidRPr="00007F27" w:rsidRDefault="007D67CE" w:rsidP="007D67CE">
            <w:pPr>
              <w:rPr>
                <w:sz w:val="18"/>
                <w:szCs w:val="18"/>
                <w:u w:val="single"/>
                <w:lang w:eastAsia="lv-LV"/>
              </w:rPr>
            </w:pPr>
            <w:r w:rsidRPr="00007F27">
              <w:rPr>
                <w:sz w:val="18"/>
                <w:szCs w:val="18"/>
                <w:u w:val="single"/>
                <w:lang w:eastAsia="lv-LV"/>
              </w:rPr>
              <w:t>Citas izmaiņas</w:t>
            </w:r>
          </w:p>
        </w:tc>
        <w:tc>
          <w:tcPr>
            <w:tcW w:w="1277" w:type="dxa"/>
            <w:shd w:val="clear" w:color="auto" w:fill="F2F2F2" w:themeFill="background1" w:themeFillShade="F2"/>
          </w:tcPr>
          <w:p w:rsidR="007D67CE" w:rsidRPr="00834962" w:rsidRDefault="007D67CE" w:rsidP="007D67CE">
            <w:pPr>
              <w:jc w:val="right"/>
              <w:rPr>
                <w:sz w:val="18"/>
                <w:szCs w:val="18"/>
                <w:u w:val="single"/>
              </w:rPr>
            </w:pPr>
            <w:r w:rsidRPr="00593E9E">
              <w:rPr>
                <w:sz w:val="18"/>
                <w:szCs w:val="18"/>
                <w:u w:val="single"/>
              </w:rPr>
              <w:t>437 186</w:t>
            </w:r>
          </w:p>
        </w:tc>
        <w:tc>
          <w:tcPr>
            <w:tcW w:w="1279" w:type="dxa"/>
            <w:shd w:val="clear" w:color="auto" w:fill="F2F2F2" w:themeFill="background1" w:themeFillShade="F2"/>
          </w:tcPr>
          <w:p w:rsidR="007D67CE" w:rsidRPr="00593E9E" w:rsidRDefault="007D67CE" w:rsidP="007D67CE">
            <w:pPr>
              <w:jc w:val="right"/>
              <w:rPr>
                <w:sz w:val="18"/>
                <w:szCs w:val="18"/>
                <w:u w:val="single"/>
              </w:rPr>
            </w:pPr>
            <w:r w:rsidRPr="00C97D0C">
              <w:rPr>
                <w:sz w:val="18"/>
                <w:szCs w:val="18"/>
                <w:u w:val="single"/>
              </w:rPr>
              <w:t> 1 646 136</w:t>
            </w:r>
          </w:p>
        </w:tc>
        <w:tc>
          <w:tcPr>
            <w:tcW w:w="1277" w:type="dxa"/>
            <w:shd w:val="clear" w:color="auto" w:fill="F2F2F2" w:themeFill="background1" w:themeFillShade="F2"/>
          </w:tcPr>
          <w:p w:rsidR="007D67CE" w:rsidRPr="00834962" w:rsidRDefault="007D67CE" w:rsidP="007D67CE">
            <w:pPr>
              <w:jc w:val="right"/>
              <w:rPr>
                <w:sz w:val="18"/>
                <w:szCs w:val="18"/>
                <w:u w:val="single"/>
              </w:rPr>
            </w:pPr>
            <w:r>
              <w:rPr>
                <w:sz w:val="18"/>
                <w:szCs w:val="18"/>
                <w:u w:val="single"/>
              </w:rPr>
              <w:t>1 208 950</w:t>
            </w:r>
          </w:p>
        </w:tc>
      </w:tr>
      <w:tr w:rsidR="007D67CE" w:rsidRPr="00834962" w:rsidTr="007D67CE">
        <w:trPr>
          <w:trHeight w:val="20"/>
          <w:jc w:val="center"/>
        </w:trPr>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7D67CE" w:rsidRPr="00007F27" w:rsidRDefault="007D67CE" w:rsidP="00B3494D">
            <w:pPr>
              <w:jc w:val="both"/>
              <w:rPr>
                <w:i/>
                <w:color w:val="000000"/>
                <w:sz w:val="18"/>
                <w:szCs w:val="18"/>
                <w:shd w:val="clear" w:color="auto" w:fill="92D050"/>
              </w:rPr>
            </w:pPr>
            <w:r w:rsidRPr="00BA5119">
              <w:rPr>
                <w:i/>
                <w:sz w:val="18"/>
                <w:szCs w:val="18"/>
                <w:lang w:eastAsia="lv-LV"/>
              </w:rPr>
              <w:t>Finansējums, lai atbilstoši MK 01.11.2016. sēdē pieņemtajam lēmumam no Ministru kabineta 2016.gada 31.maija sēdes protokola Nr.26 39.§ 3.1.apakšpunktā noteiktajiem Izglītības un zinātnes ministrijas iekšējiem resursiem nodrošinātu Izglītības un zinātnes ministrijas prioritāro pasākumu daļēju īstenošanu, tai skaitā pasākuma „Latvijas pētniecības kvalitātes un konkurētspējas nodrošināšana” ietvaros nodrošinātu valsts pētījumu programmu īstenošanu.</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sz w:val="18"/>
                <w:szCs w:val="18"/>
              </w:rPr>
            </w:pPr>
            <w:r w:rsidRPr="0055141C">
              <w:rPr>
                <w:sz w:val="18"/>
                <w:szCs w:val="18"/>
                <w:lang w:eastAsia="lv-LV"/>
              </w:rPr>
              <w:t>437 186</w:t>
            </w:r>
          </w:p>
        </w:tc>
        <w:tc>
          <w:tcPr>
            <w:tcW w:w="1279"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center"/>
              <w:rPr>
                <w:sz w:val="18"/>
                <w:szCs w:val="18"/>
              </w:rPr>
            </w:pPr>
            <w:r>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sz w:val="18"/>
                <w:szCs w:val="18"/>
              </w:rPr>
            </w:pPr>
            <w:r>
              <w:rPr>
                <w:sz w:val="18"/>
                <w:szCs w:val="18"/>
                <w:lang w:eastAsia="lv-LV"/>
              </w:rPr>
              <w:t>-</w:t>
            </w:r>
            <w:r w:rsidRPr="0055141C">
              <w:rPr>
                <w:sz w:val="18"/>
                <w:szCs w:val="18"/>
                <w:lang w:eastAsia="lv-LV"/>
              </w:rPr>
              <w:t>437 186</w:t>
            </w:r>
          </w:p>
        </w:tc>
      </w:tr>
      <w:tr w:rsidR="007D67CE" w:rsidRPr="00834962" w:rsidTr="007D67CE">
        <w:trPr>
          <w:trHeight w:val="20"/>
          <w:jc w:val="center"/>
        </w:trPr>
        <w:tc>
          <w:tcPr>
            <w:tcW w:w="5239" w:type="dxa"/>
            <w:tcBorders>
              <w:top w:val="single" w:sz="4" w:space="0" w:color="000000"/>
              <w:left w:val="single" w:sz="4" w:space="0" w:color="000000"/>
              <w:bottom w:val="single" w:sz="4" w:space="0" w:color="000000"/>
              <w:right w:val="single" w:sz="4" w:space="0" w:color="000000"/>
            </w:tcBorders>
          </w:tcPr>
          <w:p w:rsidR="007D67CE" w:rsidRPr="00BA5119" w:rsidRDefault="007D67CE" w:rsidP="00B3494D">
            <w:pPr>
              <w:jc w:val="both"/>
              <w:rPr>
                <w:i/>
                <w:sz w:val="18"/>
                <w:szCs w:val="18"/>
                <w:lang w:eastAsia="lv-LV"/>
              </w:rPr>
            </w:pPr>
            <w:r w:rsidRPr="00761402">
              <w:rPr>
                <w:i/>
                <w:sz w:val="18"/>
                <w:szCs w:val="18"/>
                <w:lang w:eastAsia="lv-LV"/>
              </w:rPr>
              <w:lastRenderedPageBreak/>
              <w:t>Finansējums, lai nodrošinātu līdzekļus Ekonomikas ministrijas Valsts pētījumu programmas “Enerģētika”</w:t>
            </w:r>
            <w:r>
              <w:rPr>
                <w:i/>
                <w:sz w:val="18"/>
                <w:szCs w:val="18"/>
                <w:lang w:eastAsia="lv-LV"/>
              </w:rPr>
              <w:t xml:space="preserve"> </w:t>
            </w:r>
            <w:r w:rsidRPr="00761402">
              <w:rPr>
                <w:i/>
                <w:sz w:val="18"/>
                <w:szCs w:val="18"/>
                <w:lang w:eastAsia="lv-LV"/>
              </w:rPr>
              <w:t>projektu</w:t>
            </w:r>
            <w:r>
              <w:rPr>
                <w:i/>
                <w:sz w:val="18"/>
                <w:szCs w:val="18"/>
                <w:lang w:eastAsia="lv-LV"/>
              </w:rPr>
              <w:t xml:space="preserve"> īstenošanai un administrēšanai (</w:t>
            </w:r>
            <w:proofErr w:type="spellStart"/>
            <w:r>
              <w:rPr>
                <w:i/>
                <w:sz w:val="18"/>
                <w:szCs w:val="18"/>
                <w:lang w:eastAsia="lv-LV"/>
              </w:rPr>
              <w:t>transferts</w:t>
            </w:r>
            <w:proofErr w:type="spellEnd"/>
            <w:r>
              <w:rPr>
                <w:i/>
                <w:sz w:val="18"/>
                <w:szCs w:val="18"/>
                <w:lang w:eastAsia="lv-LV"/>
              </w:rPr>
              <w:t xml:space="preserve"> </w:t>
            </w:r>
            <w:r w:rsidRPr="00761402">
              <w:rPr>
                <w:i/>
                <w:sz w:val="18"/>
                <w:szCs w:val="18"/>
                <w:lang w:eastAsia="lv-LV"/>
              </w:rPr>
              <w:t>no Ekonomikas ministrijas</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center"/>
              <w:rPr>
                <w:sz w:val="18"/>
                <w:szCs w:val="18"/>
                <w:lang w:eastAsia="lv-LV"/>
              </w:rPr>
            </w:pPr>
            <w:r>
              <w:rPr>
                <w:sz w:val="18"/>
                <w:szCs w:val="18"/>
              </w:rPr>
              <w:t>-</w:t>
            </w:r>
          </w:p>
        </w:tc>
        <w:tc>
          <w:tcPr>
            <w:tcW w:w="1279" w:type="dxa"/>
            <w:tcBorders>
              <w:top w:val="single" w:sz="4" w:space="0" w:color="000000"/>
              <w:left w:val="single" w:sz="4" w:space="0" w:color="000000"/>
              <w:bottom w:val="single" w:sz="4" w:space="0" w:color="000000"/>
              <w:right w:val="single" w:sz="4" w:space="0" w:color="000000"/>
            </w:tcBorders>
          </w:tcPr>
          <w:p w:rsidR="007D67CE" w:rsidRDefault="007D67CE" w:rsidP="007D67CE">
            <w:pPr>
              <w:jc w:val="right"/>
              <w:rPr>
                <w:sz w:val="18"/>
                <w:szCs w:val="18"/>
              </w:rPr>
            </w:pPr>
            <w:r>
              <w:rPr>
                <w:sz w:val="18"/>
                <w:szCs w:val="18"/>
                <w:lang w:eastAsia="lv-LV"/>
              </w:rPr>
              <w:t>1 485 391</w:t>
            </w:r>
          </w:p>
        </w:tc>
        <w:tc>
          <w:tcPr>
            <w:tcW w:w="1277" w:type="dxa"/>
            <w:tcBorders>
              <w:top w:val="single" w:sz="4" w:space="0" w:color="000000"/>
              <w:left w:val="single" w:sz="4" w:space="0" w:color="000000"/>
              <w:bottom w:val="single" w:sz="4" w:space="0" w:color="000000"/>
              <w:right w:val="single" w:sz="4" w:space="0" w:color="000000"/>
            </w:tcBorders>
          </w:tcPr>
          <w:p w:rsidR="007D67CE" w:rsidRDefault="007D67CE" w:rsidP="007D67CE">
            <w:pPr>
              <w:jc w:val="right"/>
              <w:rPr>
                <w:sz w:val="18"/>
                <w:szCs w:val="18"/>
                <w:lang w:eastAsia="lv-LV"/>
              </w:rPr>
            </w:pPr>
            <w:r>
              <w:rPr>
                <w:sz w:val="18"/>
                <w:szCs w:val="18"/>
                <w:lang w:eastAsia="lv-LV"/>
              </w:rPr>
              <w:t>1 485 391</w:t>
            </w:r>
          </w:p>
        </w:tc>
      </w:tr>
      <w:tr w:rsidR="007D67CE" w:rsidRPr="00834962" w:rsidTr="007D67CE">
        <w:trPr>
          <w:trHeight w:val="20"/>
          <w:jc w:val="center"/>
        </w:trPr>
        <w:tc>
          <w:tcPr>
            <w:tcW w:w="5239" w:type="dxa"/>
          </w:tcPr>
          <w:p w:rsidR="007D67CE" w:rsidRPr="0055141C" w:rsidRDefault="007D67CE" w:rsidP="00B3494D">
            <w:pPr>
              <w:ind w:left="174"/>
              <w:jc w:val="both"/>
              <w:rPr>
                <w:i/>
                <w:sz w:val="18"/>
                <w:szCs w:val="18"/>
                <w:lang w:eastAsia="lv-LV"/>
              </w:rPr>
            </w:pPr>
            <w:r w:rsidRPr="0055141C">
              <w:rPr>
                <w:i/>
                <w:color w:val="000000"/>
                <w:sz w:val="18"/>
                <w:szCs w:val="18"/>
              </w:rPr>
              <w:t>t.sk. iekšējā līdzekļu pārdale starp budžeta programmām (apakšprogrammām)</w:t>
            </w:r>
          </w:p>
        </w:tc>
        <w:tc>
          <w:tcPr>
            <w:tcW w:w="1277" w:type="dxa"/>
          </w:tcPr>
          <w:p w:rsidR="007D67CE" w:rsidRPr="0055141C" w:rsidRDefault="007D67CE" w:rsidP="007D67CE">
            <w:pPr>
              <w:jc w:val="center"/>
              <w:rPr>
                <w:sz w:val="18"/>
                <w:szCs w:val="18"/>
              </w:rPr>
            </w:pPr>
            <w:r>
              <w:rPr>
                <w:sz w:val="18"/>
                <w:szCs w:val="18"/>
              </w:rPr>
              <w:t>-</w:t>
            </w:r>
          </w:p>
        </w:tc>
        <w:tc>
          <w:tcPr>
            <w:tcW w:w="1279" w:type="dxa"/>
          </w:tcPr>
          <w:p w:rsidR="007D67CE" w:rsidRPr="0055141C" w:rsidRDefault="007D67CE" w:rsidP="007D67CE">
            <w:pPr>
              <w:jc w:val="right"/>
              <w:rPr>
                <w:sz w:val="18"/>
                <w:szCs w:val="18"/>
              </w:rPr>
            </w:pPr>
            <w:r>
              <w:rPr>
                <w:sz w:val="18"/>
                <w:szCs w:val="18"/>
              </w:rPr>
              <w:t>160 745</w:t>
            </w:r>
          </w:p>
        </w:tc>
        <w:tc>
          <w:tcPr>
            <w:tcW w:w="1277" w:type="dxa"/>
          </w:tcPr>
          <w:p w:rsidR="007D67CE" w:rsidRPr="0055141C" w:rsidRDefault="007D67CE" w:rsidP="007D67CE">
            <w:pPr>
              <w:jc w:val="right"/>
              <w:rPr>
                <w:sz w:val="18"/>
                <w:szCs w:val="18"/>
              </w:rPr>
            </w:pPr>
            <w:r>
              <w:rPr>
                <w:sz w:val="18"/>
                <w:szCs w:val="18"/>
              </w:rPr>
              <w:t>160 745</w:t>
            </w:r>
          </w:p>
        </w:tc>
      </w:tr>
      <w:tr w:rsidR="007D67CE" w:rsidRPr="00BB2102" w:rsidTr="007D67CE">
        <w:trPr>
          <w:trHeight w:val="688"/>
          <w:jc w:val="center"/>
        </w:trPr>
        <w:tc>
          <w:tcPr>
            <w:tcW w:w="5239" w:type="dxa"/>
            <w:tcBorders>
              <w:top w:val="single" w:sz="4" w:space="0" w:color="000000"/>
              <w:left w:val="single" w:sz="4" w:space="0" w:color="000000"/>
              <w:bottom w:val="single" w:sz="4" w:space="0" w:color="000000"/>
              <w:right w:val="single" w:sz="4" w:space="0" w:color="000000"/>
            </w:tcBorders>
          </w:tcPr>
          <w:p w:rsidR="007D67CE" w:rsidRPr="0055141C" w:rsidRDefault="007D67CE" w:rsidP="00B3494D">
            <w:pPr>
              <w:jc w:val="both"/>
              <w:rPr>
                <w:i/>
                <w:sz w:val="18"/>
                <w:szCs w:val="18"/>
                <w:lang w:eastAsia="lv-LV"/>
              </w:rPr>
            </w:pPr>
            <w:r w:rsidRPr="009F178B">
              <w:rPr>
                <w:i/>
                <w:sz w:val="18"/>
                <w:szCs w:val="18"/>
                <w:lang w:eastAsia="lv-LV"/>
              </w:rPr>
              <w:t>Veikta līdzekļu pārdale no budžeta programmas 04.00.00 “Valsts valodas politika un pārvalde”, lai nodrošinātu finansējumu jaunajai valsts pētījumu programmai latviešu, latgaliešu un lībiešu valodu izpētei un attīstībai.</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center"/>
              <w:rPr>
                <w:sz w:val="18"/>
                <w:szCs w:val="18"/>
              </w:rPr>
            </w:pPr>
            <w:r>
              <w:rPr>
                <w:sz w:val="18"/>
                <w:szCs w:val="18"/>
              </w:rPr>
              <w:t>-</w:t>
            </w:r>
          </w:p>
        </w:tc>
        <w:tc>
          <w:tcPr>
            <w:tcW w:w="1279"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sz w:val="18"/>
                <w:szCs w:val="18"/>
                <w:lang w:eastAsia="lv-LV"/>
              </w:rPr>
            </w:pPr>
            <w:r>
              <w:rPr>
                <w:sz w:val="18"/>
                <w:szCs w:val="18"/>
                <w:lang w:eastAsia="lv-LV"/>
              </w:rPr>
              <w:t>37 908</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sz w:val="18"/>
                <w:szCs w:val="18"/>
                <w:lang w:eastAsia="lv-LV"/>
              </w:rPr>
            </w:pPr>
            <w:r>
              <w:rPr>
                <w:sz w:val="18"/>
                <w:szCs w:val="18"/>
                <w:lang w:eastAsia="lv-LV"/>
              </w:rPr>
              <w:t>37 908</w:t>
            </w:r>
          </w:p>
        </w:tc>
      </w:tr>
      <w:tr w:rsidR="007D67CE" w:rsidRPr="00BB2102" w:rsidTr="00B3494D">
        <w:trPr>
          <w:trHeight w:val="818"/>
          <w:jc w:val="center"/>
        </w:trPr>
        <w:tc>
          <w:tcPr>
            <w:tcW w:w="5239" w:type="dxa"/>
            <w:tcBorders>
              <w:top w:val="single" w:sz="4" w:space="0" w:color="000000"/>
              <w:left w:val="single" w:sz="4" w:space="0" w:color="000000"/>
              <w:bottom w:val="single" w:sz="4" w:space="0" w:color="000000"/>
              <w:right w:val="single" w:sz="4" w:space="0" w:color="000000"/>
            </w:tcBorders>
          </w:tcPr>
          <w:p w:rsidR="007D67CE" w:rsidRDefault="007D67CE" w:rsidP="00B3494D">
            <w:pPr>
              <w:jc w:val="both"/>
              <w:rPr>
                <w:i/>
                <w:sz w:val="18"/>
                <w:szCs w:val="18"/>
                <w:lang w:eastAsia="lv-LV"/>
              </w:rPr>
            </w:pPr>
            <w:r w:rsidRPr="003C1877">
              <w:rPr>
                <w:i/>
                <w:color w:val="000000"/>
                <w:sz w:val="18"/>
                <w:szCs w:val="18"/>
              </w:rPr>
              <w:t xml:space="preserve">Veikta līdzekļu pārdale </w:t>
            </w:r>
            <w:r>
              <w:rPr>
                <w:i/>
                <w:color w:val="000000"/>
                <w:sz w:val="18"/>
                <w:szCs w:val="18"/>
              </w:rPr>
              <w:t xml:space="preserve">no </w:t>
            </w:r>
            <w:r w:rsidRPr="003C1877">
              <w:rPr>
                <w:i/>
                <w:color w:val="000000"/>
                <w:sz w:val="18"/>
                <w:szCs w:val="18"/>
              </w:rPr>
              <w:t>apakšprogramm</w:t>
            </w:r>
            <w:r>
              <w:rPr>
                <w:i/>
                <w:color w:val="000000"/>
                <w:sz w:val="18"/>
                <w:szCs w:val="18"/>
              </w:rPr>
              <w:t>as</w:t>
            </w:r>
            <w:r w:rsidRPr="003C1877">
              <w:rPr>
                <w:i/>
                <w:color w:val="000000"/>
                <w:sz w:val="18"/>
                <w:szCs w:val="18"/>
              </w:rPr>
              <w:t xml:space="preserve"> 0</w:t>
            </w:r>
            <w:r>
              <w:rPr>
                <w:i/>
                <w:color w:val="000000"/>
                <w:sz w:val="18"/>
                <w:szCs w:val="18"/>
              </w:rPr>
              <w:t>5</w:t>
            </w:r>
            <w:r w:rsidRPr="003C1877">
              <w:rPr>
                <w:i/>
                <w:color w:val="000000"/>
                <w:sz w:val="18"/>
                <w:szCs w:val="18"/>
              </w:rPr>
              <w:t>.</w:t>
            </w:r>
            <w:r>
              <w:rPr>
                <w:i/>
                <w:color w:val="000000"/>
                <w:sz w:val="18"/>
                <w:szCs w:val="18"/>
              </w:rPr>
              <w:t>02</w:t>
            </w:r>
            <w:r w:rsidRPr="003C1877">
              <w:rPr>
                <w:i/>
                <w:color w:val="000000"/>
                <w:sz w:val="18"/>
                <w:szCs w:val="18"/>
              </w:rPr>
              <w:t>.00 “</w:t>
            </w:r>
            <w:r>
              <w:rPr>
                <w:i/>
                <w:color w:val="000000"/>
                <w:sz w:val="18"/>
                <w:szCs w:val="18"/>
              </w:rPr>
              <w:t>Zinātnes bāzes finansējums”</w:t>
            </w:r>
            <w:r w:rsidRPr="003C1877">
              <w:rPr>
                <w:i/>
                <w:color w:val="000000"/>
                <w:sz w:val="18"/>
                <w:szCs w:val="18"/>
              </w:rPr>
              <w:t xml:space="preserve">, lai nodrošinātu </w:t>
            </w:r>
            <w:r>
              <w:rPr>
                <w:i/>
                <w:color w:val="000000"/>
                <w:sz w:val="18"/>
                <w:szCs w:val="18"/>
              </w:rPr>
              <w:t>Valsts pētījumu programmu īstenotājiem finansējumu atbilstoši konkursu rezultātiem un noslēgtajiem līgumiem par projektu īstenošanu.</w:t>
            </w:r>
          </w:p>
        </w:tc>
        <w:tc>
          <w:tcPr>
            <w:tcW w:w="1277" w:type="dxa"/>
            <w:tcBorders>
              <w:top w:val="single" w:sz="4" w:space="0" w:color="000000"/>
              <w:left w:val="single" w:sz="4" w:space="0" w:color="000000"/>
              <w:bottom w:val="single" w:sz="4" w:space="0" w:color="000000"/>
              <w:right w:val="single" w:sz="4" w:space="0" w:color="000000"/>
            </w:tcBorders>
          </w:tcPr>
          <w:p w:rsidR="007D67CE" w:rsidRDefault="007D67CE" w:rsidP="007D67CE">
            <w:pPr>
              <w:jc w:val="center"/>
              <w:rPr>
                <w:sz w:val="18"/>
                <w:szCs w:val="18"/>
              </w:rPr>
            </w:pPr>
            <w:r w:rsidRPr="00B95624">
              <w:rPr>
                <w:sz w:val="18"/>
                <w:szCs w:val="18"/>
              </w:rPr>
              <w:t>-</w:t>
            </w:r>
          </w:p>
        </w:tc>
        <w:tc>
          <w:tcPr>
            <w:tcW w:w="1279"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color w:val="000000"/>
                <w:sz w:val="18"/>
                <w:szCs w:val="18"/>
              </w:rPr>
            </w:pPr>
            <w:r>
              <w:rPr>
                <w:sz w:val="18"/>
                <w:szCs w:val="18"/>
                <w:lang w:eastAsia="lv-LV"/>
              </w:rPr>
              <w:t>122 837</w:t>
            </w:r>
          </w:p>
        </w:tc>
        <w:tc>
          <w:tcPr>
            <w:tcW w:w="1277" w:type="dxa"/>
            <w:tcBorders>
              <w:top w:val="single" w:sz="4" w:space="0" w:color="000000"/>
              <w:left w:val="single" w:sz="4" w:space="0" w:color="000000"/>
              <w:bottom w:val="single" w:sz="4" w:space="0" w:color="000000"/>
              <w:right w:val="single" w:sz="4" w:space="0" w:color="000000"/>
            </w:tcBorders>
          </w:tcPr>
          <w:p w:rsidR="007D67CE" w:rsidRPr="0055141C" w:rsidRDefault="007D67CE" w:rsidP="007D67CE">
            <w:pPr>
              <w:jc w:val="right"/>
              <w:rPr>
                <w:color w:val="000000"/>
                <w:sz w:val="18"/>
                <w:szCs w:val="18"/>
              </w:rPr>
            </w:pPr>
            <w:r>
              <w:rPr>
                <w:sz w:val="18"/>
                <w:szCs w:val="18"/>
                <w:lang w:eastAsia="lv-LV"/>
              </w:rPr>
              <w:t>122 837</w:t>
            </w:r>
          </w:p>
        </w:tc>
      </w:tr>
    </w:tbl>
    <w:p w:rsidR="007D67CE" w:rsidRDefault="007D67CE" w:rsidP="00B3494D">
      <w:pPr>
        <w:spacing w:after="120"/>
        <w:rPr>
          <w:szCs w:val="24"/>
          <w:lang w:eastAsia="lv-LV"/>
        </w:rPr>
      </w:pPr>
    </w:p>
    <w:p w:rsidR="00B3494D" w:rsidRPr="00C71776" w:rsidRDefault="00B3494D" w:rsidP="00B3494D">
      <w:pPr>
        <w:pStyle w:val="programmas"/>
        <w:spacing w:before="0" w:after="120"/>
      </w:pPr>
      <w:r w:rsidRPr="00AF50D7">
        <w:t>05.15.00 Latvijas Zinātnes padomes darbības nodrošināšana</w:t>
      </w:r>
    </w:p>
    <w:p w:rsidR="00B3494D" w:rsidRDefault="00B3494D" w:rsidP="00B3494D">
      <w:pPr>
        <w:spacing w:after="120"/>
        <w:rPr>
          <w:u w:val="single"/>
        </w:rPr>
      </w:pPr>
      <w:r>
        <w:rPr>
          <w:u w:val="single"/>
        </w:rPr>
        <w:t>A</w:t>
      </w:r>
      <w:r w:rsidRPr="00BB2102">
        <w:rPr>
          <w:u w:val="single"/>
        </w:rPr>
        <w:t>pakšprogrammas mērķ</w:t>
      </w:r>
      <w:r>
        <w:rPr>
          <w:u w:val="single"/>
        </w:rPr>
        <w:t>i</w:t>
      </w:r>
      <w:r w:rsidRPr="00BB2102">
        <w:rPr>
          <w:u w:val="single"/>
        </w:rPr>
        <w:t>s:</w:t>
      </w:r>
    </w:p>
    <w:p w:rsidR="00B3494D" w:rsidRPr="00881160" w:rsidRDefault="00B3494D" w:rsidP="00B3494D">
      <w:pPr>
        <w:spacing w:after="120"/>
        <w:ind w:firstLine="709"/>
        <w:jc w:val="both"/>
      </w:pPr>
      <w:r w:rsidRPr="00B64119">
        <w:t>Latvijas Zinātnes padomes darbības nodrošināšana un zinātnes sistēmas administratīvās kapacitātes attīstība.</w:t>
      </w:r>
    </w:p>
    <w:p w:rsidR="00B3494D" w:rsidRPr="00BB2102" w:rsidRDefault="00B3494D" w:rsidP="00B3494D">
      <w:pPr>
        <w:spacing w:after="120"/>
        <w:rPr>
          <w:u w:val="single"/>
        </w:rPr>
      </w:pPr>
      <w:r w:rsidRPr="00BB2102">
        <w:rPr>
          <w:u w:val="single"/>
        </w:rPr>
        <w:t>Galvenās aktivitātes:</w:t>
      </w:r>
    </w:p>
    <w:p w:rsidR="00B3494D" w:rsidRPr="00B64119" w:rsidRDefault="00B3494D" w:rsidP="007759AF">
      <w:pPr>
        <w:numPr>
          <w:ilvl w:val="0"/>
          <w:numId w:val="8"/>
        </w:numPr>
        <w:rPr>
          <w:bCs/>
        </w:rPr>
      </w:pPr>
      <w:r w:rsidRPr="00B64119">
        <w:rPr>
          <w:bCs/>
        </w:rPr>
        <w:t xml:space="preserve">atbalsta piešķiršana fundamentālo un lietišķo pētījumu projektiem; </w:t>
      </w:r>
    </w:p>
    <w:p w:rsidR="00B3494D" w:rsidRPr="00B64119" w:rsidRDefault="00B3494D" w:rsidP="007759AF">
      <w:pPr>
        <w:numPr>
          <w:ilvl w:val="0"/>
          <w:numId w:val="8"/>
        </w:numPr>
        <w:rPr>
          <w:bCs/>
        </w:rPr>
      </w:pPr>
      <w:r w:rsidRPr="00B64119">
        <w:rPr>
          <w:bCs/>
        </w:rPr>
        <w:t>zinātnisko pētījumu projektu ekspertīzes nodrošināšana;</w:t>
      </w:r>
    </w:p>
    <w:p w:rsidR="00B3494D" w:rsidRPr="00BB2102" w:rsidRDefault="00B3494D" w:rsidP="00B3494D">
      <w:pPr>
        <w:tabs>
          <w:tab w:val="left" w:pos="709"/>
        </w:tabs>
        <w:spacing w:after="120"/>
        <w:ind w:firstLine="284"/>
      </w:pPr>
      <w:r w:rsidRPr="00B64119">
        <w:rPr>
          <w:bCs/>
        </w:rPr>
        <w:t xml:space="preserve"> </w:t>
      </w:r>
      <w:r w:rsidRPr="00BB2102">
        <w:t>3)</w:t>
      </w:r>
      <w:r>
        <w:t xml:space="preserve">  </w:t>
      </w:r>
      <w:r w:rsidRPr="00647514">
        <w:t>dalība zinātnes sistēmas administratīvās kapacitātes attīstībā.</w:t>
      </w:r>
    </w:p>
    <w:p w:rsidR="00B3494D" w:rsidRDefault="00B3494D" w:rsidP="00B3494D">
      <w:pPr>
        <w:spacing w:after="120"/>
      </w:pPr>
      <w:r>
        <w:rPr>
          <w:u w:val="single"/>
        </w:rPr>
        <w:t>Apakšp</w:t>
      </w:r>
      <w:r w:rsidRPr="00DD530F">
        <w:rPr>
          <w:u w:val="single"/>
        </w:rPr>
        <w:t>rogrammas izpildītājs</w:t>
      </w:r>
      <w:r>
        <w:t>: Latvijas Zinātnes padome.</w:t>
      </w:r>
    </w:p>
    <w:p w:rsidR="00B3494D" w:rsidRPr="00BB2102" w:rsidRDefault="00B3494D" w:rsidP="00B3494D">
      <w:pPr>
        <w:spacing w:after="120"/>
      </w:pPr>
    </w:p>
    <w:p w:rsidR="00B3494D" w:rsidRPr="00BB2102" w:rsidRDefault="00B3494D" w:rsidP="00B3494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052"/>
        <w:gridCol w:w="978"/>
        <w:gridCol w:w="977"/>
        <w:gridCol w:w="977"/>
        <w:gridCol w:w="982"/>
      </w:tblGrid>
      <w:tr w:rsidR="00B3494D" w:rsidRPr="002D4BEA" w:rsidTr="00B3494D">
        <w:trPr>
          <w:trHeight w:val="113"/>
          <w:tblHeader/>
          <w:jc w:val="center"/>
        </w:trPr>
        <w:tc>
          <w:tcPr>
            <w:tcW w:w="4106" w:type="dxa"/>
          </w:tcPr>
          <w:p w:rsidR="00B3494D" w:rsidRPr="002D4BEA" w:rsidRDefault="00B3494D" w:rsidP="00B3494D">
            <w:pPr>
              <w:pStyle w:val="tabteksts"/>
              <w:jc w:val="center"/>
              <w:rPr>
                <w:szCs w:val="18"/>
              </w:rPr>
            </w:pPr>
          </w:p>
        </w:tc>
        <w:tc>
          <w:tcPr>
            <w:tcW w:w="105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78"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77"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977"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8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2D4BEA" w:rsidTr="00B3494D">
        <w:trPr>
          <w:trHeight w:val="113"/>
          <w:jc w:val="center"/>
        </w:trPr>
        <w:tc>
          <w:tcPr>
            <w:tcW w:w="9072" w:type="dxa"/>
            <w:gridSpan w:val="6"/>
            <w:shd w:val="clear" w:color="auto" w:fill="D9D9D9" w:themeFill="background1" w:themeFillShade="D9"/>
          </w:tcPr>
          <w:p w:rsidR="00B3494D" w:rsidRPr="002D4BEA" w:rsidRDefault="00B3494D" w:rsidP="00B3494D">
            <w:pPr>
              <w:pStyle w:val="tabteksts"/>
              <w:jc w:val="center"/>
              <w:rPr>
                <w:szCs w:val="18"/>
              </w:rPr>
            </w:pPr>
            <w:r>
              <w:rPr>
                <w:szCs w:val="18"/>
                <w:lang w:eastAsia="lv-LV"/>
              </w:rPr>
              <w:t>Nodrošināts ekspertu komisiju darbs</w:t>
            </w:r>
          </w:p>
        </w:tc>
      </w:tr>
      <w:tr w:rsidR="00B3494D" w:rsidRPr="002D4BEA" w:rsidTr="00B3494D">
        <w:trPr>
          <w:trHeight w:val="113"/>
          <w:jc w:val="center"/>
        </w:trPr>
        <w:tc>
          <w:tcPr>
            <w:tcW w:w="4106" w:type="dxa"/>
            <w:tcBorders>
              <w:top w:val="single" w:sz="4" w:space="0" w:color="000000"/>
              <w:left w:val="single" w:sz="4" w:space="0" w:color="000000"/>
              <w:bottom w:val="single" w:sz="4" w:space="0" w:color="000000"/>
              <w:right w:val="single" w:sz="4" w:space="0" w:color="000000"/>
            </w:tcBorders>
          </w:tcPr>
          <w:p w:rsidR="00B3494D" w:rsidRDefault="00B3494D" w:rsidP="00B3494D">
            <w:pPr>
              <w:pStyle w:val="tabteksts"/>
            </w:pPr>
            <w:r>
              <w:t xml:space="preserve">Ekspertu komisijas </w:t>
            </w:r>
            <w:r>
              <w:rPr>
                <w:color w:val="000000"/>
                <w:szCs w:val="18"/>
              </w:rPr>
              <w:t>(skaits)</w:t>
            </w:r>
          </w:p>
        </w:tc>
        <w:tc>
          <w:tcPr>
            <w:tcW w:w="1052"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5</w:t>
            </w:r>
          </w:p>
        </w:tc>
        <w:tc>
          <w:tcPr>
            <w:tcW w:w="978"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5</w:t>
            </w:r>
          </w:p>
        </w:tc>
        <w:tc>
          <w:tcPr>
            <w:tcW w:w="977"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5</w:t>
            </w:r>
          </w:p>
        </w:tc>
        <w:tc>
          <w:tcPr>
            <w:tcW w:w="977"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5</w:t>
            </w:r>
          </w:p>
        </w:tc>
        <w:tc>
          <w:tcPr>
            <w:tcW w:w="982"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5</w:t>
            </w:r>
          </w:p>
        </w:tc>
      </w:tr>
      <w:tr w:rsidR="00B3494D" w:rsidRPr="002D4BEA" w:rsidTr="00B3494D">
        <w:trPr>
          <w:trHeight w:val="113"/>
          <w:jc w:val="center"/>
        </w:trPr>
        <w:tc>
          <w:tcPr>
            <w:tcW w:w="9072" w:type="dxa"/>
            <w:gridSpan w:val="6"/>
            <w:shd w:val="clear" w:color="auto" w:fill="D9D9D9" w:themeFill="background1" w:themeFillShade="D9"/>
          </w:tcPr>
          <w:p w:rsidR="00B3494D" w:rsidRPr="00832E1C" w:rsidRDefault="00B3494D" w:rsidP="00B3494D">
            <w:pPr>
              <w:pStyle w:val="tabteksts"/>
              <w:jc w:val="center"/>
              <w:rPr>
                <w:szCs w:val="18"/>
              </w:rPr>
            </w:pPr>
            <w:r w:rsidRPr="00832E1C">
              <w:rPr>
                <w:szCs w:val="18"/>
                <w:lang w:eastAsia="lv-LV"/>
              </w:rPr>
              <w:t>Nodrošinātas zinātnisko pētījumu projektu ekspertīzes</w:t>
            </w:r>
          </w:p>
        </w:tc>
      </w:tr>
      <w:tr w:rsidR="00B3494D" w:rsidRPr="002D4BEA" w:rsidTr="00B3494D">
        <w:trPr>
          <w:trHeight w:val="113"/>
          <w:jc w:val="center"/>
        </w:trPr>
        <w:tc>
          <w:tcPr>
            <w:tcW w:w="4106" w:type="dxa"/>
          </w:tcPr>
          <w:p w:rsidR="00B3494D" w:rsidRPr="002D4BEA" w:rsidRDefault="00B3494D" w:rsidP="00B3494D">
            <w:pPr>
              <w:pStyle w:val="tabteksts"/>
            </w:pPr>
            <w:r>
              <w:t xml:space="preserve">Nodrošinātas ekspertīzes </w:t>
            </w:r>
            <w:r>
              <w:rPr>
                <w:color w:val="000000"/>
                <w:szCs w:val="18"/>
              </w:rPr>
              <w:t>(skaits)</w:t>
            </w:r>
          </w:p>
        </w:tc>
        <w:tc>
          <w:tcPr>
            <w:tcW w:w="1052"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rsidRPr="00832E1C">
              <w:t>303</w:t>
            </w:r>
          </w:p>
        </w:tc>
        <w:tc>
          <w:tcPr>
            <w:tcW w:w="978"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t>8</w:t>
            </w:r>
            <w:r w:rsidRPr="00832E1C">
              <w:t>00</w:t>
            </w:r>
          </w:p>
        </w:tc>
        <w:tc>
          <w:tcPr>
            <w:tcW w:w="977"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t>800</w:t>
            </w:r>
          </w:p>
        </w:tc>
        <w:tc>
          <w:tcPr>
            <w:tcW w:w="977"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t>1 000</w:t>
            </w:r>
          </w:p>
        </w:tc>
        <w:tc>
          <w:tcPr>
            <w:tcW w:w="982" w:type="dxa"/>
            <w:tcBorders>
              <w:top w:val="single" w:sz="4" w:space="0" w:color="000000"/>
              <w:left w:val="single" w:sz="4" w:space="0" w:color="000000"/>
              <w:bottom w:val="single" w:sz="4" w:space="0" w:color="000000"/>
              <w:right w:val="single" w:sz="4" w:space="0" w:color="000000"/>
            </w:tcBorders>
          </w:tcPr>
          <w:p w:rsidR="00B3494D" w:rsidRPr="00832E1C" w:rsidRDefault="00B3494D" w:rsidP="00B3494D">
            <w:pPr>
              <w:pStyle w:val="tabteksts"/>
              <w:jc w:val="center"/>
            </w:pPr>
            <w:r>
              <w:t>1 000</w:t>
            </w:r>
          </w:p>
        </w:tc>
      </w:tr>
    </w:tbl>
    <w:p w:rsidR="00B3494D" w:rsidRDefault="00B3494D" w:rsidP="00B3494D">
      <w:pPr>
        <w:spacing w:after="120"/>
        <w:rPr>
          <w:lang w:eastAsia="lv-LV"/>
        </w:rPr>
      </w:pPr>
    </w:p>
    <w:p w:rsidR="00B3494D" w:rsidRPr="00BB2102" w:rsidRDefault="00B3494D"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3494D" w:rsidRPr="00BB2102" w:rsidTr="00B3494D">
        <w:trPr>
          <w:trHeight w:val="20"/>
          <w:tblHeader/>
          <w:jc w:val="center"/>
        </w:trPr>
        <w:tc>
          <w:tcPr>
            <w:tcW w:w="3378" w:type="dxa"/>
          </w:tcPr>
          <w:p w:rsidR="00B3494D" w:rsidRPr="00BB2102" w:rsidRDefault="00B3494D" w:rsidP="00B3494D">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721158" w:rsidTr="00B3494D">
        <w:trPr>
          <w:trHeight w:val="20"/>
          <w:jc w:val="center"/>
        </w:trPr>
        <w:tc>
          <w:tcPr>
            <w:tcW w:w="3378" w:type="dxa"/>
            <w:shd w:val="clear" w:color="auto" w:fill="D9D9D9" w:themeFill="background1" w:themeFillShade="D9"/>
            <w:vAlign w:val="center"/>
          </w:tcPr>
          <w:p w:rsidR="00B3494D" w:rsidRPr="00721158" w:rsidRDefault="00B3494D" w:rsidP="00B3494D">
            <w:pPr>
              <w:pStyle w:val="tabteksts"/>
              <w:rPr>
                <w:lang w:eastAsia="lv-LV"/>
              </w:rPr>
            </w:pPr>
            <w:r w:rsidRPr="00721158">
              <w:rPr>
                <w:lang w:eastAsia="lv-LV"/>
              </w:rPr>
              <w:t>Kopējie izdevumi,</w:t>
            </w:r>
            <w:r w:rsidRPr="00721158">
              <w:t xml:space="preserve"> </w:t>
            </w:r>
            <w:proofErr w:type="spellStart"/>
            <w:r w:rsidRPr="00721158">
              <w:rPr>
                <w:i/>
                <w:szCs w:val="18"/>
              </w:rPr>
              <w:t>euro</w:t>
            </w:r>
            <w:proofErr w:type="spellEnd"/>
          </w:p>
        </w:tc>
        <w:tc>
          <w:tcPr>
            <w:tcW w:w="1131" w:type="dxa"/>
            <w:shd w:val="clear" w:color="auto" w:fill="D9D9D9" w:themeFill="background1" w:themeFillShade="D9"/>
          </w:tcPr>
          <w:p w:rsidR="00B3494D" w:rsidRPr="00721158" w:rsidRDefault="00B3494D" w:rsidP="00B3494D">
            <w:pPr>
              <w:pStyle w:val="tabteksts"/>
              <w:jc w:val="right"/>
            </w:pPr>
            <w:r w:rsidRPr="005D29FF">
              <w:rPr>
                <w:szCs w:val="18"/>
              </w:rPr>
              <w:t>99 128</w:t>
            </w:r>
          </w:p>
        </w:tc>
        <w:tc>
          <w:tcPr>
            <w:tcW w:w="1132" w:type="dxa"/>
            <w:shd w:val="clear" w:color="auto" w:fill="D9D9D9" w:themeFill="background1" w:themeFillShade="D9"/>
          </w:tcPr>
          <w:p w:rsidR="00B3494D" w:rsidRPr="00721158" w:rsidRDefault="00B3494D" w:rsidP="00B3494D">
            <w:pPr>
              <w:pStyle w:val="tabteksts"/>
              <w:jc w:val="right"/>
            </w:pPr>
            <w:r w:rsidRPr="00DB2928">
              <w:t>99</w:t>
            </w:r>
            <w:r>
              <w:t xml:space="preserve"> </w:t>
            </w:r>
            <w:r w:rsidRPr="00DB2928">
              <w:t>894</w:t>
            </w:r>
          </w:p>
        </w:tc>
        <w:tc>
          <w:tcPr>
            <w:tcW w:w="1132" w:type="dxa"/>
            <w:shd w:val="clear" w:color="auto" w:fill="D9D9D9" w:themeFill="background1" w:themeFillShade="D9"/>
          </w:tcPr>
          <w:p w:rsidR="00B3494D" w:rsidRPr="00721158" w:rsidRDefault="00B3494D" w:rsidP="00B3494D">
            <w:pPr>
              <w:pStyle w:val="tabteksts"/>
              <w:jc w:val="right"/>
            </w:pPr>
            <w:r w:rsidRPr="00DB2928">
              <w:t>99</w:t>
            </w:r>
            <w:r>
              <w:t xml:space="preserve"> </w:t>
            </w:r>
            <w:r w:rsidRPr="00DB2928">
              <w:t>894</w:t>
            </w:r>
          </w:p>
        </w:tc>
        <w:tc>
          <w:tcPr>
            <w:tcW w:w="1132" w:type="dxa"/>
            <w:shd w:val="clear" w:color="auto" w:fill="D9D9D9" w:themeFill="background1" w:themeFillShade="D9"/>
          </w:tcPr>
          <w:p w:rsidR="00B3494D" w:rsidRPr="00721158" w:rsidRDefault="00B3494D" w:rsidP="00B3494D">
            <w:pPr>
              <w:pStyle w:val="tabteksts"/>
              <w:jc w:val="right"/>
            </w:pPr>
            <w:r w:rsidRPr="00DB2928">
              <w:t>99</w:t>
            </w:r>
            <w:r>
              <w:t xml:space="preserve"> </w:t>
            </w:r>
            <w:r w:rsidRPr="00DB2928">
              <w:t>894</w:t>
            </w:r>
          </w:p>
        </w:tc>
        <w:tc>
          <w:tcPr>
            <w:tcW w:w="1132" w:type="dxa"/>
            <w:shd w:val="clear" w:color="auto" w:fill="D9D9D9" w:themeFill="background1" w:themeFillShade="D9"/>
          </w:tcPr>
          <w:p w:rsidR="00B3494D" w:rsidRPr="00721158" w:rsidRDefault="00B3494D" w:rsidP="00B3494D">
            <w:pPr>
              <w:pStyle w:val="tabteksts"/>
              <w:jc w:val="right"/>
            </w:pPr>
            <w:r w:rsidRPr="00DB2928">
              <w:t>99</w:t>
            </w:r>
            <w:r>
              <w:t xml:space="preserve"> </w:t>
            </w:r>
            <w:r w:rsidRPr="00DB2928">
              <w:t>894</w:t>
            </w:r>
          </w:p>
        </w:tc>
      </w:tr>
      <w:tr w:rsidR="00B3494D" w:rsidRPr="00BB2102" w:rsidTr="00B3494D">
        <w:trPr>
          <w:trHeight w:val="20"/>
          <w:jc w:val="center"/>
        </w:trPr>
        <w:tc>
          <w:tcPr>
            <w:tcW w:w="3378" w:type="dxa"/>
            <w:vAlign w:val="center"/>
          </w:tcPr>
          <w:p w:rsidR="00B3494D" w:rsidRPr="00BB2102" w:rsidRDefault="00B3494D" w:rsidP="00B3494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B3494D" w:rsidRPr="00BB2102" w:rsidRDefault="00B3494D" w:rsidP="00B3494D">
            <w:pPr>
              <w:pStyle w:val="tabteksts"/>
              <w:jc w:val="center"/>
            </w:pPr>
            <w:r w:rsidRPr="00BB2102">
              <w:rPr>
                <w:b/>
                <w:bCs/>
              </w:rPr>
              <w:t>×</w:t>
            </w:r>
          </w:p>
        </w:tc>
        <w:tc>
          <w:tcPr>
            <w:tcW w:w="1132" w:type="dxa"/>
            <w:shd w:val="clear" w:color="auto" w:fill="auto"/>
          </w:tcPr>
          <w:p w:rsidR="00B3494D" w:rsidRDefault="00B3494D" w:rsidP="00B3494D">
            <w:pPr>
              <w:jc w:val="right"/>
              <w:rPr>
                <w:color w:val="000000"/>
                <w:sz w:val="18"/>
                <w:szCs w:val="18"/>
              </w:rPr>
            </w:pPr>
            <w:r>
              <w:rPr>
                <w:color w:val="000000"/>
                <w:sz w:val="18"/>
                <w:szCs w:val="18"/>
              </w:rPr>
              <w:t>766</w:t>
            </w:r>
          </w:p>
          <w:p w:rsidR="00B3494D" w:rsidRPr="00BB2102" w:rsidRDefault="00B3494D" w:rsidP="00B3494D">
            <w:pPr>
              <w:pStyle w:val="tabteksts"/>
              <w:jc w:val="right"/>
            </w:pPr>
          </w:p>
        </w:tc>
        <w:tc>
          <w:tcPr>
            <w:tcW w:w="1132" w:type="dxa"/>
            <w:shd w:val="clear" w:color="auto" w:fill="auto"/>
          </w:tcPr>
          <w:p w:rsidR="00B3494D" w:rsidRDefault="00B3494D" w:rsidP="00B3494D">
            <w:pPr>
              <w:jc w:val="center"/>
              <w:rPr>
                <w:color w:val="000000"/>
                <w:sz w:val="18"/>
                <w:szCs w:val="18"/>
              </w:rPr>
            </w:pPr>
            <w:r>
              <w:rPr>
                <w:color w:val="000000"/>
                <w:sz w:val="18"/>
                <w:szCs w:val="18"/>
              </w:rPr>
              <w:t>-</w:t>
            </w:r>
          </w:p>
          <w:p w:rsidR="00B3494D" w:rsidRPr="00BB2102" w:rsidRDefault="00B3494D" w:rsidP="00B3494D">
            <w:pPr>
              <w:pStyle w:val="tabteksts"/>
              <w:jc w:val="center"/>
            </w:pPr>
          </w:p>
        </w:tc>
        <w:tc>
          <w:tcPr>
            <w:tcW w:w="1132" w:type="dxa"/>
            <w:shd w:val="clear" w:color="auto" w:fill="auto"/>
          </w:tcPr>
          <w:p w:rsidR="00B3494D" w:rsidRPr="00BB2102" w:rsidRDefault="00B3494D" w:rsidP="00B3494D">
            <w:pPr>
              <w:pStyle w:val="tabteksts"/>
              <w:jc w:val="center"/>
            </w:pPr>
            <w:r w:rsidRPr="008140D1">
              <w:rPr>
                <w:szCs w:val="18"/>
              </w:rPr>
              <w:t>-</w:t>
            </w:r>
          </w:p>
        </w:tc>
        <w:tc>
          <w:tcPr>
            <w:tcW w:w="1132" w:type="dxa"/>
            <w:shd w:val="clear" w:color="auto" w:fill="auto"/>
          </w:tcPr>
          <w:p w:rsidR="00B3494D" w:rsidRPr="00BB2102" w:rsidRDefault="00B3494D" w:rsidP="00B3494D">
            <w:pPr>
              <w:pStyle w:val="tabteksts"/>
              <w:jc w:val="center"/>
            </w:pPr>
            <w:r w:rsidRPr="008140D1">
              <w:rPr>
                <w:szCs w:val="18"/>
              </w:rPr>
              <w:t>-</w:t>
            </w:r>
          </w:p>
        </w:tc>
      </w:tr>
      <w:tr w:rsidR="00B3494D" w:rsidRPr="00BB2102" w:rsidTr="00B3494D">
        <w:trPr>
          <w:trHeight w:val="20"/>
          <w:jc w:val="center"/>
        </w:trPr>
        <w:tc>
          <w:tcPr>
            <w:tcW w:w="3378" w:type="dxa"/>
            <w:vAlign w:val="center"/>
          </w:tcPr>
          <w:p w:rsidR="00B3494D" w:rsidRPr="00BB2102" w:rsidRDefault="00B3494D" w:rsidP="00B3494D">
            <w:pPr>
              <w:pStyle w:val="tabteksts"/>
            </w:pPr>
            <w:r w:rsidRPr="00BB2102">
              <w:rPr>
                <w:lang w:eastAsia="lv-LV"/>
              </w:rPr>
              <w:t>Kopējie izdevumi</w:t>
            </w:r>
            <w:r w:rsidRPr="00BB2102">
              <w:t>, % (+/–) pret iepriekšējo gadu</w:t>
            </w:r>
          </w:p>
        </w:tc>
        <w:tc>
          <w:tcPr>
            <w:tcW w:w="1131" w:type="dxa"/>
          </w:tcPr>
          <w:p w:rsidR="00B3494D" w:rsidRPr="00BB2102" w:rsidRDefault="00B3494D" w:rsidP="00B3494D">
            <w:pPr>
              <w:pStyle w:val="tabteksts"/>
              <w:jc w:val="center"/>
            </w:pPr>
            <w:r w:rsidRPr="00BB2102">
              <w:rPr>
                <w:b/>
                <w:bCs/>
              </w:rPr>
              <w:t>×</w:t>
            </w:r>
          </w:p>
        </w:tc>
        <w:tc>
          <w:tcPr>
            <w:tcW w:w="1132" w:type="dxa"/>
            <w:shd w:val="clear" w:color="auto" w:fill="auto"/>
          </w:tcPr>
          <w:p w:rsidR="00B3494D" w:rsidRPr="00BB2102" w:rsidRDefault="00B3494D" w:rsidP="00B3494D">
            <w:pPr>
              <w:pStyle w:val="tabteksts"/>
              <w:jc w:val="right"/>
            </w:pPr>
            <w:r w:rsidRPr="001E153B">
              <w:rPr>
                <w:szCs w:val="18"/>
              </w:rPr>
              <w:t>0</w:t>
            </w:r>
            <w:r>
              <w:rPr>
                <w:szCs w:val="18"/>
              </w:rPr>
              <w:t>,8</w:t>
            </w:r>
          </w:p>
        </w:tc>
        <w:tc>
          <w:tcPr>
            <w:tcW w:w="1132" w:type="dxa"/>
            <w:shd w:val="clear" w:color="auto" w:fill="auto"/>
          </w:tcPr>
          <w:p w:rsidR="00B3494D" w:rsidRPr="00BB2102" w:rsidRDefault="00B3494D" w:rsidP="00B3494D">
            <w:pPr>
              <w:pStyle w:val="tabteksts"/>
              <w:jc w:val="center"/>
            </w:pPr>
            <w:r>
              <w:rPr>
                <w:szCs w:val="18"/>
              </w:rPr>
              <w:t>-</w:t>
            </w:r>
          </w:p>
        </w:tc>
        <w:tc>
          <w:tcPr>
            <w:tcW w:w="1132" w:type="dxa"/>
            <w:shd w:val="clear" w:color="auto" w:fill="auto"/>
          </w:tcPr>
          <w:p w:rsidR="00B3494D" w:rsidRPr="00BB2102" w:rsidRDefault="00B3494D" w:rsidP="00B3494D">
            <w:pPr>
              <w:pStyle w:val="tabteksts"/>
              <w:jc w:val="center"/>
            </w:pPr>
            <w:r w:rsidRPr="008140D1">
              <w:rPr>
                <w:szCs w:val="18"/>
              </w:rPr>
              <w:t>-</w:t>
            </w:r>
          </w:p>
        </w:tc>
        <w:tc>
          <w:tcPr>
            <w:tcW w:w="1132" w:type="dxa"/>
            <w:shd w:val="clear" w:color="auto" w:fill="auto"/>
          </w:tcPr>
          <w:p w:rsidR="00B3494D" w:rsidRPr="00BB2102" w:rsidRDefault="00B3494D" w:rsidP="00B3494D">
            <w:pPr>
              <w:pStyle w:val="tabteksts"/>
              <w:jc w:val="center"/>
            </w:pPr>
            <w:r w:rsidRPr="008140D1">
              <w:rPr>
                <w:szCs w:val="18"/>
              </w:rPr>
              <w:t>-</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shd w:val="clear" w:color="auto" w:fill="auto"/>
          </w:tcPr>
          <w:p w:rsidR="00B3494D" w:rsidRPr="00BB2102" w:rsidRDefault="00B3494D" w:rsidP="00B3494D">
            <w:pPr>
              <w:pStyle w:val="tabteksts"/>
              <w:jc w:val="right"/>
              <w:rPr>
                <w:szCs w:val="18"/>
              </w:rPr>
            </w:pPr>
            <w:r>
              <w:rPr>
                <w:szCs w:val="18"/>
              </w:rPr>
              <w:t>75 461</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3494D" w:rsidRPr="00F34118" w:rsidRDefault="00B3494D" w:rsidP="00B3494D">
            <w:pPr>
              <w:pStyle w:val="tabteksts"/>
              <w:jc w:val="right"/>
              <w:rPr>
                <w:color w:val="FF0000"/>
                <w:szCs w:val="18"/>
              </w:rPr>
            </w:pPr>
            <w:r>
              <w:rPr>
                <w:color w:val="000000"/>
                <w:szCs w:val="18"/>
              </w:rPr>
              <w:t>76 095</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3494D" w:rsidRPr="00F34118" w:rsidRDefault="00B3494D" w:rsidP="00B3494D">
            <w:pPr>
              <w:pStyle w:val="tabteksts"/>
              <w:jc w:val="right"/>
              <w:rPr>
                <w:color w:val="FF0000"/>
                <w:szCs w:val="18"/>
              </w:rPr>
            </w:pPr>
            <w:r>
              <w:rPr>
                <w:color w:val="000000"/>
                <w:szCs w:val="18"/>
              </w:rPr>
              <w:t>76 095</w:t>
            </w:r>
          </w:p>
        </w:tc>
        <w:tc>
          <w:tcPr>
            <w:tcW w:w="1132" w:type="dxa"/>
            <w:tcBorders>
              <w:top w:val="single" w:sz="4" w:space="0" w:color="auto"/>
              <w:left w:val="nil"/>
              <w:bottom w:val="single" w:sz="4" w:space="0" w:color="auto"/>
              <w:right w:val="single" w:sz="4" w:space="0" w:color="auto"/>
            </w:tcBorders>
            <w:shd w:val="clear" w:color="auto" w:fill="auto"/>
          </w:tcPr>
          <w:p w:rsidR="00B3494D" w:rsidRPr="00F34118" w:rsidRDefault="00B3494D" w:rsidP="00B3494D">
            <w:pPr>
              <w:pStyle w:val="tabteksts"/>
              <w:jc w:val="right"/>
              <w:rPr>
                <w:color w:val="FF0000"/>
                <w:szCs w:val="18"/>
              </w:rPr>
            </w:pPr>
            <w:r>
              <w:rPr>
                <w:color w:val="000000"/>
                <w:szCs w:val="18"/>
              </w:rPr>
              <w:t>76 095</w:t>
            </w:r>
          </w:p>
        </w:tc>
        <w:tc>
          <w:tcPr>
            <w:tcW w:w="1132" w:type="dxa"/>
            <w:tcBorders>
              <w:top w:val="single" w:sz="4" w:space="0" w:color="auto"/>
              <w:left w:val="nil"/>
              <w:bottom w:val="single" w:sz="4" w:space="0" w:color="auto"/>
              <w:right w:val="single" w:sz="4" w:space="0" w:color="auto"/>
            </w:tcBorders>
            <w:shd w:val="clear" w:color="auto" w:fill="auto"/>
          </w:tcPr>
          <w:p w:rsidR="00B3494D" w:rsidRPr="00F34118" w:rsidRDefault="00B3494D" w:rsidP="00B3494D">
            <w:pPr>
              <w:pStyle w:val="tabteksts"/>
              <w:jc w:val="right"/>
              <w:rPr>
                <w:color w:val="FF0000"/>
                <w:szCs w:val="18"/>
              </w:rPr>
            </w:pPr>
            <w:r>
              <w:rPr>
                <w:color w:val="000000"/>
                <w:szCs w:val="18"/>
              </w:rPr>
              <w:t>76 095</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Vidējais amata vietu skaits gadā</w:t>
            </w:r>
          </w:p>
        </w:tc>
        <w:tc>
          <w:tcPr>
            <w:tcW w:w="1131" w:type="dxa"/>
            <w:shd w:val="clear" w:color="auto" w:fill="auto"/>
          </w:tcPr>
          <w:p w:rsidR="00B3494D" w:rsidRPr="00BB2102" w:rsidRDefault="00B3494D" w:rsidP="00B3494D">
            <w:pPr>
              <w:pStyle w:val="tabteksts"/>
              <w:jc w:val="right"/>
              <w:rPr>
                <w:szCs w:val="18"/>
              </w:rPr>
            </w:pPr>
            <w:r>
              <w:rPr>
                <w:color w:val="000000"/>
                <w:szCs w:val="18"/>
              </w:rPr>
              <w:t>6</w:t>
            </w:r>
          </w:p>
        </w:tc>
        <w:tc>
          <w:tcPr>
            <w:tcW w:w="1132" w:type="dxa"/>
            <w:shd w:val="clear" w:color="auto" w:fill="auto"/>
          </w:tcPr>
          <w:p w:rsidR="00B3494D" w:rsidRPr="00BB2102" w:rsidRDefault="00B3494D" w:rsidP="00B3494D">
            <w:pPr>
              <w:pStyle w:val="tabteksts"/>
              <w:jc w:val="right"/>
              <w:rPr>
                <w:szCs w:val="18"/>
              </w:rPr>
            </w:pPr>
            <w:r>
              <w:rPr>
                <w:color w:val="000000"/>
                <w:szCs w:val="18"/>
              </w:rPr>
              <w:t>6</w:t>
            </w:r>
          </w:p>
        </w:tc>
        <w:tc>
          <w:tcPr>
            <w:tcW w:w="1132" w:type="dxa"/>
            <w:shd w:val="clear" w:color="auto" w:fill="auto"/>
          </w:tcPr>
          <w:p w:rsidR="00B3494D" w:rsidRPr="009F4F58" w:rsidRDefault="00B3494D" w:rsidP="00B3494D">
            <w:pPr>
              <w:pStyle w:val="tabteksts"/>
              <w:jc w:val="right"/>
              <w:rPr>
                <w:szCs w:val="18"/>
              </w:rPr>
            </w:pPr>
            <w:r w:rsidRPr="009F4F58">
              <w:rPr>
                <w:color w:val="000000"/>
                <w:szCs w:val="18"/>
              </w:rPr>
              <w:t>6</w:t>
            </w:r>
          </w:p>
        </w:tc>
        <w:tc>
          <w:tcPr>
            <w:tcW w:w="1132" w:type="dxa"/>
            <w:shd w:val="clear" w:color="auto" w:fill="auto"/>
          </w:tcPr>
          <w:p w:rsidR="00B3494D" w:rsidRPr="0027482B" w:rsidRDefault="00B3494D" w:rsidP="00B3494D">
            <w:pPr>
              <w:pStyle w:val="tabteksts"/>
              <w:jc w:val="right"/>
              <w:rPr>
                <w:szCs w:val="18"/>
                <w:highlight w:val="yellow"/>
              </w:rPr>
            </w:pPr>
            <w:r w:rsidRPr="006A1915">
              <w:rPr>
                <w:color w:val="000000"/>
                <w:szCs w:val="18"/>
              </w:rPr>
              <w:t>6</w:t>
            </w:r>
          </w:p>
        </w:tc>
        <w:tc>
          <w:tcPr>
            <w:tcW w:w="1132" w:type="dxa"/>
            <w:shd w:val="clear" w:color="auto" w:fill="auto"/>
          </w:tcPr>
          <w:p w:rsidR="00B3494D" w:rsidRPr="0027482B" w:rsidRDefault="00B3494D" w:rsidP="00B3494D">
            <w:pPr>
              <w:pStyle w:val="tabteksts"/>
              <w:jc w:val="right"/>
              <w:rPr>
                <w:szCs w:val="18"/>
                <w:highlight w:val="yellow"/>
              </w:rPr>
            </w:pPr>
            <w:r w:rsidRPr="006A1915">
              <w:rPr>
                <w:color w:val="000000"/>
                <w:szCs w:val="18"/>
              </w:rPr>
              <w:t>6</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B3494D" w:rsidRPr="00BB2102" w:rsidRDefault="00B3494D" w:rsidP="00B3494D">
            <w:pPr>
              <w:pStyle w:val="tabteksts"/>
              <w:jc w:val="right"/>
              <w:rPr>
                <w:szCs w:val="18"/>
              </w:rPr>
            </w:pPr>
            <w:r>
              <w:rPr>
                <w:color w:val="000000"/>
                <w:szCs w:val="18"/>
              </w:rPr>
              <w:t>1 001</w:t>
            </w:r>
          </w:p>
        </w:tc>
        <w:tc>
          <w:tcPr>
            <w:tcW w:w="1132" w:type="dxa"/>
            <w:tcBorders>
              <w:top w:val="single" w:sz="4" w:space="0" w:color="auto"/>
              <w:left w:val="nil"/>
              <w:bottom w:val="single" w:sz="4" w:space="0" w:color="auto"/>
              <w:right w:val="single" w:sz="4" w:space="0" w:color="auto"/>
            </w:tcBorders>
            <w:shd w:val="clear" w:color="auto" w:fill="auto"/>
          </w:tcPr>
          <w:p w:rsidR="00B3494D" w:rsidRPr="00BB2102" w:rsidRDefault="00B3494D" w:rsidP="00B3494D">
            <w:pPr>
              <w:pStyle w:val="tabteksts"/>
              <w:jc w:val="right"/>
              <w:rPr>
                <w:szCs w:val="18"/>
              </w:rPr>
            </w:pPr>
            <w:r>
              <w:rPr>
                <w:color w:val="000000"/>
                <w:szCs w:val="18"/>
              </w:rPr>
              <w:t>992</w:t>
            </w:r>
          </w:p>
        </w:tc>
        <w:tc>
          <w:tcPr>
            <w:tcW w:w="1132" w:type="dxa"/>
            <w:tcBorders>
              <w:top w:val="single" w:sz="4" w:space="0" w:color="auto"/>
              <w:left w:val="nil"/>
              <w:bottom w:val="single" w:sz="4" w:space="0" w:color="auto"/>
              <w:right w:val="single" w:sz="4" w:space="0" w:color="auto"/>
            </w:tcBorders>
            <w:shd w:val="clear" w:color="auto" w:fill="auto"/>
          </w:tcPr>
          <w:p w:rsidR="00B3494D" w:rsidRPr="009F4F58" w:rsidRDefault="00B3494D" w:rsidP="00B3494D">
            <w:pPr>
              <w:pStyle w:val="tabteksts"/>
              <w:jc w:val="right"/>
              <w:rPr>
                <w:szCs w:val="18"/>
              </w:rPr>
            </w:pPr>
            <w:r w:rsidRPr="009F4F58">
              <w:rPr>
                <w:color w:val="000000"/>
                <w:szCs w:val="18"/>
              </w:rPr>
              <w:t>1 057</w:t>
            </w:r>
          </w:p>
        </w:tc>
        <w:tc>
          <w:tcPr>
            <w:tcW w:w="1132" w:type="dxa"/>
            <w:tcBorders>
              <w:top w:val="single" w:sz="4" w:space="0" w:color="auto"/>
              <w:left w:val="nil"/>
              <w:bottom w:val="single" w:sz="4" w:space="0" w:color="auto"/>
              <w:right w:val="single" w:sz="4" w:space="0" w:color="auto"/>
            </w:tcBorders>
            <w:shd w:val="clear" w:color="auto" w:fill="auto"/>
          </w:tcPr>
          <w:p w:rsidR="00B3494D" w:rsidRPr="0027482B" w:rsidRDefault="00B3494D" w:rsidP="00B3494D">
            <w:pPr>
              <w:pStyle w:val="tabteksts"/>
              <w:jc w:val="right"/>
              <w:rPr>
                <w:szCs w:val="18"/>
                <w:highlight w:val="yellow"/>
              </w:rPr>
            </w:pPr>
            <w:r w:rsidRPr="00C847FC">
              <w:rPr>
                <w:color w:val="000000"/>
                <w:szCs w:val="18"/>
              </w:rPr>
              <w:t>1 057</w:t>
            </w:r>
          </w:p>
        </w:tc>
        <w:tc>
          <w:tcPr>
            <w:tcW w:w="1132" w:type="dxa"/>
            <w:tcBorders>
              <w:top w:val="single" w:sz="4" w:space="0" w:color="auto"/>
              <w:left w:val="nil"/>
              <w:bottom w:val="single" w:sz="4" w:space="0" w:color="auto"/>
              <w:right w:val="single" w:sz="4" w:space="0" w:color="auto"/>
            </w:tcBorders>
            <w:shd w:val="clear" w:color="auto" w:fill="auto"/>
          </w:tcPr>
          <w:p w:rsidR="00B3494D" w:rsidRPr="0027482B" w:rsidRDefault="00B3494D" w:rsidP="00B3494D">
            <w:pPr>
              <w:pStyle w:val="tabteksts"/>
              <w:jc w:val="right"/>
              <w:rPr>
                <w:szCs w:val="18"/>
                <w:highlight w:val="yellow"/>
              </w:rPr>
            </w:pPr>
            <w:r w:rsidRPr="00C847FC">
              <w:rPr>
                <w:color w:val="000000"/>
                <w:szCs w:val="18"/>
              </w:rPr>
              <w:t>1 057</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B3494D" w:rsidRPr="00BB2102" w:rsidRDefault="00B3494D" w:rsidP="00B3494D">
            <w:pPr>
              <w:pStyle w:val="tabteksts"/>
              <w:jc w:val="right"/>
              <w:rPr>
                <w:szCs w:val="18"/>
              </w:rPr>
            </w:pPr>
            <w:r>
              <w:rPr>
                <w:color w:val="000000"/>
                <w:szCs w:val="18"/>
              </w:rPr>
              <w:t>3 360</w:t>
            </w:r>
          </w:p>
        </w:tc>
        <w:tc>
          <w:tcPr>
            <w:tcW w:w="1132" w:type="dxa"/>
            <w:tcBorders>
              <w:top w:val="single" w:sz="4" w:space="0" w:color="auto"/>
              <w:left w:val="nil"/>
              <w:bottom w:val="single" w:sz="4" w:space="0" w:color="auto"/>
              <w:right w:val="single" w:sz="4" w:space="0" w:color="auto"/>
            </w:tcBorders>
            <w:shd w:val="clear" w:color="auto" w:fill="auto"/>
          </w:tcPr>
          <w:p w:rsidR="00B3494D" w:rsidRPr="00F34118" w:rsidRDefault="00B3494D" w:rsidP="00B3494D">
            <w:pPr>
              <w:pStyle w:val="tabteksts"/>
              <w:jc w:val="right"/>
              <w:rPr>
                <w:color w:val="FF0000"/>
                <w:szCs w:val="18"/>
              </w:rPr>
            </w:pPr>
            <w:r>
              <w:rPr>
                <w:color w:val="000000"/>
                <w:szCs w:val="18"/>
              </w:rPr>
              <w:t>4 696</w:t>
            </w:r>
          </w:p>
        </w:tc>
        <w:tc>
          <w:tcPr>
            <w:tcW w:w="1132" w:type="dxa"/>
            <w:shd w:val="clear" w:color="auto" w:fill="auto"/>
          </w:tcPr>
          <w:p w:rsidR="00B3494D" w:rsidRPr="0027482B" w:rsidRDefault="00B3494D" w:rsidP="00B3494D">
            <w:pPr>
              <w:pStyle w:val="tabteksts"/>
              <w:jc w:val="center"/>
              <w:rPr>
                <w:color w:val="FF0000"/>
                <w:szCs w:val="18"/>
                <w:highlight w:val="yellow"/>
              </w:rPr>
            </w:pPr>
            <w:r w:rsidRPr="008140D1">
              <w:rPr>
                <w:szCs w:val="18"/>
              </w:rPr>
              <w:t>-</w:t>
            </w:r>
          </w:p>
        </w:tc>
        <w:tc>
          <w:tcPr>
            <w:tcW w:w="1132" w:type="dxa"/>
            <w:tcBorders>
              <w:top w:val="single" w:sz="4" w:space="0" w:color="auto"/>
              <w:left w:val="nil"/>
              <w:bottom w:val="single" w:sz="4" w:space="0" w:color="auto"/>
              <w:right w:val="single" w:sz="4" w:space="0" w:color="auto"/>
            </w:tcBorders>
            <w:shd w:val="clear" w:color="auto" w:fill="auto"/>
          </w:tcPr>
          <w:p w:rsidR="00B3494D" w:rsidRPr="0027482B" w:rsidRDefault="00B3494D" w:rsidP="00B3494D">
            <w:pPr>
              <w:pStyle w:val="tabteksts"/>
              <w:jc w:val="center"/>
              <w:rPr>
                <w:color w:val="FF0000"/>
                <w:szCs w:val="18"/>
                <w:highlight w:val="yellow"/>
              </w:rPr>
            </w:pPr>
            <w:r w:rsidRPr="001B7CB6">
              <w:rPr>
                <w:szCs w:val="18"/>
              </w:rPr>
              <w:t>-</w:t>
            </w:r>
          </w:p>
        </w:tc>
        <w:tc>
          <w:tcPr>
            <w:tcW w:w="1132" w:type="dxa"/>
            <w:tcBorders>
              <w:top w:val="single" w:sz="4" w:space="0" w:color="auto"/>
              <w:left w:val="nil"/>
              <w:bottom w:val="single" w:sz="4" w:space="0" w:color="auto"/>
              <w:right w:val="single" w:sz="4" w:space="0" w:color="auto"/>
            </w:tcBorders>
            <w:shd w:val="clear" w:color="auto" w:fill="auto"/>
          </w:tcPr>
          <w:p w:rsidR="00B3494D" w:rsidRPr="0027482B" w:rsidRDefault="00B3494D" w:rsidP="00B3494D">
            <w:pPr>
              <w:pStyle w:val="tabteksts"/>
              <w:jc w:val="center"/>
              <w:rPr>
                <w:color w:val="FF0000"/>
                <w:szCs w:val="18"/>
                <w:highlight w:val="yellow"/>
              </w:rPr>
            </w:pPr>
            <w:r w:rsidRPr="001B7CB6">
              <w:rPr>
                <w:szCs w:val="18"/>
              </w:rPr>
              <w:t>-</w:t>
            </w:r>
          </w:p>
        </w:tc>
      </w:tr>
    </w:tbl>
    <w:p w:rsidR="00B3494D" w:rsidRDefault="00B3494D" w:rsidP="00B3494D">
      <w:pPr>
        <w:spacing w:after="120"/>
        <w:rPr>
          <w:szCs w:val="24"/>
          <w:lang w:eastAsia="lv-LV"/>
        </w:rPr>
      </w:pPr>
    </w:p>
    <w:p w:rsidR="00B3494D" w:rsidRPr="00A96EA6" w:rsidRDefault="00B3494D" w:rsidP="00B3494D">
      <w:pPr>
        <w:pStyle w:val="programmas"/>
        <w:spacing w:before="0" w:after="120"/>
        <w:ind w:left="1072"/>
      </w:pPr>
      <w:r w:rsidRPr="00AF50D7">
        <w:t>07.00.00 Informācijas un komunikāciju tehnoloģiju uzturēšana un attīstība</w:t>
      </w:r>
    </w:p>
    <w:p w:rsidR="00B3494D" w:rsidRDefault="00B3494D" w:rsidP="00B3494D">
      <w:pPr>
        <w:spacing w:after="120"/>
        <w:rPr>
          <w:u w:val="single"/>
        </w:rPr>
      </w:pPr>
      <w:r>
        <w:rPr>
          <w:u w:val="single"/>
        </w:rPr>
        <w:t>P</w:t>
      </w:r>
      <w:r w:rsidRPr="00BB2102">
        <w:rPr>
          <w:u w:val="single"/>
        </w:rPr>
        <w:t>rogrammas mērķ</w:t>
      </w:r>
      <w:r>
        <w:rPr>
          <w:u w:val="single"/>
        </w:rPr>
        <w:t>i</w:t>
      </w:r>
      <w:r w:rsidRPr="00BB2102">
        <w:rPr>
          <w:u w:val="single"/>
        </w:rPr>
        <w:t>s:</w:t>
      </w:r>
    </w:p>
    <w:p w:rsidR="00B3494D" w:rsidRDefault="00B3494D" w:rsidP="00B3494D">
      <w:pPr>
        <w:spacing w:after="120"/>
        <w:ind w:firstLine="709"/>
        <w:jc w:val="both"/>
      </w:pPr>
      <w:r w:rsidRPr="00A20983">
        <w:t>nodrošināt Izglītības un zinātnes ministrijas informācijas un komunikāciju tehnoloģiju darbību un attīstību, iekšējās liet</w:t>
      </w:r>
      <w:r>
        <w:t xml:space="preserve">ošanas un resora koplietošanas </w:t>
      </w:r>
      <w:r w:rsidRPr="00A20983">
        <w:t xml:space="preserve">informācijas sistēmu darbību </w:t>
      </w:r>
      <w:r w:rsidRPr="00A20983">
        <w:lastRenderedPageBreak/>
        <w:t>un attīstību, kā arī Valsts izglītības info</w:t>
      </w:r>
      <w:r>
        <w:t xml:space="preserve">rmācijas sistēmas un </w:t>
      </w:r>
      <w:r w:rsidRPr="00A20983">
        <w:t>Valsts pārbaudījumu informācijas sistēmas darbību un attīstību.</w:t>
      </w:r>
    </w:p>
    <w:p w:rsidR="00B3494D" w:rsidRPr="00C85AD8" w:rsidRDefault="00B3494D" w:rsidP="00B3494D">
      <w:pPr>
        <w:spacing w:after="120"/>
        <w:rPr>
          <w:u w:val="single"/>
        </w:rPr>
      </w:pPr>
      <w:r w:rsidRPr="00C85AD8">
        <w:rPr>
          <w:u w:val="single"/>
        </w:rPr>
        <w:t>Galvenās aktivitātes:</w:t>
      </w:r>
    </w:p>
    <w:p w:rsidR="00B3494D" w:rsidRPr="00C57321" w:rsidRDefault="00B3494D" w:rsidP="007759AF">
      <w:pPr>
        <w:ind w:firstLine="709"/>
        <w:jc w:val="both"/>
      </w:pPr>
      <w:r w:rsidRPr="00C57321">
        <w:t>1) Izglītības un zinātnes ministrijas informācijas un komunikāciju tehnoloģiju darbības un attīstības nodrošināšana;</w:t>
      </w:r>
    </w:p>
    <w:p w:rsidR="00B3494D" w:rsidRPr="00C57321" w:rsidRDefault="00B3494D" w:rsidP="007759AF">
      <w:pPr>
        <w:shd w:val="clear" w:color="auto" w:fill="FFFFFF" w:themeFill="background1"/>
        <w:ind w:firstLine="709"/>
        <w:jc w:val="both"/>
      </w:pPr>
      <w:r w:rsidRPr="00C57321">
        <w:t xml:space="preserve">2) </w:t>
      </w:r>
      <w:r w:rsidRPr="00A20983">
        <w:t>Izglītības un zinātnes ministrijas iekšējo un resora koplietošanas informācijas sistēmu darbības un attīstības nodrošināšana</w:t>
      </w:r>
      <w:r w:rsidRPr="00C57321">
        <w:t>;</w:t>
      </w:r>
    </w:p>
    <w:p w:rsidR="00B3494D" w:rsidRPr="00C57321" w:rsidRDefault="00B3494D" w:rsidP="007759AF">
      <w:pPr>
        <w:ind w:firstLine="709"/>
        <w:jc w:val="both"/>
      </w:pPr>
      <w:r w:rsidRPr="00C57321">
        <w:t xml:space="preserve">3) </w:t>
      </w:r>
      <w:r w:rsidRPr="00A20983">
        <w:t>Valsts izglītības informācijas sistēmas darbības nodrošināšana</w:t>
      </w:r>
      <w:r w:rsidRPr="00C57321">
        <w:t>;</w:t>
      </w:r>
    </w:p>
    <w:p w:rsidR="00B3494D" w:rsidRPr="00C57321" w:rsidRDefault="00B3494D" w:rsidP="00B3494D">
      <w:pPr>
        <w:spacing w:after="120"/>
        <w:ind w:firstLine="709"/>
        <w:jc w:val="both"/>
      </w:pPr>
      <w:r w:rsidRPr="00C57321">
        <w:t xml:space="preserve">4) </w:t>
      </w:r>
      <w:r w:rsidRPr="00A20983">
        <w:t>Valsts pārbaudījumu informācijas sistēmas darbības nodrošināšana</w:t>
      </w:r>
      <w:r>
        <w:t>.</w:t>
      </w:r>
    </w:p>
    <w:p w:rsidR="00B3494D" w:rsidRPr="00C57321" w:rsidRDefault="00B3494D" w:rsidP="00B3494D">
      <w:pPr>
        <w:spacing w:after="120"/>
      </w:pPr>
      <w:r w:rsidRPr="00D363C0">
        <w:rPr>
          <w:u w:val="single"/>
        </w:rPr>
        <w:t>Programmas izpildītājs</w:t>
      </w:r>
      <w:r>
        <w:rPr>
          <w:u w:val="single"/>
        </w:rPr>
        <w:t>:</w:t>
      </w:r>
      <w:r w:rsidRPr="00C57321">
        <w:t xml:space="preserve"> Izglītības un zinātnes ministrija.</w:t>
      </w:r>
    </w:p>
    <w:p w:rsidR="00B3494D" w:rsidRPr="00BB2102" w:rsidRDefault="00B3494D" w:rsidP="00B3494D">
      <w:pPr>
        <w:spacing w:after="120"/>
        <w:rPr>
          <w:szCs w:val="24"/>
          <w:lang w:eastAsia="lv-LV"/>
        </w:rPr>
      </w:pPr>
    </w:p>
    <w:p w:rsidR="00B3494D" w:rsidRPr="00BB2102" w:rsidRDefault="00B3494D" w:rsidP="00B3494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B3494D" w:rsidRPr="00BB2102" w:rsidTr="00B3494D">
        <w:trPr>
          <w:trHeight w:val="227"/>
          <w:tblHeader/>
          <w:jc w:val="center"/>
        </w:trPr>
        <w:tc>
          <w:tcPr>
            <w:tcW w:w="4248" w:type="dxa"/>
          </w:tcPr>
          <w:p w:rsidR="00B3494D" w:rsidRPr="00BB2102" w:rsidRDefault="00B3494D" w:rsidP="00B3494D">
            <w:pPr>
              <w:pStyle w:val="tabteksts"/>
              <w:jc w:val="center"/>
              <w:rPr>
                <w:szCs w:val="18"/>
              </w:rPr>
            </w:pPr>
          </w:p>
        </w:tc>
        <w:tc>
          <w:tcPr>
            <w:tcW w:w="964" w:type="dxa"/>
          </w:tcPr>
          <w:p w:rsidR="00B3494D" w:rsidRPr="00BB2102" w:rsidRDefault="00B3494D" w:rsidP="00B3494D">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B3494D" w:rsidRPr="00BB2102" w:rsidRDefault="00B3494D" w:rsidP="00B3494D">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B3494D" w:rsidRPr="00BB2102" w:rsidRDefault="007C7C5D" w:rsidP="00B3494D">
            <w:pPr>
              <w:pStyle w:val="tabteksts"/>
              <w:jc w:val="center"/>
              <w:rPr>
                <w:szCs w:val="18"/>
                <w:lang w:eastAsia="lv-LV"/>
              </w:rPr>
            </w:pPr>
            <w:r>
              <w:rPr>
                <w:szCs w:val="18"/>
                <w:lang w:eastAsia="lv-LV"/>
              </w:rPr>
              <w:t>2019.gada plāns</w:t>
            </w:r>
          </w:p>
        </w:tc>
        <w:tc>
          <w:tcPr>
            <w:tcW w:w="965" w:type="dxa"/>
          </w:tcPr>
          <w:p w:rsidR="00B3494D" w:rsidRPr="00BB2102" w:rsidRDefault="00B3494D" w:rsidP="00B3494D">
            <w:pPr>
              <w:pStyle w:val="tabteksts"/>
              <w:jc w:val="center"/>
              <w:rPr>
                <w:szCs w:val="18"/>
                <w:lang w:eastAsia="lv-LV"/>
              </w:rPr>
            </w:pPr>
            <w:r>
              <w:rPr>
                <w:szCs w:val="18"/>
                <w:lang w:eastAsia="lv-LV"/>
              </w:rPr>
              <w:t>2020.</w:t>
            </w:r>
            <w:r w:rsidRPr="00D42431">
              <w:rPr>
                <w:szCs w:val="18"/>
                <w:lang w:eastAsia="lv-LV"/>
              </w:rPr>
              <w:t xml:space="preserve">gada </w:t>
            </w:r>
            <w:r w:rsidRPr="003C7F29">
              <w:rPr>
                <w:szCs w:val="18"/>
                <w:lang w:eastAsia="lv-LV"/>
              </w:rPr>
              <w:t>pr</w:t>
            </w:r>
            <w:r>
              <w:rPr>
                <w:szCs w:val="18"/>
                <w:lang w:eastAsia="lv-LV"/>
              </w:rPr>
              <w:t>ognoze</w:t>
            </w:r>
          </w:p>
        </w:tc>
        <w:tc>
          <w:tcPr>
            <w:tcW w:w="965" w:type="dxa"/>
          </w:tcPr>
          <w:p w:rsidR="00B3494D" w:rsidRPr="00BB2102" w:rsidRDefault="00B3494D" w:rsidP="00B3494D">
            <w:pPr>
              <w:pStyle w:val="tabteksts"/>
              <w:jc w:val="center"/>
              <w:rPr>
                <w:szCs w:val="18"/>
                <w:lang w:eastAsia="lv-LV"/>
              </w:rPr>
            </w:pPr>
            <w:r>
              <w:rPr>
                <w:szCs w:val="18"/>
                <w:lang w:eastAsia="lv-LV"/>
              </w:rPr>
              <w:t>2021.</w:t>
            </w:r>
            <w:r w:rsidRPr="00D42431">
              <w:rPr>
                <w:szCs w:val="18"/>
                <w:lang w:eastAsia="lv-LV"/>
              </w:rPr>
              <w:t xml:space="preserve">gada </w:t>
            </w:r>
            <w:r w:rsidRPr="003C7F29">
              <w:rPr>
                <w:szCs w:val="18"/>
                <w:lang w:eastAsia="lv-LV"/>
              </w:rPr>
              <w:t>pr</w:t>
            </w:r>
            <w:r>
              <w:rPr>
                <w:szCs w:val="18"/>
                <w:lang w:eastAsia="lv-LV"/>
              </w:rPr>
              <w:t>ognoze</w:t>
            </w:r>
          </w:p>
        </w:tc>
      </w:tr>
      <w:tr w:rsidR="00B3494D" w:rsidRPr="00BB2102" w:rsidTr="00B3494D">
        <w:trPr>
          <w:trHeight w:val="227"/>
          <w:jc w:val="center"/>
        </w:trPr>
        <w:tc>
          <w:tcPr>
            <w:tcW w:w="9072" w:type="dxa"/>
            <w:gridSpan w:val="6"/>
            <w:shd w:val="clear" w:color="auto" w:fill="D9D9D9" w:themeFill="background1" w:themeFillShade="D9"/>
            <w:vAlign w:val="center"/>
          </w:tcPr>
          <w:p w:rsidR="00B3494D" w:rsidRPr="00BB2102" w:rsidRDefault="00B3494D" w:rsidP="00B3494D">
            <w:pPr>
              <w:pStyle w:val="tabteksts"/>
              <w:jc w:val="center"/>
              <w:rPr>
                <w:szCs w:val="18"/>
              </w:rPr>
            </w:pPr>
            <w:r w:rsidRPr="0031699C">
              <w:rPr>
                <w:szCs w:val="18"/>
              </w:rPr>
              <w:t>Uzturētas un attīstītas valsts informācijas sistēmas, kuru pārzinis ir Izglītības un zinātnes ministrija</w:t>
            </w:r>
          </w:p>
        </w:tc>
      </w:tr>
      <w:tr w:rsidR="00B3494D" w:rsidRPr="00BB2102" w:rsidTr="00B3494D">
        <w:trPr>
          <w:trHeight w:val="227"/>
          <w:jc w:val="center"/>
        </w:trPr>
        <w:tc>
          <w:tcPr>
            <w:tcW w:w="4248" w:type="dxa"/>
          </w:tcPr>
          <w:p w:rsidR="00B3494D" w:rsidRPr="00BB2102" w:rsidRDefault="00B3494D" w:rsidP="00B3494D">
            <w:pPr>
              <w:pStyle w:val="tabteksts"/>
            </w:pPr>
            <w:r w:rsidRPr="00181C2D">
              <w:rPr>
                <w:szCs w:val="18"/>
              </w:rPr>
              <w:t>Valsts izglītības informācijas sistēma</w:t>
            </w:r>
            <w:r w:rsidRPr="00BB2102">
              <w:t xml:space="preserve"> </w:t>
            </w:r>
            <w:r>
              <w:t>(skaits)</w:t>
            </w:r>
          </w:p>
        </w:tc>
        <w:tc>
          <w:tcPr>
            <w:tcW w:w="964" w:type="dxa"/>
            <w:shd w:val="clear" w:color="auto" w:fill="auto"/>
          </w:tcPr>
          <w:p w:rsidR="00B3494D" w:rsidRPr="00BB2102" w:rsidRDefault="00B3494D" w:rsidP="00B3494D">
            <w:pPr>
              <w:pStyle w:val="tabteksts"/>
              <w:jc w:val="center"/>
            </w:pPr>
            <w:r>
              <w:t>1</w:t>
            </w:r>
          </w:p>
        </w:tc>
        <w:tc>
          <w:tcPr>
            <w:tcW w:w="965" w:type="dxa"/>
            <w:shd w:val="clear" w:color="auto" w:fill="auto"/>
          </w:tcPr>
          <w:p w:rsidR="00B3494D" w:rsidRPr="00BB2102" w:rsidRDefault="00B3494D" w:rsidP="00B3494D">
            <w:pPr>
              <w:pStyle w:val="tabteksts"/>
              <w:jc w:val="center"/>
            </w:pPr>
            <w:r>
              <w:t>1</w:t>
            </w:r>
          </w:p>
        </w:tc>
        <w:tc>
          <w:tcPr>
            <w:tcW w:w="965" w:type="dxa"/>
            <w:shd w:val="clear" w:color="auto" w:fill="auto"/>
          </w:tcPr>
          <w:p w:rsidR="00B3494D" w:rsidRPr="0031699C" w:rsidRDefault="00B3494D" w:rsidP="00B3494D">
            <w:pPr>
              <w:pStyle w:val="tabteksts"/>
              <w:jc w:val="center"/>
            </w:pPr>
            <w:r w:rsidRPr="0031699C">
              <w:t>1</w:t>
            </w:r>
          </w:p>
        </w:tc>
        <w:tc>
          <w:tcPr>
            <w:tcW w:w="965" w:type="dxa"/>
          </w:tcPr>
          <w:p w:rsidR="00B3494D" w:rsidRPr="0031699C" w:rsidRDefault="00B3494D" w:rsidP="00B3494D">
            <w:pPr>
              <w:pStyle w:val="tabteksts"/>
              <w:jc w:val="center"/>
            </w:pPr>
            <w:r w:rsidRPr="0031699C">
              <w:t>1</w:t>
            </w:r>
          </w:p>
        </w:tc>
        <w:tc>
          <w:tcPr>
            <w:tcW w:w="965" w:type="dxa"/>
          </w:tcPr>
          <w:p w:rsidR="00B3494D" w:rsidRPr="0031699C" w:rsidRDefault="00B3494D" w:rsidP="00B3494D">
            <w:pPr>
              <w:pStyle w:val="tabteksts"/>
              <w:jc w:val="center"/>
            </w:pPr>
            <w:r w:rsidRPr="0031699C">
              <w:t>1</w:t>
            </w:r>
          </w:p>
        </w:tc>
      </w:tr>
      <w:tr w:rsidR="00B3494D" w:rsidRPr="00BB2102" w:rsidTr="00B3494D">
        <w:trPr>
          <w:trHeight w:val="227"/>
          <w:jc w:val="center"/>
        </w:trPr>
        <w:tc>
          <w:tcPr>
            <w:tcW w:w="4248" w:type="dxa"/>
          </w:tcPr>
          <w:p w:rsidR="00B3494D" w:rsidRPr="00181C2D" w:rsidRDefault="00B3494D" w:rsidP="00B3494D">
            <w:pPr>
              <w:pStyle w:val="tabteksts"/>
              <w:rPr>
                <w:szCs w:val="18"/>
              </w:rPr>
            </w:pPr>
            <w:r w:rsidRPr="0031699C">
              <w:rPr>
                <w:szCs w:val="18"/>
              </w:rPr>
              <w:t>Valsts pārbaudījumu informācijas sistēma (skaits)</w:t>
            </w:r>
          </w:p>
        </w:tc>
        <w:tc>
          <w:tcPr>
            <w:tcW w:w="964" w:type="dxa"/>
            <w:shd w:val="clear" w:color="auto" w:fill="auto"/>
          </w:tcPr>
          <w:p w:rsidR="00B3494D" w:rsidRPr="00F07ECB" w:rsidRDefault="00B3494D" w:rsidP="00B3494D">
            <w:pPr>
              <w:pStyle w:val="tabteksts"/>
              <w:jc w:val="center"/>
            </w:pPr>
            <w:r>
              <w:t>1</w:t>
            </w:r>
          </w:p>
        </w:tc>
        <w:tc>
          <w:tcPr>
            <w:tcW w:w="965" w:type="dxa"/>
            <w:shd w:val="clear" w:color="auto" w:fill="auto"/>
          </w:tcPr>
          <w:p w:rsidR="00B3494D" w:rsidRDefault="00B3494D" w:rsidP="00B3494D">
            <w:pPr>
              <w:pStyle w:val="tabteksts"/>
              <w:jc w:val="center"/>
            </w:pPr>
            <w:r>
              <w:t>1</w:t>
            </w:r>
          </w:p>
        </w:tc>
        <w:tc>
          <w:tcPr>
            <w:tcW w:w="965" w:type="dxa"/>
            <w:shd w:val="clear" w:color="auto" w:fill="auto"/>
          </w:tcPr>
          <w:p w:rsidR="00B3494D" w:rsidRPr="0031699C" w:rsidRDefault="00B3494D" w:rsidP="00B3494D">
            <w:pPr>
              <w:pStyle w:val="tabteksts"/>
              <w:jc w:val="center"/>
            </w:pPr>
            <w:r w:rsidRPr="0031699C">
              <w:t>1</w:t>
            </w:r>
          </w:p>
        </w:tc>
        <w:tc>
          <w:tcPr>
            <w:tcW w:w="965" w:type="dxa"/>
          </w:tcPr>
          <w:p w:rsidR="00B3494D" w:rsidRPr="0031699C" w:rsidRDefault="00B3494D" w:rsidP="00B3494D">
            <w:pPr>
              <w:pStyle w:val="tabteksts"/>
              <w:jc w:val="center"/>
            </w:pPr>
            <w:r w:rsidRPr="0031699C">
              <w:t>1</w:t>
            </w:r>
          </w:p>
        </w:tc>
        <w:tc>
          <w:tcPr>
            <w:tcW w:w="965" w:type="dxa"/>
          </w:tcPr>
          <w:p w:rsidR="00B3494D" w:rsidRPr="0031699C" w:rsidRDefault="00B3494D" w:rsidP="00B3494D">
            <w:pPr>
              <w:pStyle w:val="tabteksts"/>
              <w:jc w:val="center"/>
            </w:pPr>
            <w:r w:rsidRPr="0031699C">
              <w:t>1</w:t>
            </w:r>
          </w:p>
        </w:tc>
      </w:tr>
      <w:tr w:rsidR="00B3494D" w:rsidRPr="00BB2102" w:rsidTr="00B3494D">
        <w:trPr>
          <w:trHeight w:val="227"/>
          <w:jc w:val="center"/>
        </w:trPr>
        <w:tc>
          <w:tcPr>
            <w:tcW w:w="4248" w:type="dxa"/>
          </w:tcPr>
          <w:p w:rsidR="00B3494D" w:rsidRPr="0031699C" w:rsidRDefault="00B3494D" w:rsidP="00B3494D">
            <w:pPr>
              <w:pStyle w:val="tabteksts"/>
              <w:rPr>
                <w:szCs w:val="18"/>
              </w:rPr>
            </w:pPr>
            <w:r w:rsidRPr="006A7AE8">
              <w:rPr>
                <w:szCs w:val="18"/>
              </w:rPr>
              <w:t>Nodrošināta datu apmaiņa ar informācijas sistēmu turētājiem. (IZM noslēgto līgumu skaits ar citām institūcijām )</w:t>
            </w:r>
          </w:p>
        </w:tc>
        <w:tc>
          <w:tcPr>
            <w:tcW w:w="964" w:type="dxa"/>
            <w:shd w:val="clear" w:color="auto" w:fill="auto"/>
          </w:tcPr>
          <w:p w:rsidR="00B3494D" w:rsidRDefault="00B3494D" w:rsidP="00B3494D">
            <w:pPr>
              <w:pStyle w:val="tabteksts"/>
              <w:jc w:val="center"/>
            </w:pPr>
            <w:r>
              <w:t>-</w:t>
            </w:r>
          </w:p>
        </w:tc>
        <w:tc>
          <w:tcPr>
            <w:tcW w:w="965" w:type="dxa"/>
            <w:shd w:val="clear" w:color="auto" w:fill="auto"/>
          </w:tcPr>
          <w:p w:rsidR="00B3494D" w:rsidRDefault="00B3494D" w:rsidP="00B3494D">
            <w:pPr>
              <w:pStyle w:val="tabteksts"/>
              <w:jc w:val="center"/>
            </w:pPr>
            <w:r>
              <w:t>-</w:t>
            </w:r>
          </w:p>
        </w:tc>
        <w:tc>
          <w:tcPr>
            <w:tcW w:w="965" w:type="dxa"/>
            <w:shd w:val="clear" w:color="auto" w:fill="FFFFFF" w:themeFill="background1"/>
          </w:tcPr>
          <w:p w:rsidR="00B3494D" w:rsidRPr="006A7AE8" w:rsidRDefault="00B3494D" w:rsidP="00B3494D">
            <w:pPr>
              <w:pStyle w:val="tabteksts"/>
              <w:jc w:val="center"/>
            </w:pPr>
            <w:r>
              <w:t>83</w:t>
            </w:r>
          </w:p>
        </w:tc>
        <w:tc>
          <w:tcPr>
            <w:tcW w:w="965" w:type="dxa"/>
            <w:shd w:val="clear" w:color="auto" w:fill="FFFFFF" w:themeFill="background1"/>
          </w:tcPr>
          <w:p w:rsidR="00B3494D" w:rsidRPr="006A7AE8" w:rsidRDefault="00B3494D" w:rsidP="00B3494D">
            <w:pPr>
              <w:pStyle w:val="tabteksts"/>
              <w:jc w:val="center"/>
            </w:pPr>
            <w:r>
              <w:t>98</w:t>
            </w:r>
          </w:p>
        </w:tc>
        <w:tc>
          <w:tcPr>
            <w:tcW w:w="965" w:type="dxa"/>
            <w:shd w:val="clear" w:color="auto" w:fill="FFFFFF" w:themeFill="background1"/>
          </w:tcPr>
          <w:p w:rsidR="00B3494D" w:rsidRPr="006A7AE8" w:rsidRDefault="00B3494D" w:rsidP="00B3494D">
            <w:pPr>
              <w:pStyle w:val="tabteksts"/>
              <w:jc w:val="center"/>
              <w:rPr>
                <w:highlight w:val="yellow"/>
              </w:rPr>
            </w:pPr>
            <w:r w:rsidRPr="00CE28F3">
              <w:t>113</w:t>
            </w:r>
          </w:p>
        </w:tc>
      </w:tr>
      <w:tr w:rsidR="00B3494D" w:rsidRPr="00BB2102" w:rsidTr="00B3494D">
        <w:trPr>
          <w:trHeight w:val="227"/>
          <w:jc w:val="center"/>
        </w:trPr>
        <w:tc>
          <w:tcPr>
            <w:tcW w:w="9072" w:type="dxa"/>
            <w:gridSpan w:val="6"/>
            <w:shd w:val="clear" w:color="auto" w:fill="D9D9D9" w:themeFill="background1" w:themeFillShade="D9"/>
            <w:vAlign w:val="center"/>
          </w:tcPr>
          <w:p w:rsidR="00B3494D" w:rsidRPr="00BB2102" w:rsidRDefault="00B3494D" w:rsidP="00B3494D">
            <w:pPr>
              <w:pStyle w:val="tabteksts"/>
              <w:jc w:val="center"/>
              <w:rPr>
                <w:szCs w:val="18"/>
              </w:rPr>
            </w:pPr>
            <w:r w:rsidRPr="007D4DE0">
              <w:rPr>
                <w:szCs w:val="18"/>
              </w:rPr>
              <w:t>Nodrošināta informācijas un komunikāciju tehnoloģiju darbība un attīstība Izglītības un zinātnes ministrijā</w:t>
            </w:r>
            <w:r w:rsidRPr="00BB2102">
              <w:rPr>
                <w:szCs w:val="18"/>
                <w:lang w:eastAsia="lv-LV"/>
              </w:rPr>
              <w:t xml:space="preserve"> </w:t>
            </w:r>
          </w:p>
        </w:tc>
      </w:tr>
      <w:tr w:rsidR="00B3494D" w:rsidRPr="00BB2102" w:rsidTr="00B3494D">
        <w:trPr>
          <w:trHeight w:val="227"/>
          <w:jc w:val="center"/>
        </w:trPr>
        <w:tc>
          <w:tcPr>
            <w:tcW w:w="4248" w:type="dxa"/>
          </w:tcPr>
          <w:p w:rsidR="00B3494D" w:rsidRPr="00BB2102" w:rsidRDefault="00B3494D" w:rsidP="00B3494D">
            <w:pPr>
              <w:pStyle w:val="tabteksts"/>
            </w:pPr>
            <w:r w:rsidRPr="00181C2D">
              <w:rPr>
                <w:szCs w:val="18"/>
              </w:rPr>
              <w:t xml:space="preserve">Interneta </w:t>
            </w:r>
            <w:proofErr w:type="spellStart"/>
            <w:r w:rsidRPr="00181C2D">
              <w:rPr>
                <w:szCs w:val="18"/>
              </w:rPr>
              <w:t>pieslēgums</w:t>
            </w:r>
            <w:proofErr w:type="spellEnd"/>
            <w:r w:rsidRPr="00181C2D">
              <w:rPr>
                <w:szCs w:val="18"/>
              </w:rPr>
              <w:t xml:space="preserve"> IZM ēkā</w:t>
            </w:r>
            <w:r w:rsidRPr="00BB2102">
              <w:t xml:space="preserve"> </w:t>
            </w:r>
            <w:r>
              <w:t>(skaits)</w:t>
            </w:r>
          </w:p>
        </w:tc>
        <w:tc>
          <w:tcPr>
            <w:tcW w:w="964" w:type="dxa"/>
            <w:shd w:val="clear" w:color="auto" w:fill="auto"/>
          </w:tcPr>
          <w:p w:rsidR="00B3494D" w:rsidRPr="00B96121" w:rsidRDefault="00B3494D" w:rsidP="00B3494D">
            <w:pPr>
              <w:pStyle w:val="tabteksts"/>
              <w:jc w:val="center"/>
              <w:rPr>
                <w:color w:val="FF0000"/>
              </w:rPr>
            </w:pPr>
            <w:r w:rsidRPr="00F07ECB">
              <w:t>1</w:t>
            </w:r>
          </w:p>
        </w:tc>
        <w:tc>
          <w:tcPr>
            <w:tcW w:w="965" w:type="dxa"/>
            <w:shd w:val="clear" w:color="auto" w:fill="auto"/>
          </w:tcPr>
          <w:p w:rsidR="00B3494D" w:rsidRPr="00BB2102" w:rsidRDefault="00B3494D" w:rsidP="00B3494D">
            <w:pPr>
              <w:pStyle w:val="tabteksts"/>
              <w:jc w:val="center"/>
            </w:pPr>
            <w:r>
              <w:rPr>
                <w:color w:val="000000"/>
                <w:szCs w:val="18"/>
              </w:rPr>
              <w:t>1</w:t>
            </w:r>
          </w:p>
        </w:tc>
        <w:tc>
          <w:tcPr>
            <w:tcW w:w="965" w:type="dxa"/>
            <w:shd w:val="clear" w:color="auto" w:fill="auto"/>
          </w:tcPr>
          <w:p w:rsidR="00B3494D" w:rsidRPr="00A20983" w:rsidRDefault="00B3494D" w:rsidP="00B3494D">
            <w:pPr>
              <w:pStyle w:val="tabteksts"/>
              <w:jc w:val="center"/>
            </w:pPr>
            <w:r w:rsidRPr="00A20983">
              <w:t>1</w:t>
            </w:r>
          </w:p>
        </w:tc>
        <w:tc>
          <w:tcPr>
            <w:tcW w:w="965" w:type="dxa"/>
          </w:tcPr>
          <w:p w:rsidR="00B3494D" w:rsidRPr="00A20983" w:rsidRDefault="00B3494D" w:rsidP="00B3494D">
            <w:pPr>
              <w:pStyle w:val="tabteksts"/>
              <w:jc w:val="center"/>
            </w:pPr>
            <w:r w:rsidRPr="00A20983">
              <w:t>1</w:t>
            </w:r>
          </w:p>
        </w:tc>
        <w:tc>
          <w:tcPr>
            <w:tcW w:w="965" w:type="dxa"/>
          </w:tcPr>
          <w:p w:rsidR="00B3494D" w:rsidRPr="00A20983" w:rsidRDefault="00B3494D" w:rsidP="00B3494D">
            <w:pPr>
              <w:pStyle w:val="tabteksts"/>
              <w:jc w:val="center"/>
            </w:pPr>
            <w:r w:rsidRPr="00A20983">
              <w:t>1</w:t>
            </w:r>
          </w:p>
        </w:tc>
      </w:tr>
      <w:tr w:rsidR="00B3494D" w:rsidRPr="00BB2102" w:rsidTr="00B3494D">
        <w:trPr>
          <w:trHeight w:val="227"/>
          <w:jc w:val="center"/>
        </w:trPr>
        <w:tc>
          <w:tcPr>
            <w:tcW w:w="4248" w:type="dxa"/>
          </w:tcPr>
          <w:p w:rsidR="00B3494D" w:rsidRPr="00BB2102" w:rsidRDefault="00B3494D" w:rsidP="00B3494D">
            <w:pPr>
              <w:pStyle w:val="tabteksts"/>
            </w:pPr>
            <w:r>
              <w:rPr>
                <w:szCs w:val="18"/>
              </w:rPr>
              <w:t xml:space="preserve">Nomāti un īpašumā esoši serveri </w:t>
            </w:r>
            <w:r>
              <w:t>(</w:t>
            </w:r>
            <w:r w:rsidRPr="00DA1188">
              <w:t>skaits)</w:t>
            </w:r>
          </w:p>
        </w:tc>
        <w:tc>
          <w:tcPr>
            <w:tcW w:w="964" w:type="dxa"/>
            <w:shd w:val="clear" w:color="auto" w:fill="auto"/>
          </w:tcPr>
          <w:p w:rsidR="00B3494D" w:rsidRPr="00A20983" w:rsidRDefault="00B3494D" w:rsidP="00B3494D">
            <w:pPr>
              <w:pStyle w:val="tabteksts"/>
              <w:jc w:val="center"/>
            </w:pPr>
            <w:r w:rsidRPr="00A20983">
              <w:t>37</w:t>
            </w:r>
          </w:p>
        </w:tc>
        <w:tc>
          <w:tcPr>
            <w:tcW w:w="965" w:type="dxa"/>
            <w:shd w:val="clear" w:color="auto" w:fill="auto"/>
          </w:tcPr>
          <w:p w:rsidR="00B3494D" w:rsidRPr="00A20983" w:rsidRDefault="00B3494D" w:rsidP="00B3494D">
            <w:pPr>
              <w:pStyle w:val="tabteksts"/>
              <w:jc w:val="center"/>
            </w:pPr>
            <w:r w:rsidRPr="00A20983">
              <w:rPr>
                <w:szCs w:val="18"/>
              </w:rPr>
              <w:t>37</w:t>
            </w:r>
          </w:p>
        </w:tc>
        <w:tc>
          <w:tcPr>
            <w:tcW w:w="965" w:type="dxa"/>
            <w:shd w:val="clear" w:color="auto" w:fill="auto"/>
          </w:tcPr>
          <w:p w:rsidR="00B3494D" w:rsidRPr="00A20983" w:rsidRDefault="00B3494D" w:rsidP="00B3494D">
            <w:pPr>
              <w:pStyle w:val="tabteksts"/>
              <w:jc w:val="center"/>
            </w:pPr>
            <w:r w:rsidRPr="00A20983">
              <w:t>37</w:t>
            </w:r>
          </w:p>
        </w:tc>
        <w:tc>
          <w:tcPr>
            <w:tcW w:w="965" w:type="dxa"/>
          </w:tcPr>
          <w:p w:rsidR="00B3494D" w:rsidRPr="00A20983" w:rsidRDefault="00B3494D" w:rsidP="00B3494D">
            <w:pPr>
              <w:pStyle w:val="tabteksts"/>
              <w:jc w:val="center"/>
            </w:pPr>
            <w:r w:rsidRPr="00A20983">
              <w:t>37</w:t>
            </w:r>
          </w:p>
        </w:tc>
        <w:tc>
          <w:tcPr>
            <w:tcW w:w="965" w:type="dxa"/>
          </w:tcPr>
          <w:p w:rsidR="00B3494D" w:rsidRPr="00A20983" w:rsidRDefault="00B3494D" w:rsidP="00B3494D">
            <w:pPr>
              <w:pStyle w:val="tabteksts"/>
              <w:jc w:val="center"/>
            </w:pPr>
            <w:r w:rsidRPr="00A20983">
              <w:t>37</w:t>
            </w:r>
          </w:p>
        </w:tc>
      </w:tr>
      <w:tr w:rsidR="00B3494D" w:rsidRPr="00BB2102" w:rsidTr="00B3494D">
        <w:trPr>
          <w:trHeight w:val="227"/>
          <w:jc w:val="center"/>
        </w:trPr>
        <w:tc>
          <w:tcPr>
            <w:tcW w:w="4248" w:type="dxa"/>
            <w:vAlign w:val="center"/>
          </w:tcPr>
          <w:p w:rsidR="00B3494D" w:rsidRPr="00A20983" w:rsidRDefault="00B3494D" w:rsidP="00B3494D">
            <w:pPr>
              <w:pStyle w:val="tabteksts"/>
            </w:pPr>
            <w:r w:rsidRPr="00A20983">
              <w:rPr>
                <w:szCs w:val="18"/>
              </w:rPr>
              <w:t xml:space="preserve">Mājas lapas </w:t>
            </w:r>
            <w:r w:rsidRPr="00A20983">
              <w:t>(skaits)</w:t>
            </w:r>
          </w:p>
        </w:tc>
        <w:tc>
          <w:tcPr>
            <w:tcW w:w="964" w:type="dxa"/>
            <w:shd w:val="clear" w:color="auto" w:fill="auto"/>
          </w:tcPr>
          <w:p w:rsidR="00B3494D" w:rsidRPr="00A20983" w:rsidRDefault="00B3494D" w:rsidP="00B3494D">
            <w:pPr>
              <w:pStyle w:val="tabteksts"/>
              <w:jc w:val="center"/>
            </w:pPr>
            <w:r w:rsidRPr="00A20983">
              <w:rPr>
                <w:szCs w:val="18"/>
              </w:rPr>
              <w:t>3</w:t>
            </w:r>
          </w:p>
        </w:tc>
        <w:tc>
          <w:tcPr>
            <w:tcW w:w="965" w:type="dxa"/>
            <w:shd w:val="clear" w:color="auto" w:fill="auto"/>
          </w:tcPr>
          <w:p w:rsidR="00B3494D" w:rsidRPr="00A20983" w:rsidRDefault="00B3494D" w:rsidP="00B3494D">
            <w:pPr>
              <w:pStyle w:val="tabteksts"/>
              <w:jc w:val="center"/>
            </w:pPr>
            <w:r w:rsidRPr="00A20983">
              <w:rPr>
                <w:szCs w:val="18"/>
              </w:rPr>
              <w:t>3</w:t>
            </w:r>
          </w:p>
        </w:tc>
        <w:tc>
          <w:tcPr>
            <w:tcW w:w="965" w:type="dxa"/>
            <w:shd w:val="clear" w:color="auto" w:fill="auto"/>
          </w:tcPr>
          <w:p w:rsidR="00B3494D" w:rsidRPr="00A20983" w:rsidRDefault="00B3494D" w:rsidP="00B3494D">
            <w:pPr>
              <w:pStyle w:val="tabteksts"/>
              <w:jc w:val="center"/>
            </w:pPr>
            <w:r w:rsidRPr="00A20983">
              <w:rPr>
                <w:szCs w:val="18"/>
              </w:rPr>
              <w:t>3</w:t>
            </w:r>
          </w:p>
        </w:tc>
        <w:tc>
          <w:tcPr>
            <w:tcW w:w="965" w:type="dxa"/>
          </w:tcPr>
          <w:p w:rsidR="00B3494D" w:rsidRPr="00A20983" w:rsidRDefault="00B3494D" w:rsidP="00B3494D">
            <w:pPr>
              <w:pStyle w:val="tabteksts"/>
              <w:jc w:val="center"/>
            </w:pPr>
            <w:r w:rsidRPr="00A20983">
              <w:rPr>
                <w:szCs w:val="18"/>
              </w:rPr>
              <w:t>3</w:t>
            </w:r>
          </w:p>
        </w:tc>
        <w:tc>
          <w:tcPr>
            <w:tcW w:w="965" w:type="dxa"/>
          </w:tcPr>
          <w:p w:rsidR="00B3494D" w:rsidRPr="00A20983" w:rsidRDefault="00B3494D" w:rsidP="00B3494D">
            <w:pPr>
              <w:pStyle w:val="tabteksts"/>
              <w:jc w:val="center"/>
            </w:pPr>
            <w:r w:rsidRPr="00A20983">
              <w:rPr>
                <w:szCs w:val="18"/>
              </w:rPr>
              <w:t>3</w:t>
            </w:r>
          </w:p>
        </w:tc>
      </w:tr>
      <w:tr w:rsidR="00B3494D" w:rsidRPr="00BB2102" w:rsidTr="00B3494D">
        <w:trPr>
          <w:trHeight w:val="227"/>
          <w:jc w:val="center"/>
        </w:trPr>
        <w:tc>
          <w:tcPr>
            <w:tcW w:w="9072" w:type="dxa"/>
            <w:gridSpan w:val="6"/>
            <w:shd w:val="clear" w:color="auto" w:fill="D9D9D9" w:themeFill="background1" w:themeFillShade="D9"/>
          </w:tcPr>
          <w:p w:rsidR="00B3494D" w:rsidRPr="00BB2102" w:rsidRDefault="00B3494D" w:rsidP="00B3494D">
            <w:pPr>
              <w:pStyle w:val="tabteksts"/>
              <w:jc w:val="center"/>
              <w:rPr>
                <w:szCs w:val="18"/>
              </w:rPr>
            </w:pPr>
            <w:r w:rsidRPr="005648F1">
              <w:rPr>
                <w:szCs w:val="18"/>
              </w:rPr>
              <w:t>Uzturēta</w:t>
            </w:r>
            <w:r>
              <w:rPr>
                <w:szCs w:val="18"/>
              </w:rPr>
              <w:t>s</w:t>
            </w:r>
            <w:r w:rsidRPr="005648F1">
              <w:rPr>
                <w:szCs w:val="18"/>
              </w:rPr>
              <w:t xml:space="preserve"> Izglītības un zinātnes ministrijas </w:t>
            </w:r>
            <w:r>
              <w:rPr>
                <w:szCs w:val="18"/>
              </w:rPr>
              <w:t xml:space="preserve">un resora koplietošanas </w:t>
            </w:r>
            <w:r w:rsidRPr="005648F1">
              <w:rPr>
                <w:szCs w:val="18"/>
              </w:rPr>
              <w:t>sistēma</w:t>
            </w:r>
            <w:r>
              <w:rPr>
                <w:szCs w:val="18"/>
              </w:rPr>
              <w:t>s</w:t>
            </w:r>
          </w:p>
        </w:tc>
      </w:tr>
      <w:tr w:rsidR="00B3494D" w:rsidRPr="00BB2102" w:rsidTr="00B3494D">
        <w:trPr>
          <w:trHeight w:val="227"/>
          <w:jc w:val="center"/>
        </w:trPr>
        <w:tc>
          <w:tcPr>
            <w:tcW w:w="4248" w:type="dxa"/>
            <w:vAlign w:val="bottom"/>
          </w:tcPr>
          <w:p w:rsidR="00B3494D" w:rsidRPr="00BB2102" w:rsidRDefault="00B3494D" w:rsidP="00B3494D">
            <w:pPr>
              <w:pStyle w:val="tabteksts"/>
            </w:pPr>
            <w:r>
              <w:rPr>
                <w:color w:val="000000"/>
                <w:szCs w:val="18"/>
              </w:rPr>
              <w:t xml:space="preserve">Lietvedības sistēma IMPULSS </w:t>
            </w:r>
            <w:r>
              <w:t>(skaits)</w:t>
            </w:r>
          </w:p>
        </w:tc>
        <w:tc>
          <w:tcPr>
            <w:tcW w:w="964" w:type="dxa"/>
            <w:shd w:val="clear" w:color="auto" w:fill="auto"/>
          </w:tcPr>
          <w:p w:rsidR="00B3494D" w:rsidRPr="00A20983" w:rsidRDefault="00B3494D" w:rsidP="00B3494D">
            <w:pPr>
              <w:pStyle w:val="tabteksts"/>
              <w:jc w:val="center"/>
            </w:pPr>
            <w:r w:rsidRPr="00A20983">
              <w:rPr>
                <w:szCs w:val="18"/>
              </w:rPr>
              <w:t>1</w:t>
            </w:r>
          </w:p>
        </w:tc>
        <w:tc>
          <w:tcPr>
            <w:tcW w:w="965" w:type="dxa"/>
            <w:shd w:val="clear" w:color="auto" w:fill="auto"/>
          </w:tcPr>
          <w:p w:rsidR="00B3494D" w:rsidRPr="00A20983" w:rsidRDefault="00B3494D" w:rsidP="00B3494D">
            <w:pPr>
              <w:pStyle w:val="tabteksts"/>
              <w:jc w:val="center"/>
            </w:pPr>
            <w:r w:rsidRPr="00A20983">
              <w:rPr>
                <w:szCs w:val="18"/>
              </w:rPr>
              <w:t>1</w:t>
            </w:r>
          </w:p>
        </w:tc>
        <w:tc>
          <w:tcPr>
            <w:tcW w:w="965" w:type="dxa"/>
            <w:shd w:val="clear" w:color="auto" w:fill="auto"/>
          </w:tcPr>
          <w:p w:rsidR="00B3494D" w:rsidRPr="00A20983" w:rsidRDefault="00B3494D" w:rsidP="00B3494D">
            <w:pPr>
              <w:pStyle w:val="tabteksts"/>
              <w:jc w:val="center"/>
            </w:pPr>
            <w:r w:rsidRPr="00A20983">
              <w:rPr>
                <w:szCs w:val="18"/>
              </w:rPr>
              <w:t>1</w:t>
            </w:r>
          </w:p>
        </w:tc>
        <w:tc>
          <w:tcPr>
            <w:tcW w:w="965" w:type="dxa"/>
          </w:tcPr>
          <w:p w:rsidR="00B3494D" w:rsidRPr="00A20983" w:rsidRDefault="00B3494D" w:rsidP="00B3494D">
            <w:pPr>
              <w:pStyle w:val="tabteksts"/>
              <w:jc w:val="center"/>
            </w:pPr>
            <w:r w:rsidRPr="00A20983">
              <w:rPr>
                <w:szCs w:val="18"/>
              </w:rPr>
              <w:t>-</w:t>
            </w:r>
          </w:p>
        </w:tc>
        <w:tc>
          <w:tcPr>
            <w:tcW w:w="965" w:type="dxa"/>
          </w:tcPr>
          <w:p w:rsidR="00B3494D" w:rsidRPr="00A20983" w:rsidRDefault="00B3494D" w:rsidP="00B3494D">
            <w:pPr>
              <w:pStyle w:val="tabteksts"/>
              <w:jc w:val="center"/>
            </w:pPr>
            <w:r w:rsidRPr="00A20983">
              <w:rPr>
                <w:szCs w:val="18"/>
              </w:rPr>
              <w:t>-</w:t>
            </w:r>
          </w:p>
        </w:tc>
      </w:tr>
      <w:tr w:rsidR="00B3494D" w:rsidRPr="00BB2102" w:rsidTr="00B3494D">
        <w:trPr>
          <w:trHeight w:val="227"/>
          <w:jc w:val="center"/>
        </w:trPr>
        <w:tc>
          <w:tcPr>
            <w:tcW w:w="4248" w:type="dxa"/>
            <w:vAlign w:val="bottom"/>
          </w:tcPr>
          <w:p w:rsidR="00B3494D" w:rsidRPr="00BB2102" w:rsidRDefault="00B3494D" w:rsidP="00B3494D">
            <w:pPr>
              <w:pStyle w:val="tabteksts"/>
            </w:pPr>
            <w:r>
              <w:rPr>
                <w:color w:val="000000"/>
                <w:szCs w:val="18"/>
              </w:rPr>
              <w:t xml:space="preserve">IBM </w:t>
            </w:r>
            <w:proofErr w:type="spellStart"/>
            <w:r>
              <w:rPr>
                <w:color w:val="000000"/>
                <w:szCs w:val="18"/>
              </w:rPr>
              <w:t>Lotus</w:t>
            </w:r>
            <w:proofErr w:type="spellEnd"/>
            <w:r>
              <w:rPr>
                <w:color w:val="000000"/>
                <w:szCs w:val="18"/>
              </w:rPr>
              <w:t xml:space="preserve"> licences </w:t>
            </w:r>
            <w:r>
              <w:t>(skaits)</w:t>
            </w:r>
          </w:p>
        </w:tc>
        <w:tc>
          <w:tcPr>
            <w:tcW w:w="964" w:type="dxa"/>
            <w:shd w:val="clear" w:color="auto" w:fill="auto"/>
          </w:tcPr>
          <w:p w:rsidR="00B3494D" w:rsidRPr="00A20983" w:rsidRDefault="00B3494D" w:rsidP="00B3494D">
            <w:pPr>
              <w:pStyle w:val="tabteksts"/>
              <w:jc w:val="center"/>
            </w:pPr>
            <w:r w:rsidRPr="00A20983">
              <w:rPr>
                <w:szCs w:val="18"/>
              </w:rPr>
              <w:t>220</w:t>
            </w:r>
          </w:p>
        </w:tc>
        <w:tc>
          <w:tcPr>
            <w:tcW w:w="965" w:type="dxa"/>
            <w:shd w:val="clear" w:color="auto" w:fill="auto"/>
          </w:tcPr>
          <w:p w:rsidR="00B3494D" w:rsidRPr="00A20983" w:rsidRDefault="00B3494D" w:rsidP="00B3494D">
            <w:pPr>
              <w:pStyle w:val="tabteksts"/>
              <w:jc w:val="center"/>
            </w:pPr>
            <w:r w:rsidRPr="00A20983">
              <w:rPr>
                <w:szCs w:val="18"/>
              </w:rPr>
              <w:t>220</w:t>
            </w:r>
          </w:p>
        </w:tc>
        <w:tc>
          <w:tcPr>
            <w:tcW w:w="965" w:type="dxa"/>
            <w:shd w:val="clear" w:color="auto" w:fill="auto"/>
          </w:tcPr>
          <w:p w:rsidR="00B3494D" w:rsidRPr="00A20983" w:rsidRDefault="00B3494D" w:rsidP="00B3494D">
            <w:pPr>
              <w:pStyle w:val="tabteksts"/>
              <w:jc w:val="center"/>
            </w:pPr>
            <w:r w:rsidRPr="00A20983">
              <w:rPr>
                <w:szCs w:val="18"/>
              </w:rPr>
              <w:t>-</w:t>
            </w:r>
          </w:p>
        </w:tc>
        <w:tc>
          <w:tcPr>
            <w:tcW w:w="965" w:type="dxa"/>
          </w:tcPr>
          <w:p w:rsidR="00B3494D" w:rsidRPr="00A20983" w:rsidRDefault="00B3494D" w:rsidP="00B3494D">
            <w:pPr>
              <w:pStyle w:val="tabteksts"/>
              <w:jc w:val="center"/>
            </w:pPr>
            <w:r w:rsidRPr="00A20983">
              <w:rPr>
                <w:szCs w:val="18"/>
              </w:rPr>
              <w:t>-</w:t>
            </w:r>
          </w:p>
        </w:tc>
        <w:tc>
          <w:tcPr>
            <w:tcW w:w="965" w:type="dxa"/>
          </w:tcPr>
          <w:p w:rsidR="00B3494D" w:rsidRPr="00A20983" w:rsidRDefault="00B3494D" w:rsidP="00B3494D">
            <w:pPr>
              <w:pStyle w:val="tabteksts"/>
              <w:jc w:val="center"/>
            </w:pPr>
            <w:r w:rsidRPr="00A20983">
              <w:rPr>
                <w:szCs w:val="18"/>
              </w:rPr>
              <w:t>-</w:t>
            </w:r>
          </w:p>
        </w:tc>
      </w:tr>
      <w:tr w:rsidR="00B3494D" w:rsidRPr="00BB2102" w:rsidTr="00B3494D">
        <w:trPr>
          <w:trHeight w:val="227"/>
          <w:jc w:val="center"/>
        </w:trPr>
        <w:tc>
          <w:tcPr>
            <w:tcW w:w="4248" w:type="dxa"/>
            <w:vAlign w:val="bottom"/>
          </w:tcPr>
          <w:p w:rsidR="00B3494D" w:rsidRDefault="00B3494D" w:rsidP="00B3494D">
            <w:pPr>
              <w:pStyle w:val="tabteksts"/>
              <w:rPr>
                <w:color w:val="000000"/>
                <w:szCs w:val="18"/>
              </w:rPr>
            </w:pPr>
            <w:r>
              <w:rPr>
                <w:color w:val="000000"/>
                <w:szCs w:val="18"/>
              </w:rPr>
              <w:t xml:space="preserve">Lietvedības sistēmas Namejs uzturēšana </w:t>
            </w:r>
            <w:r>
              <w:t>(skaits)</w:t>
            </w:r>
          </w:p>
        </w:tc>
        <w:tc>
          <w:tcPr>
            <w:tcW w:w="964" w:type="dxa"/>
            <w:shd w:val="clear" w:color="auto" w:fill="auto"/>
          </w:tcPr>
          <w:p w:rsidR="00B3494D" w:rsidRPr="00F07ECB" w:rsidRDefault="00B3494D" w:rsidP="00B3494D">
            <w:pPr>
              <w:pStyle w:val="tabteksts"/>
              <w:jc w:val="center"/>
              <w:rPr>
                <w:szCs w:val="18"/>
              </w:rPr>
            </w:pPr>
            <w:r w:rsidRPr="00F07ECB">
              <w:rPr>
                <w:szCs w:val="18"/>
              </w:rPr>
              <w:t>-</w:t>
            </w:r>
          </w:p>
        </w:tc>
        <w:tc>
          <w:tcPr>
            <w:tcW w:w="965" w:type="dxa"/>
            <w:shd w:val="clear" w:color="auto" w:fill="auto"/>
          </w:tcPr>
          <w:p w:rsidR="00B3494D" w:rsidRDefault="00B3494D" w:rsidP="00B3494D">
            <w:pPr>
              <w:pStyle w:val="tabteksts"/>
              <w:jc w:val="center"/>
              <w:rPr>
                <w:color w:val="000000"/>
                <w:szCs w:val="18"/>
              </w:rPr>
            </w:pPr>
            <w:r>
              <w:rPr>
                <w:color w:val="000000"/>
                <w:szCs w:val="18"/>
              </w:rPr>
              <w:t>1</w:t>
            </w:r>
          </w:p>
        </w:tc>
        <w:tc>
          <w:tcPr>
            <w:tcW w:w="965" w:type="dxa"/>
            <w:shd w:val="clear" w:color="auto" w:fill="auto"/>
          </w:tcPr>
          <w:p w:rsidR="00B3494D" w:rsidRPr="00A20983" w:rsidRDefault="00B3494D" w:rsidP="00B3494D">
            <w:pPr>
              <w:pStyle w:val="tabteksts"/>
              <w:jc w:val="center"/>
              <w:rPr>
                <w:szCs w:val="18"/>
              </w:rPr>
            </w:pPr>
            <w:r w:rsidRPr="00A20983">
              <w:rPr>
                <w:szCs w:val="18"/>
              </w:rPr>
              <w:t>1</w:t>
            </w:r>
          </w:p>
        </w:tc>
        <w:tc>
          <w:tcPr>
            <w:tcW w:w="965" w:type="dxa"/>
          </w:tcPr>
          <w:p w:rsidR="00B3494D" w:rsidRPr="00A20983" w:rsidRDefault="00B3494D" w:rsidP="00B3494D">
            <w:pPr>
              <w:pStyle w:val="tabteksts"/>
              <w:jc w:val="center"/>
              <w:rPr>
                <w:szCs w:val="18"/>
              </w:rPr>
            </w:pPr>
            <w:r w:rsidRPr="00A20983">
              <w:rPr>
                <w:szCs w:val="18"/>
              </w:rPr>
              <w:t>1</w:t>
            </w:r>
          </w:p>
        </w:tc>
        <w:tc>
          <w:tcPr>
            <w:tcW w:w="965" w:type="dxa"/>
          </w:tcPr>
          <w:p w:rsidR="00B3494D" w:rsidRPr="00A20983" w:rsidRDefault="00B3494D" w:rsidP="00B3494D">
            <w:pPr>
              <w:pStyle w:val="tabteksts"/>
              <w:jc w:val="center"/>
              <w:rPr>
                <w:szCs w:val="18"/>
              </w:rPr>
            </w:pPr>
            <w:r w:rsidRPr="00A20983">
              <w:rPr>
                <w:szCs w:val="18"/>
              </w:rPr>
              <w:t>1</w:t>
            </w:r>
          </w:p>
        </w:tc>
      </w:tr>
      <w:tr w:rsidR="00B3494D" w:rsidRPr="00BB2102" w:rsidTr="00B3494D">
        <w:trPr>
          <w:trHeight w:val="227"/>
          <w:jc w:val="center"/>
        </w:trPr>
        <w:tc>
          <w:tcPr>
            <w:tcW w:w="4248" w:type="dxa"/>
            <w:vAlign w:val="bottom"/>
          </w:tcPr>
          <w:p w:rsidR="00B3494D" w:rsidRDefault="00B3494D" w:rsidP="00B3494D">
            <w:pPr>
              <w:pStyle w:val="tabteksts"/>
              <w:jc w:val="both"/>
              <w:rPr>
                <w:color w:val="000000"/>
                <w:szCs w:val="18"/>
              </w:rPr>
            </w:pPr>
            <w:r>
              <w:rPr>
                <w:color w:val="000000"/>
                <w:szCs w:val="18"/>
              </w:rPr>
              <w:t xml:space="preserve">Lietvedības sistēmas Namejs Lietotāju licenču uzturēšana </w:t>
            </w:r>
            <w:r>
              <w:t>(skaits)</w:t>
            </w:r>
          </w:p>
        </w:tc>
        <w:tc>
          <w:tcPr>
            <w:tcW w:w="964" w:type="dxa"/>
            <w:shd w:val="clear" w:color="auto" w:fill="auto"/>
          </w:tcPr>
          <w:p w:rsidR="00B3494D" w:rsidRPr="00A20983" w:rsidRDefault="00B3494D" w:rsidP="00B3494D">
            <w:pPr>
              <w:pStyle w:val="tabteksts"/>
              <w:jc w:val="center"/>
              <w:rPr>
                <w:szCs w:val="18"/>
              </w:rPr>
            </w:pPr>
            <w:r w:rsidRPr="00A20983">
              <w:rPr>
                <w:szCs w:val="18"/>
              </w:rPr>
              <w:t>-</w:t>
            </w:r>
          </w:p>
        </w:tc>
        <w:tc>
          <w:tcPr>
            <w:tcW w:w="965" w:type="dxa"/>
            <w:shd w:val="clear" w:color="auto" w:fill="auto"/>
          </w:tcPr>
          <w:p w:rsidR="00B3494D" w:rsidRPr="00A20983" w:rsidRDefault="00B3494D" w:rsidP="00B3494D">
            <w:pPr>
              <w:pStyle w:val="tabteksts"/>
              <w:jc w:val="center"/>
              <w:rPr>
                <w:szCs w:val="18"/>
              </w:rPr>
            </w:pPr>
            <w:r w:rsidRPr="00A20983">
              <w:rPr>
                <w:szCs w:val="18"/>
              </w:rPr>
              <w:t>250</w:t>
            </w:r>
          </w:p>
        </w:tc>
        <w:tc>
          <w:tcPr>
            <w:tcW w:w="965" w:type="dxa"/>
            <w:shd w:val="clear" w:color="auto" w:fill="auto"/>
          </w:tcPr>
          <w:p w:rsidR="00B3494D" w:rsidRPr="00A20983" w:rsidRDefault="00B3494D" w:rsidP="00B3494D">
            <w:pPr>
              <w:pStyle w:val="tabteksts"/>
              <w:jc w:val="center"/>
              <w:rPr>
                <w:szCs w:val="18"/>
              </w:rPr>
            </w:pPr>
            <w:r w:rsidRPr="00A20983">
              <w:rPr>
                <w:szCs w:val="18"/>
              </w:rPr>
              <w:t>499</w:t>
            </w:r>
          </w:p>
        </w:tc>
        <w:tc>
          <w:tcPr>
            <w:tcW w:w="965" w:type="dxa"/>
          </w:tcPr>
          <w:p w:rsidR="00B3494D" w:rsidRPr="00A20983" w:rsidRDefault="00B3494D" w:rsidP="00B3494D">
            <w:pPr>
              <w:pStyle w:val="tabteksts"/>
              <w:jc w:val="center"/>
              <w:rPr>
                <w:szCs w:val="18"/>
              </w:rPr>
            </w:pPr>
            <w:r w:rsidRPr="00A20983">
              <w:rPr>
                <w:szCs w:val="18"/>
              </w:rPr>
              <w:t>499</w:t>
            </w:r>
          </w:p>
        </w:tc>
        <w:tc>
          <w:tcPr>
            <w:tcW w:w="965" w:type="dxa"/>
          </w:tcPr>
          <w:p w:rsidR="00B3494D" w:rsidRPr="00A20983" w:rsidRDefault="00B3494D" w:rsidP="00B3494D">
            <w:pPr>
              <w:pStyle w:val="tabteksts"/>
              <w:jc w:val="center"/>
              <w:rPr>
                <w:szCs w:val="18"/>
              </w:rPr>
            </w:pPr>
            <w:r w:rsidRPr="00A20983">
              <w:rPr>
                <w:szCs w:val="18"/>
              </w:rPr>
              <w:t>499</w:t>
            </w:r>
          </w:p>
        </w:tc>
      </w:tr>
      <w:tr w:rsidR="00B3494D" w:rsidRPr="00BB2102" w:rsidTr="00B3494D">
        <w:trPr>
          <w:trHeight w:val="227"/>
          <w:jc w:val="center"/>
        </w:trPr>
        <w:tc>
          <w:tcPr>
            <w:tcW w:w="4248" w:type="dxa"/>
            <w:vAlign w:val="center"/>
          </w:tcPr>
          <w:p w:rsidR="00B3494D" w:rsidRPr="00BB2102" w:rsidRDefault="00B3494D" w:rsidP="00B3494D">
            <w:pPr>
              <w:pStyle w:val="tabteksts"/>
            </w:pPr>
            <w:r>
              <w:rPr>
                <w:color w:val="000000"/>
                <w:szCs w:val="18"/>
              </w:rPr>
              <w:t xml:space="preserve">Grāmatvedības sistēma HORIZON </w:t>
            </w:r>
            <w:r>
              <w:t>(iestāžu skaits)</w:t>
            </w:r>
          </w:p>
        </w:tc>
        <w:tc>
          <w:tcPr>
            <w:tcW w:w="964" w:type="dxa"/>
            <w:shd w:val="clear" w:color="auto" w:fill="auto"/>
          </w:tcPr>
          <w:p w:rsidR="00B3494D" w:rsidRPr="00A20983" w:rsidRDefault="00B3494D" w:rsidP="00B3494D">
            <w:pPr>
              <w:pStyle w:val="tabteksts"/>
              <w:jc w:val="center"/>
            </w:pPr>
            <w:r w:rsidRPr="00A20983">
              <w:rPr>
                <w:szCs w:val="18"/>
              </w:rPr>
              <w:t>27</w:t>
            </w:r>
          </w:p>
        </w:tc>
        <w:tc>
          <w:tcPr>
            <w:tcW w:w="965" w:type="dxa"/>
            <w:shd w:val="clear" w:color="auto" w:fill="auto"/>
          </w:tcPr>
          <w:p w:rsidR="00B3494D" w:rsidRPr="00A20983" w:rsidRDefault="00B3494D" w:rsidP="00B3494D">
            <w:pPr>
              <w:pStyle w:val="tabteksts"/>
              <w:jc w:val="center"/>
            </w:pPr>
            <w:r w:rsidRPr="00A20983">
              <w:rPr>
                <w:szCs w:val="18"/>
              </w:rPr>
              <w:t>40</w:t>
            </w:r>
          </w:p>
        </w:tc>
        <w:tc>
          <w:tcPr>
            <w:tcW w:w="965" w:type="dxa"/>
            <w:shd w:val="clear" w:color="auto" w:fill="auto"/>
          </w:tcPr>
          <w:p w:rsidR="00B3494D" w:rsidRPr="00A20983" w:rsidRDefault="00B3494D" w:rsidP="00B3494D">
            <w:pPr>
              <w:pStyle w:val="tabteksts"/>
              <w:jc w:val="center"/>
            </w:pPr>
            <w:r w:rsidRPr="00A20983">
              <w:rPr>
                <w:szCs w:val="18"/>
              </w:rPr>
              <w:t>40</w:t>
            </w:r>
          </w:p>
        </w:tc>
        <w:tc>
          <w:tcPr>
            <w:tcW w:w="965" w:type="dxa"/>
            <w:shd w:val="clear" w:color="auto" w:fill="auto"/>
          </w:tcPr>
          <w:p w:rsidR="00B3494D" w:rsidRPr="00A20983" w:rsidRDefault="00B3494D" w:rsidP="00B3494D">
            <w:pPr>
              <w:pStyle w:val="tabteksts"/>
              <w:jc w:val="center"/>
            </w:pPr>
            <w:r w:rsidRPr="00A20983">
              <w:rPr>
                <w:szCs w:val="18"/>
              </w:rPr>
              <w:t>40</w:t>
            </w:r>
          </w:p>
        </w:tc>
        <w:tc>
          <w:tcPr>
            <w:tcW w:w="965" w:type="dxa"/>
          </w:tcPr>
          <w:p w:rsidR="00B3494D" w:rsidRPr="00A20983" w:rsidRDefault="00B3494D" w:rsidP="00B3494D">
            <w:pPr>
              <w:pStyle w:val="tabteksts"/>
              <w:jc w:val="center"/>
            </w:pPr>
            <w:r w:rsidRPr="00A20983">
              <w:rPr>
                <w:szCs w:val="18"/>
              </w:rPr>
              <w:t>40</w:t>
            </w:r>
          </w:p>
        </w:tc>
      </w:tr>
      <w:tr w:rsidR="00B3494D" w:rsidRPr="00BB2102" w:rsidTr="00B3494D">
        <w:trPr>
          <w:trHeight w:val="227"/>
          <w:jc w:val="center"/>
        </w:trPr>
        <w:tc>
          <w:tcPr>
            <w:tcW w:w="4248" w:type="dxa"/>
            <w:vAlign w:val="bottom"/>
          </w:tcPr>
          <w:p w:rsidR="00B3494D" w:rsidRDefault="00B3494D" w:rsidP="00B3494D">
            <w:pPr>
              <w:pStyle w:val="tabteksts"/>
              <w:jc w:val="both"/>
              <w:rPr>
                <w:color w:val="000000"/>
                <w:szCs w:val="18"/>
              </w:rPr>
            </w:pPr>
            <w:r>
              <w:rPr>
                <w:color w:val="000000"/>
                <w:szCs w:val="18"/>
              </w:rPr>
              <w:t>Resursu vadības sistēmas “</w:t>
            </w:r>
            <w:proofErr w:type="spellStart"/>
            <w:r>
              <w:rPr>
                <w:color w:val="000000"/>
                <w:szCs w:val="18"/>
              </w:rPr>
              <w:t>Horizon</w:t>
            </w:r>
            <w:proofErr w:type="spellEnd"/>
            <w:r>
              <w:rPr>
                <w:color w:val="000000"/>
                <w:szCs w:val="18"/>
              </w:rPr>
              <w:t>” uzturēšana (skaits)</w:t>
            </w:r>
          </w:p>
        </w:tc>
        <w:tc>
          <w:tcPr>
            <w:tcW w:w="964" w:type="dxa"/>
            <w:shd w:val="clear" w:color="auto" w:fill="auto"/>
          </w:tcPr>
          <w:p w:rsidR="00B3494D" w:rsidRPr="00EE4F5B" w:rsidRDefault="00B3494D" w:rsidP="00B3494D">
            <w:pPr>
              <w:pStyle w:val="tabteksts"/>
              <w:jc w:val="center"/>
              <w:rPr>
                <w:szCs w:val="18"/>
              </w:rPr>
            </w:pPr>
            <w:r>
              <w:rPr>
                <w:szCs w:val="18"/>
              </w:rPr>
              <w:t>-</w:t>
            </w:r>
          </w:p>
        </w:tc>
        <w:tc>
          <w:tcPr>
            <w:tcW w:w="965" w:type="dxa"/>
            <w:shd w:val="clear" w:color="auto" w:fill="auto"/>
          </w:tcPr>
          <w:p w:rsidR="00B3494D" w:rsidRPr="00EE4F5B" w:rsidRDefault="00B3494D" w:rsidP="00B3494D">
            <w:pPr>
              <w:pStyle w:val="tabteksts"/>
              <w:jc w:val="center"/>
              <w:rPr>
                <w:szCs w:val="18"/>
              </w:rPr>
            </w:pPr>
            <w:r>
              <w:rPr>
                <w:szCs w:val="18"/>
              </w:rPr>
              <w:t>-</w:t>
            </w:r>
          </w:p>
        </w:tc>
        <w:tc>
          <w:tcPr>
            <w:tcW w:w="965" w:type="dxa"/>
            <w:shd w:val="clear" w:color="auto" w:fill="auto"/>
          </w:tcPr>
          <w:p w:rsidR="00B3494D" w:rsidRPr="00EE4F5B" w:rsidDel="00461555" w:rsidRDefault="00B3494D" w:rsidP="00B3494D">
            <w:pPr>
              <w:pStyle w:val="tabteksts"/>
              <w:jc w:val="center"/>
              <w:rPr>
                <w:szCs w:val="18"/>
              </w:rPr>
            </w:pPr>
            <w:r w:rsidRPr="00EE4F5B">
              <w:rPr>
                <w:szCs w:val="18"/>
              </w:rPr>
              <w:t>1</w:t>
            </w:r>
          </w:p>
        </w:tc>
        <w:tc>
          <w:tcPr>
            <w:tcW w:w="965" w:type="dxa"/>
            <w:shd w:val="clear" w:color="auto" w:fill="auto"/>
          </w:tcPr>
          <w:p w:rsidR="00B3494D" w:rsidRPr="00EE4F5B" w:rsidDel="00461555" w:rsidRDefault="00B3494D" w:rsidP="00B3494D">
            <w:pPr>
              <w:pStyle w:val="tabteksts"/>
              <w:jc w:val="center"/>
              <w:rPr>
                <w:szCs w:val="18"/>
              </w:rPr>
            </w:pPr>
            <w:r w:rsidRPr="00EE4F5B">
              <w:rPr>
                <w:szCs w:val="18"/>
              </w:rPr>
              <w:t>1</w:t>
            </w:r>
          </w:p>
        </w:tc>
        <w:tc>
          <w:tcPr>
            <w:tcW w:w="965" w:type="dxa"/>
          </w:tcPr>
          <w:p w:rsidR="00B3494D" w:rsidRPr="00EE4F5B" w:rsidDel="00461555" w:rsidRDefault="00B3494D" w:rsidP="00B3494D">
            <w:pPr>
              <w:pStyle w:val="tabteksts"/>
              <w:jc w:val="center"/>
              <w:rPr>
                <w:szCs w:val="18"/>
              </w:rPr>
            </w:pPr>
            <w:r w:rsidRPr="00EE4F5B">
              <w:rPr>
                <w:szCs w:val="18"/>
              </w:rPr>
              <w:t>1</w:t>
            </w:r>
          </w:p>
        </w:tc>
      </w:tr>
    </w:tbl>
    <w:p w:rsidR="00B3494D" w:rsidRDefault="00B3494D" w:rsidP="00B3494D">
      <w:pPr>
        <w:spacing w:after="120"/>
      </w:pPr>
    </w:p>
    <w:p w:rsidR="00B3494D" w:rsidRPr="00BB2102" w:rsidRDefault="00B3494D"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5"/>
        <w:gridCol w:w="1122"/>
        <w:gridCol w:w="1288"/>
        <w:gridCol w:w="1124"/>
        <w:gridCol w:w="1123"/>
        <w:gridCol w:w="1125"/>
      </w:tblGrid>
      <w:tr w:rsidR="00B3494D" w:rsidRPr="00BB2102" w:rsidTr="00B3494D">
        <w:trPr>
          <w:trHeight w:val="20"/>
          <w:tblHeader/>
          <w:jc w:val="center"/>
        </w:trPr>
        <w:tc>
          <w:tcPr>
            <w:tcW w:w="3255" w:type="dxa"/>
          </w:tcPr>
          <w:p w:rsidR="00B3494D" w:rsidRPr="00BB2102" w:rsidRDefault="00B3494D" w:rsidP="00B3494D">
            <w:pPr>
              <w:pStyle w:val="tabteksts"/>
              <w:jc w:val="center"/>
              <w:rPr>
                <w:szCs w:val="24"/>
              </w:rPr>
            </w:pPr>
          </w:p>
        </w:tc>
        <w:tc>
          <w:tcPr>
            <w:tcW w:w="112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288"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24"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23"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2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trHeight w:val="20"/>
          <w:jc w:val="center"/>
        </w:trPr>
        <w:tc>
          <w:tcPr>
            <w:tcW w:w="3255" w:type="dxa"/>
            <w:shd w:val="clear" w:color="auto" w:fill="D9D9D9" w:themeFill="background1" w:themeFillShade="D9"/>
            <w:vAlign w:val="center"/>
          </w:tcPr>
          <w:p w:rsidR="00B3494D" w:rsidRPr="00BB2102" w:rsidRDefault="00B3494D" w:rsidP="00B3494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22" w:type="dxa"/>
            <w:shd w:val="clear" w:color="auto" w:fill="D9D9D9" w:themeFill="background1" w:themeFillShade="D9"/>
          </w:tcPr>
          <w:p w:rsidR="00B3494D" w:rsidRPr="009755D6" w:rsidRDefault="00B3494D" w:rsidP="00B3494D">
            <w:pPr>
              <w:jc w:val="right"/>
              <w:rPr>
                <w:sz w:val="18"/>
                <w:szCs w:val="18"/>
              </w:rPr>
            </w:pPr>
            <w:r w:rsidRPr="00271B48">
              <w:rPr>
                <w:color w:val="000000"/>
                <w:sz w:val="18"/>
                <w:szCs w:val="18"/>
              </w:rPr>
              <w:t>1 553 311</w:t>
            </w:r>
          </w:p>
        </w:tc>
        <w:tc>
          <w:tcPr>
            <w:tcW w:w="1288" w:type="dxa"/>
            <w:shd w:val="clear" w:color="auto" w:fill="D9D9D9" w:themeFill="background1" w:themeFillShade="D9"/>
          </w:tcPr>
          <w:p w:rsidR="00B3494D" w:rsidRPr="009755D6" w:rsidRDefault="00B3494D" w:rsidP="00B3494D">
            <w:pPr>
              <w:jc w:val="right"/>
              <w:rPr>
                <w:sz w:val="18"/>
                <w:szCs w:val="18"/>
              </w:rPr>
            </w:pPr>
            <w:r w:rsidRPr="009755D6">
              <w:rPr>
                <w:color w:val="000000"/>
                <w:sz w:val="18"/>
                <w:szCs w:val="18"/>
              </w:rPr>
              <w:t>1 479 344</w:t>
            </w:r>
          </w:p>
        </w:tc>
        <w:tc>
          <w:tcPr>
            <w:tcW w:w="1124" w:type="dxa"/>
            <w:shd w:val="clear" w:color="auto" w:fill="D9D9D9" w:themeFill="background1" w:themeFillShade="D9"/>
          </w:tcPr>
          <w:p w:rsidR="00B3494D" w:rsidRPr="009755D6" w:rsidRDefault="00B3494D" w:rsidP="00B3494D">
            <w:pPr>
              <w:jc w:val="right"/>
              <w:rPr>
                <w:sz w:val="18"/>
                <w:szCs w:val="18"/>
              </w:rPr>
            </w:pPr>
            <w:r w:rsidRPr="00692B81">
              <w:rPr>
                <w:color w:val="000000"/>
                <w:sz w:val="18"/>
                <w:szCs w:val="18"/>
              </w:rPr>
              <w:t>2 265 076</w:t>
            </w:r>
          </w:p>
        </w:tc>
        <w:tc>
          <w:tcPr>
            <w:tcW w:w="1123" w:type="dxa"/>
            <w:shd w:val="clear" w:color="auto" w:fill="D9D9D9" w:themeFill="background1" w:themeFillShade="D9"/>
          </w:tcPr>
          <w:p w:rsidR="00B3494D" w:rsidRPr="009755D6" w:rsidRDefault="00B3494D" w:rsidP="00B3494D">
            <w:pPr>
              <w:jc w:val="right"/>
              <w:rPr>
                <w:sz w:val="18"/>
                <w:szCs w:val="18"/>
              </w:rPr>
            </w:pPr>
            <w:r w:rsidRPr="00692B81">
              <w:rPr>
                <w:color w:val="000000"/>
                <w:sz w:val="18"/>
                <w:szCs w:val="18"/>
              </w:rPr>
              <w:t>1 584 798</w:t>
            </w:r>
          </w:p>
        </w:tc>
        <w:tc>
          <w:tcPr>
            <w:tcW w:w="1125" w:type="dxa"/>
            <w:shd w:val="clear" w:color="auto" w:fill="D9D9D9" w:themeFill="background1" w:themeFillShade="D9"/>
          </w:tcPr>
          <w:p w:rsidR="00B3494D" w:rsidRPr="009755D6" w:rsidRDefault="00B3494D" w:rsidP="00B3494D">
            <w:pPr>
              <w:jc w:val="right"/>
              <w:rPr>
                <w:sz w:val="18"/>
                <w:szCs w:val="18"/>
              </w:rPr>
            </w:pPr>
            <w:r w:rsidRPr="00692B81">
              <w:rPr>
                <w:color w:val="000000"/>
                <w:sz w:val="18"/>
                <w:szCs w:val="18"/>
              </w:rPr>
              <w:t>1 584 798</w:t>
            </w:r>
          </w:p>
        </w:tc>
      </w:tr>
      <w:tr w:rsidR="00B3494D" w:rsidRPr="00BB2102" w:rsidTr="00B3494D">
        <w:trPr>
          <w:trHeight w:val="20"/>
          <w:jc w:val="center"/>
        </w:trPr>
        <w:tc>
          <w:tcPr>
            <w:tcW w:w="3255" w:type="dxa"/>
            <w:vAlign w:val="center"/>
          </w:tcPr>
          <w:p w:rsidR="00B3494D" w:rsidRPr="00BB2102" w:rsidRDefault="00B3494D" w:rsidP="00B3494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22" w:type="dxa"/>
          </w:tcPr>
          <w:p w:rsidR="00B3494D" w:rsidRPr="00BB2102" w:rsidRDefault="00B3494D" w:rsidP="00B3494D">
            <w:pPr>
              <w:pStyle w:val="tabteksts"/>
              <w:jc w:val="center"/>
            </w:pPr>
            <w:r w:rsidRPr="004B15CD">
              <w:rPr>
                <w:color w:val="000000"/>
                <w:szCs w:val="18"/>
              </w:rPr>
              <w:t>×</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B3494D" w:rsidRPr="00944BCE" w:rsidRDefault="00B3494D" w:rsidP="00B3494D">
            <w:pPr>
              <w:spacing w:line="276" w:lineRule="auto"/>
              <w:jc w:val="right"/>
              <w:rPr>
                <w:color w:val="000000"/>
                <w:sz w:val="18"/>
                <w:szCs w:val="18"/>
              </w:rPr>
            </w:pPr>
            <w:r w:rsidRPr="00944BCE">
              <w:rPr>
                <w:color w:val="000000"/>
                <w:sz w:val="18"/>
                <w:szCs w:val="18"/>
              </w:rPr>
              <w:t>-73 967</w:t>
            </w:r>
          </w:p>
        </w:tc>
        <w:tc>
          <w:tcPr>
            <w:tcW w:w="1124" w:type="dxa"/>
            <w:tcBorders>
              <w:top w:val="single" w:sz="4" w:space="0" w:color="auto"/>
              <w:left w:val="nil"/>
              <w:bottom w:val="single" w:sz="4" w:space="0" w:color="auto"/>
              <w:right w:val="single" w:sz="4" w:space="0" w:color="auto"/>
            </w:tcBorders>
            <w:shd w:val="clear" w:color="auto" w:fill="auto"/>
            <w:vAlign w:val="center"/>
          </w:tcPr>
          <w:p w:rsidR="00B3494D" w:rsidRPr="00944BCE" w:rsidRDefault="00B3494D" w:rsidP="00B3494D">
            <w:pPr>
              <w:jc w:val="right"/>
              <w:rPr>
                <w:color w:val="000000"/>
                <w:sz w:val="18"/>
                <w:szCs w:val="18"/>
              </w:rPr>
            </w:pPr>
            <w:r w:rsidRPr="00944BCE">
              <w:rPr>
                <w:color w:val="000000"/>
                <w:sz w:val="18"/>
                <w:szCs w:val="18"/>
              </w:rPr>
              <w:t>785 732</w:t>
            </w:r>
          </w:p>
        </w:tc>
        <w:tc>
          <w:tcPr>
            <w:tcW w:w="1123" w:type="dxa"/>
            <w:tcBorders>
              <w:top w:val="single" w:sz="4" w:space="0" w:color="auto"/>
              <w:left w:val="nil"/>
              <w:bottom w:val="single" w:sz="4" w:space="0" w:color="auto"/>
              <w:right w:val="single" w:sz="4" w:space="0" w:color="auto"/>
            </w:tcBorders>
            <w:shd w:val="clear" w:color="auto" w:fill="auto"/>
            <w:vAlign w:val="center"/>
          </w:tcPr>
          <w:p w:rsidR="00B3494D" w:rsidRPr="00944BCE" w:rsidRDefault="00B3494D" w:rsidP="00B3494D">
            <w:pPr>
              <w:jc w:val="right"/>
              <w:rPr>
                <w:color w:val="000000"/>
                <w:sz w:val="18"/>
                <w:szCs w:val="18"/>
              </w:rPr>
            </w:pPr>
            <w:r w:rsidRPr="00944BCE">
              <w:rPr>
                <w:color w:val="000000"/>
                <w:sz w:val="18"/>
                <w:szCs w:val="18"/>
              </w:rPr>
              <w:t>-680 278</w:t>
            </w:r>
          </w:p>
        </w:tc>
        <w:tc>
          <w:tcPr>
            <w:tcW w:w="1125" w:type="dxa"/>
            <w:tcBorders>
              <w:top w:val="single" w:sz="4" w:space="0" w:color="auto"/>
              <w:left w:val="nil"/>
              <w:bottom w:val="single" w:sz="4" w:space="0" w:color="auto"/>
              <w:right w:val="single" w:sz="8" w:space="0" w:color="auto"/>
            </w:tcBorders>
            <w:shd w:val="clear" w:color="auto" w:fill="auto"/>
            <w:vAlign w:val="center"/>
          </w:tcPr>
          <w:p w:rsidR="00B3494D" w:rsidRPr="00944BCE" w:rsidRDefault="00B3494D" w:rsidP="00B3494D">
            <w:pPr>
              <w:jc w:val="center"/>
              <w:rPr>
                <w:color w:val="000000"/>
                <w:sz w:val="18"/>
                <w:szCs w:val="18"/>
              </w:rPr>
            </w:pPr>
            <w:r>
              <w:rPr>
                <w:color w:val="000000"/>
                <w:sz w:val="18"/>
                <w:szCs w:val="18"/>
              </w:rPr>
              <w:t>-</w:t>
            </w:r>
          </w:p>
        </w:tc>
      </w:tr>
      <w:tr w:rsidR="00B3494D" w:rsidRPr="00BB2102" w:rsidTr="00B3494D">
        <w:trPr>
          <w:trHeight w:val="20"/>
          <w:jc w:val="center"/>
        </w:trPr>
        <w:tc>
          <w:tcPr>
            <w:tcW w:w="3255" w:type="dxa"/>
            <w:vAlign w:val="center"/>
          </w:tcPr>
          <w:p w:rsidR="00B3494D" w:rsidRPr="00BB2102" w:rsidRDefault="00B3494D" w:rsidP="00B3494D">
            <w:pPr>
              <w:pStyle w:val="tabteksts"/>
            </w:pPr>
            <w:r w:rsidRPr="00BB2102">
              <w:rPr>
                <w:lang w:eastAsia="lv-LV"/>
              </w:rPr>
              <w:t>Kopējie izdevumi</w:t>
            </w:r>
            <w:r w:rsidRPr="00BB2102">
              <w:t>, % (+/–) pret iepriekšējo gadu</w:t>
            </w:r>
          </w:p>
        </w:tc>
        <w:tc>
          <w:tcPr>
            <w:tcW w:w="1122" w:type="dxa"/>
          </w:tcPr>
          <w:p w:rsidR="00B3494D" w:rsidRPr="00BB2102" w:rsidRDefault="00B3494D" w:rsidP="00B3494D">
            <w:pPr>
              <w:pStyle w:val="tabteksts"/>
              <w:jc w:val="center"/>
            </w:pPr>
            <w:r w:rsidRPr="004B15CD">
              <w:rPr>
                <w:color w:val="000000"/>
                <w:szCs w:val="18"/>
              </w:rPr>
              <w:t>×</w:t>
            </w:r>
          </w:p>
        </w:tc>
        <w:tc>
          <w:tcPr>
            <w:tcW w:w="1288" w:type="dxa"/>
            <w:tcBorders>
              <w:top w:val="nil"/>
              <w:left w:val="single" w:sz="4" w:space="0" w:color="auto"/>
              <w:bottom w:val="single" w:sz="4" w:space="0" w:color="auto"/>
              <w:right w:val="single" w:sz="4" w:space="0" w:color="auto"/>
            </w:tcBorders>
            <w:shd w:val="clear" w:color="auto" w:fill="auto"/>
            <w:vAlign w:val="center"/>
          </w:tcPr>
          <w:p w:rsidR="00B3494D" w:rsidRPr="00944BCE" w:rsidRDefault="00B3494D" w:rsidP="00B3494D">
            <w:pPr>
              <w:jc w:val="right"/>
              <w:rPr>
                <w:color w:val="000000"/>
                <w:sz w:val="18"/>
                <w:szCs w:val="18"/>
              </w:rPr>
            </w:pPr>
            <w:r>
              <w:rPr>
                <w:color w:val="000000"/>
                <w:sz w:val="18"/>
                <w:szCs w:val="18"/>
              </w:rPr>
              <w:t>-</w:t>
            </w:r>
            <w:r w:rsidRPr="00944BCE">
              <w:rPr>
                <w:color w:val="000000"/>
                <w:sz w:val="18"/>
                <w:szCs w:val="18"/>
              </w:rPr>
              <w:t>4,8</w:t>
            </w:r>
          </w:p>
        </w:tc>
        <w:tc>
          <w:tcPr>
            <w:tcW w:w="1124" w:type="dxa"/>
            <w:tcBorders>
              <w:top w:val="nil"/>
              <w:left w:val="nil"/>
              <w:bottom w:val="single" w:sz="4" w:space="0" w:color="auto"/>
              <w:right w:val="single" w:sz="4" w:space="0" w:color="auto"/>
            </w:tcBorders>
            <w:shd w:val="clear" w:color="auto" w:fill="auto"/>
            <w:vAlign w:val="center"/>
          </w:tcPr>
          <w:p w:rsidR="00B3494D" w:rsidRPr="00944BCE" w:rsidRDefault="00B3494D" w:rsidP="00B3494D">
            <w:pPr>
              <w:jc w:val="right"/>
              <w:rPr>
                <w:color w:val="000000"/>
                <w:sz w:val="18"/>
                <w:szCs w:val="18"/>
              </w:rPr>
            </w:pPr>
            <w:r w:rsidRPr="00944BCE">
              <w:rPr>
                <w:color w:val="000000"/>
                <w:sz w:val="18"/>
                <w:szCs w:val="18"/>
              </w:rPr>
              <w:t>53,1</w:t>
            </w:r>
          </w:p>
        </w:tc>
        <w:tc>
          <w:tcPr>
            <w:tcW w:w="1123" w:type="dxa"/>
            <w:tcBorders>
              <w:top w:val="nil"/>
              <w:left w:val="nil"/>
              <w:bottom w:val="single" w:sz="4" w:space="0" w:color="auto"/>
              <w:right w:val="single" w:sz="4" w:space="0" w:color="auto"/>
            </w:tcBorders>
            <w:shd w:val="clear" w:color="auto" w:fill="auto"/>
            <w:vAlign w:val="center"/>
          </w:tcPr>
          <w:p w:rsidR="00B3494D" w:rsidRPr="00944BCE" w:rsidRDefault="00B3494D" w:rsidP="00B3494D">
            <w:pPr>
              <w:jc w:val="right"/>
              <w:rPr>
                <w:color w:val="000000"/>
                <w:sz w:val="18"/>
                <w:szCs w:val="18"/>
              </w:rPr>
            </w:pPr>
            <w:r w:rsidRPr="00944BCE">
              <w:rPr>
                <w:color w:val="000000"/>
                <w:sz w:val="18"/>
                <w:szCs w:val="18"/>
              </w:rPr>
              <w:t>-30,0</w:t>
            </w:r>
          </w:p>
        </w:tc>
        <w:tc>
          <w:tcPr>
            <w:tcW w:w="1125" w:type="dxa"/>
            <w:tcBorders>
              <w:top w:val="nil"/>
              <w:left w:val="nil"/>
              <w:bottom w:val="single" w:sz="4" w:space="0" w:color="auto"/>
              <w:right w:val="single" w:sz="8" w:space="0" w:color="auto"/>
            </w:tcBorders>
            <w:shd w:val="clear" w:color="auto" w:fill="auto"/>
            <w:vAlign w:val="center"/>
          </w:tcPr>
          <w:p w:rsidR="00B3494D" w:rsidRPr="00944BCE" w:rsidRDefault="00B3494D" w:rsidP="00B3494D">
            <w:pPr>
              <w:jc w:val="center"/>
              <w:rPr>
                <w:color w:val="000000"/>
                <w:sz w:val="18"/>
                <w:szCs w:val="18"/>
              </w:rPr>
            </w:pPr>
            <w:r>
              <w:rPr>
                <w:color w:val="000000"/>
                <w:sz w:val="18"/>
                <w:szCs w:val="18"/>
              </w:rPr>
              <w:t>-</w:t>
            </w:r>
          </w:p>
        </w:tc>
      </w:tr>
    </w:tbl>
    <w:p w:rsidR="00B3494D" w:rsidRDefault="00B3494D" w:rsidP="00B3494D">
      <w:pPr>
        <w:spacing w:after="120"/>
        <w:jc w:val="center"/>
        <w:rPr>
          <w:b/>
          <w:color w:val="000000" w:themeColor="text1"/>
          <w:lang w:eastAsia="lv-LV"/>
        </w:rPr>
      </w:pPr>
    </w:p>
    <w:p w:rsidR="00B3494D" w:rsidRPr="00BB2102" w:rsidRDefault="00B3494D" w:rsidP="00B3494D">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B3494D" w:rsidRPr="00BB2102" w:rsidRDefault="001E4564" w:rsidP="00B3494D">
      <w:pPr>
        <w:ind w:left="7921" w:firstLine="719"/>
        <w:rPr>
          <w:i/>
          <w:sz w:val="18"/>
          <w:szCs w:val="18"/>
        </w:rPr>
      </w:pPr>
      <w:r>
        <w:rPr>
          <w:i/>
          <w:sz w:val="18"/>
          <w:szCs w:val="18"/>
        </w:rPr>
        <w:t xml:space="preserve"> </w:t>
      </w:r>
      <w:proofErr w:type="spellStart"/>
      <w:r w:rsidR="007759AF">
        <w:rPr>
          <w:i/>
          <w:sz w:val="18"/>
          <w:szCs w:val="18"/>
        </w:rPr>
        <w:t>E</w:t>
      </w:r>
      <w:r w:rsidR="00B3494D"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3494D" w:rsidRPr="00BB2102" w:rsidTr="00B3494D">
        <w:trPr>
          <w:trHeight w:val="142"/>
          <w:tblHeader/>
          <w:jc w:val="center"/>
        </w:trPr>
        <w:tc>
          <w:tcPr>
            <w:tcW w:w="5241" w:type="dxa"/>
            <w:vAlign w:val="center"/>
          </w:tcPr>
          <w:p w:rsidR="00B3494D" w:rsidRPr="00BB2102" w:rsidRDefault="00B3494D" w:rsidP="00B3494D">
            <w:pPr>
              <w:pStyle w:val="tabteksts"/>
              <w:jc w:val="center"/>
              <w:rPr>
                <w:szCs w:val="18"/>
              </w:rPr>
            </w:pPr>
            <w:r w:rsidRPr="00BB2102">
              <w:rPr>
                <w:color w:val="000000" w:themeColor="text1"/>
                <w:szCs w:val="18"/>
                <w:lang w:eastAsia="lv-LV"/>
              </w:rPr>
              <w:t>Pasākums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Izmaiņas</w:t>
            </w:r>
          </w:p>
        </w:tc>
      </w:tr>
      <w:tr w:rsidR="00B3494D" w:rsidRPr="00BB2102" w:rsidTr="00B3494D">
        <w:trPr>
          <w:trHeight w:val="142"/>
          <w:jc w:val="center"/>
        </w:trPr>
        <w:tc>
          <w:tcPr>
            <w:tcW w:w="5241" w:type="dxa"/>
            <w:shd w:val="clear" w:color="auto" w:fill="D9D9D9" w:themeFill="background1" w:themeFillShade="D9"/>
          </w:tcPr>
          <w:p w:rsidR="00B3494D" w:rsidRPr="00BB2102" w:rsidRDefault="00B3494D" w:rsidP="00B3494D">
            <w:pPr>
              <w:pStyle w:val="tabteksts"/>
              <w:rPr>
                <w:szCs w:val="18"/>
              </w:rPr>
            </w:pPr>
            <w:r>
              <w:rPr>
                <w:rFonts w:eastAsiaTheme="minorHAnsi"/>
                <w:b/>
                <w:bCs/>
                <w:color w:val="000000"/>
                <w:szCs w:val="18"/>
              </w:rPr>
              <w:t>Izdevumi - kopā</w:t>
            </w:r>
          </w:p>
        </w:tc>
        <w:tc>
          <w:tcPr>
            <w:tcW w:w="1277" w:type="dxa"/>
            <w:shd w:val="clear" w:color="auto" w:fill="D9D9D9" w:themeFill="background1" w:themeFillShade="D9"/>
          </w:tcPr>
          <w:p w:rsidR="00B3494D" w:rsidRPr="002437AD" w:rsidRDefault="00B3494D" w:rsidP="00B3494D">
            <w:pPr>
              <w:pStyle w:val="tabteksts"/>
              <w:jc w:val="right"/>
              <w:rPr>
                <w:b/>
                <w:szCs w:val="18"/>
              </w:rPr>
            </w:pPr>
            <w:r>
              <w:rPr>
                <w:rFonts w:eastAsiaTheme="minorHAnsi"/>
                <w:b/>
                <w:color w:val="000000"/>
                <w:szCs w:val="18"/>
              </w:rPr>
              <w:t>2 158</w:t>
            </w:r>
          </w:p>
        </w:tc>
        <w:tc>
          <w:tcPr>
            <w:tcW w:w="1277" w:type="dxa"/>
            <w:shd w:val="clear" w:color="auto" w:fill="D9D9D9" w:themeFill="background1" w:themeFillShade="D9"/>
          </w:tcPr>
          <w:p w:rsidR="00B3494D" w:rsidRPr="002437AD" w:rsidRDefault="00B3494D" w:rsidP="00B3494D">
            <w:pPr>
              <w:pStyle w:val="tabteksts"/>
              <w:jc w:val="right"/>
              <w:rPr>
                <w:b/>
                <w:szCs w:val="18"/>
              </w:rPr>
            </w:pPr>
            <w:r>
              <w:rPr>
                <w:rFonts w:eastAsiaTheme="minorHAnsi"/>
                <w:b/>
                <w:color w:val="000000"/>
                <w:szCs w:val="18"/>
              </w:rPr>
              <w:t>787 890</w:t>
            </w:r>
          </w:p>
        </w:tc>
        <w:tc>
          <w:tcPr>
            <w:tcW w:w="1277" w:type="dxa"/>
            <w:shd w:val="clear" w:color="auto" w:fill="D9D9D9" w:themeFill="background1" w:themeFillShade="D9"/>
          </w:tcPr>
          <w:p w:rsidR="00B3494D" w:rsidRPr="002437AD" w:rsidRDefault="00B3494D" w:rsidP="00B3494D">
            <w:pPr>
              <w:pStyle w:val="tabteksts"/>
              <w:jc w:val="right"/>
              <w:rPr>
                <w:b/>
                <w:szCs w:val="18"/>
              </w:rPr>
            </w:pPr>
            <w:r>
              <w:rPr>
                <w:rFonts w:eastAsiaTheme="minorHAnsi"/>
                <w:b/>
                <w:color w:val="000000"/>
                <w:szCs w:val="18"/>
              </w:rPr>
              <w:t>785 732</w:t>
            </w:r>
          </w:p>
        </w:tc>
      </w:tr>
      <w:tr w:rsidR="00B3494D" w:rsidRPr="00BB2102" w:rsidTr="00B3494D">
        <w:trPr>
          <w:jc w:val="center"/>
        </w:trPr>
        <w:tc>
          <w:tcPr>
            <w:tcW w:w="9072" w:type="dxa"/>
            <w:gridSpan w:val="4"/>
          </w:tcPr>
          <w:p w:rsidR="00B3494D" w:rsidRPr="002437AD" w:rsidRDefault="00B3494D" w:rsidP="00B3494D">
            <w:pPr>
              <w:pStyle w:val="tabteksts"/>
              <w:ind w:firstLine="313"/>
              <w:rPr>
                <w:szCs w:val="18"/>
              </w:rPr>
            </w:pPr>
            <w:r w:rsidRPr="002437AD">
              <w:rPr>
                <w:rFonts w:eastAsiaTheme="minorHAnsi"/>
                <w:i/>
                <w:iCs/>
                <w:color w:val="000000"/>
                <w:szCs w:val="18"/>
              </w:rPr>
              <w:t>t. sk.:</w:t>
            </w:r>
          </w:p>
        </w:tc>
      </w:tr>
      <w:tr w:rsidR="00B3494D" w:rsidRPr="00BB2102" w:rsidTr="00B3494D">
        <w:trPr>
          <w:trHeight w:val="142"/>
          <w:jc w:val="center"/>
        </w:trPr>
        <w:tc>
          <w:tcPr>
            <w:tcW w:w="5241" w:type="dxa"/>
            <w:shd w:val="clear" w:color="auto" w:fill="F2F2F2" w:themeFill="background1" w:themeFillShade="F2"/>
          </w:tcPr>
          <w:p w:rsidR="00B3494D" w:rsidRPr="00BB2102" w:rsidRDefault="00B3494D" w:rsidP="00B3494D">
            <w:pPr>
              <w:pStyle w:val="tabteksts"/>
              <w:rPr>
                <w:i/>
                <w:szCs w:val="18"/>
                <w:lang w:eastAsia="lv-LV"/>
              </w:rPr>
            </w:pPr>
            <w:r>
              <w:rPr>
                <w:rFonts w:eastAsiaTheme="minorHAnsi"/>
                <w:color w:val="000000"/>
                <w:szCs w:val="18"/>
                <w:u w:val="single"/>
              </w:rPr>
              <w:t>Citas izmaiņas</w:t>
            </w:r>
          </w:p>
        </w:tc>
        <w:tc>
          <w:tcPr>
            <w:tcW w:w="1277" w:type="dxa"/>
            <w:shd w:val="clear" w:color="auto" w:fill="F2F2F2" w:themeFill="background1" w:themeFillShade="F2"/>
          </w:tcPr>
          <w:p w:rsidR="00B3494D" w:rsidRPr="00E27396" w:rsidRDefault="00B3494D" w:rsidP="00B3494D">
            <w:pPr>
              <w:pStyle w:val="tabteksts"/>
              <w:jc w:val="right"/>
              <w:rPr>
                <w:szCs w:val="18"/>
                <w:u w:val="single"/>
              </w:rPr>
            </w:pPr>
            <w:r w:rsidRPr="00E27396">
              <w:rPr>
                <w:rFonts w:eastAsiaTheme="minorHAnsi"/>
                <w:color w:val="000000"/>
                <w:szCs w:val="18"/>
                <w:u w:val="single"/>
              </w:rPr>
              <w:t>2 158</w:t>
            </w:r>
          </w:p>
        </w:tc>
        <w:tc>
          <w:tcPr>
            <w:tcW w:w="1277" w:type="dxa"/>
            <w:shd w:val="clear" w:color="auto" w:fill="F2F2F2" w:themeFill="background1" w:themeFillShade="F2"/>
          </w:tcPr>
          <w:p w:rsidR="00B3494D" w:rsidRPr="00E27396" w:rsidRDefault="00B3494D" w:rsidP="00B3494D">
            <w:pPr>
              <w:pStyle w:val="tabteksts"/>
              <w:jc w:val="right"/>
              <w:rPr>
                <w:szCs w:val="18"/>
                <w:u w:val="single"/>
              </w:rPr>
            </w:pPr>
            <w:r w:rsidRPr="00E27396">
              <w:rPr>
                <w:rFonts w:eastAsiaTheme="minorHAnsi"/>
                <w:color w:val="000000"/>
                <w:szCs w:val="18"/>
                <w:u w:val="single"/>
              </w:rPr>
              <w:t>787 890</w:t>
            </w:r>
          </w:p>
        </w:tc>
        <w:tc>
          <w:tcPr>
            <w:tcW w:w="1277" w:type="dxa"/>
            <w:shd w:val="clear" w:color="auto" w:fill="F2F2F2" w:themeFill="background1" w:themeFillShade="F2"/>
          </w:tcPr>
          <w:p w:rsidR="00B3494D" w:rsidRPr="00E27396" w:rsidRDefault="00B3494D" w:rsidP="00B3494D">
            <w:pPr>
              <w:pStyle w:val="tabteksts"/>
              <w:jc w:val="right"/>
              <w:rPr>
                <w:szCs w:val="18"/>
                <w:u w:val="single"/>
              </w:rPr>
            </w:pPr>
            <w:r w:rsidRPr="00E27396">
              <w:rPr>
                <w:rFonts w:eastAsiaTheme="minorHAnsi"/>
                <w:color w:val="000000"/>
                <w:szCs w:val="18"/>
                <w:u w:val="single"/>
              </w:rPr>
              <w:t>785 732</w:t>
            </w:r>
          </w:p>
        </w:tc>
      </w:tr>
      <w:tr w:rsidR="00B3494D" w:rsidRPr="00BB2102" w:rsidTr="00B3494D">
        <w:trPr>
          <w:trHeight w:val="142"/>
          <w:jc w:val="center"/>
        </w:trPr>
        <w:tc>
          <w:tcPr>
            <w:tcW w:w="5241" w:type="dxa"/>
            <w:shd w:val="clear" w:color="auto" w:fill="auto"/>
          </w:tcPr>
          <w:p w:rsidR="00B3494D" w:rsidRPr="002437AD" w:rsidRDefault="00B3494D" w:rsidP="00B3494D">
            <w:pPr>
              <w:pStyle w:val="tabteksts"/>
              <w:jc w:val="both"/>
              <w:rPr>
                <w:i/>
                <w:szCs w:val="18"/>
                <w:lang w:eastAsia="lv-LV"/>
              </w:rPr>
            </w:pPr>
            <w:r>
              <w:rPr>
                <w:i/>
                <w:szCs w:val="18"/>
                <w:lang w:eastAsia="lv-LV"/>
              </w:rPr>
              <w:t>Veikts f</w:t>
            </w:r>
            <w:r w:rsidRPr="000D1F62">
              <w:rPr>
                <w:i/>
                <w:szCs w:val="18"/>
                <w:lang w:eastAsia="lv-LV"/>
              </w:rPr>
              <w:t>inansējuma samazinājums elektroniskā paraksta u</w:t>
            </w:r>
            <w:r>
              <w:rPr>
                <w:i/>
                <w:szCs w:val="18"/>
                <w:lang w:eastAsia="lv-LV"/>
              </w:rPr>
              <w:t>n autentifikācijas sertifikātu ieviešanai atbilstoši</w:t>
            </w:r>
            <w:r w:rsidRPr="000D1F62">
              <w:rPr>
                <w:i/>
                <w:szCs w:val="18"/>
                <w:lang w:eastAsia="lv-LV"/>
              </w:rPr>
              <w:t xml:space="preserve"> Ministru kabineta 2018.gada 28.augusta sēdes protokola Nr.40 21.§ 3.</w:t>
            </w:r>
            <w:r>
              <w:rPr>
                <w:i/>
                <w:szCs w:val="18"/>
                <w:lang w:eastAsia="lv-LV"/>
              </w:rPr>
              <w:t>punktam</w:t>
            </w:r>
          </w:p>
        </w:tc>
        <w:tc>
          <w:tcPr>
            <w:tcW w:w="1277" w:type="dxa"/>
          </w:tcPr>
          <w:p w:rsidR="00B3494D" w:rsidRPr="002437AD" w:rsidRDefault="00B3494D" w:rsidP="00B3494D">
            <w:pPr>
              <w:pStyle w:val="tabteksts"/>
              <w:jc w:val="right"/>
              <w:rPr>
                <w:szCs w:val="18"/>
              </w:rPr>
            </w:pPr>
            <w:r>
              <w:rPr>
                <w:szCs w:val="18"/>
              </w:rPr>
              <w:t>2 158</w:t>
            </w:r>
          </w:p>
        </w:tc>
        <w:tc>
          <w:tcPr>
            <w:tcW w:w="1277" w:type="dxa"/>
          </w:tcPr>
          <w:p w:rsidR="00B3494D" w:rsidRPr="002437AD" w:rsidRDefault="00B3494D" w:rsidP="00B3494D">
            <w:pPr>
              <w:pStyle w:val="tabteksts"/>
              <w:jc w:val="center"/>
              <w:rPr>
                <w:szCs w:val="18"/>
              </w:rPr>
            </w:pPr>
            <w:r>
              <w:rPr>
                <w:rFonts w:eastAsiaTheme="minorHAnsi"/>
                <w:color w:val="000000"/>
                <w:szCs w:val="18"/>
              </w:rPr>
              <w:t>-</w:t>
            </w:r>
          </w:p>
        </w:tc>
        <w:tc>
          <w:tcPr>
            <w:tcW w:w="1277" w:type="dxa"/>
          </w:tcPr>
          <w:p w:rsidR="00B3494D" w:rsidRPr="002437AD" w:rsidRDefault="00B3494D" w:rsidP="00B3494D">
            <w:pPr>
              <w:pStyle w:val="tabteksts"/>
              <w:jc w:val="right"/>
              <w:rPr>
                <w:szCs w:val="18"/>
              </w:rPr>
            </w:pPr>
            <w:r>
              <w:rPr>
                <w:rFonts w:eastAsiaTheme="minorHAnsi"/>
                <w:color w:val="000000"/>
                <w:szCs w:val="18"/>
              </w:rPr>
              <w:t>-2 158</w:t>
            </w:r>
          </w:p>
        </w:tc>
      </w:tr>
      <w:tr w:rsidR="00B3494D" w:rsidRPr="00BB2102" w:rsidTr="00B3494D">
        <w:trPr>
          <w:trHeight w:val="142"/>
          <w:jc w:val="center"/>
        </w:trPr>
        <w:tc>
          <w:tcPr>
            <w:tcW w:w="5241" w:type="dxa"/>
            <w:shd w:val="clear" w:color="auto" w:fill="auto"/>
          </w:tcPr>
          <w:p w:rsidR="00B3494D" w:rsidRPr="00BB2102" w:rsidRDefault="00B3494D" w:rsidP="00B3494D">
            <w:pPr>
              <w:pStyle w:val="tabteksts"/>
              <w:ind w:left="313"/>
              <w:rPr>
                <w:i/>
                <w:szCs w:val="18"/>
                <w:lang w:eastAsia="lv-LV"/>
              </w:rPr>
            </w:pPr>
            <w:r w:rsidRPr="003452E5">
              <w:rPr>
                <w:rFonts w:eastAsiaTheme="minorHAnsi"/>
                <w:i/>
                <w:iCs/>
                <w:color w:val="000000"/>
                <w:szCs w:val="18"/>
              </w:rPr>
              <w:t>t.sk. iekšējā līdzekļu pārdale starp budžeta programmām (apakšprogrammām)</w:t>
            </w:r>
          </w:p>
        </w:tc>
        <w:tc>
          <w:tcPr>
            <w:tcW w:w="1277" w:type="dxa"/>
          </w:tcPr>
          <w:p w:rsidR="00B3494D" w:rsidRPr="002437AD" w:rsidRDefault="00B3494D" w:rsidP="00B3494D">
            <w:pPr>
              <w:pStyle w:val="tabteksts"/>
              <w:jc w:val="center"/>
              <w:rPr>
                <w:i/>
                <w:szCs w:val="18"/>
              </w:rPr>
            </w:pPr>
            <w:r>
              <w:rPr>
                <w:i/>
                <w:szCs w:val="18"/>
              </w:rPr>
              <w:t>-</w:t>
            </w:r>
          </w:p>
        </w:tc>
        <w:tc>
          <w:tcPr>
            <w:tcW w:w="1277" w:type="dxa"/>
          </w:tcPr>
          <w:p w:rsidR="00B3494D" w:rsidRPr="002437AD" w:rsidRDefault="00B3494D" w:rsidP="00B3494D">
            <w:pPr>
              <w:pStyle w:val="tabteksts"/>
              <w:jc w:val="right"/>
              <w:rPr>
                <w:i/>
                <w:szCs w:val="18"/>
              </w:rPr>
            </w:pPr>
            <w:r>
              <w:rPr>
                <w:rFonts w:eastAsiaTheme="minorHAnsi"/>
                <w:color w:val="000000"/>
                <w:szCs w:val="18"/>
              </w:rPr>
              <w:t>787 890</w:t>
            </w:r>
          </w:p>
        </w:tc>
        <w:tc>
          <w:tcPr>
            <w:tcW w:w="1277" w:type="dxa"/>
          </w:tcPr>
          <w:p w:rsidR="00B3494D" w:rsidRPr="007A7DE7" w:rsidRDefault="00B3494D" w:rsidP="00B3494D">
            <w:pPr>
              <w:pStyle w:val="tabteksts"/>
              <w:jc w:val="right"/>
              <w:rPr>
                <w:szCs w:val="18"/>
              </w:rPr>
            </w:pPr>
            <w:r>
              <w:rPr>
                <w:rFonts w:eastAsiaTheme="minorHAnsi"/>
                <w:color w:val="000000"/>
                <w:szCs w:val="18"/>
              </w:rPr>
              <w:t>787 890</w:t>
            </w:r>
          </w:p>
        </w:tc>
      </w:tr>
      <w:tr w:rsidR="00B3494D" w:rsidRPr="00BB2102" w:rsidTr="00B3494D">
        <w:trPr>
          <w:trHeight w:val="142"/>
          <w:jc w:val="center"/>
        </w:trPr>
        <w:tc>
          <w:tcPr>
            <w:tcW w:w="5241" w:type="dxa"/>
            <w:shd w:val="clear" w:color="auto" w:fill="auto"/>
          </w:tcPr>
          <w:p w:rsidR="00B3494D" w:rsidRPr="003452E5" w:rsidRDefault="00B3494D" w:rsidP="00B3494D">
            <w:pPr>
              <w:pStyle w:val="tabteksts"/>
              <w:jc w:val="both"/>
              <w:rPr>
                <w:rFonts w:eastAsiaTheme="minorHAnsi"/>
                <w:i/>
                <w:iCs/>
                <w:color w:val="000000"/>
                <w:szCs w:val="18"/>
              </w:rPr>
            </w:pPr>
            <w:r>
              <w:rPr>
                <w:i/>
                <w:color w:val="000000"/>
                <w:szCs w:val="18"/>
              </w:rPr>
              <w:t xml:space="preserve">Veikta līdzekļu </w:t>
            </w:r>
            <w:r w:rsidRPr="000D1F62">
              <w:rPr>
                <w:i/>
                <w:color w:val="000000"/>
                <w:szCs w:val="18"/>
              </w:rPr>
              <w:t xml:space="preserve">pārdale no </w:t>
            </w:r>
            <w:r>
              <w:rPr>
                <w:i/>
                <w:color w:val="000000"/>
                <w:szCs w:val="18"/>
              </w:rPr>
              <w:t>budžeta apakšprogrammas 02.01.00 “</w:t>
            </w:r>
            <w:r w:rsidRPr="00BC2B49">
              <w:rPr>
                <w:i/>
                <w:color w:val="000000"/>
                <w:szCs w:val="18"/>
              </w:rPr>
              <w:t>Profesionālās izglītības programmu īstenošana</w:t>
            </w:r>
            <w:r>
              <w:rPr>
                <w:i/>
                <w:color w:val="000000"/>
                <w:szCs w:val="18"/>
              </w:rPr>
              <w:t>”</w:t>
            </w:r>
            <w:r w:rsidRPr="000D1F62">
              <w:rPr>
                <w:i/>
                <w:color w:val="000000"/>
                <w:szCs w:val="18"/>
              </w:rPr>
              <w:t xml:space="preserve">, lai nodrošinātu </w:t>
            </w:r>
            <w:r w:rsidRPr="000D1F62">
              <w:rPr>
                <w:i/>
                <w:color w:val="000000"/>
                <w:szCs w:val="18"/>
              </w:rPr>
              <w:lastRenderedPageBreak/>
              <w:t xml:space="preserve">simulācijas iekārtas izvietošanu un uzturēšanu datu centrā, kā arī </w:t>
            </w:r>
            <w:proofErr w:type="spellStart"/>
            <w:r w:rsidRPr="000D1F62">
              <w:rPr>
                <w:i/>
                <w:color w:val="000000"/>
                <w:szCs w:val="18"/>
              </w:rPr>
              <w:t>Horizon</w:t>
            </w:r>
            <w:proofErr w:type="spellEnd"/>
            <w:r w:rsidRPr="000D1F62">
              <w:rPr>
                <w:i/>
                <w:color w:val="000000"/>
                <w:szCs w:val="18"/>
              </w:rPr>
              <w:t xml:space="preserve"> un </w:t>
            </w:r>
            <w:proofErr w:type="spellStart"/>
            <w:r w:rsidRPr="000D1F62">
              <w:rPr>
                <w:i/>
                <w:color w:val="000000"/>
                <w:szCs w:val="18"/>
              </w:rPr>
              <w:t>MicroStrategy</w:t>
            </w:r>
            <w:proofErr w:type="spellEnd"/>
            <w:r w:rsidRPr="000D1F62">
              <w:rPr>
                <w:i/>
                <w:color w:val="000000"/>
                <w:szCs w:val="18"/>
              </w:rPr>
              <w:t xml:space="preserve"> licenču uzturēšanu profesionālās izglītības iestādēs</w:t>
            </w:r>
          </w:p>
        </w:tc>
        <w:tc>
          <w:tcPr>
            <w:tcW w:w="1277" w:type="dxa"/>
            <w:shd w:val="clear" w:color="auto" w:fill="auto"/>
          </w:tcPr>
          <w:p w:rsidR="00B3494D" w:rsidRPr="00F50BF2" w:rsidRDefault="00B3494D" w:rsidP="00B3494D">
            <w:pPr>
              <w:pStyle w:val="tabteksts"/>
              <w:jc w:val="center"/>
              <w:rPr>
                <w:rFonts w:eastAsiaTheme="minorHAnsi"/>
                <w:color w:val="000000"/>
                <w:szCs w:val="18"/>
              </w:rPr>
            </w:pPr>
            <w:r>
              <w:rPr>
                <w:rFonts w:eastAsiaTheme="minorHAnsi"/>
                <w:color w:val="000000"/>
                <w:szCs w:val="18"/>
              </w:rPr>
              <w:lastRenderedPageBreak/>
              <w:t>-</w:t>
            </w:r>
          </w:p>
        </w:tc>
        <w:tc>
          <w:tcPr>
            <w:tcW w:w="1277" w:type="dxa"/>
            <w:shd w:val="clear" w:color="auto" w:fill="auto"/>
          </w:tcPr>
          <w:p w:rsidR="00B3494D" w:rsidRPr="00F50BF2" w:rsidRDefault="00B3494D" w:rsidP="00B3494D">
            <w:pPr>
              <w:pStyle w:val="tabteksts"/>
              <w:jc w:val="right"/>
              <w:rPr>
                <w:rFonts w:eastAsiaTheme="minorHAnsi"/>
                <w:color w:val="000000"/>
                <w:szCs w:val="18"/>
              </w:rPr>
            </w:pPr>
            <w:r w:rsidRPr="00BC2B49">
              <w:rPr>
                <w:rFonts w:eastAsiaTheme="minorHAnsi"/>
                <w:color w:val="000000"/>
                <w:szCs w:val="18"/>
              </w:rPr>
              <w:t>107</w:t>
            </w:r>
            <w:r>
              <w:rPr>
                <w:rFonts w:eastAsiaTheme="minorHAnsi"/>
                <w:color w:val="000000"/>
                <w:szCs w:val="18"/>
              </w:rPr>
              <w:t xml:space="preserve"> </w:t>
            </w:r>
            <w:r w:rsidRPr="00BC2B49">
              <w:rPr>
                <w:rFonts w:eastAsiaTheme="minorHAnsi"/>
                <w:color w:val="000000"/>
                <w:szCs w:val="18"/>
              </w:rPr>
              <w:t>890</w:t>
            </w:r>
          </w:p>
        </w:tc>
        <w:tc>
          <w:tcPr>
            <w:tcW w:w="1277" w:type="dxa"/>
            <w:shd w:val="clear" w:color="auto" w:fill="auto"/>
          </w:tcPr>
          <w:p w:rsidR="00B3494D" w:rsidRPr="00F50BF2" w:rsidRDefault="00B3494D" w:rsidP="00B3494D">
            <w:pPr>
              <w:pStyle w:val="tabteksts"/>
              <w:jc w:val="right"/>
              <w:rPr>
                <w:rFonts w:eastAsiaTheme="minorHAnsi"/>
                <w:color w:val="000000"/>
                <w:szCs w:val="18"/>
              </w:rPr>
            </w:pPr>
            <w:r>
              <w:rPr>
                <w:rFonts w:eastAsiaTheme="minorHAnsi"/>
                <w:color w:val="000000"/>
                <w:szCs w:val="18"/>
              </w:rPr>
              <w:t>107 890</w:t>
            </w:r>
          </w:p>
        </w:tc>
      </w:tr>
      <w:tr w:rsidR="00B3494D" w:rsidRPr="00BB2102" w:rsidTr="00B3494D">
        <w:trPr>
          <w:trHeight w:val="142"/>
          <w:jc w:val="center"/>
        </w:trPr>
        <w:tc>
          <w:tcPr>
            <w:tcW w:w="5241" w:type="dxa"/>
          </w:tcPr>
          <w:p w:rsidR="00B3494D" w:rsidRPr="002437AD" w:rsidRDefault="00B3494D" w:rsidP="00B3494D">
            <w:pPr>
              <w:pStyle w:val="tabteksts"/>
              <w:jc w:val="both"/>
              <w:rPr>
                <w:i/>
                <w:szCs w:val="18"/>
                <w:lang w:eastAsia="lv-LV"/>
              </w:rPr>
            </w:pPr>
            <w:r>
              <w:rPr>
                <w:rFonts w:eastAsiaTheme="minorHAnsi"/>
                <w:i/>
                <w:color w:val="000000"/>
                <w:szCs w:val="18"/>
              </w:rPr>
              <w:t>Veikta līdzekļu p</w:t>
            </w:r>
            <w:r w:rsidRPr="002437AD">
              <w:rPr>
                <w:rFonts w:eastAsiaTheme="minorHAnsi"/>
                <w:i/>
                <w:color w:val="000000"/>
                <w:szCs w:val="18"/>
              </w:rPr>
              <w:t xml:space="preserve">ārdale </w:t>
            </w:r>
            <w:r>
              <w:rPr>
                <w:rFonts w:eastAsiaTheme="minorHAnsi"/>
                <w:i/>
                <w:color w:val="000000"/>
                <w:szCs w:val="18"/>
              </w:rPr>
              <w:t>no budžeta apakšprogrammas</w:t>
            </w:r>
            <w:r w:rsidRPr="002437AD">
              <w:rPr>
                <w:rFonts w:eastAsiaTheme="minorHAnsi"/>
                <w:i/>
                <w:color w:val="000000"/>
                <w:szCs w:val="18"/>
              </w:rPr>
              <w:t xml:space="preserve"> </w:t>
            </w:r>
            <w:r w:rsidRPr="00BC2B49">
              <w:rPr>
                <w:rFonts w:eastAsiaTheme="minorHAnsi"/>
                <w:i/>
                <w:color w:val="000000"/>
                <w:szCs w:val="18"/>
              </w:rPr>
              <w:t xml:space="preserve">01.07.00. "Dotācija brīvpusdienu nodrošināšanai 1.,2.,3. un 4. klases izglītojamiem", lai izveidotu un uzturētu IZM vienotus kvalitātes, integritātes, pieejamības un drošības standartus un nodrošinātu VIIS darbību un sniegtos pakalpojumus esošā līmenī, kā arī turpinātu jaunu datu apmaiņas pakalpojumu izstrādi un ieviešanu    </w:t>
            </w:r>
          </w:p>
        </w:tc>
        <w:tc>
          <w:tcPr>
            <w:tcW w:w="1277" w:type="dxa"/>
          </w:tcPr>
          <w:p w:rsidR="00B3494D" w:rsidRPr="00F50BF2" w:rsidRDefault="00B3494D" w:rsidP="00B3494D">
            <w:pPr>
              <w:pStyle w:val="tabteksts"/>
              <w:jc w:val="center"/>
              <w:rPr>
                <w:szCs w:val="18"/>
              </w:rPr>
            </w:pPr>
            <w:r>
              <w:rPr>
                <w:szCs w:val="18"/>
              </w:rPr>
              <w:t>-</w:t>
            </w:r>
          </w:p>
        </w:tc>
        <w:tc>
          <w:tcPr>
            <w:tcW w:w="1277" w:type="dxa"/>
          </w:tcPr>
          <w:p w:rsidR="00B3494D" w:rsidRPr="00F50BF2" w:rsidRDefault="00B3494D" w:rsidP="00B3494D">
            <w:pPr>
              <w:pStyle w:val="tabteksts"/>
              <w:jc w:val="right"/>
              <w:rPr>
                <w:szCs w:val="18"/>
              </w:rPr>
            </w:pPr>
            <w:r>
              <w:rPr>
                <w:rFonts w:eastAsiaTheme="minorHAnsi"/>
                <w:color w:val="000000"/>
                <w:szCs w:val="18"/>
              </w:rPr>
              <w:t>680 000</w:t>
            </w:r>
          </w:p>
        </w:tc>
        <w:tc>
          <w:tcPr>
            <w:tcW w:w="1277" w:type="dxa"/>
          </w:tcPr>
          <w:p w:rsidR="00B3494D" w:rsidRPr="00F50BF2" w:rsidRDefault="00B3494D" w:rsidP="00B3494D">
            <w:pPr>
              <w:pStyle w:val="tabteksts"/>
              <w:jc w:val="right"/>
              <w:rPr>
                <w:szCs w:val="18"/>
              </w:rPr>
            </w:pPr>
            <w:r>
              <w:rPr>
                <w:rFonts w:eastAsiaTheme="minorHAnsi"/>
                <w:color w:val="000000"/>
                <w:szCs w:val="18"/>
              </w:rPr>
              <w:t>680 000</w:t>
            </w:r>
          </w:p>
        </w:tc>
      </w:tr>
    </w:tbl>
    <w:p w:rsidR="00B3494D" w:rsidRDefault="00B3494D" w:rsidP="00B3494D">
      <w:pPr>
        <w:spacing w:after="120"/>
        <w:rPr>
          <w:szCs w:val="24"/>
          <w:lang w:eastAsia="lv-LV"/>
        </w:rPr>
      </w:pPr>
    </w:p>
    <w:p w:rsidR="00B3494D" w:rsidRPr="00682083" w:rsidRDefault="00B3494D" w:rsidP="00B3494D">
      <w:pPr>
        <w:pStyle w:val="programmas"/>
        <w:spacing w:before="0" w:after="120"/>
      </w:pPr>
      <w:r w:rsidRPr="00AF50D7">
        <w:t>09.00.00 Sports</w:t>
      </w:r>
    </w:p>
    <w:p w:rsidR="00B3494D" w:rsidRPr="00BB2102" w:rsidRDefault="00B3494D"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3494D" w:rsidRPr="00BB2102" w:rsidTr="00B3494D">
        <w:trPr>
          <w:trHeight w:val="20"/>
          <w:tblHeader/>
          <w:jc w:val="center"/>
        </w:trPr>
        <w:tc>
          <w:tcPr>
            <w:tcW w:w="3378" w:type="dxa"/>
          </w:tcPr>
          <w:p w:rsidR="00B3494D" w:rsidRPr="00BB2102" w:rsidRDefault="00B3494D" w:rsidP="00B3494D">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E77521" w:rsidTr="00B3494D">
        <w:trPr>
          <w:trHeight w:val="20"/>
          <w:jc w:val="center"/>
        </w:trPr>
        <w:tc>
          <w:tcPr>
            <w:tcW w:w="3378" w:type="dxa"/>
            <w:shd w:val="clear" w:color="auto" w:fill="D9D9D9" w:themeFill="background1" w:themeFillShade="D9"/>
            <w:vAlign w:val="center"/>
          </w:tcPr>
          <w:p w:rsidR="00B3494D" w:rsidRPr="00454190" w:rsidRDefault="00B3494D" w:rsidP="00B3494D">
            <w:pPr>
              <w:pStyle w:val="tabteksts"/>
              <w:rPr>
                <w:lang w:eastAsia="lv-LV"/>
              </w:rPr>
            </w:pPr>
            <w:r w:rsidRPr="00454190">
              <w:rPr>
                <w:lang w:eastAsia="lv-LV"/>
              </w:rPr>
              <w:t>Kopējie izdevumi,</w:t>
            </w:r>
            <w:r w:rsidRPr="00454190">
              <w:t xml:space="preserve"> </w:t>
            </w:r>
            <w:proofErr w:type="spellStart"/>
            <w:r w:rsidRPr="00454190">
              <w:rPr>
                <w:i/>
                <w:szCs w:val="18"/>
              </w:rPr>
              <w:t>euro</w:t>
            </w:r>
            <w:proofErr w:type="spellEnd"/>
          </w:p>
        </w:tc>
        <w:tc>
          <w:tcPr>
            <w:tcW w:w="1131" w:type="dxa"/>
            <w:shd w:val="clear" w:color="auto" w:fill="D9D9D9" w:themeFill="background1" w:themeFillShade="D9"/>
          </w:tcPr>
          <w:p w:rsidR="00B3494D" w:rsidRPr="002B4EA9" w:rsidRDefault="00B3494D" w:rsidP="00B3494D">
            <w:pPr>
              <w:pStyle w:val="tabteksts"/>
              <w:jc w:val="right"/>
              <w:rPr>
                <w:szCs w:val="18"/>
              </w:rPr>
            </w:pPr>
            <w:r w:rsidRPr="002B4EA9">
              <w:rPr>
                <w:szCs w:val="18"/>
                <w:lang w:eastAsia="lv-LV"/>
              </w:rPr>
              <w:t>51 176 874</w:t>
            </w:r>
          </w:p>
        </w:tc>
        <w:tc>
          <w:tcPr>
            <w:tcW w:w="1132" w:type="dxa"/>
            <w:shd w:val="clear" w:color="auto" w:fill="D9D9D9" w:themeFill="background1" w:themeFillShade="D9"/>
          </w:tcPr>
          <w:p w:rsidR="00B3494D" w:rsidRPr="002B4EA9" w:rsidRDefault="00B3494D" w:rsidP="00B3494D">
            <w:pPr>
              <w:pStyle w:val="tabteksts"/>
              <w:jc w:val="right"/>
              <w:rPr>
                <w:szCs w:val="18"/>
              </w:rPr>
            </w:pPr>
            <w:r w:rsidRPr="002B4EA9">
              <w:rPr>
                <w:color w:val="000000"/>
                <w:szCs w:val="18"/>
              </w:rPr>
              <w:t>51 367 960</w:t>
            </w:r>
          </w:p>
        </w:tc>
        <w:tc>
          <w:tcPr>
            <w:tcW w:w="1132" w:type="dxa"/>
            <w:shd w:val="clear" w:color="auto" w:fill="D9D9D9" w:themeFill="background1" w:themeFillShade="D9"/>
          </w:tcPr>
          <w:p w:rsidR="00B3494D" w:rsidRPr="002B4EA9" w:rsidRDefault="00B3494D" w:rsidP="00B3494D">
            <w:pPr>
              <w:pStyle w:val="tabteksts"/>
              <w:jc w:val="right"/>
              <w:rPr>
                <w:szCs w:val="18"/>
              </w:rPr>
            </w:pPr>
            <w:r w:rsidRPr="002B4EA9">
              <w:rPr>
                <w:szCs w:val="18"/>
              </w:rPr>
              <w:t>39 535 150</w:t>
            </w:r>
          </w:p>
        </w:tc>
        <w:tc>
          <w:tcPr>
            <w:tcW w:w="1132" w:type="dxa"/>
            <w:shd w:val="clear" w:color="auto" w:fill="D9D9D9" w:themeFill="background1" w:themeFillShade="D9"/>
          </w:tcPr>
          <w:p w:rsidR="00B3494D" w:rsidRPr="002B4EA9" w:rsidRDefault="00B3494D" w:rsidP="00B3494D">
            <w:pPr>
              <w:pStyle w:val="tabteksts"/>
              <w:jc w:val="right"/>
              <w:rPr>
                <w:szCs w:val="18"/>
              </w:rPr>
            </w:pPr>
            <w:r w:rsidRPr="002B4EA9">
              <w:rPr>
                <w:szCs w:val="18"/>
              </w:rPr>
              <w:t>37 733 876</w:t>
            </w:r>
          </w:p>
        </w:tc>
        <w:tc>
          <w:tcPr>
            <w:tcW w:w="1132" w:type="dxa"/>
            <w:shd w:val="clear" w:color="auto" w:fill="D9D9D9" w:themeFill="background1" w:themeFillShade="D9"/>
          </w:tcPr>
          <w:p w:rsidR="00B3494D" w:rsidRPr="002B4EA9" w:rsidRDefault="00B3494D" w:rsidP="00B3494D">
            <w:pPr>
              <w:pStyle w:val="tabteksts"/>
              <w:jc w:val="right"/>
              <w:rPr>
                <w:szCs w:val="18"/>
              </w:rPr>
            </w:pPr>
            <w:r w:rsidRPr="002B4EA9">
              <w:rPr>
                <w:szCs w:val="18"/>
              </w:rPr>
              <w:t>30 282 295</w:t>
            </w:r>
          </w:p>
        </w:tc>
      </w:tr>
      <w:tr w:rsidR="00B3494D" w:rsidRPr="00E77521" w:rsidTr="00B3494D">
        <w:trPr>
          <w:trHeight w:val="20"/>
          <w:jc w:val="center"/>
        </w:trPr>
        <w:tc>
          <w:tcPr>
            <w:tcW w:w="3378" w:type="dxa"/>
            <w:vAlign w:val="center"/>
          </w:tcPr>
          <w:p w:rsidR="00B3494D" w:rsidRPr="00454190" w:rsidRDefault="00B3494D" w:rsidP="00B3494D">
            <w:pPr>
              <w:pStyle w:val="tabteksts"/>
              <w:rPr>
                <w:szCs w:val="18"/>
                <w:lang w:eastAsia="lv-LV"/>
              </w:rPr>
            </w:pPr>
            <w:r w:rsidRPr="00454190">
              <w:rPr>
                <w:szCs w:val="18"/>
                <w:lang w:eastAsia="lv-LV"/>
              </w:rPr>
              <w:t xml:space="preserve">Kopējo izdevumu izmaiņas, </w:t>
            </w:r>
            <w:proofErr w:type="spellStart"/>
            <w:r w:rsidRPr="00454190">
              <w:rPr>
                <w:i/>
                <w:szCs w:val="18"/>
                <w:lang w:eastAsia="lv-LV"/>
              </w:rPr>
              <w:t>euro</w:t>
            </w:r>
            <w:proofErr w:type="spellEnd"/>
            <w:r w:rsidRPr="00454190">
              <w:rPr>
                <w:szCs w:val="18"/>
                <w:lang w:eastAsia="lv-LV"/>
              </w:rPr>
              <w:t xml:space="preserve"> (+/–) pret iepriekšējo gadu</w:t>
            </w:r>
          </w:p>
        </w:tc>
        <w:tc>
          <w:tcPr>
            <w:tcW w:w="1131" w:type="dxa"/>
          </w:tcPr>
          <w:p w:rsidR="00B3494D" w:rsidRPr="00454190" w:rsidRDefault="00B3494D" w:rsidP="00B3494D">
            <w:pPr>
              <w:pStyle w:val="tabteksts"/>
              <w:jc w:val="center"/>
            </w:pPr>
            <w:r w:rsidRPr="00454190">
              <w:t>×</w:t>
            </w:r>
          </w:p>
        </w:tc>
        <w:tc>
          <w:tcPr>
            <w:tcW w:w="1132" w:type="dxa"/>
          </w:tcPr>
          <w:p w:rsidR="00B3494D" w:rsidRPr="00454190" w:rsidRDefault="00B3494D" w:rsidP="00B3494D">
            <w:pPr>
              <w:pStyle w:val="tabteksts"/>
              <w:jc w:val="right"/>
            </w:pPr>
            <w:r w:rsidRPr="006D7342">
              <w:t>191 086</w:t>
            </w:r>
          </w:p>
        </w:tc>
        <w:tc>
          <w:tcPr>
            <w:tcW w:w="1132" w:type="dxa"/>
          </w:tcPr>
          <w:p w:rsidR="00B3494D" w:rsidRPr="00454190" w:rsidRDefault="00B3494D" w:rsidP="00B3494D">
            <w:pPr>
              <w:pStyle w:val="tabteksts"/>
              <w:jc w:val="right"/>
            </w:pPr>
            <w:r>
              <w:t>-11 832 810</w:t>
            </w:r>
          </w:p>
        </w:tc>
        <w:tc>
          <w:tcPr>
            <w:tcW w:w="1132" w:type="dxa"/>
          </w:tcPr>
          <w:p w:rsidR="00B3494D" w:rsidRPr="00454190" w:rsidRDefault="00B3494D" w:rsidP="00B3494D">
            <w:pPr>
              <w:pStyle w:val="tabteksts"/>
              <w:jc w:val="right"/>
            </w:pPr>
            <w:r>
              <w:t>-1 801 274</w:t>
            </w:r>
          </w:p>
        </w:tc>
        <w:tc>
          <w:tcPr>
            <w:tcW w:w="1132" w:type="dxa"/>
          </w:tcPr>
          <w:p w:rsidR="00B3494D" w:rsidRPr="00454190" w:rsidRDefault="00B3494D" w:rsidP="00B3494D">
            <w:pPr>
              <w:pStyle w:val="tabteksts"/>
              <w:jc w:val="right"/>
            </w:pPr>
            <w:r>
              <w:t>-7 451 581</w:t>
            </w:r>
          </w:p>
        </w:tc>
      </w:tr>
      <w:tr w:rsidR="00B3494D" w:rsidRPr="00E77521" w:rsidTr="00B3494D">
        <w:trPr>
          <w:trHeight w:val="20"/>
          <w:jc w:val="center"/>
        </w:trPr>
        <w:tc>
          <w:tcPr>
            <w:tcW w:w="3378" w:type="dxa"/>
            <w:vAlign w:val="center"/>
          </w:tcPr>
          <w:p w:rsidR="00B3494D" w:rsidRPr="00454190" w:rsidRDefault="00B3494D" w:rsidP="00B3494D">
            <w:pPr>
              <w:pStyle w:val="tabteksts"/>
            </w:pPr>
            <w:r w:rsidRPr="00454190">
              <w:rPr>
                <w:lang w:eastAsia="lv-LV"/>
              </w:rPr>
              <w:t>Kopējie izdevumi</w:t>
            </w:r>
            <w:r w:rsidRPr="00454190">
              <w:t>, % (+/–) pret iepriekšējo gadu</w:t>
            </w:r>
          </w:p>
        </w:tc>
        <w:tc>
          <w:tcPr>
            <w:tcW w:w="1131" w:type="dxa"/>
          </w:tcPr>
          <w:p w:rsidR="00B3494D" w:rsidRPr="00454190" w:rsidRDefault="00B3494D" w:rsidP="00B3494D">
            <w:pPr>
              <w:pStyle w:val="tabteksts"/>
              <w:jc w:val="center"/>
            </w:pPr>
            <w:r w:rsidRPr="00454190">
              <w:t>×</w:t>
            </w:r>
          </w:p>
        </w:tc>
        <w:tc>
          <w:tcPr>
            <w:tcW w:w="1132" w:type="dxa"/>
          </w:tcPr>
          <w:p w:rsidR="00B3494D" w:rsidRPr="00454190" w:rsidRDefault="00B3494D" w:rsidP="00B3494D">
            <w:pPr>
              <w:pStyle w:val="tabteksts"/>
              <w:jc w:val="right"/>
            </w:pPr>
            <w:r>
              <w:t>0,4</w:t>
            </w:r>
          </w:p>
        </w:tc>
        <w:tc>
          <w:tcPr>
            <w:tcW w:w="1132" w:type="dxa"/>
          </w:tcPr>
          <w:p w:rsidR="00B3494D" w:rsidRPr="00454190" w:rsidRDefault="00B3494D" w:rsidP="00B3494D">
            <w:pPr>
              <w:pStyle w:val="tabteksts"/>
              <w:jc w:val="right"/>
            </w:pPr>
            <w:r>
              <w:t>-23,0</w:t>
            </w:r>
          </w:p>
        </w:tc>
        <w:tc>
          <w:tcPr>
            <w:tcW w:w="1132" w:type="dxa"/>
          </w:tcPr>
          <w:p w:rsidR="00B3494D" w:rsidRPr="00454190" w:rsidRDefault="00B3494D" w:rsidP="00B3494D">
            <w:pPr>
              <w:pStyle w:val="tabteksts"/>
              <w:jc w:val="right"/>
            </w:pPr>
            <w:r>
              <w:t>-4,6</w:t>
            </w:r>
          </w:p>
        </w:tc>
        <w:tc>
          <w:tcPr>
            <w:tcW w:w="1132" w:type="dxa"/>
          </w:tcPr>
          <w:p w:rsidR="00B3494D" w:rsidRPr="00454190" w:rsidRDefault="00B3494D" w:rsidP="00B3494D">
            <w:pPr>
              <w:pStyle w:val="tabteksts"/>
              <w:jc w:val="right"/>
            </w:pPr>
            <w:r>
              <w:t>-19,7</w:t>
            </w:r>
          </w:p>
        </w:tc>
      </w:tr>
      <w:tr w:rsidR="00B3494D" w:rsidRPr="00E77521" w:rsidTr="00B3494D">
        <w:trPr>
          <w:trHeight w:val="20"/>
          <w:jc w:val="center"/>
        </w:trPr>
        <w:tc>
          <w:tcPr>
            <w:tcW w:w="3378" w:type="dxa"/>
          </w:tcPr>
          <w:p w:rsidR="00B3494D" w:rsidRPr="00454190" w:rsidRDefault="00B3494D" w:rsidP="00B3494D">
            <w:pPr>
              <w:pStyle w:val="tabteksts"/>
              <w:rPr>
                <w:color w:val="000000" w:themeColor="text1"/>
                <w:szCs w:val="18"/>
                <w:lang w:eastAsia="lv-LV"/>
              </w:rPr>
            </w:pPr>
            <w:r w:rsidRPr="00454190">
              <w:rPr>
                <w:color w:val="000000" w:themeColor="text1"/>
                <w:szCs w:val="18"/>
              </w:rPr>
              <w:t xml:space="preserve">Atlīdzība, </w:t>
            </w:r>
            <w:proofErr w:type="spellStart"/>
            <w:r w:rsidRPr="00454190">
              <w:rPr>
                <w:i/>
                <w:szCs w:val="18"/>
              </w:rPr>
              <w:t>euro</w:t>
            </w:r>
            <w:proofErr w:type="spellEnd"/>
          </w:p>
        </w:tc>
        <w:tc>
          <w:tcPr>
            <w:tcW w:w="1131" w:type="dxa"/>
          </w:tcPr>
          <w:p w:rsidR="00B3494D" w:rsidRPr="00454190" w:rsidRDefault="00B3494D" w:rsidP="00B3494D">
            <w:pPr>
              <w:pStyle w:val="tabteksts"/>
              <w:jc w:val="right"/>
              <w:rPr>
                <w:szCs w:val="18"/>
              </w:rPr>
            </w:pPr>
            <w:r>
              <w:t>1 322 307</w:t>
            </w:r>
          </w:p>
        </w:tc>
        <w:tc>
          <w:tcPr>
            <w:tcW w:w="1132" w:type="dxa"/>
          </w:tcPr>
          <w:p w:rsidR="00B3494D" w:rsidRPr="00454190" w:rsidRDefault="00B3494D" w:rsidP="00B3494D">
            <w:pPr>
              <w:pStyle w:val="tabteksts"/>
              <w:jc w:val="right"/>
              <w:rPr>
                <w:szCs w:val="18"/>
              </w:rPr>
            </w:pPr>
            <w:r w:rsidRPr="00454190">
              <w:t xml:space="preserve">1 </w:t>
            </w:r>
            <w:r>
              <w:t>414</w:t>
            </w:r>
            <w:r w:rsidRPr="00454190">
              <w:t xml:space="preserve"> </w:t>
            </w:r>
            <w:r>
              <w:t>282</w:t>
            </w:r>
          </w:p>
        </w:tc>
        <w:tc>
          <w:tcPr>
            <w:tcW w:w="1132" w:type="dxa"/>
          </w:tcPr>
          <w:p w:rsidR="00B3494D" w:rsidRPr="00454190" w:rsidRDefault="00B3494D" w:rsidP="00B3494D">
            <w:pPr>
              <w:pStyle w:val="tabteksts"/>
              <w:jc w:val="right"/>
              <w:rPr>
                <w:szCs w:val="18"/>
              </w:rPr>
            </w:pPr>
            <w:r>
              <w:rPr>
                <w:szCs w:val="18"/>
              </w:rPr>
              <w:t>1 469 737</w:t>
            </w:r>
          </w:p>
        </w:tc>
        <w:tc>
          <w:tcPr>
            <w:tcW w:w="1132" w:type="dxa"/>
          </w:tcPr>
          <w:p w:rsidR="00B3494D" w:rsidRPr="00454190" w:rsidRDefault="00B3494D" w:rsidP="00B3494D">
            <w:pPr>
              <w:pStyle w:val="tabteksts"/>
              <w:jc w:val="right"/>
              <w:rPr>
                <w:szCs w:val="18"/>
              </w:rPr>
            </w:pPr>
            <w:r>
              <w:rPr>
                <w:szCs w:val="18"/>
              </w:rPr>
              <w:t>1 469 737</w:t>
            </w:r>
          </w:p>
        </w:tc>
        <w:tc>
          <w:tcPr>
            <w:tcW w:w="1132" w:type="dxa"/>
          </w:tcPr>
          <w:p w:rsidR="00B3494D" w:rsidRPr="00454190" w:rsidRDefault="00B3494D" w:rsidP="00B3494D">
            <w:pPr>
              <w:pStyle w:val="tabteksts"/>
              <w:jc w:val="right"/>
              <w:rPr>
                <w:szCs w:val="18"/>
              </w:rPr>
            </w:pPr>
            <w:r>
              <w:rPr>
                <w:szCs w:val="18"/>
              </w:rPr>
              <w:t>1 469 737</w:t>
            </w:r>
          </w:p>
        </w:tc>
      </w:tr>
      <w:tr w:rsidR="00B3494D" w:rsidRPr="00E77521" w:rsidTr="00B3494D">
        <w:trPr>
          <w:trHeight w:val="20"/>
          <w:jc w:val="center"/>
        </w:trPr>
        <w:tc>
          <w:tcPr>
            <w:tcW w:w="3378" w:type="dxa"/>
          </w:tcPr>
          <w:p w:rsidR="00B3494D" w:rsidRPr="00454190" w:rsidRDefault="00B3494D" w:rsidP="00B3494D">
            <w:pPr>
              <w:pStyle w:val="tabteksts"/>
              <w:rPr>
                <w:color w:val="000000" w:themeColor="text1"/>
                <w:szCs w:val="18"/>
                <w:lang w:eastAsia="lv-LV"/>
              </w:rPr>
            </w:pPr>
            <w:r w:rsidRPr="00454190">
              <w:rPr>
                <w:color w:val="000000" w:themeColor="text1"/>
                <w:szCs w:val="18"/>
              </w:rPr>
              <w:t>Vidējais amata vietu skaits gadā, neskaitot pedagogu amata vietas</w:t>
            </w:r>
          </w:p>
        </w:tc>
        <w:tc>
          <w:tcPr>
            <w:tcW w:w="1131" w:type="dxa"/>
          </w:tcPr>
          <w:p w:rsidR="00B3494D" w:rsidRPr="00454190" w:rsidRDefault="00B3494D" w:rsidP="00B3494D">
            <w:pPr>
              <w:pStyle w:val="tabteksts"/>
              <w:jc w:val="right"/>
              <w:rPr>
                <w:szCs w:val="18"/>
              </w:rPr>
            </w:pPr>
            <w:r w:rsidRPr="00454190">
              <w:rPr>
                <w:szCs w:val="18"/>
              </w:rPr>
              <w:t>69,4</w:t>
            </w:r>
          </w:p>
        </w:tc>
        <w:tc>
          <w:tcPr>
            <w:tcW w:w="1132" w:type="dxa"/>
          </w:tcPr>
          <w:p w:rsidR="00B3494D" w:rsidRPr="00454190" w:rsidRDefault="00B3494D" w:rsidP="00B3494D">
            <w:pPr>
              <w:pStyle w:val="tabteksts"/>
              <w:jc w:val="right"/>
              <w:rPr>
                <w:szCs w:val="18"/>
              </w:rPr>
            </w:pPr>
            <w:r w:rsidRPr="00454190">
              <w:rPr>
                <w:szCs w:val="18"/>
              </w:rPr>
              <w:t>70</w:t>
            </w:r>
          </w:p>
        </w:tc>
        <w:tc>
          <w:tcPr>
            <w:tcW w:w="1132" w:type="dxa"/>
          </w:tcPr>
          <w:p w:rsidR="00B3494D" w:rsidRPr="00454190" w:rsidRDefault="00B3494D" w:rsidP="00B3494D">
            <w:pPr>
              <w:pStyle w:val="tabteksts"/>
              <w:jc w:val="right"/>
              <w:rPr>
                <w:szCs w:val="18"/>
              </w:rPr>
            </w:pPr>
            <w:r w:rsidRPr="00454190">
              <w:rPr>
                <w:szCs w:val="18"/>
              </w:rPr>
              <w:t>70</w:t>
            </w:r>
          </w:p>
        </w:tc>
        <w:tc>
          <w:tcPr>
            <w:tcW w:w="1132" w:type="dxa"/>
          </w:tcPr>
          <w:p w:rsidR="00B3494D" w:rsidRPr="00454190" w:rsidRDefault="00B3494D" w:rsidP="00B3494D">
            <w:pPr>
              <w:pStyle w:val="tabteksts"/>
              <w:jc w:val="right"/>
              <w:rPr>
                <w:szCs w:val="18"/>
              </w:rPr>
            </w:pPr>
            <w:r w:rsidRPr="00454190">
              <w:rPr>
                <w:szCs w:val="18"/>
              </w:rPr>
              <w:t>70</w:t>
            </w:r>
          </w:p>
        </w:tc>
        <w:tc>
          <w:tcPr>
            <w:tcW w:w="1132" w:type="dxa"/>
          </w:tcPr>
          <w:p w:rsidR="00B3494D" w:rsidRPr="00454190" w:rsidRDefault="00B3494D" w:rsidP="00B3494D">
            <w:pPr>
              <w:pStyle w:val="tabteksts"/>
              <w:jc w:val="right"/>
              <w:rPr>
                <w:szCs w:val="18"/>
              </w:rPr>
            </w:pPr>
            <w:r w:rsidRPr="00454190">
              <w:rPr>
                <w:szCs w:val="18"/>
              </w:rPr>
              <w:t>70</w:t>
            </w:r>
          </w:p>
        </w:tc>
      </w:tr>
      <w:tr w:rsidR="00B3494D" w:rsidRPr="00E77521" w:rsidTr="00B3494D">
        <w:trPr>
          <w:trHeight w:val="20"/>
          <w:jc w:val="center"/>
        </w:trPr>
        <w:tc>
          <w:tcPr>
            <w:tcW w:w="3378" w:type="dxa"/>
          </w:tcPr>
          <w:p w:rsidR="00B3494D" w:rsidRPr="00454190" w:rsidRDefault="00B3494D" w:rsidP="00B3494D">
            <w:pPr>
              <w:pStyle w:val="tabteksts"/>
              <w:rPr>
                <w:color w:val="000000" w:themeColor="text1"/>
                <w:szCs w:val="18"/>
                <w:lang w:eastAsia="lv-LV"/>
              </w:rPr>
            </w:pPr>
            <w:r w:rsidRPr="00454190">
              <w:rPr>
                <w:color w:val="000000" w:themeColor="text1"/>
                <w:szCs w:val="18"/>
              </w:rPr>
              <w:t xml:space="preserve">Vidējā atlīdzība amata vietai </w:t>
            </w:r>
            <w:r w:rsidRPr="00454190">
              <w:rPr>
                <w:color w:val="000000" w:themeColor="text1"/>
                <w:szCs w:val="18"/>
                <w:lang w:eastAsia="lv-LV"/>
              </w:rPr>
              <w:t>(mēnesī)</w:t>
            </w:r>
            <w:r w:rsidRPr="00454190">
              <w:rPr>
                <w:color w:val="000000" w:themeColor="text1"/>
                <w:szCs w:val="18"/>
              </w:rPr>
              <w:t xml:space="preserve">, neskaitot pedagogu amata vietas, </w:t>
            </w:r>
            <w:proofErr w:type="spellStart"/>
            <w:r w:rsidRPr="00454190">
              <w:rPr>
                <w:i/>
                <w:color w:val="000000" w:themeColor="text1"/>
                <w:szCs w:val="18"/>
              </w:rPr>
              <w:t>euro</w:t>
            </w:r>
            <w:proofErr w:type="spellEnd"/>
          </w:p>
        </w:tc>
        <w:tc>
          <w:tcPr>
            <w:tcW w:w="1131" w:type="dxa"/>
            <w:shd w:val="clear" w:color="auto" w:fill="auto"/>
          </w:tcPr>
          <w:p w:rsidR="00B3494D" w:rsidRPr="002A61DB" w:rsidRDefault="00B3494D" w:rsidP="00B3494D">
            <w:pPr>
              <w:pStyle w:val="tabteksts"/>
              <w:jc w:val="right"/>
              <w:rPr>
                <w:szCs w:val="18"/>
              </w:rPr>
            </w:pPr>
            <w:r w:rsidRPr="002A61DB">
              <w:rPr>
                <w:szCs w:val="18"/>
              </w:rPr>
              <w:t>619</w:t>
            </w:r>
          </w:p>
        </w:tc>
        <w:tc>
          <w:tcPr>
            <w:tcW w:w="1132" w:type="dxa"/>
            <w:shd w:val="clear" w:color="auto" w:fill="auto"/>
          </w:tcPr>
          <w:p w:rsidR="00B3494D" w:rsidRPr="002A61DB" w:rsidRDefault="00B3494D" w:rsidP="00B3494D">
            <w:pPr>
              <w:pStyle w:val="tabteksts"/>
              <w:jc w:val="right"/>
              <w:rPr>
                <w:szCs w:val="18"/>
              </w:rPr>
            </w:pPr>
            <w:r w:rsidRPr="002A61DB">
              <w:rPr>
                <w:szCs w:val="18"/>
              </w:rPr>
              <w:t>634</w:t>
            </w:r>
          </w:p>
        </w:tc>
        <w:tc>
          <w:tcPr>
            <w:tcW w:w="1132" w:type="dxa"/>
          </w:tcPr>
          <w:p w:rsidR="00B3494D" w:rsidRPr="002A61DB" w:rsidRDefault="00B3494D" w:rsidP="00B3494D">
            <w:pPr>
              <w:pStyle w:val="tabteksts"/>
              <w:jc w:val="right"/>
              <w:rPr>
                <w:szCs w:val="18"/>
              </w:rPr>
            </w:pPr>
            <w:r w:rsidRPr="002A61DB">
              <w:rPr>
                <w:szCs w:val="18"/>
              </w:rPr>
              <w:t>669</w:t>
            </w:r>
          </w:p>
        </w:tc>
        <w:tc>
          <w:tcPr>
            <w:tcW w:w="1132" w:type="dxa"/>
          </w:tcPr>
          <w:p w:rsidR="00B3494D" w:rsidRPr="002A61DB" w:rsidRDefault="00B3494D" w:rsidP="00B3494D">
            <w:pPr>
              <w:pStyle w:val="tabteksts"/>
              <w:jc w:val="right"/>
              <w:rPr>
                <w:szCs w:val="18"/>
              </w:rPr>
            </w:pPr>
            <w:r w:rsidRPr="002A61DB">
              <w:rPr>
                <w:szCs w:val="18"/>
              </w:rPr>
              <w:t>669</w:t>
            </w:r>
          </w:p>
        </w:tc>
        <w:tc>
          <w:tcPr>
            <w:tcW w:w="1132" w:type="dxa"/>
          </w:tcPr>
          <w:p w:rsidR="00B3494D" w:rsidRPr="002A61DB" w:rsidRDefault="00B3494D" w:rsidP="00B3494D">
            <w:pPr>
              <w:pStyle w:val="tabteksts"/>
              <w:jc w:val="right"/>
              <w:rPr>
                <w:szCs w:val="18"/>
              </w:rPr>
            </w:pPr>
            <w:r w:rsidRPr="002A61DB">
              <w:rPr>
                <w:szCs w:val="18"/>
              </w:rPr>
              <w:t>669</w:t>
            </w:r>
          </w:p>
        </w:tc>
      </w:tr>
      <w:tr w:rsidR="00B3494D" w:rsidRPr="00E77521" w:rsidTr="00B3494D">
        <w:trPr>
          <w:trHeight w:val="20"/>
          <w:jc w:val="center"/>
        </w:trPr>
        <w:tc>
          <w:tcPr>
            <w:tcW w:w="3378" w:type="dxa"/>
            <w:vAlign w:val="center"/>
          </w:tcPr>
          <w:p w:rsidR="00B3494D" w:rsidRPr="00BF7E59" w:rsidRDefault="00B3494D" w:rsidP="00B3494D">
            <w:pPr>
              <w:pStyle w:val="tabteksts"/>
              <w:rPr>
                <w:color w:val="000000" w:themeColor="text1"/>
                <w:szCs w:val="18"/>
                <w:lang w:eastAsia="lv-LV"/>
              </w:rPr>
            </w:pPr>
            <w:r w:rsidRPr="00BF7E59">
              <w:rPr>
                <w:color w:val="000000" w:themeColor="text1"/>
                <w:szCs w:val="18"/>
                <w:lang w:eastAsia="lv-LV"/>
              </w:rPr>
              <w:t xml:space="preserve">Kopējā atlīdzība gadā par ārštata darbinieku un uz līgumattiecību pamata nodarbināto, kas nav amatu sarakstā, pakalpojumiem, </w:t>
            </w:r>
            <w:proofErr w:type="spellStart"/>
            <w:r w:rsidRPr="00BF7E59">
              <w:rPr>
                <w:i/>
                <w:color w:val="000000" w:themeColor="text1"/>
                <w:szCs w:val="18"/>
                <w:lang w:eastAsia="lv-LV"/>
              </w:rPr>
              <w:t>euro</w:t>
            </w:r>
            <w:proofErr w:type="spellEnd"/>
          </w:p>
        </w:tc>
        <w:tc>
          <w:tcPr>
            <w:tcW w:w="1131" w:type="dxa"/>
            <w:shd w:val="clear" w:color="auto" w:fill="auto"/>
          </w:tcPr>
          <w:p w:rsidR="00B3494D" w:rsidRPr="00EC20BB" w:rsidRDefault="00B3494D" w:rsidP="00B3494D">
            <w:pPr>
              <w:pStyle w:val="tabteksts"/>
              <w:jc w:val="right"/>
              <w:rPr>
                <w:szCs w:val="18"/>
              </w:rPr>
            </w:pPr>
            <w:r w:rsidRPr="00D37263">
              <w:rPr>
                <w:szCs w:val="18"/>
              </w:rPr>
              <w:t>1</w:t>
            </w:r>
            <w:r>
              <w:rPr>
                <w:szCs w:val="18"/>
              </w:rPr>
              <w:t xml:space="preserve"> </w:t>
            </w:r>
            <w:r w:rsidRPr="00D37263">
              <w:rPr>
                <w:szCs w:val="18"/>
              </w:rPr>
              <w:t>829</w:t>
            </w:r>
          </w:p>
        </w:tc>
        <w:tc>
          <w:tcPr>
            <w:tcW w:w="1132" w:type="dxa"/>
          </w:tcPr>
          <w:p w:rsidR="00B3494D" w:rsidRPr="00BF7E59" w:rsidRDefault="00B3494D" w:rsidP="00B3494D">
            <w:pPr>
              <w:pStyle w:val="tabteksts"/>
              <w:jc w:val="right"/>
              <w:rPr>
                <w:szCs w:val="18"/>
              </w:rPr>
            </w:pPr>
            <w:r>
              <w:rPr>
                <w:color w:val="000000"/>
                <w:szCs w:val="18"/>
              </w:rPr>
              <w:t>1 812</w:t>
            </w:r>
          </w:p>
        </w:tc>
        <w:tc>
          <w:tcPr>
            <w:tcW w:w="1132" w:type="dxa"/>
          </w:tcPr>
          <w:p w:rsidR="00B3494D" w:rsidRPr="00BF7E59" w:rsidRDefault="00B3494D" w:rsidP="00B3494D">
            <w:pPr>
              <w:pStyle w:val="tabteksts"/>
              <w:jc w:val="right"/>
              <w:rPr>
                <w:szCs w:val="18"/>
              </w:rPr>
            </w:pPr>
            <w:r>
              <w:rPr>
                <w:color w:val="000000"/>
                <w:szCs w:val="18"/>
              </w:rPr>
              <w:t>3 847</w:t>
            </w:r>
          </w:p>
        </w:tc>
        <w:tc>
          <w:tcPr>
            <w:tcW w:w="1132" w:type="dxa"/>
          </w:tcPr>
          <w:p w:rsidR="00B3494D" w:rsidRPr="00BF7E59" w:rsidRDefault="00B3494D" w:rsidP="00B3494D">
            <w:pPr>
              <w:pStyle w:val="tabteksts"/>
              <w:jc w:val="right"/>
              <w:rPr>
                <w:szCs w:val="18"/>
              </w:rPr>
            </w:pPr>
            <w:r>
              <w:rPr>
                <w:color w:val="000000"/>
                <w:szCs w:val="18"/>
              </w:rPr>
              <w:t>3 847</w:t>
            </w:r>
          </w:p>
        </w:tc>
        <w:tc>
          <w:tcPr>
            <w:tcW w:w="1132" w:type="dxa"/>
          </w:tcPr>
          <w:p w:rsidR="00B3494D" w:rsidRPr="00BF7E59" w:rsidRDefault="00B3494D" w:rsidP="00B3494D">
            <w:pPr>
              <w:pStyle w:val="tabteksts"/>
              <w:jc w:val="right"/>
              <w:rPr>
                <w:szCs w:val="18"/>
              </w:rPr>
            </w:pPr>
            <w:r>
              <w:rPr>
                <w:color w:val="000000"/>
                <w:szCs w:val="18"/>
              </w:rPr>
              <w:t>3 847</w:t>
            </w:r>
          </w:p>
        </w:tc>
      </w:tr>
      <w:tr w:rsidR="00B3494D" w:rsidRPr="00E77521" w:rsidTr="00B3494D">
        <w:trPr>
          <w:trHeight w:val="20"/>
          <w:jc w:val="center"/>
        </w:trPr>
        <w:tc>
          <w:tcPr>
            <w:tcW w:w="3378" w:type="dxa"/>
            <w:vAlign w:val="center"/>
          </w:tcPr>
          <w:p w:rsidR="00B3494D" w:rsidRPr="00454190" w:rsidRDefault="00B3494D" w:rsidP="00B3494D">
            <w:pPr>
              <w:pStyle w:val="tabteksts"/>
              <w:rPr>
                <w:color w:val="000000" w:themeColor="text1"/>
                <w:szCs w:val="18"/>
                <w:lang w:eastAsia="lv-LV"/>
              </w:rPr>
            </w:pPr>
            <w:r w:rsidRPr="00454190">
              <w:rPr>
                <w:color w:val="000000" w:themeColor="text1"/>
                <w:szCs w:val="18"/>
                <w:lang w:eastAsia="lv-LV"/>
              </w:rPr>
              <w:t>Vidējais pedagogu darba slodžu skaits gadā</w:t>
            </w:r>
          </w:p>
        </w:tc>
        <w:tc>
          <w:tcPr>
            <w:tcW w:w="1131" w:type="dxa"/>
          </w:tcPr>
          <w:p w:rsidR="00B3494D" w:rsidRPr="00454190" w:rsidRDefault="00B3494D" w:rsidP="00B3494D">
            <w:pPr>
              <w:pStyle w:val="tabteksts"/>
              <w:jc w:val="right"/>
              <w:rPr>
                <w:szCs w:val="18"/>
              </w:rPr>
            </w:pPr>
            <w:r>
              <w:rPr>
                <w:szCs w:val="18"/>
              </w:rPr>
              <w:t>77,8</w:t>
            </w:r>
          </w:p>
        </w:tc>
        <w:tc>
          <w:tcPr>
            <w:tcW w:w="1132" w:type="dxa"/>
          </w:tcPr>
          <w:p w:rsidR="00B3494D" w:rsidRPr="00454190" w:rsidRDefault="00B3494D" w:rsidP="00B3494D">
            <w:pPr>
              <w:pStyle w:val="tabteksts"/>
              <w:jc w:val="right"/>
              <w:rPr>
                <w:szCs w:val="18"/>
              </w:rPr>
            </w:pPr>
            <w:r w:rsidRPr="008364DF">
              <w:rPr>
                <w:szCs w:val="18"/>
              </w:rPr>
              <w:t>78</w:t>
            </w:r>
          </w:p>
        </w:tc>
        <w:tc>
          <w:tcPr>
            <w:tcW w:w="1132" w:type="dxa"/>
          </w:tcPr>
          <w:p w:rsidR="00B3494D" w:rsidRPr="00454190" w:rsidRDefault="00B3494D" w:rsidP="00B3494D">
            <w:pPr>
              <w:pStyle w:val="tabteksts"/>
              <w:jc w:val="right"/>
              <w:rPr>
                <w:szCs w:val="18"/>
              </w:rPr>
            </w:pPr>
            <w:r w:rsidRPr="008364DF">
              <w:rPr>
                <w:szCs w:val="18"/>
              </w:rPr>
              <w:t>78</w:t>
            </w:r>
          </w:p>
        </w:tc>
        <w:tc>
          <w:tcPr>
            <w:tcW w:w="1132" w:type="dxa"/>
          </w:tcPr>
          <w:p w:rsidR="00B3494D" w:rsidRPr="00454190" w:rsidRDefault="00B3494D" w:rsidP="00B3494D">
            <w:pPr>
              <w:pStyle w:val="tabteksts"/>
              <w:jc w:val="right"/>
              <w:rPr>
                <w:szCs w:val="18"/>
              </w:rPr>
            </w:pPr>
            <w:r w:rsidRPr="008364DF">
              <w:rPr>
                <w:szCs w:val="18"/>
              </w:rPr>
              <w:t>78</w:t>
            </w:r>
          </w:p>
        </w:tc>
        <w:tc>
          <w:tcPr>
            <w:tcW w:w="1132" w:type="dxa"/>
          </w:tcPr>
          <w:p w:rsidR="00B3494D" w:rsidRPr="00454190" w:rsidRDefault="00B3494D" w:rsidP="00B3494D">
            <w:pPr>
              <w:pStyle w:val="tabteksts"/>
              <w:jc w:val="right"/>
              <w:rPr>
                <w:szCs w:val="18"/>
              </w:rPr>
            </w:pPr>
            <w:r w:rsidRPr="008364DF">
              <w:rPr>
                <w:szCs w:val="18"/>
              </w:rPr>
              <w:t>78</w:t>
            </w:r>
          </w:p>
        </w:tc>
      </w:tr>
      <w:tr w:rsidR="00B3494D" w:rsidRPr="00E77521" w:rsidTr="00B3494D">
        <w:trPr>
          <w:trHeight w:val="20"/>
          <w:jc w:val="center"/>
        </w:trPr>
        <w:tc>
          <w:tcPr>
            <w:tcW w:w="3378" w:type="dxa"/>
            <w:vAlign w:val="center"/>
          </w:tcPr>
          <w:p w:rsidR="00B3494D" w:rsidRPr="00454190" w:rsidRDefault="00B3494D" w:rsidP="00B3494D">
            <w:pPr>
              <w:pStyle w:val="tabteksts"/>
              <w:rPr>
                <w:color w:val="000000" w:themeColor="text1"/>
                <w:szCs w:val="18"/>
                <w:lang w:eastAsia="lv-LV"/>
              </w:rPr>
            </w:pPr>
            <w:r w:rsidRPr="00454190">
              <w:rPr>
                <w:color w:val="000000" w:themeColor="text1"/>
                <w:szCs w:val="18"/>
                <w:lang w:eastAsia="lv-LV"/>
              </w:rPr>
              <w:t xml:space="preserve">Vidējā atlīdzība pedagogu darba slodzei (mēnesī), </w:t>
            </w:r>
            <w:proofErr w:type="spellStart"/>
            <w:r w:rsidRPr="00454190">
              <w:rPr>
                <w:i/>
                <w:color w:val="000000" w:themeColor="text1"/>
                <w:szCs w:val="18"/>
              </w:rPr>
              <w:t>euro</w:t>
            </w:r>
            <w:proofErr w:type="spellEnd"/>
          </w:p>
        </w:tc>
        <w:tc>
          <w:tcPr>
            <w:tcW w:w="1131" w:type="dxa"/>
          </w:tcPr>
          <w:p w:rsidR="00B3494D" w:rsidRPr="00454190" w:rsidRDefault="00B3494D" w:rsidP="00B3494D">
            <w:pPr>
              <w:pStyle w:val="tabteksts"/>
              <w:jc w:val="right"/>
              <w:rPr>
                <w:szCs w:val="18"/>
              </w:rPr>
            </w:pPr>
            <w:r>
              <w:rPr>
                <w:szCs w:val="18"/>
              </w:rPr>
              <w:t>620</w:t>
            </w:r>
          </w:p>
        </w:tc>
        <w:tc>
          <w:tcPr>
            <w:tcW w:w="1132" w:type="dxa"/>
          </w:tcPr>
          <w:p w:rsidR="00B3494D" w:rsidRPr="00454190" w:rsidRDefault="00B3494D" w:rsidP="00B3494D">
            <w:pPr>
              <w:pStyle w:val="tabteksts"/>
              <w:jc w:val="right"/>
              <w:rPr>
                <w:szCs w:val="18"/>
              </w:rPr>
            </w:pPr>
            <w:r w:rsidRPr="00986751">
              <w:rPr>
                <w:szCs w:val="18"/>
              </w:rPr>
              <w:t>74</w:t>
            </w:r>
            <w:r>
              <w:rPr>
                <w:szCs w:val="18"/>
              </w:rPr>
              <w:t>7</w:t>
            </w:r>
          </w:p>
        </w:tc>
        <w:tc>
          <w:tcPr>
            <w:tcW w:w="1132" w:type="dxa"/>
          </w:tcPr>
          <w:p w:rsidR="00B3494D" w:rsidRPr="00454190" w:rsidRDefault="00B3494D" w:rsidP="00B3494D">
            <w:pPr>
              <w:pStyle w:val="tabteksts"/>
              <w:jc w:val="right"/>
              <w:rPr>
                <w:szCs w:val="18"/>
              </w:rPr>
            </w:pPr>
            <w:r w:rsidRPr="00986751">
              <w:rPr>
                <w:szCs w:val="18"/>
              </w:rPr>
              <w:t>7</w:t>
            </w:r>
            <w:r>
              <w:rPr>
                <w:szCs w:val="18"/>
              </w:rPr>
              <w:t>53</w:t>
            </w:r>
          </w:p>
        </w:tc>
        <w:tc>
          <w:tcPr>
            <w:tcW w:w="1132" w:type="dxa"/>
          </w:tcPr>
          <w:p w:rsidR="00B3494D" w:rsidRPr="00454190" w:rsidRDefault="00B3494D" w:rsidP="00B3494D">
            <w:pPr>
              <w:pStyle w:val="tabteksts"/>
              <w:jc w:val="right"/>
              <w:rPr>
                <w:szCs w:val="18"/>
              </w:rPr>
            </w:pPr>
            <w:r w:rsidRPr="00986751">
              <w:rPr>
                <w:szCs w:val="18"/>
              </w:rPr>
              <w:t>7</w:t>
            </w:r>
            <w:r>
              <w:rPr>
                <w:szCs w:val="18"/>
              </w:rPr>
              <w:t>53</w:t>
            </w:r>
          </w:p>
        </w:tc>
        <w:tc>
          <w:tcPr>
            <w:tcW w:w="1132" w:type="dxa"/>
          </w:tcPr>
          <w:p w:rsidR="00B3494D" w:rsidRPr="00454190" w:rsidRDefault="00B3494D" w:rsidP="00B3494D">
            <w:pPr>
              <w:pStyle w:val="tabteksts"/>
              <w:jc w:val="right"/>
              <w:rPr>
                <w:szCs w:val="18"/>
              </w:rPr>
            </w:pPr>
            <w:r w:rsidRPr="00986751">
              <w:rPr>
                <w:szCs w:val="18"/>
              </w:rPr>
              <w:t>7</w:t>
            </w:r>
            <w:r>
              <w:rPr>
                <w:szCs w:val="18"/>
              </w:rPr>
              <w:t>53</w:t>
            </w:r>
          </w:p>
        </w:tc>
      </w:tr>
      <w:tr w:rsidR="00B3494D" w:rsidRPr="00E77521" w:rsidTr="00B3494D">
        <w:trPr>
          <w:trHeight w:val="20"/>
          <w:jc w:val="center"/>
        </w:trPr>
        <w:tc>
          <w:tcPr>
            <w:tcW w:w="3378" w:type="dxa"/>
            <w:vAlign w:val="center"/>
          </w:tcPr>
          <w:p w:rsidR="00B3494D" w:rsidRPr="00454190" w:rsidRDefault="00B3494D" w:rsidP="00B3494D">
            <w:pPr>
              <w:pStyle w:val="tabteksts"/>
              <w:rPr>
                <w:color w:val="000000" w:themeColor="text1"/>
                <w:szCs w:val="18"/>
                <w:lang w:eastAsia="lv-LV"/>
              </w:rPr>
            </w:pPr>
            <w:r w:rsidRPr="00454190">
              <w:rPr>
                <w:color w:val="000000" w:themeColor="text1"/>
                <w:szCs w:val="18"/>
                <w:lang w:eastAsia="lv-LV"/>
              </w:rPr>
              <w:t>Vidējais pedagogu amata vietu skaits gadā</w:t>
            </w:r>
          </w:p>
        </w:tc>
        <w:tc>
          <w:tcPr>
            <w:tcW w:w="1131" w:type="dxa"/>
          </w:tcPr>
          <w:p w:rsidR="00B3494D" w:rsidRPr="00454190" w:rsidRDefault="00B3494D" w:rsidP="00B3494D">
            <w:pPr>
              <w:pStyle w:val="tabteksts"/>
              <w:jc w:val="right"/>
              <w:rPr>
                <w:szCs w:val="18"/>
              </w:rPr>
            </w:pPr>
            <w:r>
              <w:rPr>
                <w:szCs w:val="18"/>
              </w:rPr>
              <w:t>16</w:t>
            </w:r>
          </w:p>
        </w:tc>
        <w:tc>
          <w:tcPr>
            <w:tcW w:w="1132" w:type="dxa"/>
          </w:tcPr>
          <w:p w:rsidR="00B3494D" w:rsidRPr="00454190" w:rsidRDefault="00B3494D" w:rsidP="00B3494D">
            <w:pPr>
              <w:pStyle w:val="tabteksts"/>
              <w:jc w:val="right"/>
              <w:rPr>
                <w:szCs w:val="18"/>
              </w:rPr>
            </w:pPr>
            <w:r w:rsidRPr="008364DF">
              <w:rPr>
                <w:szCs w:val="18"/>
              </w:rPr>
              <w:t>18</w:t>
            </w:r>
          </w:p>
        </w:tc>
        <w:tc>
          <w:tcPr>
            <w:tcW w:w="1132" w:type="dxa"/>
          </w:tcPr>
          <w:p w:rsidR="00B3494D" w:rsidRPr="00454190" w:rsidRDefault="00B3494D" w:rsidP="00B3494D">
            <w:pPr>
              <w:pStyle w:val="tabteksts"/>
              <w:jc w:val="right"/>
              <w:rPr>
                <w:szCs w:val="18"/>
              </w:rPr>
            </w:pPr>
            <w:r w:rsidRPr="008364DF">
              <w:rPr>
                <w:szCs w:val="18"/>
              </w:rPr>
              <w:t>18</w:t>
            </w:r>
          </w:p>
        </w:tc>
        <w:tc>
          <w:tcPr>
            <w:tcW w:w="1132" w:type="dxa"/>
          </w:tcPr>
          <w:p w:rsidR="00B3494D" w:rsidRPr="00454190" w:rsidRDefault="00B3494D" w:rsidP="00B3494D">
            <w:pPr>
              <w:pStyle w:val="tabteksts"/>
              <w:jc w:val="right"/>
              <w:rPr>
                <w:szCs w:val="18"/>
              </w:rPr>
            </w:pPr>
            <w:r w:rsidRPr="008364DF">
              <w:rPr>
                <w:szCs w:val="18"/>
              </w:rPr>
              <w:t>18</w:t>
            </w:r>
          </w:p>
        </w:tc>
        <w:tc>
          <w:tcPr>
            <w:tcW w:w="1132" w:type="dxa"/>
          </w:tcPr>
          <w:p w:rsidR="00B3494D" w:rsidRPr="00454190" w:rsidRDefault="00B3494D" w:rsidP="00B3494D">
            <w:pPr>
              <w:pStyle w:val="tabteksts"/>
              <w:jc w:val="right"/>
              <w:rPr>
                <w:szCs w:val="18"/>
              </w:rPr>
            </w:pPr>
            <w:r w:rsidRPr="008364DF">
              <w:rPr>
                <w:szCs w:val="18"/>
              </w:rPr>
              <w:t>18</w:t>
            </w:r>
          </w:p>
        </w:tc>
      </w:tr>
      <w:tr w:rsidR="00B3494D" w:rsidRPr="00BB2102" w:rsidTr="00B3494D">
        <w:trPr>
          <w:trHeight w:val="20"/>
          <w:jc w:val="center"/>
        </w:trPr>
        <w:tc>
          <w:tcPr>
            <w:tcW w:w="3378" w:type="dxa"/>
            <w:vAlign w:val="center"/>
          </w:tcPr>
          <w:p w:rsidR="00B3494D" w:rsidRPr="00454190" w:rsidRDefault="00B3494D" w:rsidP="00B3494D">
            <w:pPr>
              <w:pStyle w:val="tabteksts"/>
              <w:rPr>
                <w:color w:val="000000" w:themeColor="text1"/>
                <w:szCs w:val="18"/>
                <w:lang w:eastAsia="lv-LV"/>
              </w:rPr>
            </w:pPr>
            <w:r w:rsidRPr="00454190">
              <w:rPr>
                <w:color w:val="000000" w:themeColor="text1"/>
                <w:szCs w:val="18"/>
                <w:lang w:eastAsia="lv-LV"/>
              </w:rPr>
              <w:t xml:space="preserve">Vidējā atlīdzība pedagogu amata vietai (mēnesī), </w:t>
            </w:r>
            <w:proofErr w:type="spellStart"/>
            <w:r w:rsidRPr="00454190">
              <w:rPr>
                <w:i/>
                <w:color w:val="000000" w:themeColor="text1"/>
                <w:szCs w:val="18"/>
                <w:lang w:eastAsia="lv-LV"/>
              </w:rPr>
              <w:t>euro</w:t>
            </w:r>
            <w:proofErr w:type="spellEnd"/>
            <w:r w:rsidRPr="00454190">
              <w:rPr>
                <w:color w:val="000000" w:themeColor="text1"/>
                <w:szCs w:val="18"/>
                <w:lang w:eastAsia="lv-LV"/>
              </w:rPr>
              <w:t xml:space="preserve"> </w:t>
            </w:r>
          </w:p>
        </w:tc>
        <w:tc>
          <w:tcPr>
            <w:tcW w:w="1131" w:type="dxa"/>
          </w:tcPr>
          <w:p w:rsidR="00B3494D" w:rsidRPr="00454190" w:rsidRDefault="00B3494D" w:rsidP="00B3494D">
            <w:pPr>
              <w:pStyle w:val="tabteksts"/>
              <w:jc w:val="right"/>
              <w:rPr>
                <w:szCs w:val="18"/>
              </w:rPr>
            </w:pPr>
            <w:r>
              <w:rPr>
                <w:szCs w:val="18"/>
              </w:rPr>
              <w:t>696</w:t>
            </w:r>
          </w:p>
        </w:tc>
        <w:tc>
          <w:tcPr>
            <w:tcW w:w="1132" w:type="dxa"/>
          </w:tcPr>
          <w:p w:rsidR="00B3494D" w:rsidRPr="00454190" w:rsidRDefault="00B3494D" w:rsidP="00B3494D">
            <w:pPr>
              <w:pStyle w:val="tabteksts"/>
              <w:jc w:val="right"/>
              <w:rPr>
                <w:szCs w:val="18"/>
              </w:rPr>
            </w:pPr>
            <w:r w:rsidRPr="00986751">
              <w:rPr>
                <w:szCs w:val="18"/>
              </w:rPr>
              <w:t>83</w:t>
            </w:r>
            <w:r>
              <w:rPr>
                <w:szCs w:val="18"/>
              </w:rPr>
              <w:t>7</w:t>
            </w:r>
          </w:p>
        </w:tc>
        <w:tc>
          <w:tcPr>
            <w:tcW w:w="1132" w:type="dxa"/>
          </w:tcPr>
          <w:p w:rsidR="00B3494D" w:rsidRPr="00454190" w:rsidRDefault="00B3494D" w:rsidP="00B3494D">
            <w:pPr>
              <w:pStyle w:val="tabteksts"/>
              <w:jc w:val="right"/>
              <w:rPr>
                <w:szCs w:val="18"/>
              </w:rPr>
            </w:pPr>
            <w:r>
              <w:rPr>
                <w:szCs w:val="18"/>
              </w:rPr>
              <w:t>931</w:t>
            </w:r>
          </w:p>
        </w:tc>
        <w:tc>
          <w:tcPr>
            <w:tcW w:w="1132" w:type="dxa"/>
          </w:tcPr>
          <w:p w:rsidR="00B3494D" w:rsidRPr="00454190" w:rsidRDefault="00B3494D" w:rsidP="00B3494D">
            <w:pPr>
              <w:pStyle w:val="tabteksts"/>
              <w:jc w:val="right"/>
              <w:rPr>
                <w:szCs w:val="18"/>
              </w:rPr>
            </w:pPr>
            <w:r>
              <w:rPr>
                <w:szCs w:val="18"/>
              </w:rPr>
              <w:t>931</w:t>
            </w:r>
          </w:p>
        </w:tc>
        <w:tc>
          <w:tcPr>
            <w:tcW w:w="1132" w:type="dxa"/>
          </w:tcPr>
          <w:p w:rsidR="00B3494D" w:rsidRPr="00454190" w:rsidRDefault="00B3494D" w:rsidP="00B3494D">
            <w:pPr>
              <w:pStyle w:val="tabteksts"/>
              <w:jc w:val="right"/>
              <w:rPr>
                <w:szCs w:val="18"/>
              </w:rPr>
            </w:pPr>
            <w:r>
              <w:rPr>
                <w:szCs w:val="18"/>
              </w:rPr>
              <w:t>931</w:t>
            </w:r>
          </w:p>
        </w:tc>
      </w:tr>
    </w:tbl>
    <w:p w:rsidR="00B3494D" w:rsidRPr="008F0BE5" w:rsidRDefault="00B3494D" w:rsidP="00B3494D">
      <w:pPr>
        <w:pStyle w:val="programmas"/>
        <w:spacing w:before="0" w:after="120"/>
        <w:rPr>
          <w:szCs w:val="24"/>
          <w14:glow w14:rad="25400">
            <w14:srgbClr w14:val="000000"/>
          </w14:glow>
        </w:rPr>
      </w:pPr>
    </w:p>
    <w:p w:rsidR="00B3494D" w:rsidRPr="003826B9" w:rsidRDefault="00B3494D" w:rsidP="00B3494D">
      <w:pPr>
        <w:pStyle w:val="programmas"/>
        <w:spacing w:before="0" w:after="120"/>
      </w:pPr>
      <w:r w:rsidRPr="00AF50D7">
        <w:t>09.04.00 Sporta būves</w:t>
      </w:r>
    </w:p>
    <w:p w:rsidR="00B3494D" w:rsidRDefault="00B3494D" w:rsidP="00B3494D">
      <w:pPr>
        <w:spacing w:after="120"/>
        <w:rPr>
          <w:u w:val="single"/>
        </w:rPr>
      </w:pPr>
      <w:r>
        <w:rPr>
          <w:u w:val="single"/>
        </w:rPr>
        <w:t>A</w:t>
      </w:r>
      <w:r w:rsidRPr="00BB2102">
        <w:rPr>
          <w:u w:val="single"/>
        </w:rPr>
        <w:t>pakšprogrammas mērķ</w:t>
      </w:r>
      <w:r>
        <w:rPr>
          <w:u w:val="single"/>
        </w:rPr>
        <w:t>i</w:t>
      </w:r>
      <w:r w:rsidRPr="00BB2102">
        <w:rPr>
          <w:u w:val="single"/>
        </w:rPr>
        <w:t>s:</w:t>
      </w:r>
    </w:p>
    <w:p w:rsidR="00B3494D" w:rsidRPr="00672C05" w:rsidRDefault="00B3494D" w:rsidP="00B3494D">
      <w:pPr>
        <w:spacing w:after="120"/>
        <w:ind w:firstLine="709"/>
        <w:jc w:val="both"/>
      </w:pPr>
      <w:r>
        <w:t>s</w:t>
      </w:r>
      <w:r w:rsidRPr="00672C05">
        <w:t xml:space="preserve">niegt atbalstu </w:t>
      </w:r>
      <w:r>
        <w:t>valsts pārvaldībā esošo nacionālo sporta bāzu darbībai</w:t>
      </w:r>
      <w:r w:rsidRPr="00672C05">
        <w:t xml:space="preserve">, </w:t>
      </w:r>
      <w:r>
        <w:t>veicinot sporta pakalpojumu pieejamību, kā arī atbalstīt valsts nozīmes sporta infrastruktūras attīstības projektu īstenošanu.</w:t>
      </w:r>
    </w:p>
    <w:p w:rsidR="00B3494D" w:rsidRPr="00C85AD8" w:rsidRDefault="00B3494D" w:rsidP="00B3494D">
      <w:pPr>
        <w:spacing w:after="120"/>
        <w:rPr>
          <w:u w:val="single"/>
        </w:rPr>
      </w:pPr>
      <w:r w:rsidRPr="00C85AD8">
        <w:rPr>
          <w:u w:val="single"/>
        </w:rPr>
        <w:t>Galvenās aktivitātes:</w:t>
      </w:r>
    </w:p>
    <w:p w:rsidR="00B3494D" w:rsidRPr="00845C91" w:rsidRDefault="00B3494D" w:rsidP="00B3494D">
      <w:pPr>
        <w:spacing w:after="120"/>
        <w:ind w:firstLine="709"/>
      </w:pPr>
      <w:r>
        <w:t>p</w:t>
      </w:r>
      <w:r w:rsidRPr="00845C91">
        <w:t xml:space="preserve">rogrammas </w:t>
      </w:r>
      <w:r>
        <w:t xml:space="preserve">ietvaros tiek </w:t>
      </w:r>
      <w:r w:rsidRPr="00845C91">
        <w:t>piešķir</w:t>
      </w:r>
      <w:r>
        <w:t>ts</w:t>
      </w:r>
      <w:r w:rsidRPr="00845C91">
        <w:t xml:space="preserve"> finansējum</w:t>
      </w:r>
      <w:r>
        <w:t>s</w:t>
      </w:r>
      <w:r w:rsidRPr="00845C91">
        <w:t>:</w:t>
      </w:r>
    </w:p>
    <w:p w:rsidR="00B3494D" w:rsidRPr="003E0B7D" w:rsidRDefault="00B3494D" w:rsidP="007759AF">
      <w:pPr>
        <w:pStyle w:val="ListParagraph"/>
        <w:numPr>
          <w:ilvl w:val="0"/>
          <w:numId w:val="9"/>
        </w:numPr>
        <w:ind w:left="1418" w:hanging="284"/>
        <w:contextualSpacing w:val="0"/>
        <w:jc w:val="both"/>
      </w:pPr>
      <w:r w:rsidRPr="00662C4D">
        <w:t xml:space="preserve">valsts (Izglītības un zinātnes ministrijas) </w:t>
      </w:r>
      <w:r>
        <w:t>pārvaldībā esošo nacionālo sporta bāzu uzturēšanai (komunālie pakalpojumi, daļēja atlīdzības segšana, kā arī citi izdevumi)</w:t>
      </w:r>
      <w:r w:rsidRPr="003E0B7D">
        <w:t>;</w:t>
      </w:r>
    </w:p>
    <w:p w:rsidR="00B3494D" w:rsidRPr="003E0B7D" w:rsidRDefault="00B3494D" w:rsidP="007759AF">
      <w:pPr>
        <w:pStyle w:val="ListParagraph"/>
        <w:numPr>
          <w:ilvl w:val="0"/>
          <w:numId w:val="9"/>
        </w:numPr>
        <w:ind w:left="1418" w:hanging="284"/>
        <w:contextualSpacing w:val="0"/>
        <w:jc w:val="both"/>
      </w:pPr>
      <w:r w:rsidRPr="003E0B7D">
        <w:t xml:space="preserve">Valmieras pilsētas pašvaldībai </w:t>
      </w:r>
      <w:proofErr w:type="spellStart"/>
      <w:r w:rsidRPr="003E0B7D">
        <w:t>J.Daliņa</w:t>
      </w:r>
      <w:proofErr w:type="spellEnd"/>
      <w:r w:rsidRPr="003E0B7D">
        <w:t xml:space="preserve"> stadiona rekonstrukcijai un vieglatlētikas manēžas būvniecībai;</w:t>
      </w:r>
    </w:p>
    <w:p w:rsidR="00B3494D" w:rsidRPr="003E0B7D" w:rsidRDefault="00B3494D" w:rsidP="007759AF">
      <w:pPr>
        <w:pStyle w:val="ListParagraph"/>
        <w:numPr>
          <w:ilvl w:val="0"/>
          <w:numId w:val="9"/>
        </w:numPr>
        <w:ind w:left="1418" w:hanging="284"/>
        <w:contextualSpacing w:val="0"/>
        <w:jc w:val="both"/>
      </w:pPr>
      <w:r w:rsidRPr="003E0B7D">
        <w:t>Liepājas pilsētas pašvaldībai slēgto tenisa kortu būvniecība</w:t>
      </w:r>
      <w:r>
        <w:t>i</w:t>
      </w:r>
      <w:r w:rsidRPr="003E0B7D">
        <w:t>;</w:t>
      </w:r>
    </w:p>
    <w:p w:rsidR="00B3494D" w:rsidRPr="003E0B7D" w:rsidRDefault="00B3494D" w:rsidP="007759AF">
      <w:pPr>
        <w:pStyle w:val="ListParagraph"/>
        <w:numPr>
          <w:ilvl w:val="0"/>
          <w:numId w:val="9"/>
        </w:numPr>
        <w:ind w:left="1418" w:hanging="284"/>
        <w:contextualSpacing w:val="0"/>
        <w:jc w:val="both"/>
      </w:pPr>
      <w:r w:rsidRPr="003E0B7D">
        <w:t xml:space="preserve">Jēkabpils pilsētas pašvaldībai Jēkabpils </w:t>
      </w:r>
      <w:proofErr w:type="spellStart"/>
      <w:r w:rsidRPr="003E0B7D">
        <w:t>multifunkcionālās</w:t>
      </w:r>
      <w:proofErr w:type="spellEnd"/>
      <w:r w:rsidRPr="003E0B7D">
        <w:t xml:space="preserve"> halles būvniecībai; </w:t>
      </w:r>
    </w:p>
    <w:p w:rsidR="003A4D6F" w:rsidRDefault="00B3494D" w:rsidP="003A4D6F">
      <w:pPr>
        <w:pStyle w:val="ListParagraph"/>
        <w:numPr>
          <w:ilvl w:val="0"/>
          <w:numId w:val="9"/>
        </w:numPr>
        <w:tabs>
          <w:tab w:val="left" w:pos="1560"/>
        </w:tabs>
        <w:ind w:left="1418" w:hanging="284"/>
        <w:contextualSpacing w:val="0"/>
        <w:jc w:val="both"/>
      </w:pPr>
      <w:r w:rsidRPr="003E0B7D">
        <w:t>Madonas pilsētas pašvaldībai biatlona un slēpošanas bāzes “</w:t>
      </w:r>
      <w:proofErr w:type="spellStart"/>
      <w:r w:rsidRPr="003E0B7D">
        <w:t>Smeceres</w:t>
      </w:r>
      <w:proofErr w:type="spellEnd"/>
      <w:r w:rsidRPr="003E0B7D">
        <w:t xml:space="preserve"> sils” attīstībai</w:t>
      </w:r>
      <w:r>
        <w:t>;</w:t>
      </w:r>
    </w:p>
    <w:p w:rsidR="003A4D6F" w:rsidRDefault="003A4D6F" w:rsidP="003A4D6F">
      <w:pPr>
        <w:pStyle w:val="ListParagraph"/>
        <w:numPr>
          <w:ilvl w:val="0"/>
          <w:numId w:val="9"/>
        </w:numPr>
        <w:tabs>
          <w:tab w:val="left" w:pos="1560"/>
        </w:tabs>
        <w:ind w:left="1418" w:hanging="284"/>
        <w:contextualSpacing w:val="0"/>
        <w:jc w:val="both"/>
      </w:pPr>
      <w:r w:rsidRPr="00636944">
        <w:t xml:space="preserve">Rēzeknes pilsētas pašvaldībai Olimpiskā centra </w:t>
      </w:r>
      <w:r w:rsidRPr="003E0B7D">
        <w:t>“</w:t>
      </w:r>
      <w:r w:rsidRPr="00636944">
        <w:t>Rēzekne” būvniecībai.</w:t>
      </w:r>
    </w:p>
    <w:p w:rsidR="003A4D6F" w:rsidRDefault="003A4D6F" w:rsidP="00B3494D">
      <w:pPr>
        <w:spacing w:after="120"/>
        <w:rPr>
          <w:u w:val="single"/>
        </w:rPr>
      </w:pPr>
    </w:p>
    <w:p w:rsidR="00B3494D" w:rsidRPr="00BB2102" w:rsidRDefault="00B3494D" w:rsidP="00B3494D">
      <w:pPr>
        <w:spacing w:after="120"/>
      </w:pPr>
      <w:r>
        <w:rPr>
          <w:u w:val="single"/>
        </w:rPr>
        <w:lastRenderedPageBreak/>
        <w:t>Apakšp</w:t>
      </w:r>
      <w:r w:rsidRPr="00BB2102">
        <w:rPr>
          <w:u w:val="single"/>
        </w:rPr>
        <w:t>rogrammas izpildītājs</w:t>
      </w:r>
      <w:r w:rsidRPr="00BB2102">
        <w:t xml:space="preserve">: </w:t>
      </w:r>
      <w:r>
        <w:t xml:space="preserve">Izglītības un zinātnes </w:t>
      </w:r>
      <w:r w:rsidRPr="00BB2102">
        <w:t>ministrija</w:t>
      </w:r>
      <w:r>
        <w:t>.</w:t>
      </w:r>
    </w:p>
    <w:p w:rsidR="00290717" w:rsidRDefault="00290717" w:rsidP="009D786C">
      <w:pPr>
        <w:pStyle w:val="Tabuluvirsraksti"/>
        <w:spacing w:after="120"/>
        <w:jc w:val="left"/>
        <w:rPr>
          <w:b/>
          <w:lang w:eastAsia="lv-LV"/>
        </w:rPr>
      </w:pPr>
    </w:p>
    <w:p w:rsidR="00B3494D" w:rsidRPr="00BB2102" w:rsidRDefault="00B3494D" w:rsidP="00B3494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B3494D" w:rsidRPr="00BB2102" w:rsidTr="00B3494D">
        <w:trPr>
          <w:trHeight w:val="113"/>
          <w:tblHeader/>
          <w:jc w:val="center"/>
        </w:trPr>
        <w:tc>
          <w:tcPr>
            <w:tcW w:w="4248" w:type="dxa"/>
          </w:tcPr>
          <w:p w:rsidR="00B3494D" w:rsidRPr="00BB2102" w:rsidRDefault="00B3494D" w:rsidP="00B3494D">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trHeight w:val="113"/>
          <w:jc w:val="center"/>
        </w:trPr>
        <w:tc>
          <w:tcPr>
            <w:tcW w:w="9072" w:type="dxa"/>
            <w:gridSpan w:val="6"/>
            <w:shd w:val="clear" w:color="auto" w:fill="D9D9D9" w:themeFill="background1" w:themeFillShade="D9"/>
            <w:vAlign w:val="center"/>
          </w:tcPr>
          <w:p w:rsidR="00B3494D" w:rsidRPr="00BB2102" w:rsidRDefault="00B3494D" w:rsidP="00B3494D">
            <w:pPr>
              <w:pStyle w:val="tabteksts"/>
              <w:spacing w:before="40" w:after="40"/>
              <w:jc w:val="center"/>
              <w:rPr>
                <w:szCs w:val="18"/>
              </w:rPr>
            </w:pPr>
            <w:r w:rsidRPr="00672C05">
              <w:rPr>
                <w:szCs w:val="18"/>
              </w:rPr>
              <w:t>Nacionālās sporta bāzes saņem dotāciju daļējai komunālo pakalpojumu apmaksai</w:t>
            </w:r>
          </w:p>
        </w:tc>
      </w:tr>
      <w:tr w:rsidR="00B3494D" w:rsidRPr="00BB2102" w:rsidTr="00B3494D">
        <w:trPr>
          <w:trHeight w:val="113"/>
          <w:jc w:val="center"/>
        </w:trPr>
        <w:tc>
          <w:tcPr>
            <w:tcW w:w="4248"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both"/>
            </w:pPr>
            <w:r w:rsidRPr="00C16484">
              <w:rPr>
                <w:szCs w:val="18"/>
              </w:rPr>
              <w:t>Nacionālās sporta bāzes, kuras saņem dotāciju sporta bāzes saimnieciskās darbības nodrošināšanai (skaits)</w:t>
            </w:r>
          </w:p>
        </w:tc>
        <w:tc>
          <w:tcPr>
            <w:tcW w:w="964"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6</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6</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6</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6</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6</w:t>
            </w:r>
          </w:p>
        </w:tc>
      </w:tr>
      <w:tr w:rsidR="00B3494D" w:rsidRPr="00BB2102" w:rsidTr="00B3494D">
        <w:trPr>
          <w:trHeight w:val="113"/>
          <w:jc w:val="center"/>
        </w:trPr>
        <w:tc>
          <w:tcPr>
            <w:tcW w:w="9072" w:type="dxa"/>
            <w:gridSpan w:val="6"/>
            <w:shd w:val="clear" w:color="auto" w:fill="D9D9D9" w:themeFill="background1" w:themeFillShade="D9"/>
            <w:vAlign w:val="center"/>
          </w:tcPr>
          <w:p w:rsidR="00B3494D" w:rsidRPr="00BB2102" w:rsidRDefault="00B3494D" w:rsidP="00B3494D">
            <w:pPr>
              <w:pStyle w:val="tabteksts"/>
              <w:spacing w:before="40" w:after="40"/>
              <w:jc w:val="center"/>
              <w:rPr>
                <w:szCs w:val="18"/>
              </w:rPr>
            </w:pPr>
            <w:r>
              <w:rPr>
                <w:szCs w:val="18"/>
              </w:rPr>
              <w:t>Ar valsts līdzfinansējumu tiek īstenoti valsts nozīmes sporta infrastruktūras attīstības projekti</w:t>
            </w:r>
          </w:p>
        </w:tc>
      </w:tr>
      <w:tr w:rsidR="00B3494D" w:rsidRPr="003E7ACE" w:rsidTr="00B3494D">
        <w:trPr>
          <w:trHeight w:val="113"/>
          <w:jc w:val="center"/>
        </w:trPr>
        <w:tc>
          <w:tcPr>
            <w:tcW w:w="4248" w:type="dxa"/>
          </w:tcPr>
          <w:p w:rsidR="00B3494D" w:rsidRPr="00BB2102" w:rsidRDefault="00B3494D" w:rsidP="00B3494D">
            <w:pPr>
              <w:pStyle w:val="tabteksts"/>
              <w:jc w:val="both"/>
            </w:pPr>
            <w:r>
              <w:rPr>
                <w:szCs w:val="18"/>
              </w:rPr>
              <w:t>Projekti, kuru īstenošanai piešķirti valsts budžeta līdzekļi (skaits)</w:t>
            </w:r>
          </w:p>
        </w:tc>
        <w:tc>
          <w:tcPr>
            <w:tcW w:w="964" w:type="dxa"/>
          </w:tcPr>
          <w:p w:rsidR="00B3494D" w:rsidRPr="00BB2102" w:rsidRDefault="00B3494D" w:rsidP="00B3494D">
            <w:pPr>
              <w:pStyle w:val="tabteksts"/>
              <w:jc w:val="center"/>
            </w:pPr>
            <w:r>
              <w:t>14</w:t>
            </w:r>
          </w:p>
        </w:tc>
        <w:tc>
          <w:tcPr>
            <w:tcW w:w="965" w:type="dxa"/>
          </w:tcPr>
          <w:p w:rsidR="00B3494D" w:rsidRPr="00BB2102" w:rsidRDefault="00B3494D" w:rsidP="00B3494D">
            <w:pPr>
              <w:pStyle w:val="tabteksts"/>
              <w:jc w:val="center"/>
            </w:pPr>
            <w:r w:rsidRPr="0096223D">
              <w:t>12</w:t>
            </w:r>
          </w:p>
        </w:tc>
        <w:tc>
          <w:tcPr>
            <w:tcW w:w="965" w:type="dxa"/>
          </w:tcPr>
          <w:p w:rsidR="00B3494D" w:rsidRPr="00394992" w:rsidRDefault="00B3494D" w:rsidP="00B3494D">
            <w:pPr>
              <w:pStyle w:val="tabteksts"/>
              <w:jc w:val="center"/>
            </w:pPr>
            <w:r>
              <w:t>5</w:t>
            </w:r>
          </w:p>
        </w:tc>
        <w:tc>
          <w:tcPr>
            <w:tcW w:w="965" w:type="dxa"/>
          </w:tcPr>
          <w:p w:rsidR="00B3494D" w:rsidRPr="00394992" w:rsidRDefault="00B3494D" w:rsidP="00B3494D">
            <w:pPr>
              <w:pStyle w:val="tabteksts"/>
              <w:jc w:val="center"/>
            </w:pPr>
            <w:r>
              <w:t>1</w:t>
            </w:r>
          </w:p>
        </w:tc>
        <w:tc>
          <w:tcPr>
            <w:tcW w:w="965" w:type="dxa"/>
          </w:tcPr>
          <w:p w:rsidR="00B3494D" w:rsidRPr="00394992" w:rsidRDefault="00B3494D" w:rsidP="00B3494D">
            <w:pPr>
              <w:pStyle w:val="tabteksts"/>
              <w:jc w:val="center"/>
            </w:pPr>
            <w:r>
              <w:t>-</w:t>
            </w:r>
          </w:p>
        </w:tc>
      </w:tr>
    </w:tbl>
    <w:p w:rsidR="00B3494D" w:rsidRDefault="00B3494D" w:rsidP="00B3494D">
      <w:pPr>
        <w:pStyle w:val="Tabuluvirsraksti"/>
        <w:spacing w:after="120"/>
        <w:rPr>
          <w:b/>
          <w:lang w:eastAsia="lv-LV"/>
        </w:rPr>
      </w:pPr>
    </w:p>
    <w:p w:rsidR="00B3494D" w:rsidRPr="00BB2102" w:rsidRDefault="00B3494D"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3494D" w:rsidRPr="00BB2102" w:rsidTr="00B3494D">
        <w:trPr>
          <w:trHeight w:val="20"/>
          <w:tblHeader/>
          <w:jc w:val="center"/>
        </w:trPr>
        <w:tc>
          <w:tcPr>
            <w:tcW w:w="3378" w:type="dxa"/>
          </w:tcPr>
          <w:p w:rsidR="00B3494D" w:rsidRPr="00BB2102" w:rsidRDefault="00B3494D" w:rsidP="00B3494D">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trHeight w:val="20"/>
          <w:jc w:val="center"/>
        </w:trPr>
        <w:tc>
          <w:tcPr>
            <w:tcW w:w="3378" w:type="dxa"/>
            <w:shd w:val="clear" w:color="auto" w:fill="D9D9D9" w:themeFill="background1" w:themeFillShade="D9"/>
            <w:vAlign w:val="center"/>
          </w:tcPr>
          <w:p w:rsidR="00B3494D" w:rsidRPr="00BB2102" w:rsidRDefault="00B3494D" w:rsidP="00B3494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B3494D" w:rsidRPr="00BB2102" w:rsidRDefault="00B3494D" w:rsidP="00B3494D">
            <w:pPr>
              <w:pStyle w:val="tabteksts"/>
              <w:jc w:val="right"/>
            </w:pPr>
            <w:r w:rsidRPr="00763F7C">
              <w:rPr>
                <w:szCs w:val="18"/>
              </w:rPr>
              <w:t>14 200 625</w:t>
            </w:r>
          </w:p>
        </w:tc>
        <w:tc>
          <w:tcPr>
            <w:tcW w:w="1132" w:type="dxa"/>
            <w:shd w:val="clear" w:color="auto" w:fill="D9D9D9" w:themeFill="background1" w:themeFillShade="D9"/>
          </w:tcPr>
          <w:p w:rsidR="00B3494D" w:rsidRPr="001003AB" w:rsidRDefault="00B3494D" w:rsidP="00B3494D">
            <w:pPr>
              <w:pStyle w:val="tabteksts"/>
              <w:jc w:val="right"/>
            </w:pPr>
            <w:r w:rsidRPr="001003AB">
              <w:t xml:space="preserve">19 349 430 </w:t>
            </w:r>
          </w:p>
        </w:tc>
        <w:tc>
          <w:tcPr>
            <w:tcW w:w="1132" w:type="dxa"/>
            <w:shd w:val="clear" w:color="auto" w:fill="D9D9D9" w:themeFill="background1" w:themeFillShade="D9"/>
          </w:tcPr>
          <w:p w:rsidR="00B3494D" w:rsidRPr="00BB2102" w:rsidRDefault="003A4D6F" w:rsidP="00B3494D">
            <w:pPr>
              <w:pStyle w:val="tabteksts"/>
              <w:jc w:val="right"/>
            </w:pPr>
            <w:r>
              <w:t>8 052 882</w:t>
            </w:r>
          </w:p>
        </w:tc>
        <w:tc>
          <w:tcPr>
            <w:tcW w:w="1132" w:type="dxa"/>
            <w:shd w:val="clear" w:color="auto" w:fill="D9D9D9" w:themeFill="background1" w:themeFillShade="D9"/>
          </w:tcPr>
          <w:p w:rsidR="00B3494D" w:rsidRPr="00BB2102" w:rsidRDefault="00B3494D" w:rsidP="00B3494D">
            <w:pPr>
              <w:pStyle w:val="tabteksts"/>
              <w:jc w:val="right"/>
            </w:pPr>
            <w:r>
              <w:t>5</w:t>
            </w:r>
            <w:r w:rsidRPr="003D79B8">
              <w:t xml:space="preserve"> </w:t>
            </w:r>
            <w:r>
              <w:t>727</w:t>
            </w:r>
            <w:r w:rsidRPr="003D79B8">
              <w:t xml:space="preserve"> </w:t>
            </w:r>
            <w:r>
              <w:t>957</w:t>
            </w:r>
          </w:p>
        </w:tc>
        <w:tc>
          <w:tcPr>
            <w:tcW w:w="1132" w:type="dxa"/>
            <w:shd w:val="clear" w:color="auto" w:fill="D9D9D9" w:themeFill="background1" w:themeFillShade="D9"/>
          </w:tcPr>
          <w:p w:rsidR="00B3494D" w:rsidRPr="00BB2102" w:rsidRDefault="00B3494D" w:rsidP="00B3494D">
            <w:pPr>
              <w:pStyle w:val="tabteksts"/>
              <w:jc w:val="right"/>
            </w:pPr>
            <w:r>
              <w:t>627</w:t>
            </w:r>
            <w:r w:rsidRPr="003D79B8">
              <w:t xml:space="preserve"> </w:t>
            </w:r>
            <w:r>
              <w:t>957</w:t>
            </w:r>
          </w:p>
        </w:tc>
      </w:tr>
      <w:tr w:rsidR="00B3494D" w:rsidRPr="00BB2102" w:rsidTr="00B3494D">
        <w:trPr>
          <w:trHeight w:val="20"/>
          <w:jc w:val="center"/>
        </w:trPr>
        <w:tc>
          <w:tcPr>
            <w:tcW w:w="3378" w:type="dxa"/>
            <w:vAlign w:val="center"/>
          </w:tcPr>
          <w:p w:rsidR="00B3494D" w:rsidRPr="00BB2102" w:rsidRDefault="00B3494D" w:rsidP="00B3494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B3494D" w:rsidRPr="00BB2102" w:rsidRDefault="00B3494D" w:rsidP="00B3494D">
            <w:pPr>
              <w:pStyle w:val="tabteksts"/>
              <w:jc w:val="center"/>
            </w:pPr>
            <w:r w:rsidRPr="003D79B8">
              <w:t>×</w:t>
            </w:r>
          </w:p>
        </w:tc>
        <w:tc>
          <w:tcPr>
            <w:tcW w:w="1132" w:type="dxa"/>
          </w:tcPr>
          <w:p w:rsidR="00B3494D" w:rsidRPr="00BB2102" w:rsidRDefault="00B3494D" w:rsidP="00B3494D">
            <w:pPr>
              <w:pStyle w:val="tabteksts"/>
              <w:jc w:val="right"/>
            </w:pPr>
            <w:r>
              <w:t>5 148 805</w:t>
            </w:r>
          </w:p>
        </w:tc>
        <w:tc>
          <w:tcPr>
            <w:tcW w:w="1132" w:type="dxa"/>
          </w:tcPr>
          <w:p w:rsidR="00B3494D" w:rsidRPr="00BB2102" w:rsidRDefault="00B3494D" w:rsidP="003A4D6F">
            <w:pPr>
              <w:pStyle w:val="tabteksts"/>
              <w:jc w:val="right"/>
            </w:pPr>
            <w:r>
              <w:t>-11 </w:t>
            </w:r>
            <w:r w:rsidR="003A4D6F">
              <w:t>296</w:t>
            </w:r>
            <w:r>
              <w:t xml:space="preserve"> </w:t>
            </w:r>
            <w:r w:rsidR="003A4D6F">
              <w:t>548</w:t>
            </w:r>
          </w:p>
        </w:tc>
        <w:tc>
          <w:tcPr>
            <w:tcW w:w="1132" w:type="dxa"/>
          </w:tcPr>
          <w:p w:rsidR="00B3494D" w:rsidRPr="00BB2102" w:rsidRDefault="00B3494D" w:rsidP="003A4D6F">
            <w:pPr>
              <w:pStyle w:val="tabteksts"/>
              <w:jc w:val="right"/>
            </w:pPr>
            <w:r>
              <w:t>-2 </w:t>
            </w:r>
            <w:r w:rsidR="003A4D6F">
              <w:t>324</w:t>
            </w:r>
            <w:r>
              <w:t xml:space="preserve"> </w:t>
            </w:r>
            <w:r w:rsidR="003A4D6F">
              <w:t>925</w:t>
            </w:r>
          </w:p>
        </w:tc>
        <w:tc>
          <w:tcPr>
            <w:tcW w:w="1132" w:type="dxa"/>
          </w:tcPr>
          <w:p w:rsidR="00B3494D" w:rsidRPr="00BB2102" w:rsidRDefault="00B3494D" w:rsidP="00B3494D">
            <w:pPr>
              <w:pStyle w:val="tabteksts"/>
              <w:jc w:val="right"/>
            </w:pPr>
            <w:r>
              <w:t xml:space="preserve">-5 100 000 </w:t>
            </w:r>
          </w:p>
        </w:tc>
      </w:tr>
      <w:tr w:rsidR="00B3494D" w:rsidRPr="00BB2102" w:rsidTr="00B3494D">
        <w:trPr>
          <w:trHeight w:val="20"/>
          <w:jc w:val="center"/>
        </w:trPr>
        <w:tc>
          <w:tcPr>
            <w:tcW w:w="3378" w:type="dxa"/>
            <w:vAlign w:val="center"/>
          </w:tcPr>
          <w:p w:rsidR="00B3494D" w:rsidRPr="00BB2102" w:rsidRDefault="00B3494D" w:rsidP="00B3494D">
            <w:pPr>
              <w:pStyle w:val="tabteksts"/>
            </w:pPr>
            <w:r w:rsidRPr="00BB2102">
              <w:rPr>
                <w:lang w:eastAsia="lv-LV"/>
              </w:rPr>
              <w:t>Kopējie izdevumi</w:t>
            </w:r>
            <w:r w:rsidRPr="00BB2102">
              <w:t>, % (+/–) pret iepriekšējo gadu</w:t>
            </w:r>
          </w:p>
        </w:tc>
        <w:tc>
          <w:tcPr>
            <w:tcW w:w="1131" w:type="dxa"/>
          </w:tcPr>
          <w:p w:rsidR="00B3494D" w:rsidRPr="00BB2102" w:rsidRDefault="00B3494D" w:rsidP="00B3494D">
            <w:pPr>
              <w:pStyle w:val="tabteksts"/>
              <w:jc w:val="center"/>
            </w:pPr>
            <w:r w:rsidRPr="003D79B8">
              <w:t>×</w:t>
            </w:r>
          </w:p>
        </w:tc>
        <w:tc>
          <w:tcPr>
            <w:tcW w:w="1132" w:type="dxa"/>
          </w:tcPr>
          <w:p w:rsidR="00B3494D" w:rsidRPr="00BB2102" w:rsidRDefault="00B3494D" w:rsidP="00B3494D">
            <w:pPr>
              <w:pStyle w:val="tabteksts"/>
              <w:jc w:val="right"/>
            </w:pPr>
            <w:r>
              <w:t>36,3</w:t>
            </w:r>
          </w:p>
        </w:tc>
        <w:tc>
          <w:tcPr>
            <w:tcW w:w="1132" w:type="dxa"/>
          </w:tcPr>
          <w:p w:rsidR="00B3494D" w:rsidRPr="00BB2102" w:rsidRDefault="00B3494D" w:rsidP="003A4D6F">
            <w:pPr>
              <w:pStyle w:val="tabteksts"/>
              <w:jc w:val="right"/>
            </w:pPr>
            <w:r>
              <w:t>-5</w:t>
            </w:r>
            <w:r w:rsidR="003A4D6F">
              <w:t>8</w:t>
            </w:r>
            <w:r>
              <w:t>,</w:t>
            </w:r>
            <w:r w:rsidR="003A4D6F">
              <w:t>4</w:t>
            </w:r>
          </w:p>
        </w:tc>
        <w:tc>
          <w:tcPr>
            <w:tcW w:w="1132" w:type="dxa"/>
          </w:tcPr>
          <w:p w:rsidR="00B3494D" w:rsidRPr="00BB2102" w:rsidRDefault="00B3494D" w:rsidP="003A4D6F">
            <w:pPr>
              <w:pStyle w:val="tabteksts"/>
              <w:jc w:val="right"/>
            </w:pPr>
            <w:r>
              <w:t>-</w:t>
            </w:r>
            <w:r w:rsidR="003A4D6F">
              <w:t>28</w:t>
            </w:r>
            <w:r>
              <w:t>,</w:t>
            </w:r>
            <w:r w:rsidR="003A4D6F">
              <w:t>9</w:t>
            </w:r>
          </w:p>
        </w:tc>
        <w:tc>
          <w:tcPr>
            <w:tcW w:w="1132" w:type="dxa"/>
          </w:tcPr>
          <w:p w:rsidR="00B3494D" w:rsidRPr="00BB2102" w:rsidRDefault="00B3494D" w:rsidP="00B3494D">
            <w:pPr>
              <w:pStyle w:val="tabteksts"/>
              <w:jc w:val="right"/>
            </w:pPr>
            <w:r>
              <w:t>-89,0</w:t>
            </w:r>
          </w:p>
        </w:tc>
      </w:tr>
    </w:tbl>
    <w:p w:rsidR="00290717" w:rsidRDefault="00290717" w:rsidP="00B3494D">
      <w:pPr>
        <w:spacing w:after="120"/>
        <w:jc w:val="center"/>
        <w:rPr>
          <w:b/>
          <w:color w:val="000000" w:themeColor="text1"/>
          <w:lang w:eastAsia="lv-LV"/>
        </w:rPr>
      </w:pPr>
    </w:p>
    <w:p w:rsidR="00B3494D" w:rsidRPr="00BB2102" w:rsidRDefault="00B3494D" w:rsidP="00B3494D">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B3494D" w:rsidRDefault="001E4564" w:rsidP="00B3494D">
      <w:pPr>
        <w:ind w:left="7921"/>
        <w:jc w:val="center"/>
        <w:rPr>
          <w:i/>
          <w:sz w:val="18"/>
          <w:szCs w:val="18"/>
        </w:rPr>
      </w:pPr>
      <w:r>
        <w:rPr>
          <w:i/>
          <w:sz w:val="18"/>
          <w:szCs w:val="18"/>
        </w:rPr>
        <w:t xml:space="preserve">                </w:t>
      </w:r>
      <w:proofErr w:type="spellStart"/>
      <w:r w:rsidR="007759AF">
        <w:rPr>
          <w:i/>
          <w:sz w:val="18"/>
          <w:szCs w:val="18"/>
        </w:rPr>
        <w:t>E</w:t>
      </w:r>
      <w:r w:rsidR="00B3494D"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3494D" w:rsidRPr="00BB2102" w:rsidTr="00B3494D">
        <w:trPr>
          <w:trHeight w:val="20"/>
          <w:tblHeader/>
          <w:jc w:val="center"/>
        </w:trPr>
        <w:tc>
          <w:tcPr>
            <w:tcW w:w="5241" w:type="dxa"/>
            <w:vAlign w:val="center"/>
          </w:tcPr>
          <w:p w:rsidR="00B3494D" w:rsidRPr="00BB2102" w:rsidRDefault="00B3494D" w:rsidP="00B3494D">
            <w:pPr>
              <w:pStyle w:val="tabteksts"/>
              <w:jc w:val="center"/>
              <w:rPr>
                <w:szCs w:val="18"/>
              </w:rPr>
            </w:pPr>
            <w:r w:rsidRPr="00BB2102">
              <w:rPr>
                <w:color w:val="000000" w:themeColor="text1"/>
                <w:szCs w:val="18"/>
                <w:lang w:eastAsia="lv-LV"/>
              </w:rPr>
              <w:t>Pasākums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B3494D" w:rsidRPr="00BB2102" w:rsidRDefault="00B3494D" w:rsidP="00B3494D">
            <w:pPr>
              <w:pStyle w:val="tabteksts"/>
              <w:jc w:val="center"/>
              <w:rPr>
                <w:color w:val="000000" w:themeColor="text1"/>
                <w:szCs w:val="18"/>
                <w:lang w:eastAsia="lv-LV"/>
              </w:rPr>
            </w:pPr>
            <w:r w:rsidRPr="00BB2102">
              <w:rPr>
                <w:color w:val="000000" w:themeColor="text1"/>
                <w:szCs w:val="18"/>
                <w:lang w:eastAsia="lv-LV"/>
              </w:rPr>
              <w:t>Izmaiņas</w:t>
            </w:r>
          </w:p>
        </w:tc>
      </w:tr>
      <w:tr w:rsidR="002B142B" w:rsidRPr="00BB2102" w:rsidTr="00B3494D">
        <w:trPr>
          <w:trHeight w:val="20"/>
          <w:jc w:val="center"/>
        </w:trPr>
        <w:tc>
          <w:tcPr>
            <w:tcW w:w="5241" w:type="dxa"/>
            <w:shd w:val="clear" w:color="auto" w:fill="D9D9D9" w:themeFill="background1" w:themeFillShade="D9"/>
          </w:tcPr>
          <w:p w:rsidR="002B142B" w:rsidRPr="00BB2102" w:rsidRDefault="002B142B" w:rsidP="002B142B">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2B142B" w:rsidRPr="00605CFD" w:rsidRDefault="002B142B" w:rsidP="002B142B">
            <w:pPr>
              <w:pStyle w:val="tabteksts"/>
              <w:jc w:val="right"/>
              <w:rPr>
                <w:b/>
                <w:szCs w:val="18"/>
              </w:rPr>
            </w:pPr>
            <w:r>
              <w:rPr>
                <w:b/>
              </w:rPr>
              <w:t>14 071 473</w:t>
            </w:r>
          </w:p>
        </w:tc>
        <w:tc>
          <w:tcPr>
            <w:tcW w:w="1277" w:type="dxa"/>
            <w:shd w:val="clear" w:color="auto" w:fill="D9D9D9" w:themeFill="background1" w:themeFillShade="D9"/>
          </w:tcPr>
          <w:p w:rsidR="002B142B" w:rsidRPr="00605CFD" w:rsidRDefault="002B142B" w:rsidP="002B142B">
            <w:pPr>
              <w:pStyle w:val="tabteksts"/>
              <w:jc w:val="right"/>
              <w:rPr>
                <w:b/>
                <w:szCs w:val="18"/>
              </w:rPr>
            </w:pPr>
            <w:r>
              <w:rPr>
                <w:b/>
              </w:rPr>
              <w:t>2 774 923</w:t>
            </w:r>
          </w:p>
        </w:tc>
        <w:tc>
          <w:tcPr>
            <w:tcW w:w="1277" w:type="dxa"/>
            <w:shd w:val="clear" w:color="auto" w:fill="D9D9D9" w:themeFill="background1" w:themeFillShade="D9"/>
          </w:tcPr>
          <w:p w:rsidR="002B142B" w:rsidRPr="00605CFD" w:rsidRDefault="002B142B" w:rsidP="002B142B">
            <w:pPr>
              <w:pStyle w:val="tabteksts"/>
              <w:jc w:val="right"/>
              <w:rPr>
                <w:b/>
                <w:szCs w:val="18"/>
              </w:rPr>
            </w:pPr>
            <w:r w:rsidRPr="00CA74A9">
              <w:rPr>
                <w:b/>
              </w:rPr>
              <w:t>-</w:t>
            </w:r>
            <w:r>
              <w:rPr>
                <w:b/>
              </w:rPr>
              <w:t>11 296 550</w:t>
            </w:r>
          </w:p>
        </w:tc>
      </w:tr>
      <w:tr w:rsidR="00B3494D" w:rsidRPr="00BB2102" w:rsidTr="00B3494D">
        <w:trPr>
          <w:trHeight w:val="70"/>
          <w:jc w:val="center"/>
        </w:trPr>
        <w:tc>
          <w:tcPr>
            <w:tcW w:w="9072" w:type="dxa"/>
            <w:gridSpan w:val="4"/>
          </w:tcPr>
          <w:p w:rsidR="00B3494D" w:rsidRPr="00B043A8" w:rsidRDefault="00B3494D" w:rsidP="00B3494D">
            <w:pPr>
              <w:pStyle w:val="tabteksts"/>
              <w:ind w:firstLine="313"/>
              <w:rPr>
                <w:szCs w:val="18"/>
              </w:rPr>
            </w:pPr>
          </w:p>
        </w:tc>
      </w:tr>
      <w:tr w:rsidR="002B142B" w:rsidRPr="00BB2102" w:rsidTr="00B3494D">
        <w:trPr>
          <w:trHeight w:val="20"/>
          <w:jc w:val="center"/>
        </w:trPr>
        <w:tc>
          <w:tcPr>
            <w:tcW w:w="5241" w:type="dxa"/>
            <w:shd w:val="clear" w:color="auto" w:fill="F2F2F2" w:themeFill="background1" w:themeFillShade="F2"/>
            <w:vAlign w:val="center"/>
          </w:tcPr>
          <w:p w:rsidR="002B142B" w:rsidRPr="00BB2102" w:rsidRDefault="002B142B" w:rsidP="002B142B">
            <w:pPr>
              <w:pStyle w:val="tabteksts"/>
              <w:spacing w:after="20"/>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2B142B" w:rsidRPr="00A649CB" w:rsidRDefault="002B142B" w:rsidP="002B142B">
            <w:pPr>
              <w:pStyle w:val="tabteksts"/>
              <w:jc w:val="right"/>
              <w:rPr>
                <w:szCs w:val="18"/>
                <w:highlight w:val="yellow"/>
                <w:u w:val="single"/>
              </w:rPr>
            </w:pPr>
            <w:r>
              <w:rPr>
                <w:szCs w:val="18"/>
                <w:u w:val="single"/>
              </w:rPr>
              <w:t>14 071 473</w:t>
            </w:r>
          </w:p>
        </w:tc>
        <w:tc>
          <w:tcPr>
            <w:tcW w:w="1277" w:type="dxa"/>
            <w:shd w:val="clear" w:color="auto" w:fill="F2F2F2" w:themeFill="background1" w:themeFillShade="F2"/>
          </w:tcPr>
          <w:p w:rsidR="002B142B" w:rsidRPr="00A649CB" w:rsidRDefault="002B142B" w:rsidP="002B142B">
            <w:pPr>
              <w:pStyle w:val="tabteksts"/>
              <w:jc w:val="right"/>
              <w:rPr>
                <w:szCs w:val="18"/>
                <w:highlight w:val="yellow"/>
                <w:u w:val="single"/>
              </w:rPr>
            </w:pPr>
            <w:r>
              <w:rPr>
                <w:szCs w:val="18"/>
                <w:u w:val="single"/>
              </w:rPr>
              <w:t>2 774 923</w:t>
            </w:r>
          </w:p>
        </w:tc>
        <w:tc>
          <w:tcPr>
            <w:tcW w:w="1277" w:type="dxa"/>
            <w:shd w:val="clear" w:color="auto" w:fill="F2F2F2" w:themeFill="background1" w:themeFillShade="F2"/>
          </w:tcPr>
          <w:p w:rsidR="002B142B" w:rsidRPr="00A649CB" w:rsidRDefault="002B142B" w:rsidP="002B142B">
            <w:pPr>
              <w:pStyle w:val="tabteksts"/>
              <w:jc w:val="right"/>
              <w:rPr>
                <w:szCs w:val="18"/>
                <w:highlight w:val="yellow"/>
                <w:u w:val="single"/>
              </w:rPr>
            </w:pPr>
            <w:r w:rsidRPr="00A649CB">
              <w:rPr>
                <w:szCs w:val="18"/>
                <w:u w:val="single"/>
              </w:rPr>
              <w:t>-</w:t>
            </w:r>
            <w:r>
              <w:rPr>
                <w:szCs w:val="18"/>
                <w:u w:val="single"/>
              </w:rPr>
              <w:t>11 296 550</w:t>
            </w:r>
          </w:p>
        </w:tc>
      </w:tr>
      <w:tr w:rsidR="00BF2DA1" w:rsidRPr="00BB2102" w:rsidTr="00B3494D">
        <w:trPr>
          <w:trHeight w:val="20"/>
          <w:jc w:val="center"/>
        </w:trPr>
        <w:tc>
          <w:tcPr>
            <w:tcW w:w="5241" w:type="dxa"/>
            <w:shd w:val="clear" w:color="auto" w:fill="auto"/>
          </w:tcPr>
          <w:p w:rsidR="00BF2DA1" w:rsidRPr="00430F7F" w:rsidRDefault="00BF2DA1" w:rsidP="00BF2DA1">
            <w:pPr>
              <w:pStyle w:val="tabteksts"/>
              <w:rPr>
                <w:i/>
                <w:szCs w:val="18"/>
                <w:lang w:eastAsia="lv-LV"/>
              </w:rPr>
            </w:pPr>
            <w:r w:rsidRPr="00430F7F">
              <w:rPr>
                <w:i/>
                <w:szCs w:val="18"/>
                <w:lang w:eastAsia="lv-LV"/>
              </w:rPr>
              <w:t>Papildus investīcijas valsts nozīmes sporta infrastruktūras attīstības projektu īstenošanai</w:t>
            </w:r>
          </w:p>
        </w:tc>
        <w:tc>
          <w:tcPr>
            <w:tcW w:w="1277" w:type="dxa"/>
            <w:shd w:val="clear" w:color="auto" w:fill="auto"/>
          </w:tcPr>
          <w:p w:rsidR="00BF2DA1" w:rsidRPr="00A649CB" w:rsidRDefault="00BF2DA1" w:rsidP="00BF2DA1">
            <w:pPr>
              <w:pStyle w:val="tabteksts"/>
              <w:jc w:val="right"/>
              <w:rPr>
                <w:szCs w:val="18"/>
              </w:rPr>
            </w:pPr>
            <w:r w:rsidRPr="00A649CB">
              <w:rPr>
                <w:szCs w:val="18"/>
              </w:rPr>
              <w:t xml:space="preserve"> 5 900 000</w:t>
            </w:r>
          </w:p>
        </w:tc>
        <w:tc>
          <w:tcPr>
            <w:tcW w:w="1277" w:type="dxa"/>
            <w:shd w:val="clear" w:color="auto" w:fill="auto"/>
          </w:tcPr>
          <w:p w:rsidR="00BF2DA1" w:rsidRPr="00A649CB" w:rsidRDefault="00BF2DA1" w:rsidP="00BF2DA1">
            <w:pPr>
              <w:pStyle w:val="tabteksts"/>
              <w:jc w:val="center"/>
              <w:rPr>
                <w:szCs w:val="18"/>
              </w:rPr>
            </w:pPr>
            <w:r>
              <w:rPr>
                <w:szCs w:val="18"/>
              </w:rPr>
              <w:t>-</w:t>
            </w:r>
          </w:p>
        </w:tc>
        <w:tc>
          <w:tcPr>
            <w:tcW w:w="1277" w:type="dxa"/>
            <w:shd w:val="clear" w:color="auto" w:fill="auto"/>
          </w:tcPr>
          <w:p w:rsidR="00BF2DA1" w:rsidRPr="00A649CB" w:rsidRDefault="00BF2DA1" w:rsidP="00BF2DA1">
            <w:pPr>
              <w:pStyle w:val="tabteksts"/>
              <w:jc w:val="right"/>
              <w:rPr>
                <w:szCs w:val="18"/>
              </w:rPr>
            </w:pPr>
            <w:r w:rsidRPr="00A649CB">
              <w:rPr>
                <w:szCs w:val="18"/>
              </w:rPr>
              <w:t>-5 900 000</w:t>
            </w:r>
          </w:p>
        </w:tc>
      </w:tr>
      <w:tr w:rsidR="00BF2DA1" w:rsidRPr="00BB2102" w:rsidTr="00B3494D">
        <w:trPr>
          <w:trHeight w:val="20"/>
          <w:jc w:val="center"/>
        </w:trPr>
        <w:tc>
          <w:tcPr>
            <w:tcW w:w="5241" w:type="dxa"/>
          </w:tcPr>
          <w:p w:rsidR="00BF2DA1" w:rsidRPr="00FC2996" w:rsidRDefault="00BF2DA1" w:rsidP="00BF2DA1">
            <w:pPr>
              <w:pStyle w:val="tabteksts"/>
              <w:rPr>
                <w:i/>
                <w:szCs w:val="18"/>
                <w:lang w:eastAsia="lv-LV"/>
              </w:rPr>
            </w:pPr>
            <w:r>
              <w:rPr>
                <w:i/>
              </w:rPr>
              <w:t>I</w:t>
            </w:r>
            <w:r w:rsidRPr="00FC2996">
              <w:rPr>
                <w:i/>
              </w:rPr>
              <w:t xml:space="preserve">zdevumi </w:t>
            </w:r>
            <w:r>
              <w:rPr>
                <w:i/>
              </w:rPr>
              <w:t>īstenotajiem</w:t>
            </w:r>
            <w:r w:rsidRPr="00FC2996">
              <w:rPr>
                <w:i/>
              </w:rPr>
              <w:t xml:space="preserve"> valsts nozīmes sporta infrastruktūras attīstības projektiem:</w:t>
            </w:r>
          </w:p>
        </w:tc>
        <w:tc>
          <w:tcPr>
            <w:tcW w:w="1277" w:type="dxa"/>
          </w:tcPr>
          <w:p w:rsidR="00BF2DA1" w:rsidRPr="00F96D5F" w:rsidRDefault="00BF2DA1" w:rsidP="00BF2DA1">
            <w:pPr>
              <w:pStyle w:val="tabteksts"/>
              <w:jc w:val="right"/>
              <w:rPr>
                <w:szCs w:val="18"/>
                <w:highlight w:val="yellow"/>
              </w:rPr>
            </w:pPr>
            <w:r>
              <w:rPr>
                <w:szCs w:val="18"/>
              </w:rPr>
              <w:t>6 483 452</w:t>
            </w:r>
          </w:p>
        </w:tc>
        <w:tc>
          <w:tcPr>
            <w:tcW w:w="1277" w:type="dxa"/>
            <w:shd w:val="clear" w:color="auto" w:fill="auto"/>
          </w:tcPr>
          <w:p w:rsidR="00BF2DA1" w:rsidRPr="00F96D5F" w:rsidRDefault="00BF2DA1" w:rsidP="00BF2DA1">
            <w:pPr>
              <w:pStyle w:val="tabteksts"/>
              <w:jc w:val="right"/>
              <w:rPr>
                <w:szCs w:val="18"/>
                <w:highlight w:val="yellow"/>
              </w:rPr>
            </w:pPr>
            <w:r>
              <w:rPr>
                <w:szCs w:val="18"/>
              </w:rPr>
              <w:t>2 774 923</w:t>
            </w:r>
          </w:p>
        </w:tc>
        <w:tc>
          <w:tcPr>
            <w:tcW w:w="1277" w:type="dxa"/>
            <w:shd w:val="clear" w:color="auto" w:fill="auto"/>
          </w:tcPr>
          <w:p w:rsidR="00BF2DA1" w:rsidRPr="00F96D5F" w:rsidRDefault="00BF2DA1" w:rsidP="00BF2DA1">
            <w:pPr>
              <w:pStyle w:val="tabteksts"/>
              <w:jc w:val="right"/>
              <w:rPr>
                <w:szCs w:val="18"/>
                <w:highlight w:val="yellow"/>
              </w:rPr>
            </w:pPr>
            <w:r w:rsidRPr="0044272A">
              <w:rPr>
                <w:szCs w:val="18"/>
              </w:rPr>
              <w:t>-</w:t>
            </w:r>
            <w:r>
              <w:rPr>
                <w:szCs w:val="18"/>
              </w:rPr>
              <w:t>3 708 529</w:t>
            </w:r>
          </w:p>
        </w:tc>
      </w:tr>
      <w:tr w:rsidR="00BF2DA1" w:rsidRPr="00BB2102" w:rsidTr="00B3494D">
        <w:trPr>
          <w:trHeight w:val="20"/>
          <w:jc w:val="center"/>
        </w:trPr>
        <w:tc>
          <w:tcPr>
            <w:tcW w:w="5241" w:type="dxa"/>
          </w:tcPr>
          <w:p w:rsidR="00BF2DA1" w:rsidRPr="00D96328" w:rsidRDefault="00BF2DA1" w:rsidP="00BF2DA1">
            <w:pPr>
              <w:pStyle w:val="tabteksts"/>
              <w:ind w:firstLine="313"/>
              <w:jc w:val="right"/>
              <w:rPr>
                <w:i/>
                <w:szCs w:val="18"/>
                <w:lang w:eastAsia="lv-LV"/>
              </w:rPr>
            </w:pPr>
            <w:r>
              <w:rPr>
                <w:i/>
                <w:szCs w:val="18"/>
                <w:lang w:eastAsia="lv-LV"/>
              </w:rPr>
              <w:t xml:space="preserve">Liepājas </w:t>
            </w:r>
            <w:r w:rsidRPr="00551306">
              <w:rPr>
                <w:i/>
                <w:szCs w:val="18"/>
                <w:lang w:eastAsia="lv-LV"/>
              </w:rPr>
              <w:t>slēgto tenisa kortu būvniecība</w:t>
            </w:r>
          </w:p>
        </w:tc>
        <w:tc>
          <w:tcPr>
            <w:tcW w:w="1277" w:type="dxa"/>
          </w:tcPr>
          <w:p w:rsidR="00BF2DA1" w:rsidRPr="00BB2102" w:rsidRDefault="00BF2DA1" w:rsidP="00BF2DA1">
            <w:pPr>
              <w:pStyle w:val="tabteksts"/>
              <w:jc w:val="center"/>
              <w:rPr>
                <w:szCs w:val="18"/>
              </w:rPr>
            </w:pPr>
            <w:r>
              <w:rPr>
                <w:szCs w:val="18"/>
              </w:rPr>
              <w:t>-</w:t>
            </w:r>
          </w:p>
        </w:tc>
        <w:tc>
          <w:tcPr>
            <w:tcW w:w="1277" w:type="dxa"/>
          </w:tcPr>
          <w:p w:rsidR="00BF2DA1" w:rsidRPr="00BB2102" w:rsidRDefault="00BF2DA1" w:rsidP="00BF2DA1">
            <w:pPr>
              <w:pStyle w:val="tabteksts"/>
              <w:jc w:val="right"/>
              <w:rPr>
                <w:szCs w:val="18"/>
              </w:rPr>
            </w:pPr>
            <w:r>
              <w:rPr>
                <w:szCs w:val="18"/>
              </w:rPr>
              <w:t>1 438 423</w:t>
            </w:r>
          </w:p>
        </w:tc>
        <w:tc>
          <w:tcPr>
            <w:tcW w:w="1277" w:type="dxa"/>
          </w:tcPr>
          <w:p w:rsidR="00BF2DA1" w:rsidRPr="00BB2102" w:rsidRDefault="00BF2DA1" w:rsidP="00BF2DA1">
            <w:pPr>
              <w:pStyle w:val="tabteksts"/>
              <w:jc w:val="right"/>
              <w:rPr>
                <w:szCs w:val="18"/>
              </w:rPr>
            </w:pPr>
            <w:r>
              <w:rPr>
                <w:szCs w:val="18"/>
              </w:rPr>
              <w:t>1 438 423</w:t>
            </w:r>
          </w:p>
        </w:tc>
      </w:tr>
      <w:tr w:rsidR="00BF2DA1" w:rsidRPr="00BB2102" w:rsidTr="00B3494D">
        <w:trPr>
          <w:trHeight w:val="20"/>
          <w:jc w:val="center"/>
        </w:trPr>
        <w:tc>
          <w:tcPr>
            <w:tcW w:w="5241" w:type="dxa"/>
          </w:tcPr>
          <w:p w:rsidR="00BF2DA1" w:rsidRPr="00D96328" w:rsidRDefault="00BF2DA1" w:rsidP="00BF2DA1">
            <w:pPr>
              <w:pStyle w:val="tabteksts"/>
              <w:ind w:firstLine="313"/>
              <w:jc w:val="right"/>
              <w:rPr>
                <w:i/>
                <w:szCs w:val="18"/>
                <w:lang w:eastAsia="lv-LV"/>
              </w:rPr>
            </w:pPr>
            <w:r>
              <w:rPr>
                <w:i/>
                <w:szCs w:val="18"/>
                <w:lang w:eastAsia="lv-LV"/>
              </w:rPr>
              <w:t xml:space="preserve">Tenisa centra </w:t>
            </w:r>
            <w:r w:rsidRPr="00537477">
              <w:rPr>
                <w:i/>
                <w:szCs w:val="18"/>
                <w:lang w:eastAsia="lv-LV"/>
              </w:rPr>
              <w:t>“</w:t>
            </w:r>
            <w:r>
              <w:rPr>
                <w:i/>
                <w:szCs w:val="18"/>
                <w:lang w:eastAsia="lv-LV"/>
              </w:rPr>
              <w:t>Lielupe” rekonstrukcija</w:t>
            </w:r>
          </w:p>
        </w:tc>
        <w:tc>
          <w:tcPr>
            <w:tcW w:w="1277" w:type="dxa"/>
          </w:tcPr>
          <w:p w:rsidR="00BF2DA1" w:rsidRPr="00BB2102" w:rsidRDefault="00BF2DA1" w:rsidP="00BF2DA1">
            <w:pPr>
              <w:pStyle w:val="tabteksts"/>
              <w:jc w:val="right"/>
              <w:rPr>
                <w:szCs w:val="18"/>
              </w:rPr>
            </w:pPr>
            <w:r>
              <w:rPr>
                <w:szCs w:val="18"/>
              </w:rPr>
              <w:t>4 933 452</w:t>
            </w:r>
          </w:p>
        </w:tc>
        <w:tc>
          <w:tcPr>
            <w:tcW w:w="1277" w:type="dxa"/>
          </w:tcPr>
          <w:p w:rsidR="00BF2DA1" w:rsidRPr="00BB2102" w:rsidRDefault="00BF2DA1" w:rsidP="00BF2DA1">
            <w:pPr>
              <w:pStyle w:val="tabteksts"/>
              <w:jc w:val="center"/>
              <w:rPr>
                <w:szCs w:val="18"/>
              </w:rPr>
            </w:pPr>
            <w:r>
              <w:rPr>
                <w:szCs w:val="18"/>
              </w:rPr>
              <w:t>-</w:t>
            </w:r>
          </w:p>
        </w:tc>
        <w:tc>
          <w:tcPr>
            <w:tcW w:w="1277" w:type="dxa"/>
          </w:tcPr>
          <w:p w:rsidR="00BF2DA1" w:rsidRPr="00BB2102" w:rsidRDefault="00BF2DA1" w:rsidP="00BF2DA1">
            <w:pPr>
              <w:pStyle w:val="tabteksts"/>
              <w:jc w:val="right"/>
              <w:rPr>
                <w:szCs w:val="18"/>
              </w:rPr>
            </w:pPr>
            <w:r>
              <w:rPr>
                <w:szCs w:val="18"/>
              </w:rPr>
              <w:t>-4 933 452</w:t>
            </w:r>
          </w:p>
        </w:tc>
      </w:tr>
      <w:tr w:rsidR="00BF2DA1" w:rsidRPr="00BB2102" w:rsidTr="00B3494D">
        <w:trPr>
          <w:trHeight w:val="20"/>
          <w:jc w:val="center"/>
        </w:trPr>
        <w:tc>
          <w:tcPr>
            <w:tcW w:w="5241" w:type="dxa"/>
          </w:tcPr>
          <w:p w:rsidR="00BF2DA1" w:rsidRPr="00FA605E" w:rsidRDefault="00BF2DA1" w:rsidP="00BF2DA1">
            <w:pPr>
              <w:pStyle w:val="tabteksts"/>
              <w:jc w:val="both"/>
              <w:rPr>
                <w:i/>
                <w:szCs w:val="18"/>
                <w:lang w:eastAsia="lv-LV"/>
              </w:rPr>
            </w:pPr>
            <w:r w:rsidRPr="00395941">
              <w:rPr>
                <w:i/>
                <w:iCs/>
                <w:szCs w:val="18"/>
                <w:lang w:eastAsia="lv-LV"/>
              </w:rPr>
              <w:t xml:space="preserve">Veikta līdzekļu pārdale, samazinot finansējumu  Olimpiskā centra “Ventspils” attīstības projekta īstenošanai, uz budžeta apakšprogrammu 09.26.00 “Dotācija biedrībai “Latvijas </w:t>
            </w:r>
            <w:proofErr w:type="spellStart"/>
            <w:r w:rsidRPr="00395941">
              <w:rPr>
                <w:i/>
                <w:iCs/>
                <w:szCs w:val="18"/>
                <w:lang w:eastAsia="lv-LV"/>
              </w:rPr>
              <w:t>Paralimpiskā</w:t>
            </w:r>
            <w:proofErr w:type="spellEnd"/>
            <w:r w:rsidRPr="00395941">
              <w:rPr>
                <w:i/>
                <w:iCs/>
                <w:szCs w:val="18"/>
                <w:lang w:eastAsia="lv-LV"/>
              </w:rPr>
              <w:t xml:space="preserve"> komiteja” - </w:t>
            </w:r>
            <w:proofErr w:type="spellStart"/>
            <w:r w:rsidRPr="00395941">
              <w:rPr>
                <w:i/>
                <w:iCs/>
                <w:szCs w:val="18"/>
                <w:lang w:eastAsia="lv-LV"/>
              </w:rPr>
              <w:t>Paralimpiskā</w:t>
            </w:r>
            <w:proofErr w:type="spellEnd"/>
            <w:r w:rsidRPr="00395941">
              <w:rPr>
                <w:i/>
                <w:iCs/>
                <w:szCs w:val="18"/>
                <w:lang w:eastAsia="lv-LV"/>
              </w:rPr>
              <w:t xml:space="preserve"> sporta centra izveidei” biedrībai “Latvijas </w:t>
            </w:r>
            <w:proofErr w:type="spellStart"/>
            <w:r w:rsidRPr="00395941">
              <w:rPr>
                <w:i/>
                <w:iCs/>
                <w:szCs w:val="18"/>
                <w:lang w:eastAsia="lv-LV"/>
              </w:rPr>
              <w:t>Paralimpiskā</w:t>
            </w:r>
            <w:proofErr w:type="spellEnd"/>
            <w:r w:rsidRPr="00395941">
              <w:rPr>
                <w:i/>
                <w:iCs/>
                <w:szCs w:val="18"/>
                <w:lang w:eastAsia="lv-LV"/>
              </w:rPr>
              <w:t xml:space="preserve"> komiteja” </w:t>
            </w:r>
            <w:proofErr w:type="spellStart"/>
            <w:r w:rsidRPr="00395941">
              <w:rPr>
                <w:i/>
                <w:iCs/>
                <w:szCs w:val="18"/>
                <w:lang w:eastAsia="lv-LV"/>
              </w:rPr>
              <w:t>Paralimpiskā</w:t>
            </w:r>
            <w:proofErr w:type="spellEnd"/>
            <w:r w:rsidRPr="00395941">
              <w:rPr>
                <w:i/>
                <w:iCs/>
                <w:szCs w:val="18"/>
                <w:lang w:eastAsia="lv-LV"/>
              </w:rPr>
              <w:t xml:space="preserve"> sporta centra projekta īstenošanai, atbilstoši likumprojekta “Par valsts budžetu 2019.gadam” Saeimas 2.lasījumā nolemtajam</w:t>
            </w:r>
            <w:r>
              <w:rPr>
                <w:i/>
                <w:iCs/>
                <w:szCs w:val="18"/>
                <w:lang w:eastAsia="lv-LV"/>
              </w:rPr>
              <w:t>.</w:t>
            </w:r>
          </w:p>
        </w:tc>
        <w:tc>
          <w:tcPr>
            <w:tcW w:w="1277" w:type="dxa"/>
          </w:tcPr>
          <w:p w:rsidR="00BF2DA1" w:rsidRPr="00FA605E" w:rsidRDefault="00BF2DA1" w:rsidP="00BF2DA1">
            <w:pPr>
              <w:pStyle w:val="tabteksts"/>
              <w:jc w:val="right"/>
              <w:rPr>
                <w:szCs w:val="18"/>
              </w:rPr>
            </w:pPr>
            <w:r w:rsidRPr="00FA605E">
              <w:rPr>
                <w:szCs w:val="18"/>
              </w:rPr>
              <w:t>213 500</w:t>
            </w:r>
          </w:p>
        </w:tc>
        <w:tc>
          <w:tcPr>
            <w:tcW w:w="1277" w:type="dxa"/>
          </w:tcPr>
          <w:p w:rsidR="00BF2DA1" w:rsidRPr="00FA605E" w:rsidRDefault="00BF2DA1" w:rsidP="00BF2DA1">
            <w:pPr>
              <w:pStyle w:val="tabteksts"/>
              <w:jc w:val="center"/>
              <w:rPr>
                <w:szCs w:val="18"/>
              </w:rPr>
            </w:pPr>
            <w:r w:rsidRPr="00FA605E">
              <w:rPr>
                <w:szCs w:val="18"/>
              </w:rPr>
              <w:t>-</w:t>
            </w:r>
          </w:p>
        </w:tc>
        <w:tc>
          <w:tcPr>
            <w:tcW w:w="1277" w:type="dxa"/>
          </w:tcPr>
          <w:p w:rsidR="00BF2DA1" w:rsidRPr="00FA605E" w:rsidRDefault="00BF2DA1" w:rsidP="00BF2DA1">
            <w:pPr>
              <w:pStyle w:val="tabteksts"/>
              <w:jc w:val="right"/>
              <w:rPr>
                <w:szCs w:val="18"/>
              </w:rPr>
            </w:pPr>
            <w:r w:rsidRPr="00FA605E">
              <w:rPr>
                <w:szCs w:val="18"/>
              </w:rPr>
              <w:t>-213 500</w:t>
            </w:r>
          </w:p>
        </w:tc>
      </w:tr>
      <w:tr w:rsidR="00BF2DA1" w:rsidRPr="00BB2102" w:rsidTr="00B3494D">
        <w:trPr>
          <w:trHeight w:val="20"/>
          <w:jc w:val="center"/>
        </w:trPr>
        <w:tc>
          <w:tcPr>
            <w:tcW w:w="5241" w:type="dxa"/>
          </w:tcPr>
          <w:p w:rsidR="00BF2DA1" w:rsidRPr="00FA605E" w:rsidRDefault="00BF2DA1" w:rsidP="00BF2DA1">
            <w:pPr>
              <w:pStyle w:val="tabteksts"/>
              <w:jc w:val="both"/>
              <w:rPr>
                <w:i/>
                <w:szCs w:val="18"/>
                <w:lang w:eastAsia="lv-LV"/>
              </w:rPr>
            </w:pPr>
            <w:r w:rsidRPr="00395941">
              <w:rPr>
                <w:i/>
                <w:iCs/>
                <w:szCs w:val="18"/>
                <w:lang w:eastAsia="lv-LV"/>
              </w:rPr>
              <w:t>Veikta līdzekļu pārdale no Olimpiskā centra “Ventspils” attīstības projekta īstenošanai paredzētiem līdzekļiem  Olimpiskā centra “Rēzekne” būvniecībai , atbilstoši likumprojekta “Par valsts budžetu 2019.gadam” Saeimas 2.lasījumā nolemtajam</w:t>
            </w:r>
            <w:r>
              <w:rPr>
                <w:i/>
                <w:iCs/>
                <w:szCs w:val="18"/>
                <w:lang w:eastAsia="lv-LV"/>
              </w:rPr>
              <w:t>.</w:t>
            </w:r>
          </w:p>
        </w:tc>
        <w:tc>
          <w:tcPr>
            <w:tcW w:w="1277" w:type="dxa"/>
          </w:tcPr>
          <w:p w:rsidR="00BF2DA1" w:rsidRPr="00FA605E" w:rsidRDefault="00BF2DA1" w:rsidP="00BF2DA1">
            <w:pPr>
              <w:pStyle w:val="tabteksts"/>
              <w:jc w:val="right"/>
              <w:rPr>
                <w:szCs w:val="18"/>
              </w:rPr>
            </w:pPr>
            <w:r w:rsidRPr="00FA605E">
              <w:rPr>
                <w:szCs w:val="18"/>
              </w:rPr>
              <w:t>1 336 500</w:t>
            </w:r>
          </w:p>
        </w:tc>
        <w:tc>
          <w:tcPr>
            <w:tcW w:w="1277" w:type="dxa"/>
          </w:tcPr>
          <w:p w:rsidR="00BF2DA1" w:rsidRPr="00FA605E" w:rsidRDefault="00BF2DA1" w:rsidP="00BF2DA1">
            <w:pPr>
              <w:pStyle w:val="tabteksts"/>
              <w:jc w:val="right"/>
              <w:rPr>
                <w:szCs w:val="18"/>
              </w:rPr>
            </w:pPr>
            <w:r w:rsidRPr="00FA605E">
              <w:rPr>
                <w:szCs w:val="18"/>
              </w:rPr>
              <w:t>1 336 500</w:t>
            </w:r>
          </w:p>
        </w:tc>
        <w:tc>
          <w:tcPr>
            <w:tcW w:w="1277" w:type="dxa"/>
          </w:tcPr>
          <w:p w:rsidR="00BF2DA1" w:rsidRPr="00FA605E" w:rsidRDefault="00BF2DA1" w:rsidP="00BF2DA1">
            <w:pPr>
              <w:pStyle w:val="tabteksts"/>
              <w:jc w:val="center"/>
              <w:rPr>
                <w:szCs w:val="18"/>
              </w:rPr>
            </w:pPr>
            <w:r w:rsidRPr="00FA605E">
              <w:rPr>
                <w:szCs w:val="18"/>
              </w:rPr>
              <w:t>-</w:t>
            </w:r>
          </w:p>
        </w:tc>
      </w:tr>
      <w:tr w:rsidR="00BF2DA1" w:rsidRPr="00BB2102" w:rsidTr="00B3494D">
        <w:trPr>
          <w:trHeight w:val="20"/>
          <w:jc w:val="center"/>
        </w:trPr>
        <w:tc>
          <w:tcPr>
            <w:tcW w:w="5241" w:type="dxa"/>
          </w:tcPr>
          <w:p w:rsidR="00BF2DA1" w:rsidRPr="00146F96" w:rsidRDefault="00BF2DA1" w:rsidP="00BF2DA1">
            <w:pPr>
              <w:pStyle w:val="tabteksts"/>
              <w:jc w:val="both"/>
              <w:rPr>
                <w:i/>
                <w:szCs w:val="18"/>
                <w:lang w:eastAsia="lv-LV"/>
              </w:rPr>
            </w:pPr>
            <w:r>
              <w:rPr>
                <w:i/>
                <w:iCs/>
                <w:szCs w:val="18"/>
              </w:rPr>
              <w:t>Izdevumu atjaunošana apakšprogrammai</w:t>
            </w:r>
            <w:r w:rsidRPr="00146F96">
              <w:rPr>
                <w:i/>
                <w:iCs/>
                <w:szCs w:val="18"/>
              </w:rPr>
              <w:t xml:space="preserve"> 09.23.00 </w:t>
            </w:r>
            <w:r>
              <w:rPr>
                <w:i/>
                <w:iCs/>
                <w:szCs w:val="18"/>
              </w:rPr>
              <w:t>“</w:t>
            </w:r>
            <w:r w:rsidRPr="00605CFD">
              <w:rPr>
                <w:i/>
                <w:iCs/>
                <w:szCs w:val="18"/>
              </w:rPr>
              <w:t>Valsts ilgtermiņa saistības sportā – dotācija Latvijas Olimpiskajai komitejai (LOK) – valsts galvoto aizdevumu atmaksai</w:t>
            </w:r>
            <w:r>
              <w:rPr>
                <w:i/>
                <w:iCs/>
                <w:szCs w:val="18"/>
              </w:rPr>
              <w:t>”,</w:t>
            </w:r>
            <w:r>
              <w:t xml:space="preserve"> </w:t>
            </w:r>
            <w:r>
              <w:rPr>
                <w:i/>
                <w:iCs/>
                <w:szCs w:val="18"/>
              </w:rPr>
              <w:t xml:space="preserve">kas </w:t>
            </w:r>
            <w:r w:rsidRPr="00146F96">
              <w:rPr>
                <w:i/>
                <w:iCs/>
                <w:szCs w:val="18"/>
              </w:rPr>
              <w:t>201</w:t>
            </w:r>
            <w:r>
              <w:rPr>
                <w:i/>
                <w:iCs/>
                <w:szCs w:val="18"/>
              </w:rPr>
              <w:t>8</w:t>
            </w:r>
            <w:r w:rsidRPr="00146F96">
              <w:rPr>
                <w:i/>
                <w:iCs/>
                <w:szCs w:val="18"/>
              </w:rPr>
              <w:t xml:space="preserve">.gadā </w:t>
            </w:r>
            <w:r>
              <w:rPr>
                <w:i/>
                <w:iCs/>
                <w:szCs w:val="18"/>
              </w:rPr>
              <w:t xml:space="preserve">tika pārdalīti, </w:t>
            </w:r>
            <w:r w:rsidRPr="00605CFD">
              <w:rPr>
                <w:i/>
                <w:iCs/>
                <w:szCs w:val="18"/>
              </w:rPr>
              <w:t xml:space="preserve">lai nodrošinātu Jēkabpils </w:t>
            </w:r>
            <w:proofErr w:type="spellStart"/>
            <w:r w:rsidRPr="00605CFD">
              <w:rPr>
                <w:i/>
                <w:iCs/>
                <w:szCs w:val="18"/>
              </w:rPr>
              <w:t>multifunkcionālās</w:t>
            </w:r>
            <w:proofErr w:type="spellEnd"/>
            <w:r w:rsidRPr="00605CFD">
              <w:rPr>
                <w:i/>
                <w:iCs/>
                <w:szCs w:val="18"/>
              </w:rPr>
              <w:t xml:space="preserve"> sporta halles būvniecības projekta īstenošanu un Valmieras </w:t>
            </w:r>
            <w:proofErr w:type="spellStart"/>
            <w:r w:rsidRPr="00605CFD">
              <w:rPr>
                <w:i/>
                <w:iCs/>
                <w:szCs w:val="18"/>
              </w:rPr>
              <w:t>J.Daliņa</w:t>
            </w:r>
            <w:proofErr w:type="spellEnd"/>
            <w:r w:rsidRPr="00605CFD">
              <w:rPr>
                <w:i/>
                <w:iCs/>
                <w:szCs w:val="18"/>
              </w:rPr>
              <w:t xml:space="preserve"> stadiona rekonstrukcijas un vieglatlētikas manēžas celtniecības projekta īstenošanu.</w:t>
            </w:r>
          </w:p>
        </w:tc>
        <w:tc>
          <w:tcPr>
            <w:tcW w:w="1277" w:type="dxa"/>
          </w:tcPr>
          <w:p w:rsidR="00BF2DA1" w:rsidRPr="00146F96" w:rsidRDefault="00BF2DA1" w:rsidP="00BF2DA1">
            <w:pPr>
              <w:pStyle w:val="tabteksts"/>
              <w:jc w:val="right"/>
              <w:rPr>
                <w:szCs w:val="18"/>
              </w:rPr>
            </w:pPr>
            <w:r w:rsidRPr="00146F96">
              <w:rPr>
                <w:szCs w:val="18"/>
              </w:rPr>
              <w:t>1 688 021</w:t>
            </w:r>
          </w:p>
        </w:tc>
        <w:tc>
          <w:tcPr>
            <w:tcW w:w="1277" w:type="dxa"/>
          </w:tcPr>
          <w:p w:rsidR="00BF2DA1" w:rsidRDefault="00BF2DA1" w:rsidP="00BF2DA1">
            <w:pPr>
              <w:pStyle w:val="tabteksts"/>
              <w:jc w:val="center"/>
              <w:rPr>
                <w:szCs w:val="18"/>
              </w:rPr>
            </w:pPr>
            <w:r>
              <w:rPr>
                <w:szCs w:val="18"/>
              </w:rPr>
              <w:t>-</w:t>
            </w:r>
          </w:p>
        </w:tc>
        <w:tc>
          <w:tcPr>
            <w:tcW w:w="1277" w:type="dxa"/>
          </w:tcPr>
          <w:p w:rsidR="00BF2DA1" w:rsidRDefault="00BF2DA1" w:rsidP="00BF2DA1">
            <w:pPr>
              <w:pStyle w:val="tabteksts"/>
              <w:jc w:val="right"/>
              <w:rPr>
                <w:szCs w:val="18"/>
              </w:rPr>
            </w:pPr>
            <w:r>
              <w:rPr>
                <w:szCs w:val="18"/>
              </w:rPr>
              <w:t>-1 688 021</w:t>
            </w:r>
          </w:p>
        </w:tc>
      </w:tr>
    </w:tbl>
    <w:p w:rsidR="007759AF" w:rsidRDefault="007759AF" w:rsidP="00B3494D">
      <w:pPr>
        <w:spacing w:after="120"/>
        <w:rPr>
          <w:szCs w:val="24"/>
          <w:lang w:eastAsia="lv-LV"/>
        </w:rPr>
      </w:pPr>
    </w:p>
    <w:p w:rsidR="00B3494D" w:rsidRPr="00B300D5" w:rsidRDefault="00B3494D" w:rsidP="00B3494D">
      <w:pPr>
        <w:pStyle w:val="programmas"/>
        <w:spacing w:before="0" w:after="120"/>
      </w:pPr>
      <w:r w:rsidRPr="00AF50D7">
        <w:t>09.09.00 Sporta federācijas un sporta pasākumi</w:t>
      </w:r>
    </w:p>
    <w:p w:rsidR="00B3494D" w:rsidRDefault="00B3494D" w:rsidP="00B3494D">
      <w:pPr>
        <w:spacing w:after="120"/>
        <w:rPr>
          <w:u w:val="single"/>
        </w:rPr>
      </w:pPr>
      <w:r>
        <w:rPr>
          <w:u w:val="single"/>
        </w:rPr>
        <w:t>A</w:t>
      </w:r>
      <w:r w:rsidRPr="00BB2102">
        <w:rPr>
          <w:u w:val="single"/>
        </w:rPr>
        <w:t>pakšprogrammas mērķ</w:t>
      </w:r>
      <w:r>
        <w:rPr>
          <w:u w:val="single"/>
        </w:rPr>
        <w:t>i</w:t>
      </w:r>
      <w:r w:rsidRPr="00BB2102">
        <w:rPr>
          <w:u w:val="single"/>
        </w:rPr>
        <w:t>s:</w:t>
      </w:r>
    </w:p>
    <w:p w:rsidR="00B3494D" w:rsidRPr="00672C05" w:rsidRDefault="00B3494D" w:rsidP="00B3494D">
      <w:pPr>
        <w:spacing w:after="120"/>
        <w:ind w:firstLine="709"/>
        <w:jc w:val="both"/>
      </w:pPr>
      <w:r>
        <w:t>s</w:t>
      </w:r>
      <w:r w:rsidRPr="00672C05">
        <w:t>niegt atbalstu atzīto sporta federāciju darbībai un to pārstāvēto sporta veidu un darbības jomu attīstībai Latvijā, kā arī atbalstīt dažāda līmeņa sporta sacensību (t.sk., starptautisku sporta sacensību) organizēšanu Latvijā.</w:t>
      </w:r>
    </w:p>
    <w:p w:rsidR="00B3494D" w:rsidRPr="00C85AD8" w:rsidRDefault="00B3494D" w:rsidP="00B3494D">
      <w:pPr>
        <w:spacing w:after="120"/>
        <w:rPr>
          <w:u w:val="single"/>
        </w:rPr>
      </w:pPr>
      <w:r w:rsidRPr="00C85AD8">
        <w:rPr>
          <w:u w:val="single"/>
        </w:rPr>
        <w:lastRenderedPageBreak/>
        <w:t>Galvenās aktivitātes:</w:t>
      </w:r>
    </w:p>
    <w:p w:rsidR="00B3494D" w:rsidRPr="00672C05" w:rsidRDefault="00B3494D" w:rsidP="00B3494D">
      <w:pPr>
        <w:spacing w:after="120"/>
        <w:ind w:firstLine="709"/>
      </w:pPr>
      <w:r>
        <w:t>piešķirt finansējumu dažādiem sporta pasākumiem un</w:t>
      </w:r>
      <w:r w:rsidRPr="00672C05">
        <w:t>:</w:t>
      </w:r>
    </w:p>
    <w:p w:rsidR="00B3494D" w:rsidRDefault="00B3494D" w:rsidP="007759AF">
      <w:pPr>
        <w:ind w:firstLine="1134"/>
        <w:jc w:val="both"/>
      </w:pPr>
      <w:r w:rsidRPr="00763F7C">
        <w:t>1) biedrībai “Latvijas Sporta federāciju padome” (LSFP) sadalei atzītajām sporta federācijām Sporta politikas pamatnostādnēs 2014.–2020.gadam iekļauto sporta politikas virzienu, prioritāšu, rīcības virzienus un uzdevumus īstenošanai. Piešķirtā finansējuma sadali atzītajām sporta federācijām atbilstoši LSFP izstrādātiem un ar Izglītības un zinātnes ministriju saskaņotiem kritērijiem nodrošina LSFP;</w:t>
      </w:r>
    </w:p>
    <w:p w:rsidR="00B3494D" w:rsidRPr="00763F7C" w:rsidRDefault="00B3494D" w:rsidP="007759AF">
      <w:pPr>
        <w:ind w:firstLine="1134"/>
        <w:jc w:val="both"/>
      </w:pPr>
      <w:r w:rsidRPr="00763F7C">
        <w:t>2) atzītajām sporta federācijām, kuras 2019.gadā Latvijā organizē Eiropas un pasaules mēroga sporta sacensības (t.sk., Latvijas Nacionālajā sporta padomē saskaņotos Eiropas un pasaules čempionātu finālturnīrus) [izņemot tiem sporta pasākumiem, kuri tiek finansēti no apakšprogrammas 09.16.00 apakšprogramma “Dotācija nacionālas nozīmes starptautisku sporta pasākumu organizēšanai Latvijā”]. Piešķirtā finansējuma sadali atzītajām sporta federācijām atbilstoši LSFP izstrādātiem un ar Izglītības un zinātnes ministriju saskaņotiem kritērijiem nodrošina LSFP;</w:t>
      </w:r>
    </w:p>
    <w:p w:rsidR="00B3494D" w:rsidRPr="00763F7C" w:rsidRDefault="00B3494D" w:rsidP="007759AF">
      <w:pPr>
        <w:ind w:firstLine="1134"/>
        <w:jc w:val="both"/>
      </w:pPr>
      <w:r w:rsidRPr="00763F7C">
        <w:t>3) sabiedriski nozīmīgu tautas un skolu jaunatnes sporta pasākumu organizēšanai Latvijā. Piešķirtā finansējuma sadali konkursa kārtība atbilstoši LSFP izstrādātam un ar Izglītības un zinātnes ministriju saskaņotam konkursa nolikumam nodrošina LSFP;</w:t>
      </w:r>
    </w:p>
    <w:p w:rsidR="00B3494D" w:rsidRPr="00763F7C" w:rsidRDefault="00B3494D" w:rsidP="007759AF">
      <w:pPr>
        <w:ind w:firstLine="1134"/>
        <w:jc w:val="both"/>
      </w:pPr>
      <w:r w:rsidRPr="00763F7C">
        <w:t>4) atzītajām olimpisko sporta veidu sporta federācijām tajās nodarbināto sporta speciālistu darba samaksai un valsts sociālās apdrošināšanas obligātajām iemaksām laika posmā no 2019.gada 1.janvāra līdz 2019.gada 31.decembrim atbilstoši LSFP izstrādātiem un ar Izglītības un zinātnes ministriju saskaņotiem kritērijiem;</w:t>
      </w:r>
    </w:p>
    <w:p w:rsidR="00B3494D" w:rsidRPr="00763F7C" w:rsidRDefault="00B3494D" w:rsidP="007759AF">
      <w:pPr>
        <w:ind w:firstLine="1134"/>
        <w:jc w:val="both"/>
      </w:pPr>
      <w:r w:rsidRPr="00763F7C">
        <w:t>5) sporta stipendiju konkursam.  Piešķirtā finansējuma sadali konkursa kārtība atbilstoši LSFP izstrādātam un ar Izglītības un zinātnes ministriju saskaņotam stipendiju konkursa nolikumam nodrošina LSFP;</w:t>
      </w:r>
    </w:p>
    <w:p w:rsidR="00B3494D" w:rsidRDefault="00B3494D" w:rsidP="007759AF">
      <w:pPr>
        <w:ind w:firstLine="1134"/>
        <w:jc w:val="both"/>
      </w:pPr>
      <w:r w:rsidRPr="00763F7C">
        <w:t>6) Sporta likumā, kā arī Ieroču un speciālo līdzekļu aprites likumā LSFP noteikto (deleģēto) uzdevumu izpildes nodrošināšanai – koordinēt Latvijā atzīto sporta federāciju darbību, pārstāvēt un īstenot to kopīgās intereses; pieņemt lēmumus par sporta federācijas atzīšanu, atteikumu to atzīt vai lēmumus par atzītās sporta federācijas statusa atņemšanu; kontrolēt sporta federāciju darbību sporta jomā; veikt sporta speciālistu un šaušanas instruktoru sertificēšanu;</w:t>
      </w:r>
    </w:p>
    <w:p w:rsidR="00B3494D" w:rsidRDefault="00B3494D" w:rsidP="007759AF">
      <w:pPr>
        <w:ind w:firstLine="1134"/>
        <w:jc w:val="both"/>
      </w:pPr>
      <w:r w:rsidRPr="00763F7C">
        <w:t>7) biedrībai „Latvijas Olimpiskā komiteja” projekta „Sporto visa klase” īstenošanai un pasākuma „Latvijas Gada balva sportā” organizēšanai;</w:t>
      </w:r>
    </w:p>
    <w:p w:rsidR="00B3494D" w:rsidRDefault="00B3494D" w:rsidP="00B3494D">
      <w:pPr>
        <w:spacing w:after="120"/>
        <w:ind w:firstLine="1134"/>
        <w:jc w:val="both"/>
      </w:pPr>
      <w:r w:rsidRPr="00763F7C">
        <w:t>8) Jelgavas pilsētas pašvaldībai VIII Latvijas Jaunatnes vasaras olimpiādes organizēšanai.</w:t>
      </w:r>
    </w:p>
    <w:p w:rsidR="00B3494D" w:rsidRPr="00BB2102" w:rsidRDefault="00B3494D" w:rsidP="00B3494D">
      <w:pPr>
        <w:spacing w:after="120"/>
      </w:pPr>
      <w:r>
        <w:rPr>
          <w:u w:val="single"/>
        </w:rPr>
        <w:t>Apakšp</w:t>
      </w:r>
      <w:r w:rsidRPr="00BB2102">
        <w:rPr>
          <w:u w:val="single"/>
        </w:rPr>
        <w:t>rogrammas izpildītājs</w:t>
      </w:r>
      <w:r w:rsidRPr="00BB2102">
        <w:t xml:space="preserve">: </w:t>
      </w:r>
      <w:r w:rsidRPr="00672C05">
        <w:t>Izglītības un zinātnes ministrija</w:t>
      </w:r>
      <w:r w:rsidRPr="00BB2102">
        <w:t>.</w:t>
      </w:r>
    </w:p>
    <w:p w:rsidR="00B3494D" w:rsidRPr="00BB2102" w:rsidRDefault="00B3494D" w:rsidP="00B3494D">
      <w:pPr>
        <w:spacing w:after="120"/>
        <w:rPr>
          <w:szCs w:val="24"/>
          <w:lang w:eastAsia="lv-LV"/>
        </w:rPr>
      </w:pPr>
    </w:p>
    <w:p w:rsidR="00B3494D" w:rsidRPr="00BB2102" w:rsidRDefault="00B3494D" w:rsidP="00B3494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962"/>
        <w:gridCol w:w="964"/>
        <w:gridCol w:w="964"/>
        <w:gridCol w:w="964"/>
        <w:gridCol w:w="964"/>
      </w:tblGrid>
      <w:tr w:rsidR="00B3494D" w:rsidRPr="00BB2102" w:rsidTr="00B3494D">
        <w:trPr>
          <w:tblHeader/>
          <w:jc w:val="center"/>
        </w:trPr>
        <w:tc>
          <w:tcPr>
            <w:tcW w:w="2341" w:type="pct"/>
          </w:tcPr>
          <w:p w:rsidR="00B3494D" w:rsidRPr="00BB2102" w:rsidRDefault="00B3494D" w:rsidP="00B3494D">
            <w:pPr>
              <w:pStyle w:val="tabteksts"/>
              <w:jc w:val="center"/>
              <w:rPr>
                <w:szCs w:val="18"/>
              </w:rPr>
            </w:pPr>
          </w:p>
        </w:tc>
        <w:tc>
          <w:tcPr>
            <w:tcW w:w="531" w:type="pct"/>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532" w:type="pct"/>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532" w:type="pct"/>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532" w:type="pct"/>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532" w:type="pct"/>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jc w:val="center"/>
        </w:trPr>
        <w:tc>
          <w:tcPr>
            <w:tcW w:w="5000" w:type="pct"/>
            <w:gridSpan w:val="6"/>
            <w:shd w:val="clear" w:color="auto" w:fill="D9D9D9" w:themeFill="background1" w:themeFillShade="D9"/>
            <w:vAlign w:val="center"/>
          </w:tcPr>
          <w:p w:rsidR="00B3494D" w:rsidRPr="00BB2102" w:rsidRDefault="00B3494D" w:rsidP="00B3494D">
            <w:pPr>
              <w:pStyle w:val="tabteksts"/>
              <w:spacing w:before="40" w:after="40"/>
              <w:jc w:val="center"/>
              <w:rPr>
                <w:szCs w:val="18"/>
              </w:rPr>
            </w:pPr>
            <w:r w:rsidRPr="00672C05">
              <w:rPr>
                <w:szCs w:val="18"/>
              </w:rPr>
              <w:t>Atzītās sporta federācijas saņem valsts atbalstu to pārstāvēto sporta veidu un darbības jomu attīstībai</w:t>
            </w:r>
          </w:p>
        </w:tc>
      </w:tr>
      <w:tr w:rsidR="00B3494D" w:rsidRPr="00BB2102" w:rsidTr="00B3494D">
        <w:trPr>
          <w:jc w:val="center"/>
        </w:trPr>
        <w:tc>
          <w:tcPr>
            <w:tcW w:w="2341" w:type="pct"/>
            <w:vAlign w:val="center"/>
          </w:tcPr>
          <w:p w:rsidR="00B3494D" w:rsidRPr="00BB2102" w:rsidRDefault="00B3494D" w:rsidP="00B3494D">
            <w:pPr>
              <w:pStyle w:val="tabteksts"/>
              <w:jc w:val="both"/>
            </w:pPr>
            <w:r>
              <w:rPr>
                <w:szCs w:val="18"/>
              </w:rPr>
              <w:t>Atzītās sporta federācijas</w:t>
            </w:r>
            <w:r w:rsidRPr="00672C05">
              <w:rPr>
                <w:szCs w:val="18"/>
              </w:rPr>
              <w:t xml:space="preserve"> </w:t>
            </w:r>
            <w:r>
              <w:rPr>
                <w:szCs w:val="18"/>
              </w:rPr>
              <w:t>(</w:t>
            </w:r>
            <w:r w:rsidRPr="00672C05">
              <w:rPr>
                <w:szCs w:val="18"/>
              </w:rPr>
              <w:t>skaits</w:t>
            </w:r>
            <w:r>
              <w:rPr>
                <w:szCs w:val="18"/>
              </w:rPr>
              <w:t>)</w:t>
            </w:r>
          </w:p>
        </w:tc>
        <w:tc>
          <w:tcPr>
            <w:tcW w:w="531" w:type="pct"/>
          </w:tcPr>
          <w:p w:rsidR="00B3494D" w:rsidRPr="00BB2102" w:rsidRDefault="00B3494D" w:rsidP="00B3494D">
            <w:pPr>
              <w:pStyle w:val="tabteksts"/>
              <w:jc w:val="center"/>
            </w:pPr>
            <w:r>
              <w:rPr>
                <w:szCs w:val="18"/>
              </w:rPr>
              <w:t>89</w:t>
            </w:r>
          </w:p>
        </w:tc>
        <w:tc>
          <w:tcPr>
            <w:tcW w:w="532" w:type="pct"/>
          </w:tcPr>
          <w:p w:rsidR="00B3494D" w:rsidRPr="00BB2102" w:rsidRDefault="00B3494D" w:rsidP="00B3494D">
            <w:pPr>
              <w:pStyle w:val="tabteksts"/>
              <w:jc w:val="center"/>
            </w:pPr>
            <w:r>
              <w:t>89</w:t>
            </w:r>
          </w:p>
        </w:tc>
        <w:tc>
          <w:tcPr>
            <w:tcW w:w="532" w:type="pct"/>
          </w:tcPr>
          <w:p w:rsidR="00B3494D" w:rsidRPr="00BB2102" w:rsidRDefault="00B3494D" w:rsidP="00B3494D">
            <w:pPr>
              <w:pStyle w:val="tabteksts"/>
              <w:jc w:val="center"/>
            </w:pPr>
            <w:r>
              <w:t>93</w:t>
            </w:r>
          </w:p>
        </w:tc>
        <w:tc>
          <w:tcPr>
            <w:tcW w:w="532" w:type="pct"/>
          </w:tcPr>
          <w:p w:rsidR="00B3494D" w:rsidRPr="00BB2102" w:rsidRDefault="00B3494D" w:rsidP="00B3494D">
            <w:pPr>
              <w:pStyle w:val="tabteksts"/>
              <w:jc w:val="center"/>
            </w:pPr>
            <w:r>
              <w:t>93</w:t>
            </w:r>
          </w:p>
        </w:tc>
        <w:tc>
          <w:tcPr>
            <w:tcW w:w="532" w:type="pct"/>
          </w:tcPr>
          <w:p w:rsidR="00B3494D" w:rsidRPr="00BB2102" w:rsidRDefault="00B3494D" w:rsidP="00B3494D">
            <w:pPr>
              <w:pStyle w:val="tabteksts"/>
              <w:jc w:val="center"/>
            </w:pPr>
            <w:r>
              <w:t>93</w:t>
            </w:r>
          </w:p>
        </w:tc>
      </w:tr>
      <w:tr w:rsidR="00B3494D" w:rsidRPr="00BB2102" w:rsidTr="00B3494D">
        <w:trPr>
          <w:jc w:val="center"/>
        </w:trPr>
        <w:tc>
          <w:tcPr>
            <w:tcW w:w="2341" w:type="pct"/>
            <w:tcBorders>
              <w:top w:val="single" w:sz="4" w:space="0" w:color="000000"/>
              <w:left w:val="single" w:sz="4" w:space="0" w:color="000000"/>
              <w:bottom w:val="single" w:sz="4" w:space="0" w:color="000000"/>
              <w:right w:val="single" w:sz="4" w:space="0" w:color="000000"/>
            </w:tcBorders>
            <w:vAlign w:val="center"/>
          </w:tcPr>
          <w:p w:rsidR="00B3494D" w:rsidRPr="00BB2102" w:rsidRDefault="00B3494D" w:rsidP="00B3494D">
            <w:pPr>
              <w:pStyle w:val="tabteksts"/>
              <w:jc w:val="both"/>
            </w:pPr>
            <w:r w:rsidRPr="00672C05">
              <w:rPr>
                <w:szCs w:val="18"/>
              </w:rPr>
              <w:t>Valsts fin</w:t>
            </w:r>
            <w:r>
              <w:rPr>
                <w:szCs w:val="18"/>
              </w:rPr>
              <w:t>ansiālo atbalstu saņēmušas atzītās</w:t>
            </w:r>
            <w:r w:rsidRPr="00672C05">
              <w:rPr>
                <w:szCs w:val="18"/>
              </w:rPr>
              <w:t xml:space="preserve"> sporta federācij</w:t>
            </w:r>
            <w:r>
              <w:rPr>
                <w:szCs w:val="18"/>
              </w:rPr>
              <w:t>as</w:t>
            </w:r>
            <w:r w:rsidRPr="00672C05">
              <w:rPr>
                <w:szCs w:val="18"/>
              </w:rPr>
              <w:t xml:space="preserve"> </w:t>
            </w:r>
            <w:r>
              <w:rPr>
                <w:szCs w:val="18"/>
              </w:rPr>
              <w:t>(</w:t>
            </w:r>
            <w:r w:rsidRPr="00672C05">
              <w:rPr>
                <w:szCs w:val="18"/>
              </w:rPr>
              <w:t>skaits</w:t>
            </w:r>
            <w:r>
              <w:rPr>
                <w:szCs w:val="18"/>
              </w:rPr>
              <w:t>)</w:t>
            </w:r>
          </w:p>
        </w:tc>
        <w:tc>
          <w:tcPr>
            <w:tcW w:w="531"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Pr>
                <w:szCs w:val="18"/>
              </w:rPr>
              <w:t>81</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80</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87</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88</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88</w:t>
            </w:r>
          </w:p>
        </w:tc>
      </w:tr>
      <w:tr w:rsidR="00B3494D" w:rsidRPr="00BB2102" w:rsidTr="00B3494D">
        <w:trPr>
          <w:jc w:val="center"/>
        </w:trPr>
        <w:tc>
          <w:tcPr>
            <w:tcW w:w="2341" w:type="pct"/>
            <w:tcBorders>
              <w:top w:val="single" w:sz="4" w:space="0" w:color="000000"/>
              <w:left w:val="single" w:sz="4" w:space="0" w:color="000000"/>
              <w:bottom w:val="single" w:sz="4" w:space="0" w:color="000000"/>
              <w:right w:val="single" w:sz="4" w:space="0" w:color="000000"/>
            </w:tcBorders>
            <w:vAlign w:val="center"/>
          </w:tcPr>
          <w:p w:rsidR="00B3494D" w:rsidRPr="00BB2102" w:rsidRDefault="00B3494D" w:rsidP="00B3494D">
            <w:pPr>
              <w:pStyle w:val="tabteksts"/>
              <w:jc w:val="both"/>
            </w:pPr>
            <w:r w:rsidRPr="00672C05">
              <w:rPr>
                <w:szCs w:val="18"/>
              </w:rPr>
              <w:t>Atzīto sporta f</w:t>
            </w:r>
            <w:r>
              <w:rPr>
                <w:szCs w:val="18"/>
              </w:rPr>
              <w:t>ederāciju aktivitātēs iesaistītās personas</w:t>
            </w:r>
            <w:r w:rsidRPr="00672C05">
              <w:rPr>
                <w:szCs w:val="18"/>
              </w:rPr>
              <w:t xml:space="preserve"> </w:t>
            </w:r>
            <w:r>
              <w:rPr>
                <w:szCs w:val="18"/>
              </w:rPr>
              <w:t>(</w:t>
            </w:r>
            <w:r w:rsidRPr="00672C05">
              <w:rPr>
                <w:szCs w:val="18"/>
              </w:rPr>
              <w:t>skaits</w:t>
            </w:r>
            <w:r>
              <w:rPr>
                <w:szCs w:val="18"/>
              </w:rPr>
              <w:t>)</w:t>
            </w:r>
          </w:p>
        </w:tc>
        <w:tc>
          <w:tcPr>
            <w:tcW w:w="531"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Pr>
                <w:szCs w:val="18"/>
              </w:rPr>
              <w:t>125 850</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121 000</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142 090</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sidRPr="000753C5">
              <w:t>142 090</w:t>
            </w:r>
          </w:p>
        </w:tc>
        <w:tc>
          <w:tcPr>
            <w:tcW w:w="532" w:type="pct"/>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sidRPr="000753C5">
              <w:t>142 090</w:t>
            </w:r>
          </w:p>
        </w:tc>
      </w:tr>
      <w:tr w:rsidR="00B3494D" w:rsidRPr="00BB2102" w:rsidTr="00B3494D">
        <w:trPr>
          <w:jc w:val="center"/>
        </w:trPr>
        <w:tc>
          <w:tcPr>
            <w:tcW w:w="5000" w:type="pct"/>
            <w:gridSpan w:val="6"/>
            <w:shd w:val="clear" w:color="auto" w:fill="D9D9D9" w:themeFill="background1" w:themeFillShade="D9"/>
            <w:vAlign w:val="center"/>
          </w:tcPr>
          <w:p w:rsidR="00B3494D" w:rsidRPr="00BB2102" w:rsidRDefault="00B3494D" w:rsidP="00B3494D">
            <w:pPr>
              <w:pStyle w:val="tabteksts"/>
              <w:spacing w:before="40" w:after="40"/>
              <w:jc w:val="center"/>
              <w:rPr>
                <w:szCs w:val="18"/>
              </w:rPr>
            </w:pPr>
            <w:r w:rsidRPr="00672C05">
              <w:rPr>
                <w:szCs w:val="18"/>
              </w:rPr>
              <w:t>Latvijā norisinās dažāda līmeņa starptautiskās sporta sacensības</w:t>
            </w:r>
          </w:p>
        </w:tc>
      </w:tr>
      <w:tr w:rsidR="00B3494D" w:rsidRPr="00BB2102" w:rsidTr="00B3494D">
        <w:trPr>
          <w:jc w:val="center"/>
        </w:trPr>
        <w:tc>
          <w:tcPr>
            <w:tcW w:w="2341" w:type="pct"/>
            <w:vAlign w:val="center"/>
          </w:tcPr>
          <w:p w:rsidR="00B3494D" w:rsidRPr="00BB2102" w:rsidRDefault="00B3494D" w:rsidP="00B3494D">
            <w:pPr>
              <w:pStyle w:val="tabteksts"/>
              <w:jc w:val="both"/>
            </w:pPr>
            <w:r>
              <w:rPr>
                <w:szCs w:val="18"/>
              </w:rPr>
              <w:t>Latvijā organizētas starptautiskās sporta sacensības</w:t>
            </w:r>
            <w:r w:rsidRPr="00672C05">
              <w:rPr>
                <w:szCs w:val="18"/>
              </w:rPr>
              <w:t xml:space="preserve"> </w:t>
            </w:r>
            <w:r>
              <w:rPr>
                <w:szCs w:val="18"/>
              </w:rPr>
              <w:t>(</w:t>
            </w:r>
            <w:r w:rsidRPr="00672C05">
              <w:rPr>
                <w:szCs w:val="18"/>
              </w:rPr>
              <w:t>skaits</w:t>
            </w:r>
            <w:r>
              <w:rPr>
                <w:szCs w:val="18"/>
              </w:rPr>
              <w:t>)</w:t>
            </w:r>
          </w:p>
        </w:tc>
        <w:tc>
          <w:tcPr>
            <w:tcW w:w="531" w:type="pct"/>
          </w:tcPr>
          <w:p w:rsidR="00B3494D" w:rsidRPr="00BB2102" w:rsidRDefault="00B3494D" w:rsidP="00B3494D">
            <w:pPr>
              <w:pStyle w:val="tabteksts"/>
              <w:jc w:val="center"/>
            </w:pPr>
            <w:r>
              <w:rPr>
                <w:szCs w:val="18"/>
              </w:rPr>
              <w:t>115</w:t>
            </w:r>
          </w:p>
        </w:tc>
        <w:tc>
          <w:tcPr>
            <w:tcW w:w="532" w:type="pct"/>
          </w:tcPr>
          <w:p w:rsidR="00B3494D" w:rsidRPr="00BB2102" w:rsidRDefault="00B3494D" w:rsidP="00B3494D">
            <w:pPr>
              <w:pStyle w:val="tabteksts"/>
              <w:jc w:val="center"/>
            </w:pPr>
            <w:r>
              <w:rPr>
                <w:szCs w:val="18"/>
              </w:rPr>
              <w:t>110</w:t>
            </w:r>
          </w:p>
        </w:tc>
        <w:tc>
          <w:tcPr>
            <w:tcW w:w="532" w:type="pct"/>
          </w:tcPr>
          <w:p w:rsidR="00B3494D" w:rsidRPr="00BB2102" w:rsidRDefault="00B3494D" w:rsidP="00B3494D">
            <w:pPr>
              <w:pStyle w:val="tabteksts"/>
              <w:jc w:val="center"/>
            </w:pPr>
            <w:r w:rsidRPr="001B010C">
              <w:t>137</w:t>
            </w:r>
          </w:p>
        </w:tc>
        <w:tc>
          <w:tcPr>
            <w:tcW w:w="532" w:type="pct"/>
          </w:tcPr>
          <w:p w:rsidR="00B3494D" w:rsidRPr="00BB2102" w:rsidRDefault="00B3494D" w:rsidP="00B3494D">
            <w:pPr>
              <w:pStyle w:val="tabteksts"/>
              <w:jc w:val="center"/>
            </w:pPr>
            <w:r w:rsidRPr="001B010C">
              <w:t>137</w:t>
            </w:r>
          </w:p>
        </w:tc>
        <w:tc>
          <w:tcPr>
            <w:tcW w:w="532" w:type="pct"/>
          </w:tcPr>
          <w:p w:rsidR="00B3494D" w:rsidRPr="00BB2102" w:rsidRDefault="00B3494D" w:rsidP="00B3494D">
            <w:pPr>
              <w:pStyle w:val="tabteksts"/>
              <w:jc w:val="center"/>
            </w:pPr>
            <w:r w:rsidRPr="001B010C">
              <w:t>137</w:t>
            </w:r>
          </w:p>
        </w:tc>
      </w:tr>
    </w:tbl>
    <w:p w:rsidR="00B3494D" w:rsidRPr="00BB2102" w:rsidRDefault="00B3494D" w:rsidP="00B3494D">
      <w:pPr>
        <w:spacing w:after="120"/>
      </w:pPr>
    </w:p>
    <w:p w:rsidR="009D786C" w:rsidRDefault="009D786C" w:rsidP="00B3494D">
      <w:pPr>
        <w:pStyle w:val="Tabuluvirsraksti"/>
        <w:spacing w:after="120"/>
        <w:rPr>
          <w:b/>
          <w:lang w:eastAsia="lv-LV"/>
        </w:rPr>
      </w:pPr>
    </w:p>
    <w:p w:rsidR="00B3494D" w:rsidRPr="00BB2102" w:rsidRDefault="00B3494D" w:rsidP="00B3494D">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3494D" w:rsidRPr="00BB2102" w:rsidTr="00B3494D">
        <w:trPr>
          <w:trHeight w:val="20"/>
          <w:tblHeader/>
          <w:jc w:val="center"/>
        </w:trPr>
        <w:tc>
          <w:tcPr>
            <w:tcW w:w="3378" w:type="dxa"/>
          </w:tcPr>
          <w:p w:rsidR="00B3494D" w:rsidRPr="00BB2102" w:rsidRDefault="00B3494D" w:rsidP="00B3494D">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r>
      <w:tr w:rsidR="00B3494D" w:rsidRPr="00BB2102" w:rsidTr="00B3494D">
        <w:trPr>
          <w:trHeight w:val="20"/>
          <w:jc w:val="center"/>
        </w:trPr>
        <w:tc>
          <w:tcPr>
            <w:tcW w:w="3378" w:type="dxa"/>
            <w:shd w:val="clear" w:color="auto" w:fill="D9D9D9" w:themeFill="background1" w:themeFillShade="D9"/>
            <w:vAlign w:val="center"/>
          </w:tcPr>
          <w:p w:rsidR="00B3494D" w:rsidRPr="00BB2102" w:rsidRDefault="00B3494D" w:rsidP="00B3494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B3494D" w:rsidRPr="00D6697E" w:rsidRDefault="00B3494D" w:rsidP="00B3494D">
            <w:pPr>
              <w:jc w:val="right"/>
              <w:rPr>
                <w:sz w:val="18"/>
                <w:szCs w:val="18"/>
              </w:rPr>
            </w:pPr>
            <w:r w:rsidRPr="000E049D">
              <w:rPr>
                <w:sz w:val="18"/>
                <w:szCs w:val="18"/>
              </w:rPr>
              <w:t>3 158 266</w:t>
            </w:r>
          </w:p>
        </w:tc>
        <w:tc>
          <w:tcPr>
            <w:tcW w:w="1132" w:type="dxa"/>
            <w:shd w:val="clear" w:color="auto" w:fill="D9D9D9" w:themeFill="background1" w:themeFillShade="D9"/>
          </w:tcPr>
          <w:p w:rsidR="00B3494D" w:rsidRPr="0063550E" w:rsidRDefault="00B3494D" w:rsidP="00B3494D">
            <w:pPr>
              <w:pStyle w:val="tabteksts"/>
              <w:jc w:val="right"/>
            </w:pPr>
            <w:r w:rsidRPr="00986751">
              <w:t>3 0</w:t>
            </w:r>
            <w:r>
              <w:t>1</w:t>
            </w:r>
            <w:r w:rsidRPr="00986751">
              <w:t xml:space="preserve">9 </w:t>
            </w:r>
            <w:r>
              <w:t>954</w:t>
            </w:r>
          </w:p>
        </w:tc>
        <w:tc>
          <w:tcPr>
            <w:tcW w:w="1132" w:type="dxa"/>
            <w:shd w:val="clear" w:color="auto" w:fill="D9D9D9" w:themeFill="background1" w:themeFillShade="D9"/>
          </w:tcPr>
          <w:p w:rsidR="00B3494D" w:rsidRPr="0063550E" w:rsidRDefault="00B3494D" w:rsidP="00B3494D">
            <w:pPr>
              <w:pStyle w:val="tabteksts"/>
              <w:jc w:val="right"/>
            </w:pPr>
            <w:r w:rsidRPr="00986751">
              <w:t xml:space="preserve">2 </w:t>
            </w:r>
            <w:r>
              <w:t>898</w:t>
            </w:r>
            <w:r w:rsidRPr="00986751">
              <w:t xml:space="preserve"> </w:t>
            </w:r>
            <w:r>
              <w:t>003</w:t>
            </w:r>
          </w:p>
        </w:tc>
        <w:tc>
          <w:tcPr>
            <w:tcW w:w="1132" w:type="dxa"/>
            <w:shd w:val="clear" w:color="auto" w:fill="D9D9D9" w:themeFill="background1" w:themeFillShade="D9"/>
          </w:tcPr>
          <w:p w:rsidR="00B3494D" w:rsidRPr="0063550E" w:rsidRDefault="00B3494D" w:rsidP="00B3494D">
            <w:pPr>
              <w:pStyle w:val="tabteksts"/>
              <w:jc w:val="right"/>
            </w:pPr>
            <w:r>
              <w:t>3</w:t>
            </w:r>
            <w:r w:rsidRPr="00986751">
              <w:t xml:space="preserve"> </w:t>
            </w:r>
            <w:r>
              <w:t>113</w:t>
            </w:r>
            <w:r w:rsidRPr="00986751">
              <w:t xml:space="preserve"> </w:t>
            </w:r>
            <w:r>
              <w:t>901</w:t>
            </w:r>
          </w:p>
        </w:tc>
        <w:tc>
          <w:tcPr>
            <w:tcW w:w="1132" w:type="dxa"/>
            <w:shd w:val="clear" w:color="auto" w:fill="D9D9D9" w:themeFill="background1" w:themeFillShade="D9"/>
          </w:tcPr>
          <w:p w:rsidR="00B3494D" w:rsidRPr="0063550E" w:rsidRDefault="00B3494D" w:rsidP="00B3494D">
            <w:pPr>
              <w:pStyle w:val="tabteksts"/>
              <w:jc w:val="right"/>
            </w:pPr>
            <w:r>
              <w:t>2</w:t>
            </w:r>
            <w:r w:rsidRPr="00986751">
              <w:t xml:space="preserve"> </w:t>
            </w:r>
            <w:r>
              <w:t>343</w:t>
            </w:r>
            <w:r w:rsidRPr="00986751">
              <w:t xml:space="preserve"> </w:t>
            </w:r>
            <w:r>
              <w:t>649</w:t>
            </w:r>
          </w:p>
        </w:tc>
      </w:tr>
      <w:tr w:rsidR="00B3494D" w:rsidRPr="00BB2102" w:rsidTr="00290717">
        <w:trPr>
          <w:trHeight w:val="20"/>
          <w:jc w:val="center"/>
        </w:trPr>
        <w:tc>
          <w:tcPr>
            <w:tcW w:w="3378" w:type="dxa"/>
            <w:tcBorders>
              <w:bottom w:val="single" w:sz="4" w:space="0" w:color="auto"/>
            </w:tcBorders>
            <w:vAlign w:val="center"/>
          </w:tcPr>
          <w:p w:rsidR="00B3494D" w:rsidRPr="00BB2102" w:rsidRDefault="00B3494D" w:rsidP="00B3494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bottom w:val="single" w:sz="4" w:space="0" w:color="auto"/>
            </w:tcBorders>
          </w:tcPr>
          <w:p w:rsidR="00B3494D" w:rsidRPr="00BB2102" w:rsidRDefault="00B3494D" w:rsidP="00B3494D">
            <w:pPr>
              <w:pStyle w:val="tabteksts"/>
              <w:jc w:val="center"/>
            </w:pPr>
            <w:r w:rsidRPr="004541B5">
              <w:t>×</w:t>
            </w:r>
          </w:p>
        </w:tc>
        <w:tc>
          <w:tcPr>
            <w:tcW w:w="1132" w:type="dxa"/>
            <w:tcBorders>
              <w:bottom w:val="single" w:sz="4" w:space="0" w:color="auto"/>
            </w:tcBorders>
          </w:tcPr>
          <w:p w:rsidR="00B3494D" w:rsidRPr="00BB2102" w:rsidRDefault="00B3494D" w:rsidP="00B3494D">
            <w:pPr>
              <w:pStyle w:val="tabteksts"/>
              <w:jc w:val="right"/>
            </w:pPr>
            <w:r>
              <w:t>-138 312</w:t>
            </w:r>
          </w:p>
        </w:tc>
        <w:tc>
          <w:tcPr>
            <w:tcW w:w="1132" w:type="dxa"/>
            <w:tcBorders>
              <w:bottom w:val="single" w:sz="4" w:space="0" w:color="auto"/>
            </w:tcBorders>
          </w:tcPr>
          <w:p w:rsidR="00B3494D" w:rsidRPr="0063550E" w:rsidRDefault="00B3494D" w:rsidP="00B3494D">
            <w:pPr>
              <w:pStyle w:val="tabteksts"/>
              <w:jc w:val="right"/>
            </w:pPr>
            <w:r>
              <w:t>-121 951</w:t>
            </w:r>
          </w:p>
        </w:tc>
        <w:tc>
          <w:tcPr>
            <w:tcW w:w="1132" w:type="dxa"/>
            <w:tcBorders>
              <w:bottom w:val="single" w:sz="4" w:space="0" w:color="auto"/>
            </w:tcBorders>
          </w:tcPr>
          <w:p w:rsidR="00B3494D" w:rsidRPr="0063550E" w:rsidRDefault="00B3494D" w:rsidP="00B3494D">
            <w:pPr>
              <w:pStyle w:val="tabteksts"/>
              <w:jc w:val="right"/>
            </w:pPr>
            <w:r>
              <w:t>215 898</w:t>
            </w:r>
          </w:p>
        </w:tc>
        <w:tc>
          <w:tcPr>
            <w:tcW w:w="1132" w:type="dxa"/>
            <w:tcBorders>
              <w:bottom w:val="single" w:sz="4" w:space="0" w:color="auto"/>
            </w:tcBorders>
          </w:tcPr>
          <w:p w:rsidR="00B3494D" w:rsidRPr="0063550E" w:rsidRDefault="00B3494D" w:rsidP="00B3494D">
            <w:pPr>
              <w:pStyle w:val="tabteksts"/>
              <w:jc w:val="right"/>
            </w:pPr>
            <w:r>
              <w:t>-770 252</w:t>
            </w:r>
          </w:p>
        </w:tc>
      </w:tr>
      <w:tr w:rsidR="00B3494D" w:rsidRPr="00BB2102" w:rsidTr="00290717">
        <w:trPr>
          <w:trHeight w:val="20"/>
          <w:jc w:val="center"/>
        </w:trPr>
        <w:tc>
          <w:tcPr>
            <w:tcW w:w="3378" w:type="dxa"/>
            <w:tcBorders>
              <w:top w:val="single" w:sz="4" w:space="0" w:color="auto"/>
              <w:left w:val="single" w:sz="4" w:space="0" w:color="auto"/>
              <w:bottom w:val="single" w:sz="4" w:space="0" w:color="auto"/>
              <w:right w:val="single" w:sz="4" w:space="0" w:color="auto"/>
            </w:tcBorders>
            <w:vAlign w:val="center"/>
          </w:tcPr>
          <w:p w:rsidR="00B3494D" w:rsidRPr="00BB2102" w:rsidRDefault="00B3494D" w:rsidP="00B3494D">
            <w:pPr>
              <w:pStyle w:val="tabteksts"/>
            </w:pPr>
            <w:r w:rsidRPr="00BB2102">
              <w:rPr>
                <w:lang w:eastAsia="lv-LV"/>
              </w:rPr>
              <w:t>Kopējie izdevumi</w:t>
            </w:r>
            <w:r w:rsidRPr="00BB2102">
              <w:t>, % (+/–) pret iepriekšējo gadu</w:t>
            </w:r>
          </w:p>
        </w:tc>
        <w:tc>
          <w:tcPr>
            <w:tcW w:w="1131" w:type="dxa"/>
            <w:tcBorders>
              <w:top w:val="single" w:sz="4" w:space="0" w:color="auto"/>
              <w:left w:val="single" w:sz="4" w:space="0" w:color="auto"/>
              <w:bottom w:val="single" w:sz="4" w:space="0" w:color="auto"/>
              <w:right w:val="single" w:sz="4" w:space="0" w:color="auto"/>
            </w:tcBorders>
          </w:tcPr>
          <w:p w:rsidR="00B3494D" w:rsidRPr="00BB2102" w:rsidRDefault="00B3494D" w:rsidP="00B3494D">
            <w:pPr>
              <w:pStyle w:val="tabteksts"/>
              <w:jc w:val="center"/>
            </w:pPr>
            <w:r w:rsidRPr="004541B5">
              <w:t>×</w:t>
            </w:r>
          </w:p>
        </w:tc>
        <w:tc>
          <w:tcPr>
            <w:tcW w:w="1132" w:type="dxa"/>
            <w:tcBorders>
              <w:top w:val="single" w:sz="4" w:space="0" w:color="auto"/>
              <w:left w:val="single" w:sz="4" w:space="0" w:color="auto"/>
              <w:bottom w:val="single" w:sz="4" w:space="0" w:color="auto"/>
              <w:right w:val="single" w:sz="4" w:space="0" w:color="auto"/>
            </w:tcBorders>
          </w:tcPr>
          <w:p w:rsidR="00B3494D" w:rsidRPr="00BB2102" w:rsidRDefault="00B3494D" w:rsidP="00B3494D">
            <w:pPr>
              <w:pStyle w:val="tabteksts"/>
              <w:jc w:val="right"/>
            </w:pPr>
            <w:r>
              <w:t>-4,4</w:t>
            </w:r>
          </w:p>
        </w:tc>
        <w:tc>
          <w:tcPr>
            <w:tcW w:w="1132" w:type="dxa"/>
            <w:tcBorders>
              <w:top w:val="single" w:sz="4" w:space="0" w:color="auto"/>
              <w:left w:val="single" w:sz="4" w:space="0" w:color="auto"/>
              <w:bottom w:val="single" w:sz="4" w:space="0" w:color="auto"/>
              <w:right w:val="single" w:sz="4" w:space="0" w:color="auto"/>
            </w:tcBorders>
          </w:tcPr>
          <w:p w:rsidR="00B3494D" w:rsidRPr="0063550E" w:rsidRDefault="00B3494D" w:rsidP="00B3494D">
            <w:pPr>
              <w:pStyle w:val="tabteksts"/>
              <w:jc w:val="right"/>
            </w:pPr>
            <w:r>
              <w:t>-4,0</w:t>
            </w:r>
          </w:p>
        </w:tc>
        <w:tc>
          <w:tcPr>
            <w:tcW w:w="1132" w:type="dxa"/>
            <w:tcBorders>
              <w:top w:val="single" w:sz="4" w:space="0" w:color="auto"/>
              <w:left w:val="single" w:sz="4" w:space="0" w:color="auto"/>
              <w:bottom w:val="single" w:sz="4" w:space="0" w:color="auto"/>
              <w:right w:val="single" w:sz="4" w:space="0" w:color="auto"/>
            </w:tcBorders>
          </w:tcPr>
          <w:p w:rsidR="00B3494D" w:rsidRPr="0063550E" w:rsidRDefault="00B3494D" w:rsidP="00B3494D">
            <w:pPr>
              <w:pStyle w:val="tabteksts"/>
              <w:jc w:val="right"/>
            </w:pPr>
            <w:r>
              <w:t>7,4</w:t>
            </w:r>
          </w:p>
        </w:tc>
        <w:tc>
          <w:tcPr>
            <w:tcW w:w="1132" w:type="dxa"/>
            <w:tcBorders>
              <w:top w:val="single" w:sz="4" w:space="0" w:color="auto"/>
              <w:left w:val="single" w:sz="4" w:space="0" w:color="auto"/>
              <w:bottom w:val="single" w:sz="4" w:space="0" w:color="auto"/>
              <w:right w:val="single" w:sz="4" w:space="0" w:color="auto"/>
            </w:tcBorders>
          </w:tcPr>
          <w:p w:rsidR="00B3494D" w:rsidRPr="0063550E" w:rsidRDefault="00B3494D" w:rsidP="00B3494D">
            <w:pPr>
              <w:pStyle w:val="tabteksts"/>
              <w:jc w:val="right"/>
            </w:pPr>
            <w:r>
              <w:t>-24,7</w:t>
            </w:r>
          </w:p>
        </w:tc>
      </w:tr>
    </w:tbl>
    <w:p w:rsidR="00290717" w:rsidRDefault="00290717" w:rsidP="0062341A">
      <w:pPr>
        <w:spacing w:after="120"/>
        <w:rPr>
          <w:b/>
          <w:color w:val="000000" w:themeColor="text1"/>
          <w:lang w:eastAsia="lv-LV"/>
        </w:rPr>
      </w:pPr>
    </w:p>
    <w:p w:rsidR="00B3494D" w:rsidRPr="00BB2102" w:rsidRDefault="00B3494D" w:rsidP="00B3494D">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B3494D" w:rsidRDefault="001E4564" w:rsidP="00B3494D">
      <w:pPr>
        <w:ind w:left="7921"/>
        <w:jc w:val="center"/>
        <w:rPr>
          <w:i/>
          <w:sz w:val="18"/>
          <w:szCs w:val="18"/>
        </w:rPr>
      </w:pPr>
      <w:r>
        <w:rPr>
          <w:i/>
          <w:sz w:val="18"/>
          <w:szCs w:val="18"/>
        </w:rPr>
        <w:t xml:space="preserve">               </w:t>
      </w:r>
      <w:proofErr w:type="spellStart"/>
      <w:r w:rsidR="007759AF">
        <w:rPr>
          <w:i/>
          <w:sz w:val="18"/>
          <w:szCs w:val="18"/>
        </w:rPr>
        <w:t>E</w:t>
      </w:r>
      <w:r w:rsidR="00B3494D"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3494D" w:rsidRPr="00411599" w:rsidTr="00B3494D">
        <w:trPr>
          <w:trHeight w:val="142"/>
          <w:tblHeader/>
          <w:jc w:val="center"/>
        </w:trPr>
        <w:tc>
          <w:tcPr>
            <w:tcW w:w="5241" w:type="dxa"/>
            <w:vAlign w:val="center"/>
          </w:tcPr>
          <w:p w:rsidR="00B3494D" w:rsidRPr="00411599" w:rsidRDefault="00B3494D" w:rsidP="00B3494D">
            <w:pPr>
              <w:pStyle w:val="tabteksts"/>
              <w:jc w:val="center"/>
              <w:rPr>
                <w:szCs w:val="18"/>
              </w:rPr>
            </w:pPr>
            <w:r w:rsidRPr="00411599">
              <w:rPr>
                <w:color w:val="000000" w:themeColor="text1"/>
                <w:szCs w:val="18"/>
                <w:lang w:eastAsia="lv-LV"/>
              </w:rPr>
              <w:t>Pasākums</w:t>
            </w:r>
          </w:p>
        </w:tc>
        <w:tc>
          <w:tcPr>
            <w:tcW w:w="1277" w:type="dxa"/>
            <w:vAlign w:val="center"/>
          </w:tcPr>
          <w:p w:rsidR="00B3494D" w:rsidRPr="00411599" w:rsidRDefault="00B3494D" w:rsidP="00B3494D">
            <w:pPr>
              <w:pStyle w:val="tabteksts"/>
              <w:jc w:val="center"/>
              <w:rPr>
                <w:color w:val="000000" w:themeColor="text1"/>
                <w:szCs w:val="18"/>
                <w:lang w:eastAsia="lv-LV"/>
              </w:rPr>
            </w:pPr>
            <w:r w:rsidRPr="00411599">
              <w:rPr>
                <w:color w:val="000000" w:themeColor="text1"/>
                <w:szCs w:val="18"/>
                <w:lang w:eastAsia="lv-LV"/>
              </w:rPr>
              <w:t>Samazinājums</w:t>
            </w:r>
          </w:p>
        </w:tc>
        <w:tc>
          <w:tcPr>
            <w:tcW w:w="1277" w:type="dxa"/>
            <w:vAlign w:val="center"/>
          </w:tcPr>
          <w:p w:rsidR="00B3494D" w:rsidRPr="00411599" w:rsidRDefault="00B3494D" w:rsidP="00B3494D">
            <w:pPr>
              <w:pStyle w:val="tabteksts"/>
              <w:jc w:val="center"/>
              <w:rPr>
                <w:color w:val="000000" w:themeColor="text1"/>
                <w:szCs w:val="18"/>
                <w:lang w:eastAsia="lv-LV"/>
              </w:rPr>
            </w:pPr>
            <w:r w:rsidRPr="00411599">
              <w:rPr>
                <w:color w:val="000000" w:themeColor="text1"/>
                <w:szCs w:val="18"/>
                <w:lang w:eastAsia="lv-LV"/>
              </w:rPr>
              <w:t>Palielinājums</w:t>
            </w:r>
          </w:p>
        </w:tc>
        <w:tc>
          <w:tcPr>
            <w:tcW w:w="1277" w:type="dxa"/>
            <w:vAlign w:val="center"/>
          </w:tcPr>
          <w:p w:rsidR="00B3494D" w:rsidRPr="00411599" w:rsidRDefault="00B3494D" w:rsidP="00B3494D">
            <w:pPr>
              <w:pStyle w:val="tabteksts"/>
              <w:jc w:val="center"/>
              <w:rPr>
                <w:color w:val="000000" w:themeColor="text1"/>
                <w:szCs w:val="18"/>
                <w:lang w:eastAsia="lv-LV"/>
              </w:rPr>
            </w:pPr>
            <w:r w:rsidRPr="00411599">
              <w:rPr>
                <w:color w:val="000000" w:themeColor="text1"/>
                <w:szCs w:val="18"/>
                <w:lang w:eastAsia="lv-LV"/>
              </w:rPr>
              <w:t>Izmaiņas</w:t>
            </w:r>
          </w:p>
        </w:tc>
      </w:tr>
      <w:tr w:rsidR="00B3494D" w:rsidRPr="00411599" w:rsidTr="00B3494D">
        <w:trPr>
          <w:trHeight w:val="142"/>
          <w:jc w:val="center"/>
        </w:trPr>
        <w:tc>
          <w:tcPr>
            <w:tcW w:w="5241" w:type="dxa"/>
            <w:shd w:val="clear" w:color="auto" w:fill="D9D9D9" w:themeFill="background1" w:themeFillShade="D9"/>
          </w:tcPr>
          <w:p w:rsidR="00B3494D" w:rsidRPr="00411599" w:rsidRDefault="00B3494D" w:rsidP="00B3494D">
            <w:pPr>
              <w:pStyle w:val="tabteksts"/>
              <w:rPr>
                <w:szCs w:val="18"/>
              </w:rPr>
            </w:pPr>
            <w:r w:rsidRPr="00411599">
              <w:rPr>
                <w:b/>
                <w:bCs/>
                <w:szCs w:val="18"/>
                <w:lang w:eastAsia="lv-LV"/>
              </w:rPr>
              <w:t xml:space="preserve">Izdevumi </w:t>
            </w:r>
            <w:r>
              <w:rPr>
                <w:b/>
                <w:bCs/>
                <w:szCs w:val="18"/>
                <w:lang w:eastAsia="lv-LV"/>
              </w:rPr>
              <w:t>–</w:t>
            </w:r>
            <w:r w:rsidRPr="00411599">
              <w:rPr>
                <w:b/>
                <w:bCs/>
                <w:szCs w:val="18"/>
                <w:lang w:eastAsia="lv-LV"/>
              </w:rPr>
              <w:t xml:space="preserve"> kopā</w:t>
            </w:r>
          </w:p>
        </w:tc>
        <w:tc>
          <w:tcPr>
            <w:tcW w:w="1277" w:type="dxa"/>
            <w:shd w:val="clear" w:color="auto" w:fill="D9D9D9" w:themeFill="background1" w:themeFillShade="D9"/>
          </w:tcPr>
          <w:p w:rsidR="00B3494D" w:rsidRPr="00411599" w:rsidRDefault="00B3494D" w:rsidP="00B3494D">
            <w:pPr>
              <w:pStyle w:val="tabteksts"/>
              <w:jc w:val="right"/>
              <w:rPr>
                <w:b/>
                <w:szCs w:val="18"/>
              </w:rPr>
            </w:pPr>
            <w:r>
              <w:rPr>
                <w:b/>
                <w:szCs w:val="18"/>
              </w:rPr>
              <w:t>164</w:t>
            </w:r>
            <w:r w:rsidRPr="00411599">
              <w:rPr>
                <w:b/>
                <w:szCs w:val="18"/>
              </w:rPr>
              <w:t xml:space="preserve"> </w:t>
            </w:r>
            <w:r>
              <w:rPr>
                <w:b/>
                <w:szCs w:val="18"/>
              </w:rPr>
              <w:t>84</w:t>
            </w:r>
            <w:r w:rsidRPr="00411599">
              <w:rPr>
                <w:b/>
                <w:szCs w:val="18"/>
              </w:rPr>
              <w:t>0</w:t>
            </w:r>
          </w:p>
        </w:tc>
        <w:tc>
          <w:tcPr>
            <w:tcW w:w="1277" w:type="dxa"/>
            <w:shd w:val="clear" w:color="auto" w:fill="D9D9D9" w:themeFill="background1" w:themeFillShade="D9"/>
          </w:tcPr>
          <w:p w:rsidR="00B3494D" w:rsidRPr="00411599" w:rsidRDefault="00B3494D" w:rsidP="00B3494D">
            <w:pPr>
              <w:pStyle w:val="tabteksts"/>
              <w:jc w:val="right"/>
              <w:rPr>
                <w:b/>
                <w:szCs w:val="18"/>
              </w:rPr>
            </w:pPr>
            <w:r>
              <w:rPr>
                <w:b/>
                <w:szCs w:val="18"/>
              </w:rPr>
              <w:t>42 889</w:t>
            </w:r>
          </w:p>
        </w:tc>
        <w:tc>
          <w:tcPr>
            <w:tcW w:w="1277" w:type="dxa"/>
            <w:shd w:val="clear" w:color="auto" w:fill="D9D9D9" w:themeFill="background1" w:themeFillShade="D9"/>
          </w:tcPr>
          <w:p w:rsidR="00B3494D" w:rsidRPr="00411599" w:rsidRDefault="00B3494D" w:rsidP="00B3494D">
            <w:pPr>
              <w:pStyle w:val="tabteksts"/>
              <w:jc w:val="right"/>
              <w:rPr>
                <w:b/>
                <w:szCs w:val="18"/>
              </w:rPr>
            </w:pPr>
            <w:r>
              <w:rPr>
                <w:b/>
                <w:szCs w:val="18"/>
              </w:rPr>
              <w:t>-121 951</w:t>
            </w:r>
          </w:p>
        </w:tc>
      </w:tr>
      <w:tr w:rsidR="00B3494D" w:rsidRPr="00411599" w:rsidTr="00B3494D">
        <w:trPr>
          <w:jc w:val="center"/>
        </w:trPr>
        <w:tc>
          <w:tcPr>
            <w:tcW w:w="9072" w:type="dxa"/>
            <w:gridSpan w:val="4"/>
          </w:tcPr>
          <w:p w:rsidR="00B3494D" w:rsidRPr="00411599" w:rsidRDefault="00B3494D" w:rsidP="00B3494D">
            <w:pPr>
              <w:pStyle w:val="tabteksts"/>
              <w:ind w:firstLine="313"/>
              <w:rPr>
                <w:szCs w:val="18"/>
              </w:rPr>
            </w:pPr>
            <w:r w:rsidRPr="00411599">
              <w:rPr>
                <w:i/>
                <w:szCs w:val="18"/>
                <w:lang w:eastAsia="lv-LV"/>
              </w:rPr>
              <w:t>t. sk.:</w:t>
            </w:r>
          </w:p>
        </w:tc>
      </w:tr>
      <w:tr w:rsidR="00B3494D" w:rsidRPr="00411599" w:rsidTr="00B3494D">
        <w:trPr>
          <w:trHeight w:val="142"/>
          <w:jc w:val="center"/>
        </w:trPr>
        <w:tc>
          <w:tcPr>
            <w:tcW w:w="5241" w:type="dxa"/>
            <w:shd w:val="clear" w:color="auto" w:fill="F2F2F2" w:themeFill="background1" w:themeFillShade="F2"/>
            <w:vAlign w:val="center"/>
          </w:tcPr>
          <w:p w:rsidR="00B3494D" w:rsidRPr="00725974" w:rsidRDefault="00B3494D" w:rsidP="00B3494D">
            <w:pPr>
              <w:pStyle w:val="tabteksts"/>
              <w:spacing w:after="20"/>
              <w:rPr>
                <w:szCs w:val="18"/>
                <w:lang w:eastAsia="lv-LV"/>
              </w:rPr>
            </w:pPr>
            <w:r w:rsidRPr="00725974">
              <w:rPr>
                <w:szCs w:val="18"/>
                <w:lang w:eastAsia="lv-LV"/>
              </w:rPr>
              <w:t>Citas izmaiņas</w:t>
            </w:r>
          </w:p>
        </w:tc>
        <w:tc>
          <w:tcPr>
            <w:tcW w:w="1277" w:type="dxa"/>
            <w:shd w:val="clear" w:color="auto" w:fill="F2F2F2" w:themeFill="background1" w:themeFillShade="F2"/>
          </w:tcPr>
          <w:p w:rsidR="00B3494D" w:rsidRPr="00725974" w:rsidRDefault="00B3494D" w:rsidP="00B3494D">
            <w:pPr>
              <w:pStyle w:val="tabteksts"/>
              <w:jc w:val="right"/>
              <w:rPr>
                <w:szCs w:val="18"/>
              </w:rPr>
            </w:pPr>
            <w:r w:rsidRPr="00725974">
              <w:rPr>
                <w:color w:val="000000"/>
                <w:szCs w:val="18"/>
              </w:rPr>
              <w:t>164 840</w:t>
            </w:r>
          </w:p>
        </w:tc>
        <w:tc>
          <w:tcPr>
            <w:tcW w:w="1277" w:type="dxa"/>
            <w:shd w:val="clear" w:color="auto" w:fill="F2F2F2" w:themeFill="background1" w:themeFillShade="F2"/>
          </w:tcPr>
          <w:p w:rsidR="00B3494D" w:rsidRPr="00725974" w:rsidRDefault="00B3494D" w:rsidP="00B3494D">
            <w:pPr>
              <w:pStyle w:val="tabteksts"/>
              <w:jc w:val="right"/>
              <w:rPr>
                <w:szCs w:val="18"/>
              </w:rPr>
            </w:pPr>
            <w:r w:rsidRPr="00725974">
              <w:rPr>
                <w:szCs w:val="18"/>
              </w:rPr>
              <w:t>42 889</w:t>
            </w:r>
          </w:p>
        </w:tc>
        <w:tc>
          <w:tcPr>
            <w:tcW w:w="1277" w:type="dxa"/>
            <w:shd w:val="clear" w:color="auto" w:fill="F2F2F2" w:themeFill="background1" w:themeFillShade="F2"/>
          </w:tcPr>
          <w:p w:rsidR="00B3494D" w:rsidRPr="00725974" w:rsidRDefault="00B3494D" w:rsidP="00B3494D">
            <w:pPr>
              <w:pStyle w:val="tabteksts"/>
              <w:jc w:val="right"/>
              <w:rPr>
                <w:szCs w:val="18"/>
              </w:rPr>
            </w:pPr>
            <w:r w:rsidRPr="00725974">
              <w:rPr>
                <w:szCs w:val="18"/>
              </w:rPr>
              <w:t>-121 951</w:t>
            </w:r>
          </w:p>
        </w:tc>
      </w:tr>
      <w:tr w:rsidR="00B3494D" w:rsidTr="00B3494D">
        <w:trPr>
          <w:trHeight w:val="142"/>
          <w:jc w:val="center"/>
        </w:trPr>
        <w:tc>
          <w:tcPr>
            <w:tcW w:w="5241" w:type="dxa"/>
          </w:tcPr>
          <w:p w:rsidR="00B3494D" w:rsidRPr="00B3494D" w:rsidRDefault="00B3494D" w:rsidP="00B3494D">
            <w:pPr>
              <w:pStyle w:val="tabteksts"/>
              <w:jc w:val="both"/>
              <w:rPr>
                <w:i/>
                <w:szCs w:val="18"/>
                <w:lang w:eastAsia="lv-LV"/>
              </w:rPr>
            </w:pPr>
            <w:r w:rsidRPr="00B3494D">
              <w:rPr>
                <w:i/>
                <w:szCs w:val="18"/>
                <w:lang w:eastAsia="lv-LV"/>
              </w:rPr>
              <w:t>Valsts funkciju sporta nozarē izpildes nodrošināšana nemainīgā līmenī.</w:t>
            </w:r>
          </w:p>
        </w:tc>
        <w:tc>
          <w:tcPr>
            <w:tcW w:w="1277" w:type="dxa"/>
          </w:tcPr>
          <w:p w:rsidR="00B3494D" w:rsidRPr="00411599" w:rsidRDefault="00B3494D" w:rsidP="00B3494D">
            <w:pPr>
              <w:pStyle w:val="tabteksts"/>
              <w:jc w:val="center"/>
              <w:rPr>
                <w:szCs w:val="18"/>
              </w:rPr>
            </w:pPr>
            <w:r>
              <w:rPr>
                <w:szCs w:val="18"/>
              </w:rPr>
              <w:t>-</w:t>
            </w:r>
          </w:p>
        </w:tc>
        <w:tc>
          <w:tcPr>
            <w:tcW w:w="1277" w:type="dxa"/>
          </w:tcPr>
          <w:p w:rsidR="00B3494D" w:rsidRPr="00411599" w:rsidRDefault="00B3494D" w:rsidP="00B3494D">
            <w:pPr>
              <w:pStyle w:val="tabteksts"/>
              <w:jc w:val="right"/>
              <w:rPr>
                <w:color w:val="000000"/>
                <w:szCs w:val="18"/>
              </w:rPr>
            </w:pPr>
            <w:r>
              <w:rPr>
                <w:color w:val="000000"/>
                <w:szCs w:val="18"/>
              </w:rPr>
              <w:t>42 889</w:t>
            </w:r>
          </w:p>
        </w:tc>
        <w:tc>
          <w:tcPr>
            <w:tcW w:w="1277" w:type="dxa"/>
          </w:tcPr>
          <w:p w:rsidR="00B3494D" w:rsidRDefault="00B3494D" w:rsidP="00B3494D">
            <w:pPr>
              <w:pStyle w:val="tabteksts"/>
              <w:jc w:val="right"/>
              <w:rPr>
                <w:szCs w:val="18"/>
              </w:rPr>
            </w:pPr>
            <w:r>
              <w:rPr>
                <w:szCs w:val="18"/>
              </w:rPr>
              <w:t>42 889</w:t>
            </w:r>
          </w:p>
        </w:tc>
      </w:tr>
      <w:tr w:rsidR="00B3494D" w:rsidRPr="00986751" w:rsidTr="00B3494D">
        <w:trPr>
          <w:trHeight w:val="142"/>
          <w:jc w:val="center"/>
        </w:trPr>
        <w:tc>
          <w:tcPr>
            <w:tcW w:w="5241" w:type="dxa"/>
          </w:tcPr>
          <w:p w:rsidR="00B3494D" w:rsidRPr="00B3494D" w:rsidRDefault="00B3494D" w:rsidP="00B3494D">
            <w:pPr>
              <w:pStyle w:val="tabteksts"/>
              <w:jc w:val="both"/>
              <w:rPr>
                <w:i/>
                <w:szCs w:val="18"/>
                <w:lang w:eastAsia="lv-LV"/>
              </w:rPr>
            </w:pPr>
            <w:r w:rsidRPr="00B3494D">
              <w:rPr>
                <w:i/>
                <w:szCs w:val="18"/>
                <w:lang w:eastAsia="lv-LV"/>
              </w:rPr>
              <w:t>Latvijas valsts simtgades pasākumu nodrošināšanai (</w:t>
            </w:r>
            <w:proofErr w:type="spellStart"/>
            <w:r w:rsidRPr="00B3494D">
              <w:rPr>
                <w:i/>
                <w:szCs w:val="18"/>
                <w:lang w:eastAsia="lv-LV"/>
              </w:rPr>
              <w:t>transferts</w:t>
            </w:r>
            <w:proofErr w:type="spellEnd"/>
            <w:r w:rsidRPr="00B3494D">
              <w:rPr>
                <w:i/>
                <w:szCs w:val="18"/>
                <w:lang w:eastAsia="lv-LV"/>
              </w:rPr>
              <w:t xml:space="preserve"> no Kultūras ministrijas)</w:t>
            </w:r>
          </w:p>
        </w:tc>
        <w:tc>
          <w:tcPr>
            <w:tcW w:w="1277" w:type="dxa"/>
          </w:tcPr>
          <w:p w:rsidR="00B3494D" w:rsidRDefault="00B3494D" w:rsidP="00B3494D">
            <w:pPr>
              <w:pStyle w:val="tabteksts"/>
              <w:jc w:val="right"/>
              <w:rPr>
                <w:color w:val="000000"/>
                <w:szCs w:val="18"/>
              </w:rPr>
            </w:pPr>
            <w:r>
              <w:rPr>
                <w:color w:val="000000"/>
                <w:szCs w:val="18"/>
              </w:rPr>
              <w:t>95 000</w:t>
            </w:r>
          </w:p>
        </w:tc>
        <w:tc>
          <w:tcPr>
            <w:tcW w:w="1277" w:type="dxa"/>
          </w:tcPr>
          <w:p w:rsidR="00B3494D" w:rsidRPr="00411599" w:rsidRDefault="00B3494D" w:rsidP="00B3494D">
            <w:pPr>
              <w:pStyle w:val="tabteksts"/>
              <w:jc w:val="center"/>
              <w:rPr>
                <w:color w:val="000000"/>
                <w:szCs w:val="18"/>
              </w:rPr>
            </w:pPr>
            <w:r>
              <w:rPr>
                <w:color w:val="000000"/>
                <w:szCs w:val="18"/>
              </w:rPr>
              <w:t>-</w:t>
            </w:r>
          </w:p>
        </w:tc>
        <w:tc>
          <w:tcPr>
            <w:tcW w:w="1277" w:type="dxa"/>
          </w:tcPr>
          <w:p w:rsidR="00B3494D" w:rsidRPr="00986751" w:rsidRDefault="00B3494D" w:rsidP="00B3494D">
            <w:pPr>
              <w:pStyle w:val="tabteksts"/>
              <w:jc w:val="right"/>
              <w:rPr>
                <w:szCs w:val="18"/>
              </w:rPr>
            </w:pPr>
            <w:r>
              <w:rPr>
                <w:szCs w:val="18"/>
              </w:rPr>
              <w:t>-95 000</w:t>
            </w:r>
          </w:p>
        </w:tc>
      </w:tr>
      <w:tr w:rsidR="00B3494D" w:rsidTr="00B3494D">
        <w:trPr>
          <w:trHeight w:val="142"/>
          <w:jc w:val="center"/>
        </w:trPr>
        <w:tc>
          <w:tcPr>
            <w:tcW w:w="5241" w:type="dxa"/>
          </w:tcPr>
          <w:p w:rsidR="00B3494D" w:rsidRPr="00B3494D" w:rsidRDefault="00B3494D" w:rsidP="00B3494D">
            <w:pPr>
              <w:pStyle w:val="tabteksts"/>
              <w:jc w:val="both"/>
              <w:rPr>
                <w:i/>
                <w:szCs w:val="18"/>
                <w:lang w:eastAsia="lv-LV"/>
              </w:rPr>
            </w:pPr>
            <w:r w:rsidRPr="00B3494D">
              <w:rPr>
                <w:i/>
              </w:rPr>
              <w:t xml:space="preserve">Veikta līdzekļu pārdale uz budžeta  apakšprogrammu  09.21.00 “Augstas klases sasniegumu sports “Limbažu augstas klases sportistu centra finansēšanai (30000 </w:t>
            </w:r>
            <w:proofErr w:type="spellStart"/>
            <w:r w:rsidRPr="00B3494D">
              <w:rPr>
                <w:i/>
              </w:rPr>
              <w:t>euro</w:t>
            </w:r>
            <w:proofErr w:type="spellEnd"/>
            <w:r w:rsidRPr="00B3494D">
              <w:rPr>
                <w:i/>
              </w:rPr>
              <w:t xml:space="preserve">) un Latvijas Olimpiešu sociālā fonda mūža pensijas ieguvušo veterānu finansēšanai (39840 </w:t>
            </w:r>
            <w:proofErr w:type="spellStart"/>
            <w:r w:rsidRPr="00B3494D">
              <w:rPr>
                <w:i/>
              </w:rPr>
              <w:t>euro</w:t>
            </w:r>
            <w:proofErr w:type="spellEnd"/>
            <w:r w:rsidRPr="00B3494D">
              <w:rPr>
                <w:i/>
              </w:rPr>
              <w:t>)</w:t>
            </w:r>
          </w:p>
        </w:tc>
        <w:tc>
          <w:tcPr>
            <w:tcW w:w="1277" w:type="dxa"/>
          </w:tcPr>
          <w:p w:rsidR="00B3494D" w:rsidRDefault="00B3494D" w:rsidP="00B3494D">
            <w:pPr>
              <w:pStyle w:val="tabteksts"/>
              <w:jc w:val="right"/>
              <w:rPr>
                <w:color w:val="000000"/>
                <w:szCs w:val="18"/>
              </w:rPr>
            </w:pPr>
            <w:r>
              <w:rPr>
                <w:color w:val="000000"/>
                <w:szCs w:val="18"/>
              </w:rPr>
              <w:t>69 840</w:t>
            </w:r>
          </w:p>
        </w:tc>
        <w:tc>
          <w:tcPr>
            <w:tcW w:w="1277" w:type="dxa"/>
          </w:tcPr>
          <w:p w:rsidR="00B3494D" w:rsidRPr="00411599" w:rsidRDefault="00B3494D" w:rsidP="00B3494D">
            <w:pPr>
              <w:pStyle w:val="tabteksts"/>
              <w:jc w:val="center"/>
              <w:rPr>
                <w:color w:val="000000"/>
                <w:szCs w:val="18"/>
              </w:rPr>
            </w:pPr>
            <w:r>
              <w:rPr>
                <w:color w:val="000000"/>
                <w:szCs w:val="18"/>
              </w:rPr>
              <w:t>-</w:t>
            </w:r>
          </w:p>
        </w:tc>
        <w:tc>
          <w:tcPr>
            <w:tcW w:w="1277" w:type="dxa"/>
          </w:tcPr>
          <w:p w:rsidR="00B3494D" w:rsidRDefault="00B3494D" w:rsidP="00B3494D">
            <w:pPr>
              <w:pStyle w:val="tabteksts"/>
              <w:jc w:val="right"/>
              <w:rPr>
                <w:szCs w:val="18"/>
              </w:rPr>
            </w:pPr>
            <w:r>
              <w:rPr>
                <w:szCs w:val="18"/>
              </w:rPr>
              <w:t>-69 840</w:t>
            </w:r>
          </w:p>
        </w:tc>
      </w:tr>
    </w:tbl>
    <w:p w:rsidR="00B3494D" w:rsidRDefault="00B3494D" w:rsidP="00B3494D">
      <w:pPr>
        <w:spacing w:after="120"/>
        <w:rPr>
          <w:szCs w:val="24"/>
          <w:lang w:eastAsia="lv-LV"/>
        </w:rPr>
      </w:pPr>
    </w:p>
    <w:p w:rsidR="00B3494D" w:rsidRPr="00263BCE" w:rsidRDefault="00B3494D" w:rsidP="00B3494D">
      <w:pPr>
        <w:pStyle w:val="programmas"/>
        <w:spacing w:before="0" w:after="120"/>
      </w:pPr>
      <w:r w:rsidRPr="00AF50D7">
        <w:t>09.10.00 Murjāņu sporta ģimnāzija</w:t>
      </w:r>
    </w:p>
    <w:p w:rsidR="00B3494D" w:rsidRDefault="00B3494D" w:rsidP="00B3494D">
      <w:pPr>
        <w:spacing w:after="120"/>
        <w:rPr>
          <w:u w:val="single"/>
        </w:rPr>
      </w:pPr>
      <w:r>
        <w:rPr>
          <w:u w:val="single"/>
        </w:rPr>
        <w:t>A</w:t>
      </w:r>
      <w:r w:rsidRPr="00BB2102">
        <w:rPr>
          <w:u w:val="single"/>
        </w:rPr>
        <w:t>pakšprogrammas mērķ</w:t>
      </w:r>
      <w:r>
        <w:rPr>
          <w:u w:val="single"/>
        </w:rPr>
        <w:t>i</w:t>
      </w:r>
      <w:r w:rsidRPr="00BB2102">
        <w:rPr>
          <w:u w:val="single"/>
        </w:rPr>
        <w:t>s:</w:t>
      </w:r>
    </w:p>
    <w:p w:rsidR="00B3494D" w:rsidRPr="00672C05" w:rsidRDefault="00B3494D" w:rsidP="00B3494D">
      <w:pPr>
        <w:spacing w:after="120"/>
        <w:ind w:firstLine="709"/>
        <w:jc w:val="both"/>
      </w:pPr>
      <w:r>
        <w:t>v</w:t>
      </w:r>
      <w:r w:rsidRPr="00672C05">
        <w:t>eicin</w:t>
      </w:r>
      <w:r>
        <w:t>āt</w:t>
      </w:r>
      <w:r w:rsidRPr="00672C05">
        <w:t xml:space="preserve"> kandidātu sagatavošanu Latvijas Nacionālo izlašu startiem Olimpiskajās spēlēs, pasaules un Eiropas čempionātos, vienlaikus nodrošinot sportistiem vispārējās pamatizglītības un vidējās izglītības ieguvi.</w:t>
      </w:r>
    </w:p>
    <w:p w:rsidR="00B3494D" w:rsidRPr="00C85AD8" w:rsidRDefault="00B3494D" w:rsidP="00B3494D">
      <w:pPr>
        <w:spacing w:after="120"/>
        <w:rPr>
          <w:u w:val="single"/>
        </w:rPr>
      </w:pPr>
      <w:r>
        <w:rPr>
          <w:u w:val="single"/>
        </w:rPr>
        <w:t>Galvenā aktivitāte</w:t>
      </w:r>
      <w:r w:rsidRPr="00C85AD8">
        <w:rPr>
          <w:u w:val="single"/>
        </w:rPr>
        <w:t>:</w:t>
      </w:r>
    </w:p>
    <w:p w:rsidR="00B3494D" w:rsidRPr="00672C05" w:rsidRDefault="00B3494D" w:rsidP="00B3494D">
      <w:pPr>
        <w:spacing w:after="120"/>
        <w:ind w:firstLine="709"/>
      </w:pPr>
      <w:r>
        <w:t>n</w:t>
      </w:r>
      <w:r w:rsidRPr="00672C05">
        <w:t>odrošināt valsts dibinātās izglītības iestādes – Murj</w:t>
      </w:r>
      <w:r>
        <w:t>āņu sporta ģimnāzija – darbību</w:t>
      </w:r>
      <w:r w:rsidRPr="00672C05">
        <w:t>.</w:t>
      </w:r>
    </w:p>
    <w:p w:rsidR="00B3494D" w:rsidRPr="00BB2102" w:rsidRDefault="00B3494D" w:rsidP="00B3494D">
      <w:pPr>
        <w:spacing w:after="120"/>
      </w:pPr>
      <w:r>
        <w:rPr>
          <w:u w:val="single"/>
        </w:rPr>
        <w:t>Apakšp</w:t>
      </w:r>
      <w:r w:rsidRPr="00BB2102">
        <w:rPr>
          <w:u w:val="single"/>
        </w:rPr>
        <w:t>rogrammas izpildītājs</w:t>
      </w:r>
      <w:r w:rsidRPr="00BB2102">
        <w:t xml:space="preserve">: </w:t>
      </w:r>
      <w:r w:rsidRPr="008A783F">
        <w:rPr>
          <w:bCs/>
          <w:szCs w:val="24"/>
        </w:rPr>
        <w:t>Murjāņu sporta ģimnāzija</w:t>
      </w:r>
      <w:r>
        <w:rPr>
          <w:bCs/>
          <w:szCs w:val="24"/>
        </w:rPr>
        <w:t>.</w:t>
      </w:r>
    </w:p>
    <w:p w:rsidR="00B3494D" w:rsidRPr="005317D1" w:rsidRDefault="00B3494D" w:rsidP="00B3494D">
      <w:pPr>
        <w:spacing w:after="120"/>
        <w:rPr>
          <w:szCs w:val="24"/>
          <w:lang w:eastAsia="lv-LV"/>
        </w:rPr>
      </w:pPr>
    </w:p>
    <w:p w:rsidR="00B3494D" w:rsidRPr="00BB2102" w:rsidRDefault="00B3494D" w:rsidP="00B3494D">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B3494D" w:rsidRPr="00BB2102" w:rsidTr="00B3494D">
        <w:trPr>
          <w:tblHeader/>
          <w:jc w:val="center"/>
        </w:trPr>
        <w:tc>
          <w:tcPr>
            <w:tcW w:w="4248" w:type="dxa"/>
          </w:tcPr>
          <w:p w:rsidR="00B3494D" w:rsidRPr="00BB2102" w:rsidRDefault="00B3494D" w:rsidP="00B3494D">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trHeight w:val="113"/>
          <w:jc w:val="center"/>
        </w:trPr>
        <w:tc>
          <w:tcPr>
            <w:tcW w:w="9072" w:type="dxa"/>
            <w:gridSpan w:val="6"/>
            <w:shd w:val="clear" w:color="auto" w:fill="D9D9D9" w:themeFill="background1" w:themeFillShade="D9"/>
            <w:vAlign w:val="center"/>
          </w:tcPr>
          <w:p w:rsidR="00B3494D" w:rsidRPr="00BB2102" w:rsidRDefault="00B3494D" w:rsidP="00B3494D">
            <w:pPr>
              <w:pStyle w:val="tabteksts"/>
              <w:jc w:val="center"/>
              <w:rPr>
                <w:szCs w:val="18"/>
              </w:rPr>
            </w:pPr>
            <w:r w:rsidRPr="00672C05">
              <w:rPr>
                <w:szCs w:val="18"/>
              </w:rPr>
              <w:t>Nodrošināta Murjāņu sporta ģimnāzijas darbība</w:t>
            </w:r>
          </w:p>
        </w:tc>
      </w:tr>
      <w:tr w:rsidR="00B3494D" w:rsidRPr="00BB2102" w:rsidTr="00B3494D">
        <w:trPr>
          <w:jc w:val="center"/>
        </w:trPr>
        <w:tc>
          <w:tcPr>
            <w:tcW w:w="4248"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both"/>
            </w:pPr>
            <w:r w:rsidRPr="00672C05">
              <w:rPr>
                <w:szCs w:val="18"/>
              </w:rPr>
              <w:t>Audzēkņ</w:t>
            </w:r>
            <w:r>
              <w:rPr>
                <w:szCs w:val="18"/>
              </w:rPr>
              <w:t>i</w:t>
            </w:r>
            <w:r w:rsidRPr="00672C05">
              <w:rPr>
                <w:szCs w:val="18"/>
              </w:rPr>
              <w:t xml:space="preserve"> vispārējās izglītības programmās </w:t>
            </w:r>
            <w:r>
              <w:rPr>
                <w:szCs w:val="18"/>
              </w:rPr>
              <w:t>(</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Pr>
                <w:szCs w:val="18"/>
              </w:rPr>
              <w:t>181</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196</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191</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191</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191</w:t>
            </w:r>
          </w:p>
        </w:tc>
      </w:tr>
      <w:tr w:rsidR="00B3494D" w:rsidRPr="00BB2102" w:rsidTr="00B3494D">
        <w:trPr>
          <w:jc w:val="center"/>
        </w:trPr>
        <w:tc>
          <w:tcPr>
            <w:tcW w:w="4248"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both"/>
            </w:pPr>
            <w:r w:rsidRPr="00672C05">
              <w:rPr>
                <w:szCs w:val="18"/>
              </w:rPr>
              <w:t>Audzēkņ</w:t>
            </w:r>
            <w:r>
              <w:rPr>
                <w:szCs w:val="18"/>
              </w:rPr>
              <w:t>i</w:t>
            </w:r>
            <w:r w:rsidRPr="00672C05">
              <w:rPr>
                <w:szCs w:val="18"/>
              </w:rPr>
              <w:t xml:space="preserve"> profesionālās ievirzes sporta izglītības programmās </w:t>
            </w:r>
            <w:r>
              <w:rPr>
                <w:szCs w:val="18"/>
              </w:rPr>
              <w:t>(</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rPr>
                <w:szCs w:val="18"/>
              </w:rPr>
              <w:t>179</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171</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185</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185</w:t>
            </w:r>
          </w:p>
        </w:tc>
        <w:tc>
          <w:tcPr>
            <w:tcW w:w="965" w:type="dxa"/>
            <w:tcBorders>
              <w:top w:val="single" w:sz="4" w:space="0" w:color="000000"/>
              <w:left w:val="single" w:sz="4" w:space="0" w:color="000000"/>
              <w:bottom w:val="single" w:sz="4" w:space="0" w:color="000000"/>
              <w:right w:val="single" w:sz="4" w:space="0" w:color="000000"/>
            </w:tcBorders>
          </w:tcPr>
          <w:p w:rsidR="00B3494D" w:rsidRPr="00BB2102" w:rsidRDefault="00B3494D" w:rsidP="00B3494D">
            <w:pPr>
              <w:pStyle w:val="tabteksts"/>
              <w:jc w:val="center"/>
            </w:pPr>
            <w:r>
              <w:t>185</w:t>
            </w:r>
          </w:p>
        </w:tc>
      </w:tr>
    </w:tbl>
    <w:p w:rsidR="007759AF" w:rsidRPr="00BB2102" w:rsidRDefault="007759AF" w:rsidP="00B3494D">
      <w:pPr>
        <w:spacing w:after="120"/>
      </w:pPr>
    </w:p>
    <w:p w:rsidR="00B3494D" w:rsidRPr="00BB2102" w:rsidRDefault="00B3494D" w:rsidP="00B3494D">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3494D" w:rsidRPr="00BB2102" w:rsidTr="00B3494D">
        <w:trPr>
          <w:trHeight w:val="20"/>
          <w:tblHeader/>
          <w:jc w:val="center"/>
        </w:trPr>
        <w:tc>
          <w:tcPr>
            <w:tcW w:w="3378" w:type="dxa"/>
          </w:tcPr>
          <w:p w:rsidR="00B3494D" w:rsidRPr="00BB2102" w:rsidRDefault="00B3494D" w:rsidP="00B3494D">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7C7C5D" w:rsidP="00B3494D">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B3494D" w:rsidRPr="003B773A" w:rsidRDefault="00B3494D" w:rsidP="00B3494D">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B3494D" w:rsidRPr="00BB2102" w:rsidTr="00B3494D">
        <w:trPr>
          <w:trHeight w:val="20"/>
          <w:jc w:val="center"/>
        </w:trPr>
        <w:tc>
          <w:tcPr>
            <w:tcW w:w="3378" w:type="dxa"/>
            <w:shd w:val="clear" w:color="auto" w:fill="D9D9D9" w:themeFill="background1" w:themeFillShade="D9"/>
            <w:vAlign w:val="center"/>
          </w:tcPr>
          <w:p w:rsidR="00B3494D" w:rsidRPr="00BB2102" w:rsidRDefault="00B3494D" w:rsidP="00B3494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B3494D" w:rsidRPr="00BB2102" w:rsidRDefault="00B3494D" w:rsidP="00B3494D">
            <w:pPr>
              <w:pStyle w:val="tabteksts"/>
              <w:jc w:val="right"/>
            </w:pPr>
            <w:r w:rsidRPr="000E049D">
              <w:t>2 030 888</w:t>
            </w:r>
          </w:p>
        </w:tc>
        <w:tc>
          <w:tcPr>
            <w:tcW w:w="1132" w:type="dxa"/>
            <w:shd w:val="clear" w:color="auto" w:fill="D9D9D9" w:themeFill="background1" w:themeFillShade="D9"/>
          </w:tcPr>
          <w:p w:rsidR="00B3494D" w:rsidRPr="008364DF" w:rsidRDefault="00B3494D" w:rsidP="00B3494D">
            <w:pPr>
              <w:pStyle w:val="tabteksts"/>
              <w:jc w:val="right"/>
            </w:pPr>
            <w:r w:rsidRPr="00986751">
              <w:t>2 0</w:t>
            </w:r>
            <w:r>
              <w:t>35</w:t>
            </w:r>
            <w:r w:rsidRPr="00986751">
              <w:t xml:space="preserve"> </w:t>
            </w:r>
            <w:r>
              <w:t>135</w:t>
            </w:r>
          </w:p>
        </w:tc>
        <w:tc>
          <w:tcPr>
            <w:tcW w:w="1132" w:type="dxa"/>
            <w:shd w:val="clear" w:color="auto" w:fill="D9D9D9" w:themeFill="background1" w:themeFillShade="D9"/>
          </w:tcPr>
          <w:p w:rsidR="00B3494D" w:rsidRPr="008364DF" w:rsidRDefault="00B3494D" w:rsidP="00B3494D">
            <w:pPr>
              <w:pStyle w:val="tabteksts"/>
              <w:jc w:val="right"/>
            </w:pPr>
            <w:r w:rsidRPr="00986751">
              <w:t>2 0</w:t>
            </w:r>
            <w:r>
              <w:t>90</w:t>
            </w:r>
            <w:r w:rsidRPr="00986751">
              <w:t xml:space="preserve"> </w:t>
            </w:r>
            <w:r>
              <w:t>040</w:t>
            </w:r>
          </w:p>
        </w:tc>
        <w:tc>
          <w:tcPr>
            <w:tcW w:w="1132" w:type="dxa"/>
            <w:shd w:val="clear" w:color="auto" w:fill="D9D9D9" w:themeFill="background1" w:themeFillShade="D9"/>
          </w:tcPr>
          <w:p w:rsidR="00B3494D" w:rsidRPr="008364DF" w:rsidRDefault="00B3494D" w:rsidP="00B3494D">
            <w:pPr>
              <w:pStyle w:val="tabteksts"/>
              <w:jc w:val="right"/>
            </w:pPr>
            <w:r w:rsidRPr="00986751">
              <w:t>2 0</w:t>
            </w:r>
            <w:r>
              <w:t>90</w:t>
            </w:r>
            <w:r w:rsidRPr="00986751">
              <w:t xml:space="preserve"> </w:t>
            </w:r>
            <w:r>
              <w:t>040</w:t>
            </w:r>
          </w:p>
        </w:tc>
        <w:tc>
          <w:tcPr>
            <w:tcW w:w="1132" w:type="dxa"/>
            <w:shd w:val="clear" w:color="auto" w:fill="D9D9D9" w:themeFill="background1" w:themeFillShade="D9"/>
          </w:tcPr>
          <w:p w:rsidR="00B3494D" w:rsidRPr="008364DF" w:rsidRDefault="00B3494D" w:rsidP="00B3494D">
            <w:pPr>
              <w:pStyle w:val="tabteksts"/>
              <w:jc w:val="right"/>
            </w:pPr>
            <w:r w:rsidRPr="00986751">
              <w:t>2 0</w:t>
            </w:r>
            <w:r>
              <w:t>90</w:t>
            </w:r>
            <w:r w:rsidRPr="00986751">
              <w:t xml:space="preserve"> </w:t>
            </w:r>
            <w:r>
              <w:t>040</w:t>
            </w:r>
          </w:p>
        </w:tc>
      </w:tr>
      <w:tr w:rsidR="00B3494D" w:rsidRPr="00BB2102" w:rsidTr="00B3494D">
        <w:trPr>
          <w:trHeight w:val="20"/>
          <w:jc w:val="center"/>
        </w:trPr>
        <w:tc>
          <w:tcPr>
            <w:tcW w:w="3378" w:type="dxa"/>
            <w:vAlign w:val="center"/>
          </w:tcPr>
          <w:p w:rsidR="00B3494D" w:rsidRPr="00BB2102" w:rsidRDefault="00B3494D" w:rsidP="00B3494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B3494D" w:rsidRPr="00BB2102" w:rsidRDefault="00B3494D" w:rsidP="00B3494D">
            <w:pPr>
              <w:pStyle w:val="tabteksts"/>
              <w:jc w:val="center"/>
            </w:pPr>
            <w:r w:rsidRPr="004541B5">
              <w:t>×</w:t>
            </w:r>
          </w:p>
        </w:tc>
        <w:tc>
          <w:tcPr>
            <w:tcW w:w="1132" w:type="dxa"/>
          </w:tcPr>
          <w:p w:rsidR="00B3494D" w:rsidRPr="008364DF" w:rsidRDefault="00B3494D" w:rsidP="00B3494D">
            <w:pPr>
              <w:pStyle w:val="tabteksts"/>
              <w:jc w:val="right"/>
            </w:pPr>
            <w:r>
              <w:t>4 247</w:t>
            </w:r>
          </w:p>
        </w:tc>
        <w:tc>
          <w:tcPr>
            <w:tcW w:w="1132" w:type="dxa"/>
          </w:tcPr>
          <w:p w:rsidR="00B3494D" w:rsidRPr="008364DF" w:rsidRDefault="00B3494D" w:rsidP="00B3494D">
            <w:pPr>
              <w:pStyle w:val="tabteksts"/>
              <w:jc w:val="right"/>
            </w:pPr>
            <w:r>
              <w:t>54 905</w:t>
            </w:r>
          </w:p>
        </w:tc>
        <w:tc>
          <w:tcPr>
            <w:tcW w:w="1132" w:type="dxa"/>
          </w:tcPr>
          <w:p w:rsidR="00B3494D" w:rsidRPr="008364DF" w:rsidRDefault="00B3494D" w:rsidP="00B3494D">
            <w:pPr>
              <w:pStyle w:val="tabteksts"/>
              <w:jc w:val="center"/>
            </w:pPr>
            <w:r>
              <w:t>-</w:t>
            </w:r>
          </w:p>
        </w:tc>
        <w:tc>
          <w:tcPr>
            <w:tcW w:w="1132" w:type="dxa"/>
          </w:tcPr>
          <w:p w:rsidR="00B3494D" w:rsidRPr="008364DF" w:rsidRDefault="00B3494D" w:rsidP="00B3494D">
            <w:pPr>
              <w:pStyle w:val="tabteksts"/>
              <w:jc w:val="center"/>
            </w:pPr>
            <w:r>
              <w:t>-</w:t>
            </w:r>
          </w:p>
        </w:tc>
      </w:tr>
      <w:tr w:rsidR="00B3494D" w:rsidRPr="00BB2102" w:rsidTr="00B3494D">
        <w:trPr>
          <w:trHeight w:val="20"/>
          <w:jc w:val="center"/>
        </w:trPr>
        <w:tc>
          <w:tcPr>
            <w:tcW w:w="3378" w:type="dxa"/>
            <w:vAlign w:val="center"/>
          </w:tcPr>
          <w:p w:rsidR="00B3494D" w:rsidRPr="00BB2102" w:rsidRDefault="00B3494D" w:rsidP="00B3494D">
            <w:pPr>
              <w:pStyle w:val="tabteksts"/>
            </w:pPr>
            <w:r w:rsidRPr="00BB2102">
              <w:rPr>
                <w:lang w:eastAsia="lv-LV"/>
              </w:rPr>
              <w:t>Kopējie izdevumi</w:t>
            </w:r>
            <w:r w:rsidRPr="00BB2102">
              <w:t>, % (+/–) pret iepriekšējo gadu</w:t>
            </w:r>
          </w:p>
        </w:tc>
        <w:tc>
          <w:tcPr>
            <w:tcW w:w="1131" w:type="dxa"/>
          </w:tcPr>
          <w:p w:rsidR="00B3494D" w:rsidRPr="00BB2102" w:rsidRDefault="00B3494D" w:rsidP="00B3494D">
            <w:pPr>
              <w:pStyle w:val="tabteksts"/>
              <w:jc w:val="center"/>
            </w:pPr>
            <w:r w:rsidRPr="004541B5">
              <w:t>×</w:t>
            </w:r>
          </w:p>
        </w:tc>
        <w:tc>
          <w:tcPr>
            <w:tcW w:w="1132" w:type="dxa"/>
          </w:tcPr>
          <w:p w:rsidR="00B3494D" w:rsidRPr="008364DF" w:rsidRDefault="00B3494D" w:rsidP="00B3494D">
            <w:pPr>
              <w:pStyle w:val="tabteksts"/>
              <w:jc w:val="right"/>
            </w:pPr>
            <w:r>
              <w:rPr>
                <w:color w:val="000000"/>
                <w:szCs w:val="18"/>
              </w:rPr>
              <w:t>0,2</w:t>
            </w:r>
          </w:p>
        </w:tc>
        <w:tc>
          <w:tcPr>
            <w:tcW w:w="1132" w:type="dxa"/>
          </w:tcPr>
          <w:p w:rsidR="00B3494D" w:rsidRPr="008364DF" w:rsidRDefault="00B3494D" w:rsidP="00B3494D">
            <w:pPr>
              <w:pStyle w:val="tabteksts"/>
              <w:jc w:val="right"/>
            </w:pPr>
            <w:r>
              <w:rPr>
                <w:color w:val="000000"/>
                <w:szCs w:val="18"/>
              </w:rPr>
              <w:t>2,7</w:t>
            </w:r>
          </w:p>
        </w:tc>
        <w:tc>
          <w:tcPr>
            <w:tcW w:w="1132" w:type="dxa"/>
          </w:tcPr>
          <w:p w:rsidR="00B3494D" w:rsidRPr="008364DF" w:rsidRDefault="00B3494D" w:rsidP="00B3494D">
            <w:pPr>
              <w:pStyle w:val="tabteksts"/>
              <w:jc w:val="center"/>
            </w:pPr>
            <w:r w:rsidRPr="00986751">
              <w:rPr>
                <w:color w:val="000000"/>
                <w:szCs w:val="18"/>
              </w:rPr>
              <w:t>-</w:t>
            </w:r>
          </w:p>
        </w:tc>
        <w:tc>
          <w:tcPr>
            <w:tcW w:w="1132" w:type="dxa"/>
          </w:tcPr>
          <w:p w:rsidR="00B3494D" w:rsidRPr="008364DF" w:rsidRDefault="00B3494D" w:rsidP="00B3494D">
            <w:pPr>
              <w:pStyle w:val="tabteksts"/>
              <w:jc w:val="center"/>
            </w:pPr>
            <w:r w:rsidRPr="00986751">
              <w:rPr>
                <w:color w:val="000000"/>
                <w:szCs w:val="18"/>
              </w:rPr>
              <w:t>-</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B3494D" w:rsidRPr="00BB2102" w:rsidRDefault="00B3494D" w:rsidP="00B3494D">
            <w:pPr>
              <w:pStyle w:val="tabteksts"/>
              <w:jc w:val="right"/>
              <w:rPr>
                <w:szCs w:val="18"/>
              </w:rPr>
            </w:pPr>
            <w:r w:rsidRPr="00C11B3B">
              <w:t xml:space="preserve">1 </w:t>
            </w:r>
            <w:r>
              <w:t>252</w:t>
            </w:r>
            <w:r w:rsidRPr="00C11B3B">
              <w:t xml:space="preserve"> </w:t>
            </w:r>
            <w:r>
              <w:t>661</w:t>
            </w:r>
          </w:p>
        </w:tc>
        <w:tc>
          <w:tcPr>
            <w:tcW w:w="1132" w:type="dxa"/>
          </w:tcPr>
          <w:p w:rsidR="00B3494D" w:rsidRPr="008364DF" w:rsidRDefault="00B3494D" w:rsidP="00B3494D">
            <w:pPr>
              <w:pStyle w:val="tabteksts"/>
              <w:jc w:val="right"/>
              <w:rPr>
                <w:szCs w:val="18"/>
              </w:rPr>
            </w:pPr>
            <w:r w:rsidRPr="00986751">
              <w:t>1 3</w:t>
            </w:r>
            <w:r>
              <w:t>44</w:t>
            </w:r>
            <w:r w:rsidRPr="00986751">
              <w:t xml:space="preserve"> </w:t>
            </w:r>
            <w:r>
              <w:t>854</w:t>
            </w:r>
          </w:p>
        </w:tc>
        <w:tc>
          <w:tcPr>
            <w:tcW w:w="1132" w:type="dxa"/>
          </w:tcPr>
          <w:p w:rsidR="00B3494D" w:rsidRPr="008364DF" w:rsidRDefault="00B3494D" w:rsidP="00B3494D">
            <w:pPr>
              <w:pStyle w:val="tabteksts"/>
              <w:jc w:val="right"/>
              <w:rPr>
                <w:szCs w:val="18"/>
              </w:rPr>
            </w:pPr>
            <w:r w:rsidRPr="00986751">
              <w:t xml:space="preserve">1 </w:t>
            </w:r>
            <w:r>
              <w:t>400</w:t>
            </w:r>
            <w:r w:rsidRPr="00986751">
              <w:t xml:space="preserve"> </w:t>
            </w:r>
            <w:r>
              <w:t>309</w:t>
            </w:r>
          </w:p>
        </w:tc>
        <w:tc>
          <w:tcPr>
            <w:tcW w:w="1132" w:type="dxa"/>
          </w:tcPr>
          <w:p w:rsidR="00B3494D" w:rsidRPr="008364DF" w:rsidRDefault="00B3494D" w:rsidP="00B3494D">
            <w:pPr>
              <w:pStyle w:val="tabteksts"/>
              <w:jc w:val="right"/>
              <w:rPr>
                <w:szCs w:val="18"/>
              </w:rPr>
            </w:pPr>
            <w:r w:rsidRPr="00986751">
              <w:t xml:space="preserve">1 </w:t>
            </w:r>
            <w:r>
              <w:t>400</w:t>
            </w:r>
            <w:r w:rsidRPr="00986751">
              <w:t xml:space="preserve"> </w:t>
            </w:r>
            <w:r>
              <w:t>309</w:t>
            </w:r>
          </w:p>
        </w:tc>
        <w:tc>
          <w:tcPr>
            <w:tcW w:w="1132" w:type="dxa"/>
          </w:tcPr>
          <w:p w:rsidR="00B3494D" w:rsidRPr="008364DF" w:rsidRDefault="00B3494D" w:rsidP="00B3494D">
            <w:pPr>
              <w:pStyle w:val="tabteksts"/>
              <w:jc w:val="right"/>
              <w:rPr>
                <w:szCs w:val="18"/>
              </w:rPr>
            </w:pPr>
            <w:r w:rsidRPr="00986751">
              <w:t xml:space="preserve">1 </w:t>
            </w:r>
            <w:r>
              <w:t>400</w:t>
            </w:r>
            <w:r w:rsidRPr="00986751">
              <w:t xml:space="preserve"> </w:t>
            </w:r>
            <w:r>
              <w:t>309</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Vidējais amata vietu skaits gadā, neskaitot pedagogu amata vietas</w:t>
            </w:r>
          </w:p>
        </w:tc>
        <w:tc>
          <w:tcPr>
            <w:tcW w:w="1131" w:type="dxa"/>
          </w:tcPr>
          <w:p w:rsidR="00B3494D" w:rsidRPr="00BB2102" w:rsidRDefault="00B3494D" w:rsidP="00B3494D">
            <w:pPr>
              <w:pStyle w:val="tabteksts"/>
              <w:jc w:val="right"/>
              <w:rPr>
                <w:szCs w:val="18"/>
              </w:rPr>
            </w:pPr>
            <w:r>
              <w:rPr>
                <w:szCs w:val="18"/>
              </w:rPr>
              <w:t>61,4</w:t>
            </w:r>
          </w:p>
        </w:tc>
        <w:tc>
          <w:tcPr>
            <w:tcW w:w="1132" w:type="dxa"/>
          </w:tcPr>
          <w:p w:rsidR="00B3494D" w:rsidRPr="008364DF" w:rsidRDefault="00B3494D" w:rsidP="00B3494D">
            <w:pPr>
              <w:pStyle w:val="tabteksts"/>
              <w:jc w:val="right"/>
              <w:rPr>
                <w:szCs w:val="18"/>
              </w:rPr>
            </w:pPr>
            <w:r w:rsidRPr="00986751">
              <w:rPr>
                <w:szCs w:val="18"/>
              </w:rPr>
              <w:t>62</w:t>
            </w:r>
          </w:p>
        </w:tc>
        <w:tc>
          <w:tcPr>
            <w:tcW w:w="1132" w:type="dxa"/>
          </w:tcPr>
          <w:p w:rsidR="00B3494D" w:rsidRPr="008364DF" w:rsidRDefault="00B3494D" w:rsidP="00B3494D">
            <w:pPr>
              <w:pStyle w:val="tabteksts"/>
              <w:jc w:val="right"/>
              <w:rPr>
                <w:szCs w:val="18"/>
              </w:rPr>
            </w:pPr>
            <w:r w:rsidRPr="00986751">
              <w:rPr>
                <w:szCs w:val="18"/>
              </w:rPr>
              <w:t>62</w:t>
            </w:r>
          </w:p>
        </w:tc>
        <w:tc>
          <w:tcPr>
            <w:tcW w:w="1132" w:type="dxa"/>
          </w:tcPr>
          <w:p w:rsidR="00B3494D" w:rsidRPr="008364DF" w:rsidRDefault="00B3494D" w:rsidP="00B3494D">
            <w:pPr>
              <w:pStyle w:val="tabteksts"/>
              <w:jc w:val="right"/>
              <w:rPr>
                <w:szCs w:val="18"/>
              </w:rPr>
            </w:pPr>
            <w:r w:rsidRPr="00986751">
              <w:rPr>
                <w:szCs w:val="18"/>
              </w:rPr>
              <w:t>62</w:t>
            </w:r>
          </w:p>
        </w:tc>
        <w:tc>
          <w:tcPr>
            <w:tcW w:w="1132" w:type="dxa"/>
          </w:tcPr>
          <w:p w:rsidR="00B3494D" w:rsidRPr="008364DF" w:rsidRDefault="00B3494D" w:rsidP="00B3494D">
            <w:pPr>
              <w:pStyle w:val="tabteksts"/>
              <w:jc w:val="right"/>
              <w:rPr>
                <w:szCs w:val="18"/>
              </w:rPr>
            </w:pPr>
            <w:r w:rsidRPr="00986751">
              <w:rPr>
                <w:szCs w:val="18"/>
              </w:rPr>
              <w:t>62</w:t>
            </w:r>
          </w:p>
        </w:tc>
      </w:tr>
      <w:tr w:rsidR="00B3494D" w:rsidRPr="00BB2102" w:rsidTr="00B3494D">
        <w:trPr>
          <w:trHeight w:val="20"/>
          <w:jc w:val="center"/>
        </w:trPr>
        <w:tc>
          <w:tcPr>
            <w:tcW w:w="3378" w:type="dxa"/>
          </w:tcPr>
          <w:p w:rsidR="00B3494D" w:rsidRPr="00BB2102" w:rsidRDefault="00B3494D" w:rsidP="00B3494D">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neskaitot pedagogu amata vietas, </w:t>
            </w:r>
            <w:proofErr w:type="spellStart"/>
            <w:r w:rsidRPr="00BB2102">
              <w:rPr>
                <w:i/>
                <w:color w:val="000000" w:themeColor="text1"/>
                <w:szCs w:val="18"/>
              </w:rPr>
              <w:t>euro</w:t>
            </w:r>
            <w:proofErr w:type="spellEnd"/>
          </w:p>
        </w:tc>
        <w:tc>
          <w:tcPr>
            <w:tcW w:w="1131" w:type="dxa"/>
            <w:shd w:val="clear" w:color="auto" w:fill="auto"/>
          </w:tcPr>
          <w:p w:rsidR="00B3494D" w:rsidRPr="00BB2102" w:rsidRDefault="00B3494D" w:rsidP="00B3494D">
            <w:pPr>
              <w:pStyle w:val="tabteksts"/>
              <w:jc w:val="right"/>
              <w:rPr>
                <w:szCs w:val="18"/>
              </w:rPr>
            </w:pPr>
            <w:r>
              <w:rPr>
                <w:color w:val="000000"/>
                <w:szCs w:val="18"/>
              </w:rPr>
              <w:t>587</w:t>
            </w:r>
          </w:p>
        </w:tc>
        <w:tc>
          <w:tcPr>
            <w:tcW w:w="1132" w:type="dxa"/>
            <w:shd w:val="clear" w:color="auto" w:fill="auto"/>
          </w:tcPr>
          <w:p w:rsidR="00B3494D" w:rsidRPr="009C4519" w:rsidRDefault="00B3494D" w:rsidP="00B3494D">
            <w:pPr>
              <w:pStyle w:val="tabteksts"/>
              <w:jc w:val="right"/>
              <w:rPr>
                <w:szCs w:val="18"/>
              </w:rPr>
            </w:pPr>
            <w:r>
              <w:rPr>
                <w:color w:val="000000"/>
                <w:szCs w:val="18"/>
              </w:rPr>
              <w:t>623</w:t>
            </w:r>
          </w:p>
        </w:tc>
        <w:tc>
          <w:tcPr>
            <w:tcW w:w="1132" w:type="dxa"/>
          </w:tcPr>
          <w:p w:rsidR="00B3494D" w:rsidRPr="009C4519" w:rsidRDefault="00B3494D" w:rsidP="00B3494D">
            <w:pPr>
              <w:pStyle w:val="tabteksts"/>
              <w:jc w:val="right"/>
              <w:rPr>
                <w:szCs w:val="18"/>
              </w:rPr>
            </w:pPr>
            <w:r w:rsidRPr="009C4519">
              <w:rPr>
                <w:szCs w:val="18"/>
              </w:rPr>
              <w:t>6</w:t>
            </w:r>
            <w:r>
              <w:rPr>
                <w:szCs w:val="18"/>
              </w:rPr>
              <w:t>65</w:t>
            </w:r>
          </w:p>
        </w:tc>
        <w:tc>
          <w:tcPr>
            <w:tcW w:w="1132" w:type="dxa"/>
          </w:tcPr>
          <w:p w:rsidR="00B3494D" w:rsidRPr="009C4519" w:rsidRDefault="00B3494D" w:rsidP="00B3494D">
            <w:pPr>
              <w:pStyle w:val="tabteksts"/>
              <w:jc w:val="right"/>
              <w:rPr>
                <w:szCs w:val="18"/>
              </w:rPr>
            </w:pPr>
            <w:r w:rsidRPr="009C4519">
              <w:rPr>
                <w:szCs w:val="18"/>
              </w:rPr>
              <w:t>6</w:t>
            </w:r>
            <w:r>
              <w:rPr>
                <w:szCs w:val="18"/>
              </w:rPr>
              <w:t>65</w:t>
            </w:r>
          </w:p>
        </w:tc>
        <w:tc>
          <w:tcPr>
            <w:tcW w:w="1132" w:type="dxa"/>
          </w:tcPr>
          <w:p w:rsidR="00B3494D" w:rsidRPr="009C4519" w:rsidRDefault="00B3494D" w:rsidP="00B3494D">
            <w:pPr>
              <w:pStyle w:val="tabteksts"/>
              <w:jc w:val="right"/>
              <w:rPr>
                <w:szCs w:val="18"/>
              </w:rPr>
            </w:pPr>
            <w:r w:rsidRPr="009C4519">
              <w:rPr>
                <w:szCs w:val="18"/>
              </w:rPr>
              <w:t>6</w:t>
            </w:r>
            <w:r>
              <w:rPr>
                <w:szCs w:val="18"/>
              </w:rPr>
              <w:t>65</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lastRenderedPageBreak/>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B3494D" w:rsidRPr="00BB2102" w:rsidRDefault="00B3494D" w:rsidP="00B3494D">
            <w:pPr>
              <w:pStyle w:val="tabteksts"/>
              <w:jc w:val="right"/>
              <w:rPr>
                <w:szCs w:val="18"/>
              </w:rPr>
            </w:pPr>
            <w:r>
              <w:rPr>
                <w:szCs w:val="18"/>
              </w:rPr>
              <w:t>1 252</w:t>
            </w:r>
          </w:p>
        </w:tc>
        <w:tc>
          <w:tcPr>
            <w:tcW w:w="1132" w:type="dxa"/>
          </w:tcPr>
          <w:p w:rsidR="00B3494D" w:rsidRPr="008364DF" w:rsidRDefault="00B3494D" w:rsidP="00B3494D">
            <w:pPr>
              <w:pStyle w:val="tabteksts"/>
              <w:jc w:val="right"/>
              <w:rPr>
                <w:szCs w:val="18"/>
              </w:rPr>
            </w:pPr>
            <w:r>
              <w:rPr>
                <w:color w:val="000000"/>
                <w:szCs w:val="18"/>
              </w:rPr>
              <w:t>1 365</w:t>
            </w:r>
          </w:p>
        </w:tc>
        <w:tc>
          <w:tcPr>
            <w:tcW w:w="1132" w:type="dxa"/>
          </w:tcPr>
          <w:p w:rsidR="00B3494D" w:rsidRPr="008364DF" w:rsidRDefault="00B3494D" w:rsidP="00B3494D">
            <w:pPr>
              <w:pStyle w:val="tabteksts"/>
              <w:jc w:val="right"/>
              <w:rPr>
                <w:szCs w:val="18"/>
              </w:rPr>
            </w:pPr>
            <w:r>
              <w:rPr>
                <w:color w:val="000000"/>
                <w:szCs w:val="18"/>
              </w:rPr>
              <w:t>1 365</w:t>
            </w:r>
          </w:p>
        </w:tc>
        <w:tc>
          <w:tcPr>
            <w:tcW w:w="1132" w:type="dxa"/>
          </w:tcPr>
          <w:p w:rsidR="00B3494D" w:rsidRPr="008364DF" w:rsidRDefault="00B3494D" w:rsidP="00B3494D">
            <w:pPr>
              <w:pStyle w:val="tabteksts"/>
              <w:jc w:val="right"/>
              <w:rPr>
                <w:szCs w:val="18"/>
              </w:rPr>
            </w:pPr>
            <w:r>
              <w:rPr>
                <w:color w:val="000000"/>
                <w:szCs w:val="18"/>
              </w:rPr>
              <w:t>1 365</w:t>
            </w:r>
          </w:p>
        </w:tc>
        <w:tc>
          <w:tcPr>
            <w:tcW w:w="1132" w:type="dxa"/>
          </w:tcPr>
          <w:p w:rsidR="00B3494D" w:rsidRPr="008364DF" w:rsidRDefault="00B3494D" w:rsidP="00B3494D">
            <w:pPr>
              <w:pStyle w:val="tabteksts"/>
              <w:jc w:val="right"/>
              <w:rPr>
                <w:szCs w:val="18"/>
              </w:rPr>
            </w:pPr>
            <w:r>
              <w:rPr>
                <w:color w:val="000000"/>
                <w:szCs w:val="18"/>
              </w:rPr>
              <w:t>1 365</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t>Vidējais pedagogu darba slodžu skaits gadā</w:t>
            </w:r>
          </w:p>
        </w:tc>
        <w:tc>
          <w:tcPr>
            <w:tcW w:w="1131" w:type="dxa"/>
          </w:tcPr>
          <w:p w:rsidR="00B3494D" w:rsidRPr="00BB2102" w:rsidRDefault="00B3494D" w:rsidP="00B3494D">
            <w:pPr>
              <w:pStyle w:val="tabteksts"/>
              <w:jc w:val="right"/>
              <w:rPr>
                <w:szCs w:val="18"/>
              </w:rPr>
            </w:pPr>
            <w:r>
              <w:rPr>
                <w:szCs w:val="18"/>
              </w:rPr>
              <w:t>77,8</w:t>
            </w:r>
          </w:p>
        </w:tc>
        <w:tc>
          <w:tcPr>
            <w:tcW w:w="1132" w:type="dxa"/>
          </w:tcPr>
          <w:p w:rsidR="00B3494D" w:rsidRPr="008364DF" w:rsidRDefault="00B3494D" w:rsidP="00B3494D">
            <w:pPr>
              <w:pStyle w:val="tabteksts"/>
              <w:jc w:val="right"/>
              <w:rPr>
                <w:szCs w:val="18"/>
              </w:rPr>
            </w:pPr>
            <w:r w:rsidRPr="008364DF">
              <w:rPr>
                <w:szCs w:val="18"/>
              </w:rPr>
              <w:t>78</w:t>
            </w:r>
          </w:p>
        </w:tc>
        <w:tc>
          <w:tcPr>
            <w:tcW w:w="1132" w:type="dxa"/>
          </w:tcPr>
          <w:p w:rsidR="00B3494D" w:rsidRPr="008364DF" w:rsidRDefault="00B3494D" w:rsidP="00B3494D">
            <w:pPr>
              <w:pStyle w:val="tabteksts"/>
              <w:jc w:val="right"/>
              <w:rPr>
                <w:szCs w:val="18"/>
              </w:rPr>
            </w:pPr>
            <w:r w:rsidRPr="008364DF">
              <w:rPr>
                <w:szCs w:val="18"/>
              </w:rPr>
              <w:t>78</w:t>
            </w:r>
          </w:p>
        </w:tc>
        <w:tc>
          <w:tcPr>
            <w:tcW w:w="1132" w:type="dxa"/>
          </w:tcPr>
          <w:p w:rsidR="00B3494D" w:rsidRPr="008364DF" w:rsidRDefault="00B3494D" w:rsidP="00B3494D">
            <w:pPr>
              <w:pStyle w:val="tabteksts"/>
              <w:jc w:val="right"/>
              <w:rPr>
                <w:szCs w:val="18"/>
              </w:rPr>
            </w:pPr>
            <w:r w:rsidRPr="008364DF">
              <w:rPr>
                <w:szCs w:val="18"/>
              </w:rPr>
              <w:t>78</w:t>
            </w:r>
          </w:p>
        </w:tc>
        <w:tc>
          <w:tcPr>
            <w:tcW w:w="1132" w:type="dxa"/>
          </w:tcPr>
          <w:p w:rsidR="00B3494D" w:rsidRPr="008364DF" w:rsidRDefault="00B3494D" w:rsidP="00B3494D">
            <w:pPr>
              <w:pStyle w:val="tabteksts"/>
              <w:jc w:val="right"/>
              <w:rPr>
                <w:szCs w:val="18"/>
              </w:rPr>
            </w:pPr>
            <w:r w:rsidRPr="008364DF">
              <w:rPr>
                <w:szCs w:val="18"/>
              </w:rPr>
              <w:t>78</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t xml:space="preserve">Vidējā atlīdzība pedagogu darba slodzei (mēnesī), </w:t>
            </w:r>
            <w:proofErr w:type="spellStart"/>
            <w:r w:rsidRPr="00BB2102">
              <w:rPr>
                <w:i/>
                <w:color w:val="000000" w:themeColor="text1"/>
                <w:szCs w:val="18"/>
              </w:rPr>
              <w:t>euro</w:t>
            </w:r>
            <w:proofErr w:type="spellEnd"/>
          </w:p>
        </w:tc>
        <w:tc>
          <w:tcPr>
            <w:tcW w:w="1131" w:type="dxa"/>
          </w:tcPr>
          <w:p w:rsidR="00B3494D" w:rsidRPr="00BB2102" w:rsidRDefault="00B3494D" w:rsidP="00B3494D">
            <w:pPr>
              <w:pStyle w:val="tabteksts"/>
              <w:jc w:val="right"/>
              <w:rPr>
                <w:szCs w:val="18"/>
              </w:rPr>
            </w:pPr>
            <w:r>
              <w:rPr>
                <w:szCs w:val="18"/>
              </w:rPr>
              <w:t>620</w:t>
            </w:r>
          </w:p>
        </w:tc>
        <w:tc>
          <w:tcPr>
            <w:tcW w:w="1132" w:type="dxa"/>
          </w:tcPr>
          <w:p w:rsidR="00B3494D" w:rsidRPr="008364DF" w:rsidRDefault="00B3494D" w:rsidP="00B3494D">
            <w:pPr>
              <w:pStyle w:val="tabteksts"/>
              <w:jc w:val="right"/>
              <w:rPr>
                <w:szCs w:val="18"/>
              </w:rPr>
            </w:pPr>
            <w:r w:rsidRPr="00986751">
              <w:rPr>
                <w:szCs w:val="18"/>
              </w:rPr>
              <w:t>74</w:t>
            </w:r>
            <w:r>
              <w:rPr>
                <w:szCs w:val="18"/>
              </w:rPr>
              <w:t>7</w:t>
            </w:r>
          </w:p>
        </w:tc>
        <w:tc>
          <w:tcPr>
            <w:tcW w:w="1132" w:type="dxa"/>
          </w:tcPr>
          <w:p w:rsidR="00B3494D" w:rsidRPr="008364DF" w:rsidRDefault="00B3494D" w:rsidP="00B3494D">
            <w:pPr>
              <w:pStyle w:val="tabteksts"/>
              <w:jc w:val="right"/>
              <w:rPr>
                <w:szCs w:val="18"/>
              </w:rPr>
            </w:pPr>
            <w:r w:rsidRPr="00986751">
              <w:rPr>
                <w:szCs w:val="18"/>
              </w:rPr>
              <w:t>7</w:t>
            </w:r>
            <w:r>
              <w:rPr>
                <w:szCs w:val="18"/>
              </w:rPr>
              <w:t>53</w:t>
            </w:r>
          </w:p>
        </w:tc>
        <w:tc>
          <w:tcPr>
            <w:tcW w:w="1132" w:type="dxa"/>
          </w:tcPr>
          <w:p w:rsidR="00B3494D" w:rsidRPr="008364DF" w:rsidRDefault="00B3494D" w:rsidP="00B3494D">
            <w:pPr>
              <w:pStyle w:val="tabteksts"/>
              <w:jc w:val="right"/>
              <w:rPr>
                <w:szCs w:val="18"/>
              </w:rPr>
            </w:pPr>
            <w:r w:rsidRPr="00986751">
              <w:rPr>
                <w:szCs w:val="18"/>
              </w:rPr>
              <w:t>7</w:t>
            </w:r>
            <w:r>
              <w:rPr>
                <w:szCs w:val="18"/>
              </w:rPr>
              <w:t>53</w:t>
            </w:r>
          </w:p>
        </w:tc>
        <w:tc>
          <w:tcPr>
            <w:tcW w:w="1132" w:type="dxa"/>
          </w:tcPr>
          <w:p w:rsidR="00B3494D" w:rsidRPr="008364DF" w:rsidRDefault="00B3494D" w:rsidP="00B3494D">
            <w:pPr>
              <w:pStyle w:val="tabteksts"/>
              <w:jc w:val="right"/>
              <w:rPr>
                <w:szCs w:val="18"/>
              </w:rPr>
            </w:pPr>
            <w:r w:rsidRPr="00986751">
              <w:rPr>
                <w:szCs w:val="18"/>
              </w:rPr>
              <w:t>7</w:t>
            </w:r>
            <w:r>
              <w:rPr>
                <w:szCs w:val="18"/>
              </w:rPr>
              <w:t>53</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t>Vidējais pedagogu amata vietu skaits gadā</w:t>
            </w:r>
          </w:p>
        </w:tc>
        <w:tc>
          <w:tcPr>
            <w:tcW w:w="1131" w:type="dxa"/>
          </w:tcPr>
          <w:p w:rsidR="00B3494D" w:rsidRPr="00BB2102" w:rsidRDefault="00B3494D" w:rsidP="00B3494D">
            <w:pPr>
              <w:pStyle w:val="tabteksts"/>
              <w:jc w:val="right"/>
              <w:rPr>
                <w:szCs w:val="18"/>
              </w:rPr>
            </w:pPr>
            <w:r>
              <w:rPr>
                <w:szCs w:val="18"/>
              </w:rPr>
              <w:t>16</w:t>
            </w:r>
          </w:p>
        </w:tc>
        <w:tc>
          <w:tcPr>
            <w:tcW w:w="1132" w:type="dxa"/>
          </w:tcPr>
          <w:p w:rsidR="00B3494D" w:rsidRPr="008364DF" w:rsidRDefault="00B3494D" w:rsidP="00B3494D">
            <w:pPr>
              <w:pStyle w:val="tabteksts"/>
              <w:jc w:val="right"/>
              <w:rPr>
                <w:szCs w:val="18"/>
              </w:rPr>
            </w:pPr>
            <w:r w:rsidRPr="008364DF">
              <w:rPr>
                <w:szCs w:val="18"/>
              </w:rPr>
              <w:t>18</w:t>
            </w:r>
          </w:p>
        </w:tc>
        <w:tc>
          <w:tcPr>
            <w:tcW w:w="1132" w:type="dxa"/>
          </w:tcPr>
          <w:p w:rsidR="00B3494D" w:rsidRPr="008364DF" w:rsidRDefault="00B3494D" w:rsidP="00B3494D">
            <w:pPr>
              <w:pStyle w:val="tabteksts"/>
              <w:jc w:val="right"/>
              <w:rPr>
                <w:szCs w:val="18"/>
              </w:rPr>
            </w:pPr>
            <w:r w:rsidRPr="008364DF">
              <w:rPr>
                <w:szCs w:val="18"/>
              </w:rPr>
              <w:t>18</w:t>
            </w:r>
          </w:p>
        </w:tc>
        <w:tc>
          <w:tcPr>
            <w:tcW w:w="1132" w:type="dxa"/>
          </w:tcPr>
          <w:p w:rsidR="00B3494D" w:rsidRPr="008364DF" w:rsidRDefault="00B3494D" w:rsidP="00B3494D">
            <w:pPr>
              <w:pStyle w:val="tabteksts"/>
              <w:jc w:val="right"/>
              <w:rPr>
                <w:szCs w:val="18"/>
              </w:rPr>
            </w:pPr>
            <w:r w:rsidRPr="008364DF">
              <w:rPr>
                <w:szCs w:val="18"/>
              </w:rPr>
              <w:t>18</w:t>
            </w:r>
          </w:p>
        </w:tc>
        <w:tc>
          <w:tcPr>
            <w:tcW w:w="1132" w:type="dxa"/>
          </w:tcPr>
          <w:p w:rsidR="00B3494D" w:rsidRPr="008364DF" w:rsidRDefault="00B3494D" w:rsidP="00B3494D">
            <w:pPr>
              <w:pStyle w:val="tabteksts"/>
              <w:jc w:val="right"/>
              <w:rPr>
                <w:szCs w:val="18"/>
              </w:rPr>
            </w:pPr>
            <w:r w:rsidRPr="008364DF">
              <w:rPr>
                <w:szCs w:val="18"/>
              </w:rPr>
              <w:t>18</w:t>
            </w:r>
          </w:p>
        </w:tc>
      </w:tr>
      <w:tr w:rsidR="00B3494D" w:rsidRPr="00BB2102" w:rsidTr="00B3494D">
        <w:trPr>
          <w:trHeight w:val="20"/>
          <w:jc w:val="center"/>
        </w:trPr>
        <w:tc>
          <w:tcPr>
            <w:tcW w:w="3378" w:type="dxa"/>
            <w:vAlign w:val="center"/>
          </w:tcPr>
          <w:p w:rsidR="00B3494D" w:rsidRPr="00BB2102" w:rsidRDefault="00B3494D" w:rsidP="00B3494D">
            <w:pPr>
              <w:pStyle w:val="tabteksts"/>
              <w:rPr>
                <w:color w:val="000000" w:themeColor="text1"/>
                <w:szCs w:val="18"/>
                <w:lang w:eastAsia="lv-LV"/>
              </w:rPr>
            </w:pPr>
            <w:r w:rsidRPr="00BB2102">
              <w:rPr>
                <w:color w:val="000000" w:themeColor="text1"/>
                <w:szCs w:val="18"/>
                <w:lang w:eastAsia="lv-LV"/>
              </w:rPr>
              <w:t xml:space="preserve">Vidējā atlīdzība pedagogu amata vietai (mēnesī), </w:t>
            </w:r>
            <w:proofErr w:type="spellStart"/>
            <w:r w:rsidRPr="00BB2102">
              <w:rPr>
                <w:i/>
                <w:color w:val="000000" w:themeColor="text1"/>
                <w:szCs w:val="18"/>
                <w:lang w:eastAsia="lv-LV"/>
              </w:rPr>
              <w:t>euro</w:t>
            </w:r>
            <w:proofErr w:type="spellEnd"/>
            <w:r w:rsidRPr="00BB2102">
              <w:rPr>
                <w:color w:val="000000" w:themeColor="text1"/>
                <w:szCs w:val="18"/>
                <w:lang w:eastAsia="lv-LV"/>
              </w:rPr>
              <w:t xml:space="preserve"> </w:t>
            </w:r>
          </w:p>
        </w:tc>
        <w:tc>
          <w:tcPr>
            <w:tcW w:w="1131" w:type="dxa"/>
          </w:tcPr>
          <w:p w:rsidR="00B3494D" w:rsidRPr="00BB2102" w:rsidRDefault="00B3494D" w:rsidP="00B3494D">
            <w:pPr>
              <w:pStyle w:val="tabteksts"/>
              <w:jc w:val="right"/>
              <w:rPr>
                <w:szCs w:val="18"/>
              </w:rPr>
            </w:pPr>
            <w:r>
              <w:rPr>
                <w:szCs w:val="18"/>
              </w:rPr>
              <w:t>696</w:t>
            </w:r>
          </w:p>
        </w:tc>
        <w:tc>
          <w:tcPr>
            <w:tcW w:w="1132" w:type="dxa"/>
          </w:tcPr>
          <w:p w:rsidR="00B3494D" w:rsidRPr="008364DF" w:rsidRDefault="00B3494D" w:rsidP="00B3494D">
            <w:pPr>
              <w:pStyle w:val="tabteksts"/>
              <w:jc w:val="right"/>
              <w:rPr>
                <w:szCs w:val="18"/>
              </w:rPr>
            </w:pPr>
            <w:r w:rsidRPr="00986751">
              <w:rPr>
                <w:szCs w:val="18"/>
              </w:rPr>
              <w:t>83</w:t>
            </w:r>
            <w:r>
              <w:rPr>
                <w:szCs w:val="18"/>
              </w:rPr>
              <w:t>7</w:t>
            </w:r>
          </w:p>
        </w:tc>
        <w:tc>
          <w:tcPr>
            <w:tcW w:w="1132" w:type="dxa"/>
          </w:tcPr>
          <w:p w:rsidR="00B3494D" w:rsidRPr="008364DF" w:rsidRDefault="00B3494D" w:rsidP="00B3494D">
            <w:pPr>
              <w:pStyle w:val="tabteksts"/>
              <w:jc w:val="right"/>
              <w:rPr>
                <w:szCs w:val="18"/>
              </w:rPr>
            </w:pPr>
            <w:r>
              <w:rPr>
                <w:szCs w:val="18"/>
              </w:rPr>
              <w:t>931</w:t>
            </w:r>
          </w:p>
        </w:tc>
        <w:tc>
          <w:tcPr>
            <w:tcW w:w="1132" w:type="dxa"/>
          </w:tcPr>
          <w:p w:rsidR="00B3494D" w:rsidRPr="008364DF" w:rsidRDefault="00B3494D" w:rsidP="00B3494D">
            <w:pPr>
              <w:pStyle w:val="tabteksts"/>
              <w:jc w:val="right"/>
              <w:rPr>
                <w:szCs w:val="18"/>
              </w:rPr>
            </w:pPr>
            <w:r>
              <w:rPr>
                <w:szCs w:val="18"/>
              </w:rPr>
              <w:t>931</w:t>
            </w:r>
          </w:p>
        </w:tc>
        <w:tc>
          <w:tcPr>
            <w:tcW w:w="1132" w:type="dxa"/>
          </w:tcPr>
          <w:p w:rsidR="00B3494D" w:rsidRPr="008364DF" w:rsidRDefault="00B3494D" w:rsidP="00B3494D">
            <w:pPr>
              <w:pStyle w:val="tabteksts"/>
              <w:jc w:val="right"/>
              <w:rPr>
                <w:szCs w:val="18"/>
              </w:rPr>
            </w:pPr>
            <w:r>
              <w:rPr>
                <w:szCs w:val="18"/>
              </w:rPr>
              <w:t>931</w:t>
            </w:r>
          </w:p>
        </w:tc>
      </w:tr>
    </w:tbl>
    <w:p w:rsidR="0062341A" w:rsidRDefault="0062341A" w:rsidP="00900531">
      <w:pPr>
        <w:spacing w:after="120"/>
        <w:jc w:val="center"/>
        <w:rPr>
          <w:b/>
          <w:color w:val="000000" w:themeColor="text1"/>
          <w:lang w:eastAsia="lv-LV"/>
        </w:rPr>
      </w:pPr>
    </w:p>
    <w:p w:rsidR="00B3494D" w:rsidRPr="00BB2102" w:rsidRDefault="00B3494D"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B3494D" w:rsidRDefault="001E4564" w:rsidP="00B3494D">
      <w:pPr>
        <w:ind w:left="7921"/>
        <w:jc w:val="center"/>
        <w:rPr>
          <w:i/>
          <w:sz w:val="18"/>
          <w:szCs w:val="18"/>
        </w:rPr>
      </w:pPr>
      <w:r>
        <w:rPr>
          <w:i/>
          <w:sz w:val="18"/>
          <w:szCs w:val="18"/>
        </w:rPr>
        <w:t xml:space="preserve">               </w:t>
      </w:r>
      <w:proofErr w:type="spellStart"/>
      <w:r w:rsidR="007759AF">
        <w:rPr>
          <w:i/>
          <w:sz w:val="18"/>
          <w:szCs w:val="18"/>
        </w:rPr>
        <w:t>E</w:t>
      </w:r>
      <w:r w:rsidR="00B3494D"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3494D" w:rsidRPr="008364DF" w:rsidTr="00B3494D">
        <w:trPr>
          <w:trHeight w:val="142"/>
          <w:tblHeader/>
          <w:jc w:val="center"/>
        </w:trPr>
        <w:tc>
          <w:tcPr>
            <w:tcW w:w="5241" w:type="dxa"/>
            <w:vAlign w:val="center"/>
          </w:tcPr>
          <w:p w:rsidR="00B3494D" w:rsidRPr="008364DF" w:rsidRDefault="00B3494D" w:rsidP="00B3494D">
            <w:pPr>
              <w:pStyle w:val="tabteksts"/>
              <w:jc w:val="center"/>
              <w:rPr>
                <w:szCs w:val="18"/>
              </w:rPr>
            </w:pPr>
            <w:r w:rsidRPr="008364DF">
              <w:rPr>
                <w:color w:val="000000" w:themeColor="text1"/>
                <w:szCs w:val="18"/>
                <w:lang w:eastAsia="lv-LV"/>
              </w:rPr>
              <w:t>Pasākums</w:t>
            </w:r>
          </w:p>
        </w:tc>
        <w:tc>
          <w:tcPr>
            <w:tcW w:w="1277" w:type="dxa"/>
            <w:vAlign w:val="center"/>
          </w:tcPr>
          <w:p w:rsidR="00B3494D" w:rsidRPr="008364DF" w:rsidRDefault="00B3494D" w:rsidP="00B3494D">
            <w:pPr>
              <w:pStyle w:val="tabteksts"/>
              <w:jc w:val="center"/>
              <w:rPr>
                <w:color w:val="000000" w:themeColor="text1"/>
                <w:szCs w:val="18"/>
                <w:lang w:eastAsia="lv-LV"/>
              </w:rPr>
            </w:pPr>
            <w:r w:rsidRPr="008364DF">
              <w:rPr>
                <w:color w:val="000000" w:themeColor="text1"/>
                <w:szCs w:val="18"/>
                <w:lang w:eastAsia="lv-LV"/>
              </w:rPr>
              <w:t>Samazinājums</w:t>
            </w:r>
          </w:p>
        </w:tc>
        <w:tc>
          <w:tcPr>
            <w:tcW w:w="1277" w:type="dxa"/>
            <w:vAlign w:val="center"/>
          </w:tcPr>
          <w:p w:rsidR="00B3494D" w:rsidRPr="008364DF" w:rsidRDefault="00B3494D" w:rsidP="00B3494D">
            <w:pPr>
              <w:pStyle w:val="tabteksts"/>
              <w:jc w:val="center"/>
              <w:rPr>
                <w:color w:val="000000" w:themeColor="text1"/>
                <w:szCs w:val="18"/>
                <w:lang w:eastAsia="lv-LV"/>
              </w:rPr>
            </w:pPr>
            <w:r w:rsidRPr="008364DF">
              <w:rPr>
                <w:color w:val="000000" w:themeColor="text1"/>
                <w:szCs w:val="18"/>
                <w:lang w:eastAsia="lv-LV"/>
              </w:rPr>
              <w:t>Palielinājums</w:t>
            </w:r>
          </w:p>
        </w:tc>
        <w:tc>
          <w:tcPr>
            <w:tcW w:w="1277" w:type="dxa"/>
            <w:vAlign w:val="center"/>
          </w:tcPr>
          <w:p w:rsidR="00B3494D" w:rsidRPr="008364DF" w:rsidRDefault="00B3494D" w:rsidP="00B3494D">
            <w:pPr>
              <w:pStyle w:val="tabteksts"/>
              <w:jc w:val="center"/>
              <w:rPr>
                <w:color w:val="000000" w:themeColor="text1"/>
                <w:szCs w:val="18"/>
                <w:lang w:eastAsia="lv-LV"/>
              </w:rPr>
            </w:pPr>
            <w:r w:rsidRPr="008364DF">
              <w:rPr>
                <w:color w:val="000000" w:themeColor="text1"/>
                <w:szCs w:val="18"/>
                <w:lang w:eastAsia="lv-LV"/>
              </w:rPr>
              <w:t>Izmaiņas</w:t>
            </w:r>
          </w:p>
        </w:tc>
      </w:tr>
      <w:tr w:rsidR="00B3494D" w:rsidRPr="008364DF" w:rsidTr="00B3494D">
        <w:trPr>
          <w:trHeight w:val="142"/>
          <w:jc w:val="center"/>
        </w:trPr>
        <w:tc>
          <w:tcPr>
            <w:tcW w:w="5241" w:type="dxa"/>
            <w:shd w:val="clear" w:color="auto" w:fill="D9D9D9" w:themeFill="background1" w:themeFillShade="D9"/>
          </w:tcPr>
          <w:p w:rsidR="00B3494D" w:rsidRPr="008364DF" w:rsidRDefault="00B3494D" w:rsidP="00B3494D">
            <w:pPr>
              <w:pStyle w:val="tabteksts"/>
              <w:rPr>
                <w:szCs w:val="18"/>
              </w:rPr>
            </w:pPr>
            <w:r w:rsidRPr="008364DF">
              <w:rPr>
                <w:b/>
                <w:bCs/>
                <w:szCs w:val="18"/>
                <w:lang w:eastAsia="lv-LV"/>
              </w:rPr>
              <w:t>Izdevumi - kopā</w:t>
            </w:r>
          </w:p>
        </w:tc>
        <w:tc>
          <w:tcPr>
            <w:tcW w:w="1277" w:type="dxa"/>
            <w:shd w:val="clear" w:color="auto" w:fill="D9D9D9" w:themeFill="background1" w:themeFillShade="D9"/>
          </w:tcPr>
          <w:p w:rsidR="00B3494D" w:rsidRPr="008364DF" w:rsidRDefault="00B3494D" w:rsidP="00B3494D">
            <w:pPr>
              <w:pStyle w:val="tabteksts"/>
              <w:jc w:val="right"/>
              <w:rPr>
                <w:b/>
                <w:szCs w:val="18"/>
              </w:rPr>
            </w:pPr>
            <w:r>
              <w:rPr>
                <w:b/>
                <w:szCs w:val="18"/>
              </w:rPr>
              <w:t>550</w:t>
            </w:r>
          </w:p>
        </w:tc>
        <w:tc>
          <w:tcPr>
            <w:tcW w:w="1277" w:type="dxa"/>
            <w:shd w:val="clear" w:color="auto" w:fill="D9D9D9" w:themeFill="background1" w:themeFillShade="D9"/>
          </w:tcPr>
          <w:p w:rsidR="00B3494D" w:rsidRPr="008364DF" w:rsidRDefault="00B3494D" w:rsidP="00B3494D">
            <w:pPr>
              <w:pStyle w:val="tabteksts"/>
              <w:jc w:val="right"/>
              <w:rPr>
                <w:b/>
                <w:szCs w:val="18"/>
              </w:rPr>
            </w:pPr>
            <w:r>
              <w:rPr>
                <w:b/>
                <w:szCs w:val="18"/>
              </w:rPr>
              <w:t>55 455</w:t>
            </w:r>
          </w:p>
        </w:tc>
        <w:tc>
          <w:tcPr>
            <w:tcW w:w="1277" w:type="dxa"/>
            <w:shd w:val="clear" w:color="auto" w:fill="D9D9D9" w:themeFill="background1" w:themeFillShade="D9"/>
          </w:tcPr>
          <w:p w:rsidR="00B3494D" w:rsidRPr="008364DF" w:rsidRDefault="00B3494D" w:rsidP="00B3494D">
            <w:pPr>
              <w:pStyle w:val="tabteksts"/>
              <w:jc w:val="right"/>
              <w:rPr>
                <w:b/>
                <w:szCs w:val="18"/>
              </w:rPr>
            </w:pPr>
            <w:r>
              <w:rPr>
                <w:b/>
                <w:szCs w:val="18"/>
              </w:rPr>
              <w:t>54 905</w:t>
            </w:r>
          </w:p>
        </w:tc>
      </w:tr>
      <w:tr w:rsidR="00B3494D" w:rsidRPr="008364DF" w:rsidTr="00B3494D">
        <w:trPr>
          <w:jc w:val="center"/>
        </w:trPr>
        <w:tc>
          <w:tcPr>
            <w:tcW w:w="9072" w:type="dxa"/>
            <w:gridSpan w:val="4"/>
          </w:tcPr>
          <w:p w:rsidR="00B3494D" w:rsidRPr="008364DF" w:rsidRDefault="00B3494D" w:rsidP="00B3494D">
            <w:pPr>
              <w:pStyle w:val="tabteksts"/>
              <w:ind w:firstLine="313"/>
              <w:rPr>
                <w:szCs w:val="18"/>
              </w:rPr>
            </w:pPr>
            <w:r w:rsidRPr="008364DF">
              <w:rPr>
                <w:i/>
                <w:szCs w:val="18"/>
                <w:lang w:eastAsia="lv-LV"/>
              </w:rPr>
              <w:t>t. sk.:</w:t>
            </w:r>
          </w:p>
        </w:tc>
      </w:tr>
      <w:tr w:rsidR="00B3494D" w:rsidRPr="008364DF" w:rsidTr="00B3494D">
        <w:trPr>
          <w:trHeight w:val="142"/>
          <w:jc w:val="center"/>
        </w:trPr>
        <w:tc>
          <w:tcPr>
            <w:tcW w:w="5241" w:type="dxa"/>
            <w:shd w:val="clear" w:color="auto" w:fill="F2F2F2" w:themeFill="background1" w:themeFillShade="F2"/>
            <w:vAlign w:val="center"/>
          </w:tcPr>
          <w:p w:rsidR="00B3494D" w:rsidRPr="008364DF" w:rsidRDefault="00B3494D" w:rsidP="00B3494D">
            <w:pPr>
              <w:pStyle w:val="tabteksts"/>
              <w:rPr>
                <w:szCs w:val="18"/>
                <w:u w:val="single"/>
                <w:lang w:eastAsia="lv-LV"/>
              </w:rPr>
            </w:pPr>
            <w:r w:rsidRPr="008364DF">
              <w:rPr>
                <w:szCs w:val="18"/>
                <w:u w:val="single"/>
                <w:lang w:eastAsia="lv-LV"/>
              </w:rPr>
              <w:t>Citas izmaiņas</w:t>
            </w:r>
          </w:p>
        </w:tc>
        <w:tc>
          <w:tcPr>
            <w:tcW w:w="1277" w:type="dxa"/>
            <w:shd w:val="clear" w:color="auto" w:fill="F2F2F2" w:themeFill="background1" w:themeFillShade="F2"/>
          </w:tcPr>
          <w:p w:rsidR="00B3494D" w:rsidRPr="000E049D" w:rsidRDefault="00B3494D" w:rsidP="00B3494D">
            <w:pPr>
              <w:pStyle w:val="tabteksts"/>
              <w:jc w:val="right"/>
              <w:rPr>
                <w:szCs w:val="18"/>
                <w:u w:val="single"/>
              </w:rPr>
            </w:pPr>
            <w:r w:rsidRPr="000E049D">
              <w:rPr>
                <w:color w:val="000000"/>
                <w:szCs w:val="18"/>
                <w:u w:val="single"/>
              </w:rPr>
              <w:t>550</w:t>
            </w:r>
          </w:p>
        </w:tc>
        <w:tc>
          <w:tcPr>
            <w:tcW w:w="1277" w:type="dxa"/>
            <w:shd w:val="clear" w:color="auto" w:fill="F2F2F2" w:themeFill="background1" w:themeFillShade="F2"/>
          </w:tcPr>
          <w:p w:rsidR="00B3494D" w:rsidRPr="008364DF" w:rsidRDefault="00B3494D" w:rsidP="00B3494D">
            <w:pPr>
              <w:pStyle w:val="tabteksts"/>
              <w:jc w:val="right"/>
              <w:rPr>
                <w:szCs w:val="18"/>
                <w:u w:val="single"/>
              </w:rPr>
            </w:pPr>
            <w:r>
              <w:rPr>
                <w:szCs w:val="18"/>
                <w:u w:val="single"/>
              </w:rPr>
              <w:t>55 455</w:t>
            </w:r>
          </w:p>
        </w:tc>
        <w:tc>
          <w:tcPr>
            <w:tcW w:w="1277" w:type="dxa"/>
            <w:shd w:val="clear" w:color="auto" w:fill="F2F2F2" w:themeFill="background1" w:themeFillShade="F2"/>
          </w:tcPr>
          <w:p w:rsidR="00B3494D" w:rsidRPr="008364DF" w:rsidRDefault="00B3494D" w:rsidP="00B3494D">
            <w:pPr>
              <w:pStyle w:val="tabteksts"/>
              <w:jc w:val="right"/>
              <w:rPr>
                <w:szCs w:val="18"/>
                <w:u w:val="single"/>
              </w:rPr>
            </w:pPr>
            <w:r>
              <w:rPr>
                <w:szCs w:val="18"/>
                <w:u w:val="single"/>
              </w:rPr>
              <w:t>54 905</w:t>
            </w:r>
          </w:p>
        </w:tc>
      </w:tr>
      <w:tr w:rsidR="00B3494D" w:rsidRPr="008364DF" w:rsidTr="00B3494D">
        <w:trPr>
          <w:trHeight w:val="142"/>
          <w:jc w:val="center"/>
        </w:trPr>
        <w:tc>
          <w:tcPr>
            <w:tcW w:w="5241" w:type="dxa"/>
          </w:tcPr>
          <w:p w:rsidR="00B3494D" w:rsidRPr="008364DF" w:rsidRDefault="00B3494D" w:rsidP="00B3494D">
            <w:pPr>
              <w:pStyle w:val="tabteksts"/>
              <w:rPr>
                <w:i/>
                <w:szCs w:val="18"/>
                <w:lang w:eastAsia="lv-LV"/>
              </w:rPr>
            </w:pPr>
            <w:r>
              <w:rPr>
                <w:i/>
                <w:szCs w:val="18"/>
                <w:lang w:eastAsia="lv-LV"/>
              </w:rPr>
              <w:t>Samazināti</w:t>
            </w:r>
            <w:r w:rsidRPr="008364DF">
              <w:rPr>
                <w:i/>
                <w:szCs w:val="18"/>
                <w:lang w:eastAsia="lv-LV"/>
              </w:rPr>
              <w:t xml:space="preserve"> izdevumi, kuri tiek segti no iestādes pašu ieņēmumiem.</w:t>
            </w:r>
          </w:p>
        </w:tc>
        <w:tc>
          <w:tcPr>
            <w:tcW w:w="1277" w:type="dxa"/>
          </w:tcPr>
          <w:p w:rsidR="00B3494D" w:rsidRPr="008364DF" w:rsidRDefault="00B3494D" w:rsidP="00B3494D">
            <w:pPr>
              <w:pStyle w:val="tabteksts"/>
              <w:jc w:val="right"/>
              <w:rPr>
                <w:szCs w:val="18"/>
              </w:rPr>
            </w:pPr>
            <w:r>
              <w:rPr>
                <w:color w:val="000000"/>
                <w:szCs w:val="18"/>
              </w:rPr>
              <w:t>550</w:t>
            </w:r>
          </w:p>
        </w:tc>
        <w:tc>
          <w:tcPr>
            <w:tcW w:w="1277" w:type="dxa"/>
          </w:tcPr>
          <w:p w:rsidR="00B3494D" w:rsidRPr="008364DF" w:rsidRDefault="00B3494D" w:rsidP="00B3494D">
            <w:pPr>
              <w:pStyle w:val="tabteksts"/>
              <w:jc w:val="center"/>
              <w:rPr>
                <w:szCs w:val="18"/>
              </w:rPr>
            </w:pPr>
            <w:r>
              <w:rPr>
                <w:szCs w:val="18"/>
              </w:rPr>
              <w:t>-</w:t>
            </w:r>
          </w:p>
        </w:tc>
        <w:tc>
          <w:tcPr>
            <w:tcW w:w="1277" w:type="dxa"/>
          </w:tcPr>
          <w:p w:rsidR="00B3494D" w:rsidRPr="008364DF" w:rsidRDefault="00B3494D" w:rsidP="00B3494D">
            <w:pPr>
              <w:pStyle w:val="tabteksts"/>
              <w:jc w:val="right"/>
              <w:rPr>
                <w:szCs w:val="18"/>
              </w:rPr>
            </w:pPr>
            <w:r>
              <w:rPr>
                <w:szCs w:val="18"/>
              </w:rPr>
              <w:t>-550</w:t>
            </w:r>
          </w:p>
        </w:tc>
      </w:tr>
      <w:tr w:rsidR="00B3494D" w:rsidRPr="008364DF" w:rsidTr="00B3494D">
        <w:trPr>
          <w:trHeight w:val="142"/>
          <w:jc w:val="center"/>
        </w:trPr>
        <w:tc>
          <w:tcPr>
            <w:tcW w:w="5241" w:type="dxa"/>
          </w:tcPr>
          <w:p w:rsidR="00B3494D" w:rsidRPr="008364DF" w:rsidRDefault="00B3494D" w:rsidP="00B3494D">
            <w:pPr>
              <w:pStyle w:val="tabteksts"/>
              <w:rPr>
                <w:i/>
                <w:szCs w:val="18"/>
                <w:lang w:eastAsia="lv-LV"/>
              </w:rPr>
            </w:pPr>
            <w:r w:rsidRPr="0084551E">
              <w:rPr>
                <w:i/>
                <w:szCs w:val="18"/>
                <w:lang w:eastAsia="lv-LV"/>
              </w:rPr>
              <w:t xml:space="preserve">Pedagogu minimālās algas likmes palielināšana līdz 710 </w:t>
            </w:r>
            <w:proofErr w:type="spellStart"/>
            <w:r w:rsidRPr="0084551E">
              <w:rPr>
                <w:i/>
                <w:szCs w:val="18"/>
                <w:lang w:eastAsia="lv-LV"/>
              </w:rPr>
              <w:t>euro</w:t>
            </w:r>
            <w:proofErr w:type="spellEnd"/>
            <w:r w:rsidRPr="0084551E">
              <w:rPr>
                <w:i/>
                <w:szCs w:val="18"/>
                <w:lang w:eastAsia="lv-LV"/>
              </w:rPr>
              <w:t xml:space="preserve"> no 2018.gada 1.septembra</w:t>
            </w:r>
          </w:p>
        </w:tc>
        <w:tc>
          <w:tcPr>
            <w:tcW w:w="1277" w:type="dxa"/>
          </w:tcPr>
          <w:p w:rsidR="00B3494D" w:rsidRPr="008364DF" w:rsidRDefault="00B3494D" w:rsidP="00B3494D">
            <w:pPr>
              <w:pStyle w:val="tabteksts"/>
              <w:jc w:val="center"/>
              <w:rPr>
                <w:color w:val="000000"/>
                <w:szCs w:val="18"/>
              </w:rPr>
            </w:pPr>
            <w:r>
              <w:rPr>
                <w:color w:val="000000"/>
                <w:szCs w:val="18"/>
              </w:rPr>
              <w:t>-</w:t>
            </w:r>
          </w:p>
        </w:tc>
        <w:tc>
          <w:tcPr>
            <w:tcW w:w="1277" w:type="dxa"/>
          </w:tcPr>
          <w:p w:rsidR="00B3494D" w:rsidRPr="008364DF" w:rsidRDefault="00B3494D" w:rsidP="00B3494D">
            <w:pPr>
              <w:pStyle w:val="tabteksts"/>
              <w:jc w:val="right"/>
              <w:rPr>
                <w:szCs w:val="18"/>
              </w:rPr>
            </w:pPr>
            <w:r>
              <w:rPr>
                <w:szCs w:val="18"/>
              </w:rPr>
              <w:t>29 816</w:t>
            </w:r>
          </w:p>
        </w:tc>
        <w:tc>
          <w:tcPr>
            <w:tcW w:w="1277" w:type="dxa"/>
          </w:tcPr>
          <w:p w:rsidR="00B3494D" w:rsidRPr="008364DF" w:rsidRDefault="00B3494D" w:rsidP="00B3494D">
            <w:pPr>
              <w:pStyle w:val="tabteksts"/>
              <w:jc w:val="right"/>
              <w:rPr>
                <w:szCs w:val="18"/>
              </w:rPr>
            </w:pPr>
            <w:r>
              <w:rPr>
                <w:szCs w:val="18"/>
              </w:rPr>
              <w:t>29 816</w:t>
            </w:r>
          </w:p>
        </w:tc>
      </w:tr>
      <w:tr w:rsidR="00B3494D" w:rsidRPr="008364DF" w:rsidTr="00B3494D">
        <w:trPr>
          <w:trHeight w:val="142"/>
          <w:jc w:val="center"/>
        </w:trPr>
        <w:tc>
          <w:tcPr>
            <w:tcW w:w="5241" w:type="dxa"/>
          </w:tcPr>
          <w:p w:rsidR="00B3494D" w:rsidRPr="008364DF" w:rsidRDefault="00B3494D" w:rsidP="00B3494D">
            <w:pPr>
              <w:pStyle w:val="tabteksts"/>
              <w:rPr>
                <w:i/>
                <w:szCs w:val="18"/>
                <w:lang w:eastAsia="lv-LV"/>
              </w:rPr>
            </w:pPr>
            <w:r w:rsidRPr="00E9622C">
              <w:rPr>
                <w:i/>
                <w:szCs w:val="18"/>
                <w:lang w:eastAsia="lv-LV"/>
              </w:rPr>
              <w:t>Finansējuma palielinājums ārstniecības personu atlīdzības pieauguma nodrošināšanai (saskaņā ar Ministru kabineta 2017.gada 5.decembra sēdes protokola Nr.60, 30.§ 3.p.</w:t>
            </w:r>
            <w:r>
              <w:rPr>
                <w:i/>
                <w:szCs w:val="18"/>
                <w:lang w:eastAsia="lv-LV"/>
              </w:rPr>
              <w:t xml:space="preserve"> un </w:t>
            </w:r>
            <w:r w:rsidRPr="00E9622C">
              <w:rPr>
                <w:i/>
                <w:szCs w:val="18"/>
                <w:lang w:eastAsia="lv-LV"/>
              </w:rPr>
              <w:t>Ministru kabineta 201</w:t>
            </w:r>
            <w:r>
              <w:rPr>
                <w:i/>
                <w:szCs w:val="18"/>
                <w:lang w:eastAsia="lv-LV"/>
              </w:rPr>
              <w:t>8</w:t>
            </w:r>
            <w:r w:rsidRPr="00E9622C">
              <w:rPr>
                <w:i/>
                <w:szCs w:val="18"/>
                <w:lang w:eastAsia="lv-LV"/>
              </w:rPr>
              <w:t xml:space="preserve">.gada </w:t>
            </w:r>
            <w:r>
              <w:rPr>
                <w:i/>
                <w:szCs w:val="18"/>
                <w:lang w:eastAsia="lv-LV"/>
              </w:rPr>
              <w:t>18</w:t>
            </w:r>
            <w:r w:rsidRPr="00E9622C">
              <w:rPr>
                <w:i/>
                <w:szCs w:val="18"/>
                <w:lang w:eastAsia="lv-LV"/>
              </w:rPr>
              <w:t xml:space="preserve">.decembra sēdes protokola Nr.60, </w:t>
            </w:r>
            <w:r>
              <w:rPr>
                <w:i/>
                <w:szCs w:val="18"/>
                <w:lang w:eastAsia="lv-LV"/>
              </w:rPr>
              <w:t>88</w:t>
            </w:r>
            <w:r w:rsidRPr="00E9622C">
              <w:rPr>
                <w:i/>
                <w:szCs w:val="18"/>
                <w:lang w:eastAsia="lv-LV"/>
              </w:rPr>
              <w:t xml:space="preserve">.§ </w:t>
            </w:r>
            <w:r>
              <w:rPr>
                <w:i/>
                <w:szCs w:val="18"/>
                <w:lang w:eastAsia="lv-LV"/>
              </w:rPr>
              <w:t>6</w:t>
            </w:r>
            <w:r w:rsidRPr="00E9622C">
              <w:rPr>
                <w:i/>
                <w:szCs w:val="18"/>
                <w:lang w:eastAsia="lv-LV"/>
              </w:rPr>
              <w:t>.p)</w:t>
            </w:r>
          </w:p>
        </w:tc>
        <w:tc>
          <w:tcPr>
            <w:tcW w:w="1277" w:type="dxa"/>
          </w:tcPr>
          <w:p w:rsidR="00B3494D" w:rsidRPr="008364DF" w:rsidRDefault="00B3494D" w:rsidP="00B3494D">
            <w:pPr>
              <w:pStyle w:val="tabteksts"/>
              <w:jc w:val="center"/>
              <w:rPr>
                <w:color w:val="000000"/>
                <w:szCs w:val="18"/>
              </w:rPr>
            </w:pPr>
            <w:r>
              <w:rPr>
                <w:color w:val="000000"/>
                <w:szCs w:val="18"/>
              </w:rPr>
              <w:t>-</w:t>
            </w:r>
          </w:p>
        </w:tc>
        <w:tc>
          <w:tcPr>
            <w:tcW w:w="1277" w:type="dxa"/>
          </w:tcPr>
          <w:p w:rsidR="00B3494D" w:rsidRPr="008364DF" w:rsidRDefault="00B3494D" w:rsidP="00B3494D">
            <w:pPr>
              <w:pStyle w:val="tabteksts"/>
              <w:jc w:val="right"/>
              <w:rPr>
                <w:szCs w:val="18"/>
              </w:rPr>
            </w:pPr>
            <w:r>
              <w:rPr>
                <w:szCs w:val="18"/>
              </w:rPr>
              <w:t>25 639</w:t>
            </w:r>
          </w:p>
        </w:tc>
        <w:tc>
          <w:tcPr>
            <w:tcW w:w="1277" w:type="dxa"/>
          </w:tcPr>
          <w:p w:rsidR="00B3494D" w:rsidRPr="008364DF" w:rsidRDefault="00B3494D" w:rsidP="00B3494D">
            <w:pPr>
              <w:pStyle w:val="tabteksts"/>
              <w:jc w:val="right"/>
              <w:rPr>
                <w:szCs w:val="18"/>
              </w:rPr>
            </w:pPr>
            <w:r>
              <w:rPr>
                <w:szCs w:val="18"/>
              </w:rPr>
              <w:t>25 639</w:t>
            </w:r>
          </w:p>
        </w:tc>
      </w:tr>
    </w:tbl>
    <w:p w:rsidR="00B3494D" w:rsidRDefault="00B3494D" w:rsidP="00900531">
      <w:pPr>
        <w:spacing w:after="120"/>
        <w:rPr>
          <w:szCs w:val="24"/>
          <w:lang w:eastAsia="lv-LV"/>
        </w:rPr>
      </w:pPr>
    </w:p>
    <w:p w:rsidR="00900531" w:rsidRPr="00365D00" w:rsidRDefault="00900531" w:rsidP="00900531">
      <w:pPr>
        <w:pStyle w:val="programmas"/>
        <w:spacing w:before="0" w:after="120"/>
      </w:pPr>
      <w:r w:rsidRPr="00AF50D7">
        <w:t>09.12.00 Latvijas Sporta muzejs</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672C05" w:rsidRDefault="00900531" w:rsidP="00900531">
      <w:pPr>
        <w:spacing w:after="120"/>
        <w:ind w:firstLine="709"/>
        <w:jc w:val="both"/>
      </w:pPr>
      <w:r w:rsidRPr="00672C05">
        <w:t>nodrošin</w:t>
      </w:r>
      <w:r>
        <w:t>ā</w:t>
      </w:r>
      <w:r w:rsidRPr="00672C05">
        <w:t>t sporta vēstures materiālu vākšanu un saglabāšanu un muzeja vērtību pieejamību sabiedrībai, kā arī veicin</w:t>
      </w:r>
      <w:r>
        <w:t>ā</w:t>
      </w:r>
      <w:r w:rsidRPr="00672C05">
        <w:t>t sporta vēstures izzināšanu un sporta popularitātes palielināšanu.</w:t>
      </w:r>
    </w:p>
    <w:p w:rsidR="00900531" w:rsidRPr="00C85AD8" w:rsidRDefault="00900531" w:rsidP="00900531">
      <w:pPr>
        <w:spacing w:after="120"/>
        <w:rPr>
          <w:u w:val="single"/>
        </w:rPr>
      </w:pPr>
      <w:r>
        <w:rPr>
          <w:u w:val="single"/>
        </w:rPr>
        <w:t>Galvenā aktivitāte</w:t>
      </w:r>
      <w:r w:rsidRPr="00C85AD8">
        <w:rPr>
          <w:u w:val="single"/>
        </w:rPr>
        <w:t>:</w:t>
      </w:r>
    </w:p>
    <w:p w:rsidR="00900531" w:rsidRDefault="00900531" w:rsidP="00900531">
      <w:pPr>
        <w:spacing w:after="120"/>
        <w:ind w:firstLine="709"/>
      </w:pPr>
      <w:r>
        <w:t>n</w:t>
      </w:r>
      <w:r w:rsidRPr="00672C05">
        <w:t>odrošināt</w:t>
      </w:r>
      <w:r>
        <w:t xml:space="preserve"> </w:t>
      </w:r>
      <w:r w:rsidRPr="00672C05">
        <w:t>valsts sporta muzeja – Latvijas Sporta muzejs – darbību</w:t>
      </w:r>
      <w:r>
        <w:t>.</w:t>
      </w:r>
    </w:p>
    <w:p w:rsidR="00900531" w:rsidRPr="00BB2102" w:rsidRDefault="00900531" w:rsidP="00900531">
      <w:pPr>
        <w:spacing w:after="120"/>
      </w:pPr>
      <w:r>
        <w:rPr>
          <w:u w:val="single"/>
        </w:rPr>
        <w:t>Apakšp</w:t>
      </w:r>
      <w:r w:rsidRPr="00BB2102">
        <w:rPr>
          <w:u w:val="single"/>
        </w:rPr>
        <w:t>rogrammas izpildītājs</w:t>
      </w:r>
      <w:r w:rsidRPr="00BB2102">
        <w:t xml:space="preserve">: </w:t>
      </w:r>
      <w:r w:rsidRPr="00672C05">
        <w:t>Latvijas Sporta muzejs</w:t>
      </w:r>
      <w:r w:rsidRPr="00BB2102">
        <w:t>.</w:t>
      </w:r>
    </w:p>
    <w:p w:rsidR="00900531" w:rsidRPr="00BB2102" w:rsidRDefault="00900531" w:rsidP="00900531">
      <w:pPr>
        <w:spacing w:after="120"/>
        <w:rPr>
          <w:szCs w:val="24"/>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rHeight w:val="20"/>
          <w:tblHeader/>
          <w:jc w:val="center"/>
        </w:trPr>
        <w:tc>
          <w:tcPr>
            <w:tcW w:w="4248" w:type="dxa"/>
          </w:tcPr>
          <w:p w:rsidR="00900531" w:rsidRPr="00BB2102" w:rsidRDefault="00900531" w:rsidP="00900531">
            <w:pPr>
              <w:pStyle w:val="tabteksts"/>
              <w:jc w:val="center"/>
              <w:rPr>
                <w:szCs w:val="18"/>
              </w:rPr>
            </w:pPr>
          </w:p>
        </w:tc>
        <w:tc>
          <w:tcPr>
            <w:tcW w:w="964"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20"/>
          <w:jc w:val="center"/>
        </w:trPr>
        <w:tc>
          <w:tcPr>
            <w:tcW w:w="9072" w:type="dxa"/>
            <w:gridSpan w:val="6"/>
            <w:shd w:val="clear" w:color="auto" w:fill="D9D9D9" w:themeFill="background1" w:themeFillShade="D9"/>
            <w:vAlign w:val="center"/>
          </w:tcPr>
          <w:p w:rsidR="00900531" w:rsidRPr="00BB2102" w:rsidRDefault="00900531" w:rsidP="00900531">
            <w:pPr>
              <w:pStyle w:val="tabteksts"/>
              <w:jc w:val="center"/>
              <w:rPr>
                <w:szCs w:val="18"/>
              </w:rPr>
            </w:pPr>
            <w:r w:rsidRPr="00672C05">
              <w:rPr>
                <w:szCs w:val="18"/>
              </w:rPr>
              <w:t>Nodrošināta Latvijas Sporta muzej</w:t>
            </w:r>
            <w:r>
              <w:rPr>
                <w:szCs w:val="18"/>
              </w:rPr>
              <w:t>a</w:t>
            </w:r>
            <w:r w:rsidRPr="00672C05">
              <w:rPr>
                <w:szCs w:val="18"/>
              </w:rPr>
              <w:t xml:space="preserve"> darbība</w:t>
            </w:r>
          </w:p>
        </w:tc>
      </w:tr>
      <w:tr w:rsidR="00900531" w:rsidRPr="00BB2102" w:rsidTr="00900531">
        <w:trPr>
          <w:trHeight w:val="20"/>
          <w:jc w:val="center"/>
        </w:trPr>
        <w:tc>
          <w:tcPr>
            <w:tcW w:w="4248" w:type="dxa"/>
          </w:tcPr>
          <w:p w:rsidR="00900531" w:rsidRPr="00BB2102" w:rsidRDefault="00900531" w:rsidP="00900531">
            <w:pPr>
              <w:pStyle w:val="tabteksts"/>
            </w:pPr>
            <w:r w:rsidRPr="00672C05">
              <w:rPr>
                <w:szCs w:val="18"/>
              </w:rPr>
              <w:t>Muzeja apmeklētāj</w:t>
            </w:r>
            <w:r>
              <w:rPr>
                <w:szCs w:val="18"/>
              </w:rPr>
              <w:t>i</w:t>
            </w:r>
            <w:r w:rsidRPr="00672C05">
              <w:rPr>
                <w:szCs w:val="18"/>
              </w:rPr>
              <w:t xml:space="preserve"> </w:t>
            </w:r>
            <w:r>
              <w:rPr>
                <w:szCs w:val="18"/>
              </w:rPr>
              <w:t>(</w:t>
            </w:r>
            <w:r w:rsidRPr="00672C05">
              <w:rPr>
                <w:szCs w:val="18"/>
              </w:rPr>
              <w:t>skaits kopā)</w:t>
            </w:r>
          </w:p>
        </w:tc>
        <w:tc>
          <w:tcPr>
            <w:tcW w:w="964" w:type="dxa"/>
          </w:tcPr>
          <w:p w:rsidR="00900531" w:rsidRPr="00BB2102" w:rsidRDefault="00900531" w:rsidP="00900531">
            <w:pPr>
              <w:pStyle w:val="tabteksts"/>
              <w:jc w:val="center"/>
            </w:pPr>
            <w:r w:rsidRPr="000E049D">
              <w:rPr>
                <w:szCs w:val="18"/>
              </w:rPr>
              <w:t>5 183</w:t>
            </w:r>
          </w:p>
        </w:tc>
        <w:tc>
          <w:tcPr>
            <w:tcW w:w="965" w:type="dxa"/>
          </w:tcPr>
          <w:p w:rsidR="00900531" w:rsidRPr="00BB2102" w:rsidRDefault="00900531" w:rsidP="00900531">
            <w:pPr>
              <w:pStyle w:val="tabteksts"/>
              <w:jc w:val="center"/>
            </w:pPr>
            <w:r>
              <w:t>8 500</w:t>
            </w:r>
          </w:p>
        </w:tc>
        <w:tc>
          <w:tcPr>
            <w:tcW w:w="965" w:type="dxa"/>
          </w:tcPr>
          <w:p w:rsidR="00900531" w:rsidRPr="00BB2102" w:rsidRDefault="00900531" w:rsidP="00900531">
            <w:pPr>
              <w:pStyle w:val="tabteksts"/>
              <w:jc w:val="center"/>
            </w:pPr>
            <w:r>
              <w:t>7 200</w:t>
            </w:r>
          </w:p>
        </w:tc>
        <w:tc>
          <w:tcPr>
            <w:tcW w:w="965" w:type="dxa"/>
          </w:tcPr>
          <w:p w:rsidR="00900531" w:rsidRPr="00BB2102" w:rsidRDefault="00900531" w:rsidP="00900531">
            <w:pPr>
              <w:pStyle w:val="tabteksts"/>
              <w:jc w:val="center"/>
            </w:pPr>
            <w:r>
              <w:t>7 200</w:t>
            </w:r>
          </w:p>
        </w:tc>
        <w:tc>
          <w:tcPr>
            <w:tcW w:w="965" w:type="dxa"/>
          </w:tcPr>
          <w:p w:rsidR="00900531" w:rsidRPr="00BB2102" w:rsidRDefault="00900531" w:rsidP="00900531">
            <w:pPr>
              <w:pStyle w:val="tabteksts"/>
              <w:jc w:val="center"/>
            </w:pPr>
            <w:r>
              <w:t>7 200</w:t>
            </w:r>
          </w:p>
        </w:tc>
      </w:tr>
    </w:tbl>
    <w:p w:rsidR="007759AF" w:rsidRPr="00BB2102" w:rsidRDefault="007759AF" w:rsidP="00900531">
      <w:pPr>
        <w:spacing w:after="120"/>
      </w:pPr>
    </w:p>
    <w:p w:rsidR="00900531" w:rsidRPr="00BB2102" w:rsidRDefault="00900531" w:rsidP="0090053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900531" w:rsidRPr="00BB2102" w:rsidTr="00900531">
        <w:trPr>
          <w:trHeight w:val="20"/>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20"/>
          <w:jc w:val="center"/>
        </w:trPr>
        <w:tc>
          <w:tcPr>
            <w:tcW w:w="3378" w:type="dxa"/>
            <w:shd w:val="clear" w:color="auto" w:fill="D9D9D9" w:themeFill="background1" w:themeFillShade="D9"/>
            <w:vAlign w:val="center"/>
          </w:tcPr>
          <w:p w:rsidR="00900531" w:rsidRPr="00BB2102" w:rsidRDefault="00900531" w:rsidP="00900531">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Pr>
                <w:sz w:val="18"/>
                <w:szCs w:val="18"/>
              </w:rPr>
              <w:t>96 483</w:t>
            </w:r>
          </w:p>
        </w:tc>
        <w:tc>
          <w:tcPr>
            <w:tcW w:w="1132" w:type="dxa"/>
            <w:shd w:val="clear" w:color="auto" w:fill="D9D9D9" w:themeFill="background1" w:themeFillShade="D9"/>
          </w:tcPr>
          <w:p w:rsidR="00900531" w:rsidRPr="00BB2102" w:rsidRDefault="00900531" w:rsidP="00900531">
            <w:pPr>
              <w:pStyle w:val="tabteksts"/>
              <w:jc w:val="right"/>
            </w:pPr>
            <w:r>
              <w:t>148 951</w:t>
            </w:r>
          </w:p>
        </w:tc>
        <w:tc>
          <w:tcPr>
            <w:tcW w:w="1132" w:type="dxa"/>
            <w:shd w:val="clear" w:color="auto" w:fill="D9D9D9" w:themeFill="background1" w:themeFillShade="D9"/>
          </w:tcPr>
          <w:p w:rsidR="00900531" w:rsidRPr="00BB2102" w:rsidRDefault="00900531" w:rsidP="00900531">
            <w:pPr>
              <w:pStyle w:val="tabteksts"/>
              <w:jc w:val="right"/>
            </w:pPr>
            <w:r>
              <w:t>86 265</w:t>
            </w:r>
          </w:p>
        </w:tc>
        <w:tc>
          <w:tcPr>
            <w:tcW w:w="1132" w:type="dxa"/>
            <w:shd w:val="clear" w:color="auto" w:fill="D9D9D9" w:themeFill="background1" w:themeFillShade="D9"/>
          </w:tcPr>
          <w:p w:rsidR="00900531" w:rsidRPr="00BB2102" w:rsidRDefault="00900531" w:rsidP="00900531">
            <w:pPr>
              <w:pStyle w:val="tabteksts"/>
              <w:jc w:val="right"/>
            </w:pPr>
            <w:r w:rsidRPr="001E1A54">
              <w:t>8</w:t>
            </w:r>
            <w:r>
              <w:t>6</w:t>
            </w:r>
            <w:r w:rsidRPr="001E1A54">
              <w:t xml:space="preserve"> </w:t>
            </w:r>
            <w:r>
              <w:t>265</w:t>
            </w:r>
          </w:p>
        </w:tc>
        <w:tc>
          <w:tcPr>
            <w:tcW w:w="1132" w:type="dxa"/>
            <w:shd w:val="clear" w:color="auto" w:fill="D9D9D9" w:themeFill="background1" w:themeFillShade="D9"/>
          </w:tcPr>
          <w:p w:rsidR="00900531" w:rsidRPr="00BB2102" w:rsidRDefault="00900531" w:rsidP="00900531">
            <w:pPr>
              <w:pStyle w:val="tabteksts"/>
              <w:jc w:val="right"/>
            </w:pPr>
            <w:r w:rsidRPr="001E1A54">
              <w:t>8</w:t>
            </w:r>
            <w:r>
              <w:t>6</w:t>
            </w:r>
            <w:r w:rsidRPr="001E1A54">
              <w:t xml:space="preserve"> </w:t>
            </w:r>
            <w:r>
              <w:t>265</w:t>
            </w:r>
          </w:p>
        </w:tc>
      </w:tr>
      <w:tr w:rsidR="00900531" w:rsidRPr="00BB2102" w:rsidTr="00900531">
        <w:trPr>
          <w:trHeight w:val="20"/>
          <w:jc w:val="center"/>
        </w:trPr>
        <w:tc>
          <w:tcPr>
            <w:tcW w:w="3378" w:type="dxa"/>
            <w:vAlign w:val="center"/>
          </w:tcPr>
          <w:p w:rsidR="00900531" w:rsidRPr="00BB2102" w:rsidRDefault="00900531" w:rsidP="00900531">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900531" w:rsidRPr="00BB2102" w:rsidRDefault="00900531" w:rsidP="00900531">
            <w:pPr>
              <w:pStyle w:val="tabteksts"/>
              <w:jc w:val="center"/>
            </w:pPr>
            <w:r w:rsidRPr="001E1A54">
              <w:t>×</w:t>
            </w:r>
          </w:p>
        </w:tc>
        <w:tc>
          <w:tcPr>
            <w:tcW w:w="1132" w:type="dxa"/>
          </w:tcPr>
          <w:p w:rsidR="00900531" w:rsidRPr="00BB2102" w:rsidRDefault="00900531" w:rsidP="00900531">
            <w:pPr>
              <w:pStyle w:val="tabteksts"/>
              <w:jc w:val="right"/>
            </w:pPr>
            <w:r>
              <w:t>52 468</w:t>
            </w:r>
          </w:p>
        </w:tc>
        <w:tc>
          <w:tcPr>
            <w:tcW w:w="1132" w:type="dxa"/>
          </w:tcPr>
          <w:p w:rsidR="00900531" w:rsidRPr="00BB2102" w:rsidRDefault="00900531" w:rsidP="00900531">
            <w:pPr>
              <w:pStyle w:val="tabteksts"/>
              <w:jc w:val="right"/>
            </w:pPr>
            <w:r>
              <w:rPr>
                <w:color w:val="000000"/>
                <w:szCs w:val="18"/>
              </w:rPr>
              <w:t>-62 686</w:t>
            </w:r>
          </w:p>
        </w:tc>
        <w:tc>
          <w:tcPr>
            <w:tcW w:w="1132" w:type="dxa"/>
          </w:tcPr>
          <w:p w:rsidR="00900531" w:rsidRPr="00BB2102" w:rsidRDefault="00900531" w:rsidP="00900531">
            <w:pPr>
              <w:pStyle w:val="tabteksts"/>
              <w:jc w:val="center"/>
            </w:pPr>
            <w:r>
              <w:rPr>
                <w:color w:val="000000"/>
                <w:szCs w:val="18"/>
              </w:rPr>
              <w:t>-</w:t>
            </w:r>
          </w:p>
        </w:tc>
        <w:tc>
          <w:tcPr>
            <w:tcW w:w="1132" w:type="dxa"/>
          </w:tcPr>
          <w:p w:rsidR="00900531" w:rsidRPr="00BB2102" w:rsidRDefault="00900531" w:rsidP="00900531">
            <w:pPr>
              <w:pStyle w:val="tabteksts"/>
              <w:jc w:val="center"/>
            </w:pPr>
            <w:r>
              <w:rPr>
                <w:color w:val="000000"/>
                <w:szCs w:val="18"/>
              </w:rPr>
              <w:t>-</w:t>
            </w:r>
          </w:p>
        </w:tc>
      </w:tr>
      <w:tr w:rsidR="00900531" w:rsidRPr="00BB2102" w:rsidTr="00900531">
        <w:trPr>
          <w:trHeight w:val="20"/>
          <w:jc w:val="center"/>
        </w:trPr>
        <w:tc>
          <w:tcPr>
            <w:tcW w:w="3378" w:type="dxa"/>
            <w:vAlign w:val="center"/>
          </w:tcPr>
          <w:p w:rsidR="00900531" w:rsidRPr="00BB2102" w:rsidRDefault="00900531" w:rsidP="00900531">
            <w:pPr>
              <w:pStyle w:val="tabteksts"/>
            </w:pPr>
            <w:r w:rsidRPr="00BB2102">
              <w:rPr>
                <w:lang w:eastAsia="lv-LV"/>
              </w:rPr>
              <w:t>Kopējie izdevumi</w:t>
            </w:r>
            <w:r w:rsidRPr="00BB2102">
              <w:t>, % (+/–) pret iepriekšējo gadu</w:t>
            </w:r>
          </w:p>
        </w:tc>
        <w:tc>
          <w:tcPr>
            <w:tcW w:w="1131" w:type="dxa"/>
          </w:tcPr>
          <w:p w:rsidR="00900531" w:rsidRPr="00BB2102" w:rsidRDefault="00900531" w:rsidP="00900531">
            <w:pPr>
              <w:pStyle w:val="tabteksts"/>
              <w:jc w:val="center"/>
            </w:pPr>
            <w:r w:rsidRPr="001E1A54">
              <w:t>×</w:t>
            </w:r>
          </w:p>
        </w:tc>
        <w:tc>
          <w:tcPr>
            <w:tcW w:w="1132" w:type="dxa"/>
          </w:tcPr>
          <w:p w:rsidR="00900531" w:rsidRPr="00BB2102" w:rsidRDefault="00900531" w:rsidP="00900531">
            <w:pPr>
              <w:pStyle w:val="tabteksts"/>
              <w:jc w:val="right"/>
            </w:pPr>
            <w:r>
              <w:t>54,4</w:t>
            </w:r>
          </w:p>
        </w:tc>
        <w:tc>
          <w:tcPr>
            <w:tcW w:w="1132" w:type="dxa"/>
          </w:tcPr>
          <w:p w:rsidR="00900531" w:rsidRPr="00BB2102" w:rsidRDefault="00900531" w:rsidP="00900531">
            <w:pPr>
              <w:pStyle w:val="tabteksts"/>
              <w:jc w:val="right"/>
            </w:pPr>
            <w:r>
              <w:rPr>
                <w:color w:val="000000"/>
                <w:szCs w:val="18"/>
              </w:rPr>
              <w:t>-42,1</w:t>
            </w:r>
          </w:p>
        </w:tc>
        <w:tc>
          <w:tcPr>
            <w:tcW w:w="1132" w:type="dxa"/>
          </w:tcPr>
          <w:p w:rsidR="00900531" w:rsidRPr="00BB2102" w:rsidRDefault="00900531" w:rsidP="00900531">
            <w:pPr>
              <w:pStyle w:val="tabteksts"/>
              <w:jc w:val="center"/>
            </w:pPr>
            <w:r>
              <w:rPr>
                <w:color w:val="000000"/>
                <w:szCs w:val="18"/>
              </w:rPr>
              <w:t>-</w:t>
            </w:r>
          </w:p>
        </w:tc>
        <w:tc>
          <w:tcPr>
            <w:tcW w:w="1132" w:type="dxa"/>
          </w:tcPr>
          <w:p w:rsidR="00900531" w:rsidRPr="00BB2102" w:rsidRDefault="00900531" w:rsidP="00900531">
            <w:pPr>
              <w:pStyle w:val="tabteksts"/>
              <w:jc w:val="center"/>
            </w:pPr>
            <w:r>
              <w:rPr>
                <w:color w:val="000000"/>
                <w:szCs w:val="18"/>
              </w:rPr>
              <w:t>-</w:t>
            </w:r>
          </w:p>
        </w:tc>
      </w:tr>
      <w:tr w:rsidR="00900531" w:rsidRPr="00BB2102" w:rsidTr="00900531">
        <w:trPr>
          <w:trHeight w:val="20"/>
          <w:jc w:val="center"/>
        </w:trPr>
        <w:tc>
          <w:tcPr>
            <w:tcW w:w="3378" w:type="dxa"/>
          </w:tcPr>
          <w:p w:rsidR="00900531" w:rsidRPr="00BB2102" w:rsidRDefault="00900531" w:rsidP="00900531">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900531" w:rsidRPr="00BB2102" w:rsidRDefault="00900531" w:rsidP="00900531">
            <w:pPr>
              <w:pStyle w:val="tabteksts"/>
              <w:jc w:val="right"/>
              <w:rPr>
                <w:szCs w:val="18"/>
              </w:rPr>
            </w:pPr>
            <w:r w:rsidRPr="00FD637F">
              <w:t>69 646</w:t>
            </w:r>
          </w:p>
        </w:tc>
        <w:tc>
          <w:tcPr>
            <w:tcW w:w="1132" w:type="dxa"/>
          </w:tcPr>
          <w:p w:rsidR="00900531" w:rsidRPr="00BB2102" w:rsidRDefault="00900531" w:rsidP="00900531">
            <w:pPr>
              <w:pStyle w:val="tabteksts"/>
              <w:jc w:val="right"/>
              <w:rPr>
                <w:szCs w:val="18"/>
              </w:rPr>
            </w:pPr>
            <w:r w:rsidRPr="009510C5">
              <w:t>6</w:t>
            </w:r>
            <w:r>
              <w:t>9</w:t>
            </w:r>
            <w:r w:rsidRPr="009510C5">
              <w:t xml:space="preserve"> </w:t>
            </w:r>
            <w:r>
              <w:t>428</w:t>
            </w:r>
          </w:p>
        </w:tc>
        <w:tc>
          <w:tcPr>
            <w:tcW w:w="1132" w:type="dxa"/>
          </w:tcPr>
          <w:p w:rsidR="00900531" w:rsidRPr="00BB2102" w:rsidRDefault="00900531" w:rsidP="00900531">
            <w:pPr>
              <w:pStyle w:val="tabteksts"/>
              <w:jc w:val="right"/>
              <w:rPr>
                <w:szCs w:val="18"/>
              </w:rPr>
            </w:pPr>
            <w:r w:rsidRPr="009510C5">
              <w:t>6</w:t>
            </w:r>
            <w:r>
              <w:t>9</w:t>
            </w:r>
            <w:r w:rsidRPr="009510C5">
              <w:t xml:space="preserve"> </w:t>
            </w:r>
            <w:r>
              <w:t>428</w:t>
            </w:r>
          </w:p>
        </w:tc>
        <w:tc>
          <w:tcPr>
            <w:tcW w:w="1132" w:type="dxa"/>
          </w:tcPr>
          <w:p w:rsidR="00900531" w:rsidRPr="00BB2102" w:rsidRDefault="00900531" w:rsidP="00900531">
            <w:pPr>
              <w:pStyle w:val="tabteksts"/>
              <w:jc w:val="right"/>
              <w:rPr>
                <w:szCs w:val="18"/>
              </w:rPr>
            </w:pPr>
            <w:r w:rsidRPr="009510C5">
              <w:t>6</w:t>
            </w:r>
            <w:r>
              <w:t>9</w:t>
            </w:r>
            <w:r w:rsidRPr="009510C5">
              <w:t xml:space="preserve"> </w:t>
            </w:r>
            <w:r>
              <w:t>428</w:t>
            </w:r>
          </w:p>
        </w:tc>
        <w:tc>
          <w:tcPr>
            <w:tcW w:w="1132" w:type="dxa"/>
          </w:tcPr>
          <w:p w:rsidR="00900531" w:rsidRPr="00BB2102" w:rsidRDefault="00900531" w:rsidP="00900531">
            <w:pPr>
              <w:pStyle w:val="tabteksts"/>
              <w:jc w:val="right"/>
              <w:rPr>
                <w:szCs w:val="18"/>
              </w:rPr>
            </w:pPr>
            <w:r w:rsidRPr="009510C5">
              <w:t>6</w:t>
            </w:r>
            <w:r>
              <w:t>9</w:t>
            </w:r>
            <w:r w:rsidRPr="009510C5">
              <w:t xml:space="preserve"> </w:t>
            </w:r>
            <w:r>
              <w:t>428</w:t>
            </w:r>
          </w:p>
        </w:tc>
      </w:tr>
      <w:tr w:rsidR="00900531" w:rsidRPr="00BB2102" w:rsidTr="00900531">
        <w:trPr>
          <w:trHeight w:val="20"/>
          <w:jc w:val="center"/>
        </w:trPr>
        <w:tc>
          <w:tcPr>
            <w:tcW w:w="3378" w:type="dxa"/>
          </w:tcPr>
          <w:p w:rsidR="00900531" w:rsidRPr="00BB2102" w:rsidRDefault="00900531" w:rsidP="00900531">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00531" w:rsidRPr="00BB2102" w:rsidRDefault="00900531" w:rsidP="00900531">
            <w:pPr>
              <w:pStyle w:val="tabteksts"/>
              <w:jc w:val="right"/>
              <w:rPr>
                <w:szCs w:val="18"/>
              </w:rPr>
            </w:pPr>
            <w:r>
              <w:rPr>
                <w:szCs w:val="18"/>
              </w:rPr>
              <w:t>8</w:t>
            </w:r>
          </w:p>
        </w:tc>
        <w:tc>
          <w:tcPr>
            <w:tcW w:w="1132" w:type="dxa"/>
          </w:tcPr>
          <w:p w:rsidR="00900531" w:rsidRPr="00BB2102" w:rsidRDefault="00900531" w:rsidP="00900531">
            <w:pPr>
              <w:pStyle w:val="tabteksts"/>
              <w:jc w:val="right"/>
              <w:rPr>
                <w:szCs w:val="18"/>
              </w:rPr>
            </w:pPr>
            <w:r>
              <w:rPr>
                <w:szCs w:val="18"/>
              </w:rPr>
              <w:t>8</w:t>
            </w:r>
          </w:p>
        </w:tc>
        <w:tc>
          <w:tcPr>
            <w:tcW w:w="1132" w:type="dxa"/>
          </w:tcPr>
          <w:p w:rsidR="00900531" w:rsidRPr="00BB2102" w:rsidRDefault="00900531" w:rsidP="00900531">
            <w:pPr>
              <w:pStyle w:val="tabteksts"/>
              <w:jc w:val="right"/>
              <w:rPr>
                <w:szCs w:val="18"/>
              </w:rPr>
            </w:pPr>
            <w:r>
              <w:rPr>
                <w:szCs w:val="18"/>
              </w:rPr>
              <w:t>8</w:t>
            </w:r>
          </w:p>
        </w:tc>
        <w:tc>
          <w:tcPr>
            <w:tcW w:w="1132" w:type="dxa"/>
          </w:tcPr>
          <w:p w:rsidR="00900531" w:rsidRPr="00BB2102" w:rsidRDefault="00900531" w:rsidP="00900531">
            <w:pPr>
              <w:pStyle w:val="tabteksts"/>
              <w:jc w:val="right"/>
              <w:rPr>
                <w:szCs w:val="18"/>
              </w:rPr>
            </w:pPr>
            <w:r>
              <w:rPr>
                <w:szCs w:val="18"/>
              </w:rPr>
              <w:t>8</w:t>
            </w:r>
          </w:p>
        </w:tc>
        <w:tc>
          <w:tcPr>
            <w:tcW w:w="1132" w:type="dxa"/>
          </w:tcPr>
          <w:p w:rsidR="00900531" w:rsidRPr="00BB2102" w:rsidRDefault="00900531" w:rsidP="00900531">
            <w:pPr>
              <w:pStyle w:val="tabteksts"/>
              <w:jc w:val="right"/>
              <w:rPr>
                <w:szCs w:val="18"/>
              </w:rPr>
            </w:pPr>
            <w:r>
              <w:rPr>
                <w:szCs w:val="18"/>
              </w:rPr>
              <w:t>8</w:t>
            </w:r>
          </w:p>
        </w:tc>
      </w:tr>
      <w:tr w:rsidR="00900531" w:rsidRPr="00BB2102" w:rsidTr="00900531">
        <w:trPr>
          <w:trHeight w:val="20"/>
          <w:jc w:val="center"/>
        </w:trPr>
        <w:tc>
          <w:tcPr>
            <w:tcW w:w="3378" w:type="dxa"/>
          </w:tcPr>
          <w:p w:rsidR="00900531" w:rsidRPr="00BB2102" w:rsidRDefault="00900531" w:rsidP="00900531">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shd w:val="clear" w:color="auto" w:fill="auto"/>
          </w:tcPr>
          <w:p w:rsidR="00900531" w:rsidRPr="002903F7" w:rsidRDefault="00900531" w:rsidP="00900531">
            <w:pPr>
              <w:pStyle w:val="tabteksts"/>
              <w:jc w:val="right"/>
              <w:rPr>
                <w:szCs w:val="18"/>
              </w:rPr>
            </w:pPr>
            <w:r>
              <w:rPr>
                <w:color w:val="000000"/>
                <w:szCs w:val="18"/>
              </w:rPr>
              <w:t>719</w:t>
            </w:r>
          </w:p>
        </w:tc>
        <w:tc>
          <w:tcPr>
            <w:tcW w:w="1132" w:type="dxa"/>
            <w:shd w:val="clear" w:color="auto" w:fill="auto"/>
          </w:tcPr>
          <w:p w:rsidR="00900531" w:rsidRPr="002903F7" w:rsidRDefault="00900531" w:rsidP="00900531">
            <w:pPr>
              <w:pStyle w:val="tabteksts"/>
              <w:jc w:val="right"/>
              <w:rPr>
                <w:szCs w:val="18"/>
              </w:rPr>
            </w:pPr>
            <w:r w:rsidRPr="002903F7">
              <w:rPr>
                <w:color w:val="000000"/>
                <w:szCs w:val="18"/>
              </w:rPr>
              <w:t>719</w:t>
            </w:r>
          </w:p>
        </w:tc>
        <w:tc>
          <w:tcPr>
            <w:tcW w:w="1132" w:type="dxa"/>
          </w:tcPr>
          <w:p w:rsidR="00900531" w:rsidRPr="00BB2102" w:rsidRDefault="00900531" w:rsidP="00900531">
            <w:pPr>
              <w:pStyle w:val="tabteksts"/>
              <w:jc w:val="right"/>
              <w:rPr>
                <w:szCs w:val="18"/>
              </w:rPr>
            </w:pPr>
            <w:r>
              <w:rPr>
                <w:szCs w:val="18"/>
              </w:rPr>
              <w:t>697</w:t>
            </w:r>
          </w:p>
        </w:tc>
        <w:tc>
          <w:tcPr>
            <w:tcW w:w="1132" w:type="dxa"/>
          </w:tcPr>
          <w:p w:rsidR="00900531" w:rsidRPr="00BB2102" w:rsidRDefault="00900531" w:rsidP="00900531">
            <w:pPr>
              <w:pStyle w:val="tabteksts"/>
              <w:jc w:val="right"/>
              <w:rPr>
                <w:szCs w:val="18"/>
              </w:rPr>
            </w:pPr>
            <w:r>
              <w:rPr>
                <w:szCs w:val="18"/>
              </w:rPr>
              <w:t>697</w:t>
            </w:r>
          </w:p>
        </w:tc>
        <w:tc>
          <w:tcPr>
            <w:tcW w:w="1132" w:type="dxa"/>
          </w:tcPr>
          <w:p w:rsidR="00900531" w:rsidRPr="00BB2102" w:rsidRDefault="00900531" w:rsidP="00900531">
            <w:pPr>
              <w:pStyle w:val="tabteksts"/>
              <w:jc w:val="right"/>
              <w:rPr>
                <w:szCs w:val="18"/>
              </w:rPr>
            </w:pPr>
            <w:r>
              <w:rPr>
                <w:szCs w:val="18"/>
              </w:rPr>
              <w:t>697</w:t>
            </w:r>
          </w:p>
        </w:tc>
      </w:tr>
      <w:tr w:rsidR="00900531" w:rsidRPr="00BB2102" w:rsidTr="00900531">
        <w:trPr>
          <w:trHeight w:val="20"/>
          <w:jc w:val="center"/>
        </w:trPr>
        <w:tc>
          <w:tcPr>
            <w:tcW w:w="3378" w:type="dxa"/>
            <w:vAlign w:val="center"/>
          </w:tcPr>
          <w:p w:rsidR="00900531" w:rsidRPr="00BB2102" w:rsidRDefault="00900531" w:rsidP="00900531">
            <w:pPr>
              <w:pStyle w:val="tabteksts"/>
              <w:rPr>
                <w:color w:val="000000" w:themeColor="text1"/>
                <w:szCs w:val="18"/>
                <w:lang w:eastAsia="lv-LV"/>
              </w:rPr>
            </w:pPr>
            <w:r w:rsidRPr="00BB2102">
              <w:rPr>
                <w:color w:val="000000" w:themeColor="text1"/>
                <w:szCs w:val="18"/>
                <w:lang w:eastAsia="lv-LV"/>
              </w:rPr>
              <w:lastRenderedPageBreak/>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900531" w:rsidRPr="00BB2102" w:rsidRDefault="00900531" w:rsidP="00900531">
            <w:pPr>
              <w:pStyle w:val="tabteksts"/>
              <w:jc w:val="right"/>
              <w:rPr>
                <w:szCs w:val="18"/>
              </w:rPr>
            </w:pPr>
            <w:r>
              <w:rPr>
                <w:szCs w:val="18"/>
              </w:rPr>
              <w:t>577</w:t>
            </w:r>
          </w:p>
        </w:tc>
        <w:tc>
          <w:tcPr>
            <w:tcW w:w="1132" w:type="dxa"/>
          </w:tcPr>
          <w:p w:rsidR="00900531" w:rsidRPr="00BB2102" w:rsidRDefault="00900531" w:rsidP="00900531">
            <w:pPr>
              <w:pStyle w:val="tabteksts"/>
              <w:jc w:val="right"/>
              <w:rPr>
                <w:szCs w:val="18"/>
              </w:rPr>
            </w:pPr>
            <w:r>
              <w:rPr>
                <w:color w:val="000000"/>
                <w:szCs w:val="18"/>
              </w:rPr>
              <w:t>447</w:t>
            </w:r>
          </w:p>
        </w:tc>
        <w:tc>
          <w:tcPr>
            <w:tcW w:w="1132" w:type="dxa"/>
          </w:tcPr>
          <w:p w:rsidR="00900531" w:rsidRPr="00BB2102" w:rsidRDefault="00900531" w:rsidP="00900531">
            <w:pPr>
              <w:pStyle w:val="tabteksts"/>
              <w:jc w:val="right"/>
              <w:rPr>
                <w:szCs w:val="18"/>
              </w:rPr>
            </w:pPr>
            <w:r>
              <w:rPr>
                <w:color w:val="000000"/>
                <w:szCs w:val="18"/>
              </w:rPr>
              <w:t>2 482</w:t>
            </w:r>
          </w:p>
        </w:tc>
        <w:tc>
          <w:tcPr>
            <w:tcW w:w="1132" w:type="dxa"/>
          </w:tcPr>
          <w:p w:rsidR="00900531" w:rsidRPr="00BB2102" w:rsidRDefault="00900531" w:rsidP="00900531">
            <w:pPr>
              <w:pStyle w:val="tabteksts"/>
              <w:jc w:val="right"/>
              <w:rPr>
                <w:szCs w:val="18"/>
              </w:rPr>
            </w:pPr>
            <w:r>
              <w:rPr>
                <w:color w:val="000000"/>
                <w:szCs w:val="18"/>
              </w:rPr>
              <w:t>2 482</w:t>
            </w:r>
          </w:p>
        </w:tc>
        <w:tc>
          <w:tcPr>
            <w:tcW w:w="1132" w:type="dxa"/>
          </w:tcPr>
          <w:p w:rsidR="00900531" w:rsidRPr="00BB2102" w:rsidRDefault="00900531" w:rsidP="00900531">
            <w:pPr>
              <w:pStyle w:val="tabteksts"/>
              <w:jc w:val="right"/>
              <w:rPr>
                <w:szCs w:val="18"/>
              </w:rPr>
            </w:pPr>
            <w:r>
              <w:rPr>
                <w:color w:val="000000"/>
                <w:szCs w:val="18"/>
              </w:rPr>
              <w:t>2 482</w:t>
            </w:r>
          </w:p>
        </w:tc>
      </w:tr>
    </w:tbl>
    <w:p w:rsidR="00900531" w:rsidRDefault="00900531" w:rsidP="00900531">
      <w:pPr>
        <w:pStyle w:val="Tabuluvirsraksti"/>
        <w:spacing w:after="120"/>
        <w:rPr>
          <w:lang w:eastAsia="lv-LV"/>
        </w:rPr>
      </w:pPr>
    </w:p>
    <w:p w:rsidR="00900531" w:rsidRPr="00BB2102" w:rsidRDefault="00900531"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900531" w:rsidRPr="00BB2102" w:rsidRDefault="001E4564" w:rsidP="00900531">
      <w:pPr>
        <w:ind w:left="7921"/>
        <w:jc w:val="center"/>
        <w:rPr>
          <w:i/>
          <w:sz w:val="18"/>
          <w:szCs w:val="18"/>
        </w:rPr>
      </w:pPr>
      <w:r>
        <w:rPr>
          <w:i/>
          <w:sz w:val="18"/>
          <w:szCs w:val="18"/>
        </w:rPr>
        <w:t xml:space="preserve">               </w:t>
      </w:r>
      <w:proofErr w:type="spellStart"/>
      <w:r w:rsidR="007759AF">
        <w:rPr>
          <w:i/>
          <w:sz w:val="18"/>
          <w:szCs w:val="18"/>
        </w:rPr>
        <w:t>E</w:t>
      </w:r>
      <w:r w:rsidR="0090053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BB2102" w:rsidTr="00900531">
        <w:trPr>
          <w:trHeight w:val="142"/>
          <w:tblHeader/>
          <w:jc w:val="center"/>
        </w:trPr>
        <w:tc>
          <w:tcPr>
            <w:tcW w:w="5241" w:type="dxa"/>
            <w:vAlign w:val="center"/>
          </w:tcPr>
          <w:p w:rsidR="00900531" w:rsidRPr="00BB2102" w:rsidRDefault="00900531" w:rsidP="00900531">
            <w:pPr>
              <w:pStyle w:val="tabteksts"/>
              <w:jc w:val="center"/>
              <w:rPr>
                <w:szCs w:val="18"/>
              </w:rPr>
            </w:pPr>
            <w:r w:rsidRPr="00BB2102">
              <w:rPr>
                <w:color w:val="000000" w:themeColor="text1"/>
                <w:szCs w:val="18"/>
                <w:lang w:eastAsia="lv-LV"/>
              </w:rPr>
              <w:t>Pasākums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Izmaiņas</w:t>
            </w:r>
          </w:p>
        </w:tc>
      </w:tr>
      <w:tr w:rsidR="00900531" w:rsidRPr="007338C6" w:rsidTr="00900531">
        <w:trPr>
          <w:trHeight w:val="142"/>
          <w:jc w:val="center"/>
        </w:trPr>
        <w:tc>
          <w:tcPr>
            <w:tcW w:w="5241" w:type="dxa"/>
            <w:shd w:val="clear" w:color="auto" w:fill="D9D9D9" w:themeFill="background1" w:themeFillShade="D9"/>
          </w:tcPr>
          <w:p w:rsidR="00900531" w:rsidRPr="00BB2102" w:rsidRDefault="00900531" w:rsidP="00900531">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00531" w:rsidRPr="007338C6" w:rsidRDefault="00900531" w:rsidP="00900531">
            <w:pPr>
              <w:pStyle w:val="tabteksts"/>
              <w:jc w:val="right"/>
              <w:rPr>
                <w:b/>
                <w:szCs w:val="18"/>
              </w:rPr>
            </w:pPr>
            <w:r>
              <w:rPr>
                <w:b/>
                <w:szCs w:val="18"/>
              </w:rPr>
              <w:t xml:space="preserve">62 686 </w:t>
            </w:r>
          </w:p>
        </w:tc>
        <w:tc>
          <w:tcPr>
            <w:tcW w:w="1277" w:type="dxa"/>
            <w:shd w:val="clear" w:color="auto" w:fill="D9D9D9" w:themeFill="background1" w:themeFillShade="D9"/>
          </w:tcPr>
          <w:p w:rsidR="00900531" w:rsidRPr="007338C6" w:rsidRDefault="00900531" w:rsidP="00900531">
            <w:pPr>
              <w:pStyle w:val="tabteksts"/>
              <w:jc w:val="center"/>
              <w:rPr>
                <w:b/>
                <w:szCs w:val="18"/>
              </w:rPr>
            </w:pPr>
            <w:r>
              <w:rPr>
                <w:b/>
                <w:szCs w:val="18"/>
              </w:rPr>
              <w:t>-</w:t>
            </w:r>
          </w:p>
        </w:tc>
        <w:tc>
          <w:tcPr>
            <w:tcW w:w="1277" w:type="dxa"/>
            <w:shd w:val="clear" w:color="auto" w:fill="D9D9D9" w:themeFill="background1" w:themeFillShade="D9"/>
          </w:tcPr>
          <w:p w:rsidR="00900531" w:rsidRPr="007338C6" w:rsidRDefault="00900531" w:rsidP="00900531">
            <w:pPr>
              <w:pStyle w:val="tabteksts"/>
              <w:jc w:val="right"/>
              <w:rPr>
                <w:b/>
                <w:szCs w:val="18"/>
              </w:rPr>
            </w:pPr>
            <w:r>
              <w:rPr>
                <w:b/>
                <w:szCs w:val="18"/>
              </w:rPr>
              <w:t>-62 686</w:t>
            </w:r>
          </w:p>
        </w:tc>
      </w:tr>
      <w:tr w:rsidR="00900531" w:rsidRPr="00BB2102" w:rsidTr="00900531">
        <w:trPr>
          <w:jc w:val="center"/>
        </w:trPr>
        <w:tc>
          <w:tcPr>
            <w:tcW w:w="9072" w:type="dxa"/>
            <w:gridSpan w:val="4"/>
          </w:tcPr>
          <w:p w:rsidR="00900531" w:rsidRPr="00BB2102" w:rsidRDefault="00900531" w:rsidP="00900531">
            <w:pPr>
              <w:pStyle w:val="tabteksts"/>
              <w:ind w:firstLine="313"/>
              <w:rPr>
                <w:szCs w:val="18"/>
              </w:rPr>
            </w:pPr>
            <w:r w:rsidRPr="00BB2102">
              <w:rPr>
                <w:i/>
                <w:szCs w:val="18"/>
                <w:lang w:eastAsia="lv-LV"/>
              </w:rPr>
              <w:t>t. sk.:</w:t>
            </w:r>
          </w:p>
        </w:tc>
      </w:tr>
      <w:tr w:rsidR="00900531" w:rsidRPr="00BB2102" w:rsidTr="00900531">
        <w:trPr>
          <w:trHeight w:val="142"/>
          <w:jc w:val="center"/>
        </w:trPr>
        <w:tc>
          <w:tcPr>
            <w:tcW w:w="5241" w:type="dxa"/>
            <w:shd w:val="clear" w:color="auto" w:fill="F2F2F2" w:themeFill="background1" w:themeFillShade="F2"/>
          </w:tcPr>
          <w:p w:rsidR="00900531" w:rsidRPr="00B26153" w:rsidRDefault="00900531" w:rsidP="00900531">
            <w:pPr>
              <w:pStyle w:val="tabteksts"/>
              <w:spacing w:after="20"/>
              <w:rPr>
                <w:b/>
                <w:bCs/>
                <w:szCs w:val="18"/>
                <w:lang w:eastAsia="lv-LV"/>
              </w:rPr>
            </w:pPr>
            <w:r w:rsidRPr="00B26153">
              <w:rPr>
                <w:szCs w:val="18"/>
                <w:lang w:eastAsia="lv-LV"/>
              </w:rPr>
              <w:t>Vienreizēji pasākumi</w:t>
            </w:r>
          </w:p>
        </w:tc>
        <w:tc>
          <w:tcPr>
            <w:tcW w:w="1277" w:type="dxa"/>
            <w:shd w:val="clear" w:color="auto" w:fill="F2F2F2" w:themeFill="background1" w:themeFillShade="F2"/>
          </w:tcPr>
          <w:p w:rsidR="00900531" w:rsidRPr="00B26153" w:rsidRDefault="00900531" w:rsidP="00900531">
            <w:pPr>
              <w:pStyle w:val="tabteksts"/>
              <w:jc w:val="right"/>
              <w:rPr>
                <w:szCs w:val="18"/>
              </w:rPr>
            </w:pPr>
            <w:r w:rsidRPr="00B26153">
              <w:rPr>
                <w:szCs w:val="18"/>
              </w:rPr>
              <w:t>62 686</w:t>
            </w:r>
          </w:p>
        </w:tc>
        <w:tc>
          <w:tcPr>
            <w:tcW w:w="1277" w:type="dxa"/>
            <w:shd w:val="clear" w:color="auto" w:fill="F2F2F2" w:themeFill="background1" w:themeFillShade="F2"/>
          </w:tcPr>
          <w:p w:rsidR="00900531" w:rsidRPr="00B26153" w:rsidRDefault="00900531" w:rsidP="00900531">
            <w:pPr>
              <w:pStyle w:val="tabteksts"/>
              <w:jc w:val="center"/>
              <w:rPr>
                <w:szCs w:val="18"/>
              </w:rPr>
            </w:pPr>
            <w:r w:rsidRPr="00B26153">
              <w:rPr>
                <w:szCs w:val="18"/>
              </w:rPr>
              <w:t>-</w:t>
            </w:r>
          </w:p>
        </w:tc>
        <w:tc>
          <w:tcPr>
            <w:tcW w:w="1277" w:type="dxa"/>
            <w:shd w:val="clear" w:color="auto" w:fill="F2F2F2" w:themeFill="background1" w:themeFillShade="F2"/>
          </w:tcPr>
          <w:p w:rsidR="00900531" w:rsidRPr="00B26153" w:rsidRDefault="00900531" w:rsidP="00900531">
            <w:pPr>
              <w:pStyle w:val="tabteksts"/>
              <w:jc w:val="right"/>
              <w:rPr>
                <w:szCs w:val="18"/>
              </w:rPr>
            </w:pPr>
            <w:r w:rsidRPr="00B26153">
              <w:rPr>
                <w:szCs w:val="18"/>
              </w:rPr>
              <w:t>-62 686</w:t>
            </w:r>
          </w:p>
        </w:tc>
      </w:tr>
      <w:tr w:rsidR="00900531" w:rsidRPr="00BB2102" w:rsidTr="00900531">
        <w:trPr>
          <w:trHeight w:val="142"/>
          <w:jc w:val="center"/>
        </w:trPr>
        <w:tc>
          <w:tcPr>
            <w:tcW w:w="5241" w:type="dxa"/>
          </w:tcPr>
          <w:p w:rsidR="00900531" w:rsidRPr="007338C6" w:rsidRDefault="00900531" w:rsidP="00900531">
            <w:pPr>
              <w:pStyle w:val="tabteksts"/>
              <w:jc w:val="both"/>
              <w:rPr>
                <w:i/>
                <w:szCs w:val="18"/>
                <w:lang w:eastAsia="lv-LV"/>
              </w:rPr>
            </w:pPr>
            <w:r>
              <w:rPr>
                <w:i/>
                <w:szCs w:val="18"/>
                <w:lang w:eastAsia="lv-LV"/>
              </w:rPr>
              <w:t>Finansējums, kas 2018.gadā tika piešķirts prioritārajam pasākumam “</w:t>
            </w:r>
            <w:r w:rsidRPr="0007143A">
              <w:rPr>
                <w:i/>
                <w:szCs w:val="18"/>
                <w:lang w:eastAsia="lv-LV"/>
              </w:rPr>
              <w:t>Valsts funkciju sporta nozarē izpildes nodrošināšana nemainīgā līmenī</w:t>
            </w:r>
            <w:r>
              <w:rPr>
                <w:i/>
                <w:szCs w:val="18"/>
                <w:lang w:eastAsia="lv-LV"/>
              </w:rPr>
              <w:t>”, lai nodrošinātu Latvijas Sporta muzeja ēkas krāsošanu, drošības sistēmas pilnveidošanu un ekspozīcijas iekārtošanu Daugavas stadionā.</w:t>
            </w:r>
          </w:p>
        </w:tc>
        <w:tc>
          <w:tcPr>
            <w:tcW w:w="1277" w:type="dxa"/>
          </w:tcPr>
          <w:p w:rsidR="00900531" w:rsidRPr="00BB2102" w:rsidRDefault="00900531" w:rsidP="00900531">
            <w:pPr>
              <w:pStyle w:val="tabteksts"/>
              <w:jc w:val="right"/>
              <w:rPr>
                <w:szCs w:val="18"/>
              </w:rPr>
            </w:pPr>
            <w:r>
              <w:rPr>
                <w:szCs w:val="18"/>
              </w:rPr>
              <w:t>42 686</w:t>
            </w:r>
          </w:p>
        </w:tc>
        <w:tc>
          <w:tcPr>
            <w:tcW w:w="1277" w:type="dxa"/>
          </w:tcPr>
          <w:p w:rsidR="00900531" w:rsidRPr="00BB2102" w:rsidRDefault="00900531" w:rsidP="00900531">
            <w:pPr>
              <w:pStyle w:val="tabteksts"/>
              <w:jc w:val="center"/>
              <w:rPr>
                <w:szCs w:val="18"/>
              </w:rPr>
            </w:pPr>
            <w:r>
              <w:rPr>
                <w:szCs w:val="18"/>
              </w:rPr>
              <w:t>-</w:t>
            </w:r>
          </w:p>
        </w:tc>
        <w:tc>
          <w:tcPr>
            <w:tcW w:w="1277" w:type="dxa"/>
          </w:tcPr>
          <w:p w:rsidR="00900531" w:rsidRPr="00BB2102" w:rsidRDefault="00900531" w:rsidP="00900531">
            <w:pPr>
              <w:pStyle w:val="tabteksts"/>
              <w:jc w:val="right"/>
              <w:rPr>
                <w:szCs w:val="18"/>
              </w:rPr>
            </w:pPr>
            <w:r>
              <w:rPr>
                <w:szCs w:val="18"/>
              </w:rPr>
              <w:t>-42 686</w:t>
            </w:r>
          </w:p>
        </w:tc>
      </w:tr>
      <w:tr w:rsidR="00900531" w:rsidTr="00900531">
        <w:trPr>
          <w:trHeight w:val="142"/>
          <w:jc w:val="center"/>
        </w:trPr>
        <w:tc>
          <w:tcPr>
            <w:tcW w:w="5241" w:type="dxa"/>
          </w:tcPr>
          <w:p w:rsidR="00900531" w:rsidRDefault="00900531" w:rsidP="00900531">
            <w:pPr>
              <w:pStyle w:val="tabteksts"/>
              <w:jc w:val="both"/>
              <w:rPr>
                <w:i/>
              </w:rPr>
            </w:pPr>
            <w:r>
              <w:rPr>
                <w:i/>
              </w:rPr>
              <w:t>Latvijas valsts simtgades pasākumu nodrošināšanai (</w:t>
            </w:r>
            <w:proofErr w:type="spellStart"/>
            <w:r>
              <w:rPr>
                <w:i/>
              </w:rPr>
              <w:t>transferts</w:t>
            </w:r>
            <w:proofErr w:type="spellEnd"/>
            <w:r>
              <w:rPr>
                <w:i/>
              </w:rPr>
              <w:t xml:space="preserve"> no Kultūras ministrijas)</w:t>
            </w:r>
          </w:p>
        </w:tc>
        <w:tc>
          <w:tcPr>
            <w:tcW w:w="1277" w:type="dxa"/>
          </w:tcPr>
          <w:p w:rsidR="00900531" w:rsidRPr="00BB2102" w:rsidRDefault="00900531" w:rsidP="00900531">
            <w:pPr>
              <w:pStyle w:val="tabteksts"/>
              <w:jc w:val="right"/>
              <w:rPr>
                <w:szCs w:val="18"/>
              </w:rPr>
            </w:pPr>
            <w:r>
              <w:rPr>
                <w:szCs w:val="18"/>
              </w:rPr>
              <w:t>20 000</w:t>
            </w:r>
          </w:p>
        </w:tc>
        <w:tc>
          <w:tcPr>
            <w:tcW w:w="1277" w:type="dxa"/>
          </w:tcPr>
          <w:p w:rsidR="00900531" w:rsidRDefault="00900531" w:rsidP="00900531">
            <w:pPr>
              <w:pStyle w:val="tabteksts"/>
              <w:jc w:val="center"/>
              <w:rPr>
                <w:szCs w:val="18"/>
              </w:rPr>
            </w:pPr>
            <w:r>
              <w:rPr>
                <w:szCs w:val="18"/>
              </w:rPr>
              <w:t>-</w:t>
            </w:r>
          </w:p>
        </w:tc>
        <w:tc>
          <w:tcPr>
            <w:tcW w:w="1277" w:type="dxa"/>
          </w:tcPr>
          <w:p w:rsidR="00900531" w:rsidRDefault="00900531" w:rsidP="00900531">
            <w:pPr>
              <w:pStyle w:val="tabteksts"/>
              <w:jc w:val="right"/>
              <w:rPr>
                <w:szCs w:val="18"/>
              </w:rPr>
            </w:pPr>
            <w:r>
              <w:rPr>
                <w:szCs w:val="18"/>
              </w:rPr>
              <w:t>-20 000</w:t>
            </w:r>
          </w:p>
        </w:tc>
      </w:tr>
    </w:tbl>
    <w:p w:rsidR="00900531" w:rsidRDefault="00900531" w:rsidP="00900531">
      <w:pPr>
        <w:spacing w:after="120"/>
        <w:rPr>
          <w:szCs w:val="24"/>
          <w:lang w:eastAsia="lv-LV"/>
        </w:rPr>
      </w:pPr>
    </w:p>
    <w:p w:rsidR="00900531" w:rsidRPr="00291D22" w:rsidRDefault="00900531" w:rsidP="00900531">
      <w:pPr>
        <w:pStyle w:val="programmas"/>
        <w:spacing w:before="0" w:after="120"/>
      </w:pPr>
      <w:r w:rsidRPr="00AF50D7">
        <w:t>09.16.00 Dotācija nacionālas nozīmes starptautisku sporta pasākumu organizēšanai Latvijā</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672C05" w:rsidRDefault="00900531" w:rsidP="00900531">
      <w:pPr>
        <w:spacing w:after="120"/>
        <w:ind w:firstLine="709"/>
        <w:jc w:val="both"/>
      </w:pPr>
      <w:r w:rsidRPr="00672C05">
        <w:t>atbalst</w:t>
      </w:r>
      <w:r>
        <w:t>īt</w:t>
      </w:r>
      <w:r w:rsidRPr="00672C05">
        <w:t xml:space="preserve"> nacionālas nozīmes starptautisku sporta pasākumu organizēšanu Latvijā, tādejādi veicinot ne tikai attiecīgā sporta veida attīstību, bet arī veicinot valsts ekonomisko attīstību (sacensību apmeklētāji no ārvalstīm kā tūristi, to uzturēšanās laikā Latvijā patērētās preces un pakalpojumi, u.tml.) un popularizējot Latviju ārvalstīs</w:t>
      </w:r>
      <w:r>
        <w:t>.</w:t>
      </w:r>
    </w:p>
    <w:p w:rsidR="00900531" w:rsidRPr="001E04E5" w:rsidRDefault="00900531" w:rsidP="00900531">
      <w:pPr>
        <w:spacing w:after="120"/>
        <w:rPr>
          <w:u w:val="single"/>
        </w:rPr>
      </w:pPr>
      <w:r w:rsidRPr="001E04E5">
        <w:rPr>
          <w:u w:val="single"/>
        </w:rPr>
        <w:t>Galvenās aktivitātes:</w:t>
      </w:r>
    </w:p>
    <w:p w:rsidR="00900531" w:rsidRDefault="00900531" w:rsidP="00900531">
      <w:pPr>
        <w:spacing w:after="120"/>
        <w:ind w:firstLine="709"/>
        <w:jc w:val="both"/>
      </w:pPr>
      <w:r>
        <w:t xml:space="preserve">nodrošināt </w:t>
      </w:r>
      <w:r w:rsidRPr="006F390E">
        <w:t>nacionālas nozīmes starptautisku sporta pasākumu organizēšanu Latvijā</w:t>
      </w:r>
      <w:r>
        <w:t>,</w:t>
      </w:r>
      <w:r w:rsidRPr="006F390E">
        <w:t xml:space="preserve"> </w:t>
      </w:r>
      <w:r>
        <w:t>t.sk. piešķirot finansējumu:</w:t>
      </w:r>
    </w:p>
    <w:p w:rsidR="00900531" w:rsidRPr="00CA74A9" w:rsidRDefault="00900531" w:rsidP="007759AF">
      <w:pPr>
        <w:ind w:firstLine="709"/>
        <w:jc w:val="both"/>
      </w:pPr>
      <w:r w:rsidRPr="00CA74A9">
        <w:t>1) biedrībai “Latvijas Automobiļu federācija” 2019.gada Eiropas čempionāta rallijā posma organizēšanai;</w:t>
      </w:r>
    </w:p>
    <w:p w:rsidR="00900531" w:rsidRPr="00CA74A9" w:rsidRDefault="00900531" w:rsidP="007759AF">
      <w:pPr>
        <w:ind w:firstLine="709"/>
        <w:jc w:val="both"/>
      </w:pPr>
      <w:r w:rsidRPr="00CA74A9">
        <w:t>2) biedrībai “Latvijas Basketbola savienība” 2019.gada Eiropas čempionāta sievietēm organizēšanai;</w:t>
      </w:r>
    </w:p>
    <w:p w:rsidR="00900531" w:rsidRPr="00CA74A9" w:rsidRDefault="00900531" w:rsidP="00900531">
      <w:pPr>
        <w:spacing w:after="120"/>
        <w:ind w:firstLine="709"/>
        <w:jc w:val="both"/>
      </w:pPr>
      <w:r w:rsidRPr="00CA74A9">
        <w:t xml:space="preserve">3) biedrībai “Latvijas Riteņbraukšanas federācija” 2019.gada Eiropas čempionāta BMX organizēšanai. </w:t>
      </w:r>
    </w:p>
    <w:p w:rsidR="00900531" w:rsidRPr="00BB2102" w:rsidRDefault="00900531" w:rsidP="00900531">
      <w:pPr>
        <w:spacing w:after="120"/>
      </w:pPr>
      <w:r>
        <w:rPr>
          <w:u w:val="single"/>
        </w:rPr>
        <w:t>Apakšp</w:t>
      </w:r>
      <w:r w:rsidRPr="00BB2102">
        <w:rPr>
          <w:u w:val="single"/>
        </w:rPr>
        <w:t>rogrammas izpildītājs</w:t>
      </w:r>
      <w:r w:rsidRPr="00BB2102">
        <w:t xml:space="preserve">: </w:t>
      </w:r>
      <w:r w:rsidRPr="00672C05">
        <w:t>Izglītības un zinātnes ministrija</w:t>
      </w:r>
      <w:r w:rsidRPr="00BB2102">
        <w:t>.</w:t>
      </w:r>
    </w:p>
    <w:p w:rsidR="007759AF" w:rsidRDefault="007759AF" w:rsidP="00900531">
      <w:pPr>
        <w:spacing w:after="120"/>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jc w:val="center"/>
              <w:rPr>
                <w:szCs w:val="18"/>
              </w:rPr>
            </w:pPr>
            <w:r w:rsidRPr="00672C05">
              <w:rPr>
                <w:szCs w:val="18"/>
              </w:rPr>
              <w:t>Atzītās sporta federācijas Latvijā organizē nacionālas nozīmes starptautiskus sporta pasākumus</w:t>
            </w:r>
          </w:p>
        </w:tc>
      </w:tr>
      <w:tr w:rsidR="00900531" w:rsidRPr="00BB2102" w:rsidTr="00900531">
        <w:trPr>
          <w:jc w:val="center"/>
        </w:trPr>
        <w:tc>
          <w:tcPr>
            <w:tcW w:w="4248" w:type="dxa"/>
            <w:vAlign w:val="center"/>
          </w:tcPr>
          <w:p w:rsidR="00900531" w:rsidRPr="00BB2102" w:rsidRDefault="00900531" w:rsidP="00900531">
            <w:pPr>
              <w:pStyle w:val="tabteksts"/>
              <w:jc w:val="both"/>
            </w:pPr>
            <w:r w:rsidRPr="00672C05">
              <w:rPr>
                <w:szCs w:val="18"/>
              </w:rPr>
              <w:t>Latvijā organizēt</w:t>
            </w:r>
            <w:r>
              <w:rPr>
                <w:szCs w:val="18"/>
              </w:rPr>
              <w:t>i</w:t>
            </w:r>
            <w:r w:rsidRPr="00672C05">
              <w:rPr>
                <w:szCs w:val="18"/>
              </w:rPr>
              <w:t xml:space="preserve"> un valsts līdzfinansēt</w:t>
            </w:r>
            <w:r>
              <w:rPr>
                <w:szCs w:val="18"/>
              </w:rPr>
              <w:t>i</w:t>
            </w:r>
            <w:r w:rsidRPr="00672C05">
              <w:rPr>
                <w:szCs w:val="18"/>
              </w:rPr>
              <w:t xml:space="preserve"> nacionālas nozīmes starptautisk</w:t>
            </w:r>
            <w:r>
              <w:rPr>
                <w:szCs w:val="18"/>
              </w:rPr>
              <w:t>ie sporta pasākumi</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8</w:t>
            </w:r>
          </w:p>
        </w:tc>
        <w:tc>
          <w:tcPr>
            <w:tcW w:w="965" w:type="dxa"/>
          </w:tcPr>
          <w:p w:rsidR="00900531" w:rsidRPr="00BB2102" w:rsidRDefault="00900531" w:rsidP="00900531">
            <w:pPr>
              <w:pStyle w:val="tabteksts"/>
              <w:jc w:val="center"/>
            </w:pPr>
            <w:r>
              <w:t>5</w:t>
            </w:r>
          </w:p>
        </w:tc>
        <w:tc>
          <w:tcPr>
            <w:tcW w:w="965" w:type="dxa"/>
          </w:tcPr>
          <w:p w:rsidR="00900531" w:rsidRPr="00F419E5" w:rsidRDefault="00900531" w:rsidP="00900531">
            <w:pPr>
              <w:pStyle w:val="tabteksts"/>
              <w:jc w:val="center"/>
            </w:pPr>
            <w:r>
              <w:t>3</w:t>
            </w:r>
          </w:p>
        </w:tc>
        <w:tc>
          <w:tcPr>
            <w:tcW w:w="965" w:type="dxa"/>
          </w:tcPr>
          <w:p w:rsidR="00900531" w:rsidRPr="00F419E5" w:rsidRDefault="00900531" w:rsidP="00900531">
            <w:pPr>
              <w:pStyle w:val="tabteksts"/>
              <w:jc w:val="center"/>
            </w:pPr>
            <w:r>
              <w:t>3</w:t>
            </w:r>
          </w:p>
        </w:tc>
        <w:tc>
          <w:tcPr>
            <w:tcW w:w="965" w:type="dxa"/>
          </w:tcPr>
          <w:p w:rsidR="00900531" w:rsidRPr="00F419E5" w:rsidRDefault="00900531" w:rsidP="00900531">
            <w:pPr>
              <w:pStyle w:val="tabteksts"/>
              <w:jc w:val="center"/>
            </w:pPr>
            <w:r>
              <w:t>3</w:t>
            </w:r>
          </w:p>
        </w:tc>
      </w:tr>
    </w:tbl>
    <w:p w:rsidR="00900531" w:rsidRDefault="00900531" w:rsidP="00900531">
      <w:pPr>
        <w:pStyle w:val="Tabuluvirsraksti"/>
        <w:spacing w:after="120"/>
        <w:rPr>
          <w:b/>
          <w:lang w:eastAsia="lv-LV"/>
        </w:rPr>
      </w:pPr>
    </w:p>
    <w:p w:rsidR="009D786C" w:rsidRDefault="009D786C" w:rsidP="00900531">
      <w:pPr>
        <w:pStyle w:val="Tabuluvirsraksti"/>
        <w:spacing w:after="120"/>
        <w:rPr>
          <w:b/>
          <w:lang w:eastAsia="lv-LV"/>
        </w:rPr>
      </w:pPr>
    </w:p>
    <w:p w:rsidR="009D786C" w:rsidRDefault="009D786C" w:rsidP="00900531">
      <w:pPr>
        <w:pStyle w:val="Tabuluvirsraksti"/>
        <w:spacing w:after="120"/>
        <w:rPr>
          <w:b/>
          <w:lang w:eastAsia="lv-LV"/>
        </w:rPr>
      </w:pPr>
    </w:p>
    <w:p w:rsidR="009D786C" w:rsidRDefault="009D786C" w:rsidP="00900531">
      <w:pPr>
        <w:pStyle w:val="Tabuluvirsraksti"/>
        <w:spacing w:after="120"/>
        <w:rPr>
          <w:b/>
          <w:lang w:eastAsia="lv-LV"/>
        </w:rPr>
      </w:pPr>
    </w:p>
    <w:p w:rsidR="00900531" w:rsidRPr="00BB2102" w:rsidRDefault="00900531" w:rsidP="00900531">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BB2102" w:rsidTr="00900531">
        <w:trPr>
          <w:trHeight w:val="20"/>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20"/>
          <w:jc w:val="center"/>
        </w:trPr>
        <w:tc>
          <w:tcPr>
            <w:tcW w:w="3378" w:type="dxa"/>
            <w:shd w:val="clear" w:color="auto" w:fill="D9D9D9" w:themeFill="background1" w:themeFillShade="D9"/>
            <w:vAlign w:val="center"/>
          </w:tcPr>
          <w:p w:rsidR="00900531" w:rsidRPr="00BB2102" w:rsidRDefault="00900531" w:rsidP="00900531">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sidRPr="00FD637F">
              <w:rPr>
                <w:sz w:val="18"/>
                <w:szCs w:val="18"/>
              </w:rPr>
              <w:t>2 667 415</w:t>
            </w:r>
          </w:p>
        </w:tc>
        <w:tc>
          <w:tcPr>
            <w:tcW w:w="1132" w:type="dxa"/>
            <w:shd w:val="clear" w:color="auto" w:fill="D9D9D9" w:themeFill="background1" w:themeFillShade="D9"/>
          </w:tcPr>
          <w:p w:rsidR="00900531" w:rsidRPr="00BB2102" w:rsidRDefault="00900531" w:rsidP="00900531">
            <w:pPr>
              <w:pStyle w:val="tabteksts"/>
              <w:jc w:val="right"/>
            </w:pPr>
            <w:r w:rsidRPr="003F1917">
              <w:t>992 415</w:t>
            </w:r>
          </w:p>
        </w:tc>
        <w:tc>
          <w:tcPr>
            <w:tcW w:w="1132" w:type="dxa"/>
            <w:shd w:val="clear" w:color="auto" w:fill="D9D9D9" w:themeFill="background1" w:themeFillShade="D9"/>
          </w:tcPr>
          <w:p w:rsidR="00900531" w:rsidRPr="00BB2102" w:rsidRDefault="00900531" w:rsidP="00900531">
            <w:pPr>
              <w:pStyle w:val="tabteksts"/>
              <w:jc w:val="right"/>
            </w:pPr>
            <w:r w:rsidRPr="003F1917">
              <w:t>542 415</w:t>
            </w:r>
          </w:p>
        </w:tc>
        <w:tc>
          <w:tcPr>
            <w:tcW w:w="1132" w:type="dxa"/>
            <w:shd w:val="clear" w:color="auto" w:fill="D9D9D9" w:themeFill="background1" w:themeFillShade="D9"/>
          </w:tcPr>
          <w:p w:rsidR="00900531" w:rsidRPr="00BB2102" w:rsidRDefault="00900531" w:rsidP="00900531">
            <w:pPr>
              <w:pStyle w:val="tabteksts"/>
              <w:jc w:val="right"/>
            </w:pPr>
            <w:r>
              <w:t>484 830</w:t>
            </w:r>
          </w:p>
        </w:tc>
        <w:tc>
          <w:tcPr>
            <w:tcW w:w="1132" w:type="dxa"/>
            <w:shd w:val="clear" w:color="auto" w:fill="D9D9D9" w:themeFill="background1" w:themeFillShade="D9"/>
          </w:tcPr>
          <w:p w:rsidR="00900531" w:rsidRPr="00BB2102" w:rsidRDefault="00900531" w:rsidP="00900531">
            <w:pPr>
              <w:pStyle w:val="tabteksts"/>
              <w:jc w:val="right"/>
            </w:pPr>
            <w:r>
              <w:t>242 415</w:t>
            </w:r>
          </w:p>
        </w:tc>
      </w:tr>
      <w:tr w:rsidR="00900531" w:rsidRPr="00BB2102" w:rsidTr="00900531">
        <w:trPr>
          <w:trHeight w:val="20"/>
          <w:jc w:val="center"/>
        </w:trPr>
        <w:tc>
          <w:tcPr>
            <w:tcW w:w="3378" w:type="dxa"/>
            <w:vAlign w:val="center"/>
          </w:tcPr>
          <w:p w:rsidR="00900531" w:rsidRPr="00BB2102" w:rsidRDefault="00900531" w:rsidP="00900531">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900531" w:rsidRPr="00BB2102" w:rsidRDefault="00900531" w:rsidP="00900531">
            <w:pPr>
              <w:pStyle w:val="tabteksts"/>
              <w:jc w:val="center"/>
            </w:pPr>
            <w:r w:rsidRPr="003F1917">
              <w:t>×</w:t>
            </w:r>
          </w:p>
        </w:tc>
        <w:tc>
          <w:tcPr>
            <w:tcW w:w="1132" w:type="dxa"/>
          </w:tcPr>
          <w:p w:rsidR="00900531" w:rsidRPr="00BB2102" w:rsidRDefault="00900531" w:rsidP="00900531">
            <w:pPr>
              <w:pStyle w:val="tabteksts"/>
              <w:jc w:val="right"/>
            </w:pPr>
            <w:r>
              <w:t>-1 675 000</w:t>
            </w:r>
          </w:p>
        </w:tc>
        <w:tc>
          <w:tcPr>
            <w:tcW w:w="1132" w:type="dxa"/>
          </w:tcPr>
          <w:p w:rsidR="00900531" w:rsidRPr="00BB2102" w:rsidRDefault="00900531" w:rsidP="00900531">
            <w:pPr>
              <w:pStyle w:val="tabteksts"/>
              <w:jc w:val="right"/>
            </w:pPr>
            <w:r>
              <w:t>-450 000</w:t>
            </w:r>
          </w:p>
        </w:tc>
        <w:tc>
          <w:tcPr>
            <w:tcW w:w="1132" w:type="dxa"/>
          </w:tcPr>
          <w:p w:rsidR="00900531" w:rsidRPr="00BB2102" w:rsidRDefault="00900531" w:rsidP="00900531">
            <w:pPr>
              <w:pStyle w:val="tabteksts"/>
              <w:jc w:val="right"/>
            </w:pPr>
            <w:r>
              <w:t>-57 585</w:t>
            </w:r>
          </w:p>
        </w:tc>
        <w:tc>
          <w:tcPr>
            <w:tcW w:w="1132" w:type="dxa"/>
          </w:tcPr>
          <w:p w:rsidR="00900531" w:rsidRPr="00BB2102" w:rsidRDefault="00900531" w:rsidP="00900531">
            <w:pPr>
              <w:pStyle w:val="tabteksts"/>
              <w:jc w:val="right"/>
            </w:pPr>
            <w:r>
              <w:t>-242 415</w:t>
            </w:r>
          </w:p>
        </w:tc>
      </w:tr>
      <w:tr w:rsidR="00900531" w:rsidRPr="00BB2102" w:rsidTr="00900531">
        <w:trPr>
          <w:trHeight w:val="20"/>
          <w:jc w:val="center"/>
        </w:trPr>
        <w:tc>
          <w:tcPr>
            <w:tcW w:w="3378" w:type="dxa"/>
            <w:vAlign w:val="center"/>
          </w:tcPr>
          <w:p w:rsidR="00900531" w:rsidRPr="00BB2102" w:rsidRDefault="00900531" w:rsidP="00900531">
            <w:pPr>
              <w:pStyle w:val="tabteksts"/>
            </w:pPr>
            <w:r w:rsidRPr="00BB2102">
              <w:rPr>
                <w:lang w:eastAsia="lv-LV"/>
              </w:rPr>
              <w:t>Kopējie izdevumi</w:t>
            </w:r>
            <w:r w:rsidRPr="00BB2102">
              <w:t>, % (+/–) pret iepriekšējo gadu</w:t>
            </w:r>
          </w:p>
        </w:tc>
        <w:tc>
          <w:tcPr>
            <w:tcW w:w="1131" w:type="dxa"/>
          </w:tcPr>
          <w:p w:rsidR="00900531" w:rsidRPr="00BB2102" w:rsidRDefault="00900531" w:rsidP="00900531">
            <w:pPr>
              <w:pStyle w:val="tabteksts"/>
              <w:jc w:val="center"/>
            </w:pPr>
            <w:r w:rsidRPr="003F1917">
              <w:t>×</w:t>
            </w:r>
          </w:p>
        </w:tc>
        <w:tc>
          <w:tcPr>
            <w:tcW w:w="1132" w:type="dxa"/>
          </w:tcPr>
          <w:p w:rsidR="00900531" w:rsidRPr="00BB2102" w:rsidRDefault="00900531" w:rsidP="00900531">
            <w:pPr>
              <w:pStyle w:val="tabteksts"/>
              <w:jc w:val="right"/>
            </w:pPr>
            <w:r>
              <w:t>-62,8</w:t>
            </w:r>
          </w:p>
        </w:tc>
        <w:tc>
          <w:tcPr>
            <w:tcW w:w="1132" w:type="dxa"/>
          </w:tcPr>
          <w:p w:rsidR="00900531" w:rsidRPr="00BB2102" w:rsidRDefault="00900531" w:rsidP="00900531">
            <w:pPr>
              <w:pStyle w:val="tabteksts"/>
              <w:jc w:val="right"/>
            </w:pPr>
            <w:r>
              <w:t>-45,3</w:t>
            </w:r>
          </w:p>
        </w:tc>
        <w:tc>
          <w:tcPr>
            <w:tcW w:w="1132" w:type="dxa"/>
          </w:tcPr>
          <w:p w:rsidR="00900531" w:rsidRPr="00BB2102" w:rsidRDefault="00900531" w:rsidP="00900531">
            <w:pPr>
              <w:pStyle w:val="tabteksts"/>
              <w:jc w:val="right"/>
            </w:pPr>
            <w:r>
              <w:t>-10,6</w:t>
            </w:r>
          </w:p>
        </w:tc>
        <w:tc>
          <w:tcPr>
            <w:tcW w:w="1132" w:type="dxa"/>
          </w:tcPr>
          <w:p w:rsidR="00900531" w:rsidRPr="00BB2102" w:rsidRDefault="00900531" w:rsidP="00900531">
            <w:pPr>
              <w:pStyle w:val="tabteksts"/>
              <w:jc w:val="right"/>
            </w:pPr>
            <w:r>
              <w:t>-50,0</w:t>
            </w:r>
          </w:p>
        </w:tc>
      </w:tr>
    </w:tbl>
    <w:p w:rsidR="00900531" w:rsidRDefault="00900531" w:rsidP="00900531">
      <w:pPr>
        <w:pStyle w:val="Tabuluvirsraksti"/>
        <w:spacing w:after="120"/>
        <w:rPr>
          <w:lang w:eastAsia="lv-LV"/>
        </w:rPr>
      </w:pPr>
    </w:p>
    <w:p w:rsidR="00900531" w:rsidRPr="00BB2102" w:rsidRDefault="00900531"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900531" w:rsidRPr="00BB2102" w:rsidRDefault="001E4564" w:rsidP="00900531">
      <w:pPr>
        <w:ind w:left="7921"/>
        <w:jc w:val="center"/>
        <w:rPr>
          <w:i/>
          <w:sz w:val="18"/>
          <w:szCs w:val="18"/>
        </w:rPr>
      </w:pPr>
      <w:r>
        <w:rPr>
          <w:i/>
          <w:sz w:val="18"/>
          <w:szCs w:val="18"/>
        </w:rPr>
        <w:t xml:space="preserve">                </w:t>
      </w:r>
      <w:proofErr w:type="spellStart"/>
      <w:r w:rsidR="007759AF">
        <w:rPr>
          <w:i/>
          <w:sz w:val="18"/>
          <w:szCs w:val="18"/>
        </w:rPr>
        <w:t>E</w:t>
      </w:r>
      <w:r w:rsidR="0090053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BB2102" w:rsidTr="00900531">
        <w:trPr>
          <w:trHeight w:val="142"/>
          <w:tblHeader/>
          <w:jc w:val="center"/>
        </w:trPr>
        <w:tc>
          <w:tcPr>
            <w:tcW w:w="5241" w:type="dxa"/>
            <w:vAlign w:val="center"/>
          </w:tcPr>
          <w:p w:rsidR="00900531" w:rsidRPr="00BB2102" w:rsidRDefault="00900531" w:rsidP="00900531">
            <w:pPr>
              <w:pStyle w:val="tabteksts"/>
              <w:jc w:val="center"/>
              <w:rPr>
                <w:szCs w:val="18"/>
              </w:rPr>
            </w:pPr>
            <w:r w:rsidRPr="00BB2102">
              <w:rPr>
                <w:color w:val="000000" w:themeColor="text1"/>
                <w:szCs w:val="18"/>
                <w:lang w:eastAsia="lv-LV"/>
              </w:rPr>
              <w:t>Pasākums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Izmaiņas</w:t>
            </w:r>
          </w:p>
        </w:tc>
      </w:tr>
      <w:tr w:rsidR="00900531" w:rsidRPr="00BF3895" w:rsidTr="00900531">
        <w:trPr>
          <w:trHeight w:val="142"/>
          <w:jc w:val="center"/>
        </w:trPr>
        <w:tc>
          <w:tcPr>
            <w:tcW w:w="5241" w:type="dxa"/>
            <w:shd w:val="clear" w:color="auto" w:fill="D9D9D9" w:themeFill="background1" w:themeFillShade="D9"/>
          </w:tcPr>
          <w:p w:rsidR="00900531" w:rsidRPr="00BB2102" w:rsidRDefault="00900531" w:rsidP="00900531">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00531" w:rsidRPr="00BF3895" w:rsidRDefault="00900531" w:rsidP="00900531">
            <w:pPr>
              <w:pStyle w:val="tabteksts"/>
              <w:jc w:val="right"/>
              <w:rPr>
                <w:b/>
                <w:szCs w:val="18"/>
              </w:rPr>
            </w:pPr>
            <w:r>
              <w:rPr>
                <w:b/>
                <w:szCs w:val="18"/>
              </w:rPr>
              <w:t>750 000</w:t>
            </w:r>
          </w:p>
        </w:tc>
        <w:tc>
          <w:tcPr>
            <w:tcW w:w="1277" w:type="dxa"/>
            <w:shd w:val="clear" w:color="auto" w:fill="D9D9D9" w:themeFill="background1" w:themeFillShade="D9"/>
          </w:tcPr>
          <w:p w:rsidR="00900531" w:rsidRPr="00BF3895" w:rsidRDefault="00900531" w:rsidP="00900531">
            <w:pPr>
              <w:pStyle w:val="tabteksts"/>
              <w:jc w:val="right"/>
              <w:rPr>
                <w:b/>
                <w:szCs w:val="18"/>
              </w:rPr>
            </w:pPr>
            <w:r>
              <w:rPr>
                <w:b/>
                <w:szCs w:val="18"/>
              </w:rPr>
              <w:t xml:space="preserve">300 000  </w:t>
            </w:r>
          </w:p>
        </w:tc>
        <w:tc>
          <w:tcPr>
            <w:tcW w:w="1277" w:type="dxa"/>
            <w:shd w:val="clear" w:color="auto" w:fill="D9D9D9" w:themeFill="background1" w:themeFillShade="D9"/>
          </w:tcPr>
          <w:p w:rsidR="00900531" w:rsidRPr="00BF3895" w:rsidRDefault="00900531" w:rsidP="00900531">
            <w:pPr>
              <w:pStyle w:val="tabteksts"/>
              <w:jc w:val="right"/>
              <w:rPr>
                <w:b/>
                <w:szCs w:val="18"/>
              </w:rPr>
            </w:pPr>
            <w:r>
              <w:rPr>
                <w:b/>
                <w:szCs w:val="18"/>
              </w:rPr>
              <w:t>-450 000</w:t>
            </w:r>
          </w:p>
        </w:tc>
      </w:tr>
      <w:tr w:rsidR="00900531" w:rsidRPr="00BB2102" w:rsidTr="00900531">
        <w:trPr>
          <w:jc w:val="center"/>
        </w:trPr>
        <w:tc>
          <w:tcPr>
            <w:tcW w:w="9072" w:type="dxa"/>
            <w:gridSpan w:val="4"/>
          </w:tcPr>
          <w:p w:rsidR="00900531" w:rsidRPr="00BB2102" w:rsidRDefault="00900531" w:rsidP="00900531">
            <w:pPr>
              <w:pStyle w:val="tabteksts"/>
              <w:ind w:firstLine="313"/>
              <w:rPr>
                <w:szCs w:val="18"/>
              </w:rPr>
            </w:pPr>
            <w:r w:rsidRPr="00BB2102">
              <w:rPr>
                <w:i/>
                <w:szCs w:val="18"/>
                <w:lang w:eastAsia="lv-LV"/>
              </w:rPr>
              <w:t>t. sk.:</w:t>
            </w:r>
          </w:p>
        </w:tc>
      </w:tr>
      <w:tr w:rsidR="00900531" w:rsidRPr="00BB2102" w:rsidTr="00900531">
        <w:trPr>
          <w:trHeight w:val="142"/>
          <w:jc w:val="center"/>
        </w:trPr>
        <w:tc>
          <w:tcPr>
            <w:tcW w:w="5241" w:type="dxa"/>
            <w:shd w:val="clear" w:color="auto" w:fill="F2F2F2" w:themeFill="background1" w:themeFillShade="F2"/>
          </w:tcPr>
          <w:p w:rsidR="00900531" w:rsidRPr="00BB2102" w:rsidRDefault="00900531" w:rsidP="00900531">
            <w:pPr>
              <w:pStyle w:val="tabteksts"/>
              <w:rPr>
                <w:szCs w:val="18"/>
                <w:u w:val="single"/>
                <w:lang w:eastAsia="lv-LV"/>
              </w:rPr>
            </w:pPr>
            <w:r w:rsidRPr="00BB2102">
              <w:rPr>
                <w:szCs w:val="18"/>
                <w:u w:val="single"/>
                <w:lang w:eastAsia="lv-LV"/>
              </w:rPr>
              <w:t>Vienreizēji pasākumi</w:t>
            </w:r>
          </w:p>
        </w:tc>
        <w:tc>
          <w:tcPr>
            <w:tcW w:w="1277" w:type="dxa"/>
            <w:shd w:val="clear" w:color="auto" w:fill="F2F2F2" w:themeFill="background1" w:themeFillShade="F2"/>
          </w:tcPr>
          <w:p w:rsidR="00900531" w:rsidRPr="00FD637F" w:rsidRDefault="00900531" w:rsidP="00900531">
            <w:pPr>
              <w:pStyle w:val="tabteksts"/>
              <w:jc w:val="right"/>
              <w:rPr>
                <w:szCs w:val="18"/>
                <w:u w:val="single"/>
              </w:rPr>
            </w:pPr>
            <w:r w:rsidRPr="00FD637F">
              <w:rPr>
                <w:szCs w:val="18"/>
                <w:u w:val="single"/>
              </w:rPr>
              <w:t>750 000</w:t>
            </w:r>
          </w:p>
        </w:tc>
        <w:tc>
          <w:tcPr>
            <w:tcW w:w="1277" w:type="dxa"/>
            <w:shd w:val="clear" w:color="auto" w:fill="F2F2F2" w:themeFill="background1" w:themeFillShade="F2"/>
          </w:tcPr>
          <w:p w:rsidR="00900531" w:rsidRPr="00FD637F" w:rsidRDefault="00900531" w:rsidP="00900531">
            <w:pPr>
              <w:pStyle w:val="tabteksts"/>
              <w:jc w:val="right"/>
              <w:rPr>
                <w:szCs w:val="18"/>
                <w:u w:val="single"/>
              </w:rPr>
            </w:pPr>
            <w:r w:rsidRPr="00FD637F">
              <w:rPr>
                <w:szCs w:val="18"/>
                <w:u w:val="single"/>
              </w:rPr>
              <w:t>300 000</w:t>
            </w:r>
          </w:p>
        </w:tc>
        <w:tc>
          <w:tcPr>
            <w:tcW w:w="1277" w:type="dxa"/>
            <w:shd w:val="clear" w:color="auto" w:fill="F2F2F2" w:themeFill="background1" w:themeFillShade="F2"/>
          </w:tcPr>
          <w:p w:rsidR="00900531" w:rsidRPr="00BB2102" w:rsidRDefault="00900531" w:rsidP="00900531">
            <w:pPr>
              <w:pStyle w:val="tabteksts"/>
              <w:jc w:val="right"/>
              <w:rPr>
                <w:szCs w:val="18"/>
                <w:u w:val="single"/>
              </w:rPr>
            </w:pPr>
            <w:r>
              <w:rPr>
                <w:szCs w:val="18"/>
                <w:u w:val="single"/>
              </w:rPr>
              <w:t>-450 000</w:t>
            </w:r>
          </w:p>
        </w:tc>
      </w:tr>
      <w:tr w:rsidR="00900531" w:rsidTr="00900531">
        <w:trPr>
          <w:trHeight w:val="142"/>
          <w:jc w:val="center"/>
        </w:trPr>
        <w:tc>
          <w:tcPr>
            <w:tcW w:w="5241" w:type="dxa"/>
            <w:shd w:val="clear" w:color="auto" w:fill="auto"/>
          </w:tcPr>
          <w:p w:rsidR="00900531" w:rsidRDefault="00900531" w:rsidP="00900531">
            <w:pPr>
              <w:pStyle w:val="tabteksts"/>
              <w:jc w:val="both"/>
              <w:rPr>
                <w:i/>
                <w:szCs w:val="18"/>
                <w:lang w:eastAsia="lv-LV"/>
              </w:rPr>
            </w:pPr>
            <w:r>
              <w:rPr>
                <w:i/>
                <w:szCs w:val="18"/>
                <w:lang w:eastAsia="lv-LV"/>
              </w:rPr>
              <w:t>B</w:t>
            </w:r>
            <w:r w:rsidRPr="007F5BFC">
              <w:rPr>
                <w:i/>
                <w:szCs w:val="18"/>
                <w:lang w:eastAsia="lv-LV"/>
              </w:rPr>
              <w:t>iedrībai “Latvijas Automobiļu federācija” 201</w:t>
            </w:r>
            <w:r>
              <w:rPr>
                <w:i/>
                <w:szCs w:val="18"/>
                <w:lang w:eastAsia="lv-LV"/>
              </w:rPr>
              <w:t>9</w:t>
            </w:r>
            <w:r w:rsidRPr="007F5BFC">
              <w:rPr>
                <w:i/>
                <w:szCs w:val="18"/>
                <w:lang w:eastAsia="lv-LV"/>
              </w:rPr>
              <w:t xml:space="preserve">.gada Starptautiskās Automobiļu federācijas Eiropas rallija čempionāta posma organizēšanas licences maksājumam </w:t>
            </w:r>
          </w:p>
        </w:tc>
        <w:tc>
          <w:tcPr>
            <w:tcW w:w="1277" w:type="dxa"/>
            <w:shd w:val="clear" w:color="auto" w:fill="auto"/>
          </w:tcPr>
          <w:p w:rsidR="00900531" w:rsidRDefault="00900531" w:rsidP="00900531">
            <w:pPr>
              <w:pStyle w:val="tabteksts"/>
              <w:jc w:val="center"/>
              <w:rPr>
                <w:szCs w:val="18"/>
              </w:rPr>
            </w:pPr>
            <w:r>
              <w:rPr>
                <w:szCs w:val="18"/>
              </w:rPr>
              <w:t>-</w:t>
            </w:r>
          </w:p>
        </w:tc>
        <w:tc>
          <w:tcPr>
            <w:tcW w:w="1277" w:type="dxa"/>
            <w:shd w:val="clear" w:color="auto" w:fill="auto"/>
          </w:tcPr>
          <w:p w:rsidR="00900531" w:rsidRPr="003E6122" w:rsidRDefault="00900531" w:rsidP="00900531">
            <w:pPr>
              <w:pStyle w:val="tabteksts"/>
              <w:jc w:val="right"/>
              <w:rPr>
                <w:szCs w:val="18"/>
              </w:rPr>
            </w:pPr>
            <w:r>
              <w:rPr>
                <w:szCs w:val="18"/>
              </w:rPr>
              <w:t>300 000</w:t>
            </w:r>
          </w:p>
        </w:tc>
        <w:tc>
          <w:tcPr>
            <w:tcW w:w="1277" w:type="dxa"/>
            <w:shd w:val="clear" w:color="auto" w:fill="auto"/>
          </w:tcPr>
          <w:p w:rsidR="00900531" w:rsidRDefault="00900531" w:rsidP="00900531">
            <w:pPr>
              <w:pStyle w:val="tabteksts"/>
              <w:jc w:val="right"/>
              <w:rPr>
                <w:szCs w:val="18"/>
              </w:rPr>
            </w:pPr>
            <w:r>
              <w:rPr>
                <w:szCs w:val="18"/>
              </w:rPr>
              <w:t>300 000</w:t>
            </w:r>
          </w:p>
        </w:tc>
      </w:tr>
      <w:tr w:rsidR="00900531" w:rsidTr="00900531">
        <w:trPr>
          <w:trHeight w:val="142"/>
          <w:jc w:val="center"/>
        </w:trPr>
        <w:tc>
          <w:tcPr>
            <w:tcW w:w="5241" w:type="dxa"/>
            <w:shd w:val="clear" w:color="auto" w:fill="auto"/>
          </w:tcPr>
          <w:p w:rsidR="00900531" w:rsidRDefault="00900531" w:rsidP="00900531">
            <w:pPr>
              <w:pStyle w:val="tabteksts"/>
              <w:jc w:val="both"/>
              <w:rPr>
                <w:i/>
                <w:szCs w:val="18"/>
                <w:lang w:eastAsia="lv-LV"/>
              </w:rPr>
            </w:pPr>
            <w:r>
              <w:rPr>
                <w:i/>
                <w:szCs w:val="18"/>
                <w:lang w:eastAsia="lv-LV"/>
              </w:rPr>
              <w:t>B</w:t>
            </w:r>
            <w:r w:rsidRPr="007F5BFC">
              <w:rPr>
                <w:i/>
                <w:szCs w:val="18"/>
                <w:lang w:eastAsia="lv-LV"/>
              </w:rPr>
              <w:t>iedrībai “Latvijas Automobiļu federācija” 201</w:t>
            </w:r>
            <w:r>
              <w:rPr>
                <w:i/>
                <w:szCs w:val="18"/>
                <w:lang w:eastAsia="lv-LV"/>
              </w:rPr>
              <w:t>8</w:t>
            </w:r>
            <w:r w:rsidRPr="007F5BFC">
              <w:rPr>
                <w:i/>
                <w:szCs w:val="18"/>
                <w:lang w:eastAsia="lv-LV"/>
              </w:rPr>
              <w:t xml:space="preserve">.gada Starptautiskās Automobiļu federācijas pasaules </w:t>
            </w:r>
            <w:proofErr w:type="spellStart"/>
            <w:r w:rsidRPr="007F5BFC">
              <w:rPr>
                <w:i/>
                <w:szCs w:val="18"/>
                <w:lang w:eastAsia="lv-LV"/>
              </w:rPr>
              <w:t>rallijkrosa</w:t>
            </w:r>
            <w:proofErr w:type="spellEnd"/>
            <w:r w:rsidRPr="007F5BFC">
              <w:rPr>
                <w:i/>
                <w:szCs w:val="18"/>
                <w:lang w:eastAsia="lv-LV"/>
              </w:rPr>
              <w:t xml:space="preserve"> čempionāta posma organizēšanas licences maksājumam</w:t>
            </w:r>
          </w:p>
        </w:tc>
        <w:tc>
          <w:tcPr>
            <w:tcW w:w="1277" w:type="dxa"/>
            <w:shd w:val="clear" w:color="auto" w:fill="auto"/>
          </w:tcPr>
          <w:p w:rsidR="00900531" w:rsidRDefault="00900531" w:rsidP="00900531">
            <w:pPr>
              <w:pStyle w:val="tabteksts"/>
              <w:jc w:val="right"/>
              <w:rPr>
                <w:szCs w:val="18"/>
              </w:rPr>
            </w:pPr>
            <w:r>
              <w:rPr>
                <w:szCs w:val="18"/>
              </w:rPr>
              <w:t>450 000</w:t>
            </w:r>
          </w:p>
        </w:tc>
        <w:tc>
          <w:tcPr>
            <w:tcW w:w="1277" w:type="dxa"/>
            <w:shd w:val="clear" w:color="auto" w:fill="auto"/>
          </w:tcPr>
          <w:p w:rsidR="00900531" w:rsidRDefault="00900531" w:rsidP="00900531">
            <w:pPr>
              <w:pStyle w:val="tabteksts"/>
              <w:jc w:val="center"/>
              <w:rPr>
                <w:szCs w:val="18"/>
              </w:rPr>
            </w:pPr>
            <w:r>
              <w:rPr>
                <w:szCs w:val="18"/>
              </w:rPr>
              <w:t>-</w:t>
            </w:r>
          </w:p>
        </w:tc>
        <w:tc>
          <w:tcPr>
            <w:tcW w:w="1277" w:type="dxa"/>
            <w:shd w:val="clear" w:color="auto" w:fill="auto"/>
          </w:tcPr>
          <w:p w:rsidR="00900531" w:rsidRDefault="00900531" w:rsidP="00900531">
            <w:pPr>
              <w:pStyle w:val="tabteksts"/>
              <w:jc w:val="right"/>
              <w:rPr>
                <w:szCs w:val="18"/>
              </w:rPr>
            </w:pPr>
            <w:r>
              <w:rPr>
                <w:szCs w:val="18"/>
              </w:rPr>
              <w:t>-450 000</w:t>
            </w:r>
          </w:p>
        </w:tc>
      </w:tr>
      <w:tr w:rsidR="00900531" w:rsidTr="00900531">
        <w:trPr>
          <w:trHeight w:val="632"/>
          <w:jc w:val="center"/>
        </w:trPr>
        <w:tc>
          <w:tcPr>
            <w:tcW w:w="5241" w:type="dxa"/>
            <w:shd w:val="clear" w:color="auto" w:fill="auto"/>
          </w:tcPr>
          <w:p w:rsidR="00900531" w:rsidRDefault="00900531" w:rsidP="00900531">
            <w:pPr>
              <w:pStyle w:val="tabteksts"/>
              <w:jc w:val="both"/>
              <w:rPr>
                <w:i/>
                <w:szCs w:val="18"/>
                <w:lang w:eastAsia="lv-LV"/>
              </w:rPr>
            </w:pPr>
            <w:r>
              <w:rPr>
                <w:i/>
                <w:szCs w:val="18"/>
                <w:lang w:eastAsia="lv-LV"/>
              </w:rPr>
              <w:t>B</w:t>
            </w:r>
            <w:r w:rsidRPr="007F5BFC">
              <w:rPr>
                <w:i/>
                <w:szCs w:val="18"/>
                <w:lang w:eastAsia="lv-LV"/>
              </w:rPr>
              <w:t>iedrībai “Latvijas Automobiļu federācija” 201</w:t>
            </w:r>
            <w:r>
              <w:rPr>
                <w:i/>
                <w:szCs w:val="18"/>
                <w:lang w:eastAsia="lv-LV"/>
              </w:rPr>
              <w:t>8</w:t>
            </w:r>
            <w:r w:rsidRPr="007F5BFC">
              <w:rPr>
                <w:i/>
                <w:szCs w:val="18"/>
                <w:lang w:eastAsia="lv-LV"/>
              </w:rPr>
              <w:t xml:space="preserve">.gada Starptautiskās Automobiļu federācijas Eiropas rallija čempionāta posma organizēšanas licences maksājumam </w:t>
            </w:r>
          </w:p>
        </w:tc>
        <w:tc>
          <w:tcPr>
            <w:tcW w:w="1277" w:type="dxa"/>
            <w:shd w:val="clear" w:color="auto" w:fill="auto"/>
          </w:tcPr>
          <w:p w:rsidR="00900531" w:rsidRDefault="00900531" w:rsidP="00900531">
            <w:pPr>
              <w:pStyle w:val="tabteksts"/>
              <w:jc w:val="right"/>
              <w:rPr>
                <w:szCs w:val="18"/>
              </w:rPr>
            </w:pPr>
            <w:r>
              <w:rPr>
                <w:szCs w:val="18"/>
              </w:rPr>
              <w:t>300 000</w:t>
            </w:r>
          </w:p>
        </w:tc>
        <w:tc>
          <w:tcPr>
            <w:tcW w:w="1277" w:type="dxa"/>
            <w:shd w:val="clear" w:color="auto" w:fill="auto"/>
          </w:tcPr>
          <w:p w:rsidR="00900531" w:rsidRDefault="00900531" w:rsidP="00900531">
            <w:pPr>
              <w:pStyle w:val="tabteksts"/>
              <w:jc w:val="center"/>
              <w:rPr>
                <w:szCs w:val="18"/>
              </w:rPr>
            </w:pPr>
            <w:r>
              <w:rPr>
                <w:szCs w:val="18"/>
              </w:rPr>
              <w:t>-</w:t>
            </w:r>
          </w:p>
        </w:tc>
        <w:tc>
          <w:tcPr>
            <w:tcW w:w="1277" w:type="dxa"/>
            <w:shd w:val="clear" w:color="auto" w:fill="auto"/>
          </w:tcPr>
          <w:p w:rsidR="00900531" w:rsidRDefault="00900531" w:rsidP="00900531">
            <w:pPr>
              <w:pStyle w:val="tabteksts"/>
              <w:jc w:val="right"/>
              <w:rPr>
                <w:szCs w:val="18"/>
              </w:rPr>
            </w:pPr>
            <w:r>
              <w:rPr>
                <w:szCs w:val="18"/>
              </w:rPr>
              <w:t>-300 000</w:t>
            </w:r>
          </w:p>
        </w:tc>
      </w:tr>
    </w:tbl>
    <w:p w:rsidR="00900531" w:rsidRDefault="00900531" w:rsidP="00900531">
      <w:pPr>
        <w:spacing w:after="120"/>
        <w:rPr>
          <w:szCs w:val="24"/>
          <w:lang w:eastAsia="lv-LV"/>
        </w:rPr>
      </w:pPr>
    </w:p>
    <w:p w:rsidR="00900531" w:rsidRPr="00B05252" w:rsidRDefault="00900531" w:rsidP="00900531">
      <w:pPr>
        <w:pStyle w:val="programmas"/>
        <w:spacing w:before="0" w:after="120"/>
      </w:pPr>
      <w:r w:rsidRPr="00AF50D7">
        <w:t>09.17.00 Dotācija komandu sporta spēļu izlašu nodrošināšanai</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672C05" w:rsidRDefault="00900531" w:rsidP="00900531">
      <w:pPr>
        <w:spacing w:after="120"/>
        <w:ind w:firstLine="709"/>
        <w:jc w:val="both"/>
      </w:pPr>
      <w:r>
        <w:t>f</w:t>
      </w:r>
      <w:r w:rsidRPr="00672C05">
        <w:t>inansiāli nodrošināt valsts izlases komandu sporta spēlēs sagatavošanos un piedalīšanos Eiropas un pasaules čempionātu un olimpisko spēļu atlases turnīros un finālsacensībās</w:t>
      </w:r>
      <w:r>
        <w:t>.</w:t>
      </w:r>
    </w:p>
    <w:p w:rsidR="00900531" w:rsidRPr="001E04E5" w:rsidRDefault="00900531" w:rsidP="00900531">
      <w:pPr>
        <w:spacing w:after="120"/>
        <w:rPr>
          <w:u w:val="single"/>
        </w:rPr>
      </w:pPr>
      <w:r w:rsidRPr="001E04E5">
        <w:rPr>
          <w:u w:val="single"/>
        </w:rPr>
        <w:t>Galvenās aktivitātes:</w:t>
      </w:r>
    </w:p>
    <w:p w:rsidR="00900531" w:rsidRPr="00BF3895" w:rsidRDefault="00900531" w:rsidP="00900531">
      <w:pPr>
        <w:spacing w:after="120"/>
        <w:ind w:firstLine="709"/>
        <w:jc w:val="both"/>
        <w:rPr>
          <w:u w:val="single"/>
        </w:rPr>
      </w:pPr>
      <w:r w:rsidRPr="00C628AE">
        <w:t>Ministru kabineta 2009.gada 28.jūlija noteikumos Nr.819 “Kārtība, kādā valsts finansiāli nodrošina valsts izlases komandu sporta spēlēs sagatavošanos un piedalīšanos Eiropas un pasaules čempionātu un olimpisko spēļu atlases turnīros un finālsacensībās” noteiktā kārtībā piešķirt finansējum</w:t>
      </w:r>
      <w:r>
        <w:t>u</w:t>
      </w:r>
      <w:r w:rsidRPr="00C628AE">
        <w:t xml:space="preserve"> </w:t>
      </w:r>
      <w:r>
        <w:t>S</w:t>
      </w:r>
      <w:r w:rsidRPr="00C628AE">
        <w:t>porta likumā noteiktā kārtībā atzītajām komandu sporta spēļu sporta federācijām</w:t>
      </w:r>
      <w:r>
        <w:t>.</w:t>
      </w:r>
    </w:p>
    <w:p w:rsidR="00900531" w:rsidRDefault="00900531" w:rsidP="00900531">
      <w:pPr>
        <w:spacing w:after="120"/>
      </w:pPr>
      <w:r>
        <w:rPr>
          <w:u w:val="single"/>
        </w:rPr>
        <w:t>Apakšp</w:t>
      </w:r>
      <w:r w:rsidRPr="00BF3895">
        <w:rPr>
          <w:u w:val="single"/>
        </w:rPr>
        <w:t>rogrammas izpildītājs</w:t>
      </w:r>
      <w:r w:rsidRPr="00BB2102">
        <w:t xml:space="preserve">: </w:t>
      </w:r>
      <w:r w:rsidRPr="00672C05">
        <w:t>Izglītības un zinātnes ministrija</w:t>
      </w:r>
      <w:r w:rsidRPr="00BB2102">
        <w:t>.</w:t>
      </w:r>
    </w:p>
    <w:p w:rsidR="00900531" w:rsidRDefault="00900531" w:rsidP="00900531">
      <w:pPr>
        <w:pStyle w:val="Tabuluvirsraksti"/>
        <w:spacing w:after="120"/>
        <w:rPr>
          <w:b/>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spacing w:before="40" w:after="40"/>
              <w:jc w:val="center"/>
              <w:rPr>
                <w:szCs w:val="18"/>
              </w:rPr>
            </w:pPr>
            <w:r w:rsidRPr="00672C05">
              <w:rPr>
                <w:szCs w:val="18"/>
              </w:rPr>
              <w:t>Atbalstīta komandu sporta spēļu sporta federāciju dalība Eiropas un pasaules čempionātu un olimpisko spēļu atlases turnīros un finālsacensībās</w:t>
            </w:r>
          </w:p>
        </w:tc>
      </w:tr>
      <w:tr w:rsidR="00900531" w:rsidRPr="00BB2102" w:rsidTr="00900531">
        <w:trPr>
          <w:jc w:val="center"/>
        </w:trPr>
        <w:tc>
          <w:tcPr>
            <w:tcW w:w="4248" w:type="dxa"/>
          </w:tcPr>
          <w:p w:rsidR="00900531" w:rsidRPr="00BB2102" w:rsidRDefault="00900531" w:rsidP="00900531">
            <w:pPr>
              <w:pStyle w:val="tabteksts"/>
              <w:jc w:val="both"/>
            </w:pPr>
            <w:r>
              <w:rPr>
                <w:szCs w:val="18"/>
              </w:rPr>
              <w:t>Finansiāli atbalstītas</w:t>
            </w:r>
            <w:r w:rsidRPr="00672C05">
              <w:rPr>
                <w:szCs w:val="18"/>
              </w:rPr>
              <w:t xml:space="preserve"> komand</w:t>
            </w:r>
            <w:r>
              <w:rPr>
                <w:szCs w:val="18"/>
              </w:rPr>
              <w:t>u sporta spēļu sporta federācijas</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sidRPr="00672C05">
              <w:rPr>
                <w:szCs w:val="18"/>
              </w:rPr>
              <w:t>1</w:t>
            </w:r>
            <w:r>
              <w:rPr>
                <w:szCs w:val="18"/>
              </w:rPr>
              <w:t>2</w:t>
            </w:r>
          </w:p>
        </w:tc>
        <w:tc>
          <w:tcPr>
            <w:tcW w:w="965" w:type="dxa"/>
          </w:tcPr>
          <w:p w:rsidR="00900531" w:rsidRPr="00BB2102" w:rsidRDefault="00900531" w:rsidP="00900531">
            <w:pPr>
              <w:pStyle w:val="tabteksts"/>
              <w:jc w:val="center"/>
            </w:pPr>
            <w:r w:rsidRPr="007900B9">
              <w:rPr>
                <w:szCs w:val="18"/>
              </w:rPr>
              <w:t>1</w:t>
            </w:r>
            <w:r>
              <w:rPr>
                <w:szCs w:val="18"/>
              </w:rPr>
              <w:t>3</w:t>
            </w:r>
          </w:p>
        </w:tc>
        <w:tc>
          <w:tcPr>
            <w:tcW w:w="965" w:type="dxa"/>
          </w:tcPr>
          <w:p w:rsidR="00900531" w:rsidRPr="00BB2102" w:rsidRDefault="00900531" w:rsidP="00900531">
            <w:pPr>
              <w:pStyle w:val="tabteksts"/>
              <w:jc w:val="center"/>
            </w:pPr>
            <w:r>
              <w:t>13</w:t>
            </w:r>
          </w:p>
        </w:tc>
        <w:tc>
          <w:tcPr>
            <w:tcW w:w="965" w:type="dxa"/>
          </w:tcPr>
          <w:p w:rsidR="00900531" w:rsidRPr="00BB2102" w:rsidRDefault="00900531" w:rsidP="00900531">
            <w:pPr>
              <w:pStyle w:val="tabteksts"/>
              <w:jc w:val="center"/>
            </w:pPr>
            <w:r>
              <w:t>13</w:t>
            </w:r>
          </w:p>
        </w:tc>
        <w:tc>
          <w:tcPr>
            <w:tcW w:w="965" w:type="dxa"/>
          </w:tcPr>
          <w:p w:rsidR="00900531" w:rsidRPr="00BB2102" w:rsidRDefault="00900531" w:rsidP="00900531">
            <w:pPr>
              <w:pStyle w:val="tabteksts"/>
              <w:jc w:val="center"/>
            </w:pPr>
            <w:r>
              <w:t>13</w:t>
            </w:r>
          </w:p>
        </w:tc>
      </w:tr>
    </w:tbl>
    <w:p w:rsidR="00290717" w:rsidRDefault="00290717" w:rsidP="007759AF">
      <w:pPr>
        <w:pStyle w:val="Tabuluvirsraksti"/>
        <w:spacing w:after="120"/>
        <w:rPr>
          <w:b/>
          <w:lang w:eastAsia="lv-LV"/>
        </w:rPr>
      </w:pPr>
    </w:p>
    <w:p w:rsidR="009D786C" w:rsidRDefault="009D786C" w:rsidP="007759AF">
      <w:pPr>
        <w:pStyle w:val="Tabuluvirsraksti"/>
        <w:spacing w:after="120"/>
        <w:rPr>
          <w:b/>
          <w:lang w:eastAsia="lv-LV"/>
        </w:rPr>
      </w:pPr>
    </w:p>
    <w:p w:rsidR="009D786C" w:rsidRDefault="009D786C" w:rsidP="007759AF">
      <w:pPr>
        <w:pStyle w:val="Tabuluvirsraksti"/>
        <w:spacing w:after="120"/>
        <w:rPr>
          <w:b/>
          <w:lang w:eastAsia="lv-LV"/>
        </w:rPr>
      </w:pPr>
    </w:p>
    <w:p w:rsidR="009D786C" w:rsidRDefault="009D786C" w:rsidP="007759AF">
      <w:pPr>
        <w:pStyle w:val="Tabuluvirsraksti"/>
        <w:spacing w:after="120"/>
        <w:rPr>
          <w:b/>
          <w:lang w:eastAsia="lv-LV"/>
        </w:rPr>
      </w:pPr>
    </w:p>
    <w:p w:rsidR="009D786C" w:rsidRDefault="009D786C" w:rsidP="007759AF">
      <w:pPr>
        <w:pStyle w:val="Tabuluvirsraksti"/>
        <w:spacing w:after="120"/>
        <w:rPr>
          <w:b/>
          <w:lang w:eastAsia="lv-LV"/>
        </w:rPr>
      </w:pPr>
    </w:p>
    <w:p w:rsidR="00900531" w:rsidRPr="00BB2102" w:rsidRDefault="00900531" w:rsidP="007759AF">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2A7F29" w:rsidTr="00900531">
        <w:trPr>
          <w:trHeight w:val="283"/>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2A7F29" w:rsidTr="00900531">
        <w:trPr>
          <w:trHeight w:val="142"/>
          <w:jc w:val="center"/>
        </w:trPr>
        <w:tc>
          <w:tcPr>
            <w:tcW w:w="3378" w:type="dxa"/>
            <w:shd w:val="clear" w:color="auto" w:fill="D9D9D9" w:themeFill="background1" w:themeFillShade="D9"/>
            <w:vAlign w:val="center"/>
          </w:tcPr>
          <w:p w:rsidR="00900531" w:rsidRPr="002A7F29" w:rsidRDefault="00900531" w:rsidP="00900531">
            <w:pPr>
              <w:pStyle w:val="tabteksts"/>
              <w:rPr>
                <w:lang w:eastAsia="lv-LV"/>
              </w:rPr>
            </w:pPr>
            <w:r w:rsidRPr="002A7F29">
              <w:rPr>
                <w:lang w:eastAsia="lv-LV"/>
              </w:rPr>
              <w:t>Kopējie izdevumi,</w:t>
            </w:r>
            <w:r w:rsidRPr="002A7F29">
              <w:t xml:space="preserve"> </w:t>
            </w:r>
            <w:proofErr w:type="spellStart"/>
            <w:r w:rsidRPr="002A7F29">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sidRPr="00FD637F">
              <w:rPr>
                <w:sz w:val="18"/>
                <w:szCs w:val="18"/>
              </w:rPr>
              <w:t>1 650 000</w:t>
            </w:r>
          </w:p>
        </w:tc>
        <w:tc>
          <w:tcPr>
            <w:tcW w:w="1132" w:type="dxa"/>
            <w:shd w:val="clear" w:color="auto" w:fill="D9D9D9" w:themeFill="background1" w:themeFillShade="D9"/>
          </w:tcPr>
          <w:p w:rsidR="00900531" w:rsidRPr="00D6697E" w:rsidRDefault="00900531" w:rsidP="00900531">
            <w:pPr>
              <w:jc w:val="right"/>
              <w:rPr>
                <w:sz w:val="18"/>
                <w:szCs w:val="18"/>
              </w:rPr>
            </w:pPr>
            <w:r w:rsidRPr="00D6697E">
              <w:rPr>
                <w:color w:val="000000"/>
                <w:sz w:val="18"/>
                <w:szCs w:val="18"/>
              </w:rPr>
              <w:t>1 650 000</w:t>
            </w:r>
          </w:p>
        </w:tc>
        <w:tc>
          <w:tcPr>
            <w:tcW w:w="1132" w:type="dxa"/>
            <w:shd w:val="clear" w:color="auto" w:fill="D9D9D9" w:themeFill="background1" w:themeFillShade="D9"/>
          </w:tcPr>
          <w:p w:rsidR="00900531" w:rsidRPr="002A7F29" w:rsidRDefault="00900531" w:rsidP="00900531">
            <w:pPr>
              <w:pStyle w:val="tabteksts"/>
              <w:jc w:val="right"/>
            </w:pPr>
            <w:r w:rsidRPr="00986751">
              <w:t>1 650 000</w:t>
            </w:r>
          </w:p>
        </w:tc>
        <w:tc>
          <w:tcPr>
            <w:tcW w:w="1132" w:type="dxa"/>
            <w:shd w:val="clear" w:color="auto" w:fill="D9D9D9" w:themeFill="background1" w:themeFillShade="D9"/>
          </w:tcPr>
          <w:p w:rsidR="00900531" w:rsidRPr="002A7F29" w:rsidRDefault="00900531" w:rsidP="00900531">
            <w:pPr>
              <w:pStyle w:val="tabteksts"/>
              <w:jc w:val="right"/>
            </w:pPr>
            <w:r w:rsidRPr="00D6697E">
              <w:rPr>
                <w:color w:val="000000"/>
                <w:szCs w:val="18"/>
              </w:rPr>
              <w:t xml:space="preserve">1 </w:t>
            </w:r>
            <w:r>
              <w:rPr>
                <w:color w:val="000000"/>
                <w:szCs w:val="18"/>
              </w:rPr>
              <w:t>730</w:t>
            </w:r>
            <w:r w:rsidRPr="00D6697E">
              <w:rPr>
                <w:color w:val="000000"/>
                <w:szCs w:val="18"/>
              </w:rPr>
              <w:t xml:space="preserve"> </w:t>
            </w:r>
            <w:r>
              <w:rPr>
                <w:color w:val="000000"/>
                <w:szCs w:val="18"/>
              </w:rPr>
              <w:t>145</w:t>
            </w:r>
          </w:p>
        </w:tc>
        <w:tc>
          <w:tcPr>
            <w:tcW w:w="1132" w:type="dxa"/>
            <w:shd w:val="clear" w:color="auto" w:fill="D9D9D9" w:themeFill="background1" w:themeFillShade="D9"/>
          </w:tcPr>
          <w:p w:rsidR="00900531" w:rsidRPr="002A7F29" w:rsidRDefault="00900531" w:rsidP="00900531">
            <w:pPr>
              <w:pStyle w:val="tabteksts"/>
              <w:jc w:val="right"/>
            </w:pPr>
            <w:r w:rsidRPr="00986751">
              <w:t xml:space="preserve">1 </w:t>
            </w:r>
            <w:r>
              <w:t>360</w:t>
            </w:r>
            <w:r w:rsidRPr="00986751">
              <w:t xml:space="preserve"> </w:t>
            </w:r>
            <w:r>
              <w:t>811</w:t>
            </w:r>
          </w:p>
        </w:tc>
      </w:tr>
      <w:tr w:rsidR="00900531" w:rsidRPr="002A7F29" w:rsidTr="00900531">
        <w:trPr>
          <w:trHeight w:val="283"/>
          <w:jc w:val="center"/>
        </w:trPr>
        <w:tc>
          <w:tcPr>
            <w:tcW w:w="3378" w:type="dxa"/>
            <w:vAlign w:val="center"/>
          </w:tcPr>
          <w:p w:rsidR="00900531" w:rsidRPr="002A7F29" w:rsidRDefault="00900531" w:rsidP="00900531">
            <w:pPr>
              <w:pStyle w:val="tabteksts"/>
              <w:rPr>
                <w:szCs w:val="18"/>
                <w:lang w:eastAsia="lv-LV"/>
              </w:rPr>
            </w:pPr>
            <w:r w:rsidRPr="002A7F29">
              <w:rPr>
                <w:szCs w:val="18"/>
                <w:lang w:eastAsia="lv-LV"/>
              </w:rPr>
              <w:t xml:space="preserve">Kopējo izdevumu izmaiņas, </w:t>
            </w:r>
            <w:proofErr w:type="spellStart"/>
            <w:r w:rsidRPr="002A7F29">
              <w:rPr>
                <w:i/>
                <w:szCs w:val="18"/>
                <w:lang w:eastAsia="lv-LV"/>
              </w:rPr>
              <w:t>euro</w:t>
            </w:r>
            <w:proofErr w:type="spellEnd"/>
            <w:r w:rsidRPr="002A7F29">
              <w:rPr>
                <w:szCs w:val="18"/>
                <w:lang w:eastAsia="lv-LV"/>
              </w:rPr>
              <w:t xml:space="preserve"> (+/–) pret iepriekšējo gadu</w:t>
            </w:r>
          </w:p>
        </w:tc>
        <w:tc>
          <w:tcPr>
            <w:tcW w:w="1131" w:type="dxa"/>
          </w:tcPr>
          <w:p w:rsidR="00900531" w:rsidRPr="002A7F29" w:rsidRDefault="00900531" w:rsidP="00900531">
            <w:pPr>
              <w:pStyle w:val="tabteksts"/>
              <w:jc w:val="center"/>
            </w:pPr>
            <w:r w:rsidRPr="002A7F29">
              <w:t>×</w:t>
            </w:r>
          </w:p>
        </w:tc>
        <w:tc>
          <w:tcPr>
            <w:tcW w:w="1132" w:type="dxa"/>
          </w:tcPr>
          <w:p w:rsidR="00900531" w:rsidRPr="002A7F29" w:rsidRDefault="00900531" w:rsidP="00900531">
            <w:pPr>
              <w:pStyle w:val="tabteksts"/>
              <w:jc w:val="center"/>
            </w:pPr>
            <w:r>
              <w:t>-</w:t>
            </w:r>
          </w:p>
        </w:tc>
        <w:tc>
          <w:tcPr>
            <w:tcW w:w="1132" w:type="dxa"/>
          </w:tcPr>
          <w:p w:rsidR="00900531" w:rsidRPr="002A7F29" w:rsidRDefault="00900531" w:rsidP="00900531">
            <w:pPr>
              <w:pStyle w:val="tabteksts"/>
              <w:jc w:val="center"/>
            </w:pPr>
            <w:r>
              <w:t>-</w:t>
            </w:r>
          </w:p>
        </w:tc>
        <w:tc>
          <w:tcPr>
            <w:tcW w:w="1132" w:type="dxa"/>
            <w:shd w:val="clear" w:color="auto" w:fill="FFFFFF" w:themeFill="background1"/>
          </w:tcPr>
          <w:p w:rsidR="00900531" w:rsidRPr="002A7F29" w:rsidRDefault="00900531" w:rsidP="00900531">
            <w:pPr>
              <w:pStyle w:val="tabteksts"/>
              <w:jc w:val="right"/>
            </w:pPr>
            <w:r>
              <w:t>80 145</w:t>
            </w:r>
          </w:p>
        </w:tc>
        <w:tc>
          <w:tcPr>
            <w:tcW w:w="1132" w:type="dxa"/>
            <w:shd w:val="clear" w:color="auto" w:fill="FFFFFF" w:themeFill="background1"/>
          </w:tcPr>
          <w:p w:rsidR="00900531" w:rsidRPr="002A7F29" w:rsidRDefault="00900531" w:rsidP="00900531">
            <w:pPr>
              <w:pStyle w:val="tabteksts"/>
              <w:jc w:val="right"/>
            </w:pPr>
            <w:r>
              <w:t>-369 334</w:t>
            </w:r>
          </w:p>
        </w:tc>
      </w:tr>
      <w:tr w:rsidR="00900531" w:rsidRPr="00BB2102" w:rsidTr="00900531">
        <w:trPr>
          <w:trHeight w:val="283"/>
          <w:jc w:val="center"/>
        </w:trPr>
        <w:tc>
          <w:tcPr>
            <w:tcW w:w="3378" w:type="dxa"/>
            <w:vAlign w:val="center"/>
          </w:tcPr>
          <w:p w:rsidR="00900531" w:rsidRPr="002A7F29" w:rsidRDefault="00900531" w:rsidP="00900531">
            <w:pPr>
              <w:pStyle w:val="tabteksts"/>
            </w:pPr>
            <w:r w:rsidRPr="002A7F29">
              <w:rPr>
                <w:lang w:eastAsia="lv-LV"/>
              </w:rPr>
              <w:t>Kopējie izdevumi</w:t>
            </w:r>
            <w:r w:rsidRPr="002A7F29">
              <w:t>, % (+/–) pret iepriekšējo gadu</w:t>
            </w:r>
          </w:p>
        </w:tc>
        <w:tc>
          <w:tcPr>
            <w:tcW w:w="1131" w:type="dxa"/>
          </w:tcPr>
          <w:p w:rsidR="00900531" w:rsidRPr="002A7F29" w:rsidRDefault="00900531" w:rsidP="00900531">
            <w:pPr>
              <w:pStyle w:val="tabteksts"/>
              <w:jc w:val="center"/>
            </w:pPr>
            <w:r w:rsidRPr="002A7F29">
              <w:t>×</w:t>
            </w:r>
          </w:p>
        </w:tc>
        <w:tc>
          <w:tcPr>
            <w:tcW w:w="1132" w:type="dxa"/>
          </w:tcPr>
          <w:p w:rsidR="00900531" w:rsidRPr="002A7F29" w:rsidRDefault="00900531" w:rsidP="00900531">
            <w:pPr>
              <w:pStyle w:val="tabteksts"/>
              <w:jc w:val="center"/>
            </w:pPr>
            <w:r>
              <w:t>-</w:t>
            </w:r>
          </w:p>
        </w:tc>
        <w:tc>
          <w:tcPr>
            <w:tcW w:w="1132" w:type="dxa"/>
          </w:tcPr>
          <w:p w:rsidR="00900531" w:rsidRPr="002A7F29" w:rsidRDefault="00900531" w:rsidP="00900531">
            <w:pPr>
              <w:pStyle w:val="tabteksts"/>
              <w:jc w:val="center"/>
            </w:pPr>
            <w:r w:rsidRPr="00D961BB">
              <w:t>-</w:t>
            </w:r>
          </w:p>
        </w:tc>
        <w:tc>
          <w:tcPr>
            <w:tcW w:w="1132" w:type="dxa"/>
            <w:shd w:val="clear" w:color="auto" w:fill="FFFFFF" w:themeFill="background1"/>
          </w:tcPr>
          <w:p w:rsidR="00900531" w:rsidRPr="002A7F29" w:rsidRDefault="00900531" w:rsidP="00900531">
            <w:pPr>
              <w:pStyle w:val="tabteksts"/>
              <w:jc w:val="right"/>
            </w:pPr>
            <w:r>
              <w:t>4,9</w:t>
            </w:r>
          </w:p>
        </w:tc>
        <w:tc>
          <w:tcPr>
            <w:tcW w:w="1132" w:type="dxa"/>
            <w:shd w:val="clear" w:color="auto" w:fill="FFFFFF" w:themeFill="background1"/>
          </w:tcPr>
          <w:p w:rsidR="00900531" w:rsidRPr="00BB2102" w:rsidRDefault="00900531" w:rsidP="00900531">
            <w:pPr>
              <w:pStyle w:val="tabteksts"/>
              <w:jc w:val="right"/>
            </w:pPr>
            <w:r>
              <w:t>-21,3</w:t>
            </w:r>
          </w:p>
        </w:tc>
      </w:tr>
    </w:tbl>
    <w:p w:rsidR="00900531" w:rsidRDefault="00900531" w:rsidP="00900531">
      <w:pPr>
        <w:spacing w:after="120"/>
        <w:rPr>
          <w:szCs w:val="24"/>
          <w:lang w:eastAsia="lv-LV"/>
        </w:rPr>
      </w:pPr>
    </w:p>
    <w:p w:rsidR="00900531" w:rsidRPr="005256E6" w:rsidRDefault="00900531" w:rsidP="00900531">
      <w:pPr>
        <w:pStyle w:val="programmas"/>
        <w:spacing w:before="0" w:after="120"/>
      </w:pPr>
      <w:r w:rsidRPr="00AF50D7">
        <w:t>09.19.00 Finansējums profesionālās ievirzes sporta izglītības programmu pedagogu darba samaksai un valsts sociālās apdrošināšanas obligātajām iemaksām</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BB2102" w:rsidRDefault="00900531" w:rsidP="00900531">
      <w:pPr>
        <w:spacing w:after="120"/>
        <w:ind w:firstLine="709"/>
        <w:jc w:val="both"/>
        <w:rPr>
          <w:u w:val="single"/>
        </w:rPr>
      </w:pPr>
      <w:r w:rsidRPr="00672C05">
        <w:t>nodrošināt finansējumu profesionālās ievirzes sporta izglītības programmu īstenošanai, tādejādi nodrošinot talantīgo jauno sportistu atlasi un trenēšanu, lai sagatavotu rezerves augstas klases sportistiem, kā arī veicinot bērnu un jauniešu iesaisti sportiskās, veselīgu un aktīvu dzīvesveidu veicinošās aktivitātēs</w:t>
      </w:r>
      <w:r>
        <w:t>.</w:t>
      </w:r>
    </w:p>
    <w:p w:rsidR="00900531" w:rsidRPr="001E04E5" w:rsidRDefault="00900531" w:rsidP="00900531">
      <w:pPr>
        <w:spacing w:after="120"/>
        <w:rPr>
          <w:u w:val="single"/>
        </w:rPr>
      </w:pPr>
      <w:r w:rsidRPr="001E04E5">
        <w:rPr>
          <w:u w:val="single"/>
        </w:rPr>
        <w:t>Galvenās aktivitātes:</w:t>
      </w:r>
    </w:p>
    <w:p w:rsidR="00900531" w:rsidRPr="00672C05" w:rsidRDefault="00900531" w:rsidP="00900531">
      <w:pPr>
        <w:spacing w:after="120"/>
        <w:ind w:firstLine="709"/>
        <w:jc w:val="both"/>
      </w:pPr>
      <w:r>
        <w:t>s</w:t>
      </w:r>
      <w:r w:rsidRPr="00672C05">
        <w:t xml:space="preserve">porta izglītības iestādēs īstenotajās profesionālās ievirzes sporta izglītības programmās paredzētajās stundās (sporta treniņos un sporta sacensībās) </w:t>
      </w:r>
      <w:r>
        <w:t xml:space="preserve">nodrošināt </w:t>
      </w:r>
      <w:r w:rsidRPr="00672C05">
        <w:t>nodarbināto pedagogu darba sam</w:t>
      </w:r>
      <w:r>
        <w:t>aksu</w:t>
      </w:r>
      <w:r w:rsidRPr="00672C05">
        <w:t xml:space="preserve"> un valsts sociālās apdrošināšanas obligātās iemaksas</w:t>
      </w:r>
      <w:r w:rsidRPr="00223CF4">
        <w:t xml:space="preserve"> </w:t>
      </w:r>
      <w:r w:rsidRPr="00672C05">
        <w:t>Ministru kabineta 201</w:t>
      </w:r>
      <w:r>
        <w:t>7.gad</w:t>
      </w:r>
      <w:r w:rsidRPr="00672C05">
        <w:t>a 2</w:t>
      </w:r>
      <w:r>
        <w:t>9</w:t>
      </w:r>
      <w:r w:rsidRPr="00672C05">
        <w:t>.</w:t>
      </w:r>
      <w:r>
        <w:t>augusta</w:t>
      </w:r>
      <w:r w:rsidRPr="00672C05">
        <w:t xml:space="preserve"> noteikum</w:t>
      </w:r>
      <w:r>
        <w:t>os</w:t>
      </w:r>
      <w:r w:rsidRPr="00672C05">
        <w:t xml:space="preserve"> Nr.</w:t>
      </w:r>
      <w:r>
        <w:t>508</w:t>
      </w:r>
      <w:r w:rsidRPr="00672C05">
        <w:t xml:space="preserve"> </w:t>
      </w:r>
      <w:r>
        <w:t>“</w:t>
      </w:r>
      <w:r w:rsidRPr="00672C05">
        <w:t>Kārtība, kādā valsts finansē profesionālās ievirzes sporta izglītības programmas”</w:t>
      </w:r>
      <w:r>
        <w:t xml:space="preserve"> noteiktā kārtībā</w:t>
      </w:r>
      <w:r w:rsidRPr="00672C05">
        <w:t>.</w:t>
      </w:r>
    </w:p>
    <w:p w:rsidR="00900531" w:rsidRDefault="00900531" w:rsidP="00900531">
      <w:pPr>
        <w:spacing w:after="120"/>
      </w:pPr>
      <w:r>
        <w:rPr>
          <w:u w:val="single"/>
        </w:rPr>
        <w:t>Apakšp</w:t>
      </w:r>
      <w:r w:rsidRPr="00BB2102">
        <w:rPr>
          <w:u w:val="single"/>
        </w:rPr>
        <w:t>rogrammas izpildītājs</w:t>
      </w:r>
      <w:r w:rsidRPr="00BB2102">
        <w:t xml:space="preserve">: </w:t>
      </w:r>
      <w:r w:rsidRPr="00672C05">
        <w:t>Izglītības un zinātnes ministrija</w:t>
      </w:r>
      <w:r>
        <w:t>.</w:t>
      </w:r>
    </w:p>
    <w:p w:rsidR="00900531" w:rsidRDefault="00900531" w:rsidP="00900531">
      <w:pPr>
        <w:pStyle w:val="Tabuluvirsraksti"/>
        <w:spacing w:after="120"/>
        <w:rPr>
          <w:b/>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rHeight w:val="20"/>
          <w:tblHeader/>
          <w:jc w:val="center"/>
        </w:trPr>
        <w:tc>
          <w:tcPr>
            <w:tcW w:w="4248" w:type="dxa"/>
          </w:tcPr>
          <w:p w:rsidR="00900531" w:rsidRPr="00BB2102" w:rsidRDefault="00900531" w:rsidP="00900531">
            <w:pPr>
              <w:pStyle w:val="tabteksts"/>
              <w:jc w:val="center"/>
              <w:rPr>
                <w:szCs w:val="18"/>
              </w:rPr>
            </w:pPr>
          </w:p>
        </w:tc>
        <w:tc>
          <w:tcPr>
            <w:tcW w:w="964"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20"/>
          <w:jc w:val="center"/>
        </w:trPr>
        <w:tc>
          <w:tcPr>
            <w:tcW w:w="9072" w:type="dxa"/>
            <w:gridSpan w:val="6"/>
            <w:shd w:val="clear" w:color="auto" w:fill="D9D9D9" w:themeFill="background1" w:themeFillShade="D9"/>
            <w:vAlign w:val="center"/>
          </w:tcPr>
          <w:p w:rsidR="00900531" w:rsidRPr="00BB2102" w:rsidRDefault="00900531" w:rsidP="00900531">
            <w:pPr>
              <w:pStyle w:val="tabteksts"/>
              <w:jc w:val="center"/>
              <w:rPr>
                <w:szCs w:val="18"/>
              </w:rPr>
            </w:pPr>
            <w:r w:rsidRPr="00672C05">
              <w:rPr>
                <w:szCs w:val="18"/>
              </w:rPr>
              <w:t>Piešķirts finansējums profesionālās ievirzes sporta izglītības programmu īstenošanai</w:t>
            </w:r>
          </w:p>
        </w:tc>
      </w:tr>
      <w:tr w:rsidR="00900531" w:rsidRPr="00BB2102" w:rsidTr="00900531">
        <w:trPr>
          <w:trHeight w:val="20"/>
          <w:jc w:val="center"/>
        </w:trPr>
        <w:tc>
          <w:tcPr>
            <w:tcW w:w="4248" w:type="dxa"/>
          </w:tcPr>
          <w:p w:rsidR="00900531" w:rsidRPr="00BB2102" w:rsidRDefault="00900531" w:rsidP="00900531">
            <w:pPr>
              <w:pStyle w:val="tabteksts"/>
              <w:jc w:val="both"/>
            </w:pPr>
            <w:r w:rsidRPr="00672C05">
              <w:rPr>
                <w:szCs w:val="18"/>
              </w:rPr>
              <w:t>Profesionālās ievirzes sporta izglītības iestā</w:t>
            </w:r>
            <w:r>
              <w:rPr>
                <w:szCs w:val="18"/>
              </w:rPr>
              <w:t>des</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74</w:t>
            </w:r>
          </w:p>
        </w:tc>
        <w:tc>
          <w:tcPr>
            <w:tcW w:w="965" w:type="dxa"/>
          </w:tcPr>
          <w:p w:rsidR="00900531" w:rsidRPr="00BB2102" w:rsidRDefault="00900531" w:rsidP="00900531">
            <w:pPr>
              <w:pStyle w:val="tabteksts"/>
              <w:jc w:val="center"/>
            </w:pPr>
            <w:r>
              <w:t>72</w:t>
            </w:r>
          </w:p>
        </w:tc>
        <w:tc>
          <w:tcPr>
            <w:tcW w:w="965" w:type="dxa"/>
          </w:tcPr>
          <w:p w:rsidR="00900531" w:rsidRPr="00BB2102" w:rsidRDefault="00900531" w:rsidP="00900531">
            <w:pPr>
              <w:pStyle w:val="tabteksts"/>
              <w:jc w:val="center"/>
            </w:pPr>
            <w:r>
              <w:t>81</w:t>
            </w:r>
          </w:p>
        </w:tc>
        <w:tc>
          <w:tcPr>
            <w:tcW w:w="965" w:type="dxa"/>
          </w:tcPr>
          <w:p w:rsidR="00900531" w:rsidRPr="00BB2102" w:rsidRDefault="00900531" w:rsidP="00900531">
            <w:pPr>
              <w:pStyle w:val="tabteksts"/>
              <w:jc w:val="center"/>
            </w:pPr>
            <w:r>
              <w:t>81</w:t>
            </w:r>
          </w:p>
        </w:tc>
        <w:tc>
          <w:tcPr>
            <w:tcW w:w="965" w:type="dxa"/>
          </w:tcPr>
          <w:p w:rsidR="00900531" w:rsidRPr="00BB2102" w:rsidRDefault="00900531" w:rsidP="00900531">
            <w:pPr>
              <w:pStyle w:val="tabteksts"/>
              <w:jc w:val="center"/>
            </w:pPr>
            <w:r>
              <w:t>81</w:t>
            </w:r>
          </w:p>
        </w:tc>
      </w:tr>
      <w:tr w:rsidR="00900531" w:rsidRPr="00BB2102" w:rsidTr="00900531">
        <w:trPr>
          <w:trHeight w:val="20"/>
          <w:jc w:val="center"/>
        </w:trPr>
        <w:tc>
          <w:tcPr>
            <w:tcW w:w="4248" w:type="dxa"/>
          </w:tcPr>
          <w:p w:rsidR="00900531" w:rsidRPr="00BB2102" w:rsidRDefault="00900531" w:rsidP="00900531">
            <w:pPr>
              <w:pStyle w:val="tabteksts"/>
              <w:jc w:val="both"/>
            </w:pPr>
            <w:r>
              <w:rPr>
                <w:szCs w:val="18"/>
              </w:rPr>
              <w:t>Audzēkņi</w:t>
            </w:r>
            <w:r w:rsidRPr="00672C05">
              <w:rPr>
                <w:szCs w:val="18"/>
              </w:rPr>
              <w:t xml:space="preserve"> </w:t>
            </w:r>
            <w:r>
              <w:rPr>
                <w:szCs w:val="18"/>
              </w:rPr>
              <w:t>valsts līdzfinansētajās profesionālās ievirzes sporta izglītības programmās</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37 079</w:t>
            </w:r>
          </w:p>
        </w:tc>
        <w:tc>
          <w:tcPr>
            <w:tcW w:w="965" w:type="dxa"/>
          </w:tcPr>
          <w:p w:rsidR="00900531" w:rsidRPr="00BB2102" w:rsidRDefault="00900531" w:rsidP="00900531">
            <w:pPr>
              <w:pStyle w:val="tabteksts"/>
              <w:jc w:val="center"/>
            </w:pPr>
            <w:r>
              <w:t>35 000</w:t>
            </w:r>
          </w:p>
        </w:tc>
        <w:tc>
          <w:tcPr>
            <w:tcW w:w="965" w:type="dxa"/>
          </w:tcPr>
          <w:p w:rsidR="00900531" w:rsidRPr="00BB2102" w:rsidRDefault="00900531" w:rsidP="00900531">
            <w:pPr>
              <w:pStyle w:val="tabteksts"/>
              <w:jc w:val="center"/>
            </w:pPr>
            <w:r>
              <w:t>35 115</w:t>
            </w:r>
          </w:p>
        </w:tc>
        <w:tc>
          <w:tcPr>
            <w:tcW w:w="965" w:type="dxa"/>
          </w:tcPr>
          <w:p w:rsidR="00900531" w:rsidRPr="00BB2102" w:rsidRDefault="00900531" w:rsidP="00900531">
            <w:pPr>
              <w:pStyle w:val="tabteksts"/>
              <w:jc w:val="center"/>
            </w:pPr>
            <w:r>
              <w:t>35 115</w:t>
            </w:r>
          </w:p>
        </w:tc>
        <w:tc>
          <w:tcPr>
            <w:tcW w:w="965" w:type="dxa"/>
          </w:tcPr>
          <w:p w:rsidR="00900531" w:rsidRPr="00BB2102" w:rsidRDefault="00900531" w:rsidP="00900531">
            <w:pPr>
              <w:pStyle w:val="tabteksts"/>
              <w:jc w:val="center"/>
            </w:pPr>
            <w:r>
              <w:t>35 115</w:t>
            </w:r>
          </w:p>
        </w:tc>
      </w:tr>
      <w:tr w:rsidR="00900531" w:rsidRPr="00BB2102" w:rsidTr="00900531">
        <w:trPr>
          <w:trHeight w:val="20"/>
          <w:jc w:val="center"/>
        </w:trPr>
        <w:tc>
          <w:tcPr>
            <w:tcW w:w="4248" w:type="dxa"/>
          </w:tcPr>
          <w:p w:rsidR="00900531" w:rsidRPr="00BB2102" w:rsidRDefault="00900531" w:rsidP="00900531">
            <w:pPr>
              <w:pStyle w:val="tabteksts"/>
              <w:jc w:val="both"/>
            </w:pPr>
            <w:r w:rsidRPr="00672C05">
              <w:rPr>
                <w:szCs w:val="18"/>
              </w:rPr>
              <w:t>Sporta trener</w:t>
            </w:r>
            <w:r>
              <w:rPr>
                <w:szCs w:val="18"/>
              </w:rPr>
              <w:t>i</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1 524</w:t>
            </w:r>
          </w:p>
        </w:tc>
        <w:tc>
          <w:tcPr>
            <w:tcW w:w="965" w:type="dxa"/>
          </w:tcPr>
          <w:p w:rsidR="00900531" w:rsidRPr="00BB2102" w:rsidRDefault="00900531" w:rsidP="00900531">
            <w:pPr>
              <w:pStyle w:val="tabteksts"/>
              <w:jc w:val="center"/>
            </w:pPr>
            <w:r>
              <w:t>1 470</w:t>
            </w:r>
          </w:p>
        </w:tc>
        <w:tc>
          <w:tcPr>
            <w:tcW w:w="965" w:type="dxa"/>
          </w:tcPr>
          <w:p w:rsidR="00900531" w:rsidRPr="00BB2102" w:rsidRDefault="00900531" w:rsidP="00900531">
            <w:pPr>
              <w:pStyle w:val="tabteksts"/>
              <w:jc w:val="center"/>
            </w:pPr>
            <w:r>
              <w:t>1 683</w:t>
            </w:r>
          </w:p>
        </w:tc>
        <w:tc>
          <w:tcPr>
            <w:tcW w:w="965" w:type="dxa"/>
          </w:tcPr>
          <w:p w:rsidR="00900531" w:rsidRPr="00BB2102" w:rsidRDefault="00900531" w:rsidP="00900531">
            <w:pPr>
              <w:pStyle w:val="tabteksts"/>
              <w:jc w:val="center"/>
            </w:pPr>
            <w:r>
              <w:t>1 683</w:t>
            </w:r>
          </w:p>
        </w:tc>
        <w:tc>
          <w:tcPr>
            <w:tcW w:w="965" w:type="dxa"/>
          </w:tcPr>
          <w:p w:rsidR="00900531" w:rsidRPr="00BB2102" w:rsidRDefault="00900531" w:rsidP="00900531">
            <w:pPr>
              <w:pStyle w:val="tabteksts"/>
              <w:jc w:val="center"/>
            </w:pPr>
            <w:r>
              <w:t>1 683</w:t>
            </w:r>
          </w:p>
        </w:tc>
      </w:tr>
    </w:tbl>
    <w:p w:rsidR="00900531" w:rsidRPr="00BB2102" w:rsidRDefault="00900531" w:rsidP="00900531">
      <w:pPr>
        <w:spacing w:after="120"/>
      </w:pPr>
    </w:p>
    <w:p w:rsidR="00900531" w:rsidRPr="00BB2102" w:rsidRDefault="00900531" w:rsidP="0090053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900531" w:rsidRPr="00BB2102" w:rsidTr="00900531">
        <w:trPr>
          <w:trHeight w:val="283"/>
          <w:tblHeader/>
          <w:jc w:val="center"/>
        </w:trPr>
        <w:tc>
          <w:tcPr>
            <w:tcW w:w="3378" w:type="dxa"/>
          </w:tcPr>
          <w:p w:rsidR="00900531" w:rsidRPr="00BB2102" w:rsidRDefault="00900531" w:rsidP="00900531">
            <w:pPr>
              <w:pStyle w:val="tabteksts"/>
              <w:jc w:val="center"/>
              <w:rPr>
                <w:szCs w:val="24"/>
              </w:rPr>
            </w:pPr>
          </w:p>
        </w:tc>
        <w:tc>
          <w:tcPr>
            <w:tcW w:w="1131"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142"/>
          <w:jc w:val="center"/>
        </w:trPr>
        <w:tc>
          <w:tcPr>
            <w:tcW w:w="3378" w:type="dxa"/>
            <w:shd w:val="clear" w:color="auto" w:fill="D9D9D9" w:themeFill="background1" w:themeFillShade="D9"/>
            <w:vAlign w:val="center"/>
          </w:tcPr>
          <w:p w:rsidR="00900531" w:rsidRPr="00BB2102" w:rsidRDefault="00900531" w:rsidP="00900531">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sidRPr="00D87567">
              <w:rPr>
                <w:sz w:val="18"/>
                <w:szCs w:val="18"/>
              </w:rPr>
              <w:t>14 666 398</w:t>
            </w:r>
          </w:p>
        </w:tc>
        <w:tc>
          <w:tcPr>
            <w:tcW w:w="1132" w:type="dxa"/>
            <w:shd w:val="clear" w:color="auto" w:fill="D9D9D9" w:themeFill="background1" w:themeFillShade="D9"/>
          </w:tcPr>
          <w:p w:rsidR="00900531" w:rsidRPr="00D6697E" w:rsidRDefault="00900531" w:rsidP="00900531">
            <w:pPr>
              <w:jc w:val="right"/>
              <w:rPr>
                <w:sz w:val="18"/>
                <w:szCs w:val="18"/>
              </w:rPr>
            </w:pPr>
            <w:r w:rsidRPr="00D6697E">
              <w:rPr>
                <w:color w:val="000000"/>
                <w:sz w:val="18"/>
                <w:szCs w:val="18"/>
              </w:rPr>
              <w:t>14 666 398</w:t>
            </w:r>
          </w:p>
        </w:tc>
        <w:tc>
          <w:tcPr>
            <w:tcW w:w="1132" w:type="dxa"/>
            <w:shd w:val="clear" w:color="auto" w:fill="D9D9D9" w:themeFill="background1" w:themeFillShade="D9"/>
          </w:tcPr>
          <w:p w:rsidR="00900531" w:rsidRPr="00990D97" w:rsidRDefault="00900531" w:rsidP="00900531">
            <w:pPr>
              <w:pStyle w:val="tabteksts"/>
              <w:jc w:val="right"/>
            </w:pPr>
            <w:r w:rsidRPr="00990D97">
              <w:t>1</w:t>
            </w:r>
            <w:r>
              <w:t>5</w:t>
            </w:r>
            <w:r w:rsidRPr="00990D97">
              <w:t xml:space="preserve"> </w:t>
            </w:r>
            <w:r>
              <w:t>038</w:t>
            </w:r>
            <w:r w:rsidRPr="00990D97">
              <w:t xml:space="preserve"> 3</w:t>
            </w:r>
            <w:r>
              <w:t>56</w:t>
            </w:r>
          </w:p>
        </w:tc>
        <w:tc>
          <w:tcPr>
            <w:tcW w:w="1132" w:type="dxa"/>
            <w:shd w:val="clear" w:color="auto" w:fill="D9D9D9" w:themeFill="background1" w:themeFillShade="D9"/>
          </w:tcPr>
          <w:p w:rsidR="00900531" w:rsidRPr="00990D97" w:rsidRDefault="00900531" w:rsidP="00900531">
            <w:pPr>
              <w:pStyle w:val="tabteksts"/>
              <w:jc w:val="right"/>
            </w:pPr>
            <w:r w:rsidRPr="00AC340E">
              <w:t>15 038 356</w:t>
            </w:r>
          </w:p>
        </w:tc>
        <w:tc>
          <w:tcPr>
            <w:tcW w:w="1132" w:type="dxa"/>
            <w:shd w:val="clear" w:color="auto" w:fill="D9D9D9" w:themeFill="background1" w:themeFillShade="D9"/>
          </w:tcPr>
          <w:p w:rsidR="00900531" w:rsidRPr="00990D97" w:rsidRDefault="00900531" w:rsidP="00900531">
            <w:pPr>
              <w:pStyle w:val="tabteksts"/>
              <w:jc w:val="right"/>
            </w:pPr>
            <w:r w:rsidRPr="00AC340E">
              <w:t>15 038 356</w:t>
            </w:r>
          </w:p>
        </w:tc>
      </w:tr>
      <w:tr w:rsidR="00900531" w:rsidRPr="00BB2102" w:rsidTr="00900531">
        <w:trPr>
          <w:trHeight w:val="283"/>
          <w:jc w:val="center"/>
        </w:trPr>
        <w:tc>
          <w:tcPr>
            <w:tcW w:w="3378" w:type="dxa"/>
            <w:vAlign w:val="center"/>
          </w:tcPr>
          <w:p w:rsidR="00900531" w:rsidRPr="00BB2102" w:rsidRDefault="00900531" w:rsidP="00900531">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900531" w:rsidRPr="00BB2102" w:rsidRDefault="00900531" w:rsidP="00900531">
            <w:pPr>
              <w:pStyle w:val="tabteksts"/>
              <w:jc w:val="center"/>
            </w:pPr>
            <w:r w:rsidRPr="002D2AE9">
              <w:t>×</w:t>
            </w:r>
          </w:p>
        </w:tc>
        <w:tc>
          <w:tcPr>
            <w:tcW w:w="1132" w:type="dxa"/>
          </w:tcPr>
          <w:p w:rsidR="00900531" w:rsidRPr="00BB2102" w:rsidRDefault="00900531" w:rsidP="00900531">
            <w:pPr>
              <w:pStyle w:val="tabteksts"/>
              <w:jc w:val="center"/>
            </w:pPr>
            <w:r>
              <w:t>-</w:t>
            </w:r>
          </w:p>
        </w:tc>
        <w:tc>
          <w:tcPr>
            <w:tcW w:w="1132" w:type="dxa"/>
          </w:tcPr>
          <w:p w:rsidR="00900531" w:rsidRPr="00990D97" w:rsidRDefault="00900531" w:rsidP="00900531">
            <w:pPr>
              <w:pStyle w:val="tabteksts"/>
              <w:jc w:val="right"/>
            </w:pPr>
            <w:r>
              <w:t>371 958</w:t>
            </w:r>
          </w:p>
        </w:tc>
        <w:tc>
          <w:tcPr>
            <w:tcW w:w="1132" w:type="dxa"/>
          </w:tcPr>
          <w:p w:rsidR="00900531" w:rsidRPr="00990D97" w:rsidRDefault="00900531" w:rsidP="00900531">
            <w:pPr>
              <w:pStyle w:val="tabteksts"/>
              <w:jc w:val="center"/>
            </w:pPr>
            <w:r w:rsidRPr="00990D97">
              <w:rPr>
                <w:szCs w:val="18"/>
              </w:rPr>
              <w:t>-</w:t>
            </w:r>
          </w:p>
        </w:tc>
        <w:tc>
          <w:tcPr>
            <w:tcW w:w="1132" w:type="dxa"/>
          </w:tcPr>
          <w:p w:rsidR="00900531" w:rsidRPr="00990D97" w:rsidRDefault="00900531" w:rsidP="00900531">
            <w:pPr>
              <w:pStyle w:val="tabteksts"/>
              <w:jc w:val="center"/>
            </w:pPr>
            <w:r w:rsidRPr="00990D97">
              <w:rPr>
                <w:szCs w:val="18"/>
              </w:rPr>
              <w:t>-</w:t>
            </w:r>
          </w:p>
        </w:tc>
      </w:tr>
      <w:tr w:rsidR="00900531" w:rsidRPr="00BB2102" w:rsidTr="00900531">
        <w:trPr>
          <w:trHeight w:val="283"/>
          <w:jc w:val="center"/>
        </w:trPr>
        <w:tc>
          <w:tcPr>
            <w:tcW w:w="3378" w:type="dxa"/>
            <w:vAlign w:val="center"/>
          </w:tcPr>
          <w:p w:rsidR="00900531" w:rsidRPr="00BB2102" w:rsidRDefault="00900531" w:rsidP="00900531">
            <w:pPr>
              <w:pStyle w:val="tabteksts"/>
            </w:pPr>
            <w:r w:rsidRPr="00BB2102">
              <w:rPr>
                <w:lang w:eastAsia="lv-LV"/>
              </w:rPr>
              <w:t>Kopējie izdevumi</w:t>
            </w:r>
            <w:r w:rsidRPr="00BB2102">
              <w:t>, % (+/–) pret iepriekšējo gadu</w:t>
            </w:r>
          </w:p>
        </w:tc>
        <w:tc>
          <w:tcPr>
            <w:tcW w:w="1131" w:type="dxa"/>
          </w:tcPr>
          <w:p w:rsidR="00900531" w:rsidRPr="00BB2102" w:rsidRDefault="00900531" w:rsidP="00900531">
            <w:pPr>
              <w:pStyle w:val="tabteksts"/>
              <w:jc w:val="center"/>
            </w:pPr>
            <w:r w:rsidRPr="002D2AE9">
              <w:t>×</w:t>
            </w:r>
          </w:p>
        </w:tc>
        <w:tc>
          <w:tcPr>
            <w:tcW w:w="1132" w:type="dxa"/>
          </w:tcPr>
          <w:p w:rsidR="00900531" w:rsidRPr="00BB2102" w:rsidRDefault="00900531" w:rsidP="00900531">
            <w:pPr>
              <w:pStyle w:val="tabteksts"/>
              <w:jc w:val="center"/>
            </w:pPr>
            <w:r>
              <w:t>-</w:t>
            </w:r>
          </w:p>
        </w:tc>
        <w:tc>
          <w:tcPr>
            <w:tcW w:w="1132" w:type="dxa"/>
          </w:tcPr>
          <w:p w:rsidR="00900531" w:rsidRPr="00990D97" w:rsidRDefault="00900531" w:rsidP="00900531">
            <w:pPr>
              <w:pStyle w:val="tabteksts"/>
              <w:jc w:val="right"/>
            </w:pPr>
            <w:r>
              <w:t>2,5</w:t>
            </w:r>
          </w:p>
        </w:tc>
        <w:tc>
          <w:tcPr>
            <w:tcW w:w="1132" w:type="dxa"/>
          </w:tcPr>
          <w:p w:rsidR="00900531" w:rsidRPr="00990D97" w:rsidRDefault="00900531" w:rsidP="00900531">
            <w:pPr>
              <w:pStyle w:val="tabteksts"/>
              <w:jc w:val="center"/>
            </w:pPr>
            <w:r w:rsidRPr="00990D97">
              <w:rPr>
                <w:szCs w:val="18"/>
              </w:rPr>
              <w:t>-</w:t>
            </w:r>
          </w:p>
        </w:tc>
        <w:tc>
          <w:tcPr>
            <w:tcW w:w="1132" w:type="dxa"/>
          </w:tcPr>
          <w:p w:rsidR="00900531" w:rsidRPr="00990D97" w:rsidRDefault="00900531" w:rsidP="00900531">
            <w:pPr>
              <w:pStyle w:val="tabteksts"/>
              <w:jc w:val="center"/>
            </w:pPr>
            <w:r w:rsidRPr="00990D97">
              <w:rPr>
                <w:szCs w:val="18"/>
              </w:rPr>
              <w:t>-</w:t>
            </w:r>
          </w:p>
        </w:tc>
      </w:tr>
    </w:tbl>
    <w:p w:rsidR="00900531" w:rsidRDefault="00900531" w:rsidP="00900531">
      <w:pPr>
        <w:spacing w:after="120"/>
        <w:ind w:firstLine="709"/>
        <w:jc w:val="center"/>
        <w:rPr>
          <w:b/>
          <w:color w:val="000000" w:themeColor="text1"/>
          <w:lang w:eastAsia="lv-LV"/>
        </w:rPr>
      </w:pPr>
    </w:p>
    <w:p w:rsidR="00900531" w:rsidRPr="00D87567" w:rsidRDefault="00900531" w:rsidP="00900531">
      <w:pPr>
        <w:spacing w:after="120"/>
        <w:ind w:firstLine="709"/>
        <w:jc w:val="center"/>
        <w:rPr>
          <w:b/>
          <w:color w:val="000000" w:themeColor="text1"/>
          <w:lang w:eastAsia="lv-LV"/>
        </w:rPr>
      </w:pPr>
      <w:r w:rsidRPr="00D87567">
        <w:rPr>
          <w:b/>
          <w:color w:val="000000" w:themeColor="text1"/>
          <w:lang w:eastAsia="lv-LV"/>
        </w:rPr>
        <w:t xml:space="preserve">Izmaiņas izdevumos, salīdzinot </w:t>
      </w:r>
      <w:r w:rsidR="007C7C5D">
        <w:rPr>
          <w:b/>
          <w:color w:val="000000" w:themeColor="text1"/>
          <w:lang w:eastAsia="lv-LV"/>
        </w:rPr>
        <w:t>2019.gada plānu</w:t>
      </w:r>
      <w:r w:rsidRPr="00D87567">
        <w:rPr>
          <w:b/>
          <w:color w:val="000000" w:themeColor="text1"/>
          <w:lang w:eastAsia="lv-LV"/>
        </w:rPr>
        <w:t xml:space="preserve"> ar 2018.gada plānu</w:t>
      </w:r>
    </w:p>
    <w:p w:rsidR="00900531" w:rsidRPr="00D87567" w:rsidRDefault="007759AF" w:rsidP="00900531">
      <w:pPr>
        <w:ind w:left="7921" w:firstLine="709"/>
        <w:jc w:val="center"/>
        <w:rPr>
          <w:i/>
          <w:sz w:val="18"/>
          <w:szCs w:val="18"/>
        </w:rPr>
      </w:pPr>
      <w:proofErr w:type="spellStart"/>
      <w:r>
        <w:rPr>
          <w:i/>
          <w:sz w:val="18"/>
          <w:szCs w:val="18"/>
        </w:rPr>
        <w:t>E</w:t>
      </w:r>
      <w:r w:rsidR="00900531" w:rsidRPr="00D87567">
        <w:rPr>
          <w:i/>
          <w:sz w:val="18"/>
          <w:szCs w:val="18"/>
        </w:rPr>
        <w:t>uro</w:t>
      </w:r>
      <w:proofErr w:type="spell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276"/>
        <w:gridCol w:w="1276"/>
        <w:gridCol w:w="1275"/>
      </w:tblGrid>
      <w:tr w:rsidR="00900531" w:rsidRPr="00D87567" w:rsidTr="00900531">
        <w:trPr>
          <w:trHeight w:val="142"/>
          <w:tblHeader/>
          <w:jc w:val="center"/>
        </w:trPr>
        <w:tc>
          <w:tcPr>
            <w:tcW w:w="5240" w:type="dxa"/>
            <w:vAlign w:val="center"/>
          </w:tcPr>
          <w:p w:rsidR="00900531" w:rsidRPr="00D87567" w:rsidRDefault="00900531" w:rsidP="00900531">
            <w:pPr>
              <w:jc w:val="center"/>
              <w:rPr>
                <w:sz w:val="18"/>
                <w:szCs w:val="18"/>
              </w:rPr>
            </w:pPr>
            <w:r w:rsidRPr="00D87567">
              <w:rPr>
                <w:color w:val="000000" w:themeColor="text1"/>
                <w:sz w:val="18"/>
                <w:szCs w:val="18"/>
                <w:lang w:eastAsia="lv-LV"/>
              </w:rPr>
              <w:t>Pasākums</w:t>
            </w:r>
          </w:p>
        </w:tc>
        <w:tc>
          <w:tcPr>
            <w:tcW w:w="1276" w:type="dxa"/>
            <w:vAlign w:val="center"/>
          </w:tcPr>
          <w:p w:rsidR="00900531" w:rsidRPr="00D87567" w:rsidRDefault="00900531" w:rsidP="00900531">
            <w:pPr>
              <w:jc w:val="center"/>
              <w:rPr>
                <w:color w:val="000000" w:themeColor="text1"/>
                <w:sz w:val="18"/>
                <w:szCs w:val="18"/>
                <w:lang w:eastAsia="lv-LV"/>
              </w:rPr>
            </w:pPr>
            <w:r w:rsidRPr="00D87567">
              <w:rPr>
                <w:color w:val="000000" w:themeColor="text1"/>
                <w:sz w:val="18"/>
                <w:szCs w:val="18"/>
                <w:lang w:eastAsia="lv-LV"/>
              </w:rPr>
              <w:t>Samazinājums</w:t>
            </w:r>
          </w:p>
        </w:tc>
        <w:tc>
          <w:tcPr>
            <w:tcW w:w="1276" w:type="dxa"/>
            <w:vAlign w:val="center"/>
          </w:tcPr>
          <w:p w:rsidR="00900531" w:rsidRPr="00D87567" w:rsidRDefault="00900531" w:rsidP="00900531">
            <w:pPr>
              <w:jc w:val="center"/>
              <w:rPr>
                <w:color w:val="000000" w:themeColor="text1"/>
                <w:sz w:val="18"/>
                <w:szCs w:val="18"/>
                <w:lang w:eastAsia="lv-LV"/>
              </w:rPr>
            </w:pPr>
            <w:r w:rsidRPr="00D87567">
              <w:rPr>
                <w:color w:val="000000" w:themeColor="text1"/>
                <w:sz w:val="18"/>
                <w:szCs w:val="18"/>
                <w:lang w:eastAsia="lv-LV"/>
              </w:rPr>
              <w:t>Palielinājums</w:t>
            </w:r>
          </w:p>
        </w:tc>
        <w:tc>
          <w:tcPr>
            <w:tcW w:w="1275" w:type="dxa"/>
            <w:vAlign w:val="center"/>
          </w:tcPr>
          <w:p w:rsidR="00900531" w:rsidRPr="00D87567" w:rsidRDefault="00900531" w:rsidP="00900531">
            <w:pPr>
              <w:jc w:val="center"/>
              <w:rPr>
                <w:color w:val="000000" w:themeColor="text1"/>
                <w:sz w:val="18"/>
                <w:szCs w:val="18"/>
                <w:lang w:eastAsia="lv-LV"/>
              </w:rPr>
            </w:pPr>
            <w:r w:rsidRPr="00D87567">
              <w:rPr>
                <w:color w:val="000000" w:themeColor="text1"/>
                <w:sz w:val="18"/>
                <w:szCs w:val="18"/>
                <w:lang w:eastAsia="lv-LV"/>
              </w:rPr>
              <w:t>Izmaiņas</w:t>
            </w:r>
          </w:p>
        </w:tc>
      </w:tr>
      <w:tr w:rsidR="00900531" w:rsidRPr="00D87567" w:rsidTr="00900531">
        <w:trPr>
          <w:trHeight w:val="142"/>
          <w:jc w:val="center"/>
        </w:trPr>
        <w:tc>
          <w:tcPr>
            <w:tcW w:w="5240" w:type="dxa"/>
            <w:shd w:val="clear" w:color="auto" w:fill="D9D9D9" w:themeFill="background1" w:themeFillShade="D9"/>
          </w:tcPr>
          <w:p w:rsidR="00900531" w:rsidRPr="00D87567" w:rsidRDefault="00900531" w:rsidP="00900531">
            <w:pPr>
              <w:rPr>
                <w:sz w:val="18"/>
                <w:szCs w:val="18"/>
              </w:rPr>
            </w:pPr>
            <w:r w:rsidRPr="00D87567">
              <w:rPr>
                <w:b/>
                <w:bCs/>
                <w:sz w:val="18"/>
                <w:szCs w:val="18"/>
                <w:lang w:eastAsia="lv-LV"/>
              </w:rPr>
              <w:t>Izdevumi - kopā</w:t>
            </w:r>
          </w:p>
        </w:tc>
        <w:tc>
          <w:tcPr>
            <w:tcW w:w="1276" w:type="dxa"/>
            <w:shd w:val="clear" w:color="auto" w:fill="D9D9D9" w:themeFill="background1" w:themeFillShade="D9"/>
          </w:tcPr>
          <w:p w:rsidR="00900531" w:rsidRPr="00D87567" w:rsidRDefault="00900531" w:rsidP="00900531">
            <w:pPr>
              <w:jc w:val="center"/>
              <w:rPr>
                <w:b/>
                <w:sz w:val="18"/>
                <w:szCs w:val="18"/>
              </w:rPr>
            </w:pPr>
            <w:r w:rsidRPr="00D87567">
              <w:rPr>
                <w:b/>
                <w:sz w:val="18"/>
                <w:szCs w:val="18"/>
              </w:rPr>
              <w:t>-</w:t>
            </w:r>
          </w:p>
        </w:tc>
        <w:tc>
          <w:tcPr>
            <w:tcW w:w="1276" w:type="dxa"/>
            <w:shd w:val="clear" w:color="auto" w:fill="D9D9D9" w:themeFill="background1" w:themeFillShade="D9"/>
          </w:tcPr>
          <w:p w:rsidR="00900531" w:rsidRPr="00D87567" w:rsidRDefault="00900531" w:rsidP="00900531">
            <w:pPr>
              <w:jc w:val="right"/>
              <w:rPr>
                <w:b/>
                <w:sz w:val="18"/>
                <w:szCs w:val="18"/>
              </w:rPr>
            </w:pPr>
            <w:r w:rsidRPr="00D87567">
              <w:rPr>
                <w:b/>
                <w:sz w:val="18"/>
                <w:szCs w:val="18"/>
              </w:rPr>
              <w:t>371 958</w:t>
            </w:r>
          </w:p>
        </w:tc>
        <w:tc>
          <w:tcPr>
            <w:tcW w:w="1275" w:type="dxa"/>
            <w:shd w:val="clear" w:color="auto" w:fill="D9D9D9" w:themeFill="background1" w:themeFillShade="D9"/>
          </w:tcPr>
          <w:p w:rsidR="00900531" w:rsidRPr="00D87567" w:rsidRDefault="00900531" w:rsidP="00900531">
            <w:pPr>
              <w:jc w:val="right"/>
              <w:rPr>
                <w:b/>
                <w:sz w:val="18"/>
                <w:szCs w:val="18"/>
              </w:rPr>
            </w:pPr>
            <w:r w:rsidRPr="00D87567">
              <w:rPr>
                <w:b/>
                <w:sz w:val="18"/>
                <w:szCs w:val="18"/>
              </w:rPr>
              <w:t>371 958</w:t>
            </w:r>
          </w:p>
        </w:tc>
      </w:tr>
      <w:tr w:rsidR="00900531" w:rsidRPr="00D87567" w:rsidTr="00900531">
        <w:trPr>
          <w:jc w:val="center"/>
        </w:trPr>
        <w:tc>
          <w:tcPr>
            <w:tcW w:w="9067" w:type="dxa"/>
            <w:gridSpan w:val="4"/>
          </w:tcPr>
          <w:p w:rsidR="00900531" w:rsidRPr="00D87567" w:rsidRDefault="00900531" w:rsidP="00900531">
            <w:pPr>
              <w:ind w:firstLine="313"/>
              <w:rPr>
                <w:sz w:val="18"/>
                <w:szCs w:val="18"/>
              </w:rPr>
            </w:pPr>
            <w:r w:rsidRPr="00D87567">
              <w:rPr>
                <w:i/>
                <w:sz w:val="18"/>
                <w:szCs w:val="18"/>
                <w:lang w:eastAsia="lv-LV"/>
              </w:rPr>
              <w:t>t. sk.:</w:t>
            </w:r>
          </w:p>
        </w:tc>
      </w:tr>
      <w:tr w:rsidR="00900531" w:rsidRPr="00D87567" w:rsidTr="00900531">
        <w:trPr>
          <w:trHeight w:val="227"/>
          <w:jc w:val="center"/>
        </w:trPr>
        <w:tc>
          <w:tcPr>
            <w:tcW w:w="5240" w:type="dxa"/>
            <w:shd w:val="clear" w:color="auto" w:fill="F2F2F2" w:themeFill="background1" w:themeFillShade="F2"/>
            <w:vAlign w:val="center"/>
          </w:tcPr>
          <w:p w:rsidR="00900531" w:rsidRPr="00AD68A1" w:rsidRDefault="00900531" w:rsidP="00900531">
            <w:pPr>
              <w:rPr>
                <w:sz w:val="18"/>
                <w:szCs w:val="18"/>
                <w:lang w:eastAsia="lv-LV"/>
              </w:rPr>
            </w:pPr>
            <w:r w:rsidRPr="00AD68A1">
              <w:rPr>
                <w:sz w:val="18"/>
                <w:szCs w:val="18"/>
                <w:lang w:eastAsia="lv-LV"/>
              </w:rPr>
              <w:t>Citas izmaiņas</w:t>
            </w:r>
          </w:p>
        </w:tc>
        <w:tc>
          <w:tcPr>
            <w:tcW w:w="1276" w:type="dxa"/>
            <w:shd w:val="clear" w:color="auto" w:fill="F2F2F2" w:themeFill="background1" w:themeFillShade="F2"/>
          </w:tcPr>
          <w:p w:rsidR="00900531" w:rsidRPr="00AD68A1" w:rsidRDefault="00900531" w:rsidP="00900531">
            <w:pPr>
              <w:jc w:val="center"/>
              <w:rPr>
                <w:sz w:val="18"/>
                <w:szCs w:val="18"/>
              </w:rPr>
            </w:pPr>
            <w:r w:rsidRPr="00AD68A1">
              <w:rPr>
                <w:sz w:val="18"/>
                <w:szCs w:val="18"/>
              </w:rPr>
              <w:t>-</w:t>
            </w:r>
          </w:p>
        </w:tc>
        <w:tc>
          <w:tcPr>
            <w:tcW w:w="1276" w:type="dxa"/>
            <w:shd w:val="clear" w:color="auto" w:fill="F2F2F2" w:themeFill="background1" w:themeFillShade="F2"/>
          </w:tcPr>
          <w:p w:rsidR="00900531" w:rsidRPr="00AD68A1" w:rsidRDefault="00900531" w:rsidP="00900531">
            <w:pPr>
              <w:jc w:val="right"/>
              <w:rPr>
                <w:sz w:val="18"/>
                <w:szCs w:val="18"/>
              </w:rPr>
            </w:pPr>
            <w:r w:rsidRPr="00AD68A1">
              <w:rPr>
                <w:sz w:val="18"/>
                <w:szCs w:val="18"/>
              </w:rPr>
              <w:t>371 958</w:t>
            </w:r>
          </w:p>
        </w:tc>
        <w:tc>
          <w:tcPr>
            <w:tcW w:w="1275" w:type="dxa"/>
            <w:shd w:val="clear" w:color="auto" w:fill="F2F2F2" w:themeFill="background1" w:themeFillShade="F2"/>
          </w:tcPr>
          <w:p w:rsidR="00900531" w:rsidRPr="00AD68A1" w:rsidRDefault="00900531" w:rsidP="00900531">
            <w:pPr>
              <w:jc w:val="right"/>
              <w:rPr>
                <w:sz w:val="18"/>
                <w:szCs w:val="18"/>
              </w:rPr>
            </w:pPr>
            <w:r w:rsidRPr="00AD68A1">
              <w:rPr>
                <w:sz w:val="18"/>
                <w:szCs w:val="18"/>
              </w:rPr>
              <w:t>371 958</w:t>
            </w:r>
          </w:p>
        </w:tc>
      </w:tr>
      <w:tr w:rsidR="00900531" w:rsidRPr="00D87567" w:rsidTr="00900531">
        <w:trPr>
          <w:trHeight w:val="142"/>
          <w:jc w:val="center"/>
        </w:trPr>
        <w:tc>
          <w:tcPr>
            <w:tcW w:w="5240" w:type="dxa"/>
          </w:tcPr>
          <w:p w:rsidR="00900531" w:rsidRPr="00D87567" w:rsidRDefault="00900531" w:rsidP="00900531">
            <w:pPr>
              <w:rPr>
                <w:i/>
                <w:sz w:val="18"/>
                <w:szCs w:val="18"/>
                <w:lang w:eastAsia="lv-LV"/>
              </w:rPr>
            </w:pPr>
            <w:r w:rsidRPr="00D87567">
              <w:rPr>
                <w:i/>
                <w:sz w:val="18"/>
                <w:szCs w:val="18"/>
                <w:lang w:eastAsia="lv-LV"/>
              </w:rPr>
              <w:t xml:space="preserve">Pedagogu minimālās algas likmes palielināšana līdz 710 </w:t>
            </w:r>
            <w:proofErr w:type="spellStart"/>
            <w:r w:rsidRPr="00D87567">
              <w:rPr>
                <w:i/>
                <w:sz w:val="18"/>
                <w:szCs w:val="18"/>
                <w:lang w:eastAsia="lv-LV"/>
              </w:rPr>
              <w:t>euro</w:t>
            </w:r>
            <w:proofErr w:type="spellEnd"/>
            <w:r w:rsidRPr="00D87567">
              <w:rPr>
                <w:i/>
                <w:sz w:val="18"/>
                <w:szCs w:val="18"/>
                <w:lang w:eastAsia="lv-LV"/>
              </w:rPr>
              <w:t xml:space="preserve"> no 2018.gada 1.septembra</w:t>
            </w:r>
          </w:p>
        </w:tc>
        <w:tc>
          <w:tcPr>
            <w:tcW w:w="1276" w:type="dxa"/>
          </w:tcPr>
          <w:p w:rsidR="00900531" w:rsidRPr="00D87567" w:rsidRDefault="00900531" w:rsidP="00900531">
            <w:pPr>
              <w:jc w:val="center"/>
              <w:rPr>
                <w:sz w:val="18"/>
                <w:szCs w:val="18"/>
              </w:rPr>
            </w:pPr>
            <w:r w:rsidRPr="00D87567">
              <w:rPr>
                <w:sz w:val="18"/>
                <w:szCs w:val="18"/>
              </w:rPr>
              <w:t>-</w:t>
            </w:r>
          </w:p>
        </w:tc>
        <w:tc>
          <w:tcPr>
            <w:tcW w:w="1276" w:type="dxa"/>
          </w:tcPr>
          <w:p w:rsidR="00900531" w:rsidRPr="00D87567" w:rsidRDefault="00900531" w:rsidP="00900531">
            <w:pPr>
              <w:jc w:val="right"/>
              <w:rPr>
                <w:sz w:val="18"/>
                <w:szCs w:val="18"/>
              </w:rPr>
            </w:pPr>
            <w:r w:rsidRPr="00D87567">
              <w:rPr>
                <w:sz w:val="18"/>
                <w:szCs w:val="18"/>
              </w:rPr>
              <w:t>371 958</w:t>
            </w:r>
          </w:p>
        </w:tc>
        <w:tc>
          <w:tcPr>
            <w:tcW w:w="1275" w:type="dxa"/>
          </w:tcPr>
          <w:p w:rsidR="00900531" w:rsidRPr="00D87567" w:rsidRDefault="00900531" w:rsidP="00900531">
            <w:pPr>
              <w:jc w:val="right"/>
              <w:rPr>
                <w:sz w:val="18"/>
                <w:szCs w:val="18"/>
              </w:rPr>
            </w:pPr>
            <w:r w:rsidRPr="00D87567">
              <w:rPr>
                <w:sz w:val="18"/>
                <w:szCs w:val="18"/>
              </w:rPr>
              <w:t>371 958</w:t>
            </w:r>
          </w:p>
        </w:tc>
      </w:tr>
    </w:tbl>
    <w:p w:rsidR="00900531" w:rsidRDefault="00900531" w:rsidP="00900531">
      <w:pPr>
        <w:spacing w:after="120"/>
        <w:rPr>
          <w:szCs w:val="24"/>
          <w:lang w:eastAsia="lv-LV"/>
        </w:rPr>
      </w:pPr>
    </w:p>
    <w:p w:rsidR="00900531" w:rsidRPr="005256E6" w:rsidRDefault="00900531" w:rsidP="00900531">
      <w:pPr>
        <w:pStyle w:val="programmas"/>
        <w:spacing w:before="0" w:after="120"/>
      </w:pPr>
      <w:r w:rsidRPr="00AF50D7">
        <w:lastRenderedPageBreak/>
        <w:t>09.21.00 Augstas klases sasniegumu sports</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672C05" w:rsidRDefault="00900531" w:rsidP="00900531">
      <w:pPr>
        <w:spacing w:after="120"/>
        <w:ind w:firstLine="709"/>
        <w:jc w:val="both"/>
      </w:pPr>
      <w:r>
        <w:t>n</w:t>
      </w:r>
      <w:r w:rsidRPr="00672C05">
        <w:t>odrošināt, lai talantīgie sportisti varētu sagatavoties un startēt Olimpiskajās spēlēs, pasaules un Eiropas čempionātos (t.sk., sporta spēļu atlases turnīros un finālsacensībās), kā arī sniegt atbalstu Latvijas sporta veterāniem un bijušajiem olimpiešiem.</w:t>
      </w:r>
    </w:p>
    <w:p w:rsidR="00900531" w:rsidRPr="001E04E5" w:rsidRDefault="00900531" w:rsidP="00900531">
      <w:pPr>
        <w:spacing w:after="120"/>
        <w:rPr>
          <w:u w:val="single"/>
        </w:rPr>
      </w:pPr>
      <w:r w:rsidRPr="001E04E5">
        <w:rPr>
          <w:u w:val="single"/>
        </w:rPr>
        <w:t>Galvenās aktivitātes:</w:t>
      </w:r>
    </w:p>
    <w:p w:rsidR="00900531" w:rsidRDefault="00900531" w:rsidP="00900531">
      <w:pPr>
        <w:spacing w:after="120"/>
        <w:ind w:firstLine="709"/>
      </w:pPr>
      <w:r>
        <w:t>apakšprogrammas ietvaros tiek piešķirts finansējums:</w:t>
      </w:r>
    </w:p>
    <w:p w:rsidR="00900531" w:rsidRPr="00640E0B" w:rsidRDefault="00900531" w:rsidP="007759AF">
      <w:pPr>
        <w:ind w:firstLine="1134"/>
        <w:jc w:val="both"/>
      </w:pPr>
      <w:r w:rsidRPr="00640E0B">
        <w:t>1) biedrībai “Latvijas Olimpiskā komiteja” Sporta likuma 11.panta otrajā daļā minēto programmu (olimpiskās izglītības programma, olimpiskās kustības jaunatnes programma, olimpiskās kustības reģionālās attīstības programma, sporta veidu attīstības programma un programma valsts labāko sportistu dalībai Olimpiskajās spēlēs, jaunatnes olimpiādēs un citās starptautiskajās un reģionālajās kompleksajās sacensībās), biedrības “Latvijas Olimpiešu klubs” un biedrības “Latvijas Olimpiskā akadēmija” darbības nodrošināšanai  un citu Sporta likumā noteikto (deleģēto) uzdevumu īstenošanai;</w:t>
      </w:r>
    </w:p>
    <w:p w:rsidR="00900531" w:rsidRPr="00640E0B" w:rsidRDefault="00900531" w:rsidP="007759AF">
      <w:pPr>
        <w:ind w:firstLine="1134"/>
        <w:jc w:val="both"/>
      </w:pPr>
      <w:r w:rsidRPr="00640E0B">
        <w:t>2) specializētai sporta organizācijai – SIA “Latvijas Olimpiskā vienība” Sporta likuma 10.panta 10.daļā noteiktā (deleģētā) uzdevuma izpildes nodrošināšanai – valsts labāko sportistu individuālajos olimpiskajos sporta veidos sagatavošanai dalībai Olimpiskajās spēlēs, jaunatnes olimpiādēs un citās starptautiskajās sporta sacensībās;</w:t>
      </w:r>
    </w:p>
    <w:p w:rsidR="00900531" w:rsidRPr="00640E0B" w:rsidRDefault="00900531" w:rsidP="007759AF">
      <w:pPr>
        <w:ind w:firstLine="1134"/>
        <w:jc w:val="both"/>
      </w:pPr>
      <w:r w:rsidRPr="00640E0B">
        <w:t>3) nodibinājumam “Latvijas Olimpiešu sociālais fonds”, lai nodrošinātu</w:t>
      </w:r>
      <w:r>
        <w:t xml:space="preserve"> </w:t>
      </w:r>
      <w:r w:rsidRPr="00640E0B">
        <w:t>pabalstu izmaksu Latvijas Olimpiskās vienības Pamatsastāvā un Rezerves sastāvā esošajiem sportistiem un viņu treneriem; pabalstu izmaksu par mūža ieguldījumu sportā; vienreizējos pabalstus un palīdzību trūcīgiem sporta veterāniem;</w:t>
      </w:r>
    </w:p>
    <w:p w:rsidR="00900531" w:rsidRPr="00640E0B" w:rsidRDefault="00900531" w:rsidP="007759AF">
      <w:pPr>
        <w:spacing w:after="120"/>
        <w:ind w:firstLine="1134"/>
        <w:jc w:val="both"/>
      </w:pPr>
      <w:r>
        <w:t>4) a</w:t>
      </w:r>
      <w:r w:rsidRPr="00640E0B">
        <w:t>ugstas klases sportistu sagatavošanas centru sistēmas ieviešanai no 2019.gada 1.janvāra līdz 2019.gada 31.decembrim (Ventspils, Valmiera, Liepāja, Limbaži).</w:t>
      </w:r>
    </w:p>
    <w:p w:rsidR="00900531" w:rsidRPr="00BB2102" w:rsidRDefault="00900531" w:rsidP="00900531">
      <w:pPr>
        <w:spacing w:after="120"/>
      </w:pPr>
      <w:r>
        <w:rPr>
          <w:u w:val="single"/>
        </w:rPr>
        <w:t>Apakšp</w:t>
      </w:r>
      <w:r w:rsidRPr="00BB2102">
        <w:rPr>
          <w:u w:val="single"/>
        </w:rPr>
        <w:t>rogrammas izpildītājs</w:t>
      </w:r>
      <w:r w:rsidRPr="00BB2102">
        <w:t xml:space="preserve">: </w:t>
      </w:r>
      <w:r w:rsidRPr="00672C05">
        <w:t>Izglītības un zinātnes ministrija</w:t>
      </w:r>
      <w:r w:rsidRPr="00BB2102">
        <w:t>.</w:t>
      </w:r>
    </w:p>
    <w:p w:rsidR="00900531" w:rsidRDefault="00900531" w:rsidP="00900531">
      <w:pPr>
        <w:pStyle w:val="Tabuluvirsraksti"/>
        <w:spacing w:after="120"/>
        <w:rPr>
          <w:b/>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spacing w:before="40" w:after="40"/>
              <w:jc w:val="center"/>
              <w:rPr>
                <w:szCs w:val="18"/>
              </w:rPr>
            </w:pPr>
            <w:r w:rsidRPr="00672C05">
              <w:rPr>
                <w:szCs w:val="18"/>
              </w:rPr>
              <w:t xml:space="preserve">Īstenotas biedrības </w:t>
            </w:r>
            <w:r>
              <w:rPr>
                <w:szCs w:val="18"/>
              </w:rPr>
              <w:t>“</w:t>
            </w:r>
            <w:r w:rsidRPr="00672C05">
              <w:rPr>
                <w:szCs w:val="18"/>
              </w:rPr>
              <w:t>Latvijas Olimpiskā komiteja” programmas</w:t>
            </w:r>
          </w:p>
        </w:tc>
      </w:tr>
      <w:tr w:rsidR="00900531" w:rsidRPr="00BB2102" w:rsidTr="00900531">
        <w:trPr>
          <w:jc w:val="center"/>
        </w:trPr>
        <w:tc>
          <w:tcPr>
            <w:tcW w:w="4248" w:type="dxa"/>
          </w:tcPr>
          <w:p w:rsidR="00900531" w:rsidRPr="00BB2102" w:rsidRDefault="00900531" w:rsidP="00900531">
            <w:pPr>
              <w:pStyle w:val="tabteksts"/>
              <w:jc w:val="both"/>
            </w:pPr>
            <w:r>
              <w:rPr>
                <w:szCs w:val="18"/>
              </w:rPr>
              <w:t>Īstenotas</w:t>
            </w:r>
            <w:r w:rsidRPr="00672C05">
              <w:rPr>
                <w:szCs w:val="18"/>
              </w:rPr>
              <w:t xml:space="preserve"> programm</w:t>
            </w:r>
            <w:r>
              <w:rPr>
                <w:szCs w:val="18"/>
              </w:rPr>
              <w:t>as</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5</w:t>
            </w:r>
          </w:p>
        </w:tc>
        <w:tc>
          <w:tcPr>
            <w:tcW w:w="965" w:type="dxa"/>
          </w:tcPr>
          <w:p w:rsidR="00900531" w:rsidRPr="00BB2102" w:rsidRDefault="00900531" w:rsidP="00900531">
            <w:pPr>
              <w:pStyle w:val="tabteksts"/>
              <w:jc w:val="center"/>
            </w:pPr>
            <w:r>
              <w:t>5</w:t>
            </w:r>
          </w:p>
        </w:tc>
        <w:tc>
          <w:tcPr>
            <w:tcW w:w="965" w:type="dxa"/>
          </w:tcPr>
          <w:p w:rsidR="00900531" w:rsidRPr="00BB2102" w:rsidRDefault="00900531" w:rsidP="00900531">
            <w:pPr>
              <w:pStyle w:val="tabteksts"/>
              <w:jc w:val="center"/>
            </w:pPr>
            <w:r>
              <w:t>5</w:t>
            </w:r>
          </w:p>
        </w:tc>
        <w:tc>
          <w:tcPr>
            <w:tcW w:w="965" w:type="dxa"/>
          </w:tcPr>
          <w:p w:rsidR="00900531" w:rsidRPr="00BB2102" w:rsidRDefault="00900531" w:rsidP="00900531">
            <w:pPr>
              <w:pStyle w:val="tabteksts"/>
              <w:jc w:val="center"/>
            </w:pPr>
            <w:r>
              <w:t>5</w:t>
            </w:r>
          </w:p>
        </w:tc>
        <w:tc>
          <w:tcPr>
            <w:tcW w:w="965" w:type="dxa"/>
          </w:tcPr>
          <w:p w:rsidR="00900531" w:rsidRPr="00BB2102" w:rsidRDefault="00900531" w:rsidP="00900531">
            <w:pPr>
              <w:pStyle w:val="tabteksts"/>
              <w:jc w:val="center"/>
            </w:pPr>
            <w:r>
              <w:t>5</w:t>
            </w:r>
          </w:p>
        </w:tc>
      </w:tr>
      <w:tr w:rsidR="00900531" w:rsidRPr="00BB2102" w:rsidTr="00900531">
        <w:trPr>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sidRPr="00672C05">
              <w:rPr>
                <w:szCs w:val="18"/>
              </w:rPr>
              <w:t>Latvijas dalība Olimpiskajās spēlēs</w:t>
            </w:r>
            <w:r>
              <w:rPr>
                <w:szCs w:val="18"/>
              </w:rPr>
              <w:t xml:space="preserve"> (</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r>
      <w:tr w:rsidR="00900531" w:rsidRPr="00BB2102" w:rsidTr="00900531">
        <w:trPr>
          <w:jc w:val="center"/>
        </w:trPr>
        <w:tc>
          <w:tcPr>
            <w:tcW w:w="4248" w:type="dxa"/>
            <w:tcBorders>
              <w:top w:val="single" w:sz="4" w:space="0" w:color="000000"/>
              <w:left w:val="single" w:sz="4" w:space="0" w:color="000000"/>
              <w:bottom w:val="single" w:sz="4" w:space="0" w:color="000000"/>
              <w:right w:val="single" w:sz="4" w:space="0" w:color="000000"/>
            </w:tcBorders>
          </w:tcPr>
          <w:p w:rsidR="00900531" w:rsidRDefault="00900531" w:rsidP="00900531">
            <w:pPr>
              <w:pStyle w:val="tabteksts"/>
              <w:jc w:val="both"/>
              <w:rPr>
                <w:szCs w:val="18"/>
              </w:rPr>
            </w:pPr>
            <w:r>
              <w:rPr>
                <w:szCs w:val="18"/>
              </w:rPr>
              <w:t>Latvijas dalība Pasaules jauniešu Olimpiskajās spēlēs (</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r>
      <w:tr w:rsidR="00900531" w:rsidRPr="00BB2102" w:rsidTr="00900531">
        <w:trPr>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Pr>
                <w:szCs w:val="18"/>
              </w:rPr>
              <w:t>Latvijas dalība Eiropas Olimpiskajās spēlēs (</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r>
      <w:tr w:rsidR="00900531" w:rsidRPr="00BB2102" w:rsidTr="00900531">
        <w:trPr>
          <w:trHeight w:val="212"/>
          <w:jc w:val="center"/>
        </w:trPr>
        <w:tc>
          <w:tcPr>
            <w:tcW w:w="9072" w:type="dxa"/>
            <w:gridSpan w:val="6"/>
            <w:shd w:val="clear" w:color="auto" w:fill="D9D9D9" w:themeFill="background1" w:themeFillShade="D9"/>
            <w:vAlign w:val="center"/>
          </w:tcPr>
          <w:p w:rsidR="00900531" w:rsidRPr="00BB2102" w:rsidRDefault="00900531" w:rsidP="00900531">
            <w:pPr>
              <w:pStyle w:val="tabteksts"/>
              <w:spacing w:before="40" w:after="40"/>
              <w:jc w:val="center"/>
              <w:rPr>
                <w:szCs w:val="18"/>
              </w:rPr>
            </w:pPr>
            <w:r w:rsidRPr="00672C05">
              <w:rPr>
                <w:szCs w:val="18"/>
              </w:rPr>
              <w:t>Nodrošināta Latvijas Olimpiskā</w:t>
            </w:r>
            <w:r>
              <w:rPr>
                <w:szCs w:val="18"/>
              </w:rPr>
              <w:t>s</w:t>
            </w:r>
            <w:r w:rsidRPr="00672C05">
              <w:rPr>
                <w:szCs w:val="18"/>
              </w:rPr>
              <w:t xml:space="preserve"> vienības darbība</w:t>
            </w:r>
          </w:p>
        </w:tc>
      </w:tr>
      <w:tr w:rsidR="00900531" w:rsidRPr="00BB2102" w:rsidTr="00900531">
        <w:trPr>
          <w:jc w:val="center"/>
        </w:trPr>
        <w:tc>
          <w:tcPr>
            <w:tcW w:w="4248" w:type="dxa"/>
          </w:tcPr>
          <w:p w:rsidR="00900531" w:rsidRPr="00BB2102" w:rsidRDefault="00900531" w:rsidP="00900531">
            <w:pPr>
              <w:pStyle w:val="tabteksts"/>
              <w:jc w:val="both"/>
            </w:pPr>
            <w:r w:rsidRPr="00672C05">
              <w:rPr>
                <w:szCs w:val="18"/>
              </w:rPr>
              <w:t>Latvijas Olimpiskās vienības (</w:t>
            </w:r>
            <w:r>
              <w:rPr>
                <w:szCs w:val="18"/>
              </w:rPr>
              <w:t>Pamatsastāvā, Rezerves sastāvā un Jaunatnes sastāvā) sportisti</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146</w:t>
            </w:r>
          </w:p>
        </w:tc>
        <w:tc>
          <w:tcPr>
            <w:tcW w:w="965" w:type="dxa"/>
          </w:tcPr>
          <w:p w:rsidR="00900531" w:rsidRPr="00BB2102" w:rsidRDefault="00900531" w:rsidP="00900531">
            <w:pPr>
              <w:pStyle w:val="tabteksts"/>
              <w:jc w:val="center"/>
            </w:pPr>
            <w:r>
              <w:t>151</w:t>
            </w:r>
          </w:p>
        </w:tc>
        <w:tc>
          <w:tcPr>
            <w:tcW w:w="965" w:type="dxa"/>
          </w:tcPr>
          <w:p w:rsidR="00900531" w:rsidRPr="00BB2102" w:rsidRDefault="00900531" w:rsidP="00900531">
            <w:pPr>
              <w:pStyle w:val="tabteksts"/>
              <w:jc w:val="center"/>
            </w:pPr>
            <w:r>
              <w:t>163</w:t>
            </w:r>
          </w:p>
        </w:tc>
        <w:tc>
          <w:tcPr>
            <w:tcW w:w="965" w:type="dxa"/>
          </w:tcPr>
          <w:p w:rsidR="00900531" w:rsidRPr="00BB2102" w:rsidRDefault="00900531" w:rsidP="00900531">
            <w:pPr>
              <w:pStyle w:val="tabteksts"/>
              <w:jc w:val="center"/>
            </w:pPr>
            <w:r>
              <w:t>163</w:t>
            </w:r>
          </w:p>
        </w:tc>
        <w:tc>
          <w:tcPr>
            <w:tcW w:w="965" w:type="dxa"/>
          </w:tcPr>
          <w:p w:rsidR="00900531" w:rsidRPr="00BB2102" w:rsidRDefault="00900531" w:rsidP="00900531">
            <w:pPr>
              <w:pStyle w:val="tabteksts"/>
              <w:jc w:val="center"/>
            </w:pPr>
            <w:r>
              <w:t>163</w:t>
            </w:r>
          </w:p>
        </w:tc>
      </w:tr>
      <w:tr w:rsidR="00900531" w:rsidRPr="00BB2102" w:rsidTr="00900531">
        <w:trPr>
          <w:jc w:val="center"/>
        </w:trPr>
        <w:tc>
          <w:tcPr>
            <w:tcW w:w="4248" w:type="dxa"/>
          </w:tcPr>
          <w:p w:rsidR="00900531" w:rsidRPr="00BB2102" w:rsidRDefault="00900531" w:rsidP="00900531">
            <w:pPr>
              <w:pStyle w:val="tabteksts"/>
              <w:jc w:val="both"/>
            </w:pPr>
            <w:r w:rsidRPr="00672C05">
              <w:rPr>
                <w:szCs w:val="18"/>
              </w:rPr>
              <w:t>Sportist</w:t>
            </w:r>
            <w:r>
              <w:rPr>
                <w:szCs w:val="18"/>
              </w:rPr>
              <w:t>i</w:t>
            </w:r>
            <w:r w:rsidRPr="00672C05">
              <w:rPr>
                <w:szCs w:val="18"/>
              </w:rPr>
              <w:t xml:space="preserve">, kuriem veiktas specifiskas medicīniskas un izturības pārbaudes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848</w:t>
            </w:r>
          </w:p>
        </w:tc>
        <w:tc>
          <w:tcPr>
            <w:tcW w:w="965" w:type="dxa"/>
          </w:tcPr>
          <w:p w:rsidR="00900531" w:rsidRPr="00BB2102" w:rsidRDefault="00900531" w:rsidP="00900531">
            <w:pPr>
              <w:pStyle w:val="tabteksts"/>
              <w:jc w:val="center"/>
            </w:pPr>
            <w:r>
              <w:t>980</w:t>
            </w:r>
          </w:p>
        </w:tc>
        <w:tc>
          <w:tcPr>
            <w:tcW w:w="965" w:type="dxa"/>
          </w:tcPr>
          <w:p w:rsidR="00900531" w:rsidRPr="00BB2102" w:rsidRDefault="00900531" w:rsidP="00900531">
            <w:pPr>
              <w:pStyle w:val="tabteksts"/>
              <w:jc w:val="center"/>
            </w:pPr>
            <w:r>
              <w:t>1070</w:t>
            </w:r>
          </w:p>
        </w:tc>
        <w:tc>
          <w:tcPr>
            <w:tcW w:w="965" w:type="dxa"/>
          </w:tcPr>
          <w:p w:rsidR="00900531" w:rsidRPr="00BB2102" w:rsidRDefault="00900531" w:rsidP="00900531">
            <w:pPr>
              <w:pStyle w:val="tabteksts"/>
              <w:jc w:val="center"/>
            </w:pPr>
            <w:r>
              <w:t>1070</w:t>
            </w:r>
          </w:p>
        </w:tc>
        <w:tc>
          <w:tcPr>
            <w:tcW w:w="965" w:type="dxa"/>
          </w:tcPr>
          <w:p w:rsidR="00900531" w:rsidRPr="00BB2102" w:rsidRDefault="00900531" w:rsidP="00900531">
            <w:pPr>
              <w:pStyle w:val="tabteksts"/>
              <w:jc w:val="center"/>
            </w:pPr>
            <w:r>
              <w:t>1070</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spacing w:before="40" w:after="40"/>
              <w:jc w:val="center"/>
              <w:rPr>
                <w:szCs w:val="18"/>
              </w:rPr>
            </w:pPr>
            <w:r w:rsidRPr="00672C05">
              <w:rPr>
                <w:szCs w:val="18"/>
              </w:rPr>
              <w:t xml:space="preserve">Nodrošināta nodibinājuma </w:t>
            </w:r>
            <w:r>
              <w:rPr>
                <w:szCs w:val="18"/>
              </w:rPr>
              <w:t>“</w:t>
            </w:r>
            <w:r w:rsidRPr="00672C05">
              <w:rPr>
                <w:szCs w:val="18"/>
              </w:rPr>
              <w:t>Latvijas Olimpiešu sociālais fonds” darbība</w:t>
            </w:r>
          </w:p>
        </w:tc>
      </w:tr>
      <w:tr w:rsidR="00900531" w:rsidRPr="00BB2102" w:rsidTr="00900531">
        <w:trPr>
          <w:jc w:val="center"/>
        </w:trPr>
        <w:tc>
          <w:tcPr>
            <w:tcW w:w="4248" w:type="dxa"/>
          </w:tcPr>
          <w:p w:rsidR="00900531" w:rsidRPr="00BB2102" w:rsidRDefault="00900531" w:rsidP="00900531">
            <w:pPr>
              <w:pStyle w:val="tabteksts"/>
              <w:jc w:val="both"/>
            </w:pPr>
            <w:r w:rsidRPr="00672C05">
              <w:rPr>
                <w:szCs w:val="18"/>
              </w:rPr>
              <w:t>Ikmēneša pabalstus saņēm</w:t>
            </w:r>
            <w:r>
              <w:rPr>
                <w:szCs w:val="18"/>
              </w:rPr>
              <w:t xml:space="preserve">ušie </w:t>
            </w:r>
            <w:r w:rsidRPr="00672C05">
              <w:rPr>
                <w:szCs w:val="18"/>
              </w:rPr>
              <w:t xml:space="preserve">LOV </w:t>
            </w:r>
            <w:r>
              <w:rPr>
                <w:szCs w:val="18"/>
              </w:rPr>
              <w:t xml:space="preserve">Pamatsastāvā un Rezerves </w:t>
            </w:r>
            <w:r w:rsidRPr="00672C05">
              <w:rPr>
                <w:szCs w:val="18"/>
              </w:rPr>
              <w:t xml:space="preserve">sastāva </w:t>
            </w:r>
            <w:r>
              <w:rPr>
                <w:szCs w:val="18"/>
              </w:rPr>
              <w:t xml:space="preserve">esošie </w:t>
            </w:r>
            <w:r w:rsidRPr="00672C05">
              <w:rPr>
                <w:szCs w:val="18"/>
              </w:rPr>
              <w:t>sportist</w:t>
            </w:r>
            <w:r>
              <w:rPr>
                <w:szCs w:val="18"/>
              </w:rPr>
              <w:t>i</w:t>
            </w:r>
            <w:r w:rsidRPr="00672C05">
              <w:rPr>
                <w:szCs w:val="18"/>
              </w:rPr>
              <w:t xml:space="preserve"> un viņu trener</w:t>
            </w:r>
            <w:r>
              <w:rPr>
                <w:szCs w:val="18"/>
              </w:rPr>
              <w:t>i</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135</w:t>
            </w:r>
          </w:p>
        </w:tc>
        <w:tc>
          <w:tcPr>
            <w:tcW w:w="965" w:type="dxa"/>
          </w:tcPr>
          <w:p w:rsidR="00900531" w:rsidRPr="00BB2102" w:rsidRDefault="00900531" w:rsidP="00900531">
            <w:pPr>
              <w:pStyle w:val="tabteksts"/>
              <w:jc w:val="center"/>
            </w:pPr>
            <w:r>
              <w:t>149</w:t>
            </w:r>
          </w:p>
        </w:tc>
        <w:tc>
          <w:tcPr>
            <w:tcW w:w="965" w:type="dxa"/>
          </w:tcPr>
          <w:p w:rsidR="00900531" w:rsidRPr="00BB2102" w:rsidRDefault="00900531" w:rsidP="00900531">
            <w:pPr>
              <w:pStyle w:val="tabteksts"/>
              <w:jc w:val="center"/>
            </w:pPr>
            <w:r>
              <w:t>145</w:t>
            </w:r>
          </w:p>
        </w:tc>
        <w:tc>
          <w:tcPr>
            <w:tcW w:w="965" w:type="dxa"/>
          </w:tcPr>
          <w:p w:rsidR="00900531" w:rsidRPr="00BB2102" w:rsidRDefault="00900531" w:rsidP="00900531">
            <w:pPr>
              <w:pStyle w:val="tabteksts"/>
              <w:jc w:val="center"/>
            </w:pPr>
            <w:r>
              <w:t>145</w:t>
            </w:r>
          </w:p>
        </w:tc>
        <w:tc>
          <w:tcPr>
            <w:tcW w:w="965" w:type="dxa"/>
          </w:tcPr>
          <w:p w:rsidR="00900531" w:rsidRPr="00BB2102" w:rsidRDefault="00900531" w:rsidP="00900531">
            <w:pPr>
              <w:pStyle w:val="tabteksts"/>
              <w:jc w:val="center"/>
            </w:pPr>
            <w:r>
              <w:t>145</w:t>
            </w:r>
          </w:p>
        </w:tc>
      </w:tr>
      <w:tr w:rsidR="00900531" w:rsidRPr="00BB2102" w:rsidTr="00900531">
        <w:trPr>
          <w:jc w:val="center"/>
        </w:trPr>
        <w:tc>
          <w:tcPr>
            <w:tcW w:w="4248" w:type="dxa"/>
          </w:tcPr>
          <w:p w:rsidR="00900531" w:rsidRPr="00BB2102" w:rsidRDefault="00900531" w:rsidP="00900531">
            <w:pPr>
              <w:pStyle w:val="tabteksts"/>
              <w:jc w:val="both"/>
            </w:pPr>
            <w:r w:rsidRPr="00672C05">
              <w:rPr>
                <w:szCs w:val="18"/>
              </w:rPr>
              <w:t>Ikmēneša pabalstu pa</w:t>
            </w:r>
            <w:r>
              <w:rPr>
                <w:szCs w:val="18"/>
              </w:rPr>
              <w:t>r mūža ieguldījumu sportā saņēmušie</w:t>
            </w:r>
            <w:r w:rsidRPr="00672C05">
              <w:rPr>
                <w:szCs w:val="18"/>
              </w:rPr>
              <w:t xml:space="preserve"> sporta veterān</w:t>
            </w:r>
            <w:r>
              <w:rPr>
                <w:szCs w:val="18"/>
              </w:rPr>
              <w:t>i</w:t>
            </w:r>
            <w:r w:rsidRPr="00672C05">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Pr>
                <w:szCs w:val="18"/>
              </w:rPr>
              <w:t>169</w:t>
            </w:r>
          </w:p>
        </w:tc>
        <w:tc>
          <w:tcPr>
            <w:tcW w:w="965" w:type="dxa"/>
          </w:tcPr>
          <w:p w:rsidR="00900531" w:rsidRPr="00BB2102" w:rsidRDefault="00900531" w:rsidP="00900531">
            <w:pPr>
              <w:pStyle w:val="tabteksts"/>
              <w:jc w:val="center"/>
            </w:pPr>
            <w:r>
              <w:t>171</w:t>
            </w:r>
          </w:p>
        </w:tc>
        <w:tc>
          <w:tcPr>
            <w:tcW w:w="965" w:type="dxa"/>
          </w:tcPr>
          <w:p w:rsidR="00900531" w:rsidRPr="00BB2102" w:rsidRDefault="00900531" w:rsidP="00900531">
            <w:pPr>
              <w:pStyle w:val="tabteksts"/>
              <w:jc w:val="center"/>
            </w:pPr>
            <w:r>
              <w:t>173</w:t>
            </w:r>
          </w:p>
        </w:tc>
        <w:tc>
          <w:tcPr>
            <w:tcW w:w="965" w:type="dxa"/>
          </w:tcPr>
          <w:p w:rsidR="00900531" w:rsidRPr="00BB2102" w:rsidRDefault="00900531" w:rsidP="00900531">
            <w:pPr>
              <w:pStyle w:val="tabteksts"/>
              <w:jc w:val="center"/>
            </w:pPr>
            <w:r>
              <w:t>173</w:t>
            </w:r>
          </w:p>
        </w:tc>
        <w:tc>
          <w:tcPr>
            <w:tcW w:w="965" w:type="dxa"/>
          </w:tcPr>
          <w:p w:rsidR="00900531" w:rsidRPr="00BB2102" w:rsidRDefault="00900531" w:rsidP="00900531">
            <w:pPr>
              <w:pStyle w:val="tabteksts"/>
              <w:jc w:val="center"/>
            </w:pPr>
            <w:r>
              <w:t>173</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spacing w:before="40" w:after="40"/>
              <w:jc w:val="center"/>
              <w:rPr>
                <w:szCs w:val="18"/>
              </w:rPr>
            </w:pPr>
            <w:r>
              <w:rPr>
                <w:szCs w:val="18"/>
              </w:rPr>
              <w:t>Atbalstīta a</w:t>
            </w:r>
            <w:r w:rsidRPr="00CD2151">
              <w:rPr>
                <w:szCs w:val="18"/>
              </w:rPr>
              <w:t xml:space="preserve">ugstas klases sportistu sagatavošanas centru </w:t>
            </w:r>
            <w:r>
              <w:rPr>
                <w:szCs w:val="18"/>
              </w:rPr>
              <w:t>darbība</w:t>
            </w:r>
          </w:p>
        </w:tc>
      </w:tr>
      <w:tr w:rsidR="00900531" w:rsidRPr="00BB2102" w:rsidTr="00900531">
        <w:trPr>
          <w:jc w:val="center"/>
        </w:trPr>
        <w:tc>
          <w:tcPr>
            <w:tcW w:w="4248" w:type="dxa"/>
          </w:tcPr>
          <w:p w:rsidR="00900531" w:rsidRPr="00BB2102" w:rsidRDefault="00900531" w:rsidP="00900531">
            <w:pPr>
              <w:pStyle w:val="tabteksts"/>
              <w:jc w:val="both"/>
            </w:pPr>
            <w:r>
              <w:rPr>
                <w:szCs w:val="18"/>
              </w:rPr>
              <w:t>Atbalstītie a</w:t>
            </w:r>
            <w:r w:rsidRPr="00CD2151">
              <w:rPr>
                <w:szCs w:val="18"/>
              </w:rPr>
              <w:t>ugstas klases sportistu sagatavošanas centr</w:t>
            </w:r>
            <w:r>
              <w:rPr>
                <w:szCs w:val="18"/>
              </w:rPr>
              <w:t>i</w:t>
            </w:r>
            <w:r w:rsidRPr="00CD2151">
              <w:rPr>
                <w:szCs w:val="18"/>
              </w:rPr>
              <w:t xml:space="preserve">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t>-</w:t>
            </w:r>
          </w:p>
        </w:tc>
        <w:tc>
          <w:tcPr>
            <w:tcW w:w="965" w:type="dxa"/>
            <w:shd w:val="clear" w:color="auto" w:fill="FFFFFF" w:themeFill="background1"/>
          </w:tcPr>
          <w:p w:rsidR="00900531" w:rsidRPr="00AF2B59" w:rsidRDefault="00900531" w:rsidP="00900531">
            <w:pPr>
              <w:pStyle w:val="tabteksts"/>
              <w:jc w:val="center"/>
            </w:pPr>
            <w:r w:rsidRPr="00AF2B59">
              <w:t>3</w:t>
            </w:r>
          </w:p>
        </w:tc>
        <w:tc>
          <w:tcPr>
            <w:tcW w:w="965" w:type="dxa"/>
          </w:tcPr>
          <w:p w:rsidR="00900531" w:rsidRPr="00BB2102" w:rsidRDefault="00900531" w:rsidP="00900531">
            <w:pPr>
              <w:pStyle w:val="tabteksts"/>
              <w:jc w:val="center"/>
            </w:pPr>
            <w:r>
              <w:t>4</w:t>
            </w:r>
          </w:p>
        </w:tc>
        <w:tc>
          <w:tcPr>
            <w:tcW w:w="965" w:type="dxa"/>
          </w:tcPr>
          <w:p w:rsidR="00900531" w:rsidRPr="00BB2102" w:rsidRDefault="00900531" w:rsidP="00900531">
            <w:pPr>
              <w:pStyle w:val="tabteksts"/>
              <w:jc w:val="center"/>
            </w:pPr>
            <w:r>
              <w:t>4</w:t>
            </w:r>
          </w:p>
        </w:tc>
        <w:tc>
          <w:tcPr>
            <w:tcW w:w="965" w:type="dxa"/>
          </w:tcPr>
          <w:p w:rsidR="00900531" w:rsidRPr="00BB2102" w:rsidRDefault="00900531" w:rsidP="00900531">
            <w:pPr>
              <w:pStyle w:val="tabteksts"/>
              <w:jc w:val="center"/>
            </w:pPr>
            <w:r>
              <w:t>4</w:t>
            </w:r>
          </w:p>
        </w:tc>
      </w:tr>
      <w:tr w:rsidR="00900531" w:rsidRPr="00BB2102" w:rsidTr="00900531">
        <w:trPr>
          <w:jc w:val="center"/>
        </w:trPr>
        <w:tc>
          <w:tcPr>
            <w:tcW w:w="4248" w:type="dxa"/>
          </w:tcPr>
          <w:p w:rsidR="00900531" w:rsidRPr="00BB2102" w:rsidRDefault="00900531" w:rsidP="00900531">
            <w:pPr>
              <w:pStyle w:val="tabteksts"/>
              <w:jc w:val="both"/>
            </w:pPr>
            <w:r w:rsidRPr="00CD2151">
              <w:rPr>
                <w:szCs w:val="18"/>
              </w:rPr>
              <w:t xml:space="preserve">Augstas klases sportistu sagatavošanas </w:t>
            </w:r>
            <w:r>
              <w:rPr>
                <w:szCs w:val="18"/>
              </w:rPr>
              <w:t>centros iesaistītie sportisti (skaits)</w:t>
            </w:r>
          </w:p>
        </w:tc>
        <w:tc>
          <w:tcPr>
            <w:tcW w:w="964" w:type="dxa"/>
          </w:tcPr>
          <w:p w:rsidR="00900531" w:rsidRPr="00BB2102" w:rsidRDefault="00900531" w:rsidP="00900531">
            <w:pPr>
              <w:pStyle w:val="tabteksts"/>
              <w:jc w:val="center"/>
            </w:pPr>
            <w:r>
              <w:t>-</w:t>
            </w:r>
          </w:p>
        </w:tc>
        <w:tc>
          <w:tcPr>
            <w:tcW w:w="965" w:type="dxa"/>
          </w:tcPr>
          <w:p w:rsidR="00900531" w:rsidRPr="00BB2102" w:rsidRDefault="00900531" w:rsidP="00900531">
            <w:pPr>
              <w:pStyle w:val="tabteksts"/>
              <w:jc w:val="center"/>
            </w:pPr>
            <w:r>
              <w:t>37</w:t>
            </w:r>
          </w:p>
        </w:tc>
        <w:tc>
          <w:tcPr>
            <w:tcW w:w="965" w:type="dxa"/>
          </w:tcPr>
          <w:p w:rsidR="00900531" w:rsidRPr="00BB2102" w:rsidRDefault="00900531" w:rsidP="00900531">
            <w:pPr>
              <w:pStyle w:val="tabteksts"/>
              <w:jc w:val="center"/>
            </w:pPr>
            <w:r>
              <w:t>41</w:t>
            </w:r>
          </w:p>
        </w:tc>
        <w:tc>
          <w:tcPr>
            <w:tcW w:w="965" w:type="dxa"/>
          </w:tcPr>
          <w:p w:rsidR="00900531" w:rsidRPr="00BB2102" w:rsidRDefault="00900531" w:rsidP="00900531">
            <w:pPr>
              <w:pStyle w:val="tabteksts"/>
              <w:jc w:val="center"/>
            </w:pPr>
            <w:r>
              <w:t>41</w:t>
            </w:r>
          </w:p>
        </w:tc>
        <w:tc>
          <w:tcPr>
            <w:tcW w:w="965" w:type="dxa"/>
          </w:tcPr>
          <w:p w:rsidR="00900531" w:rsidRPr="00BB2102" w:rsidRDefault="00900531" w:rsidP="00900531">
            <w:pPr>
              <w:pStyle w:val="tabteksts"/>
              <w:jc w:val="center"/>
            </w:pPr>
            <w:r>
              <w:t>41</w:t>
            </w:r>
          </w:p>
        </w:tc>
      </w:tr>
    </w:tbl>
    <w:p w:rsidR="00900531" w:rsidRPr="00BB2102" w:rsidRDefault="00900531" w:rsidP="00900531">
      <w:pPr>
        <w:spacing w:after="120"/>
      </w:pPr>
    </w:p>
    <w:p w:rsidR="00900531" w:rsidRPr="00BB2102" w:rsidRDefault="00900531" w:rsidP="00900531">
      <w:pPr>
        <w:pStyle w:val="Tabuluvirsraksti"/>
        <w:spacing w:after="120"/>
        <w:rPr>
          <w:b/>
          <w:lang w:eastAsia="lv-LV"/>
        </w:rPr>
      </w:pPr>
      <w:r>
        <w:rPr>
          <w:b/>
          <w:lang w:eastAsia="lv-LV"/>
        </w:rPr>
        <w:lastRenderedPageBreak/>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3A4BD3" w:rsidTr="00900531">
        <w:trPr>
          <w:trHeight w:val="283"/>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3A4BD3" w:rsidTr="00900531">
        <w:trPr>
          <w:trHeight w:val="142"/>
          <w:jc w:val="center"/>
        </w:trPr>
        <w:tc>
          <w:tcPr>
            <w:tcW w:w="3378" w:type="dxa"/>
            <w:shd w:val="clear" w:color="auto" w:fill="D9D9D9" w:themeFill="background1" w:themeFillShade="D9"/>
            <w:vAlign w:val="center"/>
          </w:tcPr>
          <w:p w:rsidR="00900531" w:rsidRPr="003A4BD3" w:rsidRDefault="00900531" w:rsidP="00900531">
            <w:pPr>
              <w:pStyle w:val="tabteksts"/>
              <w:rPr>
                <w:lang w:eastAsia="lv-LV"/>
              </w:rPr>
            </w:pPr>
            <w:r w:rsidRPr="003A4BD3">
              <w:rPr>
                <w:lang w:eastAsia="lv-LV"/>
              </w:rPr>
              <w:t>Kopējie izdevumi,</w:t>
            </w:r>
            <w:r w:rsidRPr="003A4BD3">
              <w:t xml:space="preserve"> </w:t>
            </w:r>
            <w:proofErr w:type="spellStart"/>
            <w:r w:rsidRPr="003A4BD3">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sidRPr="00FA1349">
              <w:rPr>
                <w:sz w:val="18"/>
                <w:szCs w:val="18"/>
              </w:rPr>
              <w:t>6 878 557</w:t>
            </w:r>
          </w:p>
        </w:tc>
        <w:tc>
          <w:tcPr>
            <w:tcW w:w="1132" w:type="dxa"/>
            <w:shd w:val="clear" w:color="auto" w:fill="D9D9D9" w:themeFill="background1" w:themeFillShade="D9"/>
          </w:tcPr>
          <w:p w:rsidR="00900531" w:rsidRPr="003A4BD3" w:rsidRDefault="00900531" w:rsidP="00900531">
            <w:pPr>
              <w:pStyle w:val="tabteksts"/>
              <w:jc w:val="right"/>
            </w:pPr>
            <w:r w:rsidRPr="00986751">
              <w:t>6 7</w:t>
            </w:r>
            <w:r>
              <w:t>65</w:t>
            </w:r>
            <w:r w:rsidRPr="00986751">
              <w:t xml:space="preserve"> </w:t>
            </w:r>
            <w:r>
              <w:t>126</w:t>
            </w:r>
          </w:p>
        </w:tc>
        <w:tc>
          <w:tcPr>
            <w:tcW w:w="1132" w:type="dxa"/>
            <w:shd w:val="clear" w:color="auto" w:fill="D9D9D9" w:themeFill="background1" w:themeFillShade="D9"/>
          </w:tcPr>
          <w:p w:rsidR="00900531" w:rsidRPr="003A4BD3" w:rsidRDefault="00900531" w:rsidP="00900531">
            <w:pPr>
              <w:pStyle w:val="tabteksts"/>
              <w:jc w:val="right"/>
            </w:pPr>
            <w:r>
              <w:t>7</w:t>
            </w:r>
            <w:r w:rsidRPr="00986751">
              <w:t xml:space="preserve"> </w:t>
            </w:r>
            <w:r>
              <w:t>095</w:t>
            </w:r>
            <w:r w:rsidRPr="00986751">
              <w:t xml:space="preserve"> </w:t>
            </w:r>
            <w:r>
              <w:t>126</w:t>
            </w:r>
          </w:p>
        </w:tc>
        <w:tc>
          <w:tcPr>
            <w:tcW w:w="1132" w:type="dxa"/>
            <w:shd w:val="clear" w:color="auto" w:fill="D9D9D9" w:themeFill="background1" w:themeFillShade="D9"/>
          </w:tcPr>
          <w:p w:rsidR="00900531" w:rsidRPr="003A4BD3" w:rsidRDefault="00900531" w:rsidP="00900531">
            <w:pPr>
              <w:pStyle w:val="tabteksts"/>
              <w:jc w:val="right"/>
            </w:pPr>
            <w:r>
              <w:t>7</w:t>
            </w:r>
            <w:r w:rsidRPr="00986751">
              <w:t xml:space="preserve"> </w:t>
            </w:r>
            <w:r>
              <w:t>302</w:t>
            </w:r>
            <w:r w:rsidRPr="00986751">
              <w:t xml:space="preserve"> </w:t>
            </w:r>
            <w:r>
              <w:t>824</w:t>
            </w:r>
          </w:p>
        </w:tc>
        <w:tc>
          <w:tcPr>
            <w:tcW w:w="1132" w:type="dxa"/>
            <w:shd w:val="clear" w:color="auto" w:fill="D9D9D9" w:themeFill="background1" w:themeFillShade="D9"/>
          </w:tcPr>
          <w:p w:rsidR="00900531" w:rsidRPr="003A4BD3" w:rsidRDefault="00900531" w:rsidP="00900531">
            <w:pPr>
              <w:pStyle w:val="tabteksts"/>
              <w:jc w:val="right"/>
            </w:pPr>
            <w:r>
              <w:t>5</w:t>
            </w:r>
            <w:r w:rsidRPr="00986751">
              <w:t xml:space="preserve"> </w:t>
            </w:r>
            <w:r>
              <w:t>770</w:t>
            </w:r>
            <w:r w:rsidRPr="00986751">
              <w:t xml:space="preserve"> </w:t>
            </w:r>
            <w:r>
              <w:t>065</w:t>
            </w:r>
          </w:p>
        </w:tc>
      </w:tr>
      <w:tr w:rsidR="00900531" w:rsidRPr="003A4BD3" w:rsidTr="00900531">
        <w:trPr>
          <w:trHeight w:val="283"/>
          <w:jc w:val="center"/>
        </w:trPr>
        <w:tc>
          <w:tcPr>
            <w:tcW w:w="3378" w:type="dxa"/>
            <w:vAlign w:val="center"/>
          </w:tcPr>
          <w:p w:rsidR="00900531" w:rsidRPr="003A4BD3" w:rsidRDefault="00900531" w:rsidP="00900531">
            <w:pPr>
              <w:pStyle w:val="tabteksts"/>
              <w:rPr>
                <w:szCs w:val="18"/>
                <w:lang w:eastAsia="lv-LV"/>
              </w:rPr>
            </w:pPr>
            <w:r w:rsidRPr="003A4BD3">
              <w:rPr>
                <w:szCs w:val="18"/>
                <w:lang w:eastAsia="lv-LV"/>
              </w:rPr>
              <w:t xml:space="preserve">Kopējo izdevumu izmaiņas, </w:t>
            </w:r>
            <w:proofErr w:type="spellStart"/>
            <w:r w:rsidRPr="003A4BD3">
              <w:rPr>
                <w:i/>
                <w:szCs w:val="18"/>
                <w:lang w:eastAsia="lv-LV"/>
              </w:rPr>
              <w:t>euro</w:t>
            </w:r>
            <w:proofErr w:type="spellEnd"/>
            <w:r w:rsidRPr="003A4BD3">
              <w:rPr>
                <w:szCs w:val="18"/>
                <w:lang w:eastAsia="lv-LV"/>
              </w:rPr>
              <w:t xml:space="preserve"> (+/–) pret iepriekšējo gadu</w:t>
            </w:r>
          </w:p>
        </w:tc>
        <w:tc>
          <w:tcPr>
            <w:tcW w:w="1131" w:type="dxa"/>
          </w:tcPr>
          <w:p w:rsidR="00900531" w:rsidRPr="003A4BD3" w:rsidRDefault="00900531" w:rsidP="00900531">
            <w:pPr>
              <w:pStyle w:val="tabteksts"/>
              <w:jc w:val="center"/>
            </w:pPr>
            <w:r w:rsidRPr="003A4BD3">
              <w:t>×</w:t>
            </w:r>
          </w:p>
        </w:tc>
        <w:tc>
          <w:tcPr>
            <w:tcW w:w="1132" w:type="dxa"/>
          </w:tcPr>
          <w:p w:rsidR="00900531" w:rsidRPr="003A4BD3" w:rsidRDefault="00900531" w:rsidP="00900531">
            <w:pPr>
              <w:pStyle w:val="tabteksts"/>
              <w:jc w:val="right"/>
            </w:pPr>
            <w:r>
              <w:t>-113 431</w:t>
            </w:r>
          </w:p>
        </w:tc>
        <w:tc>
          <w:tcPr>
            <w:tcW w:w="1132" w:type="dxa"/>
          </w:tcPr>
          <w:p w:rsidR="00900531" w:rsidRPr="003A4BD3" w:rsidRDefault="00900531" w:rsidP="00900531">
            <w:pPr>
              <w:pStyle w:val="tabteksts"/>
              <w:jc w:val="right"/>
            </w:pPr>
            <w:r>
              <w:t>330 000</w:t>
            </w:r>
          </w:p>
        </w:tc>
        <w:tc>
          <w:tcPr>
            <w:tcW w:w="1132" w:type="dxa"/>
          </w:tcPr>
          <w:p w:rsidR="00900531" w:rsidRPr="003A4BD3" w:rsidRDefault="00900531" w:rsidP="00900531">
            <w:pPr>
              <w:pStyle w:val="tabteksts"/>
              <w:jc w:val="right"/>
            </w:pPr>
            <w:r>
              <w:t>207 698</w:t>
            </w:r>
          </w:p>
        </w:tc>
        <w:tc>
          <w:tcPr>
            <w:tcW w:w="1132" w:type="dxa"/>
          </w:tcPr>
          <w:p w:rsidR="00900531" w:rsidRPr="003A4BD3" w:rsidRDefault="00900531" w:rsidP="00900531">
            <w:pPr>
              <w:pStyle w:val="tabteksts"/>
              <w:jc w:val="right"/>
            </w:pPr>
            <w:r>
              <w:t>-1 532 759</w:t>
            </w:r>
          </w:p>
        </w:tc>
      </w:tr>
      <w:tr w:rsidR="00900531" w:rsidRPr="00BB2102" w:rsidTr="00900531">
        <w:trPr>
          <w:trHeight w:val="283"/>
          <w:jc w:val="center"/>
        </w:trPr>
        <w:tc>
          <w:tcPr>
            <w:tcW w:w="3378" w:type="dxa"/>
            <w:vAlign w:val="center"/>
          </w:tcPr>
          <w:p w:rsidR="00900531" w:rsidRPr="003A4BD3" w:rsidRDefault="00900531" w:rsidP="00900531">
            <w:pPr>
              <w:pStyle w:val="tabteksts"/>
            </w:pPr>
            <w:r w:rsidRPr="003A4BD3">
              <w:rPr>
                <w:lang w:eastAsia="lv-LV"/>
              </w:rPr>
              <w:t>Kopējie izdevumi</w:t>
            </w:r>
            <w:r w:rsidRPr="003A4BD3">
              <w:t>, % (+/–) pret iepriekšējo gadu</w:t>
            </w:r>
          </w:p>
        </w:tc>
        <w:tc>
          <w:tcPr>
            <w:tcW w:w="1131" w:type="dxa"/>
          </w:tcPr>
          <w:p w:rsidR="00900531" w:rsidRPr="003A4BD3" w:rsidRDefault="00900531" w:rsidP="00900531">
            <w:pPr>
              <w:pStyle w:val="tabteksts"/>
              <w:jc w:val="center"/>
            </w:pPr>
            <w:r w:rsidRPr="003A4BD3">
              <w:t>×</w:t>
            </w:r>
          </w:p>
        </w:tc>
        <w:tc>
          <w:tcPr>
            <w:tcW w:w="1132" w:type="dxa"/>
          </w:tcPr>
          <w:p w:rsidR="00900531" w:rsidRPr="003A4BD3" w:rsidRDefault="00900531" w:rsidP="00900531">
            <w:pPr>
              <w:pStyle w:val="tabteksts"/>
              <w:jc w:val="right"/>
            </w:pPr>
            <w:r>
              <w:t>-1,6</w:t>
            </w:r>
          </w:p>
        </w:tc>
        <w:tc>
          <w:tcPr>
            <w:tcW w:w="1132" w:type="dxa"/>
          </w:tcPr>
          <w:p w:rsidR="00900531" w:rsidRPr="003A4BD3" w:rsidRDefault="00900531" w:rsidP="00900531">
            <w:pPr>
              <w:pStyle w:val="tabteksts"/>
              <w:jc w:val="right"/>
            </w:pPr>
            <w:r>
              <w:t>4,9</w:t>
            </w:r>
          </w:p>
        </w:tc>
        <w:tc>
          <w:tcPr>
            <w:tcW w:w="1132" w:type="dxa"/>
          </w:tcPr>
          <w:p w:rsidR="00900531" w:rsidRPr="003A4BD3" w:rsidRDefault="00900531" w:rsidP="00900531">
            <w:pPr>
              <w:pStyle w:val="tabteksts"/>
              <w:jc w:val="right"/>
            </w:pPr>
            <w:r>
              <w:t>2,9</w:t>
            </w:r>
          </w:p>
        </w:tc>
        <w:tc>
          <w:tcPr>
            <w:tcW w:w="1132" w:type="dxa"/>
          </w:tcPr>
          <w:p w:rsidR="00900531" w:rsidRPr="00BB2102" w:rsidRDefault="00900531" w:rsidP="00900531">
            <w:pPr>
              <w:pStyle w:val="tabteksts"/>
              <w:jc w:val="right"/>
            </w:pPr>
            <w:r>
              <w:t>-21,0</w:t>
            </w:r>
          </w:p>
        </w:tc>
      </w:tr>
    </w:tbl>
    <w:p w:rsidR="00900531" w:rsidRPr="00BB2102" w:rsidRDefault="00900531" w:rsidP="00900531">
      <w:pPr>
        <w:pStyle w:val="Tabuluvirsraksti"/>
        <w:spacing w:after="120"/>
        <w:rPr>
          <w:lang w:eastAsia="lv-LV"/>
        </w:rPr>
      </w:pPr>
    </w:p>
    <w:p w:rsidR="00900531" w:rsidRPr="00BB2102" w:rsidRDefault="00900531"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900531" w:rsidRPr="00BB2102" w:rsidRDefault="001E4564" w:rsidP="00900531">
      <w:pPr>
        <w:ind w:left="7921"/>
        <w:jc w:val="center"/>
        <w:rPr>
          <w:i/>
          <w:sz w:val="18"/>
          <w:szCs w:val="18"/>
        </w:rPr>
      </w:pPr>
      <w:r>
        <w:rPr>
          <w:i/>
          <w:sz w:val="18"/>
          <w:szCs w:val="18"/>
        </w:rPr>
        <w:t xml:space="preserve">                 </w:t>
      </w:r>
      <w:proofErr w:type="spellStart"/>
      <w:r w:rsidR="007759AF">
        <w:rPr>
          <w:i/>
          <w:sz w:val="18"/>
          <w:szCs w:val="18"/>
        </w:rPr>
        <w:t>E</w:t>
      </w:r>
      <w:r w:rsidR="0090053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1277"/>
        <w:gridCol w:w="1277"/>
        <w:gridCol w:w="1280"/>
      </w:tblGrid>
      <w:tr w:rsidR="00900531" w:rsidRPr="003A4BD3" w:rsidTr="00900531">
        <w:trPr>
          <w:trHeight w:val="142"/>
          <w:tblHeader/>
          <w:jc w:val="center"/>
        </w:trPr>
        <w:tc>
          <w:tcPr>
            <w:tcW w:w="5238" w:type="dxa"/>
            <w:vAlign w:val="center"/>
          </w:tcPr>
          <w:p w:rsidR="00900531" w:rsidRPr="003A4BD3" w:rsidRDefault="00900531" w:rsidP="00900531">
            <w:pPr>
              <w:pStyle w:val="tabteksts"/>
              <w:jc w:val="center"/>
              <w:rPr>
                <w:szCs w:val="18"/>
              </w:rPr>
            </w:pPr>
            <w:r w:rsidRPr="003A4BD3">
              <w:rPr>
                <w:color w:val="000000" w:themeColor="text1"/>
                <w:szCs w:val="18"/>
                <w:lang w:eastAsia="lv-LV"/>
              </w:rPr>
              <w:t>Pasākums</w:t>
            </w:r>
          </w:p>
        </w:tc>
        <w:tc>
          <w:tcPr>
            <w:tcW w:w="1277" w:type="dxa"/>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Samazinājums</w:t>
            </w:r>
          </w:p>
        </w:tc>
        <w:tc>
          <w:tcPr>
            <w:tcW w:w="1277" w:type="dxa"/>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Palielinājums</w:t>
            </w:r>
          </w:p>
        </w:tc>
        <w:tc>
          <w:tcPr>
            <w:tcW w:w="1280" w:type="dxa"/>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Izmaiņas</w:t>
            </w:r>
          </w:p>
        </w:tc>
      </w:tr>
      <w:tr w:rsidR="00900531" w:rsidRPr="004F10B6" w:rsidTr="00900531">
        <w:trPr>
          <w:trHeight w:val="142"/>
          <w:jc w:val="center"/>
        </w:trPr>
        <w:tc>
          <w:tcPr>
            <w:tcW w:w="5238" w:type="dxa"/>
            <w:shd w:val="clear" w:color="auto" w:fill="D9D9D9" w:themeFill="background1" w:themeFillShade="D9"/>
          </w:tcPr>
          <w:p w:rsidR="00900531" w:rsidRPr="00AF52A8" w:rsidRDefault="00900531" w:rsidP="00900531">
            <w:pPr>
              <w:pStyle w:val="tabteksts"/>
              <w:rPr>
                <w:szCs w:val="18"/>
              </w:rPr>
            </w:pPr>
            <w:r w:rsidRPr="00AF52A8">
              <w:rPr>
                <w:b/>
                <w:bCs/>
                <w:szCs w:val="18"/>
                <w:lang w:eastAsia="lv-LV"/>
              </w:rPr>
              <w:t>Izdevumi - kopā</w:t>
            </w:r>
          </w:p>
        </w:tc>
        <w:tc>
          <w:tcPr>
            <w:tcW w:w="1277" w:type="dxa"/>
            <w:shd w:val="clear" w:color="auto" w:fill="D9D9D9" w:themeFill="background1" w:themeFillShade="D9"/>
          </w:tcPr>
          <w:p w:rsidR="00900531" w:rsidRPr="004F10B6" w:rsidRDefault="00900531" w:rsidP="00900531">
            <w:pPr>
              <w:pStyle w:val="tabteksts"/>
              <w:jc w:val="right"/>
              <w:rPr>
                <w:b/>
                <w:szCs w:val="18"/>
              </w:rPr>
            </w:pPr>
            <w:r w:rsidRPr="008D0326">
              <w:rPr>
                <w:b/>
              </w:rPr>
              <w:t>136 810</w:t>
            </w:r>
          </w:p>
        </w:tc>
        <w:tc>
          <w:tcPr>
            <w:tcW w:w="1277" w:type="dxa"/>
            <w:shd w:val="clear" w:color="auto" w:fill="D9D9D9" w:themeFill="background1" w:themeFillShade="D9"/>
          </w:tcPr>
          <w:p w:rsidR="00900531" w:rsidRPr="004F10B6" w:rsidRDefault="00900531" w:rsidP="00900531">
            <w:pPr>
              <w:pStyle w:val="tabteksts"/>
              <w:jc w:val="right"/>
              <w:rPr>
                <w:b/>
              </w:rPr>
            </w:pPr>
            <w:r w:rsidRPr="008D0326">
              <w:rPr>
                <w:b/>
              </w:rPr>
              <w:t>466 810</w:t>
            </w:r>
          </w:p>
        </w:tc>
        <w:tc>
          <w:tcPr>
            <w:tcW w:w="1280" w:type="dxa"/>
            <w:shd w:val="clear" w:color="auto" w:fill="D9D9D9" w:themeFill="background1" w:themeFillShade="D9"/>
          </w:tcPr>
          <w:p w:rsidR="00900531" w:rsidRPr="004F10B6" w:rsidRDefault="00900531" w:rsidP="00900531">
            <w:pPr>
              <w:pStyle w:val="tabteksts"/>
              <w:jc w:val="right"/>
              <w:rPr>
                <w:b/>
              </w:rPr>
            </w:pPr>
            <w:r>
              <w:rPr>
                <w:b/>
              </w:rPr>
              <w:t>330 000</w:t>
            </w:r>
          </w:p>
        </w:tc>
      </w:tr>
      <w:tr w:rsidR="00900531" w:rsidRPr="004F10B6" w:rsidTr="00900531">
        <w:trPr>
          <w:jc w:val="center"/>
        </w:trPr>
        <w:tc>
          <w:tcPr>
            <w:tcW w:w="9072" w:type="dxa"/>
            <w:gridSpan w:val="4"/>
            <w:tcBorders>
              <w:bottom w:val="nil"/>
            </w:tcBorders>
          </w:tcPr>
          <w:p w:rsidR="00900531" w:rsidRPr="004F10B6" w:rsidRDefault="00900531" w:rsidP="00900531">
            <w:pPr>
              <w:pStyle w:val="tabteksts"/>
              <w:ind w:firstLine="313"/>
              <w:rPr>
                <w:szCs w:val="18"/>
              </w:rPr>
            </w:pPr>
            <w:r w:rsidRPr="004F10B6">
              <w:rPr>
                <w:i/>
                <w:szCs w:val="18"/>
                <w:lang w:eastAsia="lv-LV"/>
              </w:rPr>
              <w:t>t. sk.:</w:t>
            </w:r>
          </w:p>
        </w:tc>
      </w:tr>
      <w:tr w:rsidR="00900531" w:rsidRPr="004F10B6" w:rsidTr="00900531">
        <w:trPr>
          <w:jc w:val="center"/>
        </w:trPr>
        <w:tc>
          <w:tcPr>
            <w:tcW w:w="9072" w:type="dxa"/>
            <w:gridSpan w:val="4"/>
            <w:tcBorders>
              <w:top w:val="nil"/>
              <w:left w:val="nil"/>
              <w:bottom w:val="nil"/>
              <w:right w:val="nil"/>
            </w:tcBorders>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4F10B6" w:rsidTr="00900531">
              <w:trPr>
                <w:trHeight w:val="20"/>
                <w:jc w:val="center"/>
              </w:trPr>
              <w:tc>
                <w:tcPr>
                  <w:tcW w:w="5241" w:type="dxa"/>
                  <w:shd w:val="clear" w:color="auto" w:fill="F2F2F2" w:themeFill="background1" w:themeFillShade="F2"/>
                </w:tcPr>
                <w:p w:rsidR="00900531" w:rsidRPr="004F10B6" w:rsidRDefault="00900531" w:rsidP="00900531">
                  <w:pPr>
                    <w:pStyle w:val="tabteksts"/>
                    <w:rPr>
                      <w:szCs w:val="18"/>
                      <w:u w:val="single"/>
                      <w:lang w:eastAsia="lv-LV"/>
                    </w:rPr>
                  </w:pPr>
                  <w:r>
                    <w:rPr>
                      <w:szCs w:val="18"/>
                      <w:u w:val="single"/>
                      <w:lang w:eastAsia="lv-LV"/>
                    </w:rPr>
                    <w:t>P</w:t>
                  </w:r>
                  <w:r w:rsidRPr="004F10B6">
                    <w:rPr>
                      <w:szCs w:val="18"/>
                      <w:u w:val="single"/>
                      <w:lang w:eastAsia="lv-LV"/>
                    </w:rPr>
                    <w:t>rioritāri pasākumi</w:t>
                  </w:r>
                </w:p>
              </w:tc>
              <w:tc>
                <w:tcPr>
                  <w:tcW w:w="1277" w:type="dxa"/>
                  <w:shd w:val="clear" w:color="auto" w:fill="F2F2F2" w:themeFill="background1" w:themeFillShade="F2"/>
                </w:tcPr>
                <w:p w:rsidR="00900531" w:rsidRPr="004F10B6" w:rsidRDefault="00900531" w:rsidP="00900531">
                  <w:pPr>
                    <w:pStyle w:val="tabteksts"/>
                    <w:jc w:val="center"/>
                    <w:rPr>
                      <w:szCs w:val="18"/>
                    </w:rPr>
                  </w:pPr>
                  <w:r w:rsidRPr="004F10B6">
                    <w:rPr>
                      <w:color w:val="000000"/>
                      <w:szCs w:val="18"/>
                    </w:rPr>
                    <w:t>-</w:t>
                  </w:r>
                </w:p>
              </w:tc>
              <w:tc>
                <w:tcPr>
                  <w:tcW w:w="1277" w:type="dxa"/>
                  <w:shd w:val="clear" w:color="auto" w:fill="F2F2F2" w:themeFill="background1" w:themeFillShade="F2"/>
                </w:tcPr>
                <w:p w:rsidR="00900531" w:rsidRPr="00FA1349" w:rsidRDefault="00900531" w:rsidP="00900531">
                  <w:pPr>
                    <w:pStyle w:val="tabteksts"/>
                    <w:jc w:val="right"/>
                    <w:rPr>
                      <w:szCs w:val="18"/>
                      <w:u w:val="single"/>
                    </w:rPr>
                  </w:pPr>
                  <w:r w:rsidRPr="00FA1349">
                    <w:rPr>
                      <w:u w:val="single"/>
                    </w:rPr>
                    <w:t>300 000</w:t>
                  </w:r>
                </w:p>
              </w:tc>
              <w:tc>
                <w:tcPr>
                  <w:tcW w:w="1277" w:type="dxa"/>
                  <w:shd w:val="clear" w:color="auto" w:fill="F2F2F2" w:themeFill="background1" w:themeFillShade="F2"/>
                </w:tcPr>
                <w:p w:rsidR="00900531" w:rsidRPr="00FA1349" w:rsidRDefault="00900531" w:rsidP="00900531">
                  <w:pPr>
                    <w:pStyle w:val="tabteksts"/>
                    <w:jc w:val="right"/>
                    <w:rPr>
                      <w:u w:val="single"/>
                    </w:rPr>
                  </w:pPr>
                  <w:r w:rsidRPr="00FA1349">
                    <w:rPr>
                      <w:u w:val="single"/>
                    </w:rPr>
                    <w:t>300 000</w:t>
                  </w:r>
                </w:p>
              </w:tc>
            </w:tr>
          </w:tbl>
          <w:p w:rsidR="00900531" w:rsidRPr="004F10B6" w:rsidRDefault="00900531" w:rsidP="00900531">
            <w:pPr>
              <w:pStyle w:val="tabteksts"/>
              <w:ind w:firstLine="313"/>
              <w:rPr>
                <w:i/>
                <w:szCs w:val="18"/>
                <w:lang w:eastAsia="lv-LV"/>
              </w:rPr>
            </w:pPr>
          </w:p>
        </w:tc>
      </w:tr>
      <w:tr w:rsidR="00900531" w:rsidRPr="000228B6" w:rsidTr="00900531">
        <w:trPr>
          <w:trHeight w:val="142"/>
          <w:jc w:val="center"/>
        </w:trPr>
        <w:tc>
          <w:tcPr>
            <w:tcW w:w="5238" w:type="dxa"/>
            <w:tcBorders>
              <w:top w:val="nil"/>
            </w:tcBorders>
            <w:shd w:val="clear" w:color="auto" w:fill="auto"/>
          </w:tcPr>
          <w:p w:rsidR="00900531" w:rsidRPr="000228B6" w:rsidRDefault="00900531" w:rsidP="00900531">
            <w:pPr>
              <w:pStyle w:val="tabteksts"/>
              <w:jc w:val="both"/>
              <w:rPr>
                <w:i/>
                <w:szCs w:val="18"/>
                <w:lang w:eastAsia="lv-LV"/>
              </w:rPr>
            </w:pPr>
            <w:r w:rsidRPr="009C4347">
              <w:rPr>
                <w:i/>
                <w:szCs w:val="18"/>
                <w:lang w:eastAsia="lv-LV"/>
              </w:rPr>
              <w:t>Papildus finansējums individuālo sporta veidu olimpisko sportistu sagatavošanai (Gatavošanās programma 2020.gada Vasaras Olimpiskajām spēlēm Tokijā)</w:t>
            </w:r>
          </w:p>
        </w:tc>
        <w:tc>
          <w:tcPr>
            <w:tcW w:w="1277" w:type="dxa"/>
            <w:tcBorders>
              <w:top w:val="nil"/>
            </w:tcBorders>
            <w:shd w:val="clear" w:color="auto" w:fill="auto"/>
          </w:tcPr>
          <w:p w:rsidR="00900531" w:rsidRPr="00D678F3" w:rsidRDefault="00900531" w:rsidP="00900531">
            <w:pPr>
              <w:pStyle w:val="tabteksts"/>
              <w:jc w:val="center"/>
            </w:pPr>
            <w:r w:rsidRPr="00D678F3">
              <w:rPr>
                <w:color w:val="000000"/>
                <w:szCs w:val="18"/>
              </w:rPr>
              <w:t>-</w:t>
            </w:r>
          </w:p>
        </w:tc>
        <w:tc>
          <w:tcPr>
            <w:tcW w:w="1277" w:type="dxa"/>
            <w:tcBorders>
              <w:top w:val="nil"/>
            </w:tcBorders>
            <w:shd w:val="clear" w:color="auto" w:fill="auto"/>
          </w:tcPr>
          <w:p w:rsidR="00900531" w:rsidRPr="00D678F3" w:rsidRDefault="00900531" w:rsidP="00900531">
            <w:pPr>
              <w:pStyle w:val="tabteksts"/>
              <w:jc w:val="right"/>
            </w:pPr>
            <w:r>
              <w:t>300 000</w:t>
            </w:r>
          </w:p>
        </w:tc>
        <w:tc>
          <w:tcPr>
            <w:tcW w:w="1280" w:type="dxa"/>
            <w:tcBorders>
              <w:top w:val="nil"/>
            </w:tcBorders>
            <w:shd w:val="clear" w:color="auto" w:fill="auto"/>
          </w:tcPr>
          <w:p w:rsidR="00900531" w:rsidRPr="00D678F3" w:rsidRDefault="00900531" w:rsidP="00900531">
            <w:pPr>
              <w:pStyle w:val="tabteksts"/>
              <w:jc w:val="right"/>
            </w:pPr>
            <w:r>
              <w:t>300 000</w:t>
            </w:r>
          </w:p>
        </w:tc>
      </w:tr>
      <w:tr w:rsidR="00900531" w:rsidRPr="004F10B6" w:rsidTr="00900531">
        <w:trPr>
          <w:trHeight w:val="142"/>
          <w:jc w:val="center"/>
        </w:trPr>
        <w:tc>
          <w:tcPr>
            <w:tcW w:w="5238" w:type="dxa"/>
            <w:shd w:val="clear" w:color="auto" w:fill="F2F2F2" w:themeFill="background1" w:themeFillShade="F2"/>
            <w:vAlign w:val="center"/>
          </w:tcPr>
          <w:p w:rsidR="00900531" w:rsidRPr="004F10B6" w:rsidRDefault="00900531" w:rsidP="00900531">
            <w:pPr>
              <w:pStyle w:val="tabteksts"/>
              <w:rPr>
                <w:szCs w:val="18"/>
                <w:u w:val="single"/>
                <w:lang w:eastAsia="lv-LV"/>
              </w:rPr>
            </w:pPr>
            <w:r w:rsidRPr="004F10B6">
              <w:rPr>
                <w:szCs w:val="18"/>
                <w:u w:val="single"/>
                <w:lang w:eastAsia="lv-LV"/>
              </w:rPr>
              <w:t>Citas izmaiņas</w:t>
            </w:r>
          </w:p>
        </w:tc>
        <w:tc>
          <w:tcPr>
            <w:tcW w:w="1277" w:type="dxa"/>
            <w:shd w:val="clear" w:color="auto" w:fill="F2F2F2" w:themeFill="background1" w:themeFillShade="F2"/>
          </w:tcPr>
          <w:p w:rsidR="00900531" w:rsidRPr="00635E3E" w:rsidRDefault="00900531" w:rsidP="00900531">
            <w:pPr>
              <w:pStyle w:val="tabteksts"/>
              <w:jc w:val="right"/>
              <w:rPr>
                <w:szCs w:val="18"/>
                <w:u w:val="single"/>
              </w:rPr>
            </w:pPr>
            <w:r w:rsidRPr="00635E3E">
              <w:rPr>
                <w:szCs w:val="18"/>
                <w:u w:val="single"/>
              </w:rPr>
              <w:t>136 810</w:t>
            </w:r>
          </w:p>
        </w:tc>
        <w:tc>
          <w:tcPr>
            <w:tcW w:w="1277" w:type="dxa"/>
            <w:shd w:val="clear" w:color="auto" w:fill="F2F2F2" w:themeFill="background1" w:themeFillShade="F2"/>
          </w:tcPr>
          <w:p w:rsidR="00900531" w:rsidRPr="00635E3E" w:rsidRDefault="00900531" w:rsidP="00900531">
            <w:pPr>
              <w:pStyle w:val="tabteksts"/>
              <w:jc w:val="right"/>
              <w:rPr>
                <w:szCs w:val="18"/>
                <w:u w:val="single"/>
              </w:rPr>
            </w:pPr>
            <w:r w:rsidRPr="00635E3E">
              <w:rPr>
                <w:szCs w:val="18"/>
                <w:u w:val="single"/>
              </w:rPr>
              <w:t>166 810</w:t>
            </w:r>
          </w:p>
        </w:tc>
        <w:tc>
          <w:tcPr>
            <w:tcW w:w="1280" w:type="dxa"/>
            <w:shd w:val="clear" w:color="auto" w:fill="F2F2F2" w:themeFill="background1" w:themeFillShade="F2"/>
          </w:tcPr>
          <w:p w:rsidR="00900531" w:rsidRPr="00635E3E" w:rsidRDefault="00900531" w:rsidP="00900531">
            <w:pPr>
              <w:pStyle w:val="tabteksts"/>
              <w:jc w:val="right"/>
              <w:rPr>
                <w:szCs w:val="18"/>
                <w:u w:val="single"/>
              </w:rPr>
            </w:pPr>
            <w:r w:rsidRPr="00635E3E">
              <w:rPr>
                <w:u w:val="single"/>
              </w:rPr>
              <w:t>30 000</w:t>
            </w:r>
          </w:p>
        </w:tc>
      </w:tr>
      <w:tr w:rsidR="00900531" w:rsidRPr="004F10B6" w:rsidTr="00900531">
        <w:trPr>
          <w:trHeight w:val="142"/>
          <w:jc w:val="center"/>
        </w:trPr>
        <w:tc>
          <w:tcPr>
            <w:tcW w:w="5238" w:type="dxa"/>
          </w:tcPr>
          <w:p w:rsidR="00900531" w:rsidRPr="004F10B6" w:rsidRDefault="00900531" w:rsidP="00900531">
            <w:pPr>
              <w:pStyle w:val="tabteksts"/>
              <w:jc w:val="both"/>
              <w:rPr>
                <w:i/>
              </w:rPr>
            </w:pPr>
            <w:r w:rsidRPr="009C4347">
              <w:rPr>
                <w:i/>
              </w:rPr>
              <w:t>Veikta līdzekļu pārdale</w:t>
            </w:r>
            <w:r w:rsidRPr="004F10B6">
              <w:rPr>
                <w:i/>
              </w:rPr>
              <w:t xml:space="preserve"> no</w:t>
            </w:r>
            <w:r>
              <w:rPr>
                <w:i/>
              </w:rPr>
              <w:t xml:space="preserve"> budžeta apakšprogrammas</w:t>
            </w:r>
            <w:r w:rsidRPr="004F10B6">
              <w:rPr>
                <w:i/>
              </w:rPr>
              <w:t xml:space="preserve"> </w:t>
            </w:r>
            <w:r>
              <w:rPr>
                <w:i/>
              </w:rPr>
              <w:t>09.09.00</w:t>
            </w:r>
            <w:r>
              <w:t xml:space="preserve"> “</w:t>
            </w:r>
            <w:r w:rsidRPr="009C4347">
              <w:rPr>
                <w:i/>
              </w:rPr>
              <w:t>Sporta federācijas un sporta pasākumi</w:t>
            </w:r>
            <w:r>
              <w:rPr>
                <w:i/>
              </w:rPr>
              <w:t xml:space="preserve">” </w:t>
            </w:r>
            <w:r w:rsidRPr="004F10B6">
              <w:rPr>
                <w:i/>
              </w:rPr>
              <w:t xml:space="preserve"> Limbažu augstas klases sportistu centra finansēšanai</w:t>
            </w:r>
            <w:r>
              <w:rPr>
                <w:i/>
              </w:rPr>
              <w:t xml:space="preserve"> (30000 </w:t>
            </w:r>
            <w:proofErr w:type="spellStart"/>
            <w:r>
              <w:rPr>
                <w:i/>
              </w:rPr>
              <w:t>euro</w:t>
            </w:r>
            <w:proofErr w:type="spellEnd"/>
            <w:r>
              <w:rPr>
                <w:i/>
              </w:rPr>
              <w:t>)</w:t>
            </w:r>
            <w:r w:rsidRPr="004F10B6">
              <w:rPr>
                <w:i/>
              </w:rPr>
              <w:t xml:space="preserve"> un </w:t>
            </w:r>
            <w:r>
              <w:rPr>
                <w:i/>
              </w:rPr>
              <w:t>Latvijas Olimpiešu sociālā fonda</w:t>
            </w:r>
            <w:r w:rsidRPr="004F10B6">
              <w:rPr>
                <w:i/>
              </w:rPr>
              <w:t xml:space="preserve"> mūža pensijas ieguvušo veterānu finansēšanai </w:t>
            </w:r>
            <w:r>
              <w:rPr>
                <w:i/>
              </w:rPr>
              <w:t xml:space="preserve">(39840 </w:t>
            </w:r>
            <w:proofErr w:type="spellStart"/>
            <w:r>
              <w:rPr>
                <w:i/>
              </w:rPr>
              <w:t>euro</w:t>
            </w:r>
            <w:proofErr w:type="spellEnd"/>
            <w:r>
              <w:rPr>
                <w:i/>
              </w:rPr>
              <w:t>).</w:t>
            </w:r>
          </w:p>
        </w:tc>
        <w:tc>
          <w:tcPr>
            <w:tcW w:w="1277" w:type="dxa"/>
          </w:tcPr>
          <w:p w:rsidR="00900531" w:rsidRPr="004F10B6" w:rsidRDefault="00900531" w:rsidP="00900531">
            <w:pPr>
              <w:pStyle w:val="tabteksts"/>
              <w:jc w:val="center"/>
              <w:rPr>
                <w:szCs w:val="18"/>
              </w:rPr>
            </w:pPr>
            <w:r>
              <w:rPr>
                <w:szCs w:val="18"/>
              </w:rPr>
              <w:t>-</w:t>
            </w:r>
          </w:p>
        </w:tc>
        <w:tc>
          <w:tcPr>
            <w:tcW w:w="1277" w:type="dxa"/>
          </w:tcPr>
          <w:p w:rsidR="00900531" w:rsidRPr="004F10B6" w:rsidRDefault="00900531" w:rsidP="00900531">
            <w:pPr>
              <w:pStyle w:val="tabteksts"/>
              <w:jc w:val="right"/>
              <w:rPr>
                <w:szCs w:val="18"/>
              </w:rPr>
            </w:pPr>
            <w:r>
              <w:rPr>
                <w:szCs w:val="18"/>
              </w:rPr>
              <w:t>69 840</w:t>
            </w:r>
          </w:p>
        </w:tc>
        <w:tc>
          <w:tcPr>
            <w:tcW w:w="1280" w:type="dxa"/>
          </w:tcPr>
          <w:p w:rsidR="00900531" w:rsidRPr="004F10B6" w:rsidRDefault="00900531" w:rsidP="00900531">
            <w:pPr>
              <w:pStyle w:val="tabteksts"/>
              <w:jc w:val="right"/>
              <w:rPr>
                <w:szCs w:val="18"/>
              </w:rPr>
            </w:pPr>
            <w:r>
              <w:rPr>
                <w:szCs w:val="18"/>
              </w:rPr>
              <w:t>69 840</w:t>
            </w:r>
          </w:p>
        </w:tc>
      </w:tr>
      <w:tr w:rsidR="00900531" w:rsidRPr="004F10B6" w:rsidTr="00900531">
        <w:trPr>
          <w:trHeight w:val="142"/>
          <w:jc w:val="center"/>
        </w:trPr>
        <w:tc>
          <w:tcPr>
            <w:tcW w:w="5238" w:type="dxa"/>
          </w:tcPr>
          <w:p w:rsidR="00900531" w:rsidRPr="004F10B6" w:rsidRDefault="00900531" w:rsidP="00900531">
            <w:pPr>
              <w:pStyle w:val="tabteksts"/>
              <w:jc w:val="both"/>
              <w:rPr>
                <w:i/>
              </w:rPr>
            </w:pPr>
            <w:r w:rsidRPr="00161A72">
              <w:rPr>
                <w:i/>
              </w:rPr>
              <w:t>Finansējuma samazinājums Latvijas Olimpiešu sociālā fonda darbības nodrošināšanai, ņemot vērā, ka likumprojekta "Par vidēja termiņa budžeta ietvaru 2016., 2017. un 2018.gadam" sagatavošanas gaitā 2015.gada 30.novembrī Saeimas 2.lasījumā tika atbalstīts finansējuma pieprasījums 2016.-2018.gadam</w:t>
            </w:r>
          </w:p>
        </w:tc>
        <w:tc>
          <w:tcPr>
            <w:tcW w:w="1277" w:type="dxa"/>
          </w:tcPr>
          <w:p w:rsidR="00900531" w:rsidRPr="004F10B6" w:rsidRDefault="00900531" w:rsidP="00900531">
            <w:pPr>
              <w:pStyle w:val="tabteksts"/>
              <w:jc w:val="right"/>
              <w:rPr>
                <w:szCs w:val="18"/>
              </w:rPr>
            </w:pPr>
            <w:r>
              <w:rPr>
                <w:szCs w:val="18"/>
              </w:rPr>
              <w:t>39 840</w:t>
            </w:r>
          </w:p>
        </w:tc>
        <w:tc>
          <w:tcPr>
            <w:tcW w:w="1277" w:type="dxa"/>
          </w:tcPr>
          <w:p w:rsidR="00900531" w:rsidRPr="004F10B6" w:rsidRDefault="00900531" w:rsidP="00900531">
            <w:pPr>
              <w:pStyle w:val="tabteksts"/>
              <w:jc w:val="center"/>
              <w:rPr>
                <w:szCs w:val="18"/>
              </w:rPr>
            </w:pPr>
            <w:r>
              <w:rPr>
                <w:szCs w:val="18"/>
              </w:rPr>
              <w:t>-</w:t>
            </w:r>
          </w:p>
        </w:tc>
        <w:tc>
          <w:tcPr>
            <w:tcW w:w="1280" w:type="dxa"/>
          </w:tcPr>
          <w:p w:rsidR="00900531" w:rsidRPr="004F10B6" w:rsidRDefault="00900531" w:rsidP="00900531">
            <w:pPr>
              <w:pStyle w:val="tabteksts"/>
              <w:jc w:val="right"/>
              <w:rPr>
                <w:szCs w:val="18"/>
              </w:rPr>
            </w:pPr>
            <w:r>
              <w:rPr>
                <w:szCs w:val="18"/>
              </w:rPr>
              <w:t>-39 840</w:t>
            </w:r>
          </w:p>
        </w:tc>
      </w:tr>
      <w:tr w:rsidR="00900531" w:rsidRPr="004F10B6" w:rsidTr="00900531">
        <w:trPr>
          <w:trHeight w:val="142"/>
          <w:jc w:val="center"/>
        </w:trPr>
        <w:tc>
          <w:tcPr>
            <w:tcW w:w="5238" w:type="dxa"/>
          </w:tcPr>
          <w:p w:rsidR="00900531" w:rsidRPr="00161A72" w:rsidRDefault="00900531" w:rsidP="00900531">
            <w:pPr>
              <w:pStyle w:val="tabteksts"/>
              <w:jc w:val="both"/>
              <w:rPr>
                <w:i/>
              </w:rPr>
            </w:pPr>
            <w:r w:rsidRPr="00B346BE">
              <w:rPr>
                <w:i/>
              </w:rPr>
              <w:t xml:space="preserve">Izdevumi, kas pārdalīti </w:t>
            </w:r>
            <w:r w:rsidRPr="004F10B6">
              <w:rPr>
                <w:i/>
              </w:rPr>
              <w:t>no bu</w:t>
            </w:r>
            <w:r>
              <w:rPr>
                <w:i/>
              </w:rPr>
              <w:t>džeta apakšprogrammas 09.23.00 “</w:t>
            </w:r>
            <w:r w:rsidRPr="004F10B6">
              <w:rPr>
                <w:i/>
              </w:rPr>
              <w:t>Valsts ilgtermiņa saistības sportā – dotācija Latvijas Olimpiskajai komitejai (LOK) - va</w:t>
            </w:r>
            <w:r>
              <w:rPr>
                <w:i/>
              </w:rPr>
              <w:t>lsts galvoto aizdevumu atmaksai”</w:t>
            </w:r>
            <w:r w:rsidRPr="004F10B6">
              <w:rPr>
                <w:i/>
              </w:rPr>
              <w:t xml:space="preserve"> </w:t>
            </w:r>
            <w:r>
              <w:rPr>
                <w:i/>
                <w:lang w:eastAsia="lv-LV"/>
              </w:rPr>
              <w:t>atbilstoši MK 19.04.17. lēmumam.</w:t>
            </w:r>
          </w:p>
        </w:tc>
        <w:tc>
          <w:tcPr>
            <w:tcW w:w="1277" w:type="dxa"/>
          </w:tcPr>
          <w:p w:rsidR="00900531" w:rsidRDefault="00900531" w:rsidP="00900531">
            <w:pPr>
              <w:pStyle w:val="tabteksts"/>
              <w:jc w:val="right"/>
              <w:rPr>
                <w:szCs w:val="18"/>
              </w:rPr>
            </w:pPr>
            <w:r>
              <w:rPr>
                <w:szCs w:val="18"/>
              </w:rPr>
              <w:t>57 845</w:t>
            </w:r>
          </w:p>
        </w:tc>
        <w:tc>
          <w:tcPr>
            <w:tcW w:w="1277" w:type="dxa"/>
          </w:tcPr>
          <w:p w:rsidR="00900531" w:rsidRPr="004F10B6" w:rsidRDefault="00900531" w:rsidP="00900531">
            <w:pPr>
              <w:pStyle w:val="tabteksts"/>
              <w:jc w:val="center"/>
              <w:rPr>
                <w:szCs w:val="18"/>
              </w:rPr>
            </w:pPr>
            <w:r>
              <w:rPr>
                <w:szCs w:val="18"/>
              </w:rPr>
              <w:t>-</w:t>
            </w:r>
          </w:p>
        </w:tc>
        <w:tc>
          <w:tcPr>
            <w:tcW w:w="1280" w:type="dxa"/>
          </w:tcPr>
          <w:p w:rsidR="00900531" w:rsidRDefault="00900531" w:rsidP="00900531">
            <w:pPr>
              <w:pStyle w:val="tabteksts"/>
              <w:jc w:val="right"/>
              <w:rPr>
                <w:szCs w:val="18"/>
              </w:rPr>
            </w:pPr>
            <w:r>
              <w:rPr>
                <w:szCs w:val="18"/>
              </w:rPr>
              <w:t>-57 845</w:t>
            </w:r>
          </w:p>
        </w:tc>
      </w:tr>
      <w:tr w:rsidR="00900531" w:rsidRPr="004F10B6" w:rsidTr="00900531">
        <w:trPr>
          <w:trHeight w:val="142"/>
          <w:jc w:val="center"/>
        </w:trPr>
        <w:tc>
          <w:tcPr>
            <w:tcW w:w="5238" w:type="dxa"/>
          </w:tcPr>
          <w:p w:rsidR="00900531" w:rsidRPr="00161A72" w:rsidRDefault="00900531" w:rsidP="00900531">
            <w:pPr>
              <w:pStyle w:val="tabteksts"/>
              <w:jc w:val="both"/>
              <w:rPr>
                <w:i/>
              </w:rPr>
            </w:pPr>
            <w:r w:rsidRPr="004F10B6">
              <w:rPr>
                <w:i/>
              </w:rPr>
              <w:t>Finansējum</w:t>
            </w:r>
            <w:r>
              <w:rPr>
                <w:i/>
              </w:rPr>
              <w:t xml:space="preserve">s </w:t>
            </w:r>
            <w:r w:rsidRPr="004F10B6">
              <w:rPr>
                <w:i/>
              </w:rPr>
              <w:t xml:space="preserve">atbilstoši MK 22.08.2017 sēdes </w:t>
            </w:r>
            <w:r>
              <w:rPr>
                <w:i/>
              </w:rPr>
              <w:t xml:space="preserve">protokola Nr.40 43.§ 16.4. apakšpunktā noteiktajiem </w:t>
            </w:r>
            <w:r w:rsidRPr="004F10B6">
              <w:rPr>
                <w:i/>
              </w:rPr>
              <w:t xml:space="preserve">fiskālās telpas </w:t>
            </w:r>
            <w:r>
              <w:rPr>
                <w:i/>
              </w:rPr>
              <w:t>palielināšanas pasākumiem</w:t>
            </w:r>
          </w:p>
        </w:tc>
        <w:tc>
          <w:tcPr>
            <w:tcW w:w="1277" w:type="dxa"/>
          </w:tcPr>
          <w:p w:rsidR="00900531" w:rsidRDefault="00900531" w:rsidP="00900531">
            <w:pPr>
              <w:pStyle w:val="tabteksts"/>
              <w:jc w:val="center"/>
              <w:rPr>
                <w:szCs w:val="18"/>
              </w:rPr>
            </w:pPr>
            <w:r>
              <w:rPr>
                <w:szCs w:val="18"/>
              </w:rPr>
              <w:t>-</w:t>
            </w:r>
          </w:p>
        </w:tc>
        <w:tc>
          <w:tcPr>
            <w:tcW w:w="1277" w:type="dxa"/>
          </w:tcPr>
          <w:p w:rsidR="00900531" w:rsidRPr="004F10B6" w:rsidRDefault="00900531" w:rsidP="00900531">
            <w:pPr>
              <w:pStyle w:val="tabteksts"/>
              <w:jc w:val="right"/>
              <w:rPr>
                <w:szCs w:val="18"/>
              </w:rPr>
            </w:pPr>
            <w:r>
              <w:rPr>
                <w:szCs w:val="18"/>
              </w:rPr>
              <w:t>96 970</w:t>
            </w:r>
          </w:p>
        </w:tc>
        <w:tc>
          <w:tcPr>
            <w:tcW w:w="1280" w:type="dxa"/>
          </w:tcPr>
          <w:p w:rsidR="00900531" w:rsidRDefault="00900531" w:rsidP="00900531">
            <w:pPr>
              <w:pStyle w:val="tabteksts"/>
              <w:jc w:val="right"/>
              <w:rPr>
                <w:szCs w:val="18"/>
              </w:rPr>
            </w:pPr>
            <w:r w:rsidRPr="00161A72">
              <w:rPr>
                <w:szCs w:val="18"/>
              </w:rPr>
              <w:t>96 970</w:t>
            </w:r>
          </w:p>
        </w:tc>
      </w:tr>
      <w:tr w:rsidR="00900531" w:rsidRPr="004F10B6" w:rsidTr="00900531">
        <w:trPr>
          <w:trHeight w:val="142"/>
          <w:jc w:val="center"/>
        </w:trPr>
        <w:tc>
          <w:tcPr>
            <w:tcW w:w="5238" w:type="dxa"/>
          </w:tcPr>
          <w:p w:rsidR="00900531" w:rsidRPr="00161A72" w:rsidRDefault="00900531" w:rsidP="00900531">
            <w:pPr>
              <w:pStyle w:val="tabteksts"/>
              <w:jc w:val="both"/>
              <w:rPr>
                <w:i/>
              </w:rPr>
            </w:pPr>
            <w:r>
              <w:rPr>
                <w:i/>
                <w:szCs w:val="18"/>
                <w:lang w:eastAsia="lv-LV"/>
              </w:rPr>
              <w:t>Izdevumi, kas 2017.gadam tika pārdalīti no budžeta apakšprogrammas 09.23.00 “</w:t>
            </w:r>
            <w:r w:rsidRPr="00411599">
              <w:rPr>
                <w:i/>
                <w:szCs w:val="18"/>
                <w:lang w:eastAsia="lv-LV"/>
              </w:rPr>
              <w:t>Valsts ilgtermiņa saistības sportā - dotācija Latvijas Olimpiskajai komitejai (LOK) - valsts galvoto aizdevumu</w:t>
            </w:r>
            <w:r>
              <w:rPr>
                <w:i/>
                <w:szCs w:val="18"/>
                <w:lang w:eastAsia="lv-LV"/>
              </w:rPr>
              <w:t xml:space="preserve"> atmaksai”</w:t>
            </w:r>
            <w:r w:rsidRPr="00461B69">
              <w:rPr>
                <w:i/>
                <w:szCs w:val="18"/>
                <w:lang w:eastAsia="lv-LV"/>
              </w:rPr>
              <w:t>,</w:t>
            </w:r>
            <w:r w:rsidRPr="00411599">
              <w:rPr>
                <w:i/>
                <w:szCs w:val="18"/>
                <w:lang w:eastAsia="lv-LV"/>
              </w:rPr>
              <w:t xml:space="preserve"> lai atbilstoši MK 01.11.2016. un 10.11.2016. sēdēs pieņemtajiem</w:t>
            </w:r>
            <w:r>
              <w:rPr>
                <w:i/>
                <w:szCs w:val="18"/>
                <w:lang w:eastAsia="lv-LV"/>
              </w:rPr>
              <w:t xml:space="preserve"> </w:t>
            </w:r>
            <w:r w:rsidRPr="00411599">
              <w:rPr>
                <w:i/>
                <w:szCs w:val="18"/>
                <w:lang w:eastAsia="lv-LV"/>
              </w:rPr>
              <w:t xml:space="preserve">lēmumiem Izglītības un zinātnes ministrijas iekšējo resursu ietvaros nodrošinātu ministrijas prioritāro pasākumu daļēju īstenošanu, tai skaitā pasākuma “Valsts funkciju sporta nozarē izpildes nodrošināšana” ietvaros nodrošinātu finansējumu </w:t>
            </w:r>
            <w:r>
              <w:rPr>
                <w:i/>
                <w:szCs w:val="18"/>
                <w:lang w:eastAsia="lv-LV"/>
              </w:rPr>
              <w:t xml:space="preserve">augstas klases </w:t>
            </w:r>
            <w:r w:rsidRPr="00411599">
              <w:rPr>
                <w:i/>
                <w:szCs w:val="18"/>
                <w:lang w:eastAsia="lv-LV"/>
              </w:rPr>
              <w:t>sporta</w:t>
            </w:r>
            <w:r>
              <w:rPr>
                <w:i/>
                <w:szCs w:val="18"/>
                <w:lang w:eastAsia="lv-LV"/>
              </w:rPr>
              <w:t>m</w:t>
            </w:r>
            <w:r w:rsidRPr="00411599">
              <w:rPr>
                <w:i/>
                <w:szCs w:val="18"/>
                <w:lang w:eastAsia="lv-LV"/>
              </w:rPr>
              <w:t>.</w:t>
            </w:r>
          </w:p>
        </w:tc>
        <w:tc>
          <w:tcPr>
            <w:tcW w:w="1277" w:type="dxa"/>
          </w:tcPr>
          <w:p w:rsidR="00900531" w:rsidRDefault="00900531" w:rsidP="00900531">
            <w:pPr>
              <w:pStyle w:val="tabteksts"/>
              <w:jc w:val="right"/>
              <w:rPr>
                <w:szCs w:val="18"/>
              </w:rPr>
            </w:pPr>
            <w:r>
              <w:rPr>
                <w:szCs w:val="18"/>
              </w:rPr>
              <w:t>39 125</w:t>
            </w:r>
          </w:p>
        </w:tc>
        <w:tc>
          <w:tcPr>
            <w:tcW w:w="1277" w:type="dxa"/>
          </w:tcPr>
          <w:p w:rsidR="00900531" w:rsidRPr="004F10B6" w:rsidRDefault="00900531" w:rsidP="00900531">
            <w:pPr>
              <w:pStyle w:val="tabteksts"/>
              <w:jc w:val="center"/>
              <w:rPr>
                <w:szCs w:val="18"/>
              </w:rPr>
            </w:pPr>
            <w:r>
              <w:rPr>
                <w:szCs w:val="18"/>
              </w:rPr>
              <w:t>-</w:t>
            </w:r>
          </w:p>
        </w:tc>
        <w:tc>
          <w:tcPr>
            <w:tcW w:w="1280" w:type="dxa"/>
          </w:tcPr>
          <w:p w:rsidR="00900531" w:rsidRDefault="00900531" w:rsidP="00900531">
            <w:pPr>
              <w:pStyle w:val="tabteksts"/>
              <w:jc w:val="right"/>
              <w:rPr>
                <w:szCs w:val="18"/>
              </w:rPr>
            </w:pPr>
            <w:r>
              <w:rPr>
                <w:szCs w:val="18"/>
              </w:rPr>
              <w:t>-39 125</w:t>
            </w:r>
          </w:p>
        </w:tc>
      </w:tr>
    </w:tbl>
    <w:p w:rsidR="00900531" w:rsidRDefault="00900531" w:rsidP="00900531">
      <w:pPr>
        <w:spacing w:after="120"/>
        <w:rPr>
          <w:szCs w:val="24"/>
          <w:lang w:eastAsia="lv-LV"/>
        </w:rPr>
      </w:pPr>
    </w:p>
    <w:p w:rsidR="00900531" w:rsidRPr="004E41A6" w:rsidRDefault="00900531" w:rsidP="00900531">
      <w:pPr>
        <w:pStyle w:val="programmas"/>
        <w:spacing w:before="0" w:after="120"/>
      </w:pPr>
      <w:r w:rsidRPr="00AF50D7">
        <w:t>09.23.00 Valsts ilgtermiņa saistības sportā – dotācija Latvijas Olimpiskajai komitejai (LOK) – valsts galvoto aizdevumu atmaksai</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Default="00900531" w:rsidP="00900531">
      <w:pPr>
        <w:spacing w:after="120"/>
        <w:ind w:firstLine="709"/>
        <w:jc w:val="both"/>
        <w:rPr>
          <w:u w:val="single"/>
        </w:rPr>
      </w:pPr>
      <w:r>
        <w:t>n</w:t>
      </w:r>
      <w:r w:rsidRPr="00672C05">
        <w:t xml:space="preserve">odrošināt, lai biedrība </w:t>
      </w:r>
      <w:r>
        <w:t>“</w:t>
      </w:r>
      <w:r w:rsidRPr="00672C05">
        <w:t>Latvijas Olimpiskā komiteja” varētu veikt valsts galvoto aizdevumu atmaksu, tādejādi veicinot sporta bāzu attīstību Latvijā un radot nepieciešamos apstākļus, lai katram indivīdam būtu iespēja nodarboties ar sportu, kā arī nodrošinot iespējas Latvijā rīkot starptautiska un nacionāla mēroga sporta pasākumus.</w:t>
      </w:r>
    </w:p>
    <w:p w:rsidR="00900531" w:rsidRPr="001E04E5" w:rsidRDefault="00900531" w:rsidP="00900531">
      <w:pPr>
        <w:spacing w:after="120"/>
        <w:rPr>
          <w:u w:val="single"/>
        </w:rPr>
      </w:pPr>
      <w:r w:rsidRPr="001E04E5">
        <w:rPr>
          <w:u w:val="single"/>
        </w:rPr>
        <w:t>Galvenās aktivitātes:</w:t>
      </w:r>
    </w:p>
    <w:p w:rsidR="00900531" w:rsidRPr="00672C05" w:rsidRDefault="00900531" w:rsidP="00900531">
      <w:pPr>
        <w:spacing w:after="120"/>
        <w:ind w:firstLine="709"/>
        <w:jc w:val="both"/>
      </w:pPr>
      <w:r>
        <w:t>a</w:t>
      </w:r>
      <w:r w:rsidRPr="007900B9">
        <w:t xml:space="preserve">pakšprogrammas </w:t>
      </w:r>
      <w:r>
        <w:t>ietvaros tiek piešķirts finansējums</w:t>
      </w:r>
      <w:r w:rsidRPr="007900B9">
        <w:t xml:space="preserve"> biedrībai “Latvijas Olimpiskā komiteja” (LOK) 8 valsts galvoto aizdevumu atmaksai. LOK piešķiramā finansējuma sadalījums pa projektiem noteikts atbilstoši gadskārtējā valsts budžeta likuma pielikumā “Valsts budžeta ilgtermiņa saistību maksimāli pieļaujamais apjoms” paredzētajām valsts </w:t>
      </w:r>
      <w:r w:rsidRPr="007900B9">
        <w:lastRenderedPageBreak/>
        <w:t>ilgtermiņa saistībām, kuras savukārt ir iekļautas pamatojoties uz Ministru kabineta 20</w:t>
      </w:r>
      <w:r>
        <w:t>17</w:t>
      </w:r>
      <w:r w:rsidRPr="007900B9">
        <w:t xml:space="preserve">.gada </w:t>
      </w:r>
      <w:r>
        <w:t>19</w:t>
      </w:r>
      <w:r w:rsidRPr="007900B9">
        <w:t>.</w:t>
      </w:r>
      <w:r>
        <w:t>aprīļa</w:t>
      </w:r>
      <w:r w:rsidRPr="007900B9">
        <w:t xml:space="preserve"> rīkojumu Nr.</w:t>
      </w:r>
      <w:r>
        <w:t>196</w:t>
      </w:r>
      <w:r w:rsidRPr="007900B9">
        <w:t xml:space="preserve"> “</w:t>
      </w:r>
      <w:r w:rsidRPr="007B1ED5">
        <w:t>Par valsts budžeta ilgtermiņa saistību precizēšanu valsts galvoto reģionālo olimpisko centru projektu īstenošanai</w:t>
      </w:r>
      <w:r w:rsidRPr="007900B9">
        <w:t>”.</w:t>
      </w:r>
    </w:p>
    <w:p w:rsidR="00900531" w:rsidRPr="00BB2102" w:rsidRDefault="00900531" w:rsidP="00900531">
      <w:pPr>
        <w:spacing w:after="120"/>
      </w:pPr>
      <w:r>
        <w:rPr>
          <w:u w:val="single"/>
        </w:rPr>
        <w:t>Apakšp</w:t>
      </w:r>
      <w:r w:rsidRPr="00BB2102">
        <w:rPr>
          <w:u w:val="single"/>
        </w:rPr>
        <w:t>rogrammas izpildītājs</w:t>
      </w:r>
      <w:r w:rsidRPr="00BB2102">
        <w:t xml:space="preserve">: </w:t>
      </w:r>
      <w:r w:rsidRPr="00672C05">
        <w:t>Izglītības un zinātnes ministrija</w:t>
      </w:r>
      <w:r w:rsidRPr="00BB2102">
        <w:t>.</w:t>
      </w:r>
    </w:p>
    <w:p w:rsidR="001E4564" w:rsidRDefault="001E4564" w:rsidP="00900531">
      <w:pPr>
        <w:pStyle w:val="Tabuluvirsraksti"/>
        <w:spacing w:after="120"/>
        <w:rPr>
          <w:b/>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jc w:val="center"/>
        </w:trPr>
        <w:tc>
          <w:tcPr>
            <w:tcW w:w="9072" w:type="dxa"/>
            <w:gridSpan w:val="6"/>
            <w:shd w:val="clear" w:color="auto" w:fill="D9D9D9" w:themeFill="background1" w:themeFillShade="D9"/>
            <w:vAlign w:val="center"/>
          </w:tcPr>
          <w:p w:rsidR="00900531" w:rsidRPr="00BB2102" w:rsidRDefault="00900531" w:rsidP="00900531">
            <w:pPr>
              <w:pStyle w:val="tabteksts"/>
              <w:jc w:val="center"/>
              <w:rPr>
                <w:szCs w:val="18"/>
              </w:rPr>
            </w:pPr>
            <w:r w:rsidRPr="00672C05">
              <w:rPr>
                <w:szCs w:val="18"/>
              </w:rPr>
              <w:t xml:space="preserve">Piešķirti līdzekļi biedrībai </w:t>
            </w:r>
            <w:r>
              <w:rPr>
                <w:szCs w:val="18"/>
              </w:rPr>
              <w:t>“</w:t>
            </w:r>
            <w:r w:rsidRPr="00672C05">
              <w:rPr>
                <w:szCs w:val="18"/>
              </w:rPr>
              <w:t>Latvijas Olimpiskā komiteja” valsts galvoto aizdevumu atmaksai</w:t>
            </w:r>
          </w:p>
        </w:tc>
      </w:tr>
      <w:tr w:rsidR="00900531" w:rsidRPr="00BB2102" w:rsidTr="00900531">
        <w:trPr>
          <w:jc w:val="center"/>
        </w:trPr>
        <w:tc>
          <w:tcPr>
            <w:tcW w:w="4248" w:type="dxa"/>
          </w:tcPr>
          <w:p w:rsidR="00900531" w:rsidRPr="00BB2102" w:rsidRDefault="00900531" w:rsidP="00900531">
            <w:pPr>
              <w:pStyle w:val="tabteksts"/>
              <w:jc w:val="both"/>
            </w:pPr>
            <w:r w:rsidRPr="00672C05">
              <w:rPr>
                <w:szCs w:val="18"/>
              </w:rPr>
              <w:t>Īstenot</w:t>
            </w:r>
            <w:r>
              <w:rPr>
                <w:szCs w:val="18"/>
              </w:rPr>
              <w:t>ie projekti</w:t>
            </w:r>
            <w:r w:rsidRPr="00672C05">
              <w:rPr>
                <w:szCs w:val="18"/>
              </w:rPr>
              <w:t xml:space="preserve"> (valsts galvoto aizdevumu)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t>8</w:t>
            </w:r>
          </w:p>
        </w:tc>
        <w:tc>
          <w:tcPr>
            <w:tcW w:w="965" w:type="dxa"/>
          </w:tcPr>
          <w:p w:rsidR="00900531" w:rsidRPr="00BB2102" w:rsidRDefault="00900531" w:rsidP="00900531">
            <w:pPr>
              <w:pStyle w:val="tabteksts"/>
              <w:jc w:val="center"/>
            </w:pPr>
            <w:r>
              <w:t>8</w:t>
            </w:r>
          </w:p>
        </w:tc>
        <w:tc>
          <w:tcPr>
            <w:tcW w:w="965" w:type="dxa"/>
          </w:tcPr>
          <w:p w:rsidR="00900531" w:rsidRPr="00BB2102" w:rsidRDefault="00900531" w:rsidP="00900531">
            <w:pPr>
              <w:pStyle w:val="tabteksts"/>
              <w:jc w:val="center"/>
            </w:pPr>
            <w:r>
              <w:t>8</w:t>
            </w:r>
          </w:p>
        </w:tc>
        <w:tc>
          <w:tcPr>
            <w:tcW w:w="965" w:type="dxa"/>
          </w:tcPr>
          <w:p w:rsidR="00900531" w:rsidRPr="00BB2102" w:rsidRDefault="00900531" w:rsidP="00900531">
            <w:pPr>
              <w:pStyle w:val="tabteksts"/>
              <w:jc w:val="center"/>
            </w:pPr>
            <w:r>
              <w:t>8</w:t>
            </w:r>
          </w:p>
        </w:tc>
        <w:tc>
          <w:tcPr>
            <w:tcW w:w="965" w:type="dxa"/>
            <w:shd w:val="clear" w:color="auto" w:fill="FFFFFF" w:themeFill="background1"/>
          </w:tcPr>
          <w:p w:rsidR="00900531" w:rsidRPr="00BB2102" w:rsidRDefault="00900531" w:rsidP="00900531">
            <w:pPr>
              <w:pStyle w:val="tabteksts"/>
              <w:jc w:val="center"/>
            </w:pPr>
            <w:r>
              <w:t>7</w:t>
            </w:r>
          </w:p>
        </w:tc>
      </w:tr>
      <w:tr w:rsidR="00900531" w:rsidRPr="00BB2102" w:rsidTr="00900531">
        <w:trPr>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sidRPr="00672C05">
              <w:rPr>
                <w:szCs w:val="18"/>
              </w:rPr>
              <w:t>Olimpisk</w:t>
            </w:r>
            <w:r>
              <w:rPr>
                <w:szCs w:val="18"/>
              </w:rPr>
              <w:t>ie</w:t>
            </w:r>
            <w:r w:rsidRPr="00672C05">
              <w:rPr>
                <w:szCs w:val="18"/>
              </w:rPr>
              <w:t xml:space="preserve"> centr</w:t>
            </w:r>
            <w:r>
              <w:rPr>
                <w:szCs w:val="18"/>
              </w:rPr>
              <w:t>i</w:t>
            </w:r>
            <w:r w:rsidRPr="00672C05">
              <w:rPr>
                <w:szCs w:val="18"/>
              </w:rPr>
              <w:t xml:space="preserve">, kuru attīstībai piešķirti valsts galvotā aizdevuma līdzekļi </w:t>
            </w:r>
            <w:r>
              <w:rPr>
                <w:szCs w:val="18"/>
              </w:rPr>
              <w:t>(</w:t>
            </w:r>
            <w:r w:rsidRPr="00672C05">
              <w:rPr>
                <w:szCs w:val="18"/>
              </w:rPr>
              <w:t>skaits</w:t>
            </w:r>
            <w:r>
              <w:rPr>
                <w:szCs w:val="18"/>
              </w:rPr>
              <w:t>)</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4</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4</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4</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4</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4</w:t>
            </w:r>
          </w:p>
        </w:tc>
      </w:tr>
    </w:tbl>
    <w:p w:rsidR="00900531" w:rsidRPr="00BB2102" w:rsidRDefault="00900531" w:rsidP="00900531">
      <w:pPr>
        <w:spacing w:after="120"/>
      </w:pPr>
    </w:p>
    <w:p w:rsidR="00900531" w:rsidRPr="00BB2102" w:rsidRDefault="00900531" w:rsidP="0090053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8B4DB5" w:rsidTr="00900531">
        <w:trPr>
          <w:trHeight w:val="283"/>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8B4DB5" w:rsidTr="00900531">
        <w:trPr>
          <w:trHeight w:val="142"/>
          <w:jc w:val="center"/>
        </w:trPr>
        <w:tc>
          <w:tcPr>
            <w:tcW w:w="3378" w:type="dxa"/>
            <w:shd w:val="clear" w:color="auto" w:fill="D9D9D9" w:themeFill="background1" w:themeFillShade="D9"/>
            <w:vAlign w:val="center"/>
          </w:tcPr>
          <w:p w:rsidR="00900531" w:rsidRPr="008B4DB5" w:rsidRDefault="00900531" w:rsidP="00900531">
            <w:pPr>
              <w:pStyle w:val="tabteksts"/>
              <w:rPr>
                <w:lang w:eastAsia="lv-LV"/>
              </w:rPr>
            </w:pPr>
            <w:r w:rsidRPr="008B4DB5">
              <w:rPr>
                <w:lang w:eastAsia="lv-LV"/>
              </w:rPr>
              <w:t>Kopējie izdevumi,</w:t>
            </w:r>
            <w:r w:rsidRPr="008B4DB5">
              <w:t xml:space="preserve"> </w:t>
            </w:r>
            <w:proofErr w:type="spellStart"/>
            <w:r w:rsidRPr="008B4DB5">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sidRPr="00FA1349">
              <w:rPr>
                <w:sz w:val="18"/>
                <w:szCs w:val="18"/>
              </w:rPr>
              <w:t>4 391 212</w:t>
            </w:r>
          </w:p>
        </w:tc>
        <w:tc>
          <w:tcPr>
            <w:tcW w:w="1132" w:type="dxa"/>
            <w:shd w:val="clear" w:color="auto" w:fill="D9D9D9" w:themeFill="background1" w:themeFillShade="D9"/>
          </w:tcPr>
          <w:p w:rsidR="00900531" w:rsidRPr="00227D1E" w:rsidRDefault="00900531" w:rsidP="00900531">
            <w:pPr>
              <w:pStyle w:val="tabteksts"/>
              <w:jc w:val="right"/>
            </w:pPr>
            <w:r w:rsidRPr="00227D1E">
              <w:t>1 175 551</w:t>
            </w:r>
          </w:p>
        </w:tc>
        <w:tc>
          <w:tcPr>
            <w:tcW w:w="1132" w:type="dxa"/>
            <w:shd w:val="clear" w:color="auto" w:fill="D9D9D9" w:themeFill="background1" w:themeFillShade="D9"/>
          </w:tcPr>
          <w:p w:rsidR="00900531" w:rsidRPr="008B4DB5" w:rsidRDefault="00900531" w:rsidP="00900531">
            <w:pPr>
              <w:pStyle w:val="tabteksts"/>
              <w:jc w:val="right"/>
            </w:pPr>
            <w:r>
              <w:t>1</w:t>
            </w:r>
            <w:r w:rsidRPr="00986751">
              <w:t> </w:t>
            </w:r>
            <w:r>
              <w:t xml:space="preserve">403 565   </w:t>
            </w:r>
          </w:p>
        </w:tc>
        <w:tc>
          <w:tcPr>
            <w:tcW w:w="1132" w:type="dxa"/>
            <w:shd w:val="clear" w:color="auto" w:fill="D9D9D9" w:themeFill="background1" w:themeFillShade="D9"/>
          </w:tcPr>
          <w:p w:rsidR="00900531" w:rsidRPr="008B4DB5" w:rsidRDefault="00900531" w:rsidP="00900531">
            <w:pPr>
              <w:pStyle w:val="tabteksts"/>
              <w:jc w:val="right"/>
            </w:pPr>
            <w:r>
              <w:t>1 726 917</w:t>
            </w:r>
          </w:p>
        </w:tc>
        <w:tc>
          <w:tcPr>
            <w:tcW w:w="1132" w:type="dxa"/>
            <w:shd w:val="clear" w:color="auto" w:fill="D9D9D9" w:themeFill="background1" w:themeFillShade="D9"/>
          </w:tcPr>
          <w:p w:rsidR="00900531" w:rsidRPr="008B4DB5" w:rsidRDefault="00900531" w:rsidP="00900531">
            <w:pPr>
              <w:pStyle w:val="tabteksts"/>
              <w:jc w:val="right"/>
            </w:pPr>
            <w:r>
              <w:t>2</w:t>
            </w:r>
            <w:r w:rsidRPr="00986751">
              <w:t> </w:t>
            </w:r>
            <w:r>
              <w:t>405</w:t>
            </w:r>
            <w:r w:rsidRPr="00986751">
              <w:t xml:space="preserve"> </w:t>
            </w:r>
            <w:r>
              <w:t>096</w:t>
            </w:r>
          </w:p>
        </w:tc>
      </w:tr>
      <w:tr w:rsidR="00900531" w:rsidRPr="008B4DB5" w:rsidTr="00900531">
        <w:trPr>
          <w:trHeight w:val="283"/>
          <w:jc w:val="center"/>
        </w:trPr>
        <w:tc>
          <w:tcPr>
            <w:tcW w:w="3378" w:type="dxa"/>
            <w:vAlign w:val="center"/>
          </w:tcPr>
          <w:p w:rsidR="00900531" w:rsidRPr="008B4DB5" w:rsidRDefault="00900531" w:rsidP="00900531">
            <w:pPr>
              <w:pStyle w:val="tabteksts"/>
              <w:rPr>
                <w:szCs w:val="18"/>
                <w:lang w:eastAsia="lv-LV"/>
              </w:rPr>
            </w:pPr>
            <w:r w:rsidRPr="008B4DB5">
              <w:rPr>
                <w:szCs w:val="18"/>
                <w:lang w:eastAsia="lv-LV"/>
              </w:rPr>
              <w:t xml:space="preserve">Kopējo izdevumu izmaiņas, </w:t>
            </w:r>
            <w:proofErr w:type="spellStart"/>
            <w:r w:rsidRPr="008B4DB5">
              <w:rPr>
                <w:i/>
                <w:szCs w:val="18"/>
                <w:lang w:eastAsia="lv-LV"/>
              </w:rPr>
              <w:t>euro</w:t>
            </w:r>
            <w:proofErr w:type="spellEnd"/>
            <w:r w:rsidRPr="008B4DB5">
              <w:rPr>
                <w:szCs w:val="18"/>
                <w:lang w:eastAsia="lv-LV"/>
              </w:rPr>
              <w:t xml:space="preserve"> (+/–) pret iepriekšējo gadu</w:t>
            </w:r>
          </w:p>
        </w:tc>
        <w:tc>
          <w:tcPr>
            <w:tcW w:w="1131" w:type="dxa"/>
          </w:tcPr>
          <w:p w:rsidR="00900531" w:rsidRPr="008B4DB5" w:rsidRDefault="00900531" w:rsidP="00900531">
            <w:pPr>
              <w:pStyle w:val="tabteksts"/>
              <w:jc w:val="center"/>
            </w:pPr>
            <w:r w:rsidRPr="008B4DB5">
              <w:t>×</w:t>
            </w:r>
          </w:p>
        </w:tc>
        <w:tc>
          <w:tcPr>
            <w:tcW w:w="1132" w:type="dxa"/>
          </w:tcPr>
          <w:p w:rsidR="00900531" w:rsidRPr="008B4DB5" w:rsidRDefault="00900531" w:rsidP="00900531">
            <w:pPr>
              <w:pStyle w:val="tabteksts"/>
              <w:jc w:val="right"/>
            </w:pPr>
            <w:r>
              <w:t>-3 215 661</w:t>
            </w:r>
          </w:p>
        </w:tc>
        <w:tc>
          <w:tcPr>
            <w:tcW w:w="1132" w:type="dxa"/>
          </w:tcPr>
          <w:p w:rsidR="00900531" w:rsidRPr="008B4DB5" w:rsidRDefault="00900531" w:rsidP="00900531">
            <w:pPr>
              <w:pStyle w:val="tabteksts"/>
              <w:jc w:val="right"/>
            </w:pPr>
            <w:r>
              <w:t>228 014</w:t>
            </w:r>
          </w:p>
        </w:tc>
        <w:tc>
          <w:tcPr>
            <w:tcW w:w="1132" w:type="dxa"/>
          </w:tcPr>
          <w:p w:rsidR="00900531" w:rsidRPr="008B4DB5" w:rsidRDefault="00900531" w:rsidP="00900531">
            <w:pPr>
              <w:pStyle w:val="tabteksts"/>
              <w:jc w:val="right"/>
            </w:pPr>
            <w:r>
              <w:t>323 352</w:t>
            </w:r>
          </w:p>
        </w:tc>
        <w:tc>
          <w:tcPr>
            <w:tcW w:w="1132" w:type="dxa"/>
          </w:tcPr>
          <w:p w:rsidR="00900531" w:rsidRPr="008B4DB5" w:rsidRDefault="00900531" w:rsidP="00900531">
            <w:pPr>
              <w:pStyle w:val="tabteksts"/>
              <w:jc w:val="right"/>
            </w:pPr>
            <w:r>
              <w:t>678 179</w:t>
            </w:r>
          </w:p>
        </w:tc>
      </w:tr>
      <w:tr w:rsidR="00900531" w:rsidRPr="00BB2102" w:rsidTr="00900531">
        <w:trPr>
          <w:trHeight w:val="283"/>
          <w:jc w:val="center"/>
        </w:trPr>
        <w:tc>
          <w:tcPr>
            <w:tcW w:w="3378" w:type="dxa"/>
            <w:vAlign w:val="center"/>
          </w:tcPr>
          <w:p w:rsidR="00900531" w:rsidRPr="008B4DB5" w:rsidRDefault="00900531" w:rsidP="00900531">
            <w:pPr>
              <w:pStyle w:val="tabteksts"/>
            </w:pPr>
            <w:r w:rsidRPr="008B4DB5">
              <w:rPr>
                <w:lang w:eastAsia="lv-LV"/>
              </w:rPr>
              <w:t>Kopējie izdevumi</w:t>
            </w:r>
            <w:r w:rsidRPr="008B4DB5">
              <w:t>, % (+/–) pret iepriekšējo gadu</w:t>
            </w:r>
          </w:p>
        </w:tc>
        <w:tc>
          <w:tcPr>
            <w:tcW w:w="1131" w:type="dxa"/>
          </w:tcPr>
          <w:p w:rsidR="00900531" w:rsidRPr="008B4DB5" w:rsidRDefault="00900531" w:rsidP="00900531">
            <w:pPr>
              <w:pStyle w:val="tabteksts"/>
              <w:jc w:val="center"/>
            </w:pPr>
            <w:r w:rsidRPr="008B4DB5">
              <w:t>×</w:t>
            </w:r>
          </w:p>
        </w:tc>
        <w:tc>
          <w:tcPr>
            <w:tcW w:w="1132" w:type="dxa"/>
          </w:tcPr>
          <w:p w:rsidR="00900531" w:rsidRPr="008B4DB5" w:rsidRDefault="00900531" w:rsidP="00900531">
            <w:pPr>
              <w:pStyle w:val="tabteksts"/>
              <w:jc w:val="right"/>
            </w:pPr>
            <w:r>
              <w:t>-73,2</w:t>
            </w:r>
          </w:p>
        </w:tc>
        <w:tc>
          <w:tcPr>
            <w:tcW w:w="1132" w:type="dxa"/>
          </w:tcPr>
          <w:p w:rsidR="00900531" w:rsidRPr="008B4DB5" w:rsidRDefault="00900531" w:rsidP="00900531">
            <w:pPr>
              <w:pStyle w:val="tabteksts"/>
              <w:jc w:val="right"/>
            </w:pPr>
            <w:r>
              <w:t>19,4</w:t>
            </w:r>
          </w:p>
        </w:tc>
        <w:tc>
          <w:tcPr>
            <w:tcW w:w="1132" w:type="dxa"/>
          </w:tcPr>
          <w:p w:rsidR="00900531" w:rsidRPr="008B4DB5" w:rsidRDefault="00900531" w:rsidP="00900531">
            <w:pPr>
              <w:pStyle w:val="tabteksts"/>
              <w:jc w:val="right"/>
            </w:pPr>
            <w:r>
              <w:t>23,0</w:t>
            </w:r>
          </w:p>
        </w:tc>
        <w:tc>
          <w:tcPr>
            <w:tcW w:w="1132" w:type="dxa"/>
          </w:tcPr>
          <w:p w:rsidR="00900531" w:rsidRPr="00BB2102" w:rsidRDefault="00900531" w:rsidP="00900531">
            <w:pPr>
              <w:pStyle w:val="tabteksts"/>
              <w:jc w:val="right"/>
            </w:pPr>
            <w:r>
              <w:t>39,3</w:t>
            </w:r>
          </w:p>
        </w:tc>
      </w:tr>
    </w:tbl>
    <w:p w:rsidR="00900531" w:rsidRPr="00BB2102" w:rsidRDefault="00900531" w:rsidP="00900531">
      <w:pPr>
        <w:pStyle w:val="Tabuluvirsraksti"/>
        <w:spacing w:after="120"/>
        <w:rPr>
          <w:lang w:eastAsia="lv-LV"/>
        </w:rPr>
      </w:pPr>
    </w:p>
    <w:p w:rsidR="00900531" w:rsidRPr="00BB2102" w:rsidRDefault="00900531"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900531" w:rsidRPr="00BB2102" w:rsidRDefault="001E4564" w:rsidP="00900531">
      <w:pPr>
        <w:ind w:left="7921"/>
        <w:jc w:val="center"/>
        <w:rPr>
          <w:i/>
          <w:sz w:val="18"/>
          <w:szCs w:val="18"/>
        </w:rPr>
      </w:pPr>
      <w:r>
        <w:rPr>
          <w:i/>
          <w:sz w:val="18"/>
          <w:szCs w:val="18"/>
        </w:rPr>
        <w:t xml:space="preserve">                 </w:t>
      </w:r>
      <w:proofErr w:type="spellStart"/>
      <w:r w:rsidR="007759AF">
        <w:rPr>
          <w:i/>
          <w:sz w:val="18"/>
          <w:szCs w:val="18"/>
        </w:rPr>
        <w:t>E</w:t>
      </w:r>
      <w:r w:rsidR="0090053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BB2102" w:rsidTr="00900531">
        <w:trPr>
          <w:trHeight w:val="142"/>
          <w:tblHeader/>
          <w:jc w:val="center"/>
        </w:trPr>
        <w:tc>
          <w:tcPr>
            <w:tcW w:w="5241" w:type="dxa"/>
            <w:vAlign w:val="center"/>
          </w:tcPr>
          <w:p w:rsidR="00900531" w:rsidRPr="00BB2102" w:rsidRDefault="00900531" w:rsidP="00900531">
            <w:pPr>
              <w:pStyle w:val="tabteksts"/>
              <w:jc w:val="center"/>
              <w:rPr>
                <w:szCs w:val="18"/>
              </w:rPr>
            </w:pPr>
            <w:r w:rsidRPr="00BB2102">
              <w:rPr>
                <w:color w:val="000000" w:themeColor="text1"/>
                <w:szCs w:val="18"/>
                <w:lang w:eastAsia="lv-LV"/>
              </w:rPr>
              <w:t>Pasākums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00531" w:rsidRPr="00BB2102" w:rsidRDefault="00900531" w:rsidP="00900531">
            <w:pPr>
              <w:pStyle w:val="tabteksts"/>
              <w:jc w:val="center"/>
              <w:rPr>
                <w:color w:val="000000" w:themeColor="text1"/>
                <w:szCs w:val="18"/>
                <w:lang w:eastAsia="lv-LV"/>
              </w:rPr>
            </w:pPr>
            <w:r w:rsidRPr="00BB2102">
              <w:rPr>
                <w:color w:val="000000" w:themeColor="text1"/>
                <w:szCs w:val="18"/>
                <w:lang w:eastAsia="lv-LV"/>
              </w:rPr>
              <w:t>Izmaiņas</w:t>
            </w:r>
          </w:p>
        </w:tc>
      </w:tr>
      <w:tr w:rsidR="00900531" w:rsidRPr="00BB2102" w:rsidTr="00900531">
        <w:trPr>
          <w:trHeight w:val="142"/>
          <w:jc w:val="center"/>
        </w:trPr>
        <w:tc>
          <w:tcPr>
            <w:tcW w:w="5241" w:type="dxa"/>
            <w:shd w:val="clear" w:color="auto" w:fill="D9D9D9" w:themeFill="background1" w:themeFillShade="D9"/>
          </w:tcPr>
          <w:p w:rsidR="00900531" w:rsidRPr="00BB2102" w:rsidRDefault="00900531" w:rsidP="00900531">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00531" w:rsidRPr="001122F5" w:rsidRDefault="00900531" w:rsidP="00900531">
            <w:pPr>
              <w:pStyle w:val="tabteksts"/>
              <w:jc w:val="right"/>
              <w:rPr>
                <w:b/>
                <w:szCs w:val="18"/>
                <w:u w:val="single"/>
              </w:rPr>
            </w:pPr>
            <w:r w:rsidRPr="0064585E">
              <w:rPr>
                <w:b/>
              </w:rPr>
              <w:t>1 175 551</w:t>
            </w:r>
          </w:p>
        </w:tc>
        <w:tc>
          <w:tcPr>
            <w:tcW w:w="1277" w:type="dxa"/>
            <w:shd w:val="clear" w:color="auto" w:fill="D9D9D9" w:themeFill="background1" w:themeFillShade="D9"/>
          </w:tcPr>
          <w:p w:rsidR="00900531" w:rsidRPr="00227D1E" w:rsidRDefault="00900531" w:rsidP="00900531">
            <w:pPr>
              <w:pStyle w:val="tabteksts"/>
              <w:jc w:val="right"/>
              <w:rPr>
                <w:b/>
                <w:szCs w:val="18"/>
                <w:u w:val="single"/>
              </w:rPr>
            </w:pPr>
            <w:r>
              <w:rPr>
                <w:b/>
              </w:rPr>
              <w:t>1 403 565</w:t>
            </w:r>
          </w:p>
        </w:tc>
        <w:tc>
          <w:tcPr>
            <w:tcW w:w="1277" w:type="dxa"/>
            <w:shd w:val="clear" w:color="auto" w:fill="D9D9D9" w:themeFill="background1" w:themeFillShade="D9"/>
          </w:tcPr>
          <w:p w:rsidR="00900531" w:rsidRPr="00227D1E" w:rsidRDefault="00900531" w:rsidP="00900531">
            <w:pPr>
              <w:pStyle w:val="tabteksts"/>
              <w:jc w:val="right"/>
              <w:rPr>
                <w:b/>
                <w:szCs w:val="18"/>
              </w:rPr>
            </w:pPr>
            <w:r>
              <w:rPr>
                <w:b/>
                <w:szCs w:val="18"/>
              </w:rPr>
              <w:t>228 014</w:t>
            </w:r>
          </w:p>
        </w:tc>
      </w:tr>
      <w:tr w:rsidR="00900531" w:rsidRPr="00BB2102" w:rsidTr="00900531">
        <w:trPr>
          <w:jc w:val="center"/>
        </w:trPr>
        <w:tc>
          <w:tcPr>
            <w:tcW w:w="9072" w:type="dxa"/>
            <w:gridSpan w:val="4"/>
          </w:tcPr>
          <w:p w:rsidR="00900531" w:rsidRPr="00227D1E" w:rsidRDefault="00900531" w:rsidP="00900531">
            <w:pPr>
              <w:pStyle w:val="tabteksts"/>
              <w:ind w:firstLine="313"/>
              <w:rPr>
                <w:szCs w:val="18"/>
              </w:rPr>
            </w:pPr>
            <w:r w:rsidRPr="00227D1E">
              <w:rPr>
                <w:i/>
                <w:szCs w:val="18"/>
                <w:lang w:eastAsia="lv-LV"/>
              </w:rPr>
              <w:t>t. sk.:</w:t>
            </w:r>
          </w:p>
        </w:tc>
      </w:tr>
      <w:tr w:rsidR="00900531" w:rsidRPr="00BB2102" w:rsidTr="00900531">
        <w:trPr>
          <w:trHeight w:val="142"/>
          <w:jc w:val="center"/>
        </w:trPr>
        <w:tc>
          <w:tcPr>
            <w:tcW w:w="5241" w:type="dxa"/>
            <w:shd w:val="clear" w:color="auto" w:fill="F2F2F2" w:themeFill="background1" w:themeFillShade="F2"/>
          </w:tcPr>
          <w:p w:rsidR="00900531" w:rsidRPr="00BB2102" w:rsidRDefault="00900531" w:rsidP="00900531">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900531" w:rsidRPr="00FA1349" w:rsidRDefault="00900531" w:rsidP="00900531">
            <w:pPr>
              <w:pStyle w:val="tabteksts"/>
              <w:jc w:val="right"/>
              <w:rPr>
                <w:szCs w:val="18"/>
                <w:u w:val="single"/>
              </w:rPr>
            </w:pPr>
            <w:r w:rsidRPr="00FA1349">
              <w:rPr>
                <w:u w:val="single"/>
              </w:rPr>
              <w:t>1 175 551</w:t>
            </w:r>
          </w:p>
        </w:tc>
        <w:tc>
          <w:tcPr>
            <w:tcW w:w="1277" w:type="dxa"/>
            <w:shd w:val="clear" w:color="auto" w:fill="F2F2F2" w:themeFill="background1" w:themeFillShade="F2"/>
          </w:tcPr>
          <w:p w:rsidR="00900531" w:rsidRPr="00FA1349" w:rsidRDefault="00900531" w:rsidP="00900531">
            <w:pPr>
              <w:pStyle w:val="tabteksts"/>
              <w:jc w:val="right"/>
              <w:rPr>
                <w:szCs w:val="18"/>
                <w:u w:val="single"/>
              </w:rPr>
            </w:pPr>
            <w:r w:rsidRPr="00FA1349">
              <w:rPr>
                <w:u w:val="single"/>
              </w:rPr>
              <w:t>1 403 565</w:t>
            </w:r>
          </w:p>
        </w:tc>
        <w:tc>
          <w:tcPr>
            <w:tcW w:w="1277" w:type="dxa"/>
            <w:shd w:val="clear" w:color="auto" w:fill="F2F2F2" w:themeFill="background1" w:themeFillShade="F2"/>
          </w:tcPr>
          <w:p w:rsidR="00900531" w:rsidRPr="00FA1349" w:rsidRDefault="00900531" w:rsidP="00900531">
            <w:pPr>
              <w:pStyle w:val="tabteksts"/>
              <w:jc w:val="right"/>
              <w:rPr>
                <w:szCs w:val="18"/>
                <w:u w:val="single"/>
              </w:rPr>
            </w:pPr>
            <w:r w:rsidRPr="00FA1349">
              <w:rPr>
                <w:szCs w:val="18"/>
                <w:u w:val="single"/>
              </w:rPr>
              <w:t>228 014</w:t>
            </w:r>
          </w:p>
        </w:tc>
      </w:tr>
      <w:tr w:rsidR="00900531" w:rsidRPr="00BB2102" w:rsidTr="00900531">
        <w:trPr>
          <w:trHeight w:val="142"/>
          <w:jc w:val="center"/>
        </w:trPr>
        <w:tc>
          <w:tcPr>
            <w:tcW w:w="5241" w:type="dxa"/>
          </w:tcPr>
          <w:p w:rsidR="00900531" w:rsidRPr="00BB2102" w:rsidRDefault="00900531" w:rsidP="00900531">
            <w:pPr>
              <w:pStyle w:val="tabteksts"/>
              <w:jc w:val="both"/>
              <w:rPr>
                <w:i/>
                <w:szCs w:val="18"/>
                <w:lang w:eastAsia="lv-LV"/>
              </w:rPr>
            </w:pPr>
            <w:r>
              <w:rPr>
                <w:i/>
                <w:szCs w:val="18"/>
                <w:lang w:eastAsia="lv-LV"/>
              </w:rPr>
              <w:t>Izmaiņas izdevumos saskaņā ar apstiprinātajiem aizdevumu atmaksas grafikiem,</w:t>
            </w:r>
            <w:r w:rsidRPr="003A4BD3">
              <w:rPr>
                <w:i/>
              </w:rPr>
              <w:t xml:space="preserve"> </w:t>
            </w:r>
            <w:r w:rsidRPr="003A4BD3">
              <w:rPr>
                <w:i/>
                <w:lang w:eastAsia="lv-LV"/>
              </w:rPr>
              <w:t>atbilstoši 201</w:t>
            </w:r>
            <w:r>
              <w:rPr>
                <w:i/>
                <w:lang w:eastAsia="lv-LV"/>
              </w:rPr>
              <w:t>7</w:t>
            </w:r>
            <w:r w:rsidRPr="003A4BD3">
              <w:rPr>
                <w:i/>
                <w:lang w:eastAsia="lv-LV"/>
              </w:rPr>
              <w:t xml:space="preserve">.gada </w:t>
            </w:r>
            <w:r>
              <w:rPr>
                <w:i/>
                <w:lang w:eastAsia="lv-LV"/>
              </w:rPr>
              <w:t>19</w:t>
            </w:r>
            <w:r w:rsidRPr="003A4BD3">
              <w:rPr>
                <w:i/>
                <w:lang w:eastAsia="lv-LV"/>
              </w:rPr>
              <w:t>.</w:t>
            </w:r>
            <w:r>
              <w:rPr>
                <w:i/>
                <w:lang w:eastAsia="lv-LV"/>
              </w:rPr>
              <w:t>aprīļa</w:t>
            </w:r>
            <w:r w:rsidRPr="003A4BD3">
              <w:rPr>
                <w:i/>
                <w:lang w:eastAsia="lv-LV"/>
              </w:rPr>
              <w:t xml:space="preserve"> Ministru kabineta </w:t>
            </w:r>
            <w:r>
              <w:rPr>
                <w:i/>
                <w:lang w:eastAsia="lv-LV"/>
              </w:rPr>
              <w:t>rīkojumam</w:t>
            </w:r>
            <w:r w:rsidRPr="003A4BD3">
              <w:rPr>
                <w:i/>
                <w:lang w:eastAsia="lv-LV"/>
              </w:rPr>
              <w:t xml:space="preserve"> Nr.</w:t>
            </w:r>
            <w:r>
              <w:rPr>
                <w:i/>
                <w:lang w:eastAsia="lv-LV"/>
              </w:rPr>
              <w:t>196</w:t>
            </w:r>
            <w:r w:rsidRPr="003A4BD3">
              <w:rPr>
                <w:i/>
                <w:lang w:eastAsia="lv-LV"/>
              </w:rPr>
              <w:t>.</w:t>
            </w:r>
          </w:p>
        </w:tc>
        <w:tc>
          <w:tcPr>
            <w:tcW w:w="1277" w:type="dxa"/>
          </w:tcPr>
          <w:p w:rsidR="00900531" w:rsidRPr="00227D1E" w:rsidRDefault="00900531" w:rsidP="00900531">
            <w:pPr>
              <w:pStyle w:val="tabteksts"/>
              <w:jc w:val="right"/>
              <w:rPr>
                <w:szCs w:val="18"/>
              </w:rPr>
            </w:pPr>
            <w:r w:rsidRPr="00227D1E">
              <w:t>1 175 551</w:t>
            </w:r>
          </w:p>
        </w:tc>
        <w:tc>
          <w:tcPr>
            <w:tcW w:w="1277" w:type="dxa"/>
          </w:tcPr>
          <w:p w:rsidR="00900531" w:rsidRPr="00227D1E" w:rsidRDefault="00900531" w:rsidP="00900531">
            <w:pPr>
              <w:pStyle w:val="tabteksts"/>
              <w:jc w:val="right"/>
              <w:rPr>
                <w:szCs w:val="18"/>
              </w:rPr>
            </w:pPr>
            <w:r>
              <w:t>1 403 565</w:t>
            </w:r>
          </w:p>
        </w:tc>
        <w:tc>
          <w:tcPr>
            <w:tcW w:w="1277" w:type="dxa"/>
          </w:tcPr>
          <w:p w:rsidR="00900531" w:rsidRPr="00227D1E" w:rsidRDefault="00900531" w:rsidP="00900531">
            <w:pPr>
              <w:pStyle w:val="tabteksts"/>
              <w:jc w:val="right"/>
              <w:rPr>
                <w:szCs w:val="18"/>
              </w:rPr>
            </w:pPr>
            <w:r>
              <w:rPr>
                <w:szCs w:val="18"/>
              </w:rPr>
              <w:t>228 014</w:t>
            </w:r>
          </w:p>
        </w:tc>
      </w:tr>
    </w:tbl>
    <w:p w:rsidR="00900531" w:rsidRDefault="00900531" w:rsidP="00290717">
      <w:pPr>
        <w:spacing w:after="120"/>
        <w:rPr>
          <w:szCs w:val="24"/>
          <w:lang w:eastAsia="lv-LV"/>
        </w:rPr>
      </w:pPr>
    </w:p>
    <w:p w:rsidR="00900531" w:rsidRPr="00871FF4" w:rsidRDefault="00900531" w:rsidP="00900531">
      <w:pPr>
        <w:pStyle w:val="programmas"/>
        <w:spacing w:before="0" w:after="120"/>
      </w:pPr>
      <w:r w:rsidRPr="00AF50D7">
        <w:t xml:space="preserve">09.25.00 Dotācija biedrībai “Latvijas </w:t>
      </w:r>
      <w:proofErr w:type="spellStart"/>
      <w:r w:rsidRPr="00AF50D7">
        <w:t>Paralimpiskā</w:t>
      </w:r>
      <w:proofErr w:type="spellEnd"/>
      <w:r w:rsidRPr="00AF50D7">
        <w:t xml:space="preserve"> komiteja” pielāgotā sporta attīstībai</w:t>
      </w:r>
    </w:p>
    <w:p w:rsidR="00900531" w:rsidRDefault="00900531" w:rsidP="00900531">
      <w:pPr>
        <w:spacing w:after="120"/>
        <w:rPr>
          <w:u w:val="single"/>
        </w:rPr>
      </w:pPr>
      <w:r>
        <w:rPr>
          <w:u w:val="single"/>
        </w:rPr>
        <w:t>A</w:t>
      </w:r>
      <w:r w:rsidRPr="00BB2102">
        <w:rPr>
          <w:u w:val="single"/>
        </w:rPr>
        <w:t>pakšprogrammas mērķ</w:t>
      </w:r>
      <w:r>
        <w:rPr>
          <w:u w:val="single"/>
        </w:rPr>
        <w:t>i</w:t>
      </w:r>
      <w:r w:rsidRPr="00BB2102">
        <w:rPr>
          <w:u w:val="single"/>
        </w:rPr>
        <w:t>s:</w:t>
      </w:r>
    </w:p>
    <w:p w:rsidR="00900531" w:rsidRPr="00C66955" w:rsidRDefault="00900531" w:rsidP="00900531">
      <w:pPr>
        <w:spacing w:after="120"/>
        <w:ind w:firstLine="709"/>
        <w:jc w:val="both"/>
      </w:pPr>
      <w:r>
        <w:t>s</w:t>
      </w:r>
      <w:r w:rsidRPr="00C66955">
        <w:t xml:space="preserve">niegt atbalstu pielāgotā sporta attīstībai, tādejādi nodrošinot, lai cilvēki ar invaliditāti varētu nodarboties ar sportu atbilstoši viņu interesēm un spējām iesaistīties pielāgotās sporta aktivitātēs, atbalstot labāko sportistu ar invaliditāti startus </w:t>
      </w:r>
      <w:proofErr w:type="spellStart"/>
      <w:r w:rsidRPr="00C66955">
        <w:t>Paralimpiskajās</w:t>
      </w:r>
      <w:proofErr w:type="spellEnd"/>
      <w:r w:rsidRPr="00C66955">
        <w:t xml:space="preserve"> spēlēs, Nedzirdīgo spēlēs (</w:t>
      </w:r>
      <w:proofErr w:type="spellStart"/>
      <w:r w:rsidRPr="00C66955">
        <w:rPr>
          <w:i/>
        </w:rPr>
        <w:t>Deaflympics</w:t>
      </w:r>
      <w:proofErr w:type="spellEnd"/>
      <w:r w:rsidRPr="00C66955">
        <w:t>), Speciālās Olimpiādes spēlēs, kā arī pasaules un Eiropas čempionātos</w:t>
      </w:r>
      <w:r>
        <w:t>.</w:t>
      </w:r>
    </w:p>
    <w:p w:rsidR="00900531" w:rsidRPr="001E04E5" w:rsidRDefault="00900531" w:rsidP="00900531">
      <w:pPr>
        <w:spacing w:after="120"/>
        <w:rPr>
          <w:u w:val="single"/>
        </w:rPr>
      </w:pPr>
      <w:r w:rsidRPr="001E04E5">
        <w:rPr>
          <w:u w:val="single"/>
        </w:rPr>
        <w:t>Galvenās aktivitātes:</w:t>
      </w:r>
    </w:p>
    <w:p w:rsidR="00900531" w:rsidRPr="00BB2102" w:rsidRDefault="00900531" w:rsidP="00900531">
      <w:pPr>
        <w:spacing w:after="120"/>
        <w:ind w:firstLine="709"/>
        <w:jc w:val="both"/>
      </w:pPr>
      <w:r w:rsidRPr="0091380A">
        <w:t xml:space="preserve">apakšprogrammas ietvaros tiek piešķirts finansējums biedrībai “Latvijas </w:t>
      </w:r>
      <w:proofErr w:type="spellStart"/>
      <w:r w:rsidRPr="0091380A">
        <w:t>Paralimpiskā</w:t>
      </w:r>
      <w:proofErr w:type="spellEnd"/>
      <w:r w:rsidRPr="0091380A">
        <w:t xml:space="preserve"> komiteja” (LPK). Piešķirtā finansējuma sadali Sporta likumā noteiktā kārtībā atzītajām sporta federācijām cilvēkiem ar invaliditāti atbilstoši LPK izstrādātiem un ar Izglītības un zinātnes ministriju saskaņotiem kritērijiem nodrošina LPK</w:t>
      </w:r>
      <w:r w:rsidRPr="00BB2102">
        <w:t>.</w:t>
      </w:r>
    </w:p>
    <w:p w:rsidR="00900531" w:rsidRPr="00BB2102" w:rsidRDefault="00900531" w:rsidP="00900531">
      <w:pPr>
        <w:spacing w:after="120"/>
      </w:pPr>
      <w:r>
        <w:rPr>
          <w:u w:val="single"/>
        </w:rPr>
        <w:t>Apakšp</w:t>
      </w:r>
      <w:r w:rsidRPr="00BB2102">
        <w:rPr>
          <w:u w:val="single"/>
        </w:rPr>
        <w:t>rogrammas izpildītājs</w:t>
      </w:r>
      <w:r w:rsidRPr="00BB2102">
        <w:t xml:space="preserve">: </w:t>
      </w:r>
      <w:r w:rsidRPr="00672C05">
        <w:t>Izglītības un zinātnes ministrija</w:t>
      </w:r>
      <w:r w:rsidRPr="00BB2102">
        <w:t>.</w:t>
      </w:r>
    </w:p>
    <w:p w:rsidR="007759AF" w:rsidRDefault="007759AF" w:rsidP="00900531">
      <w:pPr>
        <w:spacing w:after="120"/>
      </w:pPr>
    </w:p>
    <w:p w:rsidR="009D786C" w:rsidRDefault="009D786C" w:rsidP="00900531">
      <w:pPr>
        <w:spacing w:after="120"/>
      </w:pPr>
    </w:p>
    <w:p w:rsidR="009D786C" w:rsidRDefault="009D786C" w:rsidP="00900531">
      <w:pPr>
        <w:spacing w:after="120"/>
      </w:pPr>
    </w:p>
    <w:p w:rsidR="009D786C" w:rsidRDefault="009D786C" w:rsidP="00900531">
      <w:pPr>
        <w:spacing w:after="120"/>
      </w:pPr>
    </w:p>
    <w:p w:rsidR="00900531" w:rsidRPr="00BB2102" w:rsidRDefault="00900531" w:rsidP="00900531">
      <w:pPr>
        <w:pStyle w:val="Tabuluvirsraksti"/>
        <w:spacing w:after="12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rHeight w:val="113"/>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113"/>
          <w:jc w:val="center"/>
        </w:trPr>
        <w:tc>
          <w:tcPr>
            <w:tcW w:w="9072" w:type="dxa"/>
            <w:gridSpan w:val="6"/>
            <w:shd w:val="clear" w:color="auto" w:fill="D9D9D9" w:themeFill="background1" w:themeFillShade="D9"/>
            <w:vAlign w:val="center"/>
          </w:tcPr>
          <w:p w:rsidR="00900531" w:rsidRPr="0091380A" w:rsidRDefault="00900531" w:rsidP="00900531">
            <w:pPr>
              <w:pStyle w:val="tabteksts"/>
              <w:jc w:val="center"/>
              <w:rPr>
                <w:szCs w:val="18"/>
              </w:rPr>
            </w:pPr>
            <w:r w:rsidRPr="0091380A">
              <w:rPr>
                <w:bCs/>
                <w:iCs/>
                <w:color w:val="000000"/>
                <w:szCs w:val="18"/>
                <w:lang w:eastAsia="lv-LV"/>
              </w:rPr>
              <w:t>Atbalstīta pielāgotā sporta attīstība</w:t>
            </w:r>
          </w:p>
        </w:tc>
      </w:tr>
      <w:tr w:rsidR="00900531" w:rsidRPr="00BB2102" w:rsidTr="00900531">
        <w:trPr>
          <w:trHeight w:val="113"/>
          <w:jc w:val="center"/>
        </w:trPr>
        <w:tc>
          <w:tcPr>
            <w:tcW w:w="4248" w:type="dxa"/>
          </w:tcPr>
          <w:p w:rsidR="00900531" w:rsidRPr="00BB2102" w:rsidRDefault="00900531" w:rsidP="00900531">
            <w:pPr>
              <w:pStyle w:val="tabteksts"/>
              <w:jc w:val="both"/>
            </w:pPr>
            <w:r w:rsidRPr="00C66955">
              <w:rPr>
                <w:szCs w:val="18"/>
              </w:rPr>
              <w:t xml:space="preserve">Latvijas dalība </w:t>
            </w:r>
            <w:proofErr w:type="spellStart"/>
            <w:r>
              <w:rPr>
                <w:szCs w:val="18"/>
              </w:rPr>
              <w:t>Paralimpiskajās</w:t>
            </w:r>
            <w:proofErr w:type="spellEnd"/>
            <w:r>
              <w:rPr>
                <w:szCs w:val="18"/>
              </w:rPr>
              <w:t xml:space="preserve"> </w:t>
            </w:r>
            <w:r w:rsidRPr="00C66955">
              <w:rPr>
                <w:szCs w:val="18"/>
              </w:rPr>
              <w:t>spēlēs</w:t>
            </w:r>
            <w:r>
              <w:rPr>
                <w:szCs w:val="18"/>
              </w:rPr>
              <w:t xml:space="preserve"> (skaits)</w:t>
            </w:r>
          </w:p>
        </w:tc>
        <w:tc>
          <w:tcPr>
            <w:tcW w:w="964" w:type="dxa"/>
          </w:tcPr>
          <w:p w:rsidR="00900531" w:rsidRPr="00BB2102" w:rsidRDefault="00900531" w:rsidP="00900531">
            <w:pPr>
              <w:pStyle w:val="tabteksts"/>
              <w:jc w:val="center"/>
            </w:pPr>
            <w:r>
              <w:rPr>
                <w:szCs w:val="18"/>
              </w:rPr>
              <w:t>-</w:t>
            </w:r>
          </w:p>
        </w:tc>
        <w:tc>
          <w:tcPr>
            <w:tcW w:w="965" w:type="dxa"/>
          </w:tcPr>
          <w:p w:rsidR="00900531" w:rsidRPr="00BB2102" w:rsidRDefault="00900531" w:rsidP="00900531">
            <w:pPr>
              <w:pStyle w:val="tabteksts"/>
              <w:jc w:val="center"/>
            </w:pPr>
            <w:r>
              <w:t>1</w:t>
            </w:r>
          </w:p>
        </w:tc>
        <w:tc>
          <w:tcPr>
            <w:tcW w:w="965" w:type="dxa"/>
          </w:tcPr>
          <w:p w:rsidR="00900531" w:rsidRPr="00BB2102" w:rsidRDefault="00900531" w:rsidP="00900531">
            <w:pPr>
              <w:pStyle w:val="tabteksts"/>
              <w:jc w:val="center"/>
            </w:pPr>
            <w:r>
              <w:rPr>
                <w:szCs w:val="18"/>
              </w:rPr>
              <w:t>-</w:t>
            </w:r>
          </w:p>
        </w:tc>
        <w:tc>
          <w:tcPr>
            <w:tcW w:w="965" w:type="dxa"/>
          </w:tcPr>
          <w:p w:rsidR="00900531" w:rsidRPr="00BB2102" w:rsidRDefault="00900531" w:rsidP="00900531">
            <w:pPr>
              <w:pStyle w:val="tabteksts"/>
              <w:jc w:val="center"/>
            </w:pPr>
            <w:r>
              <w:t>1</w:t>
            </w:r>
          </w:p>
        </w:tc>
        <w:tc>
          <w:tcPr>
            <w:tcW w:w="965" w:type="dxa"/>
          </w:tcPr>
          <w:p w:rsidR="00900531" w:rsidRPr="00BB2102" w:rsidRDefault="00900531" w:rsidP="00900531">
            <w:pPr>
              <w:pStyle w:val="tabteksts"/>
              <w:jc w:val="center"/>
            </w:pPr>
            <w:r>
              <w:t>-</w:t>
            </w:r>
          </w:p>
        </w:tc>
      </w:tr>
      <w:tr w:rsidR="00900531" w:rsidRPr="00BB2102" w:rsidTr="00900531">
        <w:trPr>
          <w:trHeight w:val="113"/>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Pr>
                <w:szCs w:val="18"/>
              </w:rPr>
              <w:t>Latvijas dalība Eiropas un pasaules čempionātos cilvēkiem ar invaliditāti (skaits)</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r>
      <w:tr w:rsidR="00900531" w:rsidRPr="00BB2102" w:rsidTr="00900531">
        <w:trPr>
          <w:trHeight w:val="113"/>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Pr>
                <w:szCs w:val="18"/>
              </w:rPr>
              <w:t>Latvijas dalība Nedzirdīgo spēlēs (skaits)</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r>
      <w:tr w:rsidR="00900531" w:rsidRPr="00BB2102" w:rsidTr="00900531">
        <w:trPr>
          <w:trHeight w:val="113"/>
          <w:jc w:val="center"/>
        </w:trPr>
        <w:tc>
          <w:tcPr>
            <w:tcW w:w="4248"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both"/>
            </w:pPr>
            <w:r>
              <w:rPr>
                <w:szCs w:val="18"/>
              </w:rPr>
              <w:t>Latvijas dalība Speciālās Olimpiskajās spēlēs (skaits)</w:t>
            </w:r>
          </w:p>
        </w:tc>
        <w:tc>
          <w:tcPr>
            <w:tcW w:w="964"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t>1</w:t>
            </w:r>
          </w:p>
        </w:tc>
      </w:tr>
    </w:tbl>
    <w:p w:rsidR="00900531" w:rsidRPr="00436A6D" w:rsidRDefault="00900531" w:rsidP="00900531">
      <w:pPr>
        <w:spacing w:after="120"/>
        <w:rPr>
          <w:sz w:val="28"/>
        </w:rPr>
      </w:pPr>
    </w:p>
    <w:p w:rsidR="00900531" w:rsidRPr="00BB2102" w:rsidRDefault="00900531" w:rsidP="0090053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312BA1" w:rsidTr="00900531">
        <w:trPr>
          <w:trHeight w:val="277"/>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312BA1" w:rsidTr="00900531">
        <w:trPr>
          <w:trHeight w:val="142"/>
          <w:jc w:val="center"/>
        </w:trPr>
        <w:tc>
          <w:tcPr>
            <w:tcW w:w="3378" w:type="dxa"/>
            <w:shd w:val="clear" w:color="auto" w:fill="D9D9D9" w:themeFill="background1" w:themeFillShade="D9"/>
            <w:vAlign w:val="center"/>
          </w:tcPr>
          <w:p w:rsidR="00900531" w:rsidRPr="00312BA1" w:rsidRDefault="00900531" w:rsidP="00900531">
            <w:pPr>
              <w:pStyle w:val="tabteksts"/>
              <w:rPr>
                <w:lang w:eastAsia="lv-LV"/>
              </w:rPr>
            </w:pPr>
            <w:r w:rsidRPr="00312BA1">
              <w:rPr>
                <w:lang w:eastAsia="lv-LV"/>
              </w:rPr>
              <w:t>Kopējie izdevumi,</w:t>
            </w:r>
            <w:r w:rsidRPr="00312BA1">
              <w:t xml:space="preserve"> </w:t>
            </w:r>
            <w:proofErr w:type="spellStart"/>
            <w:r w:rsidRPr="00312BA1">
              <w:rPr>
                <w:i/>
                <w:szCs w:val="18"/>
              </w:rPr>
              <w:t>euro</w:t>
            </w:r>
            <w:proofErr w:type="spellEnd"/>
          </w:p>
        </w:tc>
        <w:tc>
          <w:tcPr>
            <w:tcW w:w="1131" w:type="dxa"/>
            <w:shd w:val="clear" w:color="auto" w:fill="D9D9D9" w:themeFill="background1" w:themeFillShade="D9"/>
          </w:tcPr>
          <w:p w:rsidR="00900531" w:rsidRPr="00D6697E" w:rsidRDefault="00900531" w:rsidP="00900531">
            <w:pPr>
              <w:jc w:val="right"/>
              <w:rPr>
                <w:sz w:val="18"/>
                <w:szCs w:val="18"/>
              </w:rPr>
            </w:pPr>
            <w:r>
              <w:rPr>
                <w:sz w:val="18"/>
                <w:szCs w:val="18"/>
              </w:rPr>
              <w:t>365 000</w:t>
            </w:r>
          </w:p>
        </w:tc>
        <w:tc>
          <w:tcPr>
            <w:tcW w:w="1132" w:type="dxa"/>
            <w:shd w:val="clear" w:color="auto" w:fill="D9D9D9" w:themeFill="background1" w:themeFillShade="D9"/>
          </w:tcPr>
          <w:p w:rsidR="00900531" w:rsidRPr="00D6697E" w:rsidRDefault="00900531" w:rsidP="00900531">
            <w:pPr>
              <w:jc w:val="right"/>
              <w:rPr>
                <w:sz w:val="18"/>
                <w:szCs w:val="18"/>
              </w:rPr>
            </w:pPr>
            <w:r w:rsidRPr="00D6697E">
              <w:rPr>
                <w:color w:val="000000"/>
                <w:sz w:val="18"/>
                <w:szCs w:val="18"/>
              </w:rPr>
              <w:t>365 000</w:t>
            </w:r>
          </w:p>
        </w:tc>
        <w:tc>
          <w:tcPr>
            <w:tcW w:w="1132" w:type="dxa"/>
            <w:shd w:val="clear" w:color="auto" w:fill="D9D9D9" w:themeFill="background1" w:themeFillShade="D9"/>
          </w:tcPr>
          <w:p w:rsidR="00900531" w:rsidRPr="00312BA1" w:rsidRDefault="00900531" w:rsidP="00900531">
            <w:pPr>
              <w:pStyle w:val="tabteksts"/>
              <w:jc w:val="right"/>
            </w:pPr>
            <w:r>
              <w:t>4</w:t>
            </w:r>
            <w:r w:rsidRPr="00986751">
              <w:t>65 000</w:t>
            </w:r>
          </w:p>
        </w:tc>
        <w:tc>
          <w:tcPr>
            <w:tcW w:w="1132" w:type="dxa"/>
            <w:shd w:val="clear" w:color="auto" w:fill="D9D9D9" w:themeFill="background1" w:themeFillShade="D9"/>
          </w:tcPr>
          <w:p w:rsidR="00900531" w:rsidRPr="00312BA1" w:rsidRDefault="00900531" w:rsidP="00900531">
            <w:pPr>
              <w:pStyle w:val="tabteksts"/>
              <w:jc w:val="right"/>
            </w:pPr>
            <w:r>
              <w:t>389</w:t>
            </w:r>
            <w:r w:rsidRPr="00986751">
              <w:t xml:space="preserve"> </w:t>
            </w:r>
            <w:r>
              <w:t>9</w:t>
            </w:r>
            <w:r w:rsidRPr="00986751">
              <w:t>55</w:t>
            </w:r>
          </w:p>
        </w:tc>
        <w:tc>
          <w:tcPr>
            <w:tcW w:w="1132" w:type="dxa"/>
            <w:shd w:val="clear" w:color="auto" w:fill="D9D9D9" w:themeFill="background1" w:themeFillShade="D9"/>
          </w:tcPr>
          <w:p w:rsidR="00900531" w:rsidRPr="00312BA1" w:rsidRDefault="00900531" w:rsidP="00900531">
            <w:pPr>
              <w:pStyle w:val="tabteksts"/>
              <w:jc w:val="right"/>
            </w:pPr>
            <w:r>
              <w:t>274</w:t>
            </w:r>
            <w:r w:rsidRPr="00986751">
              <w:t xml:space="preserve"> </w:t>
            </w:r>
            <w:r>
              <w:t>955</w:t>
            </w:r>
          </w:p>
        </w:tc>
      </w:tr>
      <w:tr w:rsidR="00900531" w:rsidRPr="00312BA1" w:rsidTr="00900531">
        <w:trPr>
          <w:trHeight w:val="283"/>
          <w:jc w:val="center"/>
        </w:trPr>
        <w:tc>
          <w:tcPr>
            <w:tcW w:w="3378" w:type="dxa"/>
            <w:vAlign w:val="center"/>
          </w:tcPr>
          <w:p w:rsidR="00900531" w:rsidRPr="00312BA1" w:rsidRDefault="00900531" w:rsidP="00900531">
            <w:pPr>
              <w:pStyle w:val="tabteksts"/>
              <w:rPr>
                <w:szCs w:val="18"/>
                <w:lang w:eastAsia="lv-LV"/>
              </w:rPr>
            </w:pPr>
            <w:r w:rsidRPr="00312BA1">
              <w:rPr>
                <w:szCs w:val="18"/>
                <w:lang w:eastAsia="lv-LV"/>
              </w:rPr>
              <w:t xml:space="preserve">Kopējo izdevumu izmaiņas, </w:t>
            </w:r>
            <w:proofErr w:type="spellStart"/>
            <w:r w:rsidRPr="00312BA1">
              <w:rPr>
                <w:i/>
                <w:szCs w:val="18"/>
                <w:lang w:eastAsia="lv-LV"/>
              </w:rPr>
              <w:t>euro</w:t>
            </w:r>
            <w:proofErr w:type="spellEnd"/>
            <w:r w:rsidRPr="00312BA1">
              <w:rPr>
                <w:szCs w:val="18"/>
                <w:lang w:eastAsia="lv-LV"/>
              </w:rPr>
              <w:t xml:space="preserve"> (+/–) pret iepriekšējo gadu</w:t>
            </w:r>
          </w:p>
        </w:tc>
        <w:tc>
          <w:tcPr>
            <w:tcW w:w="1131" w:type="dxa"/>
          </w:tcPr>
          <w:p w:rsidR="00900531" w:rsidRPr="00312BA1" w:rsidRDefault="00900531" w:rsidP="00900531">
            <w:pPr>
              <w:pStyle w:val="tabteksts"/>
              <w:jc w:val="center"/>
            </w:pPr>
            <w:r w:rsidRPr="00312BA1">
              <w:t>×</w:t>
            </w:r>
          </w:p>
        </w:tc>
        <w:tc>
          <w:tcPr>
            <w:tcW w:w="1132" w:type="dxa"/>
          </w:tcPr>
          <w:p w:rsidR="00900531" w:rsidRPr="00312BA1" w:rsidRDefault="00900531" w:rsidP="00900531">
            <w:pPr>
              <w:pStyle w:val="tabteksts"/>
              <w:jc w:val="center"/>
            </w:pPr>
            <w:r>
              <w:t>-</w:t>
            </w:r>
          </w:p>
        </w:tc>
        <w:tc>
          <w:tcPr>
            <w:tcW w:w="1132" w:type="dxa"/>
          </w:tcPr>
          <w:p w:rsidR="00900531" w:rsidRPr="00312BA1" w:rsidRDefault="00900531" w:rsidP="00900531">
            <w:pPr>
              <w:pStyle w:val="tabteksts"/>
              <w:jc w:val="right"/>
            </w:pPr>
            <w:r>
              <w:t>100 000</w:t>
            </w:r>
          </w:p>
        </w:tc>
        <w:tc>
          <w:tcPr>
            <w:tcW w:w="1132" w:type="dxa"/>
            <w:tcBorders>
              <w:top w:val="single" w:sz="4" w:space="0" w:color="000000"/>
              <w:left w:val="single" w:sz="4" w:space="0" w:color="000000"/>
              <w:bottom w:val="single" w:sz="4" w:space="0" w:color="000000"/>
              <w:right w:val="single" w:sz="4" w:space="0" w:color="000000"/>
            </w:tcBorders>
          </w:tcPr>
          <w:p w:rsidR="00900531" w:rsidRPr="00312BA1" w:rsidRDefault="00900531" w:rsidP="00900531">
            <w:pPr>
              <w:pStyle w:val="tabteksts"/>
              <w:jc w:val="right"/>
            </w:pPr>
            <w:r>
              <w:t>-75 045</w:t>
            </w:r>
          </w:p>
        </w:tc>
        <w:tc>
          <w:tcPr>
            <w:tcW w:w="1132" w:type="dxa"/>
            <w:tcBorders>
              <w:top w:val="single" w:sz="4" w:space="0" w:color="000000"/>
              <w:left w:val="single" w:sz="4" w:space="0" w:color="000000"/>
              <w:bottom w:val="single" w:sz="4" w:space="0" w:color="000000"/>
              <w:right w:val="single" w:sz="4" w:space="0" w:color="000000"/>
            </w:tcBorders>
          </w:tcPr>
          <w:p w:rsidR="00900531" w:rsidRPr="00312BA1" w:rsidRDefault="00900531" w:rsidP="00900531">
            <w:pPr>
              <w:pStyle w:val="tabteksts"/>
              <w:jc w:val="right"/>
            </w:pPr>
            <w:r>
              <w:t>-115 000</w:t>
            </w:r>
          </w:p>
        </w:tc>
      </w:tr>
      <w:tr w:rsidR="00900531" w:rsidRPr="00BB2102" w:rsidTr="00900531">
        <w:trPr>
          <w:trHeight w:val="283"/>
          <w:jc w:val="center"/>
        </w:trPr>
        <w:tc>
          <w:tcPr>
            <w:tcW w:w="3378" w:type="dxa"/>
            <w:vAlign w:val="center"/>
          </w:tcPr>
          <w:p w:rsidR="00900531" w:rsidRPr="00312BA1" w:rsidRDefault="00900531" w:rsidP="00900531">
            <w:pPr>
              <w:pStyle w:val="tabteksts"/>
            </w:pPr>
            <w:r w:rsidRPr="00312BA1">
              <w:rPr>
                <w:lang w:eastAsia="lv-LV"/>
              </w:rPr>
              <w:t>Kopējie izdevumi</w:t>
            </w:r>
            <w:r w:rsidRPr="00312BA1">
              <w:t>, % (+/–) pret iepriekšējo gadu</w:t>
            </w:r>
          </w:p>
        </w:tc>
        <w:tc>
          <w:tcPr>
            <w:tcW w:w="1131" w:type="dxa"/>
          </w:tcPr>
          <w:p w:rsidR="00900531" w:rsidRPr="00312BA1" w:rsidRDefault="00900531" w:rsidP="00900531">
            <w:pPr>
              <w:pStyle w:val="tabteksts"/>
              <w:jc w:val="center"/>
            </w:pPr>
            <w:r w:rsidRPr="00312BA1">
              <w:t>×</w:t>
            </w:r>
          </w:p>
        </w:tc>
        <w:tc>
          <w:tcPr>
            <w:tcW w:w="1132" w:type="dxa"/>
          </w:tcPr>
          <w:p w:rsidR="00900531" w:rsidRPr="00312BA1" w:rsidRDefault="00900531" w:rsidP="00900531">
            <w:pPr>
              <w:pStyle w:val="tabteksts"/>
              <w:jc w:val="center"/>
            </w:pPr>
            <w:r>
              <w:t>-</w:t>
            </w:r>
          </w:p>
        </w:tc>
        <w:tc>
          <w:tcPr>
            <w:tcW w:w="1132" w:type="dxa"/>
          </w:tcPr>
          <w:p w:rsidR="00900531" w:rsidRPr="00312BA1" w:rsidRDefault="00900531" w:rsidP="00900531">
            <w:pPr>
              <w:pStyle w:val="tabteksts"/>
              <w:jc w:val="right"/>
            </w:pPr>
            <w:r>
              <w:t>27,4</w:t>
            </w:r>
          </w:p>
        </w:tc>
        <w:tc>
          <w:tcPr>
            <w:tcW w:w="1132" w:type="dxa"/>
            <w:tcBorders>
              <w:top w:val="single" w:sz="4" w:space="0" w:color="000000"/>
              <w:left w:val="single" w:sz="4" w:space="0" w:color="000000"/>
              <w:bottom w:val="single" w:sz="4" w:space="0" w:color="000000"/>
              <w:right w:val="single" w:sz="4" w:space="0" w:color="000000"/>
            </w:tcBorders>
          </w:tcPr>
          <w:p w:rsidR="00900531" w:rsidRPr="00312BA1" w:rsidRDefault="00900531" w:rsidP="00900531">
            <w:pPr>
              <w:pStyle w:val="tabteksts"/>
              <w:jc w:val="right"/>
            </w:pPr>
            <w:r>
              <w:t>-16,1</w:t>
            </w:r>
          </w:p>
        </w:tc>
        <w:tc>
          <w:tcPr>
            <w:tcW w:w="1132"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right"/>
            </w:pPr>
            <w:r>
              <w:t>-29,5</w:t>
            </w:r>
          </w:p>
        </w:tc>
      </w:tr>
    </w:tbl>
    <w:p w:rsidR="00290717" w:rsidRDefault="00290717" w:rsidP="00900531">
      <w:pPr>
        <w:spacing w:after="120"/>
        <w:jc w:val="center"/>
        <w:rPr>
          <w:b/>
          <w:color w:val="000000" w:themeColor="text1"/>
          <w:lang w:eastAsia="lv-LV"/>
        </w:rPr>
      </w:pPr>
    </w:p>
    <w:p w:rsidR="00900531" w:rsidRPr="00BB2102" w:rsidRDefault="00900531" w:rsidP="00900531">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900531" w:rsidRPr="00BB2102" w:rsidRDefault="001E4564" w:rsidP="00900531">
      <w:pPr>
        <w:ind w:left="7921"/>
        <w:jc w:val="center"/>
        <w:rPr>
          <w:i/>
          <w:sz w:val="18"/>
          <w:szCs w:val="18"/>
        </w:rPr>
      </w:pPr>
      <w:r>
        <w:rPr>
          <w:i/>
          <w:sz w:val="18"/>
          <w:szCs w:val="18"/>
        </w:rPr>
        <w:t xml:space="preserve">                 </w:t>
      </w:r>
      <w:proofErr w:type="spellStart"/>
      <w:r w:rsidR="007759AF">
        <w:rPr>
          <w:i/>
          <w:sz w:val="18"/>
          <w:szCs w:val="18"/>
        </w:rPr>
        <w:t>E</w:t>
      </w:r>
      <w:r w:rsidR="0090053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3A4BD3" w:rsidTr="00900531">
        <w:trPr>
          <w:trHeight w:val="142"/>
          <w:tblHeader/>
          <w:jc w:val="center"/>
        </w:trPr>
        <w:tc>
          <w:tcPr>
            <w:tcW w:w="5241" w:type="dxa"/>
            <w:shd w:val="clear" w:color="auto" w:fill="auto"/>
            <w:vAlign w:val="center"/>
          </w:tcPr>
          <w:p w:rsidR="00900531" w:rsidRPr="003A4BD3" w:rsidRDefault="00900531" w:rsidP="00900531">
            <w:pPr>
              <w:pStyle w:val="tabteksts"/>
              <w:jc w:val="center"/>
              <w:rPr>
                <w:szCs w:val="18"/>
              </w:rPr>
            </w:pPr>
            <w:r w:rsidRPr="003A4BD3">
              <w:rPr>
                <w:color w:val="000000" w:themeColor="text1"/>
                <w:szCs w:val="18"/>
                <w:lang w:eastAsia="lv-LV"/>
              </w:rPr>
              <w:t>Pasākums</w:t>
            </w:r>
          </w:p>
        </w:tc>
        <w:tc>
          <w:tcPr>
            <w:tcW w:w="1277" w:type="dxa"/>
            <w:shd w:val="clear" w:color="auto" w:fill="auto"/>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Samazinājums</w:t>
            </w:r>
          </w:p>
        </w:tc>
        <w:tc>
          <w:tcPr>
            <w:tcW w:w="1277" w:type="dxa"/>
            <w:shd w:val="clear" w:color="auto" w:fill="auto"/>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Palielinājums</w:t>
            </w:r>
          </w:p>
        </w:tc>
        <w:tc>
          <w:tcPr>
            <w:tcW w:w="1277" w:type="dxa"/>
            <w:shd w:val="clear" w:color="auto" w:fill="auto"/>
            <w:vAlign w:val="center"/>
          </w:tcPr>
          <w:p w:rsidR="00900531" w:rsidRPr="003A4BD3" w:rsidRDefault="00900531" w:rsidP="00900531">
            <w:pPr>
              <w:pStyle w:val="tabteksts"/>
              <w:jc w:val="center"/>
              <w:rPr>
                <w:color w:val="000000" w:themeColor="text1"/>
                <w:szCs w:val="18"/>
                <w:lang w:eastAsia="lv-LV"/>
              </w:rPr>
            </w:pPr>
            <w:r w:rsidRPr="003A4BD3">
              <w:rPr>
                <w:color w:val="000000" w:themeColor="text1"/>
                <w:szCs w:val="18"/>
                <w:lang w:eastAsia="lv-LV"/>
              </w:rPr>
              <w:t>Izmaiņas</w:t>
            </w:r>
          </w:p>
        </w:tc>
      </w:tr>
      <w:tr w:rsidR="00900531" w:rsidRPr="003A4BD3" w:rsidTr="00900531">
        <w:trPr>
          <w:trHeight w:val="142"/>
          <w:jc w:val="center"/>
        </w:trPr>
        <w:tc>
          <w:tcPr>
            <w:tcW w:w="5241" w:type="dxa"/>
            <w:shd w:val="clear" w:color="auto" w:fill="D9D9D9" w:themeFill="background1" w:themeFillShade="D9"/>
          </w:tcPr>
          <w:p w:rsidR="00900531" w:rsidRPr="003A4BD3" w:rsidRDefault="00900531" w:rsidP="00900531">
            <w:pPr>
              <w:pStyle w:val="tabteksts"/>
              <w:rPr>
                <w:szCs w:val="18"/>
              </w:rPr>
            </w:pPr>
            <w:r w:rsidRPr="003A4BD3">
              <w:rPr>
                <w:b/>
                <w:bCs/>
                <w:szCs w:val="18"/>
                <w:lang w:eastAsia="lv-LV"/>
              </w:rPr>
              <w:t>Izdevumi - kopā</w:t>
            </w:r>
          </w:p>
        </w:tc>
        <w:tc>
          <w:tcPr>
            <w:tcW w:w="1277" w:type="dxa"/>
            <w:shd w:val="clear" w:color="auto" w:fill="D9D9D9" w:themeFill="background1" w:themeFillShade="D9"/>
          </w:tcPr>
          <w:p w:rsidR="00900531" w:rsidRPr="00385EEE" w:rsidRDefault="00900531" w:rsidP="00900531">
            <w:pPr>
              <w:pStyle w:val="tabteksts"/>
              <w:jc w:val="center"/>
              <w:rPr>
                <w:b/>
                <w:szCs w:val="18"/>
              </w:rPr>
            </w:pPr>
            <w:r>
              <w:rPr>
                <w:b/>
                <w:szCs w:val="18"/>
              </w:rPr>
              <w:t>-</w:t>
            </w:r>
          </w:p>
        </w:tc>
        <w:tc>
          <w:tcPr>
            <w:tcW w:w="1277" w:type="dxa"/>
            <w:shd w:val="clear" w:color="auto" w:fill="D9D9D9" w:themeFill="background1" w:themeFillShade="D9"/>
          </w:tcPr>
          <w:p w:rsidR="00900531" w:rsidRPr="00385EEE" w:rsidRDefault="00900531" w:rsidP="00900531">
            <w:pPr>
              <w:pStyle w:val="tabteksts"/>
              <w:jc w:val="right"/>
              <w:rPr>
                <w:b/>
              </w:rPr>
            </w:pPr>
            <w:r>
              <w:rPr>
                <w:b/>
              </w:rPr>
              <w:t>100</w:t>
            </w:r>
            <w:r w:rsidRPr="00385EEE">
              <w:rPr>
                <w:b/>
              </w:rPr>
              <w:t xml:space="preserve"> 000</w:t>
            </w:r>
          </w:p>
        </w:tc>
        <w:tc>
          <w:tcPr>
            <w:tcW w:w="1277" w:type="dxa"/>
            <w:shd w:val="clear" w:color="auto" w:fill="D9D9D9" w:themeFill="background1" w:themeFillShade="D9"/>
          </w:tcPr>
          <w:p w:rsidR="00900531" w:rsidRPr="00DE0582" w:rsidRDefault="00900531" w:rsidP="00900531">
            <w:pPr>
              <w:pStyle w:val="tabteksts"/>
              <w:jc w:val="right"/>
              <w:rPr>
                <w:b/>
              </w:rPr>
            </w:pPr>
            <w:r>
              <w:rPr>
                <w:b/>
              </w:rPr>
              <w:t>100 000</w:t>
            </w:r>
          </w:p>
        </w:tc>
      </w:tr>
      <w:tr w:rsidR="00900531" w:rsidRPr="003A4BD3" w:rsidTr="00900531">
        <w:trPr>
          <w:jc w:val="center"/>
        </w:trPr>
        <w:tc>
          <w:tcPr>
            <w:tcW w:w="9072" w:type="dxa"/>
            <w:gridSpan w:val="4"/>
            <w:tcBorders>
              <w:bottom w:val="nil"/>
            </w:tcBorders>
            <w:shd w:val="clear" w:color="auto" w:fill="auto"/>
          </w:tcPr>
          <w:p w:rsidR="00900531" w:rsidRPr="00F93CA2" w:rsidRDefault="00900531" w:rsidP="00900531">
            <w:pPr>
              <w:pStyle w:val="tabteksts"/>
              <w:ind w:firstLine="313"/>
              <w:rPr>
                <w:szCs w:val="18"/>
              </w:rPr>
            </w:pPr>
            <w:r w:rsidRPr="00F93CA2">
              <w:rPr>
                <w:i/>
                <w:szCs w:val="18"/>
                <w:lang w:eastAsia="lv-LV"/>
              </w:rPr>
              <w:t>t. sk.:</w:t>
            </w:r>
          </w:p>
        </w:tc>
      </w:tr>
      <w:tr w:rsidR="00900531" w:rsidRPr="003A4BD3" w:rsidTr="00900531">
        <w:trPr>
          <w:jc w:val="center"/>
        </w:trPr>
        <w:tc>
          <w:tcPr>
            <w:tcW w:w="9072" w:type="dxa"/>
            <w:gridSpan w:val="4"/>
            <w:tcBorders>
              <w:top w:val="nil"/>
              <w:left w:val="nil"/>
              <w:bottom w:val="nil"/>
              <w:right w:val="nil"/>
            </w:tcBorders>
            <w:shd w:val="clear" w:color="auto" w:fill="auto"/>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00531" w:rsidRPr="00F93CA2" w:rsidTr="00900531">
              <w:trPr>
                <w:trHeight w:val="20"/>
                <w:jc w:val="center"/>
              </w:trPr>
              <w:tc>
                <w:tcPr>
                  <w:tcW w:w="5241" w:type="dxa"/>
                  <w:shd w:val="clear" w:color="auto" w:fill="F2F2F2" w:themeFill="background1" w:themeFillShade="F2"/>
                </w:tcPr>
                <w:p w:rsidR="00900531" w:rsidRPr="00F93CA2" w:rsidRDefault="00900531" w:rsidP="00900531">
                  <w:pPr>
                    <w:pStyle w:val="tabteksts"/>
                    <w:rPr>
                      <w:szCs w:val="18"/>
                      <w:u w:val="single"/>
                      <w:lang w:eastAsia="lv-LV"/>
                    </w:rPr>
                  </w:pPr>
                  <w:r>
                    <w:rPr>
                      <w:szCs w:val="18"/>
                      <w:u w:val="single"/>
                      <w:lang w:eastAsia="lv-LV"/>
                    </w:rPr>
                    <w:t>P</w:t>
                  </w:r>
                  <w:r w:rsidRPr="00F93CA2">
                    <w:rPr>
                      <w:szCs w:val="18"/>
                      <w:u w:val="single"/>
                      <w:lang w:eastAsia="lv-LV"/>
                    </w:rPr>
                    <w:t>rioritāri pasākumi</w:t>
                  </w:r>
                </w:p>
              </w:tc>
              <w:tc>
                <w:tcPr>
                  <w:tcW w:w="1277" w:type="dxa"/>
                  <w:shd w:val="clear" w:color="auto" w:fill="F2F2F2" w:themeFill="background1" w:themeFillShade="F2"/>
                </w:tcPr>
                <w:p w:rsidR="00900531" w:rsidRPr="00F93CA2" w:rsidRDefault="00900531" w:rsidP="00900531">
                  <w:pPr>
                    <w:pStyle w:val="tabteksts"/>
                    <w:jc w:val="center"/>
                    <w:rPr>
                      <w:szCs w:val="18"/>
                    </w:rPr>
                  </w:pPr>
                  <w:r w:rsidRPr="00F93CA2">
                    <w:rPr>
                      <w:color w:val="000000"/>
                      <w:szCs w:val="18"/>
                    </w:rPr>
                    <w:t>-</w:t>
                  </w:r>
                </w:p>
              </w:tc>
              <w:tc>
                <w:tcPr>
                  <w:tcW w:w="1277" w:type="dxa"/>
                  <w:shd w:val="clear" w:color="auto" w:fill="F2F2F2" w:themeFill="background1" w:themeFillShade="F2"/>
                </w:tcPr>
                <w:p w:rsidR="00900531" w:rsidRPr="0030382D" w:rsidRDefault="00900531" w:rsidP="00900531">
                  <w:pPr>
                    <w:pStyle w:val="tabteksts"/>
                    <w:jc w:val="right"/>
                    <w:rPr>
                      <w:szCs w:val="18"/>
                      <w:u w:val="single"/>
                    </w:rPr>
                  </w:pPr>
                  <w:r w:rsidRPr="0030382D">
                    <w:rPr>
                      <w:u w:val="single"/>
                    </w:rPr>
                    <w:t>100 000</w:t>
                  </w:r>
                </w:p>
              </w:tc>
              <w:tc>
                <w:tcPr>
                  <w:tcW w:w="1277" w:type="dxa"/>
                  <w:shd w:val="clear" w:color="auto" w:fill="F2F2F2" w:themeFill="background1" w:themeFillShade="F2"/>
                </w:tcPr>
                <w:p w:rsidR="00900531" w:rsidRPr="0030382D" w:rsidRDefault="00900531" w:rsidP="00900531">
                  <w:pPr>
                    <w:pStyle w:val="tabteksts"/>
                    <w:jc w:val="right"/>
                    <w:rPr>
                      <w:szCs w:val="18"/>
                      <w:u w:val="single"/>
                    </w:rPr>
                  </w:pPr>
                  <w:r w:rsidRPr="0030382D">
                    <w:rPr>
                      <w:u w:val="single"/>
                    </w:rPr>
                    <w:t>100 000</w:t>
                  </w:r>
                </w:p>
              </w:tc>
            </w:tr>
          </w:tbl>
          <w:p w:rsidR="00900531" w:rsidRPr="00F93CA2" w:rsidRDefault="00900531" w:rsidP="00900531">
            <w:pPr>
              <w:pStyle w:val="tabteksts"/>
              <w:ind w:firstLine="313"/>
              <w:rPr>
                <w:i/>
                <w:szCs w:val="18"/>
                <w:lang w:eastAsia="lv-LV"/>
              </w:rPr>
            </w:pPr>
          </w:p>
        </w:tc>
      </w:tr>
      <w:tr w:rsidR="00900531" w:rsidRPr="005630DF" w:rsidTr="00900531">
        <w:trPr>
          <w:trHeight w:val="142"/>
          <w:jc w:val="center"/>
        </w:trPr>
        <w:tc>
          <w:tcPr>
            <w:tcW w:w="5241" w:type="dxa"/>
            <w:tcBorders>
              <w:top w:val="nil"/>
            </w:tcBorders>
            <w:shd w:val="clear" w:color="auto" w:fill="auto"/>
          </w:tcPr>
          <w:p w:rsidR="00900531" w:rsidRPr="00331776" w:rsidRDefault="00900531" w:rsidP="00900531">
            <w:pPr>
              <w:pStyle w:val="tabteksts"/>
              <w:jc w:val="both"/>
              <w:rPr>
                <w:i/>
                <w:szCs w:val="18"/>
                <w:lang w:eastAsia="lv-LV"/>
              </w:rPr>
            </w:pPr>
            <w:r w:rsidRPr="002755E9">
              <w:rPr>
                <w:i/>
                <w:szCs w:val="18"/>
                <w:lang w:eastAsia="lv-LV"/>
              </w:rPr>
              <w:t xml:space="preserve">Papildus finansējums individuālo sporta veidu </w:t>
            </w:r>
            <w:proofErr w:type="spellStart"/>
            <w:r w:rsidRPr="002755E9">
              <w:rPr>
                <w:i/>
                <w:szCs w:val="18"/>
                <w:lang w:eastAsia="lv-LV"/>
              </w:rPr>
              <w:t>paralimpisko</w:t>
            </w:r>
            <w:proofErr w:type="spellEnd"/>
            <w:r w:rsidRPr="002755E9">
              <w:rPr>
                <w:i/>
                <w:szCs w:val="18"/>
                <w:lang w:eastAsia="lv-LV"/>
              </w:rPr>
              <w:t xml:space="preserve"> sportistu sagatavošanai (Gatavošanās programma 2020.gada Vasaras </w:t>
            </w:r>
            <w:proofErr w:type="spellStart"/>
            <w:r w:rsidRPr="002755E9">
              <w:rPr>
                <w:i/>
                <w:szCs w:val="18"/>
                <w:lang w:eastAsia="lv-LV"/>
              </w:rPr>
              <w:t>Paralimpiskajām</w:t>
            </w:r>
            <w:proofErr w:type="spellEnd"/>
            <w:r w:rsidRPr="002755E9">
              <w:rPr>
                <w:i/>
                <w:szCs w:val="18"/>
                <w:lang w:eastAsia="lv-LV"/>
              </w:rPr>
              <w:t xml:space="preserve"> spēlēm Tokijā)</w:t>
            </w:r>
          </w:p>
        </w:tc>
        <w:tc>
          <w:tcPr>
            <w:tcW w:w="1277" w:type="dxa"/>
            <w:tcBorders>
              <w:top w:val="nil"/>
            </w:tcBorders>
            <w:shd w:val="clear" w:color="auto" w:fill="auto"/>
          </w:tcPr>
          <w:p w:rsidR="00900531" w:rsidRPr="005630DF" w:rsidRDefault="00900531" w:rsidP="00900531">
            <w:pPr>
              <w:pStyle w:val="tabteksts"/>
              <w:jc w:val="center"/>
              <w:rPr>
                <w:i/>
              </w:rPr>
            </w:pPr>
            <w:r w:rsidRPr="00F93CA2">
              <w:rPr>
                <w:color w:val="000000"/>
                <w:szCs w:val="18"/>
              </w:rPr>
              <w:t>-</w:t>
            </w:r>
          </w:p>
        </w:tc>
        <w:tc>
          <w:tcPr>
            <w:tcW w:w="1277" w:type="dxa"/>
            <w:tcBorders>
              <w:top w:val="nil"/>
            </w:tcBorders>
            <w:shd w:val="clear" w:color="auto" w:fill="auto"/>
          </w:tcPr>
          <w:p w:rsidR="00900531" w:rsidRPr="006816C5" w:rsidRDefault="00900531" w:rsidP="00900531">
            <w:pPr>
              <w:pStyle w:val="tabteksts"/>
              <w:jc w:val="right"/>
            </w:pPr>
            <w:r>
              <w:t>100</w:t>
            </w:r>
            <w:r w:rsidRPr="006816C5">
              <w:t xml:space="preserve"> 000</w:t>
            </w:r>
          </w:p>
        </w:tc>
        <w:tc>
          <w:tcPr>
            <w:tcW w:w="1277" w:type="dxa"/>
            <w:tcBorders>
              <w:top w:val="nil"/>
            </w:tcBorders>
            <w:shd w:val="clear" w:color="auto" w:fill="auto"/>
          </w:tcPr>
          <w:p w:rsidR="00900531" w:rsidRPr="006816C5" w:rsidRDefault="00900531" w:rsidP="00900531">
            <w:pPr>
              <w:pStyle w:val="tabteksts"/>
              <w:jc w:val="right"/>
            </w:pPr>
            <w:r>
              <w:t>100 000</w:t>
            </w:r>
          </w:p>
        </w:tc>
      </w:tr>
    </w:tbl>
    <w:p w:rsidR="0032660F" w:rsidRPr="00AE6BED" w:rsidRDefault="0032660F" w:rsidP="0032660F">
      <w:pPr>
        <w:pStyle w:val="programmas"/>
        <w:spacing w:after="360"/>
      </w:pPr>
      <w:r w:rsidRPr="00AE6BED">
        <w:t xml:space="preserve">09.26.00 Dotācija biedrībai “Latvijas </w:t>
      </w:r>
      <w:proofErr w:type="spellStart"/>
      <w:r w:rsidRPr="00AE6BED">
        <w:t>Paralimpiskā</w:t>
      </w:r>
      <w:proofErr w:type="spellEnd"/>
      <w:r w:rsidRPr="00AE6BED">
        <w:t xml:space="preserve"> komiteja” - </w:t>
      </w:r>
      <w:proofErr w:type="spellStart"/>
      <w:r w:rsidRPr="00AE6BED">
        <w:t>Paralimpiskā</w:t>
      </w:r>
      <w:proofErr w:type="spellEnd"/>
      <w:r w:rsidRPr="00AE6BED">
        <w:t xml:space="preserve"> sporta</w:t>
      </w:r>
      <w:r>
        <w:t xml:space="preserve"> </w:t>
      </w:r>
      <w:r w:rsidRPr="00AE6BED">
        <w:t>centra izveidei</w:t>
      </w:r>
    </w:p>
    <w:p w:rsidR="0032660F" w:rsidRDefault="0032660F" w:rsidP="0032660F">
      <w:pPr>
        <w:rPr>
          <w:u w:val="single"/>
        </w:rPr>
      </w:pPr>
      <w:r>
        <w:rPr>
          <w:u w:val="single"/>
        </w:rPr>
        <w:t>A</w:t>
      </w:r>
      <w:r w:rsidRPr="00BB2102">
        <w:rPr>
          <w:u w:val="single"/>
        </w:rPr>
        <w:t>pakšprogrammas mērķ</w:t>
      </w:r>
      <w:r>
        <w:rPr>
          <w:u w:val="single"/>
        </w:rPr>
        <w:t>i</w:t>
      </w:r>
      <w:r w:rsidRPr="00BB2102">
        <w:rPr>
          <w:u w:val="single"/>
        </w:rPr>
        <w:t>s:</w:t>
      </w:r>
    </w:p>
    <w:p w:rsidR="0032660F" w:rsidRPr="00AE6BED" w:rsidRDefault="0032660F" w:rsidP="0032660F">
      <w:pPr>
        <w:pStyle w:val="programmas"/>
        <w:spacing w:before="0"/>
        <w:ind w:firstLine="720"/>
        <w:jc w:val="both"/>
        <w:rPr>
          <w:b w:val="0"/>
        </w:rPr>
      </w:pPr>
      <w:r w:rsidRPr="00AE6BED">
        <w:rPr>
          <w:b w:val="0"/>
        </w:rPr>
        <w:t xml:space="preserve">sniegt atbalstu </w:t>
      </w:r>
      <w:proofErr w:type="spellStart"/>
      <w:r w:rsidRPr="00AE6BED">
        <w:rPr>
          <w:b w:val="0"/>
        </w:rPr>
        <w:t>parasporta</w:t>
      </w:r>
      <w:proofErr w:type="spellEnd"/>
      <w:r w:rsidRPr="00AE6BED">
        <w:rPr>
          <w:b w:val="0"/>
        </w:rPr>
        <w:t xml:space="preserve"> infrastruktūras attīstībai, kā arī veicināt sporta pakalpojumu pieejamību cilvēkiem ar invaliditāti.</w:t>
      </w:r>
    </w:p>
    <w:p w:rsidR="0032660F" w:rsidRPr="001E04E5" w:rsidRDefault="0032660F" w:rsidP="0032660F">
      <w:pPr>
        <w:spacing w:before="240"/>
        <w:rPr>
          <w:u w:val="single"/>
        </w:rPr>
      </w:pPr>
      <w:r w:rsidRPr="001E04E5">
        <w:rPr>
          <w:u w:val="single"/>
        </w:rPr>
        <w:t>Galvenās aktivitātes:</w:t>
      </w:r>
    </w:p>
    <w:p w:rsidR="0032660F" w:rsidRDefault="0032660F" w:rsidP="0032660F">
      <w:pPr>
        <w:ind w:firstLine="720"/>
        <w:jc w:val="both"/>
      </w:pPr>
      <w:r>
        <w:t xml:space="preserve">apakšprogrammas ietvaros tiek piešķirts finansējums </w:t>
      </w:r>
      <w:r w:rsidRPr="00057E85">
        <w:t>biedrībai “Latvij</w:t>
      </w:r>
      <w:r>
        <w:t xml:space="preserve">as </w:t>
      </w:r>
      <w:proofErr w:type="spellStart"/>
      <w:r>
        <w:t>Paralimpiskā</w:t>
      </w:r>
      <w:proofErr w:type="spellEnd"/>
      <w:r>
        <w:t xml:space="preserve"> komiteja” ar </w:t>
      </w:r>
      <w:proofErr w:type="spellStart"/>
      <w:r w:rsidRPr="00057E85">
        <w:t>Pa</w:t>
      </w:r>
      <w:r>
        <w:t>ralimpiskā</w:t>
      </w:r>
      <w:proofErr w:type="spellEnd"/>
      <w:r>
        <w:t xml:space="preserve"> sporta centra izveides sagatavošanu saistīto izdevumu segšanai.</w:t>
      </w:r>
    </w:p>
    <w:p w:rsidR="0032660F" w:rsidRPr="00BB2102" w:rsidRDefault="0032660F" w:rsidP="0032660F">
      <w:pPr>
        <w:spacing w:before="240"/>
      </w:pPr>
      <w:r>
        <w:rPr>
          <w:u w:val="single"/>
        </w:rPr>
        <w:t>Apakšp</w:t>
      </w:r>
      <w:r w:rsidRPr="00BB2102">
        <w:rPr>
          <w:u w:val="single"/>
        </w:rPr>
        <w:t>rogrammas izpildītājs</w:t>
      </w:r>
      <w:r w:rsidRPr="00BB2102">
        <w:t xml:space="preserve">: </w:t>
      </w:r>
      <w:r w:rsidRPr="00672C05">
        <w:t>Izglītības un zinātnes ministrija</w:t>
      </w:r>
      <w:r w:rsidRPr="00BB2102">
        <w:t>.</w:t>
      </w:r>
    </w:p>
    <w:p w:rsidR="0032660F" w:rsidRDefault="0032660F" w:rsidP="0032660F"/>
    <w:p w:rsidR="0032660F" w:rsidRPr="00BB2102" w:rsidRDefault="0032660F" w:rsidP="0032660F">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2660F" w:rsidRPr="00BB2102" w:rsidTr="001E4564">
        <w:trPr>
          <w:trHeight w:val="113"/>
          <w:tblHeader/>
          <w:jc w:val="center"/>
        </w:trPr>
        <w:tc>
          <w:tcPr>
            <w:tcW w:w="4248" w:type="dxa"/>
          </w:tcPr>
          <w:p w:rsidR="0032660F" w:rsidRPr="00BB2102" w:rsidRDefault="0032660F" w:rsidP="001E4564">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32660F" w:rsidRPr="003B773A" w:rsidRDefault="0032660F" w:rsidP="0032660F">
            <w:pPr>
              <w:jc w:val="center"/>
              <w:rPr>
                <w:color w:val="000000"/>
                <w:sz w:val="18"/>
                <w:szCs w:val="18"/>
                <w:lang w:eastAsia="lv-LV"/>
              </w:rPr>
            </w:pPr>
            <w:r>
              <w:rPr>
                <w:sz w:val="18"/>
                <w:szCs w:val="18"/>
                <w:lang w:eastAsia="lv-LV"/>
              </w:rPr>
              <w:t xml:space="preserve">2019.gada </w:t>
            </w:r>
            <w:r w:rsidRPr="003C7F29">
              <w:rPr>
                <w:sz w:val="18"/>
                <w:szCs w:val="18"/>
                <w:lang w:eastAsia="lv-LV"/>
              </w:rPr>
              <w:t>p</w:t>
            </w:r>
            <w:r>
              <w:rPr>
                <w:sz w:val="18"/>
                <w:szCs w:val="18"/>
                <w:lang w:eastAsia="lv-LV"/>
              </w:rPr>
              <w:t>lāns</w:t>
            </w:r>
          </w:p>
        </w:tc>
        <w:tc>
          <w:tcPr>
            <w:tcW w:w="965"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32660F" w:rsidRPr="00BB2102" w:rsidTr="001E4564">
        <w:trPr>
          <w:trHeight w:val="227"/>
          <w:jc w:val="center"/>
        </w:trPr>
        <w:tc>
          <w:tcPr>
            <w:tcW w:w="9072" w:type="dxa"/>
            <w:gridSpan w:val="6"/>
            <w:shd w:val="clear" w:color="auto" w:fill="D9D9D9" w:themeFill="background1" w:themeFillShade="D9"/>
            <w:vAlign w:val="center"/>
          </w:tcPr>
          <w:p w:rsidR="0032660F" w:rsidRPr="0091380A" w:rsidRDefault="0032660F" w:rsidP="001E4564">
            <w:pPr>
              <w:pStyle w:val="tabteksts"/>
              <w:jc w:val="center"/>
              <w:rPr>
                <w:szCs w:val="18"/>
              </w:rPr>
            </w:pPr>
            <w:r>
              <w:rPr>
                <w:szCs w:val="18"/>
              </w:rPr>
              <w:t>Ar valsts līdzfinansējumu tiek īstenots valsts nozīmes sporta infrastruktūras attīstības projekts</w:t>
            </w:r>
            <w:r w:rsidRPr="0091380A" w:rsidDel="007345F1">
              <w:rPr>
                <w:bCs/>
                <w:iCs/>
                <w:color w:val="000000"/>
                <w:szCs w:val="18"/>
                <w:lang w:eastAsia="lv-LV"/>
              </w:rPr>
              <w:t xml:space="preserve"> </w:t>
            </w:r>
            <w:r w:rsidRPr="0091380A">
              <w:rPr>
                <w:bCs/>
                <w:iCs/>
                <w:color w:val="000000"/>
                <w:szCs w:val="18"/>
                <w:lang w:eastAsia="lv-LV"/>
              </w:rPr>
              <w:t xml:space="preserve"> </w:t>
            </w:r>
          </w:p>
        </w:tc>
      </w:tr>
      <w:tr w:rsidR="0032660F" w:rsidRPr="002D0954" w:rsidTr="001E4564">
        <w:trPr>
          <w:trHeight w:val="113"/>
          <w:jc w:val="center"/>
        </w:trPr>
        <w:tc>
          <w:tcPr>
            <w:tcW w:w="4248" w:type="dxa"/>
          </w:tcPr>
          <w:p w:rsidR="0032660F" w:rsidRPr="00534120" w:rsidRDefault="0032660F" w:rsidP="001E4564">
            <w:pPr>
              <w:pStyle w:val="tabteksts"/>
              <w:jc w:val="both"/>
            </w:pPr>
            <w:proofErr w:type="spellStart"/>
            <w:r w:rsidRPr="00534120">
              <w:rPr>
                <w:iCs/>
              </w:rPr>
              <w:t>Paralimpiskā</w:t>
            </w:r>
            <w:proofErr w:type="spellEnd"/>
            <w:r w:rsidRPr="00534120">
              <w:rPr>
                <w:iCs/>
              </w:rPr>
              <w:t xml:space="preserve"> sporta centra projekts (skaits)</w:t>
            </w:r>
          </w:p>
        </w:tc>
        <w:tc>
          <w:tcPr>
            <w:tcW w:w="964" w:type="dxa"/>
          </w:tcPr>
          <w:p w:rsidR="0032660F" w:rsidRPr="002D0954" w:rsidRDefault="0032660F" w:rsidP="001E4564">
            <w:pPr>
              <w:pStyle w:val="tabteksts"/>
              <w:jc w:val="center"/>
            </w:pPr>
            <w:r w:rsidRPr="002D0954">
              <w:t>-</w:t>
            </w:r>
          </w:p>
        </w:tc>
        <w:tc>
          <w:tcPr>
            <w:tcW w:w="965" w:type="dxa"/>
          </w:tcPr>
          <w:p w:rsidR="0032660F" w:rsidRPr="002D0954" w:rsidRDefault="0032660F" w:rsidP="001E4564">
            <w:pPr>
              <w:pStyle w:val="tabteksts"/>
              <w:jc w:val="center"/>
            </w:pPr>
            <w:r w:rsidRPr="002D0954">
              <w:t>-</w:t>
            </w:r>
          </w:p>
        </w:tc>
        <w:tc>
          <w:tcPr>
            <w:tcW w:w="965" w:type="dxa"/>
          </w:tcPr>
          <w:p w:rsidR="0032660F" w:rsidRPr="002D0954" w:rsidRDefault="0032660F" w:rsidP="001E4564">
            <w:pPr>
              <w:pStyle w:val="tabteksts"/>
              <w:jc w:val="center"/>
            </w:pPr>
            <w:r w:rsidRPr="002D0954">
              <w:t>1</w:t>
            </w:r>
          </w:p>
        </w:tc>
        <w:tc>
          <w:tcPr>
            <w:tcW w:w="965" w:type="dxa"/>
          </w:tcPr>
          <w:p w:rsidR="0032660F" w:rsidRPr="002D0954" w:rsidRDefault="0032660F" w:rsidP="001E4564">
            <w:pPr>
              <w:pStyle w:val="tabteksts"/>
              <w:jc w:val="center"/>
            </w:pPr>
            <w:r w:rsidRPr="002D0954">
              <w:t>-</w:t>
            </w:r>
          </w:p>
        </w:tc>
        <w:tc>
          <w:tcPr>
            <w:tcW w:w="965" w:type="dxa"/>
          </w:tcPr>
          <w:p w:rsidR="0032660F" w:rsidRPr="002D0954" w:rsidRDefault="0032660F" w:rsidP="001E4564">
            <w:pPr>
              <w:pStyle w:val="tabteksts"/>
              <w:jc w:val="center"/>
            </w:pPr>
            <w:r w:rsidRPr="002D0954">
              <w:t>-</w:t>
            </w:r>
          </w:p>
        </w:tc>
      </w:tr>
    </w:tbl>
    <w:p w:rsidR="0032660F" w:rsidRPr="00C4359E" w:rsidRDefault="0032660F" w:rsidP="0032660F">
      <w:pPr>
        <w:rPr>
          <w:szCs w:val="24"/>
        </w:rPr>
      </w:pPr>
    </w:p>
    <w:p w:rsidR="0032660F" w:rsidRPr="00BB2102" w:rsidRDefault="0032660F" w:rsidP="0032660F">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2660F" w:rsidRPr="00312BA1" w:rsidTr="001E4564">
        <w:trPr>
          <w:trHeight w:val="283"/>
          <w:tblHeader/>
          <w:jc w:val="center"/>
        </w:trPr>
        <w:tc>
          <w:tcPr>
            <w:tcW w:w="3378" w:type="dxa"/>
            <w:vAlign w:val="center"/>
          </w:tcPr>
          <w:p w:rsidR="0032660F" w:rsidRPr="00BB2102" w:rsidRDefault="0032660F" w:rsidP="001E4564">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32660F" w:rsidRPr="003B773A" w:rsidRDefault="0032660F" w:rsidP="0032660F">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32660F" w:rsidRPr="003B773A" w:rsidRDefault="0032660F" w:rsidP="001E4564">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32660F" w:rsidRPr="00312BA1" w:rsidTr="001E4564">
        <w:trPr>
          <w:trHeight w:val="142"/>
          <w:jc w:val="center"/>
        </w:trPr>
        <w:tc>
          <w:tcPr>
            <w:tcW w:w="3378" w:type="dxa"/>
            <w:shd w:val="clear" w:color="auto" w:fill="D9D9D9" w:themeFill="background1" w:themeFillShade="D9"/>
            <w:vAlign w:val="center"/>
          </w:tcPr>
          <w:p w:rsidR="0032660F" w:rsidRPr="00312BA1" w:rsidRDefault="0032660F" w:rsidP="001E4564">
            <w:pPr>
              <w:pStyle w:val="tabteksts"/>
              <w:rPr>
                <w:lang w:eastAsia="lv-LV"/>
              </w:rPr>
            </w:pPr>
            <w:r w:rsidRPr="00312BA1">
              <w:rPr>
                <w:lang w:eastAsia="lv-LV"/>
              </w:rPr>
              <w:t>Kopējie izdevumi,</w:t>
            </w:r>
            <w:r w:rsidRPr="00312BA1">
              <w:t xml:space="preserve"> </w:t>
            </w:r>
            <w:proofErr w:type="spellStart"/>
            <w:r w:rsidRPr="00312BA1">
              <w:rPr>
                <w:i/>
                <w:szCs w:val="18"/>
              </w:rPr>
              <w:t>euro</w:t>
            </w:r>
            <w:proofErr w:type="spellEnd"/>
          </w:p>
        </w:tc>
        <w:tc>
          <w:tcPr>
            <w:tcW w:w="1131" w:type="dxa"/>
            <w:shd w:val="clear" w:color="auto" w:fill="D9D9D9" w:themeFill="background1" w:themeFillShade="D9"/>
          </w:tcPr>
          <w:p w:rsidR="0032660F" w:rsidRPr="00312BA1" w:rsidRDefault="0032660F" w:rsidP="001E4564">
            <w:pPr>
              <w:pStyle w:val="tabteksts"/>
              <w:jc w:val="center"/>
            </w:pPr>
            <w:r>
              <w:t>615 000</w:t>
            </w:r>
          </w:p>
        </w:tc>
        <w:tc>
          <w:tcPr>
            <w:tcW w:w="1132" w:type="dxa"/>
            <w:shd w:val="clear" w:color="auto" w:fill="D9D9D9" w:themeFill="background1" w:themeFillShade="D9"/>
          </w:tcPr>
          <w:p w:rsidR="0032660F" w:rsidRPr="00312BA1" w:rsidRDefault="0032660F" w:rsidP="001E4564">
            <w:pPr>
              <w:pStyle w:val="tabteksts"/>
              <w:jc w:val="center"/>
            </w:pPr>
            <w:r>
              <w:t>1 200 000</w:t>
            </w:r>
          </w:p>
        </w:tc>
        <w:tc>
          <w:tcPr>
            <w:tcW w:w="1132" w:type="dxa"/>
            <w:shd w:val="clear" w:color="auto" w:fill="D9D9D9" w:themeFill="background1" w:themeFillShade="D9"/>
          </w:tcPr>
          <w:p w:rsidR="0032660F" w:rsidRPr="00312BA1" w:rsidRDefault="0032660F" w:rsidP="001E4564">
            <w:pPr>
              <w:pStyle w:val="tabteksts"/>
              <w:jc w:val="right"/>
            </w:pPr>
            <w:r>
              <w:t>213 500</w:t>
            </w:r>
          </w:p>
        </w:tc>
        <w:tc>
          <w:tcPr>
            <w:tcW w:w="1132" w:type="dxa"/>
            <w:shd w:val="clear" w:color="auto" w:fill="D9D9D9" w:themeFill="background1" w:themeFillShade="D9"/>
          </w:tcPr>
          <w:p w:rsidR="0032660F" w:rsidRPr="00312BA1" w:rsidRDefault="0032660F" w:rsidP="001E4564">
            <w:pPr>
              <w:pStyle w:val="tabteksts"/>
              <w:jc w:val="center"/>
            </w:pPr>
            <w:r>
              <w:t>-</w:t>
            </w:r>
          </w:p>
        </w:tc>
        <w:tc>
          <w:tcPr>
            <w:tcW w:w="1132" w:type="dxa"/>
            <w:shd w:val="clear" w:color="auto" w:fill="D9D9D9" w:themeFill="background1" w:themeFillShade="D9"/>
          </w:tcPr>
          <w:p w:rsidR="0032660F" w:rsidRPr="00312BA1" w:rsidRDefault="0032660F" w:rsidP="001E4564">
            <w:pPr>
              <w:pStyle w:val="tabteksts"/>
              <w:jc w:val="center"/>
            </w:pPr>
            <w:r w:rsidRPr="00D13DE3">
              <w:t>-</w:t>
            </w:r>
          </w:p>
        </w:tc>
      </w:tr>
      <w:tr w:rsidR="0032660F" w:rsidRPr="00312BA1" w:rsidTr="001E4564">
        <w:trPr>
          <w:trHeight w:val="283"/>
          <w:jc w:val="center"/>
        </w:trPr>
        <w:tc>
          <w:tcPr>
            <w:tcW w:w="3378" w:type="dxa"/>
            <w:vAlign w:val="center"/>
          </w:tcPr>
          <w:p w:rsidR="0032660F" w:rsidRPr="00312BA1" w:rsidRDefault="0032660F" w:rsidP="001E4564">
            <w:pPr>
              <w:pStyle w:val="tabteksts"/>
              <w:rPr>
                <w:szCs w:val="18"/>
                <w:lang w:eastAsia="lv-LV"/>
              </w:rPr>
            </w:pPr>
            <w:r w:rsidRPr="00312BA1">
              <w:rPr>
                <w:szCs w:val="18"/>
                <w:lang w:eastAsia="lv-LV"/>
              </w:rPr>
              <w:t xml:space="preserve">Kopējo izdevumu izmaiņas, </w:t>
            </w:r>
            <w:proofErr w:type="spellStart"/>
            <w:r w:rsidRPr="00312BA1">
              <w:rPr>
                <w:i/>
                <w:szCs w:val="18"/>
                <w:lang w:eastAsia="lv-LV"/>
              </w:rPr>
              <w:t>euro</w:t>
            </w:r>
            <w:proofErr w:type="spellEnd"/>
            <w:r w:rsidRPr="00312BA1">
              <w:rPr>
                <w:szCs w:val="18"/>
                <w:lang w:eastAsia="lv-LV"/>
              </w:rPr>
              <w:t xml:space="preserve"> (+/–) pret iepriekšējo gadu</w:t>
            </w:r>
          </w:p>
        </w:tc>
        <w:tc>
          <w:tcPr>
            <w:tcW w:w="1131" w:type="dxa"/>
          </w:tcPr>
          <w:p w:rsidR="0032660F" w:rsidRPr="00312BA1" w:rsidRDefault="0032660F" w:rsidP="001E4564">
            <w:pPr>
              <w:pStyle w:val="tabteksts"/>
              <w:jc w:val="center"/>
            </w:pPr>
            <w:r w:rsidRPr="00312BA1">
              <w:t>×</w:t>
            </w:r>
          </w:p>
        </w:tc>
        <w:tc>
          <w:tcPr>
            <w:tcW w:w="1132" w:type="dxa"/>
          </w:tcPr>
          <w:p w:rsidR="0032660F" w:rsidRPr="00312BA1" w:rsidRDefault="0032660F" w:rsidP="001E4564">
            <w:pPr>
              <w:pStyle w:val="tabteksts"/>
              <w:tabs>
                <w:tab w:val="left" w:pos="360"/>
                <w:tab w:val="center" w:pos="458"/>
              </w:tabs>
              <w:jc w:val="right"/>
            </w:pPr>
            <w:r>
              <w:t>585 000</w:t>
            </w:r>
          </w:p>
        </w:tc>
        <w:tc>
          <w:tcPr>
            <w:tcW w:w="1132" w:type="dxa"/>
          </w:tcPr>
          <w:p w:rsidR="0032660F" w:rsidRPr="00312BA1" w:rsidRDefault="0032660F" w:rsidP="001E4564">
            <w:pPr>
              <w:pStyle w:val="tabteksts"/>
              <w:jc w:val="right"/>
            </w:pPr>
            <w:r>
              <w:t xml:space="preserve">-986 500 </w:t>
            </w:r>
          </w:p>
        </w:tc>
        <w:tc>
          <w:tcPr>
            <w:tcW w:w="1132" w:type="dxa"/>
            <w:tcBorders>
              <w:top w:val="single" w:sz="4" w:space="0" w:color="000000"/>
              <w:left w:val="single" w:sz="4" w:space="0" w:color="000000"/>
              <w:bottom w:val="single" w:sz="4" w:space="0" w:color="000000"/>
              <w:right w:val="single" w:sz="4" w:space="0" w:color="000000"/>
            </w:tcBorders>
          </w:tcPr>
          <w:p w:rsidR="0032660F" w:rsidRPr="00312BA1" w:rsidRDefault="0032660F" w:rsidP="001E4564">
            <w:pPr>
              <w:pStyle w:val="tabteksts"/>
              <w:jc w:val="right"/>
            </w:pPr>
            <w:r>
              <w:t xml:space="preserve">-213 500 </w:t>
            </w:r>
          </w:p>
        </w:tc>
        <w:tc>
          <w:tcPr>
            <w:tcW w:w="1132" w:type="dxa"/>
            <w:tcBorders>
              <w:top w:val="single" w:sz="4" w:space="0" w:color="000000"/>
              <w:left w:val="single" w:sz="4" w:space="0" w:color="000000"/>
              <w:bottom w:val="single" w:sz="4" w:space="0" w:color="000000"/>
              <w:right w:val="single" w:sz="4" w:space="0" w:color="000000"/>
            </w:tcBorders>
          </w:tcPr>
          <w:p w:rsidR="0032660F" w:rsidRPr="00312BA1" w:rsidRDefault="0032660F" w:rsidP="001E4564">
            <w:pPr>
              <w:pStyle w:val="tabteksts"/>
              <w:jc w:val="center"/>
            </w:pPr>
            <w:r w:rsidRPr="00D13DE3">
              <w:t>-</w:t>
            </w:r>
          </w:p>
        </w:tc>
      </w:tr>
      <w:tr w:rsidR="0032660F" w:rsidRPr="00BB2102" w:rsidTr="001E4564">
        <w:trPr>
          <w:trHeight w:val="283"/>
          <w:jc w:val="center"/>
        </w:trPr>
        <w:tc>
          <w:tcPr>
            <w:tcW w:w="3378" w:type="dxa"/>
            <w:vAlign w:val="center"/>
          </w:tcPr>
          <w:p w:rsidR="0032660F" w:rsidRPr="00312BA1" w:rsidRDefault="0032660F" w:rsidP="001E4564">
            <w:pPr>
              <w:pStyle w:val="tabteksts"/>
            </w:pPr>
            <w:r w:rsidRPr="00312BA1">
              <w:rPr>
                <w:lang w:eastAsia="lv-LV"/>
              </w:rPr>
              <w:t>Kopējie izdevumi</w:t>
            </w:r>
            <w:r w:rsidRPr="00312BA1">
              <w:t>, % (+/–) pret iepriekšējo gadu</w:t>
            </w:r>
          </w:p>
        </w:tc>
        <w:tc>
          <w:tcPr>
            <w:tcW w:w="1131" w:type="dxa"/>
          </w:tcPr>
          <w:p w:rsidR="0032660F" w:rsidRPr="00312BA1" w:rsidRDefault="0032660F" w:rsidP="001E4564">
            <w:pPr>
              <w:pStyle w:val="tabteksts"/>
              <w:jc w:val="center"/>
            </w:pPr>
            <w:r w:rsidRPr="00312BA1">
              <w:t>×</w:t>
            </w:r>
          </w:p>
        </w:tc>
        <w:tc>
          <w:tcPr>
            <w:tcW w:w="1132" w:type="dxa"/>
          </w:tcPr>
          <w:p w:rsidR="0032660F" w:rsidRPr="00312BA1" w:rsidRDefault="0032660F" w:rsidP="001E4564">
            <w:pPr>
              <w:pStyle w:val="tabteksts"/>
              <w:jc w:val="right"/>
            </w:pPr>
            <w:r>
              <w:t>95,1</w:t>
            </w:r>
          </w:p>
        </w:tc>
        <w:tc>
          <w:tcPr>
            <w:tcW w:w="1132" w:type="dxa"/>
          </w:tcPr>
          <w:p w:rsidR="0032660F" w:rsidRPr="00312BA1" w:rsidRDefault="0032660F" w:rsidP="001E4564">
            <w:pPr>
              <w:pStyle w:val="tabteksts"/>
              <w:jc w:val="right"/>
            </w:pPr>
            <w:r>
              <w:t>-82,2</w:t>
            </w:r>
          </w:p>
        </w:tc>
        <w:tc>
          <w:tcPr>
            <w:tcW w:w="1132" w:type="dxa"/>
            <w:tcBorders>
              <w:top w:val="single" w:sz="4" w:space="0" w:color="000000"/>
              <w:left w:val="single" w:sz="4" w:space="0" w:color="000000"/>
              <w:bottom w:val="single" w:sz="4" w:space="0" w:color="000000"/>
              <w:right w:val="single" w:sz="4" w:space="0" w:color="000000"/>
            </w:tcBorders>
          </w:tcPr>
          <w:p w:rsidR="0032660F" w:rsidRPr="00312BA1" w:rsidRDefault="0032660F" w:rsidP="001E4564">
            <w:pPr>
              <w:pStyle w:val="tabteksts"/>
              <w:jc w:val="right"/>
            </w:pPr>
            <w:r>
              <w:t>-100,0</w:t>
            </w:r>
          </w:p>
        </w:tc>
        <w:tc>
          <w:tcPr>
            <w:tcW w:w="1132" w:type="dxa"/>
            <w:tcBorders>
              <w:top w:val="single" w:sz="4" w:space="0" w:color="000000"/>
              <w:left w:val="single" w:sz="4" w:space="0" w:color="000000"/>
              <w:bottom w:val="single" w:sz="4" w:space="0" w:color="000000"/>
              <w:right w:val="single" w:sz="4" w:space="0" w:color="000000"/>
            </w:tcBorders>
          </w:tcPr>
          <w:p w:rsidR="0032660F" w:rsidRPr="00BB2102" w:rsidRDefault="0032660F" w:rsidP="001E4564">
            <w:pPr>
              <w:pStyle w:val="tabteksts"/>
              <w:jc w:val="center"/>
            </w:pPr>
            <w:r w:rsidRPr="00D44091">
              <w:t>×</w:t>
            </w:r>
          </w:p>
        </w:tc>
      </w:tr>
    </w:tbl>
    <w:p w:rsidR="0032660F" w:rsidRPr="00BB2102" w:rsidRDefault="0032660F" w:rsidP="009D786C">
      <w:pPr>
        <w:spacing w:before="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2019.</w:t>
      </w:r>
      <w:r w:rsidRPr="00BB2102">
        <w:rPr>
          <w:b/>
          <w:color w:val="000000" w:themeColor="text1"/>
          <w:lang w:eastAsia="lv-LV"/>
        </w:rPr>
        <w:t>gada p</w:t>
      </w:r>
      <w:r>
        <w:rPr>
          <w:b/>
          <w:color w:val="000000" w:themeColor="text1"/>
          <w:lang w:eastAsia="lv-LV"/>
        </w:rPr>
        <w:t>lān</w:t>
      </w:r>
      <w:r w:rsidRPr="00BB2102">
        <w:rPr>
          <w:b/>
          <w:color w:val="000000" w:themeColor="text1"/>
          <w:lang w:eastAsia="lv-LV"/>
        </w:rPr>
        <w:t>u ar</w:t>
      </w:r>
      <w:r>
        <w:rPr>
          <w:b/>
          <w:color w:val="000000" w:themeColor="text1"/>
          <w:lang w:eastAsia="lv-LV"/>
        </w:rPr>
        <w:t xml:space="preserve"> 2018.</w:t>
      </w:r>
      <w:r w:rsidRPr="00BB2102">
        <w:rPr>
          <w:b/>
          <w:color w:val="000000" w:themeColor="text1"/>
          <w:lang w:eastAsia="lv-LV"/>
        </w:rPr>
        <w:t>gada plānu</w:t>
      </w:r>
    </w:p>
    <w:p w:rsidR="0032660F" w:rsidRPr="00BB2102" w:rsidRDefault="001E4564" w:rsidP="0032660F">
      <w:pPr>
        <w:ind w:left="7921"/>
        <w:jc w:val="center"/>
        <w:rPr>
          <w:i/>
          <w:sz w:val="18"/>
          <w:szCs w:val="18"/>
        </w:rPr>
      </w:pPr>
      <w:r>
        <w:rPr>
          <w:i/>
          <w:sz w:val="18"/>
          <w:szCs w:val="18"/>
        </w:rPr>
        <w:t xml:space="preserve">                </w:t>
      </w:r>
      <w:proofErr w:type="spellStart"/>
      <w:r>
        <w:rPr>
          <w:i/>
          <w:sz w:val="18"/>
          <w:szCs w:val="18"/>
        </w:rPr>
        <w:t>E</w:t>
      </w:r>
      <w:r w:rsidR="0032660F"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2660F" w:rsidRPr="003A4BD3" w:rsidTr="001E4564">
        <w:trPr>
          <w:trHeight w:val="142"/>
          <w:tblHeader/>
          <w:jc w:val="center"/>
        </w:trPr>
        <w:tc>
          <w:tcPr>
            <w:tcW w:w="5241" w:type="dxa"/>
            <w:vAlign w:val="center"/>
          </w:tcPr>
          <w:p w:rsidR="0032660F" w:rsidRPr="003A4BD3" w:rsidRDefault="0032660F" w:rsidP="001E4564">
            <w:pPr>
              <w:pStyle w:val="tabteksts"/>
              <w:jc w:val="center"/>
              <w:rPr>
                <w:szCs w:val="18"/>
              </w:rPr>
            </w:pPr>
            <w:r w:rsidRPr="003A4BD3">
              <w:rPr>
                <w:color w:val="000000" w:themeColor="text1"/>
                <w:szCs w:val="18"/>
                <w:lang w:eastAsia="lv-LV"/>
              </w:rPr>
              <w:t>Pasākums</w:t>
            </w:r>
          </w:p>
        </w:tc>
        <w:tc>
          <w:tcPr>
            <w:tcW w:w="1277" w:type="dxa"/>
            <w:vAlign w:val="center"/>
          </w:tcPr>
          <w:p w:rsidR="0032660F" w:rsidRPr="003A4BD3" w:rsidRDefault="0032660F" w:rsidP="001E4564">
            <w:pPr>
              <w:pStyle w:val="tabteksts"/>
              <w:jc w:val="center"/>
              <w:rPr>
                <w:color w:val="000000" w:themeColor="text1"/>
                <w:szCs w:val="18"/>
                <w:lang w:eastAsia="lv-LV"/>
              </w:rPr>
            </w:pPr>
            <w:r w:rsidRPr="003A4BD3">
              <w:rPr>
                <w:color w:val="000000" w:themeColor="text1"/>
                <w:szCs w:val="18"/>
                <w:lang w:eastAsia="lv-LV"/>
              </w:rPr>
              <w:t>Samazinājums</w:t>
            </w:r>
          </w:p>
        </w:tc>
        <w:tc>
          <w:tcPr>
            <w:tcW w:w="1277" w:type="dxa"/>
            <w:vAlign w:val="center"/>
          </w:tcPr>
          <w:p w:rsidR="0032660F" w:rsidRPr="003A4BD3" w:rsidRDefault="0032660F" w:rsidP="001E4564">
            <w:pPr>
              <w:pStyle w:val="tabteksts"/>
              <w:jc w:val="center"/>
              <w:rPr>
                <w:color w:val="000000" w:themeColor="text1"/>
                <w:szCs w:val="18"/>
                <w:lang w:eastAsia="lv-LV"/>
              </w:rPr>
            </w:pPr>
            <w:r w:rsidRPr="003A4BD3">
              <w:rPr>
                <w:color w:val="000000" w:themeColor="text1"/>
                <w:szCs w:val="18"/>
                <w:lang w:eastAsia="lv-LV"/>
              </w:rPr>
              <w:t>Palielinājums</w:t>
            </w:r>
          </w:p>
        </w:tc>
        <w:tc>
          <w:tcPr>
            <w:tcW w:w="1277" w:type="dxa"/>
            <w:vAlign w:val="center"/>
          </w:tcPr>
          <w:p w:rsidR="0032660F" w:rsidRPr="003A4BD3" w:rsidRDefault="0032660F" w:rsidP="001E4564">
            <w:pPr>
              <w:pStyle w:val="tabteksts"/>
              <w:jc w:val="center"/>
              <w:rPr>
                <w:color w:val="000000" w:themeColor="text1"/>
                <w:szCs w:val="18"/>
                <w:lang w:eastAsia="lv-LV"/>
              </w:rPr>
            </w:pPr>
            <w:r w:rsidRPr="003A4BD3">
              <w:rPr>
                <w:color w:val="000000" w:themeColor="text1"/>
                <w:szCs w:val="18"/>
                <w:lang w:eastAsia="lv-LV"/>
              </w:rPr>
              <w:t>Izmaiņas</w:t>
            </w:r>
          </w:p>
        </w:tc>
      </w:tr>
      <w:tr w:rsidR="0032660F" w:rsidRPr="003A4BD3" w:rsidTr="001E4564">
        <w:trPr>
          <w:trHeight w:val="142"/>
          <w:jc w:val="center"/>
        </w:trPr>
        <w:tc>
          <w:tcPr>
            <w:tcW w:w="5241" w:type="dxa"/>
            <w:shd w:val="clear" w:color="auto" w:fill="D9D9D9" w:themeFill="background1" w:themeFillShade="D9"/>
          </w:tcPr>
          <w:p w:rsidR="0032660F" w:rsidRPr="003A4BD3" w:rsidRDefault="0032660F" w:rsidP="001E4564">
            <w:pPr>
              <w:pStyle w:val="tabteksts"/>
              <w:rPr>
                <w:szCs w:val="18"/>
              </w:rPr>
            </w:pPr>
            <w:r w:rsidRPr="003A4BD3">
              <w:rPr>
                <w:b/>
                <w:bCs/>
                <w:szCs w:val="18"/>
                <w:lang w:eastAsia="lv-LV"/>
              </w:rPr>
              <w:t>Izdevumi - kopā</w:t>
            </w:r>
          </w:p>
        </w:tc>
        <w:tc>
          <w:tcPr>
            <w:tcW w:w="1277" w:type="dxa"/>
            <w:shd w:val="clear" w:color="auto" w:fill="D9D9D9" w:themeFill="background1" w:themeFillShade="D9"/>
          </w:tcPr>
          <w:p w:rsidR="0032660F" w:rsidRPr="00920011" w:rsidRDefault="0032660F" w:rsidP="001E4564">
            <w:pPr>
              <w:pStyle w:val="tabteksts"/>
              <w:jc w:val="center"/>
              <w:rPr>
                <w:b/>
                <w:szCs w:val="18"/>
              </w:rPr>
            </w:pPr>
            <w:r w:rsidRPr="00920011">
              <w:rPr>
                <w:b/>
              </w:rPr>
              <w:t>1 200 000</w:t>
            </w:r>
          </w:p>
        </w:tc>
        <w:tc>
          <w:tcPr>
            <w:tcW w:w="1277" w:type="dxa"/>
            <w:shd w:val="clear" w:color="auto" w:fill="D9D9D9" w:themeFill="background1" w:themeFillShade="D9"/>
          </w:tcPr>
          <w:p w:rsidR="0032660F" w:rsidRPr="00F93CA2" w:rsidRDefault="0032660F" w:rsidP="001E4564">
            <w:pPr>
              <w:pStyle w:val="tabteksts"/>
              <w:jc w:val="right"/>
              <w:rPr>
                <w:b/>
              </w:rPr>
            </w:pPr>
            <w:r>
              <w:rPr>
                <w:b/>
              </w:rPr>
              <w:t>213 500</w:t>
            </w:r>
          </w:p>
        </w:tc>
        <w:tc>
          <w:tcPr>
            <w:tcW w:w="1277" w:type="dxa"/>
            <w:shd w:val="clear" w:color="auto" w:fill="D9D9D9" w:themeFill="background1" w:themeFillShade="D9"/>
          </w:tcPr>
          <w:p w:rsidR="0032660F" w:rsidRPr="00F93CA2" w:rsidRDefault="0032660F" w:rsidP="001E4564">
            <w:pPr>
              <w:pStyle w:val="tabteksts"/>
              <w:jc w:val="right"/>
              <w:rPr>
                <w:b/>
              </w:rPr>
            </w:pPr>
            <w:r>
              <w:rPr>
                <w:b/>
              </w:rPr>
              <w:t>-986 500</w:t>
            </w:r>
          </w:p>
        </w:tc>
      </w:tr>
      <w:tr w:rsidR="0032660F" w:rsidRPr="003A4BD3" w:rsidTr="001E4564">
        <w:trPr>
          <w:jc w:val="center"/>
        </w:trPr>
        <w:tc>
          <w:tcPr>
            <w:tcW w:w="9072" w:type="dxa"/>
            <w:gridSpan w:val="4"/>
            <w:tcBorders>
              <w:bottom w:val="nil"/>
            </w:tcBorders>
          </w:tcPr>
          <w:p w:rsidR="0032660F" w:rsidRPr="00F93CA2" w:rsidRDefault="0032660F" w:rsidP="001E4564">
            <w:pPr>
              <w:pStyle w:val="tabteksts"/>
              <w:ind w:firstLine="313"/>
              <w:rPr>
                <w:szCs w:val="18"/>
              </w:rPr>
            </w:pPr>
            <w:r w:rsidRPr="00F93CA2">
              <w:rPr>
                <w:i/>
                <w:szCs w:val="18"/>
                <w:lang w:eastAsia="lv-LV"/>
              </w:rPr>
              <w:t>t. sk.:</w:t>
            </w:r>
          </w:p>
        </w:tc>
      </w:tr>
      <w:tr w:rsidR="0032660F" w:rsidRPr="003A4BD3" w:rsidTr="001E4564">
        <w:trPr>
          <w:jc w:val="center"/>
        </w:trPr>
        <w:tc>
          <w:tcPr>
            <w:tcW w:w="9072" w:type="dxa"/>
            <w:gridSpan w:val="4"/>
            <w:tcBorders>
              <w:top w:val="nil"/>
              <w:left w:val="nil"/>
              <w:bottom w:val="nil"/>
              <w:right w:val="nil"/>
            </w:tcBorders>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2660F" w:rsidRPr="00F93CA2" w:rsidTr="001E4564">
              <w:trPr>
                <w:trHeight w:val="20"/>
                <w:jc w:val="center"/>
              </w:trPr>
              <w:tc>
                <w:tcPr>
                  <w:tcW w:w="5241" w:type="dxa"/>
                  <w:shd w:val="clear" w:color="auto" w:fill="F2F2F2" w:themeFill="background1" w:themeFillShade="F2"/>
                </w:tcPr>
                <w:p w:rsidR="0032660F" w:rsidRPr="00F93CA2" w:rsidRDefault="0032660F" w:rsidP="001E4564">
                  <w:pPr>
                    <w:pStyle w:val="tabteksts"/>
                    <w:rPr>
                      <w:szCs w:val="18"/>
                      <w:u w:val="single"/>
                      <w:lang w:eastAsia="lv-LV"/>
                    </w:rPr>
                  </w:pPr>
                  <w:r>
                    <w:rPr>
                      <w:szCs w:val="18"/>
                      <w:u w:val="single"/>
                      <w:lang w:eastAsia="lv-LV"/>
                    </w:rPr>
                    <w:t>Citas izmaiņas</w:t>
                  </w:r>
                </w:p>
              </w:tc>
              <w:tc>
                <w:tcPr>
                  <w:tcW w:w="1277" w:type="dxa"/>
                  <w:shd w:val="clear" w:color="auto" w:fill="F2F2F2" w:themeFill="background1" w:themeFillShade="F2"/>
                </w:tcPr>
                <w:p w:rsidR="0032660F" w:rsidRPr="00920011" w:rsidRDefault="0032660F" w:rsidP="001E4564">
                  <w:pPr>
                    <w:pStyle w:val="tabteksts"/>
                    <w:jc w:val="right"/>
                    <w:rPr>
                      <w:szCs w:val="18"/>
                      <w:u w:val="single"/>
                    </w:rPr>
                  </w:pPr>
                  <w:r w:rsidRPr="00920011">
                    <w:rPr>
                      <w:szCs w:val="18"/>
                      <w:u w:val="single"/>
                    </w:rPr>
                    <w:t>1 200 000</w:t>
                  </w:r>
                </w:p>
              </w:tc>
              <w:tc>
                <w:tcPr>
                  <w:tcW w:w="1277" w:type="dxa"/>
                  <w:shd w:val="clear" w:color="auto" w:fill="F2F2F2" w:themeFill="background1" w:themeFillShade="F2"/>
                </w:tcPr>
                <w:p w:rsidR="0032660F" w:rsidRPr="00920011" w:rsidRDefault="0032660F" w:rsidP="001E4564">
                  <w:pPr>
                    <w:pStyle w:val="tabteksts"/>
                    <w:jc w:val="right"/>
                    <w:rPr>
                      <w:szCs w:val="18"/>
                      <w:u w:val="single"/>
                    </w:rPr>
                  </w:pPr>
                  <w:r w:rsidRPr="00920011">
                    <w:rPr>
                      <w:szCs w:val="18"/>
                      <w:u w:val="single"/>
                    </w:rPr>
                    <w:t>213 500</w:t>
                  </w:r>
                </w:p>
              </w:tc>
              <w:tc>
                <w:tcPr>
                  <w:tcW w:w="1277" w:type="dxa"/>
                  <w:shd w:val="clear" w:color="auto" w:fill="F2F2F2" w:themeFill="background1" w:themeFillShade="F2"/>
                </w:tcPr>
                <w:p w:rsidR="0032660F" w:rsidRPr="00920011" w:rsidRDefault="0032660F" w:rsidP="001E4564">
                  <w:pPr>
                    <w:pStyle w:val="tabteksts"/>
                    <w:jc w:val="right"/>
                    <w:rPr>
                      <w:szCs w:val="18"/>
                      <w:u w:val="single"/>
                    </w:rPr>
                  </w:pPr>
                  <w:r w:rsidRPr="00920011">
                    <w:rPr>
                      <w:szCs w:val="18"/>
                      <w:u w:val="single"/>
                    </w:rPr>
                    <w:t>986 500</w:t>
                  </w:r>
                </w:p>
              </w:tc>
            </w:tr>
          </w:tbl>
          <w:p w:rsidR="0032660F" w:rsidRPr="00F93CA2" w:rsidRDefault="0032660F" w:rsidP="001E4564">
            <w:pPr>
              <w:pStyle w:val="tabteksts"/>
              <w:ind w:firstLine="313"/>
              <w:rPr>
                <w:i/>
                <w:szCs w:val="18"/>
                <w:lang w:eastAsia="lv-LV"/>
              </w:rPr>
            </w:pPr>
          </w:p>
        </w:tc>
      </w:tr>
      <w:tr w:rsidR="0032660F" w:rsidRPr="003A4BD3" w:rsidTr="001E4564">
        <w:trPr>
          <w:trHeight w:val="142"/>
          <w:jc w:val="center"/>
        </w:trPr>
        <w:tc>
          <w:tcPr>
            <w:tcW w:w="5241" w:type="dxa"/>
            <w:tcBorders>
              <w:top w:val="nil"/>
            </w:tcBorders>
            <w:shd w:val="clear" w:color="auto" w:fill="auto"/>
          </w:tcPr>
          <w:p w:rsidR="0032660F" w:rsidRPr="00920011" w:rsidRDefault="0032660F" w:rsidP="001E4564">
            <w:pPr>
              <w:pStyle w:val="tabteksts"/>
              <w:jc w:val="both"/>
              <w:rPr>
                <w:i/>
                <w:color w:val="FF0000"/>
                <w:szCs w:val="18"/>
                <w:lang w:eastAsia="lv-LV"/>
              </w:rPr>
            </w:pPr>
            <w:proofErr w:type="spellStart"/>
            <w:r w:rsidRPr="00FA605E">
              <w:rPr>
                <w:i/>
                <w:szCs w:val="18"/>
                <w:lang w:eastAsia="lv-LV"/>
              </w:rPr>
              <w:t>Paralimpiskā</w:t>
            </w:r>
            <w:proofErr w:type="spellEnd"/>
            <w:r w:rsidRPr="00FA605E">
              <w:rPr>
                <w:i/>
                <w:szCs w:val="18"/>
                <w:lang w:eastAsia="lv-LV"/>
              </w:rPr>
              <w:t xml:space="preserve"> sporta centra izveide</w:t>
            </w:r>
          </w:p>
        </w:tc>
        <w:tc>
          <w:tcPr>
            <w:tcW w:w="1277" w:type="dxa"/>
            <w:tcBorders>
              <w:top w:val="nil"/>
            </w:tcBorders>
            <w:shd w:val="clear" w:color="auto" w:fill="auto"/>
          </w:tcPr>
          <w:p w:rsidR="0032660F" w:rsidRPr="00900217" w:rsidRDefault="0032660F" w:rsidP="001E4564">
            <w:pPr>
              <w:pStyle w:val="tabteksts"/>
              <w:jc w:val="right"/>
              <w:rPr>
                <w:color w:val="000000"/>
                <w:szCs w:val="18"/>
              </w:rPr>
            </w:pPr>
            <w:r>
              <w:rPr>
                <w:color w:val="000000"/>
                <w:szCs w:val="18"/>
              </w:rPr>
              <w:t>1 200 000</w:t>
            </w:r>
          </w:p>
        </w:tc>
        <w:tc>
          <w:tcPr>
            <w:tcW w:w="1277" w:type="dxa"/>
            <w:tcBorders>
              <w:top w:val="nil"/>
            </w:tcBorders>
            <w:shd w:val="clear" w:color="auto" w:fill="auto"/>
          </w:tcPr>
          <w:p w:rsidR="0032660F" w:rsidRPr="00900217" w:rsidRDefault="0032660F" w:rsidP="001E4564">
            <w:pPr>
              <w:pStyle w:val="tabteksts"/>
              <w:jc w:val="right"/>
            </w:pPr>
          </w:p>
        </w:tc>
        <w:tc>
          <w:tcPr>
            <w:tcW w:w="1277" w:type="dxa"/>
            <w:tcBorders>
              <w:top w:val="nil"/>
            </w:tcBorders>
            <w:shd w:val="clear" w:color="auto" w:fill="auto"/>
          </w:tcPr>
          <w:p w:rsidR="0032660F" w:rsidRPr="00900217" w:rsidRDefault="0032660F" w:rsidP="001E4564">
            <w:pPr>
              <w:pStyle w:val="tabteksts"/>
              <w:jc w:val="right"/>
            </w:pPr>
            <w:r>
              <w:t>-1 200 000</w:t>
            </w:r>
          </w:p>
        </w:tc>
      </w:tr>
      <w:tr w:rsidR="0032660F" w:rsidRPr="003A4BD3" w:rsidTr="001E4564">
        <w:trPr>
          <w:trHeight w:val="142"/>
          <w:jc w:val="center"/>
        </w:trPr>
        <w:tc>
          <w:tcPr>
            <w:tcW w:w="5241" w:type="dxa"/>
            <w:tcBorders>
              <w:top w:val="nil"/>
            </w:tcBorders>
            <w:shd w:val="clear" w:color="auto" w:fill="auto"/>
          </w:tcPr>
          <w:p w:rsidR="0032660F" w:rsidRPr="00876D6B" w:rsidRDefault="0032660F" w:rsidP="001E4564">
            <w:pPr>
              <w:pStyle w:val="tabteksts"/>
              <w:jc w:val="both"/>
              <w:rPr>
                <w:i/>
                <w:szCs w:val="18"/>
                <w:lang w:eastAsia="lv-LV"/>
              </w:rPr>
            </w:pPr>
            <w:r w:rsidRPr="00395941">
              <w:rPr>
                <w:i/>
                <w:iCs/>
                <w:szCs w:val="18"/>
                <w:lang w:eastAsia="lv-LV"/>
              </w:rPr>
              <w:t>Veikta līdzekļu pārdale, samazinot finansējumu  Olimpiskā centra “Ventspils” attīstības projekta īstenošanai, no budžeta apakšprogrammas 09.04.00 “Sporta būves”</w:t>
            </w:r>
            <w:r>
              <w:rPr>
                <w:i/>
                <w:iCs/>
                <w:szCs w:val="18"/>
                <w:lang w:eastAsia="lv-LV"/>
              </w:rPr>
              <w:t xml:space="preserve"> </w:t>
            </w:r>
            <w:r w:rsidRPr="00395941">
              <w:rPr>
                <w:i/>
                <w:iCs/>
                <w:szCs w:val="18"/>
                <w:lang w:eastAsia="lv-LV"/>
              </w:rPr>
              <w:t xml:space="preserve">biedrībai “Latvijas </w:t>
            </w:r>
            <w:proofErr w:type="spellStart"/>
            <w:r w:rsidRPr="00395941">
              <w:rPr>
                <w:i/>
                <w:iCs/>
                <w:szCs w:val="18"/>
                <w:lang w:eastAsia="lv-LV"/>
              </w:rPr>
              <w:t>Paralimpiskā</w:t>
            </w:r>
            <w:proofErr w:type="spellEnd"/>
            <w:r w:rsidRPr="00395941">
              <w:rPr>
                <w:i/>
                <w:iCs/>
                <w:szCs w:val="18"/>
                <w:lang w:eastAsia="lv-LV"/>
              </w:rPr>
              <w:t xml:space="preserve"> komiteja” </w:t>
            </w:r>
            <w:proofErr w:type="spellStart"/>
            <w:r w:rsidRPr="00395941">
              <w:rPr>
                <w:i/>
                <w:iCs/>
                <w:szCs w:val="18"/>
                <w:lang w:eastAsia="lv-LV"/>
              </w:rPr>
              <w:t>Paralimpiskā</w:t>
            </w:r>
            <w:proofErr w:type="spellEnd"/>
            <w:r w:rsidRPr="00395941">
              <w:rPr>
                <w:i/>
                <w:iCs/>
                <w:szCs w:val="18"/>
                <w:lang w:eastAsia="lv-LV"/>
              </w:rPr>
              <w:t xml:space="preserve"> sporta centra projekta īstenošanai, atbilstoši likumprojekta “Par valsts budžetu 2019.gadam” Saeimas 2.lasījumā nolemtajam</w:t>
            </w:r>
            <w:r>
              <w:rPr>
                <w:i/>
                <w:iCs/>
                <w:szCs w:val="18"/>
                <w:lang w:eastAsia="lv-LV"/>
              </w:rPr>
              <w:t>.</w:t>
            </w:r>
          </w:p>
        </w:tc>
        <w:tc>
          <w:tcPr>
            <w:tcW w:w="1277" w:type="dxa"/>
            <w:tcBorders>
              <w:top w:val="nil"/>
            </w:tcBorders>
            <w:shd w:val="clear" w:color="auto" w:fill="auto"/>
          </w:tcPr>
          <w:p w:rsidR="0032660F" w:rsidRPr="00900217" w:rsidRDefault="0032660F" w:rsidP="001E4564">
            <w:pPr>
              <w:pStyle w:val="tabteksts"/>
              <w:jc w:val="center"/>
            </w:pPr>
            <w:r w:rsidRPr="00900217">
              <w:rPr>
                <w:color w:val="000000"/>
                <w:szCs w:val="18"/>
              </w:rPr>
              <w:t>-</w:t>
            </w:r>
          </w:p>
        </w:tc>
        <w:tc>
          <w:tcPr>
            <w:tcW w:w="1277" w:type="dxa"/>
            <w:tcBorders>
              <w:top w:val="nil"/>
            </w:tcBorders>
            <w:shd w:val="clear" w:color="auto" w:fill="auto"/>
          </w:tcPr>
          <w:p w:rsidR="0032660F" w:rsidRPr="00900217" w:rsidRDefault="0032660F" w:rsidP="001E4564">
            <w:pPr>
              <w:pStyle w:val="tabteksts"/>
              <w:jc w:val="right"/>
            </w:pPr>
            <w:r>
              <w:t>213 500</w:t>
            </w:r>
          </w:p>
        </w:tc>
        <w:tc>
          <w:tcPr>
            <w:tcW w:w="1277" w:type="dxa"/>
            <w:tcBorders>
              <w:top w:val="nil"/>
            </w:tcBorders>
            <w:shd w:val="clear" w:color="auto" w:fill="auto"/>
          </w:tcPr>
          <w:p w:rsidR="0032660F" w:rsidRPr="00900217" w:rsidRDefault="0032660F" w:rsidP="001E4564">
            <w:pPr>
              <w:pStyle w:val="tabteksts"/>
              <w:jc w:val="right"/>
            </w:pPr>
            <w:r>
              <w:t>213 500</w:t>
            </w:r>
          </w:p>
        </w:tc>
      </w:tr>
    </w:tbl>
    <w:p w:rsidR="00900531" w:rsidRDefault="00900531" w:rsidP="00900531">
      <w:pPr>
        <w:spacing w:after="120"/>
        <w:rPr>
          <w:szCs w:val="24"/>
          <w:lang w:eastAsia="lv-LV"/>
        </w:rPr>
      </w:pPr>
    </w:p>
    <w:p w:rsidR="00900531" w:rsidRPr="007C3B80" w:rsidRDefault="00900531" w:rsidP="00900531">
      <w:pPr>
        <w:pStyle w:val="programmas"/>
        <w:spacing w:before="0" w:after="120"/>
      </w:pPr>
      <w:r w:rsidRPr="00AF50D7">
        <w:t>12.00.00 Finansējums asistenta pakalpojuma nodrošināšanai personai ar invaliditāti pārvietošanas atbalstam un pašaprūpes veikšanai</w:t>
      </w:r>
    </w:p>
    <w:p w:rsidR="00900531" w:rsidRDefault="00900531" w:rsidP="00900531">
      <w:pPr>
        <w:spacing w:after="120"/>
        <w:rPr>
          <w:u w:val="single"/>
        </w:rPr>
      </w:pPr>
      <w:r>
        <w:rPr>
          <w:u w:val="single"/>
        </w:rPr>
        <w:t>Programmas mērķis</w:t>
      </w:r>
      <w:r w:rsidRPr="00BB2102">
        <w:rPr>
          <w:u w:val="single"/>
        </w:rPr>
        <w:t>:</w:t>
      </w:r>
    </w:p>
    <w:p w:rsidR="00900531" w:rsidRPr="00BB2102" w:rsidRDefault="00900531" w:rsidP="00900531">
      <w:pPr>
        <w:spacing w:after="120"/>
        <w:ind w:firstLine="709"/>
        <w:jc w:val="both"/>
        <w:rPr>
          <w:u w:val="single"/>
        </w:rPr>
      </w:pPr>
      <w:r>
        <w:t>a</w:t>
      </w:r>
      <w:r w:rsidRPr="00F9088F">
        <w:t xml:space="preserve">sistenta pakalpojumu nodrošināšana personai ar invaliditāti pārvietošanās atbalstam un pašaprūpes veikšanai pirmsskolas izglītības, vispārējās pamatizglītības, profesionālās pamatizglītības, arodizglītības, vispārējās vidējās izglītības un profesionālās vidējās izglītības iestādēs (izņemot speciālās izglītības iestādes, kas saņem uzturēšanas izdevumus no valsts budžeta) izglītojamiem. </w:t>
      </w:r>
    </w:p>
    <w:p w:rsidR="00900531" w:rsidRPr="001E04E5" w:rsidRDefault="00900531" w:rsidP="00900531">
      <w:pPr>
        <w:spacing w:after="120"/>
        <w:rPr>
          <w:u w:val="single"/>
        </w:rPr>
      </w:pPr>
      <w:r w:rsidRPr="001E04E5">
        <w:rPr>
          <w:u w:val="single"/>
        </w:rPr>
        <w:t>Galvenās aktivitātes:</w:t>
      </w:r>
    </w:p>
    <w:p w:rsidR="00900531" w:rsidRPr="00BB2102" w:rsidRDefault="00900531" w:rsidP="00900531">
      <w:pPr>
        <w:spacing w:after="120"/>
        <w:ind w:firstLine="709"/>
        <w:jc w:val="both"/>
      </w:pPr>
      <w:r>
        <w:t>nodrošināt v</w:t>
      </w:r>
      <w:r w:rsidRPr="00F9088F">
        <w:t>alsts budžeta apmaksātu asistenta pakalpojumu</w:t>
      </w:r>
      <w:r>
        <w:t>, kuru</w:t>
      </w:r>
      <w:r w:rsidRPr="00F9088F">
        <w:t xml:space="preserve"> var saņemt līdz 40 stundām nedēļā. Asistenta pakalpojumu izglītības iestādē ir tiesīga sniegt fiziska persona, kurai ir darba vai personiskā pieredze personu ar invaliditāti aprūpē vai arī atbilstoša izglītība vai darba pieredze pedagoģijas, psiholoģijas, medicīnas, v</w:t>
      </w:r>
      <w:r>
        <w:t>eselības vai sociālā darba jomā</w:t>
      </w:r>
      <w:r w:rsidRPr="00BB2102">
        <w:t>.</w:t>
      </w:r>
    </w:p>
    <w:p w:rsidR="00900531" w:rsidRPr="00BB2102" w:rsidRDefault="00900531" w:rsidP="00900531">
      <w:pPr>
        <w:spacing w:after="120"/>
      </w:pPr>
      <w:r w:rsidRPr="00BB2102">
        <w:rPr>
          <w:u w:val="single"/>
        </w:rPr>
        <w:t>Programmas izpildītājs</w:t>
      </w:r>
      <w:r w:rsidRPr="00BB2102">
        <w:t xml:space="preserve">: </w:t>
      </w:r>
      <w:r w:rsidRPr="00F9088F">
        <w:t>Izglītības un zinātnes ministrija</w:t>
      </w:r>
      <w:r w:rsidRPr="00BB2102">
        <w:t>.</w:t>
      </w:r>
    </w:p>
    <w:p w:rsidR="00900531" w:rsidRDefault="00900531" w:rsidP="00900531">
      <w:pPr>
        <w:pStyle w:val="Tabuluvirsraksti"/>
        <w:spacing w:after="120"/>
        <w:rPr>
          <w:b/>
          <w:szCs w:val="24"/>
          <w:lang w:eastAsia="lv-LV"/>
        </w:rPr>
      </w:pPr>
    </w:p>
    <w:p w:rsidR="00900531" w:rsidRPr="00BB2102" w:rsidRDefault="00900531" w:rsidP="00900531">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900531" w:rsidRPr="00BB2102" w:rsidTr="00900531">
        <w:trPr>
          <w:tblHeader/>
          <w:jc w:val="center"/>
        </w:trPr>
        <w:tc>
          <w:tcPr>
            <w:tcW w:w="4248" w:type="dxa"/>
          </w:tcPr>
          <w:p w:rsidR="00900531" w:rsidRPr="00BB2102" w:rsidRDefault="00900531" w:rsidP="00900531">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113"/>
          <w:jc w:val="center"/>
        </w:trPr>
        <w:tc>
          <w:tcPr>
            <w:tcW w:w="9072" w:type="dxa"/>
            <w:gridSpan w:val="6"/>
            <w:shd w:val="clear" w:color="auto" w:fill="D9D9D9" w:themeFill="background1" w:themeFillShade="D9"/>
            <w:vAlign w:val="center"/>
          </w:tcPr>
          <w:p w:rsidR="00900531" w:rsidRPr="00BB2102" w:rsidRDefault="00900531" w:rsidP="00900531">
            <w:pPr>
              <w:pStyle w:val="tabteksts"/>
              <w:jc w:val="center"/>
              <w:rPr>
                <w:szCs w:val="18"/>
              </w:rPr>
            </w:pPr>
            <w:r w:rsidRPr="00672C05">
              <w:rPr>
                <w:szCs w:val="18"/>
              </w:rPr>
              <w:t>Asistenta</w:t>
            </w:r>
            <w:r>
              <w:rPr>
                <w:szCs w:val="18"/>
              </w:rPr>
              <w:t xml:space="preserve"> </w:t>
            </w:r>
            <w:r w:rsidRPr="00672C05">
              <w:rPr>
                <w:szCs w:val="18"/>
              </w:rPr>
              <w:t>pakalpojumu nodrošināšana personām ar invaliditāti</w:t>
            </w:r>
          </w:p>
        </w:tc>
      </w:tr>
      <w:tr w:rsidR="00900531" w:rsidRPr="00BB2102" w:rsidTr="00900531">
        <w:trPr>
          <w:jc w:val="center"/>
        </w:trPr>
        <w:tc>
          <w:tcPr>
            <w:tcW w:w="4248" w:type="dxa"/>
          </w:tcPr>
          <w:p w:rsidR="00900531" w:rsidRPr="00BB2102" w:rsidRDefault="00900531" w:rsidP="00900531">
            <w:pPr>
              <w:pStyle w:val="tabteksts"/>
              <w:jc w:val="both"/>
            </w:pPr>
            <w:r>
              <w:rPr>
                <w:szCs w:val="18"/>
              </w:rPr>
              <w:t>Pakalpojuma saņēmēji - p</w:t>
            </w:r>
            <w:r w:rsidRPr="00672C05">
              <w:rPr>
                <w:szCs w:val="18"/>
              </w:rPr>
              <w:t>erson</w:t>
            </w:r>
            <w:r>
              <w:rPr>
                <w:szCs w:val="18"/>
              </w:rPr>
              <w:t>as</w:t>
            </w:r>
            <w:r w:rsidRPr="00672C05">
              <w:rPr>
                <w:szCs w:val="18"/>
              </w:rPr>
              <w:t xml:space="preserve"> ar invaliditāti </w:t>
            </w:r>
            <w:r>
              <w:rPr>
                <w:szCs w:val="18"/>
              </w:rPr>
              <w:t>(</w:t>
            </w:r>
            <w:r w:rsidRPr="00672C05">
              <w:rPr>
                <w:szCs w:val="18"/>
              </w:rPr>
              <w:t>skaits</w:t>
            </w:r>
            <w:r>
              <w:rPr>
                <w:szCs w:val="18"/>
              </w:rPr>
              <w:t>)</w:t>
            </w:r>
          </w:p>
        </w:tc>
        <w:tc>
          <w:tcPr>
            <w:tcW w:w="964" w:type="dxa"/>
          </w:tcPr>
          <w:p w:rsidR="00900531" w:rsidRPr="00BB2102" w:rsidRDefault="00900531" w:rsidP="00900531">
            <w:pPr>
              <w:pStyle w:val="tabteksts"/>
              <w:jc w:val="center"/>
            </w:pPr>
            <w:r w:rsidRPr="00080344">
              <w:t>240</w:t>
            </w:r>
          </w:p>
        </w:tc>
        <w:tc>
          <w:tcPr>
            <w:tcW w:w="965" w:type="dxa"/>
          </w:tcPr>
          <w:p w:rsidR="00900531" w:rsidRPr="00BB2102" w:rsidRDefault="00900531" w:rsidP="00900531">
            <w:pPr>
              <w:pStyle w:val="tabteksts"/>
              <w:jc w:val="center"/>
            </w:pPr>
            <w:r>
              <w:t>300</w:t>
            </w:r>
          </w:p>
        </w:tc>
        <w:tc>
          <w:tcPr>
            <w:tcW w:w="965" w:type="dxa"/>
          </w:tcPr>
          <w:p w:rsidR="00900531" w:rsidRPr="00BB2102" w:rsidRDefault="00900531" w:rsidP="00900531">
            <w:pPr>
              <w:pStyle w:val="tabteksts"/>
              <w:jc w:val="center"/>
            </w:pPr>
            <w:r>
              <w:t>300</w:t>
            </w:r>
          </w:p>
        </w:tc>
        <w:tc>
          <w:tcPr>
            <w:tcW w:w="965" w:type="dxa"/>
          </w:tcPr>
          <w:p w:rsidR="00900531" w:rsidRPr="00BB2102" w:rsidRDefault="00900531" w:rsidP="00900531">
            <w:pPr>
              <w:pStyle w:val="tabteksts"/>
              <w:jc w:val="center"/>
            </w:pPr>
            <w:r>
              <w:t>300</w:t>
            </w:r>
          </w:p>
        </w:tc>
        <w:tc>
          <w:tcPr>
            <w:tcW w:w="965" w:type="dxa"/>
          </w:tcPr>
          <w:p w:rsidR="00900531" w:rsidRPr="00BB2102" w:rsidRDefault="00900531" w:rsidP="00900531">
            <w:pPr>
              <w:pStyle w:val="tabteksts"/>
              <w:jc w:val="center"/>
            </w:pPr>
            <w:r>
              <w:t>300</w:t>
            </w:r>
          </w:p>
        </w:tc>
      </w:tr>
    </w:tbl>
    <w:p w:rsidR="007759AF" w:rsidRPr="00290717" w:rsidRDefault="007759AF" w:rsidP="00900531">
      <w:pPr>
        <w:spacing w:after="120"/>
        <w:rPr>
          <w:szCs w:val="24"/>
        </w:rPr>
      </w:pPr>
    </w:p>
    <w:p w:rsidR="00900531" w:rsidRPr="00BB2102" w:rsidRDefault="00900531" w:rsidP="00900531">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900531" w:rsidRPr="00BB2102" w:rsidTr="00900531">
        <w:trPr>
          <w:trHeight w:val="20"/>
          <w:tblHeader/>
          <w:jc w:val="center"/>
        </w:trPr>
        <w:tc>
          <w:tcPr>
            <w:tcW w:w="3378" w:type="dxa"/>
          </w:tcPr>
          <w:p w:rsidR="00900531" w:rsidRPr="00BB2102" w:rsidRDefault="00900531" w:rsidP="00900531">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7C7C5D" w:rsidP="00900531">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900531" w:rsidRPr="003B773A" w:rsidRDefault="00900531" w:rsidP="00900531">
            <w:pPr>
              <w:jc w:val="center"/>
              <w:rPr>
                <w:color w:val="000000"/>
                <w:sz w:val="18"/>
                <w:szCs w:val="18"/>
                <w:lang w:eastAsia="lv-LV"/>
              </w:rPr>
            </w:pPr>
            <w:r>
              <w:rPr>
                <w:sz w:val="18"/>
                <w:szCs w:val="18"/>
                <w:lang w:eastAsia="lv-LV"/>
              </w:rPr>
              <w:t xml:space="preserve">2021.gada </w:t>
            </w:r>
            <w:r w:rsidRPr="003C7F29">
              <w:rPr>
                <w:sz w:val="18"/>
                <w:szCs w:val="18"/>
                <w:lang w:eastAsia="lv-LV"/>
              </w:rPr>
              <w:t>pr</w:t>
            </w:r>
            <w:r>
              <w:rPr>
                <w:sz w:val="18"/>
                <w:szCs w:val="18"/>
                <w:lang w:eastAsia="lv-LV"/>
              </w:rPr>
              <w:t>ognoze</w:t>
            </w:r>
          </w:p>
        </w:tc>
      </w:tr>
      <w:tr w:rsidR="00900531" w:rsidRPr="00BB2102" w:rsidTr="00900531">
        <w:trPr>
          <w:trHeight w:val="20"/>
          <w:jc w:val="center"/>
        </w:trPr>
        <w:tc>
          <w:tcPr>
            <w:tcW w:w="3378" w:type="dxa"/>
            <w:shd w:val="clear" w:color="auto" w:fill="D9D9D9" w:themeFill="background1" w:themeFillShade="D9"/>
            <w:vAlign w:val="center"/>
          </w:tcPr>
          <w:p w:rsidR="00900531" w:rsidRPr="00BB2102" w:rsidRDefault="00900531" w:rsidP="00900531">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900531" w:rsidRPr="009A7176" w:rsidRDefault="00900531" w:rsidP="00900531">
            <w:pPr>
              <w:jc w:val="right"/>
              <w:rPr>
                <w:color w:val="000000"/>
                <w:sz w:val="18"/>
                <w:szCs w:val="18"/>
              </w:rPr>
            </w:pPr>
            <w:r w:rsidRPr="00080344">
              <w:rPr>
                <w:color w:val="000000"/>
                <w:sz w:val="18"/>
                <w:szCs w:val="18"/>
              </w:rPr>
              <w:t>615 439</w:t>
            </w:r>
          </w:p>
        </w:tc>
        <w:tc>
          <w:tcPr>
            <w:tcW w:w="1132" w:type="dxa"/>
            <w:shd w:val="clear" w:color="auto" w:fill="D9D9D9" w:themeFill="background1" w:themeFillShade="D9"/>
          </w:tcPr>
          <w:p w:rsidR="00900531" w:rsidRPr="00BB2102" w:rsidRDefault="00900531" w:rsidP="00900531">
            <w:pPr>
              <w:pStyle w:val="tabteksts"/>
              <w:jc w:val="right"/>
            </w:pPr>
            <w:r w:rsidRPr="005423B9">
              <w:t>1 031 890</w:t>
            </w:r>
          </w:p>
        </w:tc>
        <w:tc>
          <w:tcPr>
            <w:tcW w:w="1132" w:type="dxa"/>
            <w:shd w:val="clear" w:color="auto" w:fill="D9D9D9" w:themeFill="background1" w:themeFillShade="D9"/>
          </w:tcPr>
          <w:p w:rsidR="00900531" w:rsidRPr="00BB2102" w:rsidRDefault="00900531" w:rsidP="00900531">
            <w:pPr>
              <w:pStyle w:val="tabteksts"/>
              <w:jc w:val="right"/>
            </w:pPr>
            <w:r w:rsidRPr="005423B9">
              <w:t>1 031 890</w:t>
            </w:r>
          </w:p>
        </w:tc>
        <w:tc>
          <w:tcPr>
            <w:tcW w:w="1132" w:type="dxa"/>
            <w:shd w:val="clear" w:color="auto" w:fill="D9D9D9" w:themeFill="background1" w:themeFillShade="D9"/>
          </w:tcPr>
          <w:p w:rsidR="00900531" w:rsidRPr="00BB2102" w:rsidRDefault="00900531" w:rsidP="00900531">
            <w:pPr>
              <w:pStyle w:val="tabteksts"/>
              <w:jc w:val="right"/>
            </w:pPr>
            <w:r w:rsidRPr="005423B9">
              <w:t>1 031 890</w:t>
            </w:r>
          </w:p>
        </w:tc>
        <w:tc>
          <w:tcPr>
            <w:tcW w:w="1132" w:type="dxa"/>
            <w:shd w:val="clear" w:color="auto" w:fill="D9D9D9" w:themeFill="background1" w:themeFillShade="D9"/>
          </w:tcPr>
          <w:p w:rsidR="00900531" w:rsidRPr="00BB2102" w:rsidRDefault="00900531" w:rsidP="00900531">
            <w:pPr>
              <w:pStyle w:val="tabteksts"/>
              <w:jc w:val="right"/>
            </w:pPr>
            <w:r w:rsidRPr="005423B9">
              <w:t>1 031 890</w:t>
            </w:r>
          </w:p>
        </w:tc>
      </w:tr>
      <w:tr w:rsidR="00900531" w:rsidRPr="00BB2102" w:rsidTr="00900531">
        <w:trPr>
          <w:trHeight w:val="20"/>
          <w:jc w:val="center"/>
        </w:trPr>
        <w:tc>
          <w:tcPr>
            <w:tcW w:w="3378" w:type="dxa"/>
            <w:vAlign w:val="center"/>
          </w:tcPr>
          <w:p w:rsidR="00900531" w:rsidRPr="00BB2102" w:rsidRDefault="00900531" w:rsidP="00900531">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900531" w:rsidRPr="00BB2102" w:rsidRDefault="00900531" w:rsidP="00900531">
            <w:pPr>
              <w:pStyle w:val="tabteksts"/>
              <w:jc w:val="center"/>
            </w:pPr>
            <w:r w:rsidRPr="005423B9">
              <w:t>×</w:t>
            </w:r>
          </w:p>
        </w:tc>
        <w:tc>
          <w:tcPr>
            <w:tcW w:w="1132" w:type="dxa"/>
          </w:tcPr>
          <w:p w:rsidR="00900531" w:rsidRPr="00BB2102" w:rsidRDefault="00900531" w:rsidP="00900531">
            <w:pPr>
              <w:pStyle w:val="tabteksts"/>
              <w:jc w:val="right"/>
              <w:rPr>
                <w:szCs w:val="18"/>
              </w:rPr>
            </w:pPr>
            <w:r w:rsidRPr="0053308B">
              <w:t>416 451</w:t>
            </w:r>
          </w:p>
        </w:tc>
        <w:tc>
          <w:tcPr>
            <w:tcW w:w="1132" w:type="dxa"/>
            <w:tcBorders>
              <w:top w:val="single" w:sz="4" w:space="0" w:color="000000"/>
              <w:left w:val="single" w:sz="4" w:space="0" w:color="000000"/>
              <w:bottom w:val="single" w:sz="4" w:space="0" w:color="000000"/>
              <w:right w:val="single" w:sz="4" w:space="0" w:color="000000"/>
            </w:tcBorders>
          </w:tcPr>
          <w:p w:rsidR="00900531" w:rsidRPr="00895A2C" w:rsidRDefault="00900531" w:rsidP="00900531">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r>
      <w:tr w:rsidR="00900531" w:rsidRPr="00BB2102" w:rsidTr="00900531">
        <w:trPr>
          <w:trHeight w:val="20"/>
          <w:jc w:val="center"/>
        </w:trPr>
        <w:tc>
          <w:tcPr>
            <w:tcW w:w="3378" w:type="dxa"/>
            <w:vAlign w:val="center"/>
          </w:tcPr>
          <w:p w:rsidR="00900531" w:rsidRPr="00BB2102" w:rsidRDefault="00900531" w:rsidP="00900531">
            <w:pPr>
              <w:pStyle w:val="tabteksts"/>
            </w:pPr>
            <w:r w:rsidRPr="00BB2102">
              <w:rPr>
                <w:lang w:eastAsia="lv-LV"/>
              </w:rPr>
              <w:t>Kopējie izdevumi</w:t>
            </w:r>
            <w:r w:rsidRPr="00BB2102">
              <w:t>, % (+/–) pret iepriekšējo gadu</w:t>
            </w:r>
          </w:p>
        </w:tc>
        <w:tc>
          <w:tcPr>
            <w:tcW w:w="1131" w:type="dxa"/>
          </w:tcPr>
          <w:p w:rsidR="00900531" w:rsidRPr="00BB2102" w:rsidRDefault="00900531" w:rsidP="00900531">
            <w:pPr>
              <w:pStyle w:val="tabteksts"/>
              <w:jc w:val="center"/>
            </w:pPr>
            <w:r w:rsidRPr="005423B9">
              <w:t>×</w:t>
            </w:r>
          </w:p>
        </w:tc>
        <w:tc>
          <w:tcPr>
            <w:tcW w:w="1132" w:type="dxa"/>
          </w:tcPr>
          <w:p w:rsidR="00900531" w:rsidRPr="00BB2102" w:rsidRDefault="00900531" w:rsidP="00900531">
            <w:pPr>
              <w:pStyle w:val="tabteksts"/>
              <w:jc w:val="right"/>
            </w:pPr>
            <w:r>
              <w:t>67,6</w:t>
            </w:r>
          </w:p>
        </w:tc>
        <w:tc>
          <w:tcPr>
            <w:tcW w:w="1132" w:type="dxa"/>
            <w:tcBorders>
              <w:top w:val="single" w:sz="4" w:space="0" w:color="000000"/>
              <w:left w:val="single" w:sz="4" w:space="0" w:color="000000"/>
              <w:bottom w:val="single" w:sz="4" w:space="0" w:color="000000"/>
              <w:right w:val="single" w:sz="4" w:space="0" w:color="000000"/>
            </w:tcBorders>
          </w:tcPr>
          <w:p w:rsidR="00900531" w:rsidRPr="00895A2C" w:rsidRDefault="00900531" w:rsidP="00900531">
            <w:pPr>
              <w:pStyle w:val="tabteksts"/>
              <w:jc w:val="center"/>
            </w:pPr>
            <w:r>
              <w:t>-</w:t>
            </w:r>
          </w:p>
        </w:tc>
        <w:tc>
          <w:tcPr>
            <w:tcW w:w="1132"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900531" w:rsidRPr="00BB2102" w:rsidRDefault="00900531" w:rsidP="00900531">
            <w:pPr>
              <w:pStyle w:val="tabteksts"/>
              <w:jc w:val="center"/>
            </w:pPr>
            <w:r>
              <w:rPr>
                <w:szCs w:val="18"/>
              </w:rPr>
              <w:t>-</w:t>
            </w:r>
          </w:p>
        </w:tc>
      </w:tr>
      <w:tr w:rsidR="00900531" w:rsidRPr="00BB2102" w:rsidTr="00900531">
        <w:trPr>
          <w:trHeight w:val="20"/>
          <w:jc w:val="center"/>
        </w:trPr>
        <w:tc>
          <w:tcPr>
            <w:tcW w:w="3378" w:type="dxa"/>
          </w:tcPr>
          <w:p w:rsidR="00900531" w:rsidRPr="00BB2102" w:rsidRDefault="00900531" w:rsidP="00900531">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900531" w:rsidRPr="00BB2102" w:rsidRDefault="00900531" w:rsidP="00900531">
            <w:pPr>
              <w:pStyle w:val="tabteksts"/>
              <w:jc w:val="center"/>
              <w:rPr>
                <w:szCs w:val="18"/>
              </w:rPr>
            </w:pPr>
            <w:r>
              <w:rPr>
                <w:szCs w:val="18"/>
              </w:rPr>
              <w:t>-</w:t>
            </w:r>
          </w:p>
        </w:tc>
        <w:tc>
          <w:tcPr>
            <w:tcW w:w="1132" w:type="dxa"/>
          </w:tcPr>
          <w:p w:rsidR="00900531" w:rsidRPr="00BB2102" w:rsidRDefault="00900531" w:rsidP="00900531">
            <w:pPr>
              <w:pStyle w:val="tabteksts"/>
              <w:jc w:val="right"/>
              <w:rPr>
                <w:szCs w:val="18"/>
              </w:rPr>
            </w:pPr>
            <w:r w:rsidRPr="002F4AC0">
              <w:t>3</w:t>
            </w:r>
            <w:r>
              <w:t xml:space="preserve"> </w:t>
            </w:r>
            <w:r w:rsidRPr="002F4AC0">
              <w:t>399</w:t>
            </w:r>
          </w:p>
        </w:tc>
        <w:tc>
          <w:tcPr>
            <w:tcW w:w="1132" w:type="dxa"/>
          </w:tcPr>
          <w:p w:rsidR="00900531" w:rsidRPr="00BB2102" w:rsidRDefault="00900531" w:rsidP="00900531">
            <w:pPr>
              <w:pStyle w:val="tabteksts"/>
              <w:jc w:val="right"/>
              <w:rPr>
                <w:szCs w:val="18"/>
              </w:rPr>
            </w:pPr>
            <w:r>
              <w:t>3 399</w:t>
            </w:r>
          </w:p>
        </w:tc>
        <w:tc>
          <w:tcPr>
            <w:tcW w:w="1132" w:type="dxa"/>
          </w:tcPr>
          <w:p w:rsidR="00900531" w:rsidRPr="00BB2102" w:rsidRDefault="00900531" w:rsidP="00900531">
            <w:pPr>
              <w:pStyle w:val="tabteksts"/>
              <w:jc w:val="right"/>
              <w:rPr>
                <w:szCs w:val="18"/>
              </w:rPr>
            </w:pPr>
            <w:r>
              <w:t>3 399</w:t>
            </w:r>
          </w:p>
        </w:tc>
        <w:tc>
          <w:tcPr>
            <w:tcW w:w="1132" w:type="dxa"/>
          </w:tcPr>
          <w:p w:rsidR="00900531" w:rsidRPr="00BB2102" w:rsidRDefault="00900531" w:rsidP="00900531">
            <w:pPr>
              <w:pStyle w:val="tabteksts"/>
              <w:jc w:val="right"/>
              <w:rPr>
                <w:szCs w:val="18"/>
              </w:rPr>
            </w:pPr>
            <w:r>
              <w:t>3 399</w:t>
            </w:r>
          </w:p>
        </w:tc>
      </w:tr>
      <w:tr w:rsidR="00900531" w:rsidRPr="00BB2102" w:rsidTr="00900531">
        <w:trPr>
          <w:trHeight w:val="166"/>
          <w:jc w:val="center"/>
        </w:trPr>
        <w:tc>
          <w:tcPr>
            <w:tcW w:w="3378" w:type="dxa"/>
            <w:tcBorders>
              <w:bottom w:val="single" w:sz="4" w:space="0" w:color="auto"/>
            </w:tcBorders>
          </w:tcPr>
          <w:p w:rsidR="00900531" w:rsidRPr="00BB2102" w:rsidRDefault="00900531" w:rsidP="00900531">
            <w:pPr>
              <w:pStyle w:val="tabteksts"/>
              <w:rPr>
                <w:color w:val="000000" w:themeColor="text1"/>
                <w:szCs w:val="18"/>
                <w:lang w:eastAsia="lv-LV"/>
              </w:rPr>
            </w:pPr>
            <w:r w:rsidRPr="00BB2102">
              <w:rPr>
                <w:color w:val="000000" w:themeColor="text1"/>
                <w:szCs w:val="18"/>
              </w:rPr>
              <w:t>Vidējais amata vietu skaits ga</w:t>
            </w:r>
            <w:r>
              <w:rPr>
                <w:color w:val="000000" w:themeColor="text1"/>
                <w:szCs w:val="18"/>
              </w:rPr>
              <w:t>dā</w:t>
            </w:r>
          </w:p>
        </w:tc>
        <w:tc>
          <w:tcPr>
            <w:tcW w:w="1131" w:type="dxa"/>
            <w:tcBorders>
              <w:bottom w:val="single" w:sz="4" w:space="0" w:color="auto"/>
            </w:tcBorders>
          </w:tcPr>
          <w:p w:rsidR="00900531" w:rsidRPr="00BB2102" w:rsidRDefault="00900531" w:rsidP="00900531">
            <w:pPr>
              <w:pStyle w:val="tabteksts"/>
              <w:jc w:val="center"/>
              <w:rPr>
                <w:szCs w:val="18"/>
              </w:rPr>
            </w:pPr>
            <w:r>
              <w:rPr>
                <w:szCs w:val="18"/>
              </w:rPr>
              <w:t>-</w:t>
            </w:r>
          </w:p>
        </w:tc>
        <w:tc>
          <w:tcPr>
            <w:tcW w:w="1132" w:type="dxa"/>
            <w:tcBorders>
              <w:bottom w:val="single" w:sz="4" w:space="0" w:color="auto"/>
            </w:tcBorders>
          </w:tcPr>
          <w:p w:rsidR="00900531" w:rsidRPr="00BB2102" w:rsidRDefault="00900531" w:rsidP="00900531">
            <w:pPr>
              <w:pStyle w:val="tabteksts"/>
              <w:jc w:val="right"/>
              <w:rPr>
                <w:szCs w:val="18"/>
              </w:rPr>
            </w:pPr>
            <w:r>
              <w:rPr>
                <w:szCs w:val="18"/>
              </w:rPr>
              <w:t>1</w:t>
            </w:r>
          </w:p>
        </w:tc>
        <w:tc>
          <w:tcPr>
            <w:tcW w:w="1132" w:type="dxa"/>
            <w:tcBorders>
              <w:bottom w:val="single" w:sz="4" w:space="0" w:color="auto"/>
            </w:tcBorders>
          </w:tcPr>
          <w:p w:rsidR="00900531" w:rsidRPr="00BB2102" w:rsidRDefault="00900531" w:rsidP="00900531">
            <w:pPr>
              <w:pStyle w:val="tabteksts"/>
              <w:jc w:val="right"/>
              <w:rPr>
                <w:szCs w:val="18"/>
              </w:rPr>
            </w:pPr>
            <w:r>
              <w:rPr>
                <w:szCs w:val="18"/>
              </w:rPr>
              <w:t>1</w:t>
            </w:r>
          </w:p>
        </w:tc>
        <w:tc>
          <w:tcPr>
            <w:tcW w:w="1132" w:type="dxa"/>
            <w:tcBorders>
              <w:bottom w:val="single" w:sz="4" w:space="0" w:color="auto"/>
            </w:tcBorders>
          </w:tcPr>
          <w:p w:rsidR="00900531" w:rsidRPr="00BB2102" w:rsidRDefault="00900531" w:rsidP="00900531">
            <w:pPr>
              <w:pStyle w:val="tabteksts"/>
              <w:jc w:val="right"/>
              <w:rPr>
                <w:szCs w:val="18"/>
              </w:rPr>
            </w:pPr>
            <w:r>
              <w:rPr>
                <w:szCs w:val="18"/>
              </w:rPr>
              <w:t>1</w:t>
            </w:r>
          </w:p>
        </w:tc>
        <w:tc>
          <w:tcPr>
            <w:tcW w:w="1132" w:type="dxa"/>
            <w:tcBorders>
              <w:bottom w:val="single" w:sz="4" w:space="0" w:color="auto"/>
            </w:tcBorders>
          </w:tcPr>
          <w:p w:rsidR="00900531" w:rsidRPr="00BB2102" w:rsidRDefault="00900531" w:rsidP="00900531">
            <w:pPr>
              <w:pStyle w:val="tabteksts"/>
              <w:jc w:val="right"/>
              <w:rPr>
                <w:szCs w:val="18"/>
              </w:rPr>
            </w:pPr>
            <w:r>
              <w:rPr>
                <w:szCs w:val="18"/>
              </w:rPr>
              <w:t>1</w:t>
            </w:r>
          </w:p>
        </w:tc>
      </w:tr>
      <w:tr w:rsidR="00900531" w:rsidRPr="00BB2102" w:rsidTr="00900531">
        <w:trPr>
          <w:trHeight w:val="20"/>
          <w:jc w:val="center"/>
        </w:trPr>
        <w:tc>
          <w:tcPr>
            <w:tcW w:w="3378"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jc w:val="center"/>
              <w:rPr>
                <w:szCs w:val="18"/>
              </w:rPr>
            </w:pPr>
            <w:r>
              <w:rPr>
                <w:szCs w:val="18"/>
              </w:rPr>
              <w:t>-</w:t>
            </w:r>
          </w:p>
        </w:tc>
        <w:tc>
          <w:tcPr>
            <w:tcW w:w="1132"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jc w:val="right"/>
              <w:rPr>
                <w:szCs w:val="18"/>
              </w:rPr>
            </w:pPr>
            <w:r w:rsidRPr="006B2CA6">
              <w:rPr>
                <w:szCs w:val="18"/>
              </w:rPr>
              <w:t>2</w:t>
            </w:r>
            <w:r>
              <w:rPr>
                <w:szCs w:val="18"/>
              </w:rPr>
              <w:t>83</w:t>
            </w:r>
          </w:p>
        </w:tc>
        <w:tc>
          <w:tcPr>
            <w:tcW w:w="1132"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jc w:val="right"/>
              <w:rPr>
                <w:szCs w:val="18"/>
              </w:rPr>
            </w:pPr>
            <w:r>
              <w:rPr>
                <w:szCs w:val="18"/>
              </w:rPr>
              <w:t>283</w:t>
            </w:r>
          </w:p>
        </w:tc>
        <w:tc>
          <w:tcPr>
            <w:tcW w:w="1132"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jc w:val="right"/>
              <w:rPr>
                <w:szCs w:val="18"/>
              </w:rPr>
            </w:pPr>
            <w:r>
              <w:rPr>
                <w:szCs w:val="18"/>
              </w:rPr>
              <w:t>283</w:t>
            </w:r>
          </w:p>
        </w:tc>
        <w:tc>
          <w:tcPr>
            <w:tcW w:w="1132" w:type="dxa"/>
            <w:tcBorders>
              <w:top w:val="single" w:sz="4" w:space="0" w:color="auto"/>
              <w:left w:val="single" w:sz="4" w:space="0" w:color="auto"/>
              <w:bottom w:val="single" w:sz="4" w:space="0" w:color="auto"/>
              <w:right w:val="single" w:sz="4" w:space="0" w:color="auto"/>
            </w:tcBorders>
          </w:tcPr>
          <w:p w:rsidR="00900531" w:rsidRPr="00BB2102" w:rsidRDefault="00900531" w:rsidP="00900531">
            <w:pPr>
              <w:pStyle w:val="tabteksts"/>
              <w:jc w:val="right"/>
              <w:rPr>
                <w:szCs w:val="18"/>
              </w:rPr>
            </w:pPr>
            <w:r>
              <w:rPr>
                <w:szCs w:val="18"/>
              </w:rPr>
              <w:t>283</w:t>
            </w:r>
          </w:p>
        </w:tc>
      </w:tr>
    </w:tbl>
    <w:p w:rsidR="00900531" w:rsidRDefault="00900531" w:rsidP="00477D67">
      <w:pPr>
        <w:spacing w:after="120"/>
        <w:rPr>
          <w:szCs w:val="24"/>
          <w:lang w:eastAsia="lv-LV"/>
        </w:rPr>
      </w:pPr>
    </w:p>
    <w:p w:rsidR="009D786C" w:rsidRDefault="009D786C" w:rsidP="00477D67">
      <w:pPr>
        <w:spacing w:after="120"/>
        <w:rPr>
          <w:szCs w:val="24"/>
          <w:lang w:eastAsia="lv-LV"/>
        </w:rPr>
      </w:pPr>
    </w:p>
    <w:p w:rsidR="009D786C" w:rsidRDefault="009D786C" w:rsidP="00477D67">
      <w:pPr>
        <w:spacing w:after="120"/>
        <w:rPr>
          <w:szCs w:val="24"/>
          <w:lang w:eastAsia="lv-LV"/>
        </w:rPr>
      </w:pPr>
    </w:p>
    <w:p w:rsidR="009D786C" w:rsidRDefault="009D786C" w:rsidP="00477D67">
      <w:pPr>
        <w:spacing w:after="120"/>
        <w:rPr>
          <w:szCs w:val="24"/>
          <w:lang w:eastAsia="lv-LV"/>
        </w:rPr>
      </w:pPr>
    </w:p>
    <w:p w:rsidR="009D786C" w:rsidRDefault="009D786C" w:rsidP="00477D67">
      <w:pPr>
        <w:spacing w:after="120"/>
        <w:rPr>
          <w:szCs w:val="24"/>
          <w:lang w:eastAsia="lv-LV"/>
        </w:rPr>
      </w:pPr>
    </w:p>
    <w:p w:rsidR="00477D67" w:rsidRPr="007C3B80" w:rsidRDefault="00477D67" w:rsidP="00477D67">
      <w:pPr>
        <w:pStyle w:val="programmas"/>
        <w:spacing w:before="0" w:after="120"/>
      </w:pPr>
      <w:r w:rsidRPr="00AF50D7">
        <w:lastRenderedPageBreak/>
        <w:t>16.00.00 Eiropas Savienības lietas un starptautiskā sadarbība</w:t>
      </w:r>
    </w:p>
    <w:p w:rsidR="00477D67" w:rsidRDefault="00477D67" w:rsidP="00477D67">
      <w:pPr>
        <w:spacing w:after="120"/>
        <w:rPr>
          <w:u w:val="single"/>
        </w:rPr>
      </w:pPr>
      <w:r>
        <w:rPr>
          <w:u w:val="single"/>
        </w:rPr>
        <w:t>Programmas mērķis</w:t>
      </w:r>
      <w:r w:rsidRPr="00BB2102">
        <w:rPr>
          <w:u w:val="single"/>
        </w:rPr>
        <w:t>:</w:t>
      </w:r>
    </w:p>
    <w:p w:rsidR="00290717" w:rsidRPr="001E4564" w:rsidRDefault="00477D67" w:rsidP="001E4564">
      <w:pPr>
        <w:spacing w:after="120"/>
        <w:ind w:firstLine="709"/>
        <w:jc w:val="both"/>
      </w:pPr>
      <w:r w:rsidRPr="003F3637">
        <w:t>nodrošināt sadarbību ar Eiropas Savienības un citām starptautiskajām institūcijām un organizācijām, kā arī nozares pārziņā esošo starptautisko vienošanos nosacījumu izpildi ministrijas kompetences jomās.</w:t>
      </w:r>
    </w:p>
    <w:p w:rsidR="00477D67" w:rsidRPr="00BB2102" w:rsidRDefault="00477D67" w:rsidP="00477D67">
      <w:pPr>
        <w:spacing w:after="120"/>
        <w:rPr>
          <w:u w:val="single"/>
        </w:rPr>
      </w:pPr>
      <w:r w:rsidRPr="00BB2102">
        <w:rPr>
          <w:u w:val="single"/>
        </w:rPr>
        <w:t>Galvenās aktivitātes:</w:t>
      </w:r>
    </w:p>
    <w:p w:rsidR="00477D67" w:rsidRPr="007C6F10" w:rsidRDefault="00477D67" w:rsidP="007759AF">
      <w:pPr>
        <w:numPr>
          <w:ilvl w:val="0"/>
          <w:numId w:val="1"/>
        </w:numPr>
        <w:tabs>
          <w:tab w:val="left" w:pos="0"/>
        </w:tabs>
        <w:ind w:left="0" w:firstLine="709"/>
        <w:jc w:val="both"/>
        <w:rPr>
          <w:color w:val="000000" w:themeColor="text1"/>
          <w:szCs w:val="24"/>
        </w:rPr>
      </w:pPr>
      <w:r w:rsidRPr="007C6F10">
        <w:rPr>
          <w:color w:val="000000" w:themeColor="text1"/>
          <w:szCs w:val="24"/>
        </w:rPr>
        <w:t xml:space="preserve">Latvijas interešu pārstāvēšana ES Ministru padomes, Eiropas Komisijas un citās ES un starptautisko organizāciju un institūciju rīkotajās sanāksmēs, darba grupās vai pasākumos; </w:t>
      </w:r>
    </w:p>
    <w:p w:rsidR="00477D67" w:rsidRPr="007C6F10" w:rsidRDefault="00477D67" w:rsidP="007759AF">
      <w:pPr>
        <w:numPr>
          <w:ilvl w:val="0"/>
          <w:numId w:val="1"/>
        </w:numPr>
        <w:tabs>
          <w:tab w:val="left" w:pos="0"/>
        </w:tabs>
        <w:ind w:left="0" w:firstLine="709"/>
        <w:jc w:val="both"/>
        <w:rPr>
          <w:color w:val="000000" w:themeColor="text1"/>
          <w:szCs w:val="24"/>
        </w:rPr>
      </w:pPr>
      <w:r>
        <w:rPr>
          <w:color w:val="000000" w:themeColor="text1"/>
          <w:szCs w:val="24"/>
        </w:rPr>
        <w:t>s</w:t>
      </w:r>
      <w:r w:rsidRPr="007C6F10">
        <w:rPr>
          <w:color w:val="000000" w:themeColor="text1"/>
          <w:szCs w:val="24"/>
        </w:rPr>
        <w:t>tarptautisko vienošanos sagatavošana un to nosacījumu izpildes uzraudzība;</w:t>
      </w:r>
    </w:p>
    <w:p w:rsidR="00477D67" w:rsidRPr="007C6F10" w:rsidRDefault="00477D67" w:rsidP="007759AF">
      <w:pPr>
        <w:numPr>
          <w:ilvl w:val="0"/>
          <w:numId w:val="1"/>
        </w:numPr>
        <w:tabs>
          <w:tab w:val="left" w:pos="0"/>
        </w:tabs>
        <w:ind w:left="0" w:firstLine="709"/>
        <w:jc w:val="both"/>
        <w:rPr>
          <w:color w:val="000000" w:themeColor="text1"/>
          <w:szCs w:val="24"/>
        </w:rPr>
      </w:pPr>
      <w:r>
        <w:rPr>
          <w:color w:val="000000" w:themeColor="text1"/>
          <w:szCs w:val="24"/>
        </w:rPr>
        <w:t>l</w:t>
      </w:r>
      <w:r w:rsidRPr="007C6F10">
        <w:rPr>
          <w:color w:val="000000" w:themeColor="text1"/>
          <w:szCs w:val="24"/>
        </w:rPr>
        <w:t>īdzdalības maksājuma nodrošināšana un stipendiju piešķiršana Latvijas studentiem studijām Eiropas Universitātes institūtā;</w:t>
      </w:r>
    </w:p>
    <w:p w:rsidR="00477D67" w:rsidRPr="007C6F10" w:rsidRDefault="00477D67" w:rsidP="007759AF">
      <w:pPr>
        <w:numPr>
          <w:ilvl w:val="0"/>
          <w:numId w:val="1"/>
        </w:numPr>
        <w:tabs>
          <w:tab w:val="left" w:pos="0"/>
        </w:tabs>
        <w:ind w:left="0" w:firstLine="709"/>
        <w:jc w:val="both"/>
        <w:rPr>
          <w:color w:val="000000" w:themeColor="text1"/>
          <w:szCs w:val="24"/>
        </w:rPr>
      </w:pPr>
      <w:r>
        <w:rPr>
          <w:color w:val="000000" w:themeColor="text1"/>
          <w:szCs w:val="24"/>
        </w:rPr>
        <w:t>d</w:t>
      </w:r>
      <w:r w:rsidRPr="007C6F10">
        <w:rPr>
          <w:color w:val="000000" w:themeColor="text1"/>
          <w:szCs w:val="24"/>
        </w:rPr>
        <w:t xml:space="preserve">alības nodrošināšana un Latvijas interešu pārstāvēšana </w:t>
      </w:r>
      <w:r w:rsidRPr="007C6F10">
        <w:rPr>
          <w:color w:val="000000" w:themeColor="text1"/>
        </w:rPr>
        <w:t>Eiropas Speciālās un iekļaujošās izglītības aģentūrā</w:t>
      </w:r>
      <w:r>
        <w:rPr>
          <w:color w:val="000000" w:themeColor="text1"/>
          <w:szCs w:val="24"/>
        </w:rPr>
        <w:t xml:space="preserve"> un</w:t>
      </w:r>
      <w:r w:rsidRPr="007C6F10">
        <w:rPr>
          <w:color w:val="000000" w:themeColor="text1"/>
          <w:szCs w:val="24"/>
        </w:rPr>
        <w:t xml:space="preserve"> Eiropas Padomes paplašinātajā daļējā nolīgumā par sportu</w:t>
      </w:r>
      <w:r>
        <w:rPr>
          <w:color w:val="000000" w:themeColor="text1"/>
          <w:szCs w:val="24"/>
        </w:rPr>
        <w:t>;</w:t>
      </w:r>
    </w:p>
    <w:p w:rsidR="00477D67" w:rsidRDefault="00477D67" w:rsidP="007759AF">
      <w:pPr>
        <w:numPr>
          <w:ilvl w:val="0"/>
          <w:numId w:val="1"/>
        </w:numPr>
        <w:tabs>
          <w:tab w:val="left" w:pos="0"/>
        </w:tabs>
        <w:ind w:left="0" w:firstLine="709"/>
        <w:jc w:val="both"/>
        <w:rPr>
          <w:color w:val="000000" w:themeColor="text1"/>
          <w:szCs w:val="24"/>
        </w:rPr>
      </w:pPr>
      <w:r>
        <w:rPr>
          <w:color w:val="000000" w:themeColor="text1"/>
          <w:szCs w:val="24"/>
        </w:rPr>
        <w:t xml:space="preserve">dalība Eiropas Kosmosa aģentūras Eiropas sadarbības valsts statusā; </w:t>
      </w:r>
    </w:p>
    <w:p w:rsidR="00477D67" w:rsidRDefault="00477D67" w:rsidP="007759AF">
      <w:pPr>
        <w:numPr>
          <w:ilvl w:val="0"/>
          <w:numId w:val="1"/>
        </w:numPr>
        <w:tabs>
          <w:tab w:val="left" w:pos="0"/>
        </w:tabs>
        <w:ind w:left="0" w:firstLine="709"/>
        <w:jc w:val="both"/>
        <w:rPr>
          <w:color w:val="000000" w:themeColor="text1"/>
          <w:szCs w:val="24"/>
        </w:rPr>
      </w:pPr>
      <w:r>
        <w:rPr>
          <w:color w:val="000000" w:themeColor="text1"/>
          <w:szCs w:val="24"/>
        </w:rPr>
        <w:t>ā</w:t>
      </w:r>
      <w:r w:rsidRPr="007C6F10">
        <w:rPr>
          <w:color w:val="000000" w:themeColor="text1"/>
          <w:szCs w:val="24"/>
        </w:rPr>
        <w:t>rvalstīs iegūto profesionālo kvalifikāciju reglamentētajās profesijās atzīšanas nodrošināšana Latvijā;</w:t>
      </w:r>
    </w:p>
    <w:p w:rsidR="00477D67" w:rsidRPr="006C0C59" w:rsidRDefault="00477D67" w:rsidP="00477D67">
      <w:pPr>
        <w:numPr>
          <w:ilvl w:val="0"/>
          <w:numId w:val="1"/>
        </w:numPr>
        <w:tabs>
          <w:tab w:val="left" w:pos="0"/>
        </w:tabs>
        <w:spacing w:after="120"/>
        <w:ind w:left="0" w:firstLine="709"/>
        <w:jc w:val="both"/>
        <w:rPr>
          <w:color w:val="000000" w:themeColor="text1"/>
          <w:szCs w:val="24"/>
        </w:rPr>
      </w:pPr>
      <w:r>
        <w:rPr>
          <w:color w:val="000000" w:themeColor="text1"/>
          <w:szCs w:val="24"/>
        </w:rPr>
        <w:t>ā</w:t>
      </w:r>
      <w:r w:rsidRPr="006C0C59">
        <w:rPr>
          <w:color w:val="000000" w:themeColor="text1"/>
          <w:szCs w:val="24"/>
        </w:rPr>
        <w:t>rvalstīs iegūto augstāko izglītību apliecinošo dokumentu akadēmiskās atzīšanas nodrošināšana Latvijā.</w:t>
      </w:r>
    </w:p>
    <w:p w:rsidR="00477D67" w:rsidRPr="003F3637" w:rsidRDefault="00477D67" w:rsidP="00477D67">
      <w:pPr>
        <w:spacing w:after="120"/>
      </w:pPr>
      <w:r w:rsidRPr="00BB2102">
        <w:rPr>
          <w:u w:val="single"/>
        </w:rPr>
        <w:t>Programmas izpildītājs</w:t>
      </w:r>
      <w:r w:rsidRPr="003F3637">
        <w:t>: Izglītības un zinātnes ministrija.</w:t>
      </w:r>
    </w:p>
    <w:p w:rsidR="00477D67" w:rsidRPr="00BB2102" w:rsidRDefault="00477D67" w:rsidP="00477D67">
      <w:pPr>
        <w:spacing w:after="120"/>
        <w:rPr>
          <w:szCs w:val="24"/>
          <w:lang w:eastAsia="lv-LV"/>
        </w:rPr>
      </w:pPr>
    </w:p>
    <w:p w:rsidR="00477D67" w:rsidRPr="00BB2102" w:rsidRDefault="00477D67" w:rsidP="00477D6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477D67" w:rsidRPr="00BB2102" w:rsidTr="00477D67">
        <w:trPr>
          <w:tblHeader/>
          <w:jc w:val="center"/>
        </w:trPr>
        <w:tc>
          <w:tcPr>
            <w:tcW w:w="4248" w:type="dxa"/>
          </w:tcPr>
          <w:p w:rsidR="00477D67" w:rsidRPr="00BB2102" w:rsidRDefault="00477D67" w:rsidP="00477D67">
            <w:pPr>
              <w:pStyle w:val="tabteksts"/>
              <w:jc w:val="center"/>
              <w:rPr>
                <w:szCs w:val="18"/>
              </w:rPr>
            </w:pPr>
          </w:p>
        </w:tc>
        <w:tc>
          <w:tcPr>
            <w:tcW w:w="964"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3C7F29">
              <w:rPr>
                <w:sz w:val="18"/>
                <w:szCs w:val="18"/>
                <w:lang w:eastAsia="lv-LV"/>
              </w:rPr>
              <w:t>pr</w:t>
            </w:r>
            <w:r>
              <w:rPr>
                <w:sz w:val="18"/>
                <w:szCs w:val="18"/>
                <w:lang w:eastAsia="lv-LV"/>
              </w:rPr>
              <w:t>ognoze</w:t>
            </w:r>
          </w:p>
        </w:tc>
      </w:tr>
      <w:tr w:rsidR="00477D67" w:rsidRPr="00BB2102" w:rsidTr="00477D67">
        <w:trPr>
          <w:jc w:val="center"/>
        </w:trPr>
        <w:tc>
          <w:tcPr>
            <w:tcW w:w="9072" w:type="dxa"/>
            <w:gridSpan w:val="6"/>
            <w:shd w:val="clear" w:color="auto" w:fill="D9D9D9" w:themeFill="background1" w:themeFillShade="D9"/>
            <w:vAlign w:val="center"/>
          </w:tcPr>
          <w:p w:rsidR="00477D67" w:rsidRPr="00BB2102" w:rsidRDefault="00477D67" w:rsidP="00477D67">
            <w:pPr>
              <w:pStyle w:val="tabteksts"/>
              <w:jc w:val="center"/>
              <w:rPr>
                <w:szCs w:val="18"/>
              </w:rPr>
            </w:pPr>
            <w:r w:rsidRPr="003F3637">
              <w:rPr>
                <w:szCs w:val="18"/>
                <w:lang w:eastAsia="lv-LV"/>
              </w:rPr>
              <w:t>Latvijas interešu pārstāvēšana starptautiskās institūcijās, darba grupās, sanāksmēs</w:t>
            </w:r>
          </w:p>
        </w:tc>
      </w:tr>
      <w:tr w:rsidR="00477D67" w:rsidRPr="00BB2102" w:rsidTr="00477D67">
        <w:trPr>
          <w:jc w:val="center"/>
        </w:trPr>
        <w:tc>
          <w:tcPr>
            <w:tcW w:w="4248" w:type="dxa"/>
          </w:tcPr>
          <w:p w:rsidR="00477D67" w:rsidRPr="00BB2102" w:rsidRDefault="00477D67" w:rsidP="00477D67">
            <w:pPr>
              <w:pStyle w:val="tabteksts"/>
              <w:jc w:val="both"/>
            </w:pPr>
            <w:r w:rsidRPr="003F3637">
              <w:t>Nodrošināta Latvijas pārstāvju dalība ārvalstu  institūciju ietvaros organizētās darba grupās, sanāksmēs, konferencēs (skaits)</w:t>
            </w:r>
          </w:p>
        </w:tc>
        <w:tc>
          <w:tcPr>
            <w:tcW w:w="964" w:type="dxa"/>
          </w:tcPr>
          <w:p w:rsidR="00477D67" w:rsidRPr="00BB2102" w:rsidRDefault="00477D67" w:rsidP="00477D67">
            <w:pPr>
              <w:pStyle w:val="tabteksts"/>
              <w:jc w:val="center"/>
            </w:pPr>
            <w:r>
              <w:t>204</w:t>
            </w:r>
          </w:p>
        </w:tc>
        <w:tc>
          <w:tcPr>
            <w:tcW w:w="965" w:type="dxa"/>
          </w:tcPr>
          <w:p w:rsidR="00477D67" w:rsidRPr="00BB2102" w:rsidRDefault="00477D67" w:rsidP="00477D67">
            <w:pPr>
              <w:pStyle w:val="tabteksts"/>
              <w:jc w:val="center"/>
            </w:pPr>
            <w:r w:rsidRPr="006C0C59">
              <w:t>200</w:t>
            </w:r>
          </w:p>
        </w:tc>
        <w:tc>
          <w:tcPr>
            <w:tcW w:w="965" w:type="dxa"/>
          </w:tcPr>
          <w:p w:rsidR="00477D67" w:rsidRPr="00F001F3" w:rsidRDefault="00477D67" w:rsidP="00477D67">
            <w:pPr>
              <w:pStyle w:val="tabteksts"/>
              <w:jc w:val="center"/>
            </w:pPr>
            <w:r w:rsidRPr="00F001F3">
              <w:t>200</w:t>
            </w:r>
          </w:p>
        </w:tc>
        <w:tc>
          <w:tcPr>
            <w:tcW w:w="965" w:type="dxa"/>
          </w:tcPr>
          <w:p w:rsidR="00477D67" w:rsidRPr="00F001F3" w:rsidRDefault="00477D67" w:rsidP="00477D67">
            <w:pPr>
              <w:pStyle w:val="tabteksts"/>
              <w:jc w:val="center"/>
            </w:pPr>
            <w:r w:rsidRPr="00F001F3">
              <w:t>200</w:t>
            </w:r>
          </w:p>
        </w:tc>
        <w:tc>
          <w:tcPr>
            <w:tcW w:w="965" w:type="dxa"/>
          </w:tcPr>
          <w:p w:rsidR="00477D67" w:rsidRPr="00F001F3" w:rsidRDefault="00477D67" w:rsidP="00477D67">
            <w:pPr>
              <w:pStyle w:val="tabteksts"/>
              <w:jc w:val="center"/>
            </w:pPr>
            <w:r w:rsidRPr="00F001F3">
              <w:t>200</w:t>
            </w:r>
          </w:p>
        </w:tc>
      </w:tr>
      <w:tr w:rsidR="00477D67" w:rsidRPr="00BB2102" w:rsidTr="00477D67">
        <w:trPr>
          <w:jc w:val="center"/>
        </w:trPr>
        <w:tc>
          <w:tcPr>
            <w:tcW w:w="9072" w:type="dxa"/>
            <w:gridSpan w:val="6"/>
            <w:shd w:val="clear" w:color="auto" w:fill="D9D9D9" w:themeFill="background1" w:themeFillShade="D9"/>
            <w:vAlign w:val="center"/>
          </w:tcPr>
          <w:p w:rsidR="00477D67" w:rsidRPr="00BB2102" w:rsidRDefault="00477D67" w:rsidP="00477D67">
            <w:pPr>
              <w:pStyle w:val="tabteksts"/>
              <w:jc w:val="center"/>
              <w:rPr>
                <w:szCs w:val="18"/>
              </w:rPr>
            </w:pPr>
            <w:r w:rsidRPr="003F3637">
              <w:rPr>
                <w:szCs w:val="18"/>
                <w:lang w:eastAsia="lv-LV"/>
              </w:rPr>
              <w:t>Latvijas dalības nodrošināšana starptautiskās institūcijās</w:t>
            </w:r>
          </w:p>
        </w:tc>
      </w:tr>
      <w:tr w:rsidR="00477D67" w:rsidRPr="00BB2102" w:rsidTr="00477D67">
        <w:trPr>
          <w:jc w:val="center"/>
        </w:trPr>
        <w:tc>
          <w:tcPr>
            <w:tcW w:w="4248" w:type="dxa"/>
          </w:tcPr>
          <w:p w:rsidR="00477D67" w:rsidRPr="00BB2102" w:rsidRDefault="00477D67" w:rsidP="00477D67">
            <w:pPr>
              <w:pStyle w:val="tabteksts"/>
              <w:jc w:val="both"/>
            </w:pPr>
            <w:r w:rsidRPr="00DA07D0">
              <w:rPr>
                <w:szCs w:val="18"/>
              </w:rPr>
              <w:t>Starptautisk</w:t>
            </w:r>
            <w:r>
              <w:rPr>
                <w:szCs w:val="18"/>
              </w:rPr>
              <w:t>as</w:t>
            </w:r>
            <w:r w:rsidRPr="00DA07D0">
              <w:rPr>
                <w:szCs w:val="18"/>
              </w:rPr>
              <w:t xml:space="preserve"> institūcij</w:t>
            </w:r>
            <w:r>
              <w:rPr>
                <w:szCs w:val="18"/>
              </w:rPr>
              <w:t>as</w:t>
            </w:r>
            <w:r w:rsidRPr="00DA07D0">
              <w:rPr>
                <w:szCs w:val="18"/>
              </w:rPr>
              <w:t xml:space="preserve">, kurās nodrošināta Latvijas dalība </w:t>
            </w:r>
            <w:r>
              <w:rPr>
                <w:szCs w:val="18"/>
              </w:rPr>
              <w:t>(</w:t>
            </w:r>
            <w:r w:rsidRPr="00DA07D0">
              <w:rPr>
                <w:szCs w:val="18"/>
              </w:rPr>
              <w:t>skaits</w:t>
            </w:r>
            <w:r>
              <w:rPr>
                <w:szCs w:val="18"/>
              </w:rPr>
              <w:t>)</w:t>
            </w:r>
          </w:p>
        </w:tc>
        <w:tc>
          <w:tcPr>
            <w:tcW w:w="964" w:type="dxa"/>
          </w:tcPr>
          <w:p w:rsidR="00477D67" w:rsidRPr="00BB2102" w:rsidRDefault="00477D67" w:rsidP="00477D67">
            <w:pPr>
              <w:pStyle w:val="tabteksts"/>
              <w:jc w:val="center"/>
            </w:pPr>
            <w:r>
              <w:t>4</w:t>
            </w:r>
          </w:p>
        </w:tc>
        <w:tc>
          <w:tcPr>
            <w:tcW w:w="965" w:type="dxa"/>
            <w:shd w:val="clear" w:color="auto" w:fill="auto"/>
          </w:tcPr>
          <w:p w:rsidR="00477D67" w:rsidRPr="00BB2102" w:rsidRDefault="00477D67" w:rsidP="00477D67">
            <w:pPr>
              <w:pStyle w:val="tabteksts"/>
              <w:jc w:val="center"/>
            </w:pPr>
            <w:r w:rsidRPr="00D34132">
              <w:t>3</w:t>
            </w:r>
          </w:p>
        </w:tc>
        <w:tc>
          <w:tcPr>
            <w:tcW w:w="965" w:type="dxa"/>
            <w:shd w:val="clear" w:color="auto" w:fill="auto"/>
          </w:tcPr>
          <w:p w:rsidR="00477D67" w:rsidRPr="00F001F3" w:rsidRDefault="00477D67" w:rsidP="00477D67">
            <w:pPr>
              <w:pStyle w:val="tabteksts"/>
              <w:jc w:val="center"/>
            </w:pPr>
            <w:r w:rsidRPr="00F001F3">
              <w:t>3</w:t>
            </w:r>
          </w:p>
        </w:tc>
        <w:tc>
          <w:tcPr>
            <w:tcW w:w="965" w:type="dxa"/>
            <w:shd w:val="clear" w:color="auto" w:fill="auto"/>
          </w:tcPr>
          <w:p w:rsidR="00477D67" w:rsidRPr="00F001F3" w:rsidRDefault="00477D67" w:rsidP="00477D67">
            <w:pPr>
              <w:pStyle w:val="tabteksts"/>
              <w:jc w:val="center"/>
            </w:pPr>
            <w:r w:rsidRPr="00F001F3">
              <w:t>3</w:t>
            </w:r>
          </w:p>
        </w:tc>
        <w:tc>
          <w:tcPr>
            <w:tcW w:w="965" w:type="dxa"/>
            <w:shd w:val="clear" w:color="auto" w:fill="auto"/>
          </w:tcPr>
          <w:p w:rsidR="00477D67" w:rsidRPr="00F001F3" w:rsidRDefault="00477D67" w:rsidP="00477D67">
            <w:pPr>
              <w:pStyle w:val="tabteksts"/>
              <w:jc w:val="center"/>
            </w:pPr>
            <w:r w:rsidRPr="00F001F3">
              <w:t>3</w:t>
            </w:r>
          </w:p>
        </w:tc>
      </w:tr>
      <w:tr w:rsidR="00477D67" w:rsidRPr="00BB2102" w:rsidTr="00477D67">
        <w:trPr>
          <w:jc w:val="center"/>
        </w:trPr>
        <w:tc>
          <w:tcPr>
            <w:tcW w:w="4248" w:type="dxa"/>
          </w:tcPr>
          <w:p w:rsidR="00477D67" w:rsidRPr="00BB2102" w:rsidRDefault="00477D67" w:rsidP="00477D67">
            <w:pPr>
              <w:pStyle w:val="tabteksts"/>
              <w:jc w:val="both"/>
            </w:pPr>
            <w:r>
              <w:rPr>
                <w:color w:val="000000" w:themeColor="text1"/>
                <w:szCs w:val="24"/>
              </w:rPr>
              <w:t>Dalība Eiropas Kosmosa aģentūras Eiropas sadarbības valsts statusā (skaits)</w:t>
            </w:r>
          </w:p>
        </w:tc>
        <w:tc>
          <w:tcPr>
            <w:tcW w:w="964" w:type="dxa"/>
          </w:tcPr>
          <w:p w:rsidR="00477D67" w:rsidRPr="00BB2102" w:rsidRDefault="00477D67" w:rsidP="00477D67">
            <w:pPr>
              <w:pStyle w:val="tabteksts"/>
              <w:jc w:val="center"/>
            </w:pPr>
            <w:r>
              <w:t>1</w:t>
            </w:r>
          </w:p>
        </w:tc>
        <w:tc>
          <w:tcPr>
            <w:tcW w:w="965" w:type="dxa"/>
          </w:tcPr>
          <w:p w:rsidR="00477D67" w:rsidRPr="00BB2102" w:rsidRDefault="00477D67" w:rsidP="00477D67">
            <w:pPr>
              <w:pStyle w:val="tabteksts"/>
              <w:jc w:val="center"/>
            </w:pPr>
            <w:r w:rsidRPr="006C0C59">
              <w:t>1</w:t>
            </w:r>
          </w:p>
        </w:tc>
        <w:tc>
          <w:tcPr>
            <w:tcW w:w="965" w:type="dxa"/>
          </w:tcPr>
          <w:p w:rsidR="00477D67" w:rsidRPr="00F001F3" w:rsidRDefault="00477D67" w:rsidP="00477D67">
            <w:pPr>
              <w:pStyle w:val="tabteksts"/>
              <w:jc w:val="center"/>
            </w:pPr>
            <w:r w:rsidRPr="00F001F3">
              <w:t>1</w:t>
            </w:r>
          </w:p>
        </w:tc>
        <w:tc>
          <w:tcPr>
            <w:tcW w:w="965" w:type="dxa"/>
          </w:tcPr>
          <w:p w:rsidR="00477D67" w:rsidRPr="00F001F3" w:rsidRDefault="00477D67" w:rsidP="00477D67">
            <w:pPr>
              <w:pStyle w:val="tabteksts"/>
              <w:jc w:val="center"/>
            </w:pPr>
            <w:r>
              <w:t>-</w:t>
            </w:r>
          </w:p>
        </w:tc>
        <w:tc>
          <w:tcPr>
            <w:tcW w:w="965" w:type="dxa"/>
          </w:tcPr>
          <w:p w:rsidR="00477D67" w:rsidRPr="00F001F3" w:rsidRDefault="00477D67" w:rsidP="00477D67">
            <w:pPr>
              <w:pStyle w:val="tabteksts"/>
              <w:jc w:val="center"/>
            </w:pPr>
            <w:r>
              <w:t>-</w:t>
            </w:r>
          </w:p>
        </w:tc>
      </w:tr>
      <w:tr w:rsidR="00477D67" w:rsidRPr="00BB2102" w:rsidTr="00477D67">
        <w:trPr>
          <w:jc w:val="center"/>
        </w:trPr>
        <w:tc>
          <w:tcPr>
            <w:tcW w:w="4248" w:type="dxa"/>
          </w:tcPr>
          <w:p w:rsidR="00477D67" w:rsidRPr="00BB2102" w:rsidRDefault="00477D67" w:rsidP="00477D67">
            <w:pPr>
              <w:pStyle w:val="tabteksts"/>
              <w:jc w:val="both"/>
            </w:pPr>
            <w:r w:rsidRPr="00DA07D0">
              <w:rPr>
                <w:szCs w:val="18"/>
              </w:rPr>
              <w:t>Piešķirtas stipendijas Latvijas studentiem Eiropas Universitātes institūtā</w:t>
            </w:r>
            <w:r>
              <w:rPr>
                <w:szCs w:val="18"/>
              </w:rPr>
              <w:t xml:space="preserve"> (skaits)</w:t>
            </w:r>
          </w:p>
        </w:tc>
        <w:tc>
          <w:tcPr>
            <w:tcW w:w="964" w:type="dxa"/>
          </w:tcPr>
          <w:p w:rsidR="00477D67" w:rsidRPr="00BB2102" w:rsidRDefault="00477D67" w:rsidP="00477D67">
            <w:pPr>
              <w:pStyle w:val="tabteksts"/>
              <w:jc w:val="center"/>
            </w:pPr>
            <w:r>
              <w:t>2</w:t>
            </w:r>
          </w:p>
        </w:tc>
        <w:tc>
          <w:tcPr>
            <w:tcW w:w="965" w:type="dxa"/>
          </w:tcPr>
          <w:p w:rsidR="00477D67" w:rsidRPr="00BB2102" w:rsidRDefault="00477D67" w:rsidP="00477D67">
            <w:pPr>
              <w:pStyle w:val="tabteksts"/>
              <w:jc w:val="center"/>
            </w:pPr>
            <w:r w:rsidRPr="006C0C59">
              <w:t>3</w:t>
            </w:r>
          </w:p>
        </w:tc>
        <w:tc>
          <w:tcPr>
            <w:tcW w:w="965" w:type="dxa"/>
          </w:tcPr>
          <w:p w:rsidR="00477D67" w:rsidRPr="00F001F3" w:rsidRDefault="00477D67" w:rsidP="00477D67">
            <w:pPr>
              <w:pStyle w:val="tabteksts"/>
              <w:jc w:val="center"/>
            </w:pPr>
            <w:r w:rsidRPr="00F001F3">
              <w:t>3</w:t>
            </w:r>
          </w:p>
        </w:tc>
        <w:tc>
          <w:tcPr>
            <w:tcW w:w="965" w:type="dxa"/>
          </w:tcPr>
          <w:p w:rsidR="00477D67" w:rsidRPr="00F001F3" w:rsidRDefault="00477D67" w:rsidP="00477D67">
            <w:pPr>
              <w:pStyle w:val="tabteksts"/>
              <w:jc w:val="center"/>
            </w:pPr>
            <w:r w:rsidRPr="00F001F3">
              <w:t>3</w:t>
            </w:r>
          </w:p>
        </w:tc>
        <w:tc>
          <w:tcPr>
            <w:tcW w:w="965" w:type="dxa"/>
          </w:tcPr>
          <w:p w:rsidR="00477D67" w:rsidRPr="00F001F3" w:rsidRDefault="00477D67" w:rsidP="00477D67">
            <w:pPr>
              <w:pStyle w:val="tabteksts"/>
              <w:jc w:val="center"/>
            </w:pPr>
            <w:r w:rsidRPr="00F001F3">
              <w:t>3</w:t>
            </w:r>
          </w:p>
        </w:tc>
      </w:tr>
      <w:tr w:rsidR="00477D67" w:rsidRPr="00BB2102" w:rsidTr="00477D67">
        <w:trPr>
          <w:jc w:val="center"/>
        </w:trPr>
        <w:tc>
          <w:tcPr>
            <w:tcW w:w="9072" w:type="dxa"/>
            <w:gridSpan w:val="6"/>
            <w:shd w:val="clear" w:color="auto" w:fill="D9D9D9" w:themeFill="background1" w:themeFillShade="D9"/>
          </w:tcPr>
          <w:p w:rsidR="00477D67" w:rsidRPr="00BB2102" w:rsidRDefault="00477D67" w:rsidP="00477D67">
            <w:pPr>
              <w:pStyle w:val="tabteksts"/>
              <w:jc w:val="center"/>
              <w:rPr>
                <w:szCs w:val="18"/>
              </w:rPr>
            </w:pPr>
            <w:r w:rsidRPr="003F3637">
              <w:rPr>
                <w:szCs w:val="18"/>
                <w:lang w:eastAsia="lv-LV"/>
              </w:rPr>
              <w:t>Ārvalstīs iegūto kvalifikāciju un izglītības dokumentu atzīšanas nodrošināšana</w:t>
            </w:r>
          </w:p>
        </w:tc>
      </w:tr>
      <w:tr w:rsidR="00477D67" w:rsidRPr="00BB2102" w:rsidTr="00477D67">
        <w:trPr>
          <w:jc w:val="center"/>
        </w:trPr>
        <w:tc>
          <w:tcPr>
            <w:tcW w:w="4248" w:type="dxa"/>
          </w:tcPr>
          <w:p w:rsidR="00477D67" w:rsidRPr="00BB2102" w:rsidRDefault="00477D67" w:rsidP="00477D67">
            <w:pPr>
              <w:pStyle w:val="tabteksts"/>
              <w:jc w:val="both"/>
            </w:pPr>
            <w:r w:rsidRPr="005532E8">
              <w:rPr>
                <w:szCs w:val="18"/>
              </w:rPr>
              <w:t>Ārvalstīs iegūto profesionālo kvalifikāciju reglamentētajās profesijās atzīšanas nodrošināšana</w:t>
            </w:r>
            <w:r>
              <w:rPr>
                <w:szCs w:val="18"/>
              </w:rPr>
              <w:t xml:space="preserve"> (skaits)</w:t>
            </w:r>
          </w:p>
        </w:tc>
        <w:tc>
          <w:tcPr>
            <w:tcW w:w="964" w:type="dxa"/>
          </w:tcPr>
          <w:p w:rsidR="00477D67" w:rsidRPr="00BB2102" w:rsidRDefault="00477D67" w:rsidP="00477D67">
            <w:pPr>
              <w:pStyle w:val="tabteksts"/>
              <w:jc w:val="center"/>
            </w:pPr>
            <w:r>
              <w:t>124</w:t>
            </w:r>
          </w:p>
        </w:tc>
        <w:tc>
          <w:tcPr>
            <w:tcW w:w="965" w:type="dxa"/>
          </w:tcPr>
          <w:p w:rsidR="00477D67" w:rsidRPr="00BB2102" w:rsidRDefault="00477D67" w:rsidP="00477D67">
            <w:pPr>
              <w:pStyle w:val="tabteksts"/>
              <w:jc w:val="center"/>
            </w:pPr>
            <w:r w:rsidRPr="006C0C59">
              <w:t>100</w:t>
            </w:r>
          </w:p>
        </w:tc>
        <w:tc>
          <w:tcPr>
            <w:tcW w:w="965" w:type="dxa"/>
          </w:tcPr>
          <w:p w:rsidR="00477D67" w:rsidRPr="00F001F3" w:rsidRDefault="00477D67" w:rsidP="00477D67">
            <w:pPr>
              <w:pStyle w:val="tabteksts"/>
              <w:jc w:val="center"/>
            </w:pPr>
            <w:r w:rsidRPr="00F001F3">
              <w:t>100</w:t>
            </w:r>
          </w:p>
        </w:tc>
        <w:tc>
          <w:tcPr>
            <w:tcW w:w="965" w:type="dxa"/>
          </w:tcPr>
          <w:p w:rsidR="00477D67" w:rsidRPr="00F001F3" w:rsidRDefault="00477D67" w:rsidP="00477D67">
            <w:pPr>
              <w:pStyle w:val="tabteksts"/>
              <w:jc w:val="center"/>
            </w:pPr>
            <w:r w:rsidRPr="00F001F3">
              <w:t>100</w:t>
            </w:r>
          </w:p>
        </w:tc>
        <w:tc>
          <w:tcPr>
            <w:tcW w:w="965" w:type="dxa"/>
          </w:tcPr>
          <w:p w:rsidR="00477D67" w:rsidRPr="00F001F3" w:rsidRDefault="00477D67" w:rsidP="00477D67">
            <w:pPr>
              <w:pStyle w:val="tabteksts"/>
              <w:jc w:val="center"/>
            </w:pPr>
            <w:r w:rsidRPr="00F001F3">
              <w:t>100</w:t>
            </w:r>
          </w:p>
        </w:tc>
      </w:tr>
      <w:tr w:rsidR="00477D67" w:rsidRPr="00BB2102" w:rsidTr="00477D67">
        <w:trPr>
          <w:jc w:val="center"/>
        </w:trPr>
        <w:tc>
          <w:tcPr>
            <w:tcW w:w="4248" w:type="dxa"/>
          </w:tcPr>
          <w:p w:rsidR="00477D67" w:rsidRPr="00BB2102" w:rsidRDefault="00477D67" w:rsidP="00477D67">
            <w:pPr>
              <w:pStyle w:val="tabteksts"/>
              <w:jc w:val="both"/>
            </w:pPr>
            <w:r w:rsidRPr="005532E8">
              <w:rPr>
                <w:szCs w:val="18"/>
              </w:rPr>
              <w:t>Ārvalstīs iegūto augstāko izglītību apliecinošo dokumentu akadēmiskās atzīšanas nodrošināšana</w:t>
            </w:r>
            <w:r>
              <w:rPr>
                <w:szCs w:val="18"/>
              </w:rPr>
              <w:t xml:space="preserve"> (skaits)</w:t>
            </w:r>
          </w:p>
        </w:tc>
        <w:tc>
          <w:tcPr>
            <w:tcW w:w="964" w:type="dxa"/>
          </w:tcPr>
          <w:p w:rsidR="00477D67" w:rsidRPr="00BB2102" w:rsidRDefault="00477D67" w:rsidP="00477D67">
            <w:pPr>
              <w:pStyle w:val="tabteksts"/>
              <w:jc w:val="center"/>
            </w:pPr>
            <w:r>
              <w:t>5 900</w:t>
            </w:r>
          </w:p>
        </w:tc>
        <w:tc>
          <w:tcPr>
            <w:tcW w:w="965" w:type="dxa"/>
          </w:tcPr>
          <w:p w:rsidR="00477D67" w:rsidRPr="00BB2102" w:rsidRDefault="00477D67" w:rsidP="00477D67">
            <w:pPr>
              <w:pStyle w:val="tabteksts"/>
              <w:jc w:val="center"/>
            </w:pPr>
            <w:r w:rsidRPr="006C0C59">
              <w:t>4</w:t>
            </w:r>
            <w:r>
              <w:t xml:space="preserve"> </w:t>
            </w:r>
            <w:r w:rsidRPr="006C0C59">
              <w:t>000</w:t>
            </w:r>
          </w:p>
        </w:tc>
        <w:tc>
          <w:tcPr>
            <w:tcW w:w="965" w:type="dxa"/>
          </w:tcPr>
          <w:p w:rsidR="00477D67" w:rsidRPr="00F001F3" w:rsidRDefault="00477D67" w:rsidP="00477D67">
            <w:pPr>
              <w:pStyle w:val="tabteksts"/>
              <w:jc w:val="center"/>
            </w:pPr>
            <w:r w:rsidRPr="00F001F3">
              <w:t>4 000</w:t>
            </w:r>
          </w:p>
        </w:tc>
        <w:tc>
          <w:tcPr>
            <w:tcW w:w="965" w:type="dxa"/>
          </w:tcPr>
          <w:p w:rsidR="00477D67" w:rsidRPr="00F001F3" w:rsidRDefault="00477D67" w:rsidP="00477D67">
            <w:pPr>
              <w:pStyle w:val="tabteksts"/>
              <w:jc w:val="center"/>
            </w:pPr>
            <w:r w:rsidRPr="00F001F3">
              <w:t>4000</w:t>
            </w:r>
          </w:p>
        </w:tc>
        <w:tc>
          <w:tcPr>
            <w:tcW w:w="965" w:type="dxa"/>
          </w:tcPr>
          <w:p w:rsidR="00477D67" w:rsidRPr="00F001F3" w:rsidRDefault="00477D67" w:rsidP="00477D67">
            <w:pPr>
              <w:pStyle w:val="tabteksts"/>
              <w:jc w:val="center"/>
            </w:pPr>
            <w:r w:rsidRPr="00F001F3">
              <w:t>4000</w:t>
            </w:r>
          </w:p>
        </w:tc>
      </w:tr>
    </w:tbl>
    <w:p w:rsidR="00290717" w:rsidRDefault="00290717" w:rsidP="007759AF">
      <w:pPr>
        <w:pStyle w:val="Tabuluvirsraksti"/>
        <w:spacing w:after="120"/>
        <w:rPr>
          <w:b/>
          <w:lang w:eastAsia="lv-LV"/>
        </w:rPr>
      </w:pPr>
    </w:p>
    <w:p w:rsidR="00477D67" w:rsidRPr="00BB2102" w:rsidRDefault="00477D67" w:rsidP="007759AF">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77D67" w:rsidRPr="00BB2102" w:rsidTr="00477D67">
        <w:trPr>
          <w:trHeight w:val="283"/>
          <w:tblHeader/>
          <w:jc w:val="center"/>
        </w:trPr>
        <w:tc>
          <w:tcPr>
            <w:tcW w:w="3378" w:type="dxa"/>
            <w:vAlign w:val="center"/>
          </w:tcPr>
          <w:p w:rsidR="00477D67" w:rsidRPr="00BB2102" w:rsidRDefault="00477D67" w:rsidP="00477D67">
            <w:pPr>
              <w:pStyle w:val="tabteksts"/>
              <w:jc w:val="center"/>
              <w:rPr>
                <w:szCs w:val="24"/>
              </w:rPr>
            </w:pPr>
          </w:p>
        </w:tc>
        <w:tc>
          <w:tcPr>
            <w:tcW w:w="1131"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3C7F29">
              <w:rPr>
                <w:sz w:val="18"/>
                <w:szCs w:val="18"/>
                <w:lang w:eastAsia="lv-LV"/>
              </w:rPr>
              <w:t>pr</w:t>
            </w:r>
            <w:r>
              <w:rPr>
                <w:sz w:val="18"/>
                <w:szCs w:val="18"/>
                <w:lang w:eastAsia="lv-LV"/>
              </w:rPr>
              <w:t>ognoze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2</w:t>
            </w:r>
            <w:r>
              <w:rPr>
                <w:sz w:val="18"/>
                <w:szCs w:val="18"/>
                <w:lang w:eastAsia="lv-LV"/>
              </w:rPr>
              <w:t>021.gada prognoze</w:t>
            </w:r>
          </w:p>
        </w:tc>
      </w:tr>
      <w:tr w:rsidR="00477D67" w:rsidRPr="00BB2102" w:rsidTr="00477D67">
        <w:trPr>
          <w:trHeight w:val="142"/>
          <w:jc w:val="center"/>
        </w:trPr>
        <w:tc>
          <w:tcPr>
            <w:tcW w:w="3378" w:type="dxa"/>
            <w:shd w:val="clear" w:color="auto" w:fill="D9D9D9" w:themeFill="background1" w:themeFillShade="D9"/>
            <w:vAlign w:val="center"/>
          </w:tcPr>
          <w:p w:rsidR="00477D67" w:rsidRPr="00BB2102" w:rsidRDefault="00477D67" w:rsidP="00477D67">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77D67" w:rsidRPr="00BB2102" w:rsidRDefault="00477D67" w:rsidP="00477D67">
            <w:pPr>
              <w:pStyle w:val="tabteksts"/>
              <w:jc w:val="right"/>
            </w:pPr>
            <w:r w:rsidRPr="00F54C8C">
              <w:t>1 853 917</w:t>
            </w:r>
          </w:p>
        </w:tc>
        <w:tc>
          <w:tcPr>
            <w:tcW w:w="1132" w:type="dxa"/>
            <w:shd w:val="clear" w:color="auto" w:fill="D9D9D9" w:themeFill="background1" w:themeFillShade="D9"/>
          </w:tcPr>
          <w:p w:rsidR="00477D67" w:rsidRPr="00BB2102" w:rsidRDefault="00477D67" w:rsidP="00477D67">
            <w:pPr>
              <w:pStyle w:val="tabteksts"/>
              <w:jc w:val="right"/>
            </w:pPr>
            <w:r w:rsidRPr="00F54C8C">
              <w:rPr>
                <w:szCs w:val="18"/>
              </w:rPr>
              <w:t>1 892 908</w:t>
            </w:r>
          </w:p>
        </w:tc>
        <w:tc>
          <w:tcPr>
            <w:tcW w:w="1132" w:type="dxa"/>
            <w:shd w:val="clear" w:color="auto" w:fill="D9D9D9" w:themeFill="background1" w:themeFillShade="D9"/>
          </w:tcPr>
          <w:p w:rsidR="00477D67" w:rsidRPr="00BB2102" w:rsidRDefault="00477D67" w:rsidP="00477D67">
            <w:pPr>
              <w:pStyle w:val="tabteksts"/>
              <w:jc w:val="right"/>
            </w:pPr>
            <w:r w:rsidRPr="00F54C8C">
              <w:rPr>
                <w:szCs w:val="18"/>
              </w:rPr>
              <w:t>1 9</w:t>
            </w:r>
            <w:r>
              <w:rPr>
                <w:szCs w:val="18"/>
              </w:rPr>
              <w:t>25</w:t>
            </w:r>
            <w:r w:rsidRPr="00F54C8C">
              <w:rPr>
                <w:szCs w:val="18"/>
              </w:rPr>
              <w:t xml:space="preserve"> </w:t>
            </w:r>
            <w:r>
              <w:rPr>
                <w:szCs w:val="18"/>
              </w:rPr>
              <w:t>845</w:t>
            </w:r>
          </w:p>
        </w:tc>
        <w:tc>
          <w:tcPr>
            <w:tcW w:w="1132" w:type="dxa"/>
            <w:shd w:val="clear" w:color="auto" w:fill="D9D9D9" w:themeFill="background1" w:themeFillShade="D9"/>
          </w:tcPr>
          <w:p w:rsidR="00477D67" w:rsidRPr="00BB2102" w:rsidRDefault="00477D67" w:rsidP="00477D67">
            <w:pPr>
              <w:pStyle w:val="tabteksts"/>
              <w:jc w:val="right"/>
            </w:pPr>
            <w:r w:rsidRPr="00F54C8C">
              <w:rPr>
                <w:szCs w:val="18"/>
              </w:rPr>
              <w:t>4</w:t>
            </w:r>
            <w:r>
              <w:rPr>
                <w:szCs w:val="18"/>
              </w:rPr>
              <w:t>05 845</w:t>
            </w:r>
          </w:p>
        </w:tc>
        <w:tc>
          <w:tcPr>
            <w:tcW w:w="1132" w:type="dxa"/>
            <w:shd w:val="clear" w:color="auto" w:fill="D9D9D9" w:themeFill="background1" w:themeFillShade="D9"/>
          </w:tcPr>
          <w:p w:rsidR="00477D67" w:rsidRPr="00BB2102" w:rsidRDefault="00477D67" w:rsidP="00477D67">
            <w:pPr>
              <w:pStyle w:val="tabteksts"/>
              <w:jc w:val="right"/>
            </w:pPr>
            <w:r>
              <w:t>405 845</w:t>
            </w:r>
          </w:p>
        </w:tc>
      </w:tr>
      <w:tr w:rsidR="00477D67" w:rsidRPr="00BB2102" w:rsidTr="00477D67">
        <w:trPr>
          <w:trHeight w:val="283"/>
          <w:jc w:val="center"/>
        </w:trPr>
        <w:tc>
          <w:tcPr>
            <w:tcW w:w="3378" w:type="dxa"/>
            <w:vAlign w:val="center"/>
          </w:tcPr>
          <w:p w:rsidR="00477D67" w:rsidRPr="00BB2102" w:rsidRDefault="00477D67" w:rsidP="00477D67">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77D67" w:rsidRPr="00BB2102" w:rsidRDefault="00477D67" w:rsidP="00477D67">
            <w:pPr>
              <w:pStyle w:val="tabteksts"/>
              <w:jc w:val="center"/>
            </w:pPr>
            <w:r w:rsidRPr="00BB2102">
              <w:rPr>
                <w:b/>
                <w:bCs/>
              </w:rPr>
              <w:t>×</w:t>
            </w:r>
          </w:p>
        </w:tc>
        <w:tc>
          <w:tcPr>
            <w:tcW w:w="1132" w:type="dxa"/>
          </w:tcPr>
          <w:p w:rsidR="00477D67" w:rsidRPr="00BB2102" w:rsidRDefault="00477D67" w:rsidP="00477D67">
            <w:pPr>
              <w:pStyle w:val="tabteksts"/>
              <w:jc w:val="right"/>
            </w:pPr>
            <w:r w:rsidRPr="00F54C8C">
              <w:t>38 991</w:t>
            </w:r>
          </w:p>
        </w:tc>
        <w:tc>
          <w:tcPr>
            <w:tcW w:w="1132" w:type="dxa"/>
          </w:tcPr>
          <w:p w:rsidR="00477D67" w:rsidRPr="00BB2102" w:rsidRDefault="00477D67" w:rsidP="00477D67">
            <w:pPr>
              <w:pStyle w:val="tabteksts"/>
              <w:jc w:val="right"/>
            </w:pPr>
            <w:r>
              <w:t>32 937</w:t>
            </w:r>
          </w:p>
        </w:tc>
        <w:tc>
          <w:tcPr>
            <w:tcW w:w="1132" w:type="dxa"/>
          </w:tcPr>
          <w:p w:rsidR="00477D67" w:rsidRPr="00BB2102" w:rsidRDefault="00477D67" w:rsidP="00477D67">
            <w:pPr>
              <w:pStyle w:val="tabteksts"/>
              <w:jc w:val="right"/>
            </w:pPr>
            <w:r w:rsidRPr="00F54C8C">
              <w:t>-1 520 000</w:t>
            </w:r>
          </w:p>
        </w:tc>
        <w:tc>
          <w:tcPr>
            <w:tcW w:w="1132" w:type="dxa"/>
          </w:tcPr>
          <w:p w:rsidR="00477D67" w:rsidRPr="00BB2102" w:rsidRDefault="00477D67" w:rsidP="00477D67">
            <w:pPr>
              <w:pStyle w:val="tabteksts"/>
              <w:jc w:val="center"/>
            </w:pPr>
            <w:r>
              <w:t>-</w:t>
            </w:r>
          </w:p>
        </w:tc>
      </w:tr>
      <w:tr w:rsidR="00477D67" w:rsidRPr="00BB2102" w:rsidTr="00477D67">
        <w:trPr>
          <w:trHeight w:val="283"/>
          <w:jc w:val="center"/>
        </w:trPr>
        <w:tc>
          <w:tcPr>
            <w:tcW w:w="3378" w:type="dxa"/>
            <w:vAlign w:val="center"/>
          </w:tcPr>
          <w:p w:rsidR="00477D67" w:rsidRPr="00BB2102" w:rsidRDefault="00477D67" w:rsidP="00477D67">
            <w:pPr>
              <w:pStyle w:val="tabteksts"/>
            </w:pPr>
            <w:r w:rsidRPr="00BB2102">
              <w:rPr>
                <w:lang w:eastAsia="lv-LV"/>
              </w:rPr>
              <w:t>Kopējie izdevumi</w:t>
            </w:r>
            <w:r w:rsidRPr="00BB2102">
              <w:t>, % (+/–) pret iepriekšējo gadu</w:t>
            </w:r>
          </w:p>
        </w:tc>
        <w:tc>
          <w:tcPr>
            <w:tcW w:w="1131" w:type="dxa"/>
          </w:tcPr>
          <w:p w:rsidR="00477D67" w:rsidRPr="00BB2102" w:rsidRDefault="00477D67" w:rsidP="00477D67">
            <w:pPr>
              <w:pStyle w:val="tabteksts"/>
              <w:jc w:val="center"/>
            </w:pPr>
            <w:r w:rsidRPr="00BB2102">
              <w:rPr>
                <w:b/>
                <w:bCs/>
              </w:rPr>
              <w:t>×</w:t>
            </w:r>
          </w:p>
        </w:tc>
        <w:tc>
          <w:tcPr>
            <w:tcW w:w="1132" w:type="dxa"/>
          </w:tcPr>
          <w:p w:rsidR="00477D67" w:rsidRPr="00BB2102" w:rsidRDefault="00477D67" w:rsidP="00477D67">
            <w:pPr>
              <w:pStyle w:val="tabteksts"/>
              <w:jc w:val="right"/>
            </w:pPr>
            <w:r>
              <w:t>2,1</w:t>
            </w:r>
          </w:p>
        </w:tc>
        <w:tc>
          <w:tcPr>
            <w:tcW w:w="1132" w:type="dxa"/>
          </w:tcPr>
          <w:p w:rsidR="00477D67" w:rsidRPr="00BB2102" w:rsidRDefault="00477D67" w:rsidP="00477D67">
            <w:pPr>
              <w:pStyle w:val="tabteksts"/>
              <w:jc w:val="right"/>
            </w:pPr>
            <w:r>
              <w:t>1,7</w:t>
            </w:r>
          </w:p>
        </w:tc>
        <w:tc>
          <w:tcPr>
            <w:tcW w:w="1132" w:type="dxa"/>
          </w:tcPr>
          <w:p w:rsidR="00477D67" w:rsidRPr="00BB2102" w:rsidRDefault="00477D67" w:rsidP="00477D67">
            <w:pPr>
              <w:pStyle w:val="tabteksts"/>
              <w:jc w:val="right"/>
            </w:pPr>
            <w:r>
              <w:t>-78,9</w:t>
            </w:r>
          </w:p>
        </w:tc>
        <w:tc>
          <w:tcPr>
            <w:tcW w:w="1132" w:type="dxa"/>
          </w:tcPr>
          <w:p w:rsidR="00477D67" w:rsidRPr="00BB2102" w:rsidRDefault="00477D67" w:rsidP="00477D67">
            <w:pPr>
              <w:pStyle w:val="tabteksts"/>
              <w:jc w:val="center"/>
            </w:pPr>
            <w:r>
              <w:t>-</w:t>
            </w:r>
          </w:p>
        </w:tc>
      </w:tr>
      <w:tr w:rsidR="00477D67" w:rsidRPr="00BB2102" w:rsidTr="00477D67">
        <w:trPr>
          <w:trHeight w:val="142"/>
          <w:jc w:val="center"/>
        </w:trPr>
        <w:tc>
          <w:tcPr>
            <w:tcW w:w="3378" w:type="dxa"/>
          </w:tcPr>
          <w:p w:rsidR="00477D67" w:rsidRPr="00BB2102" w:rsidRDefault="00477D67" w:rsidP="00477D67">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77D67" w:rsidRPr="00BB2102" w:rsidRDefault="00477D67" w:rsidP="00477D67">
            <w:pPr>
              <w:pStyle w:val="tabteksts"/>
              <w:jc w:val="center"/>
              <w:rPr>
                <w:szCs w:val="18"/>
              </w:rPr>
            </w:pPr>
            <w:r>
              <w:rPr>
                <w:szCs w:val="18"/>
              </w:rPr>
              <w:t>-</w:t>
            </w:r>
          </w:p>
        </w:tc>
        <w:tc>
          <w:tcPr>
            <w:tcW w:w="1132" w:type="dxa"/>
          </w:tcPr>
          <w:p w:rsidR="00477D67" w:rsidRPr="00BB2102" w:rsidRDefault="00477D67" w:rsidP="00477D67">
            <w:pPr>
              <w:pStyle w:val="tabteksts"/>
              <w:jc w:val="right"/>
              <w:rPr>
                <w:szCs w:val="18"/>
              </w:rPr>
            </w:pPr>
            <w:r>
              <w:rPr>
                <w:szCs w:val="18"/>
              </w:rPr>
              <w:t>7 063</w:t>
            </w:r>
          </w:p>
        </w:tc>
        <w:tc>
          <w:tcPr>
            <w:tcW w:w="1132" w:type="dxa"/>
          </w:tcPr>
          <w:p w:rsidR="00477D67" w:rsidRPr="00BB2102" w:rsidRDefault="00477D67" w:rsidP="00477D67">
            <w:pPr>
              <w:pStyle w:val="tabteksts"/>
              <w:jc w:val="center"/>
              <w:rPr>
                <w:szCs w:val="18"/>
              </w:rPr>
            </w:pPr>
            <w:r>
              <w:t>-</w:t>
            </w:r>
          </w:p>
        </w:tc>
        <w:tc>
          <w:tcPr>
            <w:tcW w:w="1132" w:type="dxa"/>
          </w:tcPr>
          <w:p w:rsidR="00477D67" w:rsidRPr="00BB2102" w:rsidRDefault="00477D67" w:rsidP="00477D67">
            <w:pPr>
              <w:pStyle w:val="tabteksts"/>
              <w:jc w:val="center"/>
              <w:rPr>
                <w:szCs w:val="18"/>
              </w:rPr>
            </w:pPr>
            <w:r>
              <w:t>-</w:t>
            </w:r>
          </w:p>
        </w:tc>
        <w:tc>
          <w:tcPr>
            <w:tcW w:w="1132" w:type="dxa"/>
          </w:tcPr>
          <w:p w:rsidR="00477D67" w:rsidRPr="00BB2102" w:rsidRDefault="00477D67" w:rsidP="00477D67">
            <w:pPr>
              <w:pStyle w:val="tabteksts"/>
              <w:jc w:val="center"/>
              <w:rPr>
                <w:szCs w:val="18"/>
              </w:rPr>
            </w:pPr>
            <w:r>
              <w:t>-</w:t>
            </w:r>
          </w:p>
        </w:tc>
      </w:tr>
      <w:tr w:rsidR="00477D67" w:rsidRPr="00BB2102" w:rsidTr="00477D67">
        <w:trPr>
          <w:trHeight w:val="332"/>
          <w:jc w:val="center"/>
        </w:trPr>
        <w:tc>
          <w:tcPr>
            <w:tcW w:w="3378" w:type="dxa"/>
            <w:vAlign w:val="center"/>
          </w:tcPr>
          <w:p w:rsidR="00477D67" w:rsidRPr="00BB2102" w:rsidRDefault="00477D67" w:rsidP="00477D6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w:t>
            </w:r>
            <w:r w:rsidRPr="00BB2102">
              <w:rPr>
                <w:color w:val="000000" w:themeColor="text1"/>
                <w:szCs w:val="18"/>
                <w:lang w:eastAsia="lv-LV"/>
              </w:rPr>
              <w:lastRenderedPageBreak/>
              <w:t xml:space="preserve">nodarbināto, kas nav amatu sarakstā, pakalpojumiem, </w:t>
            </w:r>
            <w:proofErr w:type="spellStart"/>
            <w:r w:rsidRPr="00BB2102">
              <w:rPr>
                <w:i/>
                <w:color w:val="000000" w:themeColor="text1"/>
                <w:szCs w:val="18"/>
                <w:lang w:eastAsia="lv-LV"/>
              </w:rPr>
              <w:t>euro</w:t>
            </w:r>
            <w:proofErr w:type="spellEnd"/>
          </w:p>
        </w:tc>
        <w:tc>
          <w:tcPr>
            <w:tcW w:w="1131" w:type="dxa"/>
          </w:tcPr>
          <w:p w:rsidR="00477D67" w:rsidRPr="00BB2102" w:rsidRDefault="00477D67" w:rsidP="00477D67">
            <w:pPr>
              <w:pStyle w:val="tabteksts"/>
              <w:jc w:val="center"/>
              <w:rPr>
                <w:szCs w:val="18"/>
              </w:rPr>
            </w:pPr>
            <w:r>
              <w:rPr>
                <w:szCs w:val="18"/>
              </w:rPr>
              <w:lastRenderedPageBreak/>
              <w:t>-</w:t>
            </w:r>
          </w:p>
        </w:tc>
        <w:tc>
          <w:tcPr>
            <w:tcW w:w="1132" w:type="dxa"/>
          </w:tcPr>
          <w:p w:rsidR="00477D67" w:rsidRPr="00BB2102" w:rsidRDefault="00477D67" w:rsidP="00477D67">
            <w:pPr>
              <w:pStyle w:val="tabteksts"/>
              <w:jc w:val="right"/>
              <w:rPr>
                <w:szCs w:val="18"/>
              </w:rPr>
            </w:pPr>
            <w:r>
              <w:rPr>
                <w:szCs w:val="18"/>
              </w:rPr>
              <w:t>7 063</w:t>
            </w:r>
          </w:p>
        </w:tc>
        <w:tc>
          <w:tcPr>
            <w:tcW w:w="1132" w:type="dxa"/>
          </w:tcPr>
          <w:p w:rsidR="00477D67" w:rsidRPr="00BB2102" w:rsidRDefault="00477D67" w:rsidP="00477D67">
            <w:pPr>
              <w:pStyle w:val="tabteksts"/>
              <w:jc w:val="center"/>
              <w:rPr>
                <w:szCs w:val="18"/>
              </w:rPr>
            </w:pPr>
            <w:r>
              <w:t>-</w:t>
            </w:r>
          </w:p>
        </w:tc>
        <w:tc>
          <w:tcPr>
            <w:tcW w:w="1132" w:type="dxa"/>
          </w:tcPr>
          <w:p w:rsidR="00477D67" w:rsidRPr="00BB2102" w:rsidRDefault="00477D67" w:rsidP="00477D67">
            <w:pPr>
              <w:pStyle w:val="tabteksts"/>
              <w:jc w:val="center"/>
              <w:rPr>
                <w:szCs w:val="18"/>
              </w:rPr>
            </w:pPr>
            <w:r>
              <w:t>-</w:t>
            </w:r>
          </w:p>
        </w:tc>
        <w:tc>
          <w:tcPr>
            <w:tcW w:w="1132" w:type="dxa"/>
          </w:tcPr>
          <w:p w:rsidR="00477D67" w:rsidRPr="00BB2102" w:rsidRDefault="00477D67" w:rsidP="00477D67">
            <w:pPr>
              <w:pStyle w:val="tabteksts"/>
              <w:jc w:val="center"/>
              <w:rPr>
                <w:szCs w:val="18"/>
              </w:rPr>
            </w:pPr>
            <w:r>
              <w:t>-</w:t>
            </w:r>
          </w:p>
        </w:tc>
      </w:tr>
    </w:tbl>
    <w:p w:rsidR="00540FD9" w:rsidRPr="00BB2102" w:rsidRDefault="00540FD9" w:rsidP="00477D67">
      <w:pPr>
        <w:pStyle w:val="Tabuluvirsraksti"/>
        <w:spacing w:after="120"/>
        <w:jc w:val="both"/>
        <w:rPr>
          <w:lang w:eastAsia="lv-LV"/>
        </w:rPr>
      </w:pPr>
    </w:p>
    <w:p w:rsidR="00477D67" w:rsidRPr="00BB2102" w:rsidRDefault="00477D67" w:rsidP="00477D67">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Pr="00BB2102" w:rsidRDefault="001E4564" w:rsidP="00477D67">
      <w:pPr>
        <w:ind w:left="7921"/>
        <w:jc w:val="center"/>
        <w:rPr>
          <w:i/>
          <w:sz w:val="18"/>
          <w:szCs w:val="18"/>
        </w:rPr>
      </w:pPr>
      <w:r>
        <w:rPr>
          <w:i/>
          <w:sz w:val="18"/>
          <w:szCs w:val="18"/>
        </w:rPr>
        <w:t xml:space="preserve">                </w:t>
      </w:r>
      <w:proofErr w:type="spellStart"/>
      <w:r w:rsidR="007759AF">
        <w:rPr>
          <w:i/>
          <w:sz w:val="18"/>
          <w:szCs w:val="18"/>
        </w:rPr>
        <w:t>E</w:t>
      </w:r>
      <w:r w:rsidR="00477D67"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77D67" w:rsidRPr="00BB2102" w:rsidTr="00477D67">
        <w:trPr>
          <w:trHeight w:val="142"/>
          <w:tblHeader/>
          <w:jc w:val="center"/>
        </w:trPr>
        <w:tc>
          <w:tcPr>
            <w:tcW w:w="5241" w:type="dxa"/>
            <w:vAlign w:val="center"/>
          </w:tcPr>
          <w:p w:rsidR="00477D67" w:rsidRPr="00BB2102" w:rsidRDefault="00477D67" w:rsidP="00477D67">
            <w:pPr>
              <w:pStyle w:val="tabteksts"/>
              <w:jc w:val="center"/>
              <w:rPr>
                <w:szCs w:val="18"/>
              </w:rPr>
            </w:pPr>
            <w:r w:rsidRPr="00BB2102">
              <w:rPr>
                <w:color w:val="000000" w:themeColor="text1"/>
                <w:szCs w:val="18"/>
                <w:lang w:eastAsia="lv-LV"/>
              </w:rPr>
              <w:t>Pasākums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Izmaiņas</w:t>
            </w:r>
          </w:p>
        </w:tc>
      </w:tr>
      <w:tr w:rsidR="00477D67" w:rsidRPr="00BB2102" w:rsidTr="00477D67">
        <w:trPr>
          <w:trHeight w:val="142"/>
          <w:jc w:val="center"/>
        </w:trPr>
        <w:tc>
          <w:tcPr>
            <w:tcW w:w="5241" w:type="dxa"/>
            <w:shd w:val="clear" w:color="auto" w:fill="D9D9D9" w:themeFill="background1" w:themeFillShade="D9"/>
          </w:tcPr>
          <w:p w:rsidR="00477D67" w:rsidRPr="00BB2102" w:rsidRDefault="00477D67" w:rsidP="00477D67">
            <w:pPr>
              <w:pStyle w:val="tabteksts"/>
              <w:rPr>
                <w:szCs w:val="18"/>
              </w:rPr>
            </w:pPr>
            <w:r w:rsidRPr="00BB2102">
              <w:rPr>
                <w:b/>
                <w:bCs/>
                <w:szCs w:val="18"/>
                <w:lang w:eastAsia="lv-LV"/>
              </w:rPr>
              <w:t xml:space="preserve">Izdevumi </w:t>
            </w:r>
            <w:r>
              <w:rPr>
                <w:b/>
                <w:bCs/>
                <w:szCs w:val="18"/>
                <w:lang w:eastAsia="lv-LV"/>
              </w:rPr>
              <w:t>–</w:t>
            </w:r>
            <w:r w:rsidRPr="00BB2102">
              <w:rPr>
                <w:b/>
                <w:bCs/>
                <w:szCs w:val="18"/>
                <w:lang w:eastAsia="lv-LV"/>
              </w:rPr>
              <w:t xml:space="preserve"> kopā</w:t>
            </w:r>
          </w:p>
        </w:tc>
        <w:tc>
          <w:tcPr>
            <w:tcW w:w="1277" w:type="dxa"/>
            <w:shd w:val="clear" w:color="auto" w:fill="D9D9D9" w:themeFill="background1" w:themeFillShade="D9"/>
          </w:tcPr>
          <w:p w:rsidR="00477D67" w:rsidRPr="008965A9" w:rsidRDefault="00477D67" w:rsidP="00477D67">
            <w:pPr>
              <w:pStyle w:val="tabteksts"/>
              <w:jc w:val="right"/>
              <w:rPr>
                <w:b/>
                <w:szCs w:val="18"/>
              </w:rPr>
            </w:pPr>
            <w:r>
              <w:rPr>
                <w:b/>
                <w:szCs w:val="18"/>
              </w:rPr>
              <w:t>1 627 070</w:t>
            </w:r>
          </w:p>
        </w:tc>
        <w:tc>
          <w:tcPr>
            <w:tcW w:w="1277" w:type="dxa"/>
            <w:shd w:val="clear" w:color="auto" w:fill="D9D9D9" w:themeFill="background1" w:themeFillShade="D9"/>
          </w:tcPr>
          <w:p w:rsidR="00477D67" w:rsidRPr="008965A9" w:rsidRDefault="00477D67" w:rsidP="00477D67">
            <w:pPr>
              <w:pStyle w:val="tabteksts"/>
              <w:jc w:val="right"/>
              <w:rPr>
                <w:b/>
                <w:szCs w:val="18"/>
              </w:rPr>
            </w:pPr>
            <w:r w:rsidRPr="00632B58">
              <w:rPr>
                <w:b/>
                <w:szCs w:val="18"/>
              </w:rPr>
              <w:t>1 660 007</w:t>
            </w:r>
          </w:p>
        </w:tc>
        <w:tc>
          <w:tcPr>
            <w:tcW w:w="1277" w:type="dxa"/>
            <w:shd w:val="clear" w:color="auto" w:fill="D9D9D9" w:themeFill="background1" w:themeFillShade="D9"/>
          </w:tcPr>
          <w:p w:rsidR="00477D67" w:rsidRPr="008965A9" w:rsidRDefault="00477D67" w:rsidP="00477D67">
            <w:pPr>
              <w:pStyle w:val="tabteksts"/>
              <w:jc w:val="right"/>
              <w:rPr>
                <w:b/>
                <w:szCs w:val="18"/>
              </w:rPr>
            </w:pPr>
            <w:r>
              <w:rPr>
                <w:b/>
                <w:szCs w:val="18"/>
              </w:rPr>
              <w:t>32 937</w:t>
            </w:r>
          </w:p>
        </w:tc>
      </w:tr>
      <w:tr w:rsidR="00477D67" w:rsidRPr="00BB2102" w:rsidTr="00477D67">
        <w:trPr>
          <w:jc w:val="center"/>
        </w:trPr>
        <w:tc>
          <w:tcPr>
            <w:tcW w:w="9072" w:type="dxa"/>
            <w:gridSpan w:val="4"/>
          </w:tcPr>
          <w:p w:rsidR="00477D67" w:rsidRPr="00BB2102" w:rsidRDefault="00477D67" w:rsidP="00477D67">
            <w:pPr>
              <w:pStyle w:val="tabteksts"/>
              <w:ind w:firstLine="313"/>
              <w:rPr>
                <w:szCs w:val="18"/>
              </w:rPr>
            </w:pPr>
            <w:r w:rsidRPr="00BB2102">
              <w:rPr>
                <w:i/>
                <w:szCs w:val="18"/>
                <w:lang w:eastAsia="lv-LV"/>
              </w:rPr>
              <w:t>t. sk.:</w:t>
            </w:r>
          </w:p>
        </w:tc>
      </w:tr>
      <w:tr w:rsidR="00477D67" w:rsidRPr="00BB2102" w:rsidTr="00477D67">
        <w:trPr>
          <w:trHeight w:val="142"/>
          <w:jc w:val="center"/>
        </w:trPr>
        <w:tc>
          <w:tcPr>
            <w:tcW w:w="5241" w:type="dxa"/>
            <w:shd w:val="clear" w:color="auto" w:fill="F2F2F2" w:themeFill="background1" w:themeFillShade="F2"/>
          </w:tcPr>
          <w:p w:rsidR="00477D67" w:rsidRPr="00BB2102" w:rsidRDefault="00477D67" w:rsidP="00477D67">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477D67" w:rsidRPr="00635E3E" w:rsidRDefault="00477D67" w:rsidP="00477D67">
            <w:pPr>
              <w:pStyle w:val="tabteksts"/>
              <w:jc w:val="right"/>
              <w:rPr>
                <w:szCs w:val="18"/>
                <w:u w:val="single"/>
              </w:rPr>
            </w:pPr>
            <w:r w:rsidRPr="00635E3E">
              <w:rPr>
                <w:szCs w:val="18"/>
                <w:u w:val="single"/>
              </w:rPr>
              <w:t>1 620 007</w:t>
            </w:r>
          </w:p>
        </w:tc>
        <w:tc>
          <w:tcPr>
            <w:tcW w:w="1277" w:type="dxa"/>
            <w:shd w:val="clear" w:color="auto" w:fill="F2F2F2" w:themeFill="background1" w:themeFillShade="F2"/>
          </w:tcPr>
          <w:p w:rsidR="00477D67" w:rsidRPr="00635E3E" w:rsidRDefault="00477D67" w:rsidP="00477D67">
            <w:pPr>
              <w:pStyle w:val="tabteksts"/>
              <w:jc w:val="right"/>
              <w:rPr>
                <w:szCs w:val="18"/>
                <w:u w:val="single"/>
              </w:rPr>
            </w:pPr>
            <w:r w:rsidRPr="00635E3E">
              <w:rPr>
                <w:szCs w:val="18"/>
                <w:u w:val="single"/>
              </w:rPr>
              <w:t>1 660 007</w:t>
            </w:r>
          </w:p>
        </w:tc>
        <w:tc>
          <w:tcPr>
            <w:tcW w:w="1277" w:type="dxa"/>
            <w:shd w:val="clear" w:color="auto" w:fill="F2F2F2" w:themeFill="background1" w:themeFillShade="F2"/>
          </w:tcPr>
          <w:p w:rsidR="00477D67" w:rsidRPr="00635E3E" w:rsidRDefault="00477D67" w:rsidP="00477D67">
            <w:pPr>
              <w:pStyle w:val="tabteksts"/>
              <w:jc w:val="right"/>
              <w:rPr>
                <w:szCs w:val="18"/>
                <w:u w:val="single"/>
              </w:rPr>
            </w:pPr>
            <w:r w:rsidRPr="00635E3E">
              <w:rPr>
                <w:szCs w:val="18"/>
                <w:u w:val="single"/>
              </w:rPr>
              <w:t>40 000</w:t>
            </w:r>
          </w:p>
        </w:tc>
      </w:tr>
      <w:tr w:rsidR="00477D67" w:rsidRPr="00BB2102" w:rsidTr="00477D67">
        <w:trPr>
          <w:trHeight w:val="142"/>
          <w:jc w:val="center"/>
        </w:trPr>
        <w:tc>
          <w:tcPr>
            <w:tcW w:w="5241" w:type="dxa"/>
          </w:tcPr>
          <w:p w:rsidR="00477D67" w:rsidRPr="00BB2102" w:rsidRDefault="00477D67" w:rsidP="00477D67">
            <w:pPr>
              <w:pStyle w:val="tabteksts"/>
              <w:jc w:val="both"/>
              <w:rPr>
                <w:i/>
                <w:szCs w:val="18"/>
                <w:lang w:eastAsia="lv-LV"/>
              </w:rPr>
            </w:pPr>
            <w:r w:rsidRPr="00716868">
              <w:rPr>
                <w:i/>
                <w:szCs w:val="18"/>
                <w:lang w:eastAsia="lv-LV"/>
              </w:rPr>
              <w:t>Izmaiņas maksājumos starptautiskajām institūcijām un konvencijas par Eiropas universitātes institūta izveidi izpildes nodrošināšanai.</w:t>
            </w:r>
          </w:p>
        </w:tc>
        <w:tc>
          <w:tcPr>
            <w:tcW w:w="1277" w:type="dxa"/>
          </w:tcPr>
          <w:p w:rsidR="00477D67" w:rsidRPr="00BB2102" w:rsidRDefault="00477D67" w:rsidP="00477D67">
            <w:pPr>
              <w:pStyle w:val="tabteksts"/>
              <w:jc w:val="right"/>
              <w:rPr>
                <w:szCs w:val="18"/>
              </w:rPr>
            </w:pPr>
            <w:r w:rsidRPr="00F54C8C">
              <w:rPr>
                <w:szCs w:val="18"/>
              </w:rPr>
              <w:t>1 620 007</w:t>
            </w:r>
          </w:p>
        </w:tc>
        <w:tc>
          <w:tcPr>
            <w:tcW w:w="1277" w:type="dxa"/>
          </w:tcPr>
          <w:p w:rsidR="00477D67" w:rsidRPr="00BB2102" w:rsidRDefault="00477D67" w:rsidP="00477D67">
            <w:pPr>
              <w:pStyle w:val="tabteksts"/>
              <w:jc w:val="right"/>
              <w:rPr>
                <w:szCs w:val="18"/>
              </w:rPr>
            </w:pPr>
            <w:r w:rsidRPr="00632B58">
              <w:rPr>
                <w:szCs w:val="18"/>
              </w:rPr>
              <w:t>1 660 007</w:t>
            </w:r>
          </w:p>
        </w:tc>
        <w:tc>
          <w:tcPr>
            <w:tcW w:w="1277" w:type="dxa"/>
          </w:tcPr>
          <w:p w:rsidR="00477D67" w:rsidRPr="00BB2102" w:rsidRDefault="00477D67" w:rsidP="00477D67">
            <w:pPr>
              <w:pStyle w:val="tabteksts"/>
              <w:jc w:val="right"/>
              <w:rPr>
                <w:szCs w:val="18"/>
              </w:rPr>
            </w:pPr>
            <w:r>
              <w:rPr>
                <w:szCs w:val="18"/>
              </w:rPr>
              <w:t>40 000</w:t>
            </w:r>
          </w:p>
        </w:tc>
      </w:tr>
      <w:tr w:rsidR="00477D67" w:rsidRPr="00D87567" w:rsidTr="00477D67">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77D67" w:rsidRPr="00EB7702" w:rsidRDefault="00477D67" w:rsidP="00477D67">
            <w:pPr>
              <w:pStyle w:val="tabteksts"/>
              <w:rPr>
                <w:szCs w:val="18"/>
                <w:lang w:eastAsia="lv-LV"/>
              </w:rPr>
            </w:pPr>
            <w:r w:rsidRPr="00EB7702">
              <w:rPr>
                <w:szCs w:val="18"/>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77D67" w:rsidRPr="00EB7702" w:rsidRDefault="00477D67" w:rsidP="00477D67">
            <w:pPr>
              <w:pStyle w:val="tabteksts"/>
              <w:jc w:val="right"/>
              <w:rPr>
                <w:szCs w:val="18"/>
                <w:lang w:eastAsia="lv-LV"/>
              </w:rPr>
            </w:pPr>
            <w:r w:rsidRPr="00EB7702">
              <w:rPr>
                <w:szCs w:val="18"/>
                <w:lang w:eastAsia="lv-LV"/>
              </w:rPr>
              <w:t>7 063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77D67" w:rsidRPr="00EB7702" w:rsidRDefault="00477D67" w:rsidP="00477D67">
            <w:pPr>
              <w:pStyle w:val="tabteksts"/>
              <w:jc w:val="center"/>
              <w:rPr>
                <w:szCs w:val="18"/>
                <w:lang w:eastAsia="lv-LV"/>
              </w:rPr>
            </w:pPr>
            <w:r w:rsidRPr="00EB7702">
              <w:rPr>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77D67" w:rsidRPr="00EB7702" w:rsidRDefault="00477D67" w:rsidP="00477D67">
            <w:pPr>
              <w:pStyle w:val="tabteksts"/>
              <w:jc w:val="right"/>
              <w:rPr>
                <w:szCs w:val="18"/>
                <w:lang w:eastAsia="lv-LV"/>
              </w:rPr>
            </w:pPr>
            <w:r w:rsidRPr="00EB7702">
              <w:rPr>
                <w:szCs w:val="18"/>
                <w:lang w:eastAsia="lv-LV"/>
              </w:rPr>
              <w:t>-7 063</w:t>
            </w:r>
          </w:p>
        </w:tc>
      </w:tr>
      <w:tr w:rsidR="00477D67" w:rsidRPr="00BB2102" w:rsidTr="00477D67">
        <w:trPr>
          <w:trHeight w:val="142"/>
          <w:jc w:val="center"/>
        </w:trPr>
        <w:tc>
          <w:tcPr>
            <w:tcW w:w="5241" w:type="dxa"/>
          </w:tcPr>
          <w:p w:rsidR="00477D67" w:rsidRPr="007231D1" w:rsidRDefault="00477D67" w:rsidP="00477D67">
            <w:pPr>
              <w:ind w:left="284"/>
              <w:rPr>
                <w:i/>
                <w:sz w:val="18"/>
                <w:szCs w:val="18"/>
                <w:lang w:eastAsia="lv-LV"/>
              </w:rPr>
            </w:pPr>
            <w:r w:rsidRPr="007231D1">
              <w:rPr>
                <w:i/>
                <w:iCs/>
                <w:sz w:val="18"/>
                <w:szCs w:val="18"/>
                <w:lang w:eastAsia="lv-LV"/>
              </w:rPr>
              <w:t xml:space="preserve">t.sk. iekšējā līdzekļu pārdale starp budžeta programmām               </w:t>
            </w:r>
          </w:p>
        </w:tc>
        <w:tc>
          <w:tcPr>
            <w:tcW w:w="1277" w:type="dxa"/>
          </w:tcPr>
          <w:p w:rsidR="00477D67" w:rsidRPr="00F54C8C" w:rsidRDefault="00477D67" w:rsidP="00477D67">
            <w:pPr>
              <w:pStyle w:val="tabteksts"/>
              <w:jc w:val="right"/>
              <w:rPr>
                <w:szCs w:val="18"/>
              </w:rPr>
            </w:pPr>
          </w:p>
        </w:tc>
        <w:tc>
          <w:tcPr>
            <w:tcW w:w="1277" w:type="dxa"/>
          </w:tcPr>
          <w:p w:rsidR="00477D67" w:rsidRPr="00632B58" w:rsidRDefault="00477D67" w:rsidP="00477D67">
            <w:pPr>
              <w:pStyle w:val="tabteksts"/>
              <w:jc w:val="right"/>
              <w:rPr>
                <w:szCs w:val="18"/>
              </w:rPr>
            </w:pPr>
          </w:p>
        </w:tc>
        <w:tc>
          <w:tcPr>
            <w:tcW w:w="1277" w:type="dxa"/>
          </w:tcPr>
          <w:p w:rsidR="00477D67" w:rsidRDefault="00477D67" w:rsidP="00477D67">
            <w:pPr>
              <w:pStyle w:val="tabteksts"/>
              <w:jc w:val="right"/>
              <w:rPr>
                <w:szCs w:val="18"/>
              </w:rPr>
            </w:pPr>
          </w:p>
        </w:tc>
      </w:tr>
      <w:tr w:rsidR="00477D67" w:rsidTr="004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jc w:val="center"/>
        </w:trPr>
        <w:tc>
          <w:tcPr>
            <w:tcW w:w="5241" w:type="dxa"/>
          </w:tcPr>
          <w:p w:rsidR="00477D67" w:rsidRPr="00340333" w:rsidRDefault="00477D67" w:rsidP="00477D67">
            <w:pPr>
              <w:jc w:val="both"/>
              <w:rPr>
                <w:i/>
                <w:sz w:val="18"/>
                <w:szCs w:val="18"/>
                <w:lang w:eastAsia="lv-LV"/>
              </w:rPr>
            </w:pPr>
            <w:r w:rsidRPr="006A62CE">
              <w:rPr>
                <w:i/>
                <w:sz w:val="18"/>
                <w:szCs w:val="18"/>
                <w:lang w:eastAsia="lv-LV"/>
              </w:rPr>
              <w:t xml:space="preserve">Veikta līdzekļu pārdale </w:t>
            </w:r>
            <w:r>
              <w:rPr>
                <w:i/>
                <w:sz w:val="18"/>
                <w:szCs w:val="18"/>
                <w:lang w:eastAsia="lv-LV"/>
              </w:rPr>
              <w:t xml:space="preserve">uz </w:t>
            </w:r>
            <w:r w:rsidRPr="006A62CE">
              <w:rPr>
                <w:i/>
                <w:sz w:val="18"/>
                <w:szCs w:val="18"/>
                <w:lang w:eastAsia="lv-LV"/>
              </w:rPr>
              <w:t xml:space="preserve">budžeta </w:t>
            </w:r>
            <w:r>
              <w:rPr>
                <w:i/>
                <w:sz w:val="18"/>
                <w:szCs w:val="18"/>
                <w:lang w:eastAsia="lv-LV"/>
              </w:rPr>
              <w:t>apakšprogrammu</w:t>
            </w:r>
            <w:r w:rsidRPr="006A62CE">
              <w:rPr>
                <w:i/>
                <w:sz w:val="18"/>
                <w:szCs w:val="18"/>
                <w:lang w:eastAsia="lv-LV"/>
              </w:rPr>
              <w:t xml:space="preserve"> </w:t>
            </w:r>
            <w:r>
              <w:rPr>
                <w:i/>
                <w:sz w:val="18"/>
                <w:szCs w:val="18"/>
                <w:lang w:eastAsia="lv-LV"/>
              </w:rPr>
              <w:t>97.01</w:t>
            </w:r>
            <w:r w:rsidRPr="006A62CE">
              <w:rPr>
                <w:i/>
                <w:sz w:val="18"/>
                <w:szCs w:val="18"/>
                <w:lang w:eastAsia="lv-LV"/>
              </w:rPr>
              <w:t>.00 “</w:t>
            </w:r>
            <w:r w:rsidRPr="007231D1">
              <w:rPr>
                <w:i/>
                <w:sz w:val="18"/>
                <w:szCs w:val="18"/>
                <w:lang w:eastAsia="lv-LV"/>
              </w:rPr>
              <w:t>Ministrijas centrālā aparāta darbības nodrošināšana</w:t>
            </w:r>
            <w:r w:rsidRPr="006A62CE">
              <w:rPr>
                <w:i/>
                <w:sz w:val="18"/>
                <w:szCs w:val="18"/>
                <w:lang w:eastAsia="lv-LV"/>
              </w:rPr>
              <w:t>”, lai stiprinātu Izglītības un zinātnes ministrijas kapacitāti.</w:t>
            </w:r>
          </w:p>
        </w:tc>
        <w:tc>
          <w:tcPr>
            <w:tcW w:w="1277" w:type="dxa"/>
          </w:tcPr>
          <w:p w:rsidR="00477D67" w:rsidRPr="00FD2C47" w:rsidRDefault="00477D67" w:rsidP="00477D67">
            <w:pPr>
              <w:jc w:val="right"/>
              <w:rPr>
                <w:sz w:val="18"/>
                <w:szCs w:val="18"/>
              </w:rPr>
            </w:pPr>
            <w:r>
              <w:rPr>
                <w:sz w:val="18"/>
                <w:szCs w:val="18"/>
              </w:rPr>
              <w:t>7 063</w:t>
            </w:r>
          </w:p>
        </w:tc>
        <w:tc>
          <w:tcPr>
            <w:tcW w:w="1277" w:type="dxa"/>
          </w:tcPr>
          <w:p w:rsidR="00477D67" w:rsidRDefault="00477D67" w:rsidP="00477D67">
            <w:pPr>
              <w:jc w:val="center"/>
              <w:rPr>
                <w:sz w:val="18"/>
                <w:szCs w:val="18"/>
              </w:rPr>
            </w:pPr>
            <w:r>
              <w:rPr>
                <w:sz w:val="18"/>
                <w:szCs w:val="18"/>
              </w:rPr>
              <w:t>-</w:t>
            </w:r>
          </w:p>
        </w:tc>
        <w:tc>
          <w:tcPr>
            <w:tcW w:w="1277" w:type="dxa"/>
          </w:tcPr>
          <w:p w:rsidR="00477D67" w:rsidRDefault="00477D67" w:rsidP="00477D67">
            <w:pPr>
              <w:jc w:val="right"/>
              <w:rPr>
                <w:sz w:val="18"/>
                <w:szCs w:val="18"/>
              </w:rPr>
            </w:pPr>
            <w:r>
              <w:rPr>
                <w:sz w:val="18"/>
                <w:szCs w:val="18"/>
              </w:rPr>
              <w:t>-7 063</w:t>
            </w:r>
          </w:p>
        </w:tc>
      </w:tr>
    </w:tbl>
    <w:p w:rsidR="00477D67" w:rsidRDefault="00477D67" w:rsidP="00477D67">
      <w:pPr>
        <w:spacing w:after="120"/>
        <w:rPr>
          <w:szCs w:val="24"/>
          <w:lang w:eastAsia="lv-LV"/>
        </w:rPr>
      </w:pPr>
    </w:p>
    <w:p w:rsidR="00477D67" w:rsidRPr="00766FD2" w:rsidRDefault="00477D67" w:rsidP="00477D67">
      <w:pPr>
        <w:spacing w:after="120"/>
        <w:jc w:val="center"/>
        <w:rPr>
          <w:b/>
        </w:rPr>
      </w:pPr>
      <w:r w:rsidRPr="00AF50D7">
        <w:rPr>
          <w:b/>
        </w:rPr>
        <w:t>21.00.00 Jaunatnes politikas valsts programma</w:t>
      </w:r>
    </w:p>
    <w:p w:rsidR="00477D67" w:rsidRDefault="00477D67" w:rsidP="00477D67">
      <w:pPr>
        <w:spacing w:after="120"/>
        <w:rPr>
          <w:u w:val="single"/>
        </w:rPr>
      </w:pPr>
      <w:r>
        <w:rPr>
          <w:u w:val="single"/>
        </w:rPr>
        <w:t>Programmas mērķis</w:t>
      </w:r>
      <w:r w:rsidRPr="00BB2102">
        <w:rPr>
          <w:u w:val="single"/>
        </w:rPr>
        <w:t>:</w:t>
      </w:r>
    </w:p>
    <w:p w:rsidR="00477D67" w:rsidRDefault="00477D67" w:rsidP="00477D67">
      <w:pPr>
        <w:spacing w:after="120"/>
        <w:ind w:firstLine="709"/>
        <w:jc w:val="both"/>
      </w:pPr>
      <w:r w:rsidRPr="00AC14C4">
        <w:t>attīstīt jaunatnes politikas koordināciju valsts un vietējā mērogā, veicināt darba ar jaunatni sistēmas attīstību un vienmērīgu pārklājumu visā Latvijas teritorijā, sniegt atbalstu pašvaldībām un jaunatnes organizācijām darba ar jaunatni īstenošanai, sekmēt jaunatnes politikas īstenošanā iesaistīto personu profesionālo kvalifikāciju, savstarpējo sadarbību un informācijas apmaiņu, īstenot pieredzes apmaiņu starptautiskā līmenī.</w:t>
      </w:r>
    </w:p>
    <w:p w:rsidR="00477D67" w:rsidRPr="00BB2102" w:rsidRDefault="00477D67" w:rsidP="00477D67">
      <w:pPr>
        <w:spacing w:after="120"/>
        <w:rPr>
          <w:u w:val="single"/>
        </w:rPr>
      </w:pPr>
      <w:r w:rsidRPr="00BB2102">
        <w:rPr>
          <w:u w:val="single"/>
        </w:rPr>
        <w:t>Galvenās aktivitātes:</w:t>
      </w:r>
    </w:p>
    <w:p w:rsidR="00477D67" w:rsidRDefault="00477D67" w:rsidP="007759AF">
      <w:pPr>
        <w:pStyle w:val="ListParagraph"/>
        <w:numPr>
          <w:ilvl w:val="0"/>
          <w:numId w:val="10"/>
        </w:numPr>
        <w:ind w:left="1066" w:hanging="357"/>
        <w:contextualSpacing w:val="0"/>
        <w:rPr>
          <w:color w:val="000000" w:themeColor="text1"/>
        </w:rPr>
      </w:pPr>
      <w:r w:rsidRPr="005406A2">
        <w:rPr>
          <w:color w:val="000000" w:themeColor="text1"/>
        </w:rPr>
        <w:t xml:space="preserve">atbalstīt </w:t>
      </w:r>
      <w:r>
        <w:rPr>
          <w:color w:val="000000" w:themeColor="text1"/>
        </w:rPr>
        <w:t>darba ar jaunatni īstenošanu pašvaldībās;</w:t>
      </w:r>
    </w:p>
    <w:p w:rsidR="00477D67" w:rsidRDefault="00477D67" w:rsidP="007759AF">
      <w:pPr>
        <w:pStyle w:val="ListParagraph"/>
        <w:numPr>
          <w:ilvl w:val="0"/>
          <w:numId w:val="10"/>
        </w:numPr>
        <w:ind w:left="1066" w:hanging="357"/>
        <w:contextualSpacing w:val="0"/>
        <w:rPr>
          <w:color w:val="000000" w:themeColor="text1"/>
        </w:rPr>
      </w:pPr>
      <w:r>
        <w:rPr>
          <w:color w:val="000000" w:themeColor="text1"/>
        </w:rPr>
        <w:t>a</w:t>
      </w:r>
      <w:r w:rsidRPr="008F2DCD">
        <w:rPr>
          <w:color w:val="000000" w:themeColor="text1"/>
        </w:rPr>
        <w:t xml:space="preserve">tbalstīt jauniešu līdzdalību </w:t>
      </w:r>
      <w:r>
        <w:rPr>
          <w:color w:val="000000" w:themeColor="text1"/>
        </w:rPr>
        <w:t>lēmumu pieņemšanā un sabiedriskajā dzīvē;</w:t>
      </w:r>
    </w:p>
    <w:p w:rsidR="00477D67" w:rsidRDefault="00477D67" w:rsidP="007759AF">
      <w:pPr>
        <w:pStyle w:val="ListParagraph"/>
        <w:numPr>
          <w:ilvl w:val="0"/>
          <w:numId w:val="10"/>
        </w:numPr>
        <w:ind w:left="1066" w:hanging="357"/>
        <w:contextualSpacing w:val="0"/>
        <w:rPr>
          <w:color w:val="000000" w:themeColor="text1"/>
        </w:rPr>
      </w:pPr>
      <w:r>
        <w:rPr>
          <w:color w:val="000000" w:themeColor="text1"/>
        </w:rPr>
        <w:t>p</w:t>
      </w:r>
      <w:r w:rsidRPr="008F2DCD">
        <w:rPr>
          <w:color w:val="000000" w:themeColor="text1"/>
        </w:rPr>
        <w:t>alielināt jauniešu un darbā ar jaunatni iesaistīto personu informētību</w:t>
      </w:r>
      <w:r>
        <w:rPr>
          <w:color w:val="000000" w:themeColor="text1"/>
        </w:rPr>
        <w:t>;</w:t>
      </w:r>
    </w:p>
    <w:p w:rsidR="00477D67" w:rsidRDefault="00477D67" w:rsidP="007759AF">
      <w:pPr>
        <w:pStyle w:val="ListParagraph"/>
        <w:numPr>
          <w:ilvl w:val="0"/>
          <w:numId w:val="10"/>
        </w:numPr>
        <w:ind w:left="1066" w:hanging="357"/>
        <w:contextualSpacing w:val="0"/>
        <w:rPr>
          <w:color w:val="000000" w:themeColor="text1"/>
        </w:rPr>
      </w:pPr>
      <w:r>
        <w:rPr>
          <w:color w:val="000000" w:themeColor="text1"/>
        </w:rPr>
        <w:t>a</w:t>
      </w:r>
      <w:r w:rsidRPr="008F2DCD">
        <w:rPr>
          <w:color w:val="000000" w:themeColor="text1"/>
        </w:rPr>
        <w:t>ttīstīt starptautisko sadarbību jaunatnes jomā</w:t>
      </w:r>
      <w:r>
        <w:rPr>
          <w:color w:val="000000" w:themeColor="text1"/>
        </w:rPr>
        <w:t>;</w:t>
      </w:r>
    </w:p>
    <w:p w:rsidR="00477D67" w:rsidRDefault="00477D67" w:rsidP="00477D67">
      <w:pPr>
        <w:pStyle w:val="ListParagraph"/>
        <w:numPr>
          <w:ilvl w:val="0"/>
          <w:numId w:val="10"/>
        </w:numPr>
        <w:spacing w:after="120"/>
        <w:ind w:left="1066" w:hanging="357"/>
        <w:contextualSpacing w:val="0"/>
        <w:rPr>
          <w:color w:val="000000" w:themeColor="text1"/>
        </w:rPr>
      </w:pPr>
      <w:r>
        <w:rPr>
          <w:color w:val="000000" w:themeColor="text1"/>
        </w:rPr>
        <w:t>attīstīt regulāru situācijas monitoringu, izpēti un analīzi jaunatnes politikas jomā.</w:t>
      </w:r>
    </w:p>
    <w:p w:rsidR="00477D67" w:rsidRDefault="00477D67" w:rsidP="00477D67">
      <w:pPr>
        <w:spacing w:after="120"/>
        <w:ind w:firstLine="709"/>
        <w:jc w:val="both"/>
      </w:pPr>
      <w:r w:rsidRPr="00AC14C4">
        <w:rPr>
          <w:u w:val="single"/>
        </w:rPr>
        <w:t>Programmas izpildītājs:</w:t>
      </w:r>
      <w:r w:rsidRPr="00F814B2">
        <w:t xml:space="preserve"> </w:t>
      </w:r>
      <w:r w:rsidRPr="00AC14C4">
        <w:t>Izglītības un zinātnes ministrija sadarbībā ar iepirkumu konkursa rezultātā noteikto kandidātu, kā arī biedrību „Latvijas Jaunatnes padome”, biedrību “</w:t>
      </w:r>
      <w:proofErr w:type="spellStart"/>
      <w:r w:rsidRPr="00AC14C4">
        <w:t>Street</w:t>
      </w:r>
      <w:proofErr w:type="spellEnd"/>
      <w:r w:rsidRPr="00AC14C4">
        <w:t xml:space="preserve"> </w:t>
      </w:r>
      <w:proofErr w:type="spellStart"/>
      <w:r w:rsidRPr="00AC14C4">
        <w:t>Basket</w:t>
      </w:r>
      <w:proofErr w:type="spellEnd"/>
      <w:r w:rsidRPr="00AC14C4">
        <w:t>”, biedrību “Latvijas Mazpulki”, biedrību “Latvijas Skautu un gaidu centrālā organizācija”, biedrību “</w:t>
      </w:r>
      <w:proofErr w:type="spellStart"/>
      <w:r w:rsidRPr="00AC14C4">
        <w:t>Next</w:t>
      </w:r>
      <w:proofErr w:type="spellEnd"/>
      <w:r w:rsidRPr="00AC14C4">
        <w:t>”, Jaunatnes starptautisko programmu aģentū</w:t>
      </w:r>
      <w:r>
        <w:t>ru un Madonas novada pašvaldību, Valsts izglītības saturu centru.</w:t>
      </w:r>
    </w:p>
    <w:p w:rsidR="00477D67" w:rsidRPr="00AC14C4" w:rsidRDefault="00477D67" w:rsidP="00477D67">
      <w:pPr>
        <w:spacing w:after="120"/>
        <w:rPr>
          <w:szCs w:val="24"/>
          <w:lang w:eastAsia="lv-LV"/>
        </w:rPr>
      </w:pPr>
    </w:p>
    <w:p w:rsidR="00477D67" w:rsidRPr="00BB2102" w:rsidRDefault="00477D67" w:rsidP="00477D67">
      <w:pPr>
        <w:pStyle w:val="Tabuluvirsraksti"/>
        <w:spacing w:after="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477D67" w:rsidRPr="00BB2102" w:rsidTr="00477D67">
        <w:trPr>
          <w:tblHeader/>
          <w:jc w:val="center"/>
        </w:trPr>
        <w:tc>
          <w:tcPr>
            <w:tcW w:w="4248" w:type="dxa"/>
          </w:tcPr>
          <w:p w:rsidR="00477D67" w:rsidRPr="00BB2102" w:rsidRDefault="00477D67" w:rsidP="00477D67">
            <w:pPr>
              <w:pStyle w:val="tabteksts"/>
              <w:jc w:val="center"/>
              <w:rPr>
                <w:szCs w:val="18"/>
              </w:rPr>
            </w:pPr>
          </w:p>
        </w:tc>
        <w:tc>
          <w:tcPr>
            <w:tcW w:w="964" w:type="dxa"/>
          </w:tcPr>
          <w:p w:rsidR="00477D67" w:rsidRPr="00BB2102" w:rsidRDefault="00477D67" w:rsidP="00477D67">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477D67" w:rsidRPr="00BB2102" w:rsidRDefault="00477D67" w:rsidP="00477D67">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477D67" w:rsidRPr="00BB2102" w:rsidRDefault="007C7C5D" w:rsidP="00477D67">
            <w:pPr>
              <w:pStyle w:val="tabteksts"/>
              <w:jc w:val="center"/>
              <w:rPr>
                <w:szCs w:val="18"/>
                <w:lang w:eastAsia="lv-LV"/>
              </w:rPr>
            </w:pPr>
            <w:r>
              <w:rPr>
                <w:szCs w:val="18"/>
                <w:lang w:eastAsia="lv-LV"/>
              </w:rPr>
              <w:t>2019.gada plāns</w:t>
            </w:r>
          </w:p>
        </w:tc>
        <w:tc>
          <w:tcPr>
            <w:tcW w:w="965" w:type="dxa"/>
          </w:tcPr>
          <w:p w:rsidR="00477D67" w:rsidRPr="00BB2102" w:rsidRDefault="00477D67" w:rsidP="00477D67">
            <w:pPr>
              <w:pStyle w:val="tabteksts"/>
              <w:jc w:val="center"/>
              <w:rPr>
                <w:szCs w:val="18"/>
                <w:lang w:eastAsia="lv-LV"/>
              </w:rPr>
            </w:pPr>
            <w:r>
              <w:rPr>
                <w:szCs w:val="18"/>
                <w:lang w:eastAsia="lv-LV"/>
              </w:rPr>
              <w:t>2020.</w:t>
            </w:r>
            <w:r w:rsidRPr="00D42431">
              <w:rPr>
                <w:szCs w:val="18"/>
                <w:lang w:eastAsia="lv-LV"/>
              </w:rPr>
              <w:t xml:space="preserve">gada </w:t>
            </w:r>
            <w:r w:rsidRPr="00FD2C47">
              <w:rPr>
                <w:szCs w:val="18"/>
                <w:lang w:eastAsia="lv-LV"/>
              </w:rPr>
              <w:t>p</w:t>
            </w:r>
            <w:r>
              <w:rPr>
                <w:szCs w:val="18"/>
                <w:lang w:eastAsia="lv-LV"/>
              </w:rPr>
              <w:t>rognoze</w:t>
            </w:r>
          </w:p>
        </w:tc>
        <w:tc>
          <w:tcPr>
            <w:tcW w:w="965" w:type="dxa"/>
          </w:tcPr>
          <w:p w:rsidR="00477D67" w:rsidRPr="00BB2102" w:rsidRDefault="00477D67" w:rsidP="00477D67">
            <w:pPr>
              <w:pStyle w:val="tabteksts"/>
              <w:jc w:val="center"/>
              <w:rPr>
                <w:szCs w:val="18"/>
                <w:lang w:eastAsia="lv-LV"/>
              </w:rPr>
            </w:pPr>
            <w:r>
              <w:rPr>
                <w:szCs w:val="18"/>
                <w:lang w:eastAsia="lv-LV"/>
              </w:rPr>
              <w:t>2021.</w:t>
            </w:r>
            <w:r w:rsidRPr="00D42431">
              <w:rPr>
                <w:szCs w:val="18"/>
                <w:lang w:eastAsia="lv-LV"/>
              </w:rPr>
              <w:t xml:space="preserve">gada </w:t>
            </w:r>
            <w:r w:rsidRPr="00FD2C47">
              <w:rPr>
                <w:szCs w:val="18"/>
                <w:lang w:eastAsia="lv-LV"/>
              </w:rPr>
              <w:t>p</w:t>
            </w:r>
            <w:r>
              <w:rPr>
                <w:szCs w:val="18"/>
                <w:lang w:eastAsia="lv-LV"/>
              </w:rPr>
              <w:t>rognoze</w:t>
            </w:r>
          </w:p>
        </w:tc>
      </w:tr>
      <w:tr w:rsidR="00477D67" w:rsidRPr="00BB2102" w:rsidTr="00477D67">
        <w:trPr>
          <w:jc w:val="center"/>
        </w:trPr>
        <w:tc>
          <w:tcPr>
            <w:tcW w:w="9072" w:type="dxa"/>
            <w:gridSpan w:val="6"/>
            <w:shd w:val="clear" w:color="auto" w:fill="D9D9D9" w:themeFill="background1" w:themeFillShade="D9"/>
            <w:vAlign w:val="center"/>
          </w:tcPr>
          <w:p w:rsidR="00477D67" w:rsidRPr="00BB2102" w:rsidRDefault="00477D67" w:rsidP="00477D67">
            <w:pPr>
              <w:pStyle w:val="tabteksts"/>
              <w:jc w:val="center"/>
              <w:rPr>
                <w:szCs w:val="18"/>
              </w:rPr>
            </w:pPr>
            <w:r w:rsidRPr="005D53FB">
              <w:rPr>
                <w:szCs w:val="18"/>
                <w:lang w:eastAsia="lv-LV"/>
              </w:rPr>
              <w:t>Atbalsts darba ar jaunatni īstenošanai pašvaldībās</w:t>
            </w:r>
          </w:p>
        </w:tc>
      </w:tr>
      <w:tr w:rsidR="00477D67" w:rsidRPr="00BB2102" w:rsidTr="00477D67">
        <w:trPr>
          <w:jc w:val="center"/>
        </w:trPr>
        <w:tc>
          <w:tcPr>
            <w:tcW w:w="4248" w:type="dxa"/>
          </w:tcPr>
          <w:p w:rsidR="00477D67" w:rsidRPr="0046128D" w:rsidRDefault="00477D67" w:rsidP="00477D67">
            <w:pPr>
              <w:pStyle w:val="tabteksts"/>
              <w:jc w:val="both"/>
            </w:pPr>
            <w:r w:rsidRPr="0046128D">
              <w:t>Apmācības, informatīvie semināri un pasākumi (skaits)</w:t>
            </w:r>
          </w:p>
        </w:tc>
        <w:tc>
          <w:tcPr>
            <w:tcW w:w="964" w:type="dxa"/>
          </w:tcPr>
          <w:p w:rsidR="00477D67" w:rsidRPr="0046128D" w:rsidRDefault="00477D67" w:rsidP="00477D67">
            <w:pPr>
              <w:pStyle w:val="tabteksts"/>
              <w:jc w:val="center"/>
            </w:pPr>
            <w:r>
              <w:t>36</w:t>
            </w:r>
          </w:p>
        </w:tc>
        <w:tc>
          <w:tcPr>
            <w:tcW w:w="965" w:type="dxa"/>
          </w:tcPr>
          <w:p w:rsidR="00477D67" w:rsidRPr="0046128D" w:rsidRDefault="00477D67" w:rsidP="00477D67">
            <w:pPr>
              <w:pStyle w:val="tabteksts"/>
              <w:jc w:val="center"/>
            </w:pPr>
            <w:r w:rsidRPr="0046128D">
              <w:t>12</w:t>
            </w:r>
          </w:p>
        </w:tc>
        <w:tc>
          <w:tcPr>
            <w:tcW w:w="965" w:type="dxa"/>
          </w:tcPr>
          <w:p w:rsidR="00477D67" w:rsidRPr="002C2D50" w:rsidRDefault="00477D67" w:rsidP="00477D67">
            <w:pPr>
              <w:pStyle w:val="tabteksts"/>
              <w:jc w:val="center"/>
            </w:pPr>
            <w:r w:rsidRPr="002C2D50">
              <w:t>22</w:t>
            </w:r>
          </w:p>
        </w:tc>
        <w:tc>
          <w:tcPr>
            <w:tcW w:w="965" w:type="dxa"/>
          </w:tcPr>
          <w:p w:rsidR="00477D67" w:rsidRPr="002C2D50" w:rsidRDefault="00477D67" w:rsidP="00477D67">
            <w:pPr>
              <w:pStyle w:val="tabteksts"/>
              <w:jc w:val="center"/>
            </w:pPr>
            <w:r w:rsidRPr="002C2D50">
              <w:t>22</w:t>
            </w:r>
          </w:p>
        </w:tc>
        <w:tc>
          <w:tcPr>
            <w:tcW w:w="965" w:type="dxa"/>
          </w:tcPr>
          <w:p w:rsidR="00477D67" w:rsidRPr="002C2D50" w:rsidRDefault="00477D67" w:rsidP="00477D67">
            <w:pPr>
              <w:pStyle w:val="tabteksts"/>
              <w:jc w:val="center"/>
            </w:pPr>
            <w:r w:rsidRPr="002C2D50">
              <w:t>22</w:t>
            </w:r>
          </w:p>
        </w:tc>
      </w:tr>
      <w:tr w:rsidR="00477D67" w:rsidRPr="00BB2102" w:rsidTr="00477D67">
        <w:trPr>
          <w:jc w:val="center"/>
        </w:trPr>
        <w:tc>
          <w:tcPr>
            <w:tcW w:w="4248" w:type="dxa"/>
          </w:tcPr>
          <w:p w:rsidR="00477D67" w:rsidRPr="0046128D" w:rsidRDefault="00477D67" w:rsidP="00477D67">
            <w:pPr>
              <w:pStyle w:val="tabteksts"/>
              <w:jc w:val="both"/>
            </w:pPr>
            <w:r w:rsidRPr="0046128D">
              <w:t>Atbalstītie projekti (skaits)</w:t>
            </w:r>
          </w:p>
        </w:tc>
        <w:tc>
          <w:tcPr>
            <w:tcW w:w="964" w:type="dxa"/>
          </w:tcPr>
          <w:p w:rsidR="00477D67" w:rsidRPr="0046128D" w:rsidRDefault="00477D67" w:rsidP="00477D67">
            <w:pPr>
              <w:pStyle w:val="tabteksts"/>
              <w:jc w:val="center"/>
            </w:pPr>
            <w:r>
              <w:t>24</w:t>
            </w:r>
          </w:p>
        </w:tc>
        <w:tc>
          <w:tcPr>
            <w:tcW w:w="965" w:type="dxa"/>
          </w:tcPr>
          <w:p w:rsidR="00477D67" w:rsidRPr="0046128D" w:rsidRDefault="00477D67" w:rsidP="00477D67">
            <w:pPr>
              <w:pStyle w:val="tabteksts"/>
              <w:jc w:val="center"/>
            </w:pPr>
            <w:r w:rsidRPr="0046128D">
              <w:t>40</w:t>
            </w:r>
          </w:p>
        </w:tc>
        <w:tc>
          <w:tcPr>
            <w:tcW w:w="965" w:type="dxa"/>
          </w:tcPr>
          <w:p w:rsidR="00477D67" w:rsidRPr="002C2D50" w:rsidRDefault="00477D67" w:rsidP="00477D67">
            <w:pPr>
              <w:pStyle w:val="tabteksts"/>
              <w:jc w:val="center"/>
            </w:pPr>
            <w:r w:rsidRPr="002C2D50">
              <w:t>40</w:t>
            </w:r>
          </w:p>
        </w:tc>
        <w:tc>
          <w:tcPr>
            <w:tcW w:w="965" w:type="dxa"/>
          </w:tcPr>
          <w:p w:rsidR="00477D67" w:rsidRPr="002C2D50" w:rsidRDefault="00477D67" w:rsidP="00477D67">
            <w:pPr>
              <w:pStyle w:val="tabteksts"/>
              <w:jc w:val="center"/>
            </w:pPr>
            <w:r w:rsidRPr="002C2D50">
              <w:t>40</w:t>
            </w:r>
          </w:p>
        </w:tc>
        <w:tc>
          <w:tcPr>
            <w:tcW w:w="965" w:type="dxa"/>
          </w:tcPr>
          <w:p w:rsidR="00477D67" w:rsidRPr="002C2D50" w:rsidRDefault="00477D67" w:rsidP="00477D67">
            <w:pPr>
              <w:pStyle w:val="tabteksts"/>
              <w:jc w:val="center"/>
            </w:pPr>
            <w:r w:rsidRPr="002C2D50">
              <w:t>40</w:t>
            </w:r>
          </w:p>
        </w:tc>
      </w:tr>
      <w:tr w:rsidR="00477D67" w:rsidRPr="00BB2102" w:rsidTr="00477D67">
        <w:trPr>
          <w:jc w:val="center"/>
        </w:trPr>
        <w:tc>
          <w:tcPr>
            <w:tcW w:w="9072" w:type="dxa"/>
            <w:gridSpan w:val="6"/>
            <w:shd w:val="clear" w:color="auto" w:fill="D9D9D9" w:themeFill="background1" w:themeFillShade="D9"/>
            <w:vAlign w:val="center"/>
          </w:tcPr>
          <w:p w:rsidR="00477D67" w:rsidRPr="002C2D50" w:rsidRDefault="00477D67" w:rsidP="00477D67">
            <w:pPr>
              <w:pStyle w:val="tabteksts"/>
              <w:jc w:val="center"/>
              <w:rPr>
                <w:szCs w:val="18"/>
              </w:rPr>
            </w:pPr>
            <w:r w:rsidRPr="002C2D50">
              <w:rPr>
                <w:szCs w:val="18"/>
                <w:lang w:eastAsia="lv-LV"/>
              </w:rPr>
              <w:t>Atbalsts jauniešu līdzdalībai lēmumu pieņemšanā un sabiedriskajā dzīvē</w:t>
            </w:r>
          </w:p>
        </w:tc>
      </w:tr>
      <w:tr w:rsidR="00477D67" w:rsidRPr="00BB2102" w:rsidTr="00477D67">
        <w:trPr>
          <w:jc w:val="center"/>
        </w:trPr>
        <w:tc>
          <w:tcPr>
            <w:tcW w:w="4248" w:type="dxa"/>
          </w:tcPr>
          <w:p w:rsidR="00477D67" w:rsidRPr="00BB2102" w:rsidRDefault="00477D67" w:rsidP="00477D67">
            <w:pPr>
              <w:pStyle w:val="tabteksts"/>
              <w:jc w:val="both"/>
            </w:pPr>
            <w:r w:rsidRPr="004C1C64">
              <w:t>Atbalstītas jauniešu organizācijas (skaits)</w:t>
            </w:r>
          </w:p>
        </w:tc>
        <w:tc>
          <w:tcPr>
            <w:tcW w:w="964" w:type="dxa"/>
          </w:tcPr>
          <w:p w:rsidR="00477D67" w:rsidRPr="00BB2102" w:rsidRDefault="00477D67" w:rsidP="00477D67">
            <w:pPr>
              <w:pStyle w:val="tabteksts"/>
              <w:jc w:val="center"/>
            </w:pPr>
            <w:r>
              <w:t>4</w:t>
            </w:r>
          </w:p>
        </w:tc>
        <w:tc>
          <w:tcPr>
            <w:tcW w:w="965" w:type="dxa"/>
          </w:tcPr>
          <w:p w:rsidR="00477D67" w:rsidRPr="00BB2102" w:rsidRDefault="00477D67" w:rsidP="00477D67">
            <w:pPr>
              <w:pStyle w:val="tabteksts"/>
              <w:jc w:val="center"/>
            </w:pPr>
            <w:r>
              <w:t>5</w:t>
            </w:r>
          </w:p>
        </w:tc>
        <w:tc>
          <w:tcPr>
            <w:tcW w:w="965" w:type="dxa"/>
          </w:tcPr>
          <w:p w:rsidR="00477D67" w:rsidRPr="002C2D50" w:rsidRDefault="00477D67" w:rsidP="00477D67">
            <w:pPr>
              <w:pStyle w:val="tabteksts"/>
              <w:jc w:val="center"/>
            </w:pPr>
            <w:r w:rsidRPr="002C2D50">
              <w:t>5</w:t>
            </w:r>
          </w:p>
        </w:tc>
        <w:tc>
          <w:tcPr>
            <w:tcW w:w="965" w:type="dxa"/>
          </w:tcPr>
          <w:p w:rsidR="00477D67" w:rsidRPr="002C2D50" w:rsidRDefault="00477D67" w:rsidP="00477D67">
            <w:pPr>
              <w:pStyle w:val="tabteksts"/>
              <w:jc w:val="center"/>
            </w:pPr>
            <w:r w:rsidRPr="002C2D50">
              <w:t>5</w:t>
            </w:r>
          </w:p>
        </w:tc>
        <w:tc>
          <w:tcPr>
            <w:tcW w:w="965" w:type="dxa"/>
          </w:tcPr>
          <w:p w:rsidR="00477D67" w:rsidRPr="002C2D50" w:rsidRDefault="00477D67" w:rsidP="00477D67">
            <w:pPr>
              <w:pStyle w:val="tabteksts"/>
              <w:jc w:val="center"/>
            </w:pPr>
            <w:r w:rsidRPr="002C2D50">
              <w:t>5</w:t>
            </w:r>
          </w:p>
        </w:tc>
      </w:tr>
      <w:tr w:rsidR="00477D67" w:rsidRPr="00BB2102" w:rsidTr="00477D67">
        <w:trPr>
          <w:jc w:val="center"/>
        </w:trPr>
        <w:tc>
          <w:tcPr>
            <w:tcW w:w="4248" w:type="dxa"/>
          </w:tcPr>
          <w:p w:rsidR="00477D67" w:rsidRPr="00BB2102" w:rsidRDefault="00477D67" w:rsidP="00477D67">
            <w:pPr>
              <w:pStyle w:val="tabteksts"/>
              <w:jc w:val="both"/>
            </w:pPr>
            <w:r w:rsidRPr="004C1C64">
              <w:t>Atbalstītas jauniešu organizāciju iniciatīvas (skaits)</w:t>
            </w:r>
          </w:p>
        </w:tc>
        <w:tc>
          <w:tcPr>
            <w:tcW w:w="964" w:type="dxa"/>
          </w:tcPr>
          <w:p w:rsidR="00477D67" w:rsidRPr="00BB2102" w:rsidRDefault="00477D67" w:rsidP="00477D67">
            <w:pPr>
              <w:pStyle w:val="tabteksts"/>
              <w:jc w:val="center"/>
            </w:pPr>
            <w:r>
              <w:t>6</w:t>
            </w:r>
          </w:p>
        </w:tc>
        <w:tc>
          <w:tcPr>
            <w:tcW w:w="965" w:type="dxa"/>
          </w:tcPr>
          <w:p w:rsidR="00477D67" w:rsidRPr="00BB2102" w:rsidRDefault="00477D67" w:rsidP="00477D67">
            <w:pPr>
              <w:pStyle w:val="tabteksts"/>
              <w:jc w:val="center"/>
            </w:pPr>
            <w:r w:rsidRPr="00986751">
              <w:t>10</w:t>
            </w:r>
          </w:p>
        </w:tc>
        <w:tc>
          <w:tcPr>
            <w:tcW w:w="965" w:type="dxa"/>
          </w:tcPr>
          <w:p w:rsidR="00477D67" w:rsidRPr="002C2D50" w:rsidRDefault="00477D67" w:rsidP="00477D67">
            <w:pPr>
              <w:pStyle w:val="tabteksts"/>
              <w:jc w:val="center"/>
            </w:pPr>
            <w:r w:rsidRPr="002C2D50">
              <w:t>10</w:t>
            </w:r>
          </w:p>
        </w:tc>
        <w:tc>
          <w:tcPr>
            <w:tcW w:w="965" w:type="dxa"/>
          </w:tcPr>
          <w:p w:rsidR="00477D67" w:rsidRPr="002C2D50" w:rsidRDefault="00477D67" w:rsidP="00477D67">
            <w:pPr>
              <w:pStyle w:val="tabteksts"/>
              <w:jc w:val="center"/>
            </w:pPr>
            <w:r w:rsidRPr="002C2D50">
              <w:t>10</w:t>
            </w:r>
          </w:p>
        </w:tc>
        <w:tc>
          <w:tcPr>
            <w:tcW w:w="965" w:type="dxa"/>
          </w:tcPr>
          <w:p w:rsidR="00477D67" w:rsidRPr="002C2D50" w:rsidRDefault="00477D67" w:rsidP="00477D67">
            <w:pPr>
              <w:pStyle w:val="tabteksts"/>
              <w:jc w:val="center"/>
            </w:pPr>
            <w:r w:rsidRPr="002C2D50">
              <w:t>10</w:t>
            </w:r>
          </w:p>
        </w:tc>
      </w:tr>
      <w:tr w:rsidR="00477D67" w:rsidRPr="00BB2102" w:rsidTr="00477D67">
        <w:trPr>
          <w:jc w:val="center"/>
        </w:trPr>
        <w:tc>
          <w:tcPr>
            <w:tcW w:w="9072" w:type="dxa"/>
            <w:gridSpan w:val="6"/>
            <w:shd w:val="clear" w:color="auto" w:fill="D9D9D9" w:themeFill="background1" w:themeFillShade="D9"/>
          </w:tcPr>
          <w:p w:rsidR="00477D67" w:rsidRPr="002C2D50" w:rsidRDefault="00477D67" w:rsidP="00477D67">
            <w:pPr>
              <w:pStyle w:val="tabteksts"/>
              <w:jc w:val="center"/>
              <w:rPr>
                <w:szCs w:val="18"/>
              </w:rPr>
            </w:pPr>
            <w:r w:rsidRPr="002C2D50">
              <w:rPr>
                <w:szCs w:val="18"/>
                <w:lang w:eastAsia="lv-LV"/>
              </w:rPr>
              <w:t>Atbalsts starptautiskajai sadarbībai jaunatnes jomā</w:t>
            </w:r>
          </w:p>
        </w:tc>
      </w:tr>
      <w:tr w:rsidR="00477D67" w:rsidRPr="00BB2102" w:rsidTr="00477D67">
        <w:trPr>
          <w:jc w:val="center"/>
        </w:trPr>
        <w:tc>
          <w:tcPr>
            <w:tcW w:w="4248" w:type="dxa"/>
          </w:tcPr>
          <w:p w:rsidR="00477D67" w:rsidRPr="00BB2102" w:rsidRDefault="00477D67" w:rsidP="00477D67">
            <w:pPr>
              <w:pStyle w:val="tabteksts"/>
              <w:jc w:val="both"/>
            </w:pPr>
            <w:r w:rsidRPr="00C26BA0">
              <w:t>Organizēt</w:t>
            </w:r>
            <w:r>
              <w:t>ie pasākumi</w:t>
            </w:r>
            <w:r w:rsidRPr="00C26BA0">
              <w:t xml:space="preserve"> </w:t>
            </w:r>
            <w:r>
              <w:t>(</w:t>
            </w:r>
            <w:r w:rsidRPr="00C26BA0">
              <w:t>skaits</w:t>
            </w:r>
            <w:r>
              <w:t>)</w:t>
            </w:r>
          </w:p>
        </w:tc>
        <w:tc>
          <w:tcPr>
            <w:tcW w:w="964" w:type="dxa"/>
          </w:tcPr>
          <w:p w:rsidR="00477D67" w:rsidRPr="00BB2102" w:rsidRDefault="00477D67" w:rsidP="00477D67">
            <w:pPr>
              <w:pStyle w:val="tabteksts"/>
              <w:jc w:val="center"/>
            </w:pPr>
            <w:r>
              <w:t>2</w:t>
            </w:r>
          </w:p>
        </w:tc>
        <w:tc>
          <w:tcPr>
            <w:tcW w:w="965" w:type="dxa"/>
          </w:tcPr>
          <w:p w:rsidR="00477D67" w:rsidRPr="00BB2102" w:rsidRDefault="00477D67" w:rsidP="00477D67">
            <w:pPr>
              <w:pStyle w:val="tabteksts"/>
              <w:jc w:val="center"/>
            </w:pPr>
            <w:r>
              <w:t>4</w:t>
            </w:r>
          </w:p>
        </w:tc>
        <w:tc>
          <w:tcPr>
            <w:tcW w:w="965" w:type="dxa"/>
          </w:tcPr>
          <w:p w:rsidR="00477D67" w:rsidRPr="002C2D50" w:rsidRDefault="00477D67" w:rsidP="00477D67">
            <w:pPr>
              <w:pStyle w:val="tabteksts"/>
              <w:jc w:val="center"/>
            </w:pPr>
            <w:r w:rsidRPr="002C2D50">
              <w:t>4</w:t>
            </w:r>
          </w:p>
        </w:tc>
        <w:tc>
          <w:tcPr>
            <w:tcW w:w="965" w:type="dxa"/>
          </w:tcPr>
          <w:p w:rsidR="00477D67" w:rsidRPr="002C2D50" w:rsidRDefault="00477D67" w:rsidP="00477D67">
            <w:pPr>
              <w:pStyle w:val="tabteksts"/>
              <w:jc w:val="center"/>
            </w:pPr>
            <w:r w:rsidRPr="002C2D50">
              <w:t>4</w:t>
            </w:r>
          </w:p>
        </w:tc>
        <w:tc>
          <w:tcPr>
            <w:tcW w:w="965" w:type="dxa"/>
          </w:tcPr>
          <w:p w:rsidR="00477D67" w:rsidRPr="002C2D50" w:rsidRDefault="00477D67" w:rsidP="00477D67">
            <w:pPr>
              <w:pStyle w:val="tabteksts"/>
              <w:jc w:val="center"/>
            </w:pPr>
            <w:r w:rsidRPr="002C2D50">
              <w:t>4</w:t>
            </w:r>
          </w:p>
        </w:tc>
      </w:tr>
      <w:tr w:rsidR="00477D67" w:rsidRPr="00BB2102" w:rsidTr="00477D67">
        <w:trPr>
          <w:jc w:val="center"/>
        </w:trPr>
        <w:tc>
          <w:tcPr>
            <w:tcW w:w="4248" w:type="dxa"/>
          </w:tcPr>
          <w:p w:rsidR="00477D67" w:rsidRPr="00BB2102" w:rsidRDefault="00477D67" w:rsidP="00477D67">
            <w:pPr>
              <w:pStyle w:val="tabteksts"/>
              <w:jc w:val="both"/>
            </w:pPr>
            <w:r>
              <w:t>ES Strukturētā dialoga konsultācijās iesaistītie jaunieši (skaits)</w:t>
            </w:r>
          </w:p>
        </w:tc>
        <w:tc>
          <w:tcPr>
            <w:tcW w:w="964" w:type="dxa"/>
          </w:tcPr>
          <w:p w:rsidR="00477D67" w:rsidRPr="00BB2102" w:rsidRDefault="00477D67" w:rsidP="00477D67">
            <w:pPr>
              <w:pStyle w:val="tabteksts"/>
              <w:jc w:val="center"/>
            </w:pPr>
            <w:r>
              <w:t>902</w:t>
            </w:r>
          </w:p>
        </w:tc>
        <w:tc>
          <w:tcPr>
            <w:tcW w:w="965" w:type="dxa"/>
          </w:tcPr>
          <w:p w:rsidR="00477D67" w:rsidRPr="00BB2102" w:rsidRDefault="00477D67" w:rsidP="00477D67">
            <w:pPr>
              <w:pStyle w:val="tabteksts"/>
              <w:jc w:val="center"/>
            </w:pPr>
            <w:r>
              <w:t>-</w:t>
            </w:r>
          </w:p>
        </w:tc>
        <w:tc>
          <w:tcPr>
            <w:tcW w:w="965" w:type="dxa"/>
          </w:tcPr>
          <w:p w:rsidR="00477D67" w:rsidRPr="002C2D50" w:rsidRDefault="00477D67" w:rsidP="00477D67">
            <w:pPr>
              <w:pStyle w:val="tabteksts"/>
              <w:jc w:val="center"/>
            </w:pPr>
            <w:r w:rsidRPr="002C2D50">
              <w:t>-</w:t>
            </w:r>
          </w:p>
        </w:tc>
        <w:tc>
          <w:tcPr>
            <w:tcW w:w="965" w:type="dxa"/>
          </w:tcPr>
          <w:p w:rsidR="00477D67" w:rsidRPr="002C2D50" w:rsidRDefault="00477D67" w:rsidP="00477D67">
            <w:pPr>
              <w:pStyle w:val="tabteksts"/>
              <w:jc w:val="center"/>
            </w:pPr>
            <w:r w:rsidRPr="002C2D50">
              <w:t>-</w:t>
            </w:r>
          </w:p>
        </w:tc>
        <w:tc>
          <w:tcPr>
            <w:tcW w:w="965" w:type="dxa"/>
          </w:tcPr>
          <w:p w:rsidR="00477D67" w:rsidRPr="002C2D50" w:rsidRDefault="00477D67" w:rsidP="00477D67">
            <w:pPr>
              <w:pStyle w:val="tabteksts"/>
              <w:jc w:val="center"/>
            </w:pPr>
            <w:r w:rsidRPr="002C2D50">
              <w:t>-</w:t>
            </w:r>
          </w:p>
        </w:tc>
      </w:tr>
      <w:tr w:rsidR="00477D67" w:rsidRPr="00BB2102" w:rsidTr="00477D67">
        <w:trPr>
          <w:jc w:val="center"/>
        </w:trPr>
        <w:tc>
          <w:tcPr>
            <w:tcW w:w="9072" w:type="dxa"/>
            <w:gridSpan w:val="6"/>
            <w:shd w:val="clear" w:color="auto" w:fill="D9D9D9" w:themeFill="background1" w:themeFillShade="D9"/>
          </w:tcPr>
          <w:p w:rsidR="00477D67" w:rsidRPr="002C2D50" w:rsidRDefault="00477D67" w:rsidP="00477D67">
            <w:pPr>
              <w:pStyle w:val="tabteksts"/>
              <w:jc w:val="center"/>
            </w:pPr>
            <w:r w:rsidRPr="002C2D50">
              <w:t>Atbalsts  jauniešu un darbā ar jaunatni iesaistīto personu informētības palielināšanai</w:t>
            </w:r>
          </w:p>
        </w:tc>
      </w:tr>
      <w:tr w:rsidR="00477D67" w:rsidRPr="00BB2102" w:rsidTr="00477D67">
        <w:trPr>
          <w:jc w:val="center"/>
        </w:trPr>
        <w:tc>
          <w:tcPr>
            <w:tcW w:w="4248" w:type="dxa"/>
          </w:tcPr>
          <w:p w:rsidR="00477D67" w:rsidRPr="00BB2102" w:rsidRDefault="00477D67" w:rsidP="00477D67">
            <w:pPr>
              <w:pStyle w:val="tabteksts"/>
              <w:jc w:val="both"/>
            </w:pPr>
            <w:r w:rsidRPr="005D53FB">
              <w:lastRenderedPageBreak/>
              <w:t>Nodrošināta jauniešu mērķauditorijai paredzētās interneta platformas regulāra uzturēšana un informācijas aktualizēšana (skaits)</w:t>
            </w:r>
          </w:p>
        </w:tc>
        <w:tc>
          <w:tcPr>
            <w:tcW w:w="964" w:type="dxa"/>
          </w:tcPr>
          <w:p w:rsidR="00477D67" w:rsidRPr="00BB2102" w:rsidRDefault="00477D67" w:rsidP="00477D67">
            <w:pPr>
              <w:pStyle w:val="tabteksts"/>
              <w:jc w:val="center"/>
            </w:pPr>
            <w:r>
              <w:t>1</w:t>
            </w:r>
          </w:p>
        </w:tc>
        <w:tc>
          <w:tcPr>
            <w:tcW w:w="965" w:type="dxa"/>
          </w:tcPr>
          <w:p w:rsidR="00477D67" w:rsidRPr="00BB2102" w:rsidRDefault="00477D67" w:rsidP="00477D67">
            <w:pPr>
              <w:pStyle w:val="tabteksts"/>
              <w:jc w:val="center"/>
            </w:pPr>
            <w:r>
              <w:t>1</w:t>
            </w:r>
          </w:p>
        </w:tc>
        <w:tc>
          <w:tcPr>
            <w:tcW w:w="965" w:type="dxa"/>
          </w:tcPr>
          <w:p w:rsidR="00477D67" w:rsidRPr="002C2D50" w:rsidRDefault="00477D67" w:rsidP="00477D67">
            <w:pPr>
              <w:pStyle w:val="tabteksts"/>
              <w:jc w:val="center"/>
            </w:pPr>
            <w:r w:rsidRPr="002C2D50">
              <w:t>1</w:t>
            </w:r>
          </w:p>
        </w:tc>
        <w:tc>
          <w:tcPr>
            <w:tcW w:w="965" w:type="dxa"/>
          </w:tcPr>
          <w:p w:rsidR="00477D67" w:rsidRPr="002C2D50" w:rsidRDefault="00477D67" w:rsidP="00477D67">
            <w:pPr>
              <w:pStyle w:val="tabteksts"/>
              <w:jc w:val="center"/>
            </w:pPr>
            <w:r w:rsidRPr="002C2D50">
              <w:t>1</w:t>
            </w:r>
          </w:p>
        </w:tc>
        <w:tc>
          <w:tcPr>
            <w:tcW w:w="965" w:type="dxa"/>
          </w:tcPr>
          <w:p w:rsidR="00477D67" w:rsidRPr="002C2D50" w:rsidRDefault="00477D67" w:rsidP="00477D67">
            <w:pPr>
              <w:pStyle w:val="tabteksts"/>
              <w:jc w:val="center"/>
            </w:pPr>
            <w:r w:rsidRPr="002C2D50">
              <w:t>1</w:t>
            </w:r>
          </w:p>
        </w:tc>
      </w:tr>
      <w:tr w:rsidR="00477D67" w:rsidRPr="00BB2102" w:rsidTr="00477D67">
        <w:trPr>
          <w:jc w:val="center"/>
        </w:trPr>
        <w:tc>
          <w:tcPr>
            <w:tcW w:w="9072" w:type="dxa"/>
            <w:gridSpan w:val="6"/>
            <w:shd w:val="clear" w:color="auto" w:fill="D9D9D9" w:themeFill="background1" w:themeFillShade="D9"/>
          </w:tcPr>
          <w:p w:rsidR="00477D67" w:rsidRPr="002C2D50" w:rsidRDefault="00477D67" w:rsidP="00477D67">
            <w:pPr>
              <w:pStyle w:val="tabteksts"/>
              <w:jc w:val="center"/>
            </w:pPr>
            <w:r w:rsidRPr="002C2D50">
              <w:t>Ikgadējā monitoringa veikšana jaunatnes politikas nozarē/ Regulārs situācijas monitorings, izpēte un analīze jaunatnes politikas jomā</w:t>
            </w:r>
          </w:p>
        </w:tc>
      </w:tr>
      <w:tr w:rsidR="00477D67" w:rsidRPr="00BB2102" w:rsidTr="00477D67">
        <w:trPr>
          <w:jc w:val="center"/>
        </w:trPr>
        <w:tc>
          <w:tcPr>
            <w:tcW w:w="4248" w:type="dxa"/>
          </w:tcPr>
          <w:p w:rsidR="00477D67" w:rsidRPr="00BB2102" w:rsidRDefault="00477D67" w:rsidP="00477D67">
            <w:pPr>
              <w:pStyle w:val="tabteksts"/>
              <w:jc w:val="both"/>
            </w:pPr>
            <w:r w:rsidRPr="00C26BA0">
              <w:t>Veikt</w:t>
            </w:r>
            <w:r>
              <w:t>ai</w:t>
            </w:r>
            <w:r w:rsidRPr="00C26BA0">
              <w:t>s ikgadējais monitorings par aktuāliem aspektiem jaunatnes politikas nozarē</w:t>
            </w:r>
            <w:r>
              <w:t xml:space="preserve"> (skaits)</w:t>
            </w:r>
          </w:p>
        </w:tc>
        <w:tc>
          <w:tcPr>
            <w:tcW w:w="964" w:type="dxa"/>
          </w:tcPr>
          <w:p w:rsidR="00477D67" w:rsidRPr="00BB2102" w:rsidRDefault="00477D67" w:rsidP="00477D67">
            <w:pPr>
              <w:pStyle w:val="tabteksts"/>
              <w:jc w:val="center"/>
            </w:pPr>
            <w:r>
              <w:t>1</w:t>
            </w:r>
          </w:p>
        </w:tc>
        <w:tc>
          <w:tcPr>
            <w:tcW w:w="965" w:type="dxa"/>
          </w:tcPr>
          <w:p w:rsidR="00477D67" w:rsidRDefault="00477D67" w:rsidP="00477D67">
            <w:pPr>
              <w:pStyle w:val="tabteksts"/>
              <w:jc w:val="center"/>
            </w:pPr>
            <w:r>
              <w:t>-</w:t>
            </w:r>
          </w:p>
          <w:p w:rsidR="00477D67" w:rsidRPr="00BB2102" w:rsidRDefault="00477D67" w:rsidP="00477D67">
            <w:pPr>
              <w:pStyle w:val="tabteksts"/>
              <w:jc w:val="center"/>
            </w:pPr>
          </w:p>
        </w:tc>
        <w:tc>
          <w:tcPr>
            <w:tcW w:w="965" w:type="dxa"/>
          </w:tcPr>
          <w:p w:rsidR="00477D67" w:rsidRPr="002C2D50" w:rsidRDefault="00477D67" w:rsidP="00477D67">
            <w:pPr>
              <w:pStyle w:val="tabteksts"/>
              <w:jc w:val="center"/>
            </w:pPr>
            <w:r w:rsidRPr="002C2D50">
              <w:rPr>
                <w:szCs w:val="18"/>
              </w:rPr>
              <w:t>1</w:t>
            </w:r>
          </w:p>
        </w:tc>
        <w:tc>
          <w:tcPr>
            <w:tcW w:w="965" w:type="dxa"/>
          </w:tcPr>
          <w:p w:rsidR="00477D67" w:rsidRPr="002C2D50" w:rsidRDefault="00477D67" w:rsidP="00477D67">
            <w:pPr>
              <w:pStyle w:val="tabteksts"/>
              <w:jc w:val="center"/>
            </w:pPr>
            <w:r w:rsidRPr="002C2D50">
              <w:t>-</w:t>
            </w:r>
          </w:p>
        </w:tc>
        <w:tc>
          <w:tcPr>
            <w:tcW w:w="965" w:type="dxa"/>
          </w:tcPr>
          <w:p w:rsidR="00477D67" w:rsidRPr="002C2D50" w:rsidRDefault="00477D67" w:rsidP="00477D67">
            <w:pPr>
              <w:pStyle w:val="tabteksts"/>
              <w:jc w:val="center"/>
            </w:pPr>
            <w:r w:rsidRPr="002C2D50">
              <w:t>1</w:t>
            </w:r>
          </w:p>
        </w:tc>
      </w:tr>
      <w:tr w:rsidR="00477D67" w:rsidRPr="00BB2102" w:rsidTr="00477D67">
        <w:trPr>
          <w:jc w:val="center"/>
        </w:trPr>
        <w:tc>
          <w:tcPr>
            <w:tcW w:w="4248" w:type="dxa"/>
          </w:tcPr>
          <w:p w:rsidR="00477D67" w:rsidRPr="00BB2102" w:rsidRDefault="00477D67" w:rsidP="00477D67">
            <w:pPr>
              <w:pStyle w:val="tabteksts"/>
              <w:jc w:val="both"/>
            </w:pPr>
            <w:r>
              <w:t>Veiktie pētījumi par jaunatnes jomā aktuāliem jautājumiem (skaits)</w:t>
            </w:r>
          </w:p>
        </w:tc>
        <w:tc>
          <w:tcPr>
            <w:tcW w:w="964" w:type="dxa"/>
          </w:tcPr>
          <w:p w:rsidR="00477D67" w:rsidRPr="00BB2102" w:rsidRDefault="00477D67" w:rsidP="00477D67">
            <w:pPr>
              <w:pStyle w:val="tabteksts"/>
              <w:jc w:val="center"/>
            </w:pPr>
            <w:r>
              <w:t>-</w:t>
            </w:r>
          </w:p>
        </w:tc>
        <w:tc>
          <w:tcPr>
            <w:tcW w:w="965" w:type="dxa"/>
          </w:tcPr>
          <w:p w:rsidR="00477D67" w:rsidRPr="00BB2102" w:rsidRDefault="00477D67" w:rsidP="00477D67">
            <w:pPr>
              <w:pStyle w:val="tabteksts"/>
              <w:jc w:val="center"/>
            </w:pPr>
            <w:r>
              <w:rPr>
                <w:szCs w:val="18"/>
              </w:rPr>
              <w:t>1</w:t>
            </w:r>
          </w:p>
        </w:tc>
        <w:tc>
          <w:tcPr>
            <w:tcW w:w="965" w:type="dxa"/>
          </w:tcPr>
          <w:p w:rsidR="00477D67" w:rsidRPr="002C2D50" w:rsidRDefault="00477D67" w:rsidP="00477D67">
            <w:pPr>
              <w:pStyle w:val="tabteksts"/>
              <w:jc w:val="center"/>
            </w:pPr>
            <w:r w:rsidRPr="002C2D50">
              <w:t>-</w:t>
            </w:r>
          </w:p>
        </w:tc>
        <w:tc>
          <w:tcPr>
            <w:tcW w:w="965" w:type="dxa"/>
          </w:tcPr>
          <w:p w:rsidR="00477D67" w:rsidRPr="002C2D50" w:rsidRDefault="00477D67" w:rsidP="00477D67">
            <w:pPr>
              <w:pStyle w:val="tabteksts"/>
              <w:jc w:val="center"/>
            </w:pPr>
            <w:r w:rsidRPr="002C2D50">
              <w:rPr>
                <w:szCs w:val="18"/>
              </w:rPr>
              <w:t>1</w:t>
            </w:r>
          </w:p>
        </w:tc>
        <w:tc>
          <w:tcPr>
            <w:tcW w:w="965" w:type="dxa"/>
          </w:tcPr>
          <w:p w:rsidR="00477D67" w:rsidRPr="002C2D50" w:rsidRDefault="00477D67" w:rsidP="00477D67">
            <w:pPr>
              <w:pStyle w:val="tabteksts"/>
              <w:jc w:val="center"/>
            </w:pPr>
            <w:r w:rsidRPr="002C2D50">
              <w:t>-</w:t>
            </w:r>
          </w:p>
        </w:tc>
      </w:tr>
    </w:tbl>
    <w:p w:rsidR="00477D67" w:rsidRPr="00BB2102" w:rsidRDefault="00477D67" w:rsidP="00477D67">
      <w:pPr>
        <w:spacing w:after="120"/>
      </w:pPr>
    </w:p>
    <w:p w:rsidR="00477D67" w:rsidRPr="00BB2102" w:rsidRDefault="00477D67" w:rsidP="00477D67">
      <w:pPr>
        <w:pStyle w:val="Tabuluvirsraksti"/>
        <w:spacing w:after="120"/>
        <w:rPr>
          <w:b/>
          <w:lang w:eastAsia="lv-LV"/>
        </w:rPr>
      </w:pPr>
      <w:r>
        <w:rPr>
          <w:b/>
          <w:lang w:eastAsia="lv-LV"/>
        </w:rPr>
        <w:t>Finansiālie rādītāji no 2017. līdz 2021</w:t>
      </w:r>
      <w:r w:rsidRPr="00D359BF">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77D67" w:rsidRPr="00BB2102" w:rsidTr="00477D67">
        <w:trPr>
          <w:trHeight w:val="283"/>
          <w:tblHeader/>
          <w:jc w:val="center"/>
        </w:trPr>
        <w:tc>
          <w:tcPr>
            <w:tcW w:w="3378" w:type="dxa"/>
            <w:vAlign w:val="center"/>
          </w:tcPr>
          <w:p w:rsidR="00477D67" w:rsidRPr="00BB2102" w:rsidRDefault="00477D67" w:rsidP="00477D67">
            <w:pPr>
              <w:pStyle w:val="tabteksts"/>
              <w:jc w:val="center"/>
              <w:rPr>
                <w:szCs w:val="24"/>
              </w:rPr>
            </w:pPr>
          </w:p>
        </w:tc>
        <w:tc>
          <w:tcPr>
            <w:tcW w:w="1131" w:type="dxa"/>
          </w:tcPr>
          <w:p w:rsidR="00477D67" w:rsidRPr="00BB2102" w:rsidRDefault="00477D67" w:rsidP="00477D67">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477D67" w:rsidRPr="00BB2102" w:rsidRDefault="00477D67" w:rsidP="00477D67">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477D67" w:rsidRPr="00BB2102" w:rsidRDefault="007C7C5D" w:rsidP="00477D67">
            <w:pPr>
              <w:pStyle w:val="tabteksts"/>
              <w:jc w:val="center"/>
              <w:rPr>
                <w:szCs w:val="24"/>
                <w:lang w:eastAsia="lv-LV"/>
              </w:rPr>
            </w:pPr>
            <w:r>
              <w:rPr>
                <w:szCs w:val="18"/>
                <w:lang w:eastAsia="lv-LV"/>
              </w:rPr>
              <w:t>2019.gada plāns</w:t>
            </w:r>
          </w:p>
        </w:tc>
        <w:tc>
          <w:tcPr>
            <w:tcW w:w="1132" w:type="dxa"/>
          </w:tcPr>
          <w:p w:rsidR="00477D67" w:rsidRPr="00BB2102" w:rsidRDefault="00477D67" w:rsidP="00477D67">
            <w:pPr>
              <w:pStyle w:val="tabteksts"/>
              <w:jc w:val="center"/>
              <w:rPr>
                <w:szCs w:val="24"/>
                <w:lang w:eastAsia="lv-LV"/>
              </w:rPr>
            </w:pPr>
            <w:r>
              <w:rPr>
                <w:szCs w:val="18"/>
                <w:lang w:eastAsia="lv-LV"/>
              </w:rPr>
              <w:t>2020.</w:t>
            </w:r>
            <w:r w:rsidRPr="00D42431">
              <w:rPr>
                <w:szCs w:val="18"/>
                <w:lang w:eastAsia="lv-LV"/>
              </w:rPr>
              <w:t xml:space="preserve">gada </w:t>
            </w:r>
            <w:r w:rsidRPr="00FD2C47">
              <w:rPr>
                <w:szCs w:val="18"/>
                <w:lang w:eastAsia="lv-LV"/>
              </w:rPr>
              <w:t>p</w:t>
            </w:r>
            <w:r>
              <w:rPr>
                <w:szCs w:val="18"/>
                <w:lang w:eastAsia="lv-LV"/>
              </w:rPr>
              <w:t>rognoze</w:t>
            </w:r>
          </w:p>
        </w:tc>
        <w:tc>
          <w:tcPr>
            <w:tcW w:w="1132" w:type="dxa"/>
          </w:tcPr>
          <w:p w:rsidR="00477D67" w:rsidRPr="00BB2102" w:rsidRDefault="00477D67" w:rsidP="00477D67">
            <w:pPr>
              <w:pStyle w:val="tabteksts"/>
              <w:jc w:val="center"/>
              <w:rPr>
                <w:szCs w:val="24"/>
                <w:lang w:eastAsia="lv-LV"/>
              </w:rPr>
            </w:pPr>
            <w:r>
              <w:rPr>
                <w:szCs w:val="18"/>
                <w:lang w:eastAsia="lv-LV"/>
              </w:rPr>
              <w:t>2021.</w:t>
            </w:r>
            <w:r w:rsidRPr="00D42431">
              <w:rPr>
                <w:szCs w:val="18"/>
                <w:lang w:eastAsia="lv-LV"/>
              </w:rPr>
              <w:t xml:space="preserve">gada </w:t>
            </w:r>
            <w:r w:rsidRPr="00FD2C47">
              <w:rPr>
                <w:szCs w:val="18"/>
                <w:lang w:eastAsia="lv-LV"/>
              </w:rPr>
              <w:t>p</w:t>
            </w:r>
            <w:r>
              <w:rPr>
                <w:szCs w:val="18"/>
                <w:lang w:eastAsia="lv-LV"/>
              </w:rPr>
              <w:t>rognoze</w:t>
            </w:r>
          </w:p>
        </w:tc>
      </w:tr>
      <w:tr w:rsidR="00477D67" w:rsidRPr="00BB2102" w:rsidTr="00477D67">
        <w:trPr>
          <w:trHeight w:val="142"/>
          <w:jc w:val="center"/>
        </w:trPr>
        <w:tc>
          <w:tcPr>
            <w:tcW w:w="3378" w:type="dxa"/>
            <w:shd w:val="clear" w:color="auto" w:fill="D9D9D9" w:themeFill="background1" w:themeFillShade="D9"/>
            <w:vAlign w:val="center"/>
          </w:tcPr>
          <w:p w:rsidR="00477D67" w:rsidRPr="00BB2102" w:rsidRDefault="00477D67" w:rsidP="00477D67">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77D67" w:rsidRPr="00BB2102" w:rsidRDefault="00477D67" w:rsidP="00477D67">
            <w:pPr>
              <w:pStyle w:val="tabteksts"/>
              <w:jc w:val="right"/>
            </w:pPr>
            <w:r w:rsidRPr="000649D5">
              <w:t>586 935</w:t>
            </w:r>
          </w:p>
        </w:tc>
        <w:tc>
          <w:tcPr>
            <w:tcW w:w="1132" w:type="dxa"/>
            <w:shd w:val="clear" w:color="auto" w:fill="D9D9D9" w:themeFill="background1" w:themeFillShade="D9"/>
          </w:tcPr>
          <w:p w:rsidR="00477D67" w:rsidRPr="00BB2102" w:rsidRDefault="00477D67" w:rsidP="00477D67">
            <w:pPr>
              <w:pStyle w:val="tabteksts"/>
              <w:jc w:val="right"/>
            </w:pPr>
            <w:r w:rsidRPr="00F56641">
              <w:t>720 684</w:t>
            </w:r>
          </w:p>
        </w:tc>
        <w:tc>
          <w:tcPr>
            <w:tcW w:w="1132" w:type="dxa"/>
            <w:shd w:val="clear" w:color="auto" w:fill="D9D9D9" w:themeFill="background1" w:themeFillShade="D9"/>
          </w:tcPr>
          <w:p w:rsidR="00477D67" w:rsidRPr="00BB2102" w:rsidRDefault="00477D67" w:rsidP="00477D67">
            <w:pPr>
              <w:pStyle w:val="tabteksts"/>
              <w:jc w:val="right"/>
            </w:pPr>
            <w:r w:rsidRPr="00E2186A">
              <w:t>544 852</w:t>
            </w:r>
          </w:p>
        </w:tc>
        <w:tc>
          <w:tcPr>
            <w:tcW w:w="1132" w:type="dxa"/>
            <w:shd w:val="clear" w:color="auto" w:fill="D9D9D9" w:themeFill="background1" w:themeFillShade="D9"/>
          </w:tcPr>
          <w:p w:rsidR="00477D67" w:rsidRPr="00BB2102" w:rsidRDefault="00477D67" w:rsidP="00477D67">
            <w:pPr>
              <w:pStyle w:val="tabteksts"/>
              <w:jc w:val="right"/>
            </w:pPr>
            <w:r w:rsidRPr="00F56641">
              <w:t>332 484</w:t>
            </w:r>
          </w:p>
        </w:tc>
        <w:tc>
          <w:tcPr>
            <w:tcW w:w="1132" w:type="dxa"/>
            <w:shd w:val="clear" w:color="auto" w:fill="D9D9D9" w:themeFill="background1" w:themeFillShade="D9"/>
          </w:tcPr>
          <w:p w:rsidR="00477D67" w:rsidRPr="00BB2102" w:rsidRDefault="00477D67" w:rsidP="00477D67">
            <w:pPr>
              <w:pStyle w:val="tabteksts"/>
              <w:jc w:val="right"/>
            </w:pPr>
            <w:r w:rsidRPr="00F56641">
              <w:t>332 484</w:t>
            </w:r>
          </w:p>
        </w:tc>
      </w:tr>
      <w:tr w:rsidR="00477D67" w:rsidRPr="00BB2102" w:rsidTr="00477D67">
        <w:trPr>
          <w:trHeight w:val="283"/>
          <w:jc w:val="center"/>
        </w:trPr>
        <w:tc>
          <w:tcPr>
            <w:tcW w:w="3378" w:type="dxa"/>
            <w:vAlign w:val="center"/>
          </w:tcPr>
          <w:p w:rsidR="00477D67" w:rsidRPr="00BB2102" w:rsidRDefault="00477D67" w:rsidP="00477D67">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77D67" w:rsidRPr="00BB2102" w:rsidRDefault="00477D67" w:rsidP="00477D67">
            <w:pPr>
              <w:pStyle w:val="tabteksts"/>
              <w:jc w:val="center"/>
            </w:pPr>
            <w:r>
              <w:rPr>
                <w:szCs w:val="18"/>
              </w:rPr>
              <w:t>x</w:t>
            </w:r>
          </w:p>
        </w:tc>
        <w:tc>
          <w:tcPr>
            <w:tcW w:w="1132" w:type="dxa"/>
          </w:tcPr>
          <w:p w:rsidR="00477D67" w:rsidRPr="00BB2102" w:rsidRDefault="00477D67" w:rsidP="00477D67">
            <w:pPr>
              <w:pStyle w:val="tabteksts"/>
              <w:jc w:val="right"/>
            </w:pPr>
            <w:r w:rsidRPr="000649D5">
              <w:rPr>
                <w:szCs w:val="18"/>
              </w:rPr>
              <w:t>133 749</w:t>
            </w:r>
          </w:p>
        </w:tc>
        <w:tc>
          <w:tcPr>
            <w:tcW w:w="1132" w:type="dxa"/>
          </w:tcPr>
          <w:p w:rsidR="00477D67" w:rsidRPr="00BB2102" w:rsidRDefault="00477D67" w:rsidP="00477D67">
            <w:pPr>
              <w:pStyle w:val="tabteksts"/>
              <w:jc w:val="right"/>
            </w:pPr>
            <w:r w:rsidRPr="00E2186A">
              <w:rPr>
                <w:szCs w:val="18"/>
              </w:rPr>
              <w:t>-175 832</w:t>
            </w:r>
          </w:p>
        </w:tc>
        <w:tc>
          <w:tcPr>
            <w:tcW w:w="1132" w:type="dxa"/>
          </w:tcPr>
          <w:p w:rsidR="00477D67" w:rsidRPr="00BB2102" w:rsidRDefault="00477D67" w:rsidP="00477D67">
            <w:pPr>
              <w:pStyle w:val="tabteksts"/>
              <w:jc w:val="right"/>
            </w:pPr>
            <w:r w:rsidRPr="00E2186A">
              <w:t>-212 368</w:t>
            </w:r>
          </w:p>
        </w:tc>
        <w:tc>
          <w:tcPr>
            <w:tcW w:w="1132" w:type="dxa"/>
          </w:tcPr>
          <w:p w:rsidR="00477D67" w:rsidRPr="00BB2102" w:rsidRDefault="00477D67" w:rsidP="00477D67">
            <w:pPr>
              <w:pStyle w:val="tabteksts"/>
              <w:jc w:val="center"/>
            </w:pPr>
            <w:r>
              <w:t>-</w:t>
            </w:r>
          </w:p>
        </w:tc>
      </w:tr>
      <w:tr w:rsidR="00477D67" w:rsidRPr="00BB2102" w:rsidTr="00477D67">
        <w:trPr>
          <w:trHeight w:val="283"/>
          <w:jc w:val="center"/>
        </w:trPr>
        <w:tc>
          <w:tcPr>
            <w:tcW w:w="3378" w:type="dxa"/>
            <w:vAlign w:val="center"/>
          </w:tcPr>
          <w:p w:rsidR="00477D67" w:rsidRPr="00BB2102" w:rsidRDefault="00477D67" w:rsidP="00477D67">
            <w:pPr>
              <w:pStyle w:val="tabteksts"/>
            </w:pPr>
            <w:r w:rsidRPr="00BB2102">
              <w:rPr>
                <w:lang w:eastAsia="lv-LV"/>
              </w:rPr>
              <w:t>Kopējie izdevumi</w:t>
            </w:r>
            <w:r w:rsidRPr="00BB2102">
              <w:t>, % (+/–) pret iepriekšējo gadu</w:t>
            </w:r>
          </w:p>
        </w:tc>
        <w:tc>
          <w:tcPr>
            <w:tcW w:w="1131" w:type="dxa"/>
          </w:tcPr>
          <w:p w:rsidR="00477D67" w:rsidRPr="00BB2102" w:rsidRDefault="00477D67" w:rsidP="00477D67">
            <w:pPr>
              <w:pStyle w:val="tabteksts"/>
              <w:jc w:val="center"/>
            </w:pPr>
            <w:r>
              <w:rPr>
                <w:szCs w:val="18"/>
              </w:rPr>
              <w:t>x</w:t>
            </w:r>
          </w:p>
        </w:tc>
        <w:tc>
          <w:tcPr>
            <w:tcW w:w="1132" w:type="dxa"/>
          </w:tcPr>
          <w:p w:rsidR="00477D67" w:rsidRPr="00BB2102" w:rsidRDefault="00477D67" w:rsidP="00477D67">
            <w:pPr>
              <w:pStyle w:val="tabteksts"/>
              <w:jc w:val="right"/>
            </w:pPr>
            <w:r w:rsidRPr="00F56641">
              <w:rPr>
                <w:szCs w:val="18"/>
              </w:rPr>
              <w:t>2</w:t>
            </w:r>
            <w:r>
              <w:rPr>
                <w:szCs w:val="18"/>
              </w:rPr>
              <w:t>2</w:t>
            </w:r>
            <w:r w:rsidRPr="00F56641">
              <w:rPr>
                <w:szCs w:val="18"/>
              </w:rPr>
              <w:t>,</w:t>
            </w:r>
            <w:r>
              <w:rPr>
                <w:szCs w:val="18"/>
              </w:rPr>
              <w:t>8</w:t>
            </w:r>
          </w:p>
        </w:tc>
        <w:tc>
          <w:tcPr>
            <w:tcW w:w="1132" w:type="dxa"/>
          </w:tcPr>
          <w:p w:rsidR="00477D67" w:rsidRPr="00BB2102" w:rsidRDefault="00477D67" w:rsidP="00477D67">
            <w:pPr>
              <w:pStyle w:val="tabteksts"/>
              <w:jc w:val="right"/>
            </w:pPr>
            <w:r w:rsidRPr="00E2186A">
              <w:rPr>
                <w:szCs w:val="18"/>
              </w:rPr>
              <w:t>-24,4</w:t>
            </w:r>
          </w:p>
        </w:tc>
        <w:tc>
          <w:tcPr>
            <w:tcW w:w="1132" w:type="dxa"/>
          </w:tcPr>
          <w:p w:rsidR="00477D67" w:rsidRPr="00BB2102" w:rsidRDefault="00477D67" w:rsidP="00477D67">
            <w:pPr>
              <w:pStyle w:val="tabteksts"/>
              <w:jc w:val="right"/>
            </w:pPr>
            <w:r w:rsidRPr="00195D2B">
              <w:t>-</w:t>
            </w:r>
            <w:r>
              <w:t>39,0</w:t>
            </w:r>
          </w:p>
        </w:tc>
        <w:tc>
          <w:tcPr>
            <w:tcW w:w="1132" w:type="dxa"/>
          </w:tcPr>
          <w:p w:rsidR="00477D67" w:rsidRPr="00BB2102" w:rsidRDefault="00477D67" w:rsidP="00477D67">
            <w:pPr>
              <w:pStyle w:val="tabteksts"/>
              <w:jc w:val="center"/>
            </w:pPr>
            <w:r>
              <w:t>-</w:t>
            </w:r>
          </w:p>
        </w:tc>
      </w:tr>
      <w:tr w:rsidR="00477D67" w:rsidRPr="00BB2102" w:rsidTr="00477D67">
        <w:trPr>
          <w:trHeight w:val="142"/>
          <w:jc w:val="center"/>
        </w:trPr>
        <w:tc>
          <w:tcPr>
            <w:tcW w:w="3378" w:type="dxa"/>
          </w:tcPr>
          <w:p w:rsidR="00477D67" w:rsidRPr="00BB2102" w:rsidRDefault="00477D67" w:rsidP="00477D67">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77D67" w:rsidRPr="00E445F6" w:rsidRDefault="00477D67" w:rsidP="00477D67">
            <w:pPr>
              <w:pStyle w:val="tabteksts"/>
              <w:jc w:val="right"/>
              <w:rPr>
                <w:szCs w:val="18"/>
                <w:highlight w:val="green"/>
              </w:rPr>
            </w:pPr>
            <w:r>
              <w:rPr>
                <w:szCs w:val="18"/>
              </w:rPr>
              <w:t>33 520</w:t>
            </w:r>
          </w:p>
        </w:tc>
        <w:tc>
          <w:tcPr>
            <w:tcW w:w="1132" w:type="dxa"/>
          </w:tcPr>
          <w:p w:rsidR="00477D67" w:rsidRPr="00BB2102" w:rsidRDefault="00477D67" w:rsidP="00477D67">
            <w:pPr>
              <w:pStyle w:val="tabteksts"/>
              <w:jc w:val="right"/>
              <w:rPr>
                <w:szCs w:val="18"/>
              </w:rPr>
            </w:pPr>
            <w:r>
              <w:rPr>
                <w:szCs w:val="18"/>
              </w:rPr>
              <w:t>32 421</w:t>
            </w:r>
          </w:p>
        </w:tc>
        <w:tc>
          <w:tcPr>
            <w:tcW w:w="1132" w:type="dxa"/>
          </w:tcPr>
          <w:p w:rsidR="00477D67" w:rsidRPr="00BB2102" w:rsidRDefault="00477D67" w:rsidP="00477D67">
            <w:pPr>
              <w:pStyle w:val="tabteksts"/>
              <w:jc w:val="right"/>
              <w:rPr>
                <w:szCs w:val="18"/>
              </w:rPr>
            </w:pPr>
            <w:r>
              <w:rPr>
                <w:szCs w:val="18"/>
              </w:rPr>
              <w:t>37 421</w:t>
            </w:r>
          </w:p>
        </w:tc>
        <w:tc>
          <w:tcPr>
            <w:tcW w:w="1132" w:type="dxa"/>
          </w:tcPr>
          <w:p w:rsidR="00477D67" w:rsidRPr="00BB2102" w:rsidRDefault="00477D67" w:rsidP="00477D67">
            <w:pPr>
              <w:pStyle w:val="tabteksts"/>
              <w:jc w:val="right"/>
              <w:rPr>
                <w:szCs w:val="18"/>
              </w:rPr>
            </w:pPr>
            <w:r>
              <w:rPr>
                <w:szCs w:val="18"/>
              </w:rPr>
              <w:t>32 421</w:t>
            </w:r>
          </w:p>
        </w:tc>
        <w:tc>
          <w:tcPr>
            <w:tcW w:w="1132" w:type="dxa"/>
          </w:tcPr>
          <w:p w:rsidR="00477D67" w:rsidRPr="00BB2102" w:rsidRDefault="00477D67" w:rsidP="00477D67">
            <w:pPr>
              <w:pStyle w:val="tabteksts"/>
              <w:jc w:val="right"/>
              <w:rPr>
                <w:szCs w:val="18"/>
              </w:rPr>
            </w:pPr>
            <w:r>
              <w:rPr>
                <w:szCs w:val="18"/>
              </w:rPr>
              <w:t>32 421</w:t>
            </w:r>
          </w:p>
        </w:tc>
      </w:tr>
      <w:tr w:rsidR="00477D67" w:rsidRPr="00BB2102" w:rsidTr="00477D67">
        <w:trPr>
          <w:trHeight w:val="121"/>
          <w:jc w:val="center"/>
        </w:trPr>
        <w:tc>
          <w:tcPr>
            <w:tcW w:w="3378" w:type="dxa"/>
          </w:tcPr>
          <w:p w:rsidR="00477D67" w:rsidRPr="00BB2102" w:rsidRDefault="00477D67" w:rsidP="00477D67">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477D67" w:rsidRPr="00E445F6" w:rsidRDefault="00477D67" w:rsidP="00477D67">
            <w:pPr>
              <w:pStyle w:val="tabteksts"/>
              <w:jc w:val="right"/>
              <w:rPr>
                <w:szCs w:val="18"/>
                <w:highlight w:val="green"/>
              </w:rPr>
            </w:pPr>
            <w:r>
              <w:rPr>
                <w:szCs w:val="18"/>
              </w:rPr>
              <w:t>2</w:t>
            </w:r>
          </w:p>
        </w:tc>
        <w:tc>
          <w:tcPr>
            <w:tcW w:w="1132" w:type="dxa"/>
          </w:tcPr>
          <w:p w:rsidR="00477D67" w:rsidRPr="00BB2102" w:rsidRDefault="00477D67" w:rsidP="00477D67">
            <w:pPr>
              <w:pStyle w:val="tabteksts"/>
              <w:jc w:val="right"/>
              <w:rPr>
                <w:szCs w:val="18"/>
              </w:rPr>
            </w:pPr>
            <w:r>
              <w:rPr>
                <w:szCs w:val="18"/>
              </w:rPr>
              <w:t>2</w:t>
            </w:r>
          </w:p>
        </w:tc>
        <w:tc>
          <w:tcPr>
            <w:tcW w:w="1132" w:type="dxa"/>
          </w:tcPr>
          <w:p w:rsidR="00477D67" w:rsidRPr="00BB2102" w:rsidRDefault="00477D67" w:rsidP="00477D67">
            <w:pPr>
              <w:pStyle w:val="tabteksts"/>
              <w:jc w:val="right"/>
              <w:rPr>
                <w:szCs w:val="18"/>
              </w:rPr>
            </w:pPr>
            <w:r>
              <w:rPr>
                <w:szCs w:val="18"/>
              </w:rPr>
              <w:t>2</w:t>
            </w:r>
          </w:p>
        </w:tc>
        <w:tc>
          <w:tcPr>
            <w:tcW w:w="1132" w:type="dxa"/>
          </w:tcPr>
          <w:p w:rsidR="00477D67" w:rsidRPr="00BB2102" w:rsidRDefault="00477D67" w:rsidP="00477D67">
            <w:pPr>
              <w:pStyle w:val="tabteksts"/>
              <w:jc w:val="right"/>
              <w:rPr>
                <w:szCs w:val="18"/>
              </w:rPr>
            </w:pPr>
            <w:r>
              <w:rPr>
                <w:szCs w:val="18"/>
              </w:rPr>
              <w:t>2</w:t>
            </w:r>
          </w:p>
        </w:tc>
        <w:tc>
          <w:tcPr>
            <w:tcW w:w="1132" w:type="dxa"/>
          </w:tcPr>
          <w:p w:rsidR="00477D67" w:rsidRPr="00BB2102" w:rsidRDefault="00477D67" w:rsidP="00477D67">
            <w:pPr>
              <w:pStyle w:val="tabteksts"/>
              <w:jc w:val="right"/>
              <w:rPr>
                <w:szCs w:val="18"/>
              </w:rPr>
            </w:pPr>
            <w:r>
              <w:rPr>
                <w:szCs w:val="18"/>
              </w:rPr>
              <w:t>2</w:t>
            </w:r>
          </w:p>
        </w:tc>
      </w:tr>
      <w:tr w:rsidR="00477D67" w:rsidRPr="00BB2102" w:rsidTr="00477D67">
        <w:trPr>
          <w:trHeight w:val="181"/>
          <w:jc w:val="center"/>
        </w:trPr>
        <w:tc>
          <w:tcPr>
            <w:tcW w:w="3378" w:type="dxa"/>
          </w:tcPr>
          <w:p w:rsidR="00477D67" w:rsidRPr="00BB2102" w:rsidRDefault="00477D67" w:rsidP="00477D6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477D67" w:rsidRPr="00E445F6" w:rsidRDefault="00477D67" w:rsidP="00477D67">
            <w:pPr>
              <w:pStyle w:val="tabteksts"/>
              <w:jc w:val="right"/>
              <w:rPr>
                <w:szCs w:val="18"/>
                <w:highlight w:val="green"/>
              </w:rPr>
            </w:pPr>
            <w:r>
              <w:rPr>
                <w:szCs w:val="18"/>
              </w:rPr>
              <w:t>1 397</w:t>
            </w:r>
          </w:p>
        </w:tc>
        <w:tc>
          <w:tcPr>
            <w:tcW w:w="1132" w:type="dxa"/>
          </w:tcPr>
          <w:p w:rsidR="00477D67" w:rsidRPr="00BB2102" w:rsidRDefault="00477D67" w:rsidP="00477D67">
            <w:pPr>
              <w:pStyle w:val="tabteksts"/>
              <w:jc w:val="right"/>
              <w:rPr>
                <w:szCs w:val="18"/>
              </w:rPr>
            </w:pPr>
            <w:r>
              <w:rPr>
                <w:szCs w:val="18"/>
              </w:rPr>
              <w:t>1 351</w:t>
            </w:r>
          </w:p>
        </w:tc>
        <w:tc>
          <w:tcPr>
            <w:tcW w:w="1132" w:type="dxa"/>
          </w:tcPr>
          <w:p w:rsidR="00477D67" w:rsidRPr="00BB2102" w:rsidRDefault="00477D67" w:rsidP="00477D67">
            <w:pPr>
              <w:pStyle w:val="tabteksts"/>
              <w:jc w:val="right"/>
              <w:rPr>
                <w:szCs w:val="18"/>
              </w:rPr>
            </w:pPr>
            <w:r>
              <w:rPr>
                <w:szCs w:val="18"/>
              </w:rPr>
              <w:t>1 351</w:t>
            </w:r>
          </w:p>
        </w:tc>
        <w:tc>
          <w:tcPr>
            <w:tcW w:w="1132" w:type="dxa"/>
          </w:tcPr>
          <w:p w:rsidR="00477D67" w:rsidRPr="00BB2102" w:rsidRDefault="00477D67" w:rsidP="00477D67">
            <w:pPr>
              <w:pStyle w:val="tabteksts"/>
              <w:jc w:val="right"/>
              <w:rPr>
                <w:szCs w:val="18"/>
              </w:rPr>
            </w:pPr>
            <w:r>
              <w:rPr>
                <w:szCs w:val="18"/>
              </w:rPr>
              <w:t>1 351</w:t>
            </w:r>
          </w:p>
        </w:tc>
        <w:tc>
          <w:tcPr>
            <w:tcW w:w="1132" w:type="dxa"/>
          </w:tcPr>
          <w:p w:rsidR="00477D67" w:rsidRPr="00BB2102" w:rsidRDefault="00477D67" w:rsidP="00477D67">
            <w:pPr>
              <w:pStyle w:val="tabteksts"/>
              <w:jc w:val="right"/>
              <w:rPr>
                <w:szCs w:val="18"/>
              </w:rPr>
            </w:pPr>
            <w:r>
              <w:rPr>
                <w:szCs w:val="18"/>
              </w:rPr>
              <w:t>1 351</w:t>
            </w:r>
          </w:p>
        </w:tc>
      </w:tr>
      <w:tr w:rsidR="00477D67" w:rsidRPr="00BB2102" w:rsidTr="00477D67">
        <w:trPr>
          <w:trHeight w:val="181"/>
          <w:jc w:val="center"/>
        </w:trPr>
        <w:tc>
          <w:tcPr>
            <w:tcW w:w="3378" w:type="dxa"/>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center"/>
              <w:rPr>
                <w:rFonts w:eastAsiaTheme="minorHAnsi"/>
                <w:color w:val="000000"/>
                <w:sz w:val="18"/>
                <w:szCs w:val="18"/>
              </w:rPr>
            </w:pPr>
            <w:r>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132"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5 000</w:t>
            </w:r>
          </w:p>
        </w:tc>
        <w:tc>
          <w:tcPr>
            <w:tcW w:w="1132"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center"/>
              <w:rPr>
                <w:rFonts w:eastAsiaTheme="minorHAnsi"/>
                <w:color w:val="000000"/>
                <w:sz w:val="18"/>
                <w:szCs w:val="18"/>
              </w:rPr>
            </w:pPr>
            <w:r>
              <w:rPr>
                <w:rFonts w:eastAsiaTheme="minorHAnsi"/>
                <w:color w:val="000000"/>
                <w:sz w:val="18"/>
                <w:szCs w:val="18"/>
              </w:rPr>
              <w:t>-</w:t>
            </w:r>
          </w:p>
        </w:tc>
        <w:tc>
          <w:tcPr>
            <w:tcW w:w="1132"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center"/>
              <w:rPr>
                <w:rFonts w:eastAsiaTheme="minorHAnsi"/>
                <w:color w:val="000000"/>
                <w:sz w:val="18"/>
                <w:szCs w:val="18"/>
              </w:rPr>
            </w:pPr>
            <w:r>
              <w:rPr>
                <w:rFonts w:eastAsiaTheme="minorHAnsi"/>
                <w:color w:val="000000"/>
                <w:sz w:val="18"/>
                <w:szCs w:val="18"/>
              </w:rPr>
              <w:t>-</w:t>
            </w:r>
          </w:p>
        </w:tc>
      </w:tr>
    </w:tbl>
    <w:p w:rsidR="00477D67" w:rsidRDefault="00477D67" w:rsidP="007759AF">
      <w:pPr>
        <w:spacing w:after="120"/>
        <w:rPr>
          <w:b/>
          <w:color w:val="000000" w:themeColor="text1"/>
          <w:lang w:eastAsia="lv-LV"/>
        </w:rPr>
      </w:pPr>
    </w:p>
    <w:p w:rsidR="00477D67" w:rsidRPr="00BB2102" w:rsidRDefault="00477D67" w:rsidP="007759AF">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Pr="00BB2102" w:rsidRDefault="001E4564" w:rsidP="00477D67">
      <w:pPr>
        <w:ind w:left="7921"/>
        <w:jc w:val="center"/>
        <w:rPr>
          <w:i/>
          <w:sz w:val="18"/>
          <w:szCs w:val="18"/>
        </w:rPr>
      </w:pPr>
      <w:r>
        <w:rPr>
          <w:i/>
          <w:sz w:val="18"/>
          <w:szCs w:val="18"/>
        </w:rPr>
        <w:t xml:space="preserve">                </w:t>
      </w:r>
      <w:proofErr w:type="spellStart"/>
      <w:r w:rsidR="007759AF">
        <w:rPr>
          <w:i/>
          <w:sz w:val="18"/>
          <w:szCs w:val="18"/>
        </w:rPr>
        <w:t>E</w:t>
      </w:r>
      <w:r w:rsidR="00477D67"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77D67" w:rsidRPr="00BB2102" w:rsidTr="00477D67">
        <w:trPr>
          <w:trHeight w:val="142"/>
          <w:tblHeader/>
          <w:jc w:val="center"/>
        </w:trPr>
        <w:tc>
          <w:tcPr>
            <w:tcW w:w="5241" w:type="dxa"/>
            <w:vAlign w:val="center"/>
          </w:tcPr>
          <w:p w:rsidR="00477D67" w:rsidRPr="00BB2102" w:rsidRDefault="00477D67" w:rsidP="00477D67">
            <w:pPr>
              <w:pStyle w:val="tabteksts"/>
              <w:jc w:val="center"/>
              <w:rPr>
                <w:szCs w:val="18"/>
              </w:rPr>
            </w:pPr>
            <w:r w:rsidRPr="00BB2102">
              <w:rPr>
                <w:color w:val="000000" w:themeColor="text1"/>
                <w:szCs w:val="18"/>
                <w:lang w:eastAsia="lv-LV"/>
              </w:rPr>
              <w:t>Pasākums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77D67" w:rsidRPr="00BB2102" w:rsidRDefault="00477D67" w:rsidP="00477D67">
            <w:pPr>
              <w:pStyle w:val="tabteksts"/>
              <w:jc w:val="center"/>
              <w:rPr>
                <w:color w:val="000000" w:themeColor="text1"/>
                <w:szCs w:val="18"/>
                <w:lang w:eastAsia="lv-LV"/>
              </w:rPr>
            </w:pPr>
            <w:r w:rsidRPr="00BB2102">
              <w:rPr>
                <w:color w:val="000000" w:themeColor="text1"/>
                <w:szCs w:val="18"/>
                <w:lang w:eastAsia="lv-LV"/>
              </w:rPr>
              <w:t>Izmaiņas</w:t>
            </w:r>
          </w:p>
        </w:tc>
      </w:tr>
      <w:tr w:rsidR="00477D67" w:rsidRPr="00BB2102" w:rsidTr="00477D67">
        <w:trPr>
          <w:trHeight w:val="142"/>
          <w:jc w:val="center"/>
        </w:trPr>
        <w:tc>
          <w:tcPr>
            <w:tcW w:w="5241" w:type="dxa"/>
            <w:shd w:val="clear" w:color="auto" w:fill="D9D9D9" w:themeFill="background1" w:themeFillShade="D9"/>
          </w:tcPr>
          <w:p w:rsidR="00477D67" w:rsidRPr="00BB2102" w:rsidRDefault="00477D67" w:rsidP="00477D6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77D67" w:rsidRPr="008F724E" w:rsidRDefault="00477D67" w:rsidP="00477D67">
            <w:pPr>
              <w:pStyle w:val="tabteksts"/>
              <w:jc w:val="right"/>
              <w:rPr>
                <w:b/>
                <w:szCs w:val="18"/>
              </w:rPr>
            </w:pPr>
            <w:r>
              <w:rPr>
                <w:b/>
                <w:szCs w:val="18"/>
              </w:rPr>
              <w:t>361 000</w:t>
            </w:r>
          </w:p>
        </w:tc>
        <w:tc>
          <w:tcPr>
            <w:tcW w:w="1277" w:type="dxa"/>
            <w:shd w:val="clear" w:color="auto" w:fill="D9D9D9" w:themeFill="background1" w:themeFillShade="D9"/>
          </w:tcPr>
          <w:p w:rsidR="00477D67" w:rsidRPr="008F724E" w:rsidRDefault="00477D67" w:rsidP="00477D67">
            <w:pPr>
              <w:pStyle w:val="tabteksts"/>
              <w:jc w:val="right"/>
              <w:rPr>
                <w:b/>
                <w:szCs w:val="18"/>
              </w:rPr>
            </w:pPr>
            <w:r>
              <w:rPr>
                <w:b/>
                <w:szCs w:val="18"/>
              </w:rPr>
              <w:t>185 168</w:t>
            </w:r>
          </w:p>
        </w:tc>
        <w:tc>
          <w:tcPr>
            <w:tcW w:w="1277" w:type="dxa"/>
            <w:shd w:val="clear" w:color="auto" w:fill="D9D9D9" w:themeFill="background1" w:themeFillShade="D9"/>
          </w:tcPr>
          <w:p w:rsidR="00477D67" w:rsidRPr="008F724E" w:rsidRDefault="00477D67" w:rsidP="00477D67">
            <w:pPr>
              <w:pStyle w:val="tabteksts"/>
              <w:jc w:val="right"/>
              <w:rPr>
                <w:b/>
                <w:szCs w:val="18"/>
              </w:rPr>
            </w:pPr>
            <w:r>
              <w:rPr>
                <w:b/>
                <w:szCs w:val="18"/>
              </w:rPr>
              <w:t>-175 832</w:t>
            </w:r>
          </w:p>
        </w:tc>
      </w:tr>
      <w:tr w:rsidR="00477D67" w:rsidRPr="00BB2102" w:rsidTr="00477D67">
        <w:trPr>
          <w:jc w:val="center"/>
        </w:trPr>
        <w:tc>
          <w:tcPr>
            <w:tcW w:w="9072" w:type="dxa"/>
            <w:gridSpan w:val="4"/>
          </w:tcPr>
          <w:p w:rsidR="00477D67" w:rsidRPr="00BB2102" w:rsidRDefault="00477D67" w:rsidP="00477D67">
            <w:pPr>
              <w:pStyle w:val="tabteksts"/>
              <w:ind w:firstLine="313"/>
              <w:rPr>
                <w:szCs w:val="18"/>
              </w:rPr>
            </w:pPr>
            <w:r w:rsidRPr="00BB2102">
              <w:rPr>
                <w:i/>
                <w:szCs w:val="18"/>
                <w:lang w:eastAsia="lv-LV"/>
              </w:rPr>
              <w:t>t. sk.:</w:t>
            </w:r>
          </w:p>
        </w:tc>
      </w:tr>
      <w:tr w:rsidR="00477D67" w:rsidRPr="00BB2102" w:rsidTr="00477D67">
        <w:trPr>
          <w:trHeight w:val="142"/>
          <w:jc w:val="center"/>
        </w:trPr>
        <w:tc>
          <w:tcPr>
            <w:tcW w:w="5241" w:type="dxa"/>
            <w:shd w:val="clear" w:color="auto" w:fill="F2F2F2" w:themeFill="background1" w:themeFillShade="F2"/>
          </w:tcPr>
          <w:p w:rsidR="00477D67" w:rsidRPr="00BB2102" w:rsidRDefault="00477D67" w:rsidP="00477D67">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rsidR="00477D67" w:rsidRPr="005E5B66" w:rsidRDefault="00477D67" w:rsidP="00477D67">
            <w:pPr>
              <w:pStyle w:val="tabteksts"/>
              <w:jc w:val="center"/>
              <w:rPr>
                <w:szCs w:val="18"/>
                <w:u w:val="single"/>
              </w:rPr>
            </w:pPr>
            <w:r>
              <w:rPr>
                <w:szCs w:val="18"/>
              </w:rPr>
              <w:t>-</w:t>
            </w:r>
          </w:p>
        </w:tc>
        <w:tc>
          <w:tcPr>
            <w:tcW w:w="1277" w:type="dxa"/>
            <w:shd w:val="clear" w:color="auto" w:fill="F2F2F2" w:themeFill="background1" w:themeFillShade="F2"/>
          </w:tcPr>
          <w:p w:rsidR="00477D67" w:rsidRPr="00635E3E" w:rsidRDefault="00477D67" w:rsidP="00477D67">
            <w:pPr>
              <w:pStyle w:val="tabteksts"/>
              <w:jc w:val="right"/>
              <w:rPr>
                <w:szCs w:val="18"/>
                <w:u w:val="single"/>
              </w:rPr>
            </w:pPr>
            <w:r w:rsidRPr="00635E3E">
              <w:rPr>
                <w:u w:val="single"/>
              </w:rPr>
              <w:t>185 168</w:t>
            </w:r>
          </w:p>
        </w:tc>
        <w:tc>
          <w:tcPr>
            <w:tcW w:w="1277" w:type="dxa"/>
            <w:shd w:val="clear" w:color="auto" w:fill="F2F2F2" w:themeFill="background1" w:themeFillShade="F2"/>
          </w:tcPr>
          <w:p w:rsidR="00477D67" w:rsidRPr="00635E3E" w:rsidRDefault="00477D67" w:rsidP="00477D67">
            <w:pPr>
              <w:pStyle w:val="tabteksts"/>
              <w:jc w:val="right"/>
              <w:rPr>
                <w:szCs w:val="18"/>
                <w:u w:val="single"/>
              </w:rPr>
            </w:pPr>
            <w:r w:rsidRPr="00635E3E">
              <w:rPr>
                <w:u w:val="single"/>
              </w:rPr>
              <w:t>185 168</w:t>
            </w:r>
          </w:p>
        </w:tc>
      </w:tr>
      <w:tr w:rsidR="00477D67" w:rsidRPr="00BB2102" w:rsidTr="00477D67">
        <w:trPr>
          <w:trHeight w:val="142"/>
          <w:jc w:val="center"/>
        </w:trPr>
        <w:tc>
          <w:tcPr>
            <w:tcW w:w="5241" w:type="dxa"/>
            <w:shd w:val="clear" w:color="auto" w:fill="auto"/>
          </w:tcPr>
          <w:p w:rsidR="00477D67" w:rsidRPr="00B825E3" w:rsidRDefault="00477D67" w:rsidP="00477D67">
            <w:pPr>
              <w:pStyle w:val="tabteksts"/>
              <w:jc w:val="both"/>
              <w:rPr>
                <w:i/>
                <w:szCs w:val="18"/>
                <w:lang w:eastAsia="lv-LV"/>
              </w:rPr>
            </w:pPr>
            <w:r w:rsidRPr="00B825E3">
              <w:rPr>
                <w:i/>
              </w:rPr>
              <w:t>Nodrošināt atbalsta mehānismu  jaunatnes organizācijām un paredzēt papildus valsts budžeta finansējumu to darbības nodrošināšanai</w:t>
            </w:r>
            <w:r>
              <w:rPr>
                <w:i/>
              </w:rPr>
              <w:t>.</w:t>
            </w:r>
          </w:p>
        </w:tc>
        <w:tc>
          <w:tcPr>
            <w:tcW w:w="1277" w:type="dxa"/>
            <w:shd w:val="clear" w:color="auto" w:fill="auto"/>
          </w:tcPr>
          <w:p w:rsidR="00477D67" w:rsidRPr="00B825E3" w:rsidRDefault="00477D67" w:rsidP="00477D67">
            <w:pPr>
              <w:pStyle w:val="tabteksts"/>
              <w:jc w:val="center"/>
              <w:rPr>
                <w:szCs w:val="18"/>
                <w:u w:val="single"/>
              </w:rPr>
            </w:pPr>
            <w:r>
              <w:rPr>
                <w:szCs w:val="18"/>
              </w:rPr>
              <w:t>-</w:t>
            </w:r>
          </w:p>
        </w:tc>
        <w:tc>
          <w:tcPr>
            <w:tcW w:w="1277" w:type="dxa"/>
            <w:shd w:val="clear" w:color="auto" w:fill="auto"/>
          </w:tcPr>
          <w:p w:rsidR="00477D67" w:rsidRPr="00B825E3" w:rsidRDefault="00477D67" w:rsidP="00477D67">
            <w:pPr>
              <w:pStyle w:val="tabteksts"/>
              <w:jc w:val="right"/>
              <w:rPr>
                <w:szCs w:val="18"/>
              </w:rPr>
            </w:pPr>
            <w:r>
              <w:t>185 168</w:t>
            </w:r>
          </w:p>
        </w:tc>
        <w:tc>
          <w:tcPr>
            <w:tcW w:w="1277" w:type="dxa"/>
            <w:shd w:val="clear" w:color="auto" w:fill="auto"/>
          </w:tcPr>
          <w:p w:rsidR="00477D67" w:rsidRPr="00B825E3" w:rsidRDefault="00477D67" w:rsidP="00477D67">
            <w:pPr>
              <w:pStyle w:val="tabteksts"/>
              <w:jc w:val="right"/>
              <w:rPr>
                <w:szCs w:val="18"/>
              </w:rPr>
            </w:pPr>
            <w:r>
              <w:t>185 168</w:t>
            </w:r>
          </w:p>
        </w:tc>
      </w:tr>
      <w:tr w:rsidR="00477D67" w:rsidRPr="00BB2102" w:rsidTr="00477D67">
        <w:trPr>
          <w:trHeight w:val="142"/>
          <w:jc w:val="center"/>
        </w:trPr>
        <w:tc>
          <w:tcPr>
            <w:tcW w:w="5241" w:type="dxa"/>
            <w:shd w:val="clear" w:color="auto" w:fill="auto"/>
            <w:vAlign w:val="center"/>
          </w:tcPr>
          <w:p w:rsidR="00477D67" w:rsidRPr="00044023" w:rsidRDefault="00477D67" w:rsidP="00477D67">
            <w:pPr>
              <w:pStyle w:val="tabteksts"/>
              <w:jc w:val="both"/>
              <w:rPr>
                <w:i/>
              </w:rPr>
            </w:pPr>
            <w:r w:rsidRPr="00044023">
              <w:rPr>
                <w:szCs w:val="18"/>
                <w:lang w:eastAsia="lv-LV"/>
              </w:rPr>
              <w:t>Vienreizēji pasākumi</w:t>
            </w:r>
          </w:p>
        </w:tc>
        <w:tc>
          <w:tcPr>
            <w:tcW w:w="1277" w:type="dxa"/>
            <w:shd w:val="clear" w:color="auto" w:fill="auto"/>
          </w:tcPr>
          <w:p w:rsidR="00477D67" w:rsidRPr="00044023" w:rsidRDefault="00477D67" w:rsidP="00477D67">
            <w:pPr>
              <w:pStyle w:val="tabteksts"/>
              <w:jc w:val="right"/>
              <w:rPr>
                <w:szCs w:val="18"/>
              </w:rPr>
            </w:pPr>
            <w:r w:rsidRPr="00044023">
              <w:rPr>
                <w:szCs w:val="18"/>
              </w:rPr>
              <w:t>350 000</w:t>
            </w:r>
          </w:p>
        </w:tc>
        <w:tc>
          <w:tcPr>
            <w:tcW w:w="1277" w:type="dxa"/>
            <w:shd w:val="clear" w:color="auto" w:fill="auto"/>
          </w:tcPr>
          <w:p w:rsidR="00477D67" w:rsidRPr="00044023" w:rsidRDefault="00477D67" w:rsidP="00477D67">
            <w:pPr>
              <w:pStyle w:val="tabteksts"/>
              <w:jc w:val="center"/>
            </w:pPr>
            <w:r w:rsidRPr="00044023">
              <w:t>-</w:t>
            </w:r>
          </w:p>
        </w:tc>
        <w:tc>
          <w:tcPr>
            <w:tcW w:w="1277" w:type="dxa"/>
            <w:shd w:val="clear" w:color="auto" w:fill="auto"/>
          </w:tcPr>
          <w:p w:rsidR="00477D67" w:rsidRPr="00044023" w:rsidRDefault="00477D67" w:rsidP="00477D67">
            <w:pPr>
              <w:pStyle w:val="tabteksts"/>
              <w:jc w:val="right"/>
            </w:pPr>
            <w:r w:rsidRPr="00044023">
              <w:rPr>
                <w:szCs w:val="18"/>
              </w:rPr>
              <w:t>-350 000</w:t>
            </w:r>
          </w:p>
        </w:tc>
      </w:tr>
      <w:tr w:rsidR="00477D67" w:rsidRPr="00BB2102" w:rsidTr="00477D67">
        <w:trPr>
          <w:trHeight w:val="142"/>
          <w:jc w:val="center"/>
        </w:trPr>
        <w:tc>
          <w:tcPr>
            <w:tcW w:w="5241" w:type="dxa"/>
            <w:shd w:val="clear" w:color="auto" w:fill="auto"/>
          </w:tcPr>
          <w:p w:rsidR="00477D67" w:rsidRPr="00B825E3" w:rsidRDefault="00477D67" w:rsidP="00477D67">
            <w:pPr>
              <w:pStyle w:val="tabteksts"/>
              <w:jc w:val="both"/>
              <w:rPr>
                <w:i/>
              </w:rPr>
            </w:pPr>
            <w:r>
              <w:rPr>
                <w:i/>
              </w:rPr>
              <w:t>Finansējums, kas 2018.gadā piešķirts vienreizējam pasākumam “</w:t>
            </w:r>
            <w:r w:rsidRPr="00B825E3">
              <w:rPr>
                <w:i/>
              </w:rPr>
              <w:t>Nodrošināt atbalsta mehānismu jaunatnes organizācijām un paredzēt papildus valsts budžeta finansējumu to darbības nodrošināšanai</w:t>
            </w:r>
            <w:r>
              <w:rPr>
                <w:i/>
              </w:rPr>
              <w:t>.”</w:t>
            </w:r>
          </w:p>
        </w:tc>
        <w:tc>
          <w:tcPr>
            <w:tcW w:w="1277" w:type="dxa"/>
            <w:shd w:val="clear" w:color="auto" w:fill="auto"/>
          </w:tcPr>
          <w:p w:rsidR="00477D67" w:rsidRDefault="00477D67" w:rsidP="00477D67">
            <w:pPr>
              <w:pStyle w:val="tabteksts"/>
              <w:jc w:val="right"/>
              <w:rPr>
                <w:szCs w:val="18"/>
              </w:rPr>
            </w:pPr>
            <w:r>
              <w:rPr>
                <w:szCs w:val="18"/>
              </w:rPr>
              <w:t>350 000</w:t>
            </w:r>
          </w:p>
        </w:tc>
        <w:tc>
          <w:tcPr>
            <w:tcW w:w="1277" w:type="dxa"/>
            <w:shd w:val="clear" w:color="auto" w:fill="auto"/>
          </w:tcPr>
          <w:p w:rsidR="00477D67" w:rsidRDefault="00477D67" w:rsidP="00477D67">
            <w:pPr>
              <w:pStyle w:val="tabteksts"/>
              <w:jc w:val="center"/>
            </w:pPr>
            <w:r>
              <w:t>-</w:t>
            </w:r>
          </w:p>
        </w:tc>
        <w:tc>
          <w:tcPr>
            <w:tcW w:w="1277" w:type="dxa"/>
            <w:shd w:val="clear" w:color="auto" w:fill="auto"/>
          </w:tcPr>
          <w:p w:rsidR="00477D67" w:rsidRDefault="00477D67" w:rsidP="00477D67">
            <w:pPr>
              <w:pStyle w:val="tabteksts"/>
              <w:jc w:val="right"/>
            </w:pPr>
            <w:r>
              <w:rPr>
                <w:szCs w:val="18"/>
              </w:rPr>
              <w:t>-</w:t>
            </w:r>
            <w:r w:rsidRPr="002A1247">
              <w:rPr>
                <w:szCs w:val="18"/>
              </w:rPr>
              <w:t>350 000</w:t>
            </w:r>
          </w:p>
        </w:tc>
      </w:tr>
      <w:tr w:rsidR="00477D67" w:rsidRPr="00BB2102" w:rsidTr="00477D67">
        <w:trPr>
          <w:trHeight w:val="142"/>
          <w:jc w:val="center"/>
        </w:trPr>
        <w:tc>
          <w:tcPr>
            <w:tcW w:w="5241" w:type="dxa"/>
            <w:shd w:val="clear" w:color="auto" w:fill="F2F2F2" w:themeFill="background1" w:themeFillShade="F2"/>
            <w:vAlign w:val="center"/>
          </w:tcPr>
          <w:p w:rsidR="00477D67" w:rsidRPr="00044023" w:rsidRDefault="00477D67" w:rsidP="00477D67">
            <w:pPr>
              <w:pStyle w:val="tabteksts"/>
              <w:rPr>
                <w:szCs w:val="18"/>
                <w:lang w:eastAsia="lv-LV"/>
              </w:rPr>
            </w:pPr>
            <w:r w:rsidRPr="00044023">
              <w:rPr>
                <w:szCs w:val="18"/>
                <w:lang w:eastAsia="lv-LV"/>
              </w:rPr>
              <w:t>Citas izmaiņas</w:t>
            </w:r>
          </w:p>
        </w:tc>
        <w:tc>
          <w:tcPr>
            <w:tcW w:w="1277" w:type="dxa"/>
            <w:shd w:val="clear" w:color="auto" w:fill="F2F2F2" w:themeFill="background1" w:themeFillShade="F2"/>
          </w:tcPr>
          <w:p w:rsidR="00477D67" w:rsidRPr="00044023" w:rsidRDefault="00477D67" w:rsidP="00477D67">
            <w:pPr>
              <w:pStyle w:val="tabteksts"/>
              <w:jc w:val="right"/>
              <w:rPr>
                <w:szCs w:val="18"/>
              </w:rPr>
            </w:pPr>
            <w:r w:rsidRPr="00044023">
              <w:rPr>
                <w:szCs w:val="18"/>
              </w:rPr>
              <w:t>11 000</w:t>
            </w:r>
          </w:p>
        </w:tc>
        <w:tc>
          <w:tcPr>
            <w:tcW w:w="1277" w:type="dxa"/>
            <w:shd w:val="clear" w:color="auto" w:fill="F2F2F2" w:themeFill="background1" w:themeFillShade="F2"/>
          </w:tcPr>
          <w:p w:rsidR="00477D67" w:rsidRPr="00044023" w:rsidRDefault="00477D67" w:rsidP="00477D67">
            <w:pPr>
              <w:pStyle w:val="tabteksts"/>
              <w:jc w:val="center"/>
              <w:rPr>
                <w:szCs w:val="18"/>
              </w:rPr>
            </w:pPr>
            <w:r w:rsidRPr="00044023">
              <w:rPr>
                <w:szCs w:val="18"/>
              </w:rPr>
              <w:t> -</w:t>
            </w:r>
          </w:p>
        </w:tc>
        <w:tc>
          <w:tcPr>
            <w:tcW w:w="1277" w:type="dxa"/>
            <w:shd w:val="clear" w:color="auto" w:fill="F2F2F2" w:themeFill="background1" w:themeFillShade="F2"/>
          </w:tcPr>
          <w:p w:rsidR="00477D67" w:rsidRPr="00044023" w:rsidRDefault="00477D67" w:rsidP="00477D67">
            <w:pPr>
              <w:pStyle w:val="tabteksts"/>
              <w:jc w:val="right"/>
              <w:rPr>
                <w:szCs w:val="18"/>
              </w:rPr>
            </w:pPr>
            <w:r w:rsidRPr="00044023">
              <w:rPr>
                <w:szCs w:val="18"/>
              </w:rPr>
              <w:t>-11 000</w:t>
            </w:r>
          </w:p>
        </w:tc>
      </w:tr>
      <w:tr w:rsidR="00477D67" w:rsidRPr="00BB2102" w:rsidTr="00477D67">
        <w:trPr>
          <w:trHeight w:val="142"/>
          <w:jc w:val="center"/>
        </w:trPr>
        <w:tc>
          <w:tcPr>
            <w:tcW w:w="5241" w:type="dxa"/>
            <w:shd w:val="clear" w:color="auto" w:fill="auto"/>
          </w:tcPr>
          <w:p w:rsidR="00477D67" w:rsidRPr="00B825E3" w:rsidRDefault="00477D67" w:rsidP="00477D67">
            <w:pPr>
              <w:pStyle w:val="tabteksts"/>
              <w:jc w:val="both"/>
              <w:rPr>
                <w:i/>
                <w:szCs w:val="18"/>
                <w:lang w:eastAsia="lv-LV"/>
              </w:rPr>
            </w:pPr>
            <w:r w:rsidRPr="00860AFB">
              <w:rPr>
                <w:i/>
              </w:rPr>
              <w:t>Latvijas valsts simtgades p</w:t>
            </w:r>
            <w:r w:rsidRPr="00860AFB">
              <w:rPr>
                <w:i/>
                <w:szCs w:val="18"/>
                <w:lang w:eastAsia="lv-LV"/>
              </w:rPr>
              <w:t>rojekta "TU.ESI.LV" īstenošanai</w:t>
            </w:r>
            <w:r w:rsidRPr="00860AFB">
              <w:rPr>
                <w:i/>
              </w:rPr>
              <w:t xml:space="preserve"> </w:t>
            </w:r>
            <w:r>
              <w:rPr>
                <w:i/>
              </w:rPr>
              <w:t>(</w:t>
            </w:r>
            <w:proofErr w:type="spellStart"/>
            <w:r>
              <w:rPr>
                <w:i/>
              </w:rPr>
              <w:t>t</w:t>
            </w:r>
            <w:r w:rsidRPr="00860AFB">
              <w:rPr>
                <w:i/>
              </w:rPr>
              <w:t>ransferts</w:t>
            </w:r>
            <w:proofErr w:type="spellEnd"/>
            <w:r w:rsidRPr="00860AFB">
              <w:rPr>
                <w:i/>
              </w:rPr>
              <w:t xml:space="preserve"> no Kultūras ministrijas</w:t>
            </w:r>
            <w:r>
              <w:rPr>
                <w:i/>
              </w:rPr>
              <w:t>)</w:t>
            </w:r>
            <w:r>
              <w:rPr>
                <w:i/>
                <w:szCs w:val="18"/>
                <w:lang w:eastAsia="lv-LV"/>
              </w:rPr>
              <w:t>.</w:t>
            </w:r>
          </w:p>
        </w:tc>
        <w:tc>
          <w:tcPr>
            <w:tcW w:w="1277" w:type="dxa"/>
            <w:shd w:val="clear" w:color="auto" w:fill="auto"/>
          </w:tcPr>
          <w:p w:rsidR="00477D67" w:rsidRPr="00B825E3" w:rsidRDefault="00477D67" w:rsidP="00477D67">
            <w:pPr>
              <w:pStyle w:val="tabteksts"/>
              <w:jc w:val="right"/>
              <w:rPr>
                <w:szCs w:val="18"/>
              </w:rPr>
            </w:pPr>
            <w:r>
              <w:rPr>
                <w:szCs w:val="18"/>
              </w:rPr>
              <w:t>11 000</w:t>
            </w:r>
          </w:p>
        </w:tc>
        <w:tc>
          <w:tcPr>
            <w:tcW w:w="1277" w:type="dxa"/>
            <w:shd w:val="clear" w:color="auto" w:fill="auto"/>
          </w:tcPr>
          <w:p w:rsidR="00477D67" w:rsidRPr="00B825E3" w:rsidRDefault="00477D67" w:rsidP="00477D67">
            <w:pPr>
              <w:pStyle w:val="tabteksts"/>
              <w:jc w:val="center"/>
              <w:rPr>
                <w:szCs w:val="18"/>
              </w:rPr>
            </w:pPr>
            <w:r>
              <w:rPr>
                <w:szCs w:val="18"/>
              </w:rPr>
              <w:t> -</w:t>
            </w:r>
          </w:p>
        </w:tc>
        <w:tc>
          <w:tcPr>
            <w:tcW w:w="1277" w:type="dxa"/>
            <w:shd w:val="clear" w:color="auto" w:fill="auto"/>
          </w:tcPr>
          <w:p w:rsidR="00477D67" w:rsidRPr="00B825E3" w:rsidRDefault="00477D67" w:rsidP="00477D67">
            <w:pPr>
              <w:pStyle w:val="tabteksts"/>
              <w:jc w:val="right"/>
              <w:rPr>
                <w:szCs w:val="18"/>
              </w:rPr>
            </w:pPr>
            <w:r>
              <w:rPr>
                <w:szCs w:val="18"/>
              </w:rPr>
              <w:t>-11 000</w:t>
            </w:r>
          </w:p>
        </w:tc>
      </w:tr>
    </w:tbl>
    <w:p w:rsidR="00477D67" w:rsidRDefault="00477D67" w:rsidP="00477D67">
      <w:pPr>
        <w:spacing w:after="120"/>
        <w:rPr>
          <w:szCs w:val="24"/>
          <w:lang w:eastAsia="lv-LV"/>
        </w:rPr>
      </w:pPr>
    </w:p>
    <w:p w:rsidR="00477D67" w:rsidRDefault="00477D67" w:rsidP="00477D67">
      <w:pPr>
        <w:widowControl w:val="0"/>
        <w:spacing w:after="120"/>
        <w:jc w:val="center"/>
        <w:rPr>
          <w:b/>
        </w:rPr>
      </w:pPr>
      <w:r w:rsidRPr="00AF50D7">
        <w:rPr>
          <w:b/>
        </w:rPr>
        <w:t>42.00.00 Padotības iestādes un to pasākumi</w:t>
      </w:r>
    </w:p>
    <w:p w:rsidR="00477D67" w:rsidRPr="00FD2C47" w:rsidRDefault="00477D67" w:rsidP="00477D67">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69"/>
        <w:gridCol w:w="1301"/>
        <w:gridCol w:w="1073"/>
        <w:gridCol w:w="1076"/>
        <w:gridCol w:w="1073"/>
      </w:tblGrid>
      <w:tr w:rsidR="00477D67" w:rsidRPr="00FD2C47" w:rsidTr="00477D67">
        <w:trPr>
          <w:trHeight w:val="20"/>
          <w:tblHeader/>
          <w:jc w:val="center"/>
        </w:trPr>
        <w:tc>
          <w:tcPr>
            <w:tcW w:w="1859" w:type="pct"/>
            <w:vAlign w:val="center"/>
          </w:tcPr>
          <w:p w:rsidR="00477D67" w:rsidRPr="00FD2C47" w:rsidRDefault="00477D67" w:rsidP="00477D67">
            <w:pPr>
              <w:jc w:val="center"/>
              <w:rPr>
                <w:sz w:val="18"/>
                <w:szCs w:val="24"/>
              </w:rPr>
            </w:pPr>
          </w:p>
        </w:tc>
        <w:tc>
          <w:tcPr>
            <w:tcW w:w="645"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718"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592" w:type="pct"/>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594"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592"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1859" w:type="pct"/>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4 237 914</w:t>
            </w:r>
          </w:p>
        </w:tc>
        <w:tc>
          <w:tcPr>
            <w:tcW w:w="718" w:type="pct"/>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4 624 189</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4 854 233</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9 310 510</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sidRPr="000326EB">
              <w:rPr>
                <w:rFonts w:eastAsiaTheme="minorHAnsi"/>
                <w:color w:val="000000"/>
                <w:sz w:val="18"/>
                <w:szCs w:val="18"/>
              </w:rPr>
              <w:t>4</w:t>
            </w:r>
            <w:r>
              <w:rPr>
                <w:rFonts w:eastAsiaTheme="minorHAnsi"/>
                <w:color w:val="000000"/>
                <w:sz w:val="18"/>
                <w:szCs w:val="18"/>
              </w:rPr>
              <w:t> </w:t>
            </w:r>
            <w:r w:rsidRPr="000326EB">
              <w:rPr>
                <w:rFonts w:eastAsiaTheme="minorHAnsi"/>
                <w:color w:val="000000"/>
                <w:sz w:val="18"/>
                <w:szCs w:val="18"/>
              </w:rPr>
              <w:t>661</w:t>
            </w:r>
            <w:r>
              <w:rPr>
                <w:rFonts w:eastAsiaTheme="minorHAnsi"/>
                <w:color w:val="000000"/>
                <w:sz w:val="18"/>
                <w:szCs w:val="18"/>
              </w:rPr>
              <w:t xml:space="preserve"> </w:t>
            </w:r>
            <w:r w:rsidRPr="000326EB">
              <w:rPr>
                <w:rFonts w:eastAsiaTheme="minorHAnsi"/>
                <w:color w:val="000000"/>
                <w:sz w:val="18"/>
                <w:szCs w:val="18"/>
              </w:rPr>
              <w:t>659</w:t>
            </w:r>
          </w:p>
        </w:tc>
      </w:tr>
      <w:tr w:rsidR="00477D67" w:rsidRPr="00FD2C47" w:rsidTr="00477D67">
        <w:trPr>
          <w:trHeight w:val="20"/>
          <w:jc w:val="center"/>
        </w:trPr>
        <w:tc>
          <w:tcPr>
            <w:tcW w:w="1859" w:type="pct"/>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center"/>
              <w:rPr>
                <w:rFonts w:eastAsiaTheme="minorHAnsi"/>
                <w:color w:val="000000"/>
                <w:sz w:val="18"/>
                <w:szCs w:val="18"/>
              </w:rPr>
            </w:pPr>
            <w:r>
              <w:rPr>
                <w:rFonts w:eastAsiaTheme="minorHAnsi"/>
                <w:color w:val="000000"/>
                <w:sz w:val="18"/>
                <w:szCs w:val="18"/>
              </w:rPr>
              <w:t>x</w:t>
            </w:r>
          </w:p>
        </w:tc>
        <w:tc>
          <w:tcPr>
            <w:tcW w:w="718"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386 275</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230 044</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4 456 277</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-4 648 851</w:t>
            </w:r>
          </w:p>
        </w:tc>
      </w:tr>
      <w:tr w:rsidR="00477D67" w:rsidRPr="00FD2C47" w:rsidTr="00477D67">
        <w:trPr>
          <w:trHeight w:val="20"/>
          <w:jc w:val="center"/>
        </w:trPr>
        <w:tc>
          <w:tcPr>
            <w:tcW w:w="1859" w:type="pct"/>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center"/>
              <w:rPr>
                <w:rFonts w:eastAsiaTheme="minorHAnsi"/>
                <w:color w:val="000000"/>
                <w:sz w:val="18"/>
                <w:szCs w:val="18"/>
              </w:rPr>
            </w:pPr>
            <w:r>
              <w:rPr>
                <w:rFonts w:eastAsiaTheme="minorHAnsi"/>
                <w:color w:val="000000"/>
                <w:sz w:val="18"/>
                <w:szCs w:val="18"/>
              </w:rPr>
              <w:t>x</w:t>
            </w:r>
          </w:p>
        </w:tc>
        <w:tc>
          <w:tcPr>
            <w:tcW w:w="718"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9,1</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5,0</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91,8</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-49,9</w:t>
            </w:r>
          </w:p>
        </w:tc>
      </w:tr>
      <w:tr w:rsidR="00477D67" w:rsidRPr="00FD2C47" w:rsidTr="00477D67">
        <w:trPr>
          <w:trHeight w:val="20"/>
          <w:jc w:val="center"/>
        </w:trPr>
        <w:tc>
          <w:tcPr>
            <w:tcW w:w="1859" w:type="pct"/>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3 240 907</w:t>
            </w:r>
          </w:p>
        </w:tc>
        <w:tc>
          <w:tcPr>
            <w:tcW w:w="718"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3 312 397</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3 658 334</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4 549 603</w:t>
            </w:r>
          </w:p>
        </w:tc>
        <w:tc>
          <w:tcPr>
            <w:tcW w:w="592" w:type="pct"/>
            <w:tcBorders>
              <w:top w:val="single" w:sz="4" w:space="0" w:color="auto"/>
              <w:left w:val="single" w:sz="4" w:space="0" w:color="auto"/>
              <w:bottom w:val="single" w:sz="4" w:space="0" w:color="auto"/>
              <w:right w:val="single" w:sz="4" w:space="0" w:color="auto"/>
            </w:tcBorders>
          </w:tcPr>
          <w:p w:rsidR="00477D67" w:rsidRPr="00DC2BF2" w:rsidRDefault="00477D67" w:rsidP="00477D67">
            <w:pPr>
              <w:autoSpaceDE w:val="0"/>
              <w:autoSpaceDN w:val="0"/>
              <w:adjustRightInd w:val="0"/>
              <w:spacing w:line="256" w:lineRule="auto"/>
              <w:jc w:val="right"/>
              <w:rPr>
                <w:rFonts w:eastAsiaTheme="minorHAnsi"/>
                <w:sz w:val="18"/>
                <w:szCs w:val="18"/>
              </w:rPr>
            </w:pPr>
            <w:r w:rsidRPr="00DC2BF2">
              <w:rPr>
                <w:rFonts w:eastAsiaTheme="minorHAnsi"/>
                <w:sz w:val="18"/>
                <w:szCs w:val="18"/>
              </w:rPr>
              <w:t>3 647 568</w:t>
            </w:r>
          </w:p>
        </w:tc>
      </w:tr>
      <w:tr w:rsidR="00477D67" w:rsidRPr="00FD2C47" w:rsidTr="00477D67">
        <w:trPr>
          <w:trHeight w:val="20"/>
          <w:jc w:val="center"/>
        </w:trPr>
        <w:tc>
          <w:tcPr>
            <w:tcW w:w="1859" w:type="pct"/>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193,5</w:t>
            </w:r>
          </w:p>
        </w:tc>
        <w:tc>
          <w:tcPr>
            <w:tcW w:w="718"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191</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191,5</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191,5</w:t>
            </w:r>
          </w:p>
        </w:tc>
        <w:tc>
          <w:tcPr>
            <w:tcW w:w="592" w:type="pct"/>
            <w:tcBorders>
              <w:top w:val="single" w:sz="4" w:space="0" w:color="auto"/>
              <w:left w:val="single" w:sz="4" w:space="0" w:color="auto"/>
              <w:bottom w:val="single" w:sz="4" w:space="0" w:color="auto"/>
              <w:right w:val="single" w:sz="4" w:space="0" w:color="auto"/>
            </w:tcBorders>
          </w:tcPr>
          <w:p w:rsidR="00477D67" w:rsidRPr="00DC2BF2" w:rsidRDefault="00477D67" w:rsidP="00477D67">
            <w:pPr>
              <w:autoSpaceDE w:val="0"/>
              <w:autoSpaceDN w:val="0"/>
              <w:adjustRightInd w:val="0"/>
              <w:spacing w:line="256" w:lineRule="auto"/>
              <w:jc w:val="right"/>
              <w:rPr>
                <w:rFonts w:eastAsiaTheme="minorHAnsi"/>
                <w:sz w:val="18"/>
                <w:szCs w:val="18"/>
              </w:rPr>
            </w:pPr>
            <w:r>
              <w:rPr>
                <w:rFonts w:eastAsiaTheme="minorHAnsi"/>
                <w:sz w:val="18"/>
                <w:szCs w:val="18"/>
              </w:rPr>
              <w:t>191,5</w:t>
            </w:r>
          </w:p>
        </w:tc>
      </w:tr>
      <w:tr w:rsidR="00477D67" w:rsidRPr="00FD2C47" w:rsidTr="00477D67">
        <w:trPr>
          <w:trHeight w:val="20"/>
          <w:jc w:val="center"/>
        </w:trPr>
        <w:tc>
          <w:tcPr>
            <w:tcW w:w="1859" w:type="pct"/>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1 173</w:t>
            </w:r>
          </w:p>
        </w:tc>
        <w:tc>
          <w:tcPr>
            <w:tcW w:w="718"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1 197</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1 202</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1 202</w:t>
            </w:r>
          </w:p>
        </w:tc>
        <w:tc>
          <w:tcPr>
            <w:tcW w:w="592" w:type="pct"/>
            <w:tcBorders>
              <w:top w:val="single" w:sz="4" w:space="0" w:color="auto"/>
              <w:left w:val="single" w:sz="4" w:space="0" w:color="auto"/>
              <w:bottom w:val="single" w:sz="4" w:space="0" w:color="auto"/>
              <w:right w:val="single" w:sz="4" w:space="0" w:color="auto"/>
            </w:tcBorders>
          </w:tcPr>
          <w:p w:rsidR="00477D67" w:rsidRPr="00DC2BF2" w:rsidRDefault="00477D67" w:rsidP="00477D67">
            <w:pPr>
              <w:autoSpaceDE w:val="0"/>
              <w:autoSpaceDN w:val="0"/>
              <w:adjustRightInd w:val="0"/>
              <w:spacing w:line="256" w:lineRule="auto"/>
              <w:jc w:val="right"/>
              <w:rPr>
                <w:rFonts w:eastAsiaTheme="minorHAnsi"/>
                <w:sz w:val="18"/>
                <w:szCs w:val="18"/>
              </w:rPr>
            </w:pPr>
            <w:r w:rsidRPr="00DC2BF2">
              <w:rPr>
                <w:rFonts w:eastAsiaTheme="minorHAnsi"/>
                <w:sz w:val="18"/>
                <w:szCs w:val="18"/>
              </w:rPr>
              <w:t>1 202</w:t>
            </w:r>
          </w:p>
        </w:tc>
      </w:tr>
      <w:tr w:rsidR="00477D67" w:rsidRPr="00FD2C47" w:rsidTr="00477D67">
        <w:trPr>
          <w:trHeight w:val="20"/>
          <w:jc w:val="center"/>
        </w:trPr>
        <w:tc>
          <w:tcPr>
            <w:tcW w:w="1859" w:type="pct"/>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w:t>
            </w:r>
            <w:r w:rsidRPr="00FD2C47">
              <w:rPr>
                <w:color w:val="000000" w:themeColor="text1"/>
                <w:sz w:val="18"/>
                <w:szCs w:val="18"/>
                <w:lang w:eastAsia="lv-LV"/>
              </w:rPr>
              <w:lastRenderedPageBreak/>
              <w:t xml:space="preserve">nodarbināto, kas nav amatu sarakstā, pakalpojumiem, </w:t>
            </w:r>
            <w:proofErr w:type="spellStart"/>
            <w:r w:rsidRPr="00FD2C47">
              <w:rPr>
                <w:i/>
                <w:color w:val="000000" w:themeColor="text1"/>
                <w:sz w:val="18"/>
                <w:szCs w:val="18"/>
                <w:lang w:eastAsia="lv-LV"/>
              </w:rPr>
              <w:t>euro</w:t>
            </w:r>
            <w:proofErr w:type="spellEnd"/>
          </w:p>
        </w:tc>
        <w:tc>
          <w:tcPr>
            <w:tcW w:w="645"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lastRenderedPageBreak/>
              <w:t>516 532</w:t>
            </w:r>
          </w:p>
        </w:tc>
        <w:tc>
          <w:tcPr>
            <w:tcW w:w="718"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568 514</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895 135</w:t>
            </w:r>
          </w:p>
        </w:tc>
        <w:tc>
          <w:tcPr>
            <w:tcW w:w="594"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1 787 915</w:t>
            </w:r>
          </w:p>
        </w:tc>
        <w:tc>
          <w:tcPr>
            <w:tcW w:w="592" w:type="pct"/>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885 352</w:t>
            </w:r>
          </w:p>
        </w:tc>
      </w:tr>
    </w:tbl>
    <w:p w:rsidR="00290717" w:rsidRDefault="00290717" w:rsidP="001E4564">
      <w:pPr>
        <w:widowControl w:val="0"/>
        <w:spacing w:after="120"/>
        <w:rPr>
          <w:b/>
        </w:rPr>
      </w:pPr>
    </w:p>
    <w:p w:rsidR="00477D67" w:rsidRPr="00FD2C47" w:rsidRDefault="00477D67" w:rsidP="00477D67">
      <w:pPr>
        <w:widowControl w:val="0"/>
        <w:spacing w:after="120"/>
        <w:jc w:val="center"/>
        <w:rPr>
          <w:b/>
        </w:rPr>
      </w:pPr>
      <w:r w:rsidRPr="00AF50D7">
        <w:rPr>
          <w:b/>
        </w:rPr>
        <w:t xml:space="preserve">42.03.00 </w:t>
      </w:r>
      <w:r w:rsidRPr="00AF50D7">
        <w:rPr>
          <w:b/>
          <w:lang w:eastAsia="lv-LV"/>
        </w:rPr>
        <w:t>Skolu jaunatnes dziesmu un deju svētki</w:t>
      </w:r>
    </w:p>
    <w:p w:rsidR="00477D67" w:rsidRPr="00FD2C47" w:rsidRDefault="00477D67" w:rsidP="00477D67">
      <w:pPr>
        <w:spacing w:after="120"/>
        <w:rPr>
          <w:u w:val="single"/>
        </w:rPr>
      </w:pPr>
      <w:r w:rsidRPr="00FD2C47">
        <w:rPr>
          <w:u w:val="single"/>
        </w:rPr>
        <w:t>Apakšprogrammas mērķis:</w:t>
      </w:r>
    </w:p>
    <w:p w:rsidR="00477D67" w:rsidRPr="00FD2C47" w:rsidRDefault="00477D67" w:rsidP="00477D67">
      <w:pPr>
        <w:spacing w:after="120"/>
        <w:ind w:firstLine="709"/>
        <w:jc w:val="both"/>
      </w:pPr>
      <w:r w:rsidRPr="00FD2C47">
        <w:t>nodrošināt Latvijas skolu jaunatnes dziesmu un deju svētku procesa nepārtrauktību un pēctecību.</w:t>
      </w:r>
    </w:p>
    <w:p w:rsidR="00477D67" w:rsidRPr="00FD2C47" w:rsidRDefault="00477D67" w:rsidP="00477D67">
      <w:pPr>
        <w:spacing w:after="120"/>
        <w:rPr>
          <w:u w:val="single"/>
        </w:rPr>
      </w:pPr>
      <w:r w:rsidRPr="00FD2C47">
        <w:rPr>
          <w:u w:val="single"/>
        </w:rPr>
        <w:t>Galvenās aktivitātes:</w:t>
      </w:r>
    </w:p>
    <w:p w:rsidR="00477D67" w:rsidRPr="00FD2C47" w:rsidRDefault="00477D67" w:rsidP="007759AF">
      <w:pPr>
        <w:numPr>
          <w:ilvl w:val="0"/>
          <w:numId w:val="11"/>
        </w:numPr>
        <w:ind w:left="1066" w:hanging="357"/>
        <w:jc w:val="both"/>
        <w:rPr>
          <w:szCs w:val="24"/>
        </w:rPr>
      </w:pPr>
      <w:r w:rsidRPr="00FD2C47">
        <w:rPr>
          <w:szCs w:val="24"/>
        </w:rPr>
        <w:t>organizēt valsts nozīmes pasākumus;</w:t>
      </w:r>
    </w:p>
    <w:p w:rsidR="00477D67" w:rsidRPr="00FD2C47" w:rsidRDefault="00477D67" w:rsidP="007759AF">
      <w:pPr>
        <w:ind w:firstLine="709"/>
        <w:jc w:val="both"/>
      </w:pPr>
      <w:r w:rsidRPr="00FD2C47">
        <w:t>2) iesaistīt bērnus, jauniešus un pedagogus Latvijas skolu jaunatnes dziesmu un deju svētku procesā;</w:t>
      </w:r>
    </w:p>
    <w:p w:rsidR="00477D67" w:rsidRPr="00FD2C47" w:rsidRDefault="00477D67" w:rsidP="007759AF">
      <w:pPr>
        <w:ind w:firstLine="709"/>
        <w:jc w:val="both"/>
      </w:pPr>
      <w:r w:rsidRPr="00FD2C47">
        <w:t>3) organizēt profesionālās pilnveides pasākumus;</w:t>
      </w:r>
    </w:p>
    <w:p w:rsidR="00477D67" w:rsidRPr="00FD2C47" w:rsidRDefault="00477D67" w:rsidP="00477D67">
      <w:pPr>
        <w:spacing w:after="120"/>
        <w:ind w:firstLine="709"/>
        <w:jc w:val="both"/>
      </w:pPr>
      <w:r w:rsidRPr="00FD2C47">
        <w:t>4) organizēt Skolu jaunatnes Dziesmu un deju svētkus.</w:t>
      </w:r>
    </w:p>
    <w:p w:rsidR="00477D67" w:rsidRPr="00FD2C47" w:rsidRDefault="00477D67" w:rsidP="00477D67">
      <w:pPr>
        <w:spacing w:after="120"/>
      </w:pPr>
      <w:r w:rsidRPr="00FD2C47">
        <w:rPr>
          <w:u w:val="single"/>
        </w:rPr>
        <w:t>Apakšprogrammas izpildītājs</w:t>
      </w:r>
      <w:r w:rsidRPr="00FD2C47">
        <w:t>: Izglītības un zinātnes ministrija, Valsts izglītības satura centrs.</w:t>
      </w:r>
    </w:p>
    <w:p w:rsidR="00477D67" w:rsidRDefault="00477D67" w:rsidP="007759AF">
      <w:pPr>
        <w:spacing w:after="120"/>
        <w:rPr>
          <w:b/>
          <w:lang w:eastAsia="lv-LV"/>
        </w:rPr>
      </w:pPr>
    </w:p>
    <w:p w:rsidR="00477D67" w:rsidRPr="00FD2C47" w:rsidRDefault="00477D67" w:rsidP="00477D67">
      <w:pPr>
        <w:spacing w:after="120"/>
        <w:jc w:val="cente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477D67" w:rsidRPr="00FD2C47" w:rsidTr="00477D67">
        <w:trPr>
          <w:tblHeader/>
          <w:jc w:val="center"/>
        </w:trPr>
        <w:tc>
          <w:tcPr>
            <w:tcW w:w="4248" w:type="dxa"/>
          </w:tcPr>
          <w:p w:rsidR="00477D67" w:rsidRPr="00FD2C47" w:rsidRDefault="00477D67" w:rsidP="00477D67">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jc w:val="center"/>
        </w:trPr>
        <w:tc>
          <w:tcPr>
            <w:tcW w:w="9072" w:type="dxa"/>
            <w:gridSpan w:val="6"/>
            <w:shd w:val="clear" w:color="auto" w:fill="D9D9D9" w:themeFill="background1" w:themeFillShade="D9"/>
            <w:vAlign w:val="center"/>
          </w:tcPr>
          <w:p w:rsidR="00477D67" w:rsidRPr="00FD2C47" w:rsidRDefault="00477D67" w:rsidP="00477D67">
            <w:pPr>
              <w:spacing w:before="40" w:after="40"/>
              <w:jc w:val="center"/>
              <w:rPr>
                <w:sz w:val="18"/>
              </w:rPr>
            </w:pPr>
            <w:r w:rsidRPr="00FD2C47">
              <w:rPr>
                <w:sz w:val="18"/>
              </w:rPr>
              <w:t>Nodrošināta Skolu jaunatnes dziesmu un deju svētku procesa nepārtrauktība, saglabājot nemateriālo kultūras mantojumu, un veicināta skolēnu līdzdalība Dziesmu un deju svētku tradīcijas saglabāšanā, pastiprinot kultūras labvēlīgo ietekmi uz bērnu un jauniešu vērtību sistēmas veidošanos un radošo spēju attīstīšanu</w:t>
            </w:r>
          </w:p>
        </w:tc>
      </w:tr>
      <w:tr w:rsidR="00477D67" w:rsidRPr="00FD2C47" w:rsidTr="00477D67">
        <w:trPr>
          <w:jc w:val="center"/>
        </w:trPr>
        <w:tc>
          <w:tcPr>
            <w:tcW w:w="4248" w:type="dxa"/>
            <w:shd w:val="clear" w:color="auto" w:fill="auto"/>
          </w:tcPr>
          <w:p w:rsidR="00477D67" w:rsidRPr="00FD2C47" w:rsidRDefault="00477D67" w:rsidP="00477D67">
            <w:pPr>
              <w:rPr>
                <w:sz w:val="18"/>
                <w:szCs w:val="24"/>
              </w:rPr>
            </w:pPr>
            <w:r w:rsidRPr="00FD2C47">
              <w:rPr>
                <w:sz w:val="18"/>
                <w:szCs w:val="24"/>
              </w:rPr>
              <w:t>Bērni un jaunieši iesaistīti Latvijas skolu jaunatnes dziesmu un deju svētku procesā (skaits)</w:t>
            </w:r>
          </w:p>
        </w:tc>
        <w:tc>
          <w:tcPr>
            <w:tcW w:w="964"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80 000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80 000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80 000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80 000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80 000</w:t>
            </w:r>
          </w:p>
        </w:tc>
      </w:tr>
      <w:tr w:rsidR="00477D67" w:rsidRPr="00FD2C47" w:rsidTr="00477D67">
        <w:trPr>
          <w:jc w:val="center"/>
        </w:trPr>
        <w:tc>
          <w:tcPr>
            <w:tcW w:w="4248" w:type="dxa"/>
            <w:shd w:val="clear" w:color="auto" w:fill="auto"/>
          </w:tcPr>
          <w:p w:rsidR="00477D67" w:rsidRPr="00FD2C47" w:rsidRDefault="00477D67" w:rsidP="00477D67">
            <w:pPr>
              <w:rPr>
                <w:sz w:val="18"/>
                <w:szCs w:val="24"/>
              </w:rPr>
            </w:pPr>
            <w:r w:rsidRPr="00FD2C47">
              <w:rPr>
                <w:sz w:val="18"/>
                <w:szCs w:val="24"/>
              </w:rPr>
              <w:t>Izstrādāti metodiskie līdzekļi, t.sk. repertuāra krājumi (skaits)</w:t>
            </w:r>
          </w:p>
        </w:tc>
        <w:tc>
          <w:tcPr>
            <w:tcW w:w="964"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3</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3</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5</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3</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3</w:t>
            </w:r>
          </w:p>
        </w:tc>
      </w:tr>
      <w:tr w:rsidR="00477D67" w:rsidRPr="00FD2C47" w:rsidTr="00477D67">
        <w:trPr>
          <w:jc w:val="center"/>
        </w:trPr>
        <w:tc>
          <w:tcPr>
            <w:tcW w:w="4248" w:type="dxa"/>
            <w:tcBorders>
              <w:bottom w:val="single" w:sz="4" w:space="0" w:color="auto"/>
            </w:tcBorders>
            <w:shd w:val="clear" w:color="auto" w:fill="auto"/>
          </w:tcPr>
          <w:p w:rsidR="00477D67" w:rsidRPr="00FD2C47" w:rsidRDefault="00477D67" w:rsidP="00477D67">
            <w:pPr>
              <w:rPr>
                <w:sz w:val="18"/>
                <w:szCs w:val="24"/>
              </w:rPr>
            </w:pPr>
            <w:r w:rsidRPr="00FD2C47">
              <w:rPr>
                <w:sz w:val="18"/>
                <w:szCs w:val="24"/>
              </w:rPr>
              <w:t>Organizēti valsts nozīmes pasākumi Latvijas skolu jaunatnes dziesmu un deju svētku procesa pēctecības un nepārtrauktības nodrošināšanai (skaits)</w:t>
            </w:r>
          </w:p>
        </w:tc>
        <w:tc>
          <w:tcPr>
            <w:tcW w:w="964"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26</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22</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r>
      <w:tr w:rsidR="00477D67" w:rsidRPr="00FD2C47" w:rsidTr="00477D67">
        <w:trPr>
          <w:jc w:val="center"/>
        </w:trPr>
        <w:tc>
          <w:tcPr>
            <w:tcW w:w="4248" w:type="dxa"/>
            <w:shd w:val="clear" w:color="auto" w:fill="auto"/>
          </w:tcPr>
          <w:p w:rsidR="00477D67" w:rsidRPr="00FD2C47" w:rsidRDefault="00477D67" w:rsidP="00477D67">
            <w:pPr>
              <w:rPr>
                <w:sz w:val="18"/>
                <w:szCs w:val="24"/>
              </w:rPr>
            </w:pPr>
            <w:r w:rsidRPr="00FD2C47">
              <w:rPr>
                <w:sz w:val="18"/>
                <w:szCs w:val="24"/>
              </w:rPr>
              <w:t>Latvijas skolu jaunatnes dziesmu un deju svētku procesā iesaistīto pedagogu profesionālās pilnveides pasākumi, semināri (skaits)</w:t>
            </w:r>
          </w:p>
        </w:tc>
        <w:tc>
          <w:tcPr>
            <w:tcW w:w="964"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16</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20</w:t>
            </w:r>
          </w:p>
        </w:tc>
        <w:tc>
          <w:tcPr>
            <w:tcW w:w="965" w:type="dxa"/>
            <w:tcBorders>
              <w:top w:val="single" w:sz="4" w:space="0" w:color="auto"/>
              <w:left w:val="single" w:sz="4" w:space="0" w:color="auto"/>
              <w:bottom w:val="single" w:sz="4" w:space="0" w:color="auto"/>
              <w:right w:val="single" w:sz="4" w:space="0" w:color="auto"/>
            </w:tcBorders>
          </w:tcPr>
          <w:p w:rsidR="00477D67" w:rsidRDefault="00477D67" w:rsidP="00477D67">
            <w:pPr>
              <w:spacing w:line="256" w:lineRule="auto"/>
              <w:jc w:val="center"/>
              <w:rPr>
                <w:sz w:val="18"/>
              </w:rPr>
            </w:pPr>
            <w:r>
              <w:rPr>
                <w:sz w:val="18"/>
              </w:rPr>
              <w:t>16</w:t>
            </w:r>
          </w:p>
        </w:tc>
      </w:tr>
    </w:tbl>
    <w:p w:rsidR="00477D67" w:rsidRDefault="00477D67"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1099"/>
        <w:gridCol w:w="1262"/>
        <w:gridCol w:w="1276"/>
        <w:gridCol w:w="1134"/>
        <w:gridCol w:w="1245"/>
      </w:tblGrid>
      <w:tr w:rsidR="00477D67" w:rsidRPr="00FD2C47" w:rsidTr="00477D67">
        <w:trPr>
          <w:trHeight w:val="20"/>
          <w:tblHeader/>
          <w:jc w:val="center"/>
        </w:trPr>
        <w:tc>
          <w:tcPr>
            <w:tcW w:w="3021" w:type="dxa"/>
            <w:vAlign w:val="center"/>
          </w:tcPr>
          <w:p w:rsidR="00477D67" w:rsidRPr="00FD2C47" w:rsidRDefault="00477D67" w:rsidP="00477D67">
            <w:pPr>
              <w:jc w:val="center"/>
              <w:rPr>
                <w:sz w:val="18"/>
                <w:szCs w:val="24"/>
              </w:rPr>
            </w:pPr>
          </w:p>
        </w:tc>
        <w:tc>
          <w:tcPr>
            <w:tcW w:w="1099"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26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1134"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124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3021" w:type="dxa"/>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227 038</w:t>
            </w:r>
          </w:p>
        </w:tc>
        <w:tc>
          <w:tcPr>
            <w:tcW w:w="126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399 552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243 621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4 742 144</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100 393</w:t>
            </w:r>
          </w:p>
        </w:tc>
      </w:tr>
      <w:tr w:rsidR="00477D67" w:rsidRPr="00FD2C47" w:rsidTr="00477D67">
        <w:trPr>
          <w:trHeight w:val="20"/>
          <w:jc w:val="center"/>
        </w:trPr>
        <w:tc>
          <w:tcPr>
            <w:tcW w:w="3021" w:type="dxa"/>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099" w:type="dxa"/>
            <w:tcBorders>
              <w:top w:val="single" w:sz="4" w:space="0" w:color="auto"/>
              <w:left w:val="single" w:sz="4" w:space="0" w:color="auto"/>
              <w:bottom w:val="single" w:sz="4" w:space="0" w:color="auto"/>
              <w:right w:val="single" w:sz="4" w:space="0" w:color="auto"/>
            </w:tcBorders>
          </w:tcPr>
          <w:p w:rsidR="00477D67" w:rsidRPr="00384BF1" w:rsidRDefault="00477D67" w:rsidP="00477D67">
            <w:pPr>
              <w:autoSpaceDE w:val="0"/>
              <w:autoSpaceDN w:val="0"/>
              <w:adjustRightInd w:val="0"/>
              <w:jc w:val="center"/>
              <w:rPr>
                <w:rFonts w:eastAsiaTheme="minorHAnsi"/>
                <w:color w:val="000000"/>
                <w:sz w:val="18"/>
                <w:szCs w:val="18"/>
              </w:rPr>
            </w:pPr>
            <w:r w:rsidRPr="00FD2C47">
              <w:rPr>
                <w:b/>
                <w:bCs/>
                <w:color w:val="000000"/>
                <w:sz w:val="18"/>
                <w:szCs w:val="18"/>
                <w:lang w:eastAsia="lv-LV"/>
              </w:rPr>
              <w:t>×</w:t>
            </w:r>
          </w:p>
        </w:tc>
        <w:tc>
          <w:tcPr>
            <w:tcW w:w="126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172 514</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-155 931</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4 498 523</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-4 641 751</w:t>
            </w:r>
          </w:p>
        </w:tc>
      </w:tr>
      <w:tr w:rsidR="00477D67" w:rsidRPr="00FD2C47" w:rsidTr="00477D67">
        <w:trPr>
          <w:trHeight w:val="20"/>
          <w:jc w:val="center"/>
        </w:trPr>
        <w:tc>
          <w:tcPr>
            <w:tcW w:w="3021" w:type="dxa"/>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1099" w:type="dxa"/>
          </w:tcPr>
          <w:p w:rsidR="00477D67" w:rsidRPr="00384BF1" w:rsidRDefault="00477D67" w:rsidP="00477D67">
            <w:pPr>
              <w:autoSpaceDE w:val="0"/>
              <w:autoSpaceDN w:val="0"/>
              <w:adjustRightInd w:val="0"/>
              <w:jc w:val="center"/>
              <w:rPr>
                <w:b/>
                <w:bCs/>
                <w:color w:val="000000"/>
                <w:sz w:val="18"/>
                <w:szCs w:val="18"/>
                <w:lang w:eastAsia="lv-LV"/>
              </w:rPr>
            </w:pPr>
            <w:r w:rsidRPr="00FD2C47">
              <w:rPr>
                <w:b/>
                <w:bCs/>
                <w:color w:val="000000"/>
                <w:sz w:val="18"/>
                <w:szCs w:val="18"/>
                <w:lang w:eastAsia="lv-LV"/>
              </w:rPr>
              <w:t>×</w:t>
            </w:r>
          </w:p>
        </w:tc>
        <w:tc>
          <w:tcPr>
            <w:tcW w:w="126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76,0</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-39,0</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1 846,5</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-97,9</w:t>
            </w:r>
          </w:p>
        </w:tc>
      </w:tr>
      <w:tr w:rsidR="00477D67" w:rsidRPr="00FD2C47" w:rsidTr="00477D67">
        <w:trPr>
          <w:trHeight w:val="20"/>
          <w:jc w:val="center"/>
        </w:trPr>
        <w:tc>
          <w:tcPr>
            <w:tcW w:w="3021"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099"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132 512</w:t>
            </w:r>
          </w:p>
        </w:tc>
        <w:tc>
          <w:tcPr>
            <w:tcW w:w="126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107 487</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78 037</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highlight w:val="green"/>
              </w:rPr>
            </w:pPr>
            <w:r>
              <w:rPr>
                <w:rFonts w:eastAsiaTheme="minorHAnsi"/>
                <w:color w:val="000000"/>
                <w:sz w:val="18"/>
                <w:szCs w:val="18"/>
              </w:rPr>
              <w:t>981 462</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highlight w:val="green"/>
              </w:rPr>
            </w:pPr>
            <w:r>
              <w:rPr>
                <w:rFonts w:eastAsiaTheme="minorHAnsi"/>
                <w:color w:val="000000"/>
                <w:sz w:val="18"/>
                <w:szCs w:val="18"/>
              </w:rPr>
              <w:t>80 867</w:t>
            </w:r>
          </w:p>
        </w:tc>
      </w:tr>
      <w:tr w:rsidR="00477D67" w:rsidRPr="00FD2C47" w:rsidTr="00477D67">
        <w:trPr>
          <w:trHeight w:val="20"/>
          <w:jc w:val="center"/>
        </w:trPr>
        <w:tc>
          <w:tcPr>
            <w:tcW w:w="3021" w:type="dxa"/>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1099"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1,1</w:t>
            </w:r>
          </w:p>
        </w:tc>
        <w:tc>
          <w:tcPr>
            <w:tcW w:w="126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sz w:val="18"/>
                <w:szCs w:val="18"/>
              </w:rPr>
            </w:pPr>
            <w:r>
              <w:rPr>
                <w:rFonts w:eastAsiaTheme="minorHAnsi"/>
                <w:sz w:val="18"/>
                <w:szCs w:val="18"/>
              </w:rPr>
              <w:t>1,5</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1,5</w:t>
            </w:r>
          </w:p>
        </w:tc>
      </w:tr>
      <w:tr w:rsidR="00477D67" w:rsidRPr="00FD2C47" w:rsidTr="00477D67">
        <w:trPr>
          <w:trHeight w:val="20"/>
          <w:jc w:val="center"/>
        </w:trPr>
        <w:tc>
          <w:tcPr>
            <w:tcW w:w="3021"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099"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1 163</w:t>
            </w:r>
          </w:p>
        </w:tc>
        <w:tc>
          <w:tcPr>
            <w:tcW w:w="126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1 962</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sz w:val="18"/>
                <w:szCs w:val="18"/>
              </w:rPr>
            </w:pPr>
            <w:r>
              <w:rPr>
                <w:rFonts w:eastAsiaTheme="minorHAnsi"/>
                <w:sz w:val="18"/>
                <w:szCs w:val="18"/>
              </w:rPr>
              <w:t>1 965</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1 984</w:t>
            </w:r>
          </w:p>
        </w:tc>
      </w:tr>
      <w:tr w:rsidR="00477D67" w:rsidRPr="00FD2C47" w:rsidTr="00477D67">
        <w:trPr>
          <w:trHeight w:val="20"/>
          <w:jc w:val="center"/>
        </w:trPr>
        <w:tc>
          <w:tcPr>
            <w:tcW w:w="3021" w:type="dxa"/>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099"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117 165</w:t>
            </w:r>
          </w:p>
        </w:tc>
        <w:tc>
          <w:tcPr>
            <w:tcW w:w="126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107 487</w:t>
            </w:r>
          </w:p>
        </w:tc>
        <w:tc>
          <w:tcPr>
            <w:tcW w:w="1276"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rPr>
            </w:pPr>
            <w:r>
              <w:rPr>
                <w:rFonts w:eastAsiaTheme="minorHAnsi"/>
                <w:color w:val="000000"/>
                <w:sz w:val="18"/>
                <w:szCs w:val="18"/>
              </w:rPr>
              <w:t>42 720</w:t>
            </w:r>
          </w:p>
        </w:tc>
        <w:tc>
          <w:tcPr>
            <w:tcW w:w="1134"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sz w:val="18"/>
                <w:szCs w:val="18"/>
                <w:highlight w:val="green"/>
              </w:rPr>
            </w:pPr>
            <w:r>
              <w:rPr>
                <w:rFonts w:eastAsiaTheme="minorHAnsi"/>
                <w:sz w:val="18"/>
                <w:szCs w:val="18"/>
              </w:rPr>
              <w:t>946 100</w:t>
            </w:r>
          </w:p>
        </w:tc>
        <w:tc>
          <w:tcPr>
            <w:tcW w:w="1245" w:type="dxa"/>
            <w:tcBorders>
              <w:top w:val="single" w:sz="4" w:space="0" w:color="auto"/>
              <w:left w:val="single" w:sz="4" w:space="0" w:color="auto"/>
              <w:bottom w:val="single" w:sz="4" w:space="0" w:color="auto"/>
              <w:right w:val="single" w:sz="4" w:space="0" w:color="auto"/>
            </w:tcBorders>
          </w:tcPr>
          <w:p w:rsidR="00477D67" w:rsidRDefault="00477D67" w:rsidP="00477D67">
            <w:pPr>
              <w:autoSpaceDE w:val="0"/>
              <w:autoSpaceDN w:val="0"/>
              <w:adjustRightInd w:val="0"/>
              <w:spacing w:line="256" w:lineRule="auto"/>
              <w:jc w:val="right"/>
              <w:rPr>
                <w:rFonts w:eastAsiaTheme="minorHAnsi"/>
                <w:color w:val="000000"/>
                <w:sz w:val="18"/>
                <w:szCs w:val="18"/>
                <w:highlight w:val="green"/>
              </w:rPr>
            </w:pPr>
            <w:r>
              <w:rPr>
                <w:rFonts w:eastAsiaTheme="minorHAnsi"/>
                <w:color w:val="000000"/>
                <w:sz w:val="18"/>
                <w:szCs w:val="18"/>
              </w:rPr>
              <w:t>45 150</w:t>
            </w:r>
          </w:p>
        </w:tc>
      </w:tr>
    </w:tbl>
    <w:p w:rsidR="00477D67" w:rsidRDefault="00477D67" w:rsidP="00477D67">
      <w:pPr>
        <w:spacing w:after="120"/>
        <w:jc w:val="center"/>
        <w:rPr>
          <w:b/>
          <w:color w:val="000000" w:themeColor="text1"/>
          <w:lang w:eastAsia="lv-LV"/>
        </w:rPr>
      </w:pPr>
    </w:p>
    <w:p w:rsidR="009D786C" w:rsidRDefault="009D786C" w:rsidP="00477D67">
      <w:pPr>
        <w:spacing w:after="120"/>
        <w:jc w:val="center"/>
        <w:rPr>
          <w:b/>
          <w:color w:val="000000" w:themeColor="text1"/>
          <w:lang w:eastAsia="lv-LV"/>
        </w:rPr>
      </w:pPr>
    </w:p>
    <w:p w:rsidR="009D786C" w:rsidRDefault="009D786C" w:rsidP="00477D67">
      <w:pPr>
        <w:spacing w:after="120"/>
        <w:jc w:val="center"/>
        <w:rPr>
          <w:b/>
          <w:color w:val="000000" w:themeColor="text1"/>
          <w:lang w:eastAsia="lv-LV"/>
        </w:rPr>
      </w:pPr>
    </w:p>
    <w:p w:rsidR="00477D67" w:rsidRPr="00BB2102" w:rsidRDefault="00477D67" w:rsidP="00477D67">
      <w:pPr>
        <w:spacing w:after="12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Pr="00FD2C47" w:rsidRDefault="00477D67" w:rsidP="00477D67">
      <w:pPr>
        <w:ind w:left="7938" w:right="-483" w:hanging="17"/>
        <w:rPr>
          <w:i/>
          <w:sz w:val="18"/>
          <w:szCs w:val="18"/>
        </w:rPr>
      </w:pPr>
      <w:r w:rsidRPr="00FD2C47">
        <w:rPr>
          <w:i/>
          <w:sz w:val="18"/>
          <w:szCs w:val="18"/>
        </w:rPr>
        <w:t xml:space="preserve">        </w:t>
      </w:r>
      <w:r w:rsidRPr="00FD2C47">
        <w:rPr>
          <w:i/>
          <w:sz w:val="18"/>
          <w:szCs w:val="18"/>
        </w:rPr>
        <w:tab/>
      </w:r>
      <w:proofErr w:type="spellStart"/>
      <w:r w:rsidR="007759AF">
        <w:rPr>
          <w:i/>
          <w:sz w:val="18"/>
          <w:szCs w:val="18"/>
        </w:rPr>
        <w:t>E</w:t>
      </w:r>
      <w:r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477D67" w:rsidRPr="00FD2C47" w:rsidTr="00477D67">
        <w:trPr>
          <w:trHeight w:val="142"/>
          <w:tblHeader/>
          <w:jc w:val="center"/>
        </w:trPr>
        <w:tc>
          <w:tcPr>
            <w:tcW w:w="5241" w:type="dxa"/>
            <w:vAlign w:val="center"/>
          </w:tcPr>
          <w:p w:rsidR="00477D67" w:rsidRPr="00FD2C47" w:rsidRDefault="00477D67" w:rsidP="00477D67">
            <w:pPr>
              <w:jc w:val="center"/>
              <w:rPr>
                <w:sz w:val="18"/>
                <w:szCs w:val="18"/>
              </w:rPr>
            </w:pPr>
            <w:r w:rsidRPr="00FD2C47">
              <w:rPr>
                <w:color w:val="000000" w:themeColor="text1"/>
                <w:sz w:val="18"/>
                <w:szCs w:val="18"/>
                <w:lang w:eastAsia="lv-LV"/>
              </w:rPr>
              <w:t>Pasākums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Izmaiņas</w:t>
            </w:r>
          </w:p>
        </w:tc>
      </w:tr>
      <w:tr w:rsidR="00477D67" w:rsidRPr="00FD2C47" w:rsidTr="00477D67">
        <w:trPr>
          <w:trHeight w:val="142"/>
          <w:jc w:val="center"/>
        </w:trPr>
        <w:tc>
          <w:tcPr>
            <w:tcW w:w="5241" w:type="dxa"/>
            <w:shd w:val="clear" w:color="auto" w:fill="D9D9D9" w:themeFill="background1" w:themeFillShade="D9"/>
          </w:tcPr>
          <w:p w:rsidR="00477D67" w:rsidRPr="00FD2C47" w:rsidRDefault="00477D67" w:rsidP="00477D67">
            <w:pPr>
              <w:rPr>
                <w:sz w:val="18"/>
                <w:szCs w:val="18"/>
              </w:rPr>
            </w:pPr>
            <w:r w:rsidRPr="00FD2C47">
              <w:rPr>
                <w:b/>
                <w:bCs/>
                <w:sz w:val="18"/>
                <w:szCs w:val="18"/>
                <w:lang w:eastAsia="lv-LV"/>
              </w:rPr>
              <w:t>Izdevumi - kopā</w:t>
            </w:r>
          </w:p>
        </w:tc>
        <w:tc>
          <w:tcPr>
            <w:tcW w:w="1277"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b/>
                <w:color w:val="000000"/>
                <w:sz w:val="18"/>
                <w:szCs w:val="18"/>
              </w:rPr>
            </w:pPr>
            <w:r>
              <w:rPr>
                <w:rFonts w:eastAsiaTheme="minorHAnsi"/>
                <w:b/>
                <w:color w:val="000000"/>
                <w:sz w:val="18"/>
                <w:szCs w:val="18"/>
              </w:rPr>
              <w:t>185 000</w:t>
            </w:r>
          </w:p>
        </w:tc>
        <w:tc>
          <w:tcPr>
            <w:tcW w:w="1277"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b/>
                <w:color w:val="000000"/>
                <w:sz w:val="18"/>
                <w:szCs w:val="18"/>
              </w:rPr>
            </w:pPr>
            <w:r>
              <w:rPr>
                <w:rFonts w:eastAsiaTheme="minorHAnsi"/>
                <w:b/>
                <w:color w:val="000000"/>
                <w:sz w:val="18"/>
                <w:szCs w:val="18"/>
              </w:rPr>
              <w:t>29 069</w:t>
            </w:r>
          </w:p>
        </w:tc>
        <w:tc>
          <w:tcPr>
            <w:tcW w:w="1277"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b/>
                <w:color w:val="000000"/>
                <w:sz w:val="18"/>
                <w:szCs w:val="18"/>
              </w:rPr>
            </w:pPr>
            <w:r>
              <w:rPr>
                <w:rFonts w:eastAsiaTheme="minorHAnsi"/>
                <w:b/>
                <w:color w:val="000000"/>
                <w:sz w:val="18"/>
                <w:szCs w:val="18"/>
              </w:rPr>
              <w:t>-155 931</w:t>
            </w:r>
          </w:p>
        </w:tc>
      </w:tr>
      <w:tr w:rsidR="00477D67" w:rsidRPr="00FD2C47" w:rsidTr="00477D67">
        <w:trPr>
          <w:jc w:val="center"/>
        </w:trPr>
        <w:tc>
          <w:tcPr>
            <w:tcW w:w="9072" w:type="dxa"/>
            <w:gridSpan w:val="4"/>
          </w:tcPr>
          <w:p w:rsidR="00477D67" w:rsidRPr="00FD2C47" w:rsidRDefault="00477D67" w:rsidP="00477D67">
            <w:pPr>
              <w:ind w:firstLine="313"/>
              <w:rPr>
                <w:sz w:val="18"/>
                <w:szCs w:val="18"/>
              </w:rPr>
            </w:pPr>
            <w:r w:rsidRPr="00FD2C47">
              <w:rPr>
                <w:i/>
                <w:sz w:val="18"/>
                <w:szCs w:val="18"/>
                <w:lang w:eastAsia="lv-LV"/>
              </w:rPr>
              <w:t>t. sk.:</w:t>
            </w:r>
          </w:p>
        </w:tc>
      </w:tr>
      <w:tr w:rsidR="00477D67" w:rsidRPr="00FD2C47" w:rsidTr="00477D67">
        <w:trPr>
          <w:trHeight w:val="142"/>
          <w:jc w:val="center"/>
        </w:trPr>
        <w:tc>
          <w:tcPr>
            <w:tcW w:w="5241" w:type="dxa"/>
            <w:shd w:val="clear" w:color="auto" w:fill="F2F2F2" w:themeFill="background1" w:themeFillShade="F2"/>
          </w:tcPr>
          <w:p w:rsidR="00477D67" w:rsidRPr="00FD2C47" w:rsidRDefault="00477D67" w:rsidP="00477D67">
            <w:pPr>
              <w:rPr>
                <w:b/>
                <w:bCs/>
                <w:sz w:val="18"/>
                <w:szCs w:val="18"/>
                <w:u w:val="single"/>
                <w:lang w:eastAsia="lv-LV"/>
              </w:rPr>
            </w:pPr>
            <w:r>
              <w:rPr>
                <w:sz w:val="18"/>
                <w:szCs w:val="18"/>
                <w:u w:val="single"/>
                <w:lang w:eastAsia="lv-LV"/>
              </w:rPr>
              <w:t>Vienreizēji</w:t>
            </w:r>
            <w:r w:rsidRPr="00FD2C47">
              <w:rPr>
                <w:sz w:val="18"/>
                <w:szCs w:val="18"/>
                <w:u w:val="single"/>
                <w:lang w:eastAsia="lv-LV"/>
              </w:rPr>
              <w:t xml:space="preserve"> pasākumi</w:t>
            </w:r>
          </w:p>
        </w:tc>
        <w:tc>
          <w:tcPr>
            <w:tcW w:w="1277" w:type="dxa"/>
            <w:shd w:val="clear" w:color="auto" w:fill="F2F2F2" w:themeFill="background1" w:themeFillShade="F2"/>
          </w:tcPr>
          <w:p w:rsidR="00477D67" w:rsidRPr="00635E3E" w:rsidRDefault="00477D67" w:rsidP="00477D67">
            <w:pPr>
              <w:tabs>
                <w:tab w:val="left" w:pos="556"/>
              </w:tabs>
              <w:jc w:val="right"/>
              <w:rPr>
                <w:sz w:val="18"/>
                <w:szCs w:val="18"/>
                <w:u w:val="single"/>
              </w:rPr>
            </w:pPr>
            <w:r w:rsidRPr="00635E3E">
              <w:rPr>
                <w:sz w:val="18"/>
                <w:szCs w:val="18"/>
                <w:u w:val="single"/>
              </w:rPr>
              <w:t>185 000</w:t>
            </w:r>
          </w:p>
        </w:tc>
        <w:tc>
          <w:tcPr>
            <w:tcW w:w="1277" w:type="dxa"/>
            <w:shd w:val="clear" w:color="auto" w:fill="F2F2F2" w:themeFill="background1" w:themeFillShade="F2"/>
          </w:tcPr>
          <w:p w:rsidR="00477D67" w:rsidRPr="00FD2C47" w:rsidRDefault="00477D67" w:rsidP="00477D67">
            <w:pPr>
              <w:jc w:val="center"/>
              <w:rPr>
                <w:sz w:val="18"/>
                <w:szCs w:val="18"/>
              </w:rPr>
            </w:pPr>
            <w:r>
              <w:rPr>
                <w:sz w:val="18"/>
                <w:szCs w:val="18"/>
              </w:rPr>
              <w:t>-</w:t>
            </w:r>
          </w:p>
        </w:tc>
        <w:tc>
          <w:tcPr>
            <w:tcW w:w="1277" w:type="dxa"/>
            <w:shd w:val="clear" w:color="auto" w:fill="F2F2F2" w:themeFill="background1" w:themeFillShade="F2"/>
          </w:tcPr>
          <w:p w:rsidR="00477D67" w:rsidRPr="0036652A" w:rsidRDefault="00477D67" w:rsidP="00477D67">
            <w:pPr>
              <w:jc w:val="right"/>
              <w:rPr>
                <w:sz w:val="18"/>
                <w:szCs w:val="18"/>
                <w:u w:val="single"/>
              </w:rPr>
            </w:pPr>
            <w:r w:rsidRPr="0036652A">
              <w:rPr>
                <w:sz w:val="18"/>
                <w:szCs w:val="18"/>
                <w:u w:val="single"/>
              </w:rPr>
              <w:t>-185 000</w:t>
            </w:r>
          </w:p>
        </w:tc>
      </w:tr>
      <w:tr w:rsidR="00477D67" w:rsidRPr="00FD2C47" w:rsidTr="00477D67">
        <w:trPr>
          <w:trHeight w:val="142"/>
          <w:jc w:val="center"/>
        </w:trPr>
        <w:tc>
          <w:tcPr>
            <w:tcW w:w="5241" w:type="dxa"/>
            <w:vAlign w:val="center"/>
          </w:tcPr>
          <w:p w:rsidR="00477D67" w:rsidRPr="00FD2C47" w:rsidRDefault="00477D67" w:rsidP="00477D67">
            <w:pPr>
              <w:rPr>
                <w:i/>
                <w:color w:val="000000"/>
                <w:sz w:val="18"/>
                <w:szCs w:val="18"/>
              </w:rPr>
            </w:pPr>
            <w:r w:rsidRPr="00FD2C47">
              <w:rPr>
                <w:i/>
                <w:color w:val="000000"/>
                <w:sz w:val="18"/>
                <w:szCs w:val="18"/>
              </w:rPr>
              <w:t>XVIII Baltijas valstu s</w:t>
            </w:r>
            <w:r>
              <w:rPr>
                <w:i/>
                <w:color w:val="000000"/>
                <w:sz w:val="18"/>
                <w:szCs w:val="18"/>
              </w:rPr>
              <w:t>tudentu dziesmu un deju svētki “Gaudeamus”.</w:t>
            </w:r>
          </w:p>
        </w:tc>
        <w:tc>
          <w:tcPr>
            <w:tcW w:w="1277" w:type="dxa"/>
            <w:vAlign w:val="center"/>
          </w:tcPr>
          <w:p w:rsidR="00477D67" w:rsidRPr="00FD2C47" w:rsidRDefault="00477D67" w:rsidP="00477D67">
            <w:pPr>
              <w:tabs>
                <w:tab w:val="left" w:pos="556"/>
              </w:tabs>
              <w:ind w:firstLine="33"/>
              <w:jc w:val="right"/>
              <w:rPr>
                <w:color w:val="000000"/>
                <w:sz w:val="18"/>
                <w:szCs w:val="18"/>
              </w:rPr>
            </w:pPr>
            <w:r>
              <w:rPr>
                <w:color w:val="000000"/>
                <w:sz w:val="18"/>
                <w:szCs w:val="18"/>
              </w:rPr>
              <w:t>185 000</w:t>
            </w:r>
          </w:p>
        </w:tc>
        <w:tc>
          <w:tcPr>
            <w:tcW w:w="1277" w:type="dxa"/>
            <w:vAlign w:val="center"/>
          </w:tcPr>
          <w:p w:rsidR="00477D67" w:rsidRPr="00FD2C47" w:rsidRDefault="00477D67" w:rsidP="00477D67">
            <w:pPr>
              <w:jc w:val="center"/>
              <w:rPr>
                <w:color w:val="000000"/>
                <w:sz w:val="18"/>
                <w:szCs w:val="18"/>
              </w:rPr>
            </w:pPr>
            <w:r>
              <w:rPr>
                <w:color w:val="000000"/>
                <w:sz w:val="18"/>
                <w:szCs w:val="18"/>
              </w:rPr>
              <w:t>-</w:t>
            </w:r>
          </w:p>
        </w:tc>
        <w:tc>
          <w:tcPr>
            <w:tcW w:w="1277" w:type="dxa"/>
            <w:vAlign w:val="center"/>
          </w:tcPr>
          <w:p w:rsidR="00477D67" w:rsidRPr="00FD2C47" w:rsidRDefault="00477D67" w:rsidP="00477D67">
            <w:pPr>
              <w:jc w:val="right"/>
              <w:rPr>
                <w:color w:val="000000"/>
                <w:sz w:val="18"/>
                <w:szCs w:val="18"/>
              </w:rPr>
            </w:pPr>
            <w:r>
              <w:rPr>
                <w:color w:val="000000"/>
                <w:sz w:val="18"/>
                <w:szCs w:val="18"/>
              </w:rPr>
              <w:t>-</w:t>
            </w:r>
            <w:r w:rsidRPr="00FD2C47">
              <w:rPr>
                <w:color w:val="000000"/>
                <w:sz w:val="18"/>
                <w:szCs w:val="18"/>
              </w:rPr>
              <w:t>185 000</w:t>
            </w:r>
          </w:p>
        </w:tc>
      </w:tr>
      <w:tr w:rsidR="00477D67" w:rsidRPr="00FD2C47" w:rsidTr="00477D67">
        <w:trPr>
          <w:trHeight w:val="142"/>
          <w:jc w:val="center"/>
        </w:trPr>
        <w:tc>
          <w:tcPr>
            <w:tcW w:w="5241" w:type="dxa"/>
            <w:shd w:val="clear" w:color="auto" w:fill="F2F2F2" w:themeFill="background1" w:themeFillShade="F2"/>
            <w:vAlign w:val="center"/>
          </w:tcPr>
          <w:p w:rsidR="00477D67" w:rsidRPr="00B22582" w:rsidRDefault="00477D67" w:rsidP="00477D67">
            <w:pPr>
              <w:rPr>
                <w:sz w:val="18"/>
                <w:szCs w:val="18"/>
                <w:lang w:eastAsia="lv-LV"/>
              </w:rPr>
            </w:pPr>
            <w:r w:rsidRPr="00B22582">
              <w:rPr>
                <w:sz w:val="18"/>
                <w:szCs w:val="18"/>
                <w:lang w:eastAsia="lv-LV"/>
              </w:rPr>
              <w:t>Citas izmaiņas</w:t>
            </w:r>
          </w:p>
        </w:tc>
        <w:tc>
          <w:tcPr>
            <w:tcW w:w="1277" w:type="dxa"/>
            <w:shd w:val="clear" w:color="auto" w:fill="F2F2F2" w:themeFill="background1" w:themeFillShade="F2"/>
          </w:tcPr>
          <w:p w:rsidR="00477D67" w:rsidRPr="00B22582" w:rsidRDefault="00477D67" w:rsidP="00477D67">
            <w:pPr>
              <w:autoSpaceDE w:val="0"/>
              <w:autoSpaceDN w:val="0"/>
              <w:adjustRightInd w:val="0"/>
              <w:jc w:val="center"/>
              <w:rPr>
                <w:rFonts w:eastAsiaTheme="minorHAnsi"/>
                <w:color w:val="000000"/>
                <w:sz w:val="18"/>
                <w:szCs w:val="18"/>
              </w:rPr>
            </w:pPr>
            <w:r w:rsidRPr="00B22582">
              <w:rPr>
                <w:rFonts w:eastAsiaTheme="minorHAnsi"/>
                <w:color w:val="000000"/>
                <w:sz w:val="18"/>
                <w:szCs w:val="18"/>
              </w:rPr>
              <w:t>-</w:t>
            </w:r>
          </w:p>
        </w:tc>
        <w:tc>
          <w:tcPr>
            <w:tcW w:w="1277" w:type="dxa"/>
            <w:shd w:val="clear" w:color="auto" w:fill="F2F2F2" w:themeFill="background1" w:themeFillShade="F2"/>
          </w:tcPr>
          <w:p w:rsidR="00477D67" w:rsidRPr="00B22582" w:rsidRDefault="00477D67" w:rsidP="00477D67">
            <w:pPr>
              <w:autoSpaceDE w:val="0"/>
              <w:autoSpaceDN w:val="0"/>
              <w:adjustRightInd w:val="0"/>
              <w:jc w:val="right"/>
              <w:rPr>
                <w:rFonts w:eastAsiaTheme="minorHAnsi"/>
                <w:color w:val="000000"/>
                <w:sz w:val="18"/>
                <w:szCs w:val="18"/>
              </w:rPr>
            </w:pPr>
            <w:r w:rsidRPr="00B22582">
              <w:rPr>
                <w:rFonts w:eastAsiaTheme="minorHAnsi"/>
                <w:color w:val="000000"/>
                <w:sz w:val="18"/>
                <w:szCs w:val="18"/>
              </w:rPr>
              <w:t>29 069</w:t>
            </w:r>
          </w:p>
        </w:tc>
        <w:tc>
          <w:tcPr>
            <w:tcW w:w="1277" w:type="dxa"/>
            <w:shd w:val="clear" w:color="auto" w:fill="F2F2F2" w:themeFill="background1" w:themeFillShade="F2"/>
          </w:tcPr>
          <w:p w:rsidR="00477D67" w:rsidRPr="00B22582" w:rsidRDefault="00477D67" w:rsidP="00477D67">
            <w:pPr>
              <w:autoSpaceDE w:val="0"/>
              <w:autoSpaceDN w:val="0"/>
              <w:adjustRightInd w:val="0"/>
              <w:jc w:val="right"/>
              <w:rPr>
                <w:rFonts w:eastAsiaTheme="minorHAnsi"/>
                <w:color w:val="000000"/>
                <w:sz w:val="18"/>
                <w:szCs w:val="18"/>
              </w:rPr>
            </w:pPr>
            <w:r w:rsidRPr="00B22582">
              <w:rPr>
                <w:rFonts w:eastAsiaTheme="minorHAnsi"/>
                <w:color w:val="000000"/>
                <w:sz w:val="18"/>
                <w:szCs w:val="18"/>
              </w:rPr>
              <w:t>29 069</w:t>
            </w:r>
          </w:p>
        </w:tc>
      </w:tr>
      <w:tr w:rsidR="00477D67" w:rsidRPr="00FD2C47" w:rsidTr="00477D67">
        <w:trPr>
          <w:trHeight w:val="142"/>
          <w:jc w:val="center"/>
        </w:trPr>
        <w:tc>
          <w:tcPr>
            <w:tcW w:w="5241" w:type="dxa"/>
          </w:tcPr>
          <w:p w:rsidR="00477D67" w:rsidRPr="00FD2C47" w:rsidRDefault="00477D67" w:rsidP="00477D67">
            <w:pPr>
              <w:autoSpaceDE w:val="0"/>
              <w:autoSpaceDN w:val="0"/>
              <w:adjustRightInd w:val="0"/>
              <w:rPr>
                <w:rFonts w:eastAsiaTheme="minorHAnsi"/>
                <w:i/>
                <w:color w:val="000000"/>
                <w:sz w:val="18"/>
                <w:szCs w:val="18"/>
              </w:rPr>
            </w:pPr>
            <w:r w:rsidRPr="00FD2C47">
              <w:rPr>
                <w:rFonts w:eastAsiaTheme="minorHAnsi"/>
                <w:i/>
                <w:color w:val="000000"/>
                <w:sz w:val="18"/>
                <w:szCs w:val="18"/>
              </w:rPr>
              <w:t>Izdevumi, lai nodrošinātu finansējumu XII Latvijas skolu jaunatnes dziesmu un deju svētku īstenošanai. (MK 23.03.2017. sēdes protokols Nr.15 2.§ 11.punkts)</w:t>
            </w:r>
            <w:r>
              <w:rPr>
                <w:rFonts w:eastAsiaTheme="minorHAnsi"/>
                <w:i/>
                <w:color w:val="000000"/>
                <w:sz w:val="18"/>
                <w:szCs w:val="18"/>
              </w:rPr>
              <w:t>.</w:t>
            </w:r>
          </w:p>
        </w:tc>
        <w:tc>
          <w:tcPr>
            <w:tcW w:w="1277"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7"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29 069</w:t>
            </w:r>
          </w:p>
        </w:tc>
        <w:tc>
          <w:tcPr>
            <w:tcW w:w="1277"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29 069</w:t>
            </w:r>
          </w:p>
        </w:tc>
      </w:tr>
    </w:tbl>
    <w:p w:rsidR="00477D67" w:rsidRDefault="00477D67" w:rsidP="00477D67">
      <w:pPr>
        <w:spacing w:after="120"/>
        <w:rPr>
          <w:szCs w:val="24"/>
          <w:lang w:eastAsia="lv-LV"/>
        </w:rPr>
      </w:pPr>
    </w:p>
    <w:p w:rsidR="00477D67" w:rsidRPr="00FD2C47" w:rsidRDefault="00477D67" w:rsidP="00477D67">
      <w:pPr>
        <w:widowControl w:val="0"/>
        <w:spacing w:after="120"/>
        <w:jc w:val="center"/>
        <w:rPr>
          <w:b/>
        </w:rPr>
      </w:pPr>
      <w:r w:rsidRPr="00AF50D7">
        <w:rPr>
          <w:b/>
        </w:rPr>
        <w:t>42.05.00 Valsts izglītības attīstības aģentūras darbības nodrošināšana</w:t>
      </w:r>
    </w:p>
    <w:p w:rsidR="00477D67" w:rsidRPr="00FD2C47" w:rsidRDefault="00477D67" w:rsidP="00477D67">
      <w:pPr>
        <w:spacing w:after="120"/>
        <w:rPr>
          <w:u w:val="single"/>
        </w:rPr>
      </w:pPr>
      <w:r w:rsidRPr="00FD2C47">
        <w:rPr>
          <w:u w:val="single"/>
        </w:rPr>
        <w:t>Apakšprogrammas mērķis:</w:t>
      </w:r>
    </w:p>
    <w:p w:rsidR="00477D67" w:rsidRPr="00FD2C47" w:rsidRDefault="00477D67" w:rsidP="00477D67">
      <w:pPr>
        <w:spacing w:after="120"/>
        <w:ind w:firstLine="709"/>
        <w:jc w:val="both"/>
      </w:pPr>
      <w:r w:rsidRPr="00FD2C47">
        <w:t>īstenot valsts politiku izglītības, zinātnes un inovāciju jomā un nodrošināt Izglītības un zinātnes ministrijas atbildībā esošo valsts, Eiropas Savienības politiku un ārvalstu finanšu palīdzības instrumentu programmu, projektu un iniciatīvu īstenošanu un uzraudzību.</w:t>
      </w:r>
    </w:p>
    <w:p w:rsidR="00477D67" w:rsidRPr="00FD2C47" w:rsidRDefault="00477D67" w:rsidP="00477D67">
      <w:pPr>
        <w:spacing w:after="120"/>
        <w:rPr>
          <w:u w:val="single"/>
        </w:rPr>
      </w:pPr>
      <w:r w:rsidRPr="00FD2C47">
        <w:rPr>
          <w:u w:val="single"/>
        </w:rPr>
        <w:t>Galvenās aktivitātes:</w:t>
      </w:r>
    </w:p>
    <w:p w:rsidR="00477D67" w:rsidRPr="00FD2C47" w:rsidRDefault="00477D67" w:rsidP="007759AF">
      <w:pPr>
        <w:ind w:firstLine="709"/>
        <w:jc w:val="both"/>
      </w:pPr>
      <w:r w:rsidRPr="00FD2C47">
        <w:t xml:space="preserve">1) nodrošināt Eiropas Savienības Ietvara programmas APVĀRSNIS 2020 </w:t>
      </w:r>
      <w:r w:rsidRPr="00FD2C47">
        <w:rPr>
          <w:i/>
        </w:rPr>
        <w:t>(HORIZON 2020)</w:t>
      </w:r>
      <w:r w:rsidRPr="00FD2C47">
        <w:t xml:space="preserve"> Nacionālā kontaktpunkta funkciju īstenošanu;</w:t>
      </w:r>
    </w:p>
    <w:p w:rsidR="00477D67" w:rsidRPr="00FD2C47" w:rsidRDefault="00477D67" w:rsidP="007759AF">
      <w:pPr>
        <w:ind w:firstLine="709"/>
        <w:jc w:val="both"/>
      </w:pPr>
      <w:r w:rsidRPr="00FD2C47">
        <w:t>2) nodrošināt Latvijas dalību līguma par Eiropas Savienības darbību 185. un 187.panta izrietošajās kopējās programmās un kopīgās tehnoloģiju ierosmēs, kā arī Eiropas Savienības COST, ERA-NET un ERA-NET+ projektos;</w:t>
      </w:r>
    </w:p>
    <w:p w:rsidR="00477D67" w:rsidRPr="00FD2C47" w:rsidRDefault="00477D67" w:rsidP="007759AF">
      <w:pPr>
        <w:ind w:firstLine="709"/>
        <w:jc w:val="both"/>
      </w:pPr>
      <w:r w:rsidRPr="00FD2C47">
        <w:t xml:space="preserve">3) nodrošināt Latvijas nominēto pārstāvju un ekspertu dalību APVĀRSNIS 2020 </w:t>
      </w:r>
      <w:r w:rsidRPr="00FD2C47">
        <w:rPr>
          <w:i/>
        </w:rPr>
        <w:t>(HORIZON 2020)</w:t>
      </w:r>
      <w:r w:rsidRPr="00FD2C47">
        <w:t xml:space="preserve"> </w:t>
      </w:r>
      <w:proofErr w:type="spellStart"/>
      <w:r w:rsidRPr="00FD2C47">
        <w:t>programmkomiteju</w:t>
      </w:r>
      <w:proofErr w:type="spellEnd"/>
      <w:r w:rsidRPr="00FD2C47">
        <w:t>, Padomes un Komisijas darba grupu sanāksmēs;</w:t>
      </w:r>
    </w:p>
    <w:p w:rsidR="00477D67" w:rsidRPr="00FD2C47" w:rsidRDefault="00477D67" w:rsidP="007759AF">
      <w:pPr>
        <w:ind w:firstLine="709"/>
        <w:jc w:val="both"/>
      </w:pPr>
      <w:r w:rsidRPr="00FD2C47">
        <w:t>4) nodrošināt starptautiskās sadarbības programmu, par kuru īstenošanu Izglītības un zinātnes ministrija ir noslēgusi divpusējas vai trīspusēja vienošanās, ieviešanu Latvijā;</w:t>
      </w:r>
    </w:p>
    <w:p w:rsidR="00477D67" w:rsidRPr="00FD2C47" w:rsidRDefault="00477D67" w:rsidP="007759AF">
      <w:pPr>
        <w:ind w:firstLine="709"/>
        <w:jc w:val="both"/>
      </w:pPr>
      <w:r w:rsidRPr="00FD2C47">
        <w:t>5) nodrošināt karjeras attīstības atbalsta sistēmā iesaistīto institūciju sadarbību un centralizēto informatīvo resursu un metodisko materiālu izstrādi karjeras attīstības atbalsta jautājumos; organizēt profesionālās izglītības audzēkņu un absolventu nacionālā līmeņa profesionālās meistarības konkursus un nodrošināt Latvijas dalību starptautiskajos konkursos;</w:t>
      </w:r>
    </w:p>
    <w:p w:rsidR="00477D67" w:rsidRPr="00FD2C47" w:rsidRDefault="00477D67" w:rsidP="00477D67">
      <w:pPr>
        <w:spacing w:after="120"/>
        <w:ind w:firstLine="709"/>
        <w:jc w:val="both"/>
      </w:pPr>
      <w:r w:rsidRPr="00FD2C47">
        <w:t>6) nodrošināt aģentūras kompetencē esošo valsts, Eiropas Savienības politiku instrumentu un pārējās ārvalstu finanšu palīdzības līdzfinansēto un finansēto programmu un projektu ieviešanu.</w:t>
      </w:r>
    </w:p>
    <w:p w:rsidR="00477D67" w:rsidRPr="00FD2C47" w:rsidRDefault="00477D67" w:rsidP="00477D67">
      <w:pPr>
        <w:spacing w:after="120"/>
      </w:pPr>
      <w:r w:rsidRPr="00FD2C47">
        <w:rPr>
          <w:u w:val="single"/>
        </w:rPr>
        <w:t>Apakšprogrammas izpildītājs</w:t>
      </w:r>
      <w:r w:rsidRPr="00FD2C47">
        <w:t>: Valsts izglītības attīstības aģentūra.</w:t>
      </w:r>
    </w:p>
    <w:p w:rsidR="00477D67" w:rsidRPr="00FD2C47" w:rsidRDefault="00477D67"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963"/>
        <w:gridCol w:w="971"/>
        <w:gridCol w:w="971"/>
        <w:gridCol w:w="971"/>
        <w:gridCol w:w="971"/>
      </w:tblGrid>
      <w:tr w:rsidR="00477D67" w:rsidRPr="00FD2C47" w:rsidTr="00477D67">
        <w:trPr>
          <w:tblHeader/>
          <w:jc w:val="center"/>
        </w:trPr>
        <w:tc>
          <w:tcPr>
            <w:tcW w:w="2325" w:type="pct"/>
          </w:tcPr>
          <w:p w:rsidR="00477D67" w:rsidRPr="00FD2C47" w:rsidRDefault="00477D67" w:rsidP="00477D67">
            <w:pPr>
              <w:jc w:val="center"/>
              <w:rPr>
                <w:sz w:val="18"/>
                <w:szCs w:val="18"/>
              </w:rPr>
            </w:pPr>
          </w:p>
        </w:tc>
        <w:tc>
          <w:tcPr>
            <w:tcW w:w="531"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53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536" w:type="pct"/>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53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53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tabs>
                <w:tab w:val="center" w:pos="4428"/>
                <w:tab w:val="right" w:pos="8856"/>
              </w:tabs>
              <w:spacing w:before="40" w:after="40"/>
              <w:rPr>
                <w:sz w:val="18"/>
                <w:szCs w:val="18"/>
                <w:highlight w:val="yellow"/>
              </w:rPr>
            </w:pPr>
            <w:r w:rsidRPr="00FD2C47">
              <w:rPr>
                <w:sz w:val="18"/>
                <w:szCs w:val="18"/>
              </w:rPr>
              <w:tab/>
              <w:t>Nodrošināta dalība ES pētniecības un tehnoloģiju attīstības programmās, to ieviešana, popularizēšana un uzraudzība</w:t>
            </w:r>
            <w:r w:rsidRPr="00FD2C47">
              <w:rPr>
                <w:sz w:val="18"/>
                <w:szCs w:val="18"/>
              </w:rPr>
              <w:tab/>
            </w:r>
          </w:p>
        </w:tc>
      </w:tr>
      <w:tr w:rsidR="00477D67" w:rsidRPr="00FD2C47" w:rsidTr="00477D67">
        <w:trPr>
          <w:jc w:val="center"/>
        </w:trPr>
        <w:tc>
          <w:tcPr>
            <w:tcW w:w="2325" w:type="pct"/>
          </w:tcPr>
          <w:p w:rsidR="00477D67" w:rsidRPr="00FD2C47" w:rsidRDefault="00477D67" w:rsidP="00477D67">
            <w:pPr>
              <w:rPr>
                <w:sz w:val="18"/>
              </w:rPr>
            </w:pPr>
            <w:r w:rsidRPr="00FD2C47">
              <w:rPr>
                <w:sz w:val="18"/>
              </w:rPr>
              <w:t>Organizēti informatīvie pasākumi, semināri un apmācības, t.sk. meistarklases projektu sagatavošanai APVĀRSNIS 2020 konkursiem (skaits)</w:t>
            </w:r>
          </w:p>
        </w:tc>
        <w:tc>
          <w:tcPr>
            <w:tcW w:w="531" w:type="pct"/>
          </w:tcPr>
          <w:p w:rsidR="00477D67" w:rsidRPr="005702A2" w:rsidRDefault="00477D67" w:rsidP="00477D67">
            <w:pPr>
              <w:jc w:val="center"/>
              <w:rPr>
                <w:sz w:val="18"/>
              </w:rPr>
            </w:pPr>
            <w:r w:rsidRPr="005702A2">
              <w:rPr>
                <w:sz w:val="18"/>
              </w:rPr>
              <w:t>12</w:t>
            </w:r>
          </w:p>
        </w:tc>
        <w:tc>
          <w:tcPr>
            <w:tcW w:w="536" w:type="pct"/>
            <w:shd w:val="clear" w:color="auto" w:fill="auto"/>
          </w:tcPr>
          <w:p w:rsidR="00477D67" w:rsidRPr="00FD2C47" w:rsidRDefault="00477D67" w:rsidP="00477D67">
            <w:pPr>
              <w:jc w:val="center"/>
              <w:rPr>
                <w:sz w:val="18"/>
              </w:rPr>
            </w:pPr>
            <w:r w:rsidRPr="00FD2C47">
              <w:rPr>
                <w:sz w:val="18"/>
              </w:rPr>
              <w:t>13</w:t>
            </w:r>
          </w:p>
        </w:tc>
        <w:tc>
          <w:tcPr>
            <w:tcW w:w="536" w:type="pct"/>
            <w:shd w:val="clear" w:color="auto" w:fill="auto"/>
          </w:tcPr>
          <w:p w:rsidR="00477D67" w:rsidRPr="00710995" w:rsidRDefault="00477D67" w:rsidP="00477D67">
            <w:pPr>
              <w:jc w:val="center"/>
              <w:rPr>
                <w:sz w:val="18"/>
              </w:rPr>
            </w:pPr>
            <w:r w:rsidRPr="00710995">
              <w:rPr>
                <w:sz w:val="18"/>
              </w:rPr>
              <w:t>16</w:t>
            </w:r>
          </w:p>
        </w:tc>
        <w:tc>
          <w:tcPr>
            <w:tcW w:w="536" w:type="pct"/>
            <w:shd w:val="clear" w:color="auto" w:fill="auto"/>
          </w:tcPr>
          <w:p w:rsidR="00477D67" w:rsidRPr="00710995" w:rsidRDefault="00477D67" w:rsidP="00477D67">
            <w:pPr>
              <w:jc w:val="center"/>
              <w:rPr>
                <w:sz w:val="18"/>
              </w:rPr>
            </w:pPr>
            <w:r w:rsidRPr="00710995">
              <w:rPr>
                <w:sz w:val="18"/>
              </w:rPr>
              <w:t>16</w:t>
            </w:r>
          </w:p>
        </w:tc>
        <w:tc>
          <w:tcPr>
            <w:tcW w:w="536" w:type="pct"/>
            <w:shd w:val="clear" w:color="auto" w:fill="auto"/>
          </w:tcPr>
          <w:p w:rsidR="00477D67" w:rsidRPr="00710995" w:rsidRDefault="00477D67" w:rsidP="00477D67">
            <w:pPr>
              <w:jc w:val="center"/>
              <w:rPr>
                <w:sz w:val="18"/>
              </w:rPr>
            </w:pPr>
            <w:r w:rsidRPr="00710995">
              <w:rPr>
                <w:sz w:val="18"/>
              </w:rPr>
              <w:t>16</w:t>
            </w:r>
          </w:p>
        </w:tc>
      </w:tr>
      <w:tr w:rsidR="00477D67" w:rsidRPr="00FD2C47" w:rsidTr="00477D67">
        <w:trPr>
          <w:trHeight w:val="60"/>
          <w:jc w:val="center"/>
        </w:trPr>
        <w:tc>
          <w:tcPr>
            <w:tcW w:w="2325"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 xml:space="preserve">Nodrošināta Latvijas nominēto pārstāvju un ekspertu dalība un viedokļa sniegšana </w:t>
            </w:r>
            <w:proofErr w:type="spellStart"/>
            <w:r w:rsidRPr="00FD2C47">
              <w:rPr>
                <w:sz w:val="18"/>
              </w:rPr>
              <w:t>programmkomiteju</w:t>
            </w:r>
            <w:proofErr w:type="spellEnd"/>
            <w:r w:rsidRPr="00FD2C47">
              <w:rPr>
                <w:sz w:val="18"/>
              </w:rPr>
              <w:t xml:space="preserve"> sanāksmēs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5702A2" w:rsidRDefault="00477D67" w:rsidP="00477D67">
            <w:pPr>
              <w:jc w:val="center"/>
              <w:rPr>
                <w:sz w:val="18"/>
              </w:rPr>
            </w:pPr>
            <w:r w:rsidRPr="005702A2">
              <w:rPr>
                <w:sz w:val="18"/>
              </w:rPr>
              <w:t>26</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FD2C47" w:rsidRDefault="00477D67" w:rsidP="00477D67">
            <w:pPr>
              <w:jc w:val="center"/>
              <w:rPr>
                <w:sz w:val="18"/>
              </w:rPr>
            </w:pPr>
            <w:r w:rsidRPr="00FD2C47">
              <w:rPr>
                <w:sz w:val="18"/>
              </w:rPr>
              <w:t>40</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710995" w:rsidRDefault="00477D67" w:rsidP="00477D67">
            <w:pPr>
              <w:jc w:val="center"/>
              <w:rPr>
                <w:sz w:val="18"/>
              </w:rPr>
            </w:pPr>
            <w:r w:rsidRPr="00710995">
              <w:rPr>
                <w:sz w:val="18"/>
              </w:rPr>
              <w:t>40</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710995" w:rsidRDefault="00477D67" w:rsidP="00477D67">
            <w:pPr>
              <w:jc w:val="center"/>
              <w:rPr>
                <w:sz w:val="18"/>
              </w:rPr>
            </w:pPr>
            <w:r w:rsidRPr="00710995">
              <w:rPr>
                <w:sz w:val="18"/>
              </w:rPr>
              <w:t>40</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710995" w:rsidRDefault="00477D67" w:rsidP="00477D67">
            <w:pPr>
              <w:jc w:val="center"/>
              <w:rPr>
                <w:sz w:val="18"/>
              </w:rPr>
            </w:pPr>
            <w:r w:rsidRPr="00710995">
              <w:rPr>
                <w:sz w:val="18"/>
              </w:rPr>
              <w:t>40</w:t>
            </w:r>
          </w:p>
        </w:tc>
      </w:tr>
      <w:tr w:rsidR="00477D67" w:rsidRPr="00FD2C47" w:rsidTr="00477D67">
        <w:trPr>
          <w:jc w:val="center"/>
        </w:trPr>
        <w:tc>
          <w:tcPr>
            <w:tcW w:w="2325"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Administrēti ERA-NET projekti (skaits)</w:t>
            </w:r>
          </w:p>
        </w:tc>
        <w:tc>
          <w:tcPr>
            <w:tcW w:w="531" w:type="pct"/>
          </w:tcPr>
          <w:p w:rsidR="00477D67" w:rsidRPr="005702A2" w:rsidRDefault="00477D67" w:rsidP="00477D67">
            <w:pPr>
              <w:jc w:val="center"/>
              <w:rPr>
                <w:sz w:val="18"/>
              </w:rPr>
            </w:pPr>
            <w:r w:rsidRPr="005702A2">
              <w:rPr>
                <w:sz w:val="18"/>
              </w:rPr>
              <w:t>20</w:t>
            </w:r>
          </w:p>
        </w:tc>
        <w:tc>
          <w:tcPr>
            <w:tcW w:w="5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sidRPr="00FD2C47">
              <w:rPr>
                <w:sz w:val="18"/>
              </w:rPr>
              <w:t>20</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22</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22</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2</w:t>
            </w:r>
            <w:r>
              <w:rPr>
                <w:sz w:val="18"/>
              </w:rPr>
              <w:t>0</w:t>
            </w:r>
          </w:p>
        </w:tc>
      </w:tr>
      <w:tr w:rsidR="00477D67" w:rsidRPr="00FD2C47" w:rsidTr="00477D67">
        <w:trPr>
          <w:jc w:val="center"/>
        </w:trPr>
        <w:tc>
          <w:tcPr>
            <w:tcW w:w="2325"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Nodrošināta starptautisko sadarbības programmu, par kuru īstenošanu Izglītības un zinātnes ministrija ir noslēgusi divpusējas vai trīspusēja vienošanās, ieviešana Latvijā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5702A2" w:rsidRDefault="00477D67" w:rsidP="00477D67">
            <w:pPr>
              <w:jc w:val="center"/>
              <w:rPr>
                <w:sz w:val="18"/>
              </w:rPr>
            </w:pPr>
            <w:r w:rsidRPr="005702A2">
              <w:rPr>
                <w:sz w:val="18"/>
              </w:rPr>
              <w:t>3</w:t>
            </w:r>
          </w:p>
        </w:tc>
        <w:tc>
          <w:tcPr>
            <w:tcW w:w="5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sidRPr="00FD2C47">
              <w:rPr>
                <w:sz w:val="18"/>
              </w:rPr>
              <w:t>4</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4</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4</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4</w:t>
            </w:r>
          </w:p>
        </w:tc>
      </w:tr>
      <w:tr w:rsidR="00477D67" w:rsidRPr="00FD2C47" w:rsidTr="00477D67">
        <w:trPr>
          <w:jc w:val="center"/>
        </w:trPr>
        <w:tc>
          <w:tcPr>
            <w:tcW w:w="2325"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Aktivizēta dalība COST programmas akcijās (skaits)</w:t>
            </w:r>
          </w:p>
        </w:tc>
        <w:tc>
          <w:tcPr>
            <w:tcW w:w="531" w:type="pct"/>
          </w:tcPr>
          <w:p w:rsidR="00477D67" w:rsidRPr="005702A2" w:rsidRDefault="00477D67" w:rsidP="00477D67">
            <w:pPr>
              <w:jc w:val="center"/>
              <w:rPr>
                <w:sz w:val="18"/>
              </w:rPr>
            </w:pPr>
            <w:r w:rsidRPr="005702A2">
              <w:rPr>
                <w:sz w:val="18"/>
              </w:rPr>
              <w:t>56</w:t>
            </w:r>
          </w:p>
        </w:tc>
        <w:tc>
          <w:tcPr>
            <w:tcW w:w="5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sidRPr="00FD2C47">
              <w:rPr>
                <w:sz w:val="18"/>
              </w:rPr>
              <w:t>116</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120</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126</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rPr>
              <w:t>126</w:t>
            </w:r>
          </w:p>
        </w:tc>
      </w:tr>
      <w:tr w:rsidR="00477D67" w:rsidRPr="00FD2C47" w:rsidTr="00477D67">
        <w:trPr>
          <w:jc w:val="center"/>
        </w:trPr>
        <w:tc>
          <w:tcPr>
            <w:tcW w:w="2325"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lastRenderedPageBreak/>
              <w:t>Nodrošināts atbalsts starptautiskās sadarbības projektu īstenošanai, veikta projektu uzraudzība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5702A2" w:rsidRDefault="00477D67" w:rsidP="00477D67">
            <w:pPr>
              <w:jc w:val="center"/>
              <w:rPr>
                <w:sz w:val="18"/>
              </w:rPr>
            </w:pPr>
            <w:r w:rsidRPr="005702A2">
              <w:rPr>
                <w:sz w:val="18"/>
                <w:szCs w:val="18"/>
              </w:rPr>
              <w:t>105</w:t>
            </w:r>
          </w:p>
        </w:tc>
        <w:tc>
          <w:tcPr>
            <w:tcW w:w="5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sidRPr="00FD2C47">
              <w:rPr>
                <w:sz w:val="18"/>
                <w:szCs w:val="18"/>
              </w:rPr>
              <w:t>109</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szCs w:val="18"/>
              </w:rPr>
              <w:t>119</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szCs w:val="18"/>
              </w:rPr>
              <w:t>122</w:t>
            </w:r>
          </w:p>
        </w:tc>
        <w:tc>
          <w:tcPr>
            <w:tcW w:w="536" w:type="pct"/>
            <w:tcBorders>
              <w:top w:val="single" w:sz="4" w:space="0" w:color="000000"/>
              <w:left w:val="single" w:sz="4" w:space="0" w:color="000000"/>
              <w:bottom w:val="single" w:sz="4" w:space="0" w:color="000000"/>
              <w:right w:val="single" w:sz="4" w:space="0" w:color="000000"/>
            </w:tcBorders>
          </w:tcPr>
          <w:p w:rsidR="00477D67" w:rsidRPr="00710995" w:rsidRDefault="00477D67" w:rsidP="00477D67">
            <w:pPr>
              <w:jc w:val="center"/>
              <w:rPr>
                <w:sz w:val="18"/>
              </w:rPr>
            </w:pPr>
            <w:r w:rsidRPr="00710995">
              <w:rPr>
                <w:sz w:val="18"/>
                <w:szCs w:val="18"/>
              </w:rPr>
              <w:t>122</w:t>
            </w:r>
          </w:p>
        </w:tc>
      </w:tr>
      <w:tr w:rsidR="00477D67" w:rsidRPr="00FD2C47" w:rsidTr="007759AF">
        <w:trPr>
          <w:trHeight w:val="159"/>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szCs w:val="18"/>
                <w:highlight w:val="yellow"/>
              </w:rPr>
            </w:pPr>
            <w:r w:rsidRPr="00FD2C47">
              <w:rPr>
                <w:sz w:val="18"/>
                <w:szCs w:val="18"/>
              </w:rPr>
              <w:t>Nodrošināta karjeras izglītības pakalpojumu pieejamība izglītojamajiem</w:t>
            </w:r>
          </w:p>
        </w:tc>
      </w:tr>
      <w:tr w:rsidR="00477D67" w:rsidRPr="00FD2C47" w:rsidTr="00477D67">
        <w:trPr>
          <w:jc w:val="center"/>
        </w:trPr>
        <w:tc>
          <w:tcPr>
            <w:tcW w:w="2325" w:type="pct"/>
          </w:tcPr>
          <w:p w:rsidR="00477D67" w:rsidRPr="00FD2C47" w:rsidRDefault="00477D67" w:rsidP="00477D67">
            <w:pPr>
              <w:rPr>
                <w:sz w:val="18"/>
                <w:szCs w:val="18"/>
              </w:rPr>
            </w:pPr>
            <w:r w:rsidRPr="00FD2C47">
              <w:rPr>
                <w:sz w:val="18"/>
                <w:szCs w:val="18"/>
                <w:lang w:eastAsia="lv-LV"/>
              </w:rPr>
              <w:t>Nodrošināta papildizglītība karjeras atbalsta nodrošināšanā iesaistītajam izglītības iestāžu personālam (papildizglītību saņēmušo skaits)</w:t>
            </w:r>
          </w:p>
        </w:tc>
        <w:tc>
          <w:tcPr>
            <w:tcW w:w="531" w:type="pct"/>
          </w:tcPr>
          <w:p w:rsidR="00477D67" w:rsidRPr="005702A2" w:rsidRDefault="00477D67" w:rsidP="00477D67">
            <w:pPr>
              <w:jc w:val="center"/>
              <w:rPr>
                <w:sz w:val="18"/>
                <w:szCs w:val="18"/>
              </w:rPr>
            </w:pPr>
            <w:r w:rsidRPr="005702A2">
              <w:rPr>
                <w:sz w:val="18"/>
                <w:szCs w:val="18"/>
              </w:rPr>
              <w:t>1 057</w:t>
            </w:r>
          </w:p>
        </w:tc>
        <w:tc>
          <w:tcPr>
            <w:tcW w:w="536" w:type="pct"/>
            <w:shd w:val="clear" w:color="auto" w:fill="auto"/>
          </w:tcPr>
          <w:p w:rsidR="00477D67" w:rsidRPr="00FD2C47" w:rsidRDefault="00477D67" w:rsidP="00477D67">
            <w:pPr>
              <w:jc w:val="center"/>
              <w:rPr>
                <w:sz w:val="18"/>
                <w:szCs w:val="18"/>
              </w:rPr>
            </w:pPr>
            <w:r w:rsidRPr="00FD2C47">
              <w:rPr>
                <w:sz w:val="18"/>
                <w:szCs w:val="18"/>
              </w:rPr>
              <w:t>200</w:t>
            </w:r>
          </w:p>
        </w:tc>
        <w:tc>
          <w:tcPr>
            <w:tcW w:w="536" w:type="pct"/>
          </w:tcPr>
          <w:p w:rsidR="00477D67" w:rsidRPr="00710995" w:rsidRDefault="00477D67" w:rsidP="00477D67">
            <w:pPr>
              <w:jc w:val="center"/>
              <w:rPr>
                <w:sz w:val="18"/>
                <w:szCs w:val="18"/>
              </w:rPr>
            </w:pPr>
            <w:r w:rsidRPr="00710995">
              <w:rPr>
                <w:sz w:val="18"/>
                <w:szCs w:val="18"/>
              </w:rPr>
              <w:t xml:space="preserve">430 </w:t>
            </w:r>
          </w:p>
        </w:tc>
        <w:tc>
          <w:tcPr>
            <w:tcW w:w="536" w:type="pct"/>
          </w:tcPr>
          <w:p w:rsidR="00477D67" w:rsidRPr="00710995" w:rsidRDefault="00477D67" w:rsidP="00477D67">
            <w:pPr>
              <w:jc w:val="center"/>
              <w:rPr>
                <w:sz w:val="18"/>
                <w:szCs w:val="18"/>
              </w:rPr>
            </w:pPr>
            <w:r w:rsidRPr="00710995">
              <w:rPr>
                <w:sz w:val="18"/>
                <w:szCs w:val="18"/>
              </w:rPr>
              <w:t>370</w:t>
            </w:r>
          </w:p>
        </w:tc>
        <w:tc>
          <w:tcPr>
            <w:tcW w:w="536" w:type="pct"/>
          </w:tcPr>
          <w:p w:rsidR="00477D67" w:rsidRPr="00710995" w:rsidRDefault="00477D67" w:rsidP="00477D67">
            <w:pPr>
              <w:jc w:val="center"/>
              <w:rPr>
                <w:sz w:val="18"/>
                <w:szCs w:val="18"/>
              </w:rPr>
            </w:pPr>
            <w:r w:rsidRPr="00710995">
              <w:rPr>
                <w:sz w:val="18"/>
                <w:szCs w:val="18"/>
              </w:rPr>
              <w:t>200</w:t>
            </w:r>
          </w:p>
        </w:tc>
      </w:tr>
      <w:tr w:rsidR="00477D67" w:rsidRPr="00FD2C47" w:rsidTr="00477D67">
        <w:trPr>
          <w:jc w:val="center"/>
        </w:trPr>
        <w:tc>
          <w:tcPr>
            <w:tcW w:w="2325" w:type="pct"/>
          </w:tcPr>
          <w:p w:rsidR="00477D67" w:rsidRPr="00FD2C47" w:rsidRDefault="00477D67" w:rsidP="00477D67">
            <w:pPr>
              <w:rPr>
                <w:sz w:val="18"/>
                <w:szCs w:val="18"/>
              </w:rPr>
            </w:pPr>
            <w:r w:rsidRPr="00FD2C47">
              <w:rPr>
                <w:sz w:val="18"/>
                <w:szCs w:val="18"/>
                <w:lang w:eastAsia="lv-LV"/>
              </w:rPr>
              <w:t>Nodrošināta informācijas pieejamība e-vidē par izglītības iespējām Latvijā (datubāzēs ievietoto visu pakāpju un veidu izglītības programmu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5702A2" w:rsidRDefault="00477D67" w:rsidP="00477D67">
            <w:pPr>
              <w:jc w:val="center"/>
              <w:rPr>
                <w:sz w:val="18"/>
                <w:szCs w:val="18"/>
              </w:rPr>
            </w:pPr>
            <w:r w:rsidRPr="005702A2">
              <w:rPr>
                <w:sz w:val="18"/>
                <w:szCs w:val="18"/>
              </w:rPr>
              <w:t>14 090</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FD2C47" w:rsidRDefault="00477D67" w:rsidP="00477D67">
            <w:pPr>
              <w:jc w:val="center"/>
              <w:rPr>
                <w:sz w:val="18"/>
                <w:szCs w:val="18"/>
              </w:rPr>
            </w:pPr>
            <w:r w:rsidRPr="00FD2C47">
              <w:rPr>
                <w:sz w:val="18"/>
                <w:szCs w:val="18"/>
              </w:rPr>
              <w:t>14 500</w:t>
            </w:r>
          </w:p>
        </w:tc>
        <w:tc>
          <w:tcPr>
            <w:tcW w:w="536" w:type="pct"/>
          </w:tcPr>
          <w:p w:rsidR="00477D67" w:rsidRPr="00710995" w:rsidRDefault="00477D67" w:rsidP="00477D67">
            <w:pPr>
              <w:jc w:val="center"/>
              <w:rPr>
                <w:sz w:val="18"/>
                <w:szCs w:val="18"/>
              </w:rPr>
            </w:pPr>
            <w:r w:rsidRPr="00710995">
              <w:rPr>
                <w:sz w:val="18"/>
                <w:szCs w:val="18"/>
              </w:rPr>
              <w:t>13 500</w:t>
            </w:r>
          </w:p>
        </w:tc>
        <w:tc>
          <w:tcPr>
            <w:tcW w:w="536" w:type="pct"/>
          </w:tcPr>
          <w:p w:rsidR="00477D67" w:rsidRPr="00710995" w:rsidRDefault="00477D67" w:rsidP="00477D67">
            <w:pPr>
              <w:jc w:val="center"/>
              <w:rPr>
                <w:sz w:val="18"/>
                <w:szCs w:val="18"/>
              </w:rPr>
            </w:pPr>
            <w:r w:rsidRPr="00710995">
              <w:rPr>
                <w:sz w:val="18"/>
                <w:szCs w:val="18"/>
              </w:rPr>
              <w:t>13 200</w:t>
            </w:r>
          </w:p>
        </w:tc>
        <w:tc>
          <w:tcPr>
            <w:tcW w:w="536" w:type="pct"/>
          </w:tcPr>
          <w:p w:rsidR="00477D67" w:rsidRPr="00710995" w:rsidRDefault="00477D67" w:rsidP="00477D67">
            <w:pPr>
              <w:jc w:val="center"/>
              <w:rPr>
                <w:sz w:val="18"/>
                <w:szCs w:val="18"/>
              </w:rPr>
            </w:pPr>
            <w:r w:rsidRPr="00710995">
              <w:rPr>
                <w:sz w:val="18"/>
                <w:szCs w:val="18"/>
              </w:rPr>
              <w:t>13 00</w:t>
            </w:r>
          </w:p>
        </w:tc>
      </w:tr>
      <w:tr w:rsidR="00477D67" w:rsidRPr="00FD2C47" w:rsidTr="00477D67">
        <w:trPr>
          <w:jc w:val="center"/>
        </w:trPr>
        <w:tc>
          <w:tcPr>
            <w:tcW w:w="2325" w:type="pct"/>
          </w:tcPr>
          <w:p w:rsidR="00477D67" w:rsidRPr="00FD2C47" w:rsidRDefault="00477D67" w:rsidP="00477D67">
            <w:pPr>
              <w:rPr>
                <w:sz w:val="18"/>
                <w:szCs w:val="18"/>
                <w:lang w:eastAsia="lv-LV"/>
              </w:rPr>
            </w:pPr>
            <w:r w:rsidRPr="00FD2C47">
              <w:rPr>
                <w:sz w:val="18"/>
                <w:szCs w:val="18"/>
                <w:lang w:eastAsia="lv-LV"/>
              </w:rPr>
              <w:t xml:space="preserve">Organizētas Karjeras attīstības atbalsta sistēmas sadarbības padomes sēdes </w:t>
            </w:r>
            <w:r w:rsidRPr="00FD2C47">
              <w:rPr>
                <w:sz w:val="18"/>
              </w:rPr>
              <w:t>(skaits)</w:t>
            </w:r>
          </w:p>
        </w:tc>
        <w:tc>
          <w:tcPr>
            <w:tcW w:w="531" w:type="pct"/>
          </w:tcPr>
          <w:p w:rsidR="00477D67" w:rsidRPr="005702A2" w:rsidRDefault="00477D67" w:rsidP="00477D67">
            <w:pPr>
              <w:jc w:val="center"/>
              <w:rPr>
                <w:sz w:val="18"/>
                <w:szCs w:val="18"/>
              </w:rPr>
            </w:pPr>
            <w:r w:rsidRPr="005702A2">
              <w:rPr>
                <w:sz w:val="18"/>
                <w:szCs w:val="18"/>
              </w:rPr>
              <w:t>1</w:t>
            </w:r>
          </w:p>
        </w:tc>
        <w:tc>
          <w:tcPr>
            <w:tcW w:w="536" w:type="pct"/>
            <w:shd w:val="clear" w:color="auto" w:fill="auto"/>
          </w:tcPr>
          <w:p w:rsidR="00477D67" w:rsidRPr="00FD2C47" w:rsidRDefault="00477D67" w:rsidP="00477D67">
            <w:pPr>
              <w:jc w:val="center"/>
              <w:rPr>
                <w:sz w:val="18"/>
                <w:szCs w:val="18"/>
              </w:rPr>
            </w:pPr>
            <w:r w:rsidRPr="00FD2C47">
              <w:rPr>
                <w:sz w:val="18"/>
                <w:szCs w:val="18"/>
              </w:rPr>
              <w:t>2</w:t>
            </w:r>
          </w:p>
        </w:tc>
        <w:tc>
          <w:tcPr>
            <w:tcW w:w="536" w:type="pct"/>
          </w:tcPr>
          <w:p w:rsidR="00477D67" w:rsidRPr="00710995" w:rsidRDefault="00477D67" w:rsidP="00477D67">
            <w:pPr>
              <w:jc w:val="center"/>
              <w:rPr>
                <w:sz w:val="18"/>
                <w:szCs w:val="18"/>
              </w:rPr>
            </w:pPr>
            <w:r w:rsidRPr="00710995">
              <w:rPr>
                <w:sz w:val="18"/>
                <w:szCs w:val="18"/>
              </w:rPr>
              <w:t>2</w:t>
            </w:r>
          </w:p>
        </w:tc>
        <w:tc>
          <w:tcPr>
            <w:tcW w:w="536" w:type="pct"/>
          </w:tcPr>
          <w:p w:rsidR="00477D67" w:rsidRPr="00710995" w:rsidRDefault="00477D67" w:rsidP="00477D67">
            <w:pPr>
              <w:jc w:val="center"/>
              <w:rPr>
                <w:sz w:val="18"/>
                <w:szCs w:val="18"/>
              </w:rPr>
            </w:pPr>
            <w:r w:rsidRPr="00710995">
              <w:rPr>
                <w:sz w:val="18"/>
                <w:szCs w:val="18"/>
              </w:rPr>
              <w:t>2</w:t>
            </w:r>
          </w:p>
        </w:tc>
        <w:tc>
          <w:tcPr>
            <w:tcW w:w="536" w:type="pct"/>
          </w:tcPr>
          <w:p w:rsidR="00477D67" w:rsidRPr="00710995" w:rsidRDefault="00477D67" w:rsidP="00477D67">
            <w:pPr>
              <w:jc w:val="center"/>
              <w:rPr>
                <w:sz w:val="18"/>
                <w:szCs w:val="18"/>
              </w:rPr>
            </w:pPr>
            <w:r w:rsidRPr="00710995">
              <w:rPr>
                <w:sz w:val="18"/>
                <w:szCs w:val="18"/>
              </w:rPr>
              <w:t>2</w:t>
            </w:r>
          </w:p>
        </w:tc>
      </w:tr>
      <w:tr w:rsidR="00477D67" w:rsidRPr="00FD2C47" w:rsidTr="00477D67">
        <w:trPr>
          <w:jc w:val="center"/>
        </w:trPr>
        <w:tc>
          <w:tcPr>
            <w:tcW w:w="2325" w:type="pct"/>
          </w:tcPr>
          <w:p w:rsidR="00477D67" w:rsidRPr="00FD2C47" w:rsidRDefault="00477D67" w:rsidP="00477D67">
            <w:pPr>
              <w:rPr>
                <w:sz w:val="18"/>
                <w:szCs w:val="18"/>
                <w:lang w:eastAsia="lv-LV"/>
              </w:rPr>
            </w:pPr>
            <w:r w:rsidRPr="00FD2C47">
              <w:rPr>
                <w:sz w:val="18"/>
                <w:szCs w:val="18"/>
                <w:lang w:eastAsia="lv-LV"/>
              </w:rPr>
              <w:t>Paaugstināta nozaru darba devēju kapacitāte un motivācija jauniešu izpratnes par profesionālo karjeru veidošanā</w:t>
            </w:r>
            <w:r>
              <w:rPr>
                <w:sz w:val="18"/>
                <w:szCs w:val="18"/>
                <w:lang w:eastAsia="lv-LV"/>
              </w:rPr>
              <w:t xml:space="preserve"> (semināru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5702A2" w:rsidRDefault="00477D67" w:rsidP="00477D67">
            <w:pPr>
              <w:jc w:val="center"/>
              <w:rPr>
                <w:sz w:val="18"/>
                <w:szCs w:val="18"/>
              </w:rPr>
            </w:pPr>
            <w:r w:rsidRPr="005702A2">
              <w:rPr>
                <w:sz w:val="18"/>
                <w:szCs w:val="18"/>
              </w:rPr>
              <w:t>15</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FD2C47" w:rsidRDefault="00477D67" w:rsidP="00477D67">
            <w:pPr>
              <w:jc w:val="center"/>
              <w:rPr>
                <w:sz w:val="18"/>
                <w:szCs w:val="18"/>
              </w:rPr>
            </w:pPr>
            <w:r w:rsidRPr="00FD2C47">
              <w:rPr>
                <w:sz w:val="18"/>
                <w:szCs w:val="18"/>
              </w:rPr>
              <w:t>3</w:t>
            </w:r>
          </w:p>
        </w:tc>
        <w:tc>
          <w:tcPr>
            <w:tcW w:w="536" w:type="pct"/>
          </w:tcPr>
          <w:p w:rsidR="00477D67" w:rsidRPr="00710995" w:rsidRDefault="00477D67" w:rsidP="00477D67">
            <w:pPr>
              <w:jc w:val="center"/>
              <w:rPr>
                <w:sz w:val="18"/>
                <w:szCs w:val="18"/>
              </w:rPr>
            </w:pPr>
            <w:r w:rsidRPr="00710995">
              <w:rPr>
                <w:sz w:val="18"/>
                <w:szCs w:val="18"/>
              </w:rPr>
              <w:t>15</w:t>
            </w:r>
          </w:p>
        </w:tc>
        <w:tc>
          <w:tcPr>
            <w:tcW w:w="536" w:type="pct"/>
          </w:tcPr>
          <w:p w:rsidR="00477D67" w:rsidRPr="00710995" w:rsidRDefault="00477D67" w:rsidP="00477D67">
            <w:pPr>
              <w:jc w:val="center"/>
              <w:rPr>
                <w:sz w:val="18"/>
                <w:szCs w:val="18"/>
              </w:rPr>
            </w:pPr>
            <w:r w:rsidRPr="00710995">
              <w:rPr>
                <w:sz w:val="18"/>
                <w:szCs w:val="18"/>
              </w:rPr>
              <w:t>15</w:t>
            </w:r>
          </w:p>
        </w:tc>
        <w:tc>
          <w:tcPr>
            <w:tcW w:w="536" w:type="pct"/>
          </w:tcPr>
          <w:p w:rsidR="00477D67" w:rsidRPr="00710995" w:rsidRDefault="00477D67" w:rsidP="00477D67">
            <w:pPr>
              <w:jc w:val="center"/>
              <w:rPr>
                <w:sz w:val="18"/>
                <w:szCs w:val="18"/>
              </w:rPr>
            </w:pPr>
            <w:r w:rsidRPr="00710995">
              <w:rPr>
                <w:sz w:val="18"/>
                <w:szCs w:val="18"/>
              </w:rPr>
              <w:t>15</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szCs w:val="18"/>
              </w:rPr>
            </w:pPr>
            <w:r w:rsidRPr="00FD2C47">
              <w:rPr>
                <w:sz w:val="18"/>
                <w:szCs w:val="18"/>
              </w:rPr>
              <w:t>Nodrošināta profesionālo izglītības iestāžu infrastruktūras modernizācija</w:t>
            </w:r>
          </w:p>
        </w:tc>
      </w:tr>
      <w:tr w:rsidR="00477D67" w:rsidRPr="00FD2C47" w:rsidTr="00477D67">
        <w:trPr>
          <w:jc w:val="center"/>
        </w:trPr>
        <w:tc>
          <w:tcPr>
            <w:tcW w:w="2325" w:type="pct"/>
          </w:tcPr>
          <w:p w:rsidR="00477D67" w:rsidRPr="00FD2C47" w:rsidRDefault="00477D67" w:rsidP="00477D67">
            <w:pPr>
              <w:rPr>
                <w:sz w:val="18"/>
                <w:szCs w:val="18"/>
              </w:rPr>
            </w:pPr>
            <w:r w:rsidRPr="00FD2C47">
              <w:rPr>
                <w:sz w:val="18"/>
                <w:szCs w:val="18"/>
                <w:lang w:eastAsia="lv-LV"/>
              </w:rPr>
              <w:t xml:space="preserve">Profesionālās izglītības iestādes, kurām nodrošināta infrastruktūras un mācību aprīkojuma modernizācijas vadība </w:t>
            </w:r>
            <w:r w:rsidRPr="00FD2C47">
              <w:rPr>
                <w:sz w:val="18"/>
              </w:rPr>
              <w:t>(skaits)</w:t>
            </w:r>
          </w:p>
        </w:tc>
        <w:tc>
          <w:tcPr>
            <w:tcW w:w="531"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Pr>
                <w:sz w:val="18"/>
              </w:rPr>
              <w:t>15</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FD2C47" w:rsidRDefault="00477D67" w:rsidP="00477D67">
            <w:pPr>
              <w:jc w:val="center"/>
              <w:rPr>
                <w:sz w:val="18"/>
              </w:rPr>
            </w:pPr>
            <w:r w:rsidRPr="00FD2C47">
              <w:rPr>
                <w:sz w:val="18"/>
              </w:rPr>
              <w:t>17</w:t>
            </w:r>
          </w:p>
        </w:tc>
        <w:tc>
          <w:tcPr>
            <w:tcW w:w="536" w:type="pct"/>
          </w:tcPr>
          <w:p w:rsidR="00477D67" w:rsidRPr="00FD2C47" w:rsidRDefault="00477D67" w:rsidP="00477D67">
            <w:pPr>
              <w:jc w:val="center"/>
              <w:rPr>
                <w:sz w:val="18"/>
              </w:rPr>
            </w:pPr>
            <w:r w:rsidRPr="00FD2C47">
              <w:rPr>
                <w:sz w:val="18"/>
              </w:rPr>
              <w:t>17</w:t>
            </w:r>
          </w:p>
        </w:tc>
        <w:tc>
          <w:tcPr>
            <w:tcW w:w="536" w:type="pct"/>
          </w:tcPr>
          <w:p w:rsidR="00477D67" w:rsidRPr="00FD2C47" w:rsidRDefault="00477D67" w:rsidP="00477D67">
            <w:pPr>
              <w:jc w:val="center"/>
              <w:rPr>
                <w:sz w:val="18"/>
              </w:rPr>
            </w:pPr>
            <w:r>
              <w:rPr>
                <w:sz w:val="18"/>
              </w:rPr>
              <w:t>13</w:t>
            </w:r>
          </w:p>
        </w:tc>
        <w:tc>
          <w:tcPr>
            <w:tcW w:w="536" w:type="pct"/>
          </w:tcPr>
          <w:p w:rsidR="00477D67" w:rsidRPr="00FD2C47" w:rsidRDefault="00477D67" w:rsidP="00477D67">
            <w:pPr>
              <w:jc w:val="center"/>
              <w:rPr>
                <w:sz w:val="18"/>
              </w:rPr>
            </w:pPr>
            <w:r>
              <w:rPr>
                <w:sz w:val="18"/>
              </w:rPr>
              <w:t>-</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szCs w:val="18"/>
              </w:rPr>
            </w:pPr>
            <w:r w:rsidRPr="006324F6">
              <w:rPr>
                <w:sz w:val="18"/>
                <w:szCs w:val="18"/>
              </w:rPr>
              <w:t>Nodrošināta profesionālo izglītības iestāžu energoefektivitātes paaugstināšana</w:t>
            </w:r>
          </w:p>
        </w:tc>
      </w:tr>
      <w:tr w:rsidR="00477D67" w:rsidRPr="00FD2C47" w:rsidTr="00477D67">
        <w:trPr>
          <w:jc w:val="center"/>
        </w:trPr>
        <w:tc>
          <w:tcPr>
            <w:tcW w:w="2325" w:type="pct"/>
          </w:tcPr>
          <w:p w:rsidR="00477D67" w:rsidRPr="00FD2C47" w:rsidRDefault="00477D67" w:rsidP="00477D67">
            <w:pPr>
              <w:rPr>
                <w:sz w:val="18"/>
                <w:szCs w:val="18"/>
                <w:highlight w:val="yellow"/>
              </w:rPr>
            </w:pPr>
            <w:r w:rsidRPr="00FD2C47">
              <w:rPr>
                <w:sz w:val="18"/>
                <w:szCs w:val="18"/>
                <w:lang w:eastAsia="lv-LV"/>
              </w:rPr>
              <w:t xml:space="preserve">Profesionālās izglītības iestādes, kurām nodrošināta </w:t>
            </w:r>
            <w:r>
              <w:rPr>
                <w:sz w:val="18"/>
                <w:szCs w:val="18"/>
                <w:lang w:eastAsia="lv-LV"/>
              </w:rPr>
              <w:t>energoefektivitātes paaugstināšanas</w:t>
            </w:r>
            <w:r w:rsidRPr="00FD2C47">
              <w:rPr>
                <w:sz w:val="18"/>
                <w:szCs w:val="18"/>
                <w:lang w:eastAsia="lv-LV"/>
              </w:rPr>
              <w:t xml:space="preserve"> vadība </w:t>
            </w:r>
            <w:r w:rsidRPr="00FD2C47">
              <w:rPr>
                <w:sz w:val="18"/>
              </w:rPr>
              <w:t>(skaits)</w:t>
            </w:r>
          </w:p>
        </w:tc>
        <w:tc>
          <w:tcPr>
            <w:tcW w:w="531" w:type="pct"/>
          </w:tcPr>
          <w:p w:rsidR="00477D67" w:rsidRPr="0053675F" w:rsidRDefault="00477D67" w:rsidP="00477D67">
            <w:pPr>
              <w:jc w:val="center"/>
              <w:rPr>
                <w:color w:val="FF0000"/>
                <w:sz w:val="18"/>
              </w:rPr>
            </w:pPr>
            <w:r>
              <w:rPr>
                <w:sz w:val="18"/>
              </w:rPr>
              <w:t>-</w:t>
            </w:r>
          </w:p>
        </w:tc>
        <w:tc>
          <w:tcPr>
            <w:tcW w:w="536" w:type="pct"/>
            <w:shd w:val="clear" w:color="auto" w:fill="auto"/>
          </w:tcPr>
          <w:p w:rsidR="00477D67" w:rsidRPr="00FD2C47" w:rsidRDefault="00477D67" w:rsidP="00477D67">
            <w:pPr>
              <w:jc w:val="center"/>
              <w:rPr>
                <w:sz w:val="18"/>
              </w:rPr>
            </w:pPr>
            <w:r>
              <w:rPr>
                <w:sz w:val="18"/>
              </w:rPr>
              <w:t>-</w:t>
            </w:r>
          </w:p>
        </w:tc>
        <w:tc>
          <w:tcPr>
            <w:tcW w:w="536" w:type="pct"/>
          </w:tcPr>
          <w:p w:rsidR="00477D67" w:rsidRPr="00FD416E" w:rsidRDefault="00477D67" w:rsidP="00477D67">
            <w:pPr>
              <w:jc w:val="center"/>
              <w:rPr>
                <w:sz w:val="18"/>
              </w:rPr>
            </w:pPr>
            <w:r>
              <w:rPr>
                <w:sz w:val="18"/>
              </w:rPr>
              <w:t>2</w:t>
            </w:r>
          </w:p>
        </w:tc>
        <w:tc>
          <w:tcPr>
            <w:tcW w:w="536" w:type="pct"/>
          </w:tcPr>
          <w:p w:rsidR="00477D67" w:rsidRPr="00FD416E" w:rsidRDefault="00477D67" w:rsidP="00477D67">
            <w:pPr>
              <w:jc w:val="center"/>
              <w:rPr>
                <w:sz w:val="18"/>
              </w:rPr>
            </w:pPr>
            <w:r>
              <w:rPr>
                <w:sz w:val="18"/>
              </w:rPr>
              <w:t>2</w:t>
            </w:r>
          </w:p>
        </w:tc>
        <w:tc>
          <w:tcPr>
            <w:tcW w:w="536" w:type="pct"/>
          </w:tcPr>
          <w:p w:rsidR="00477D67" w:rsidRPr="00FD416E" w:rsidRDefault="00477D67" w:rsidP="00477D67">
            <w:pPr>
              <w:jc w:val="center"/>
              <w:rPr>
                <w:sz w:val="18"/>
              </w:rPr>
            </w:pPr>
            <w:r>
              <w:rPr>
                <w:sz w:val="18"/>
              </w:rPr>
              <w:t>-</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szCs w:val="18"/>
              </w:rPr>
            </w:pPr>
            <w:r w:rsidRPr="00FD2C47">
              <w:rPr>
                <w:sz w:val="18"/>
                <w:szCs w:val="18"/>
              </w:rPr>
              <w:t>Nodrošināta pieaugušo izglītības vadības sistēmas pilnveidošana</w:t>
            </w:r>
          </w:p>
        </w:tc>
      </w:tr>
      <w:tr w:rsidR="00477D67" w:rsidRPr="00FD2C47" w:rsidTr="00477D67">
        <w:trPr>
          <w:jc w:val="center"/>
        </w:trPr>
        <w:tc>
          <w:tcPr>
            <w:tcW w:w="2325" w:type="pct"/>
          </w:tcPr>
          <w:p w:rsidR="00477D67" w:rsidRPr="00FD2C47" w:rsidRDefault="00477D67" w:rsidP="00477D67">
            <w:pPr>
              <w:rPr>
                <w:sz w:val="18"/>
                <w:szCs w:val="18"/>
                <w:highlight w:val="yellow"/>
              </w:rPr>
            </w:pPr>
            <w:r w:rsidRPr="00FD2C47">
              <w:rPr>
                <w:sz w:val="18"/>
                <w:szCs w:val="18"/>
                <w:lang w:eastAsia="lv-LV"/>
              </w:rPr>
              <w:t xml:space="preserve">Izveidots ilgtspējīgs starpinstitūciju sadarbības un stratēģiskās vadības modelis pieaugušo nodarbināto tālākizglītības pārvaldībai </w:t>
            </w:r>
            <w:r w:rsidRPr="00FD2C47">
              <w:rPr>
                <w:sz w:val="18"/>
              </w:rPr>
              <w:t>(skaits)</w:t>
            </w:r>
          </w:p>
        </w:tc>
        <w:tc>
          <w:tcPr>
            <w:tcW w:w="531" w:type="pct"/>
          </w:tcPr>
          <w:p w:rsidR="00477D67" w:rsidRPr="00FD2C47" w:rsidRDefault="00477D67" w:rsidP="00477D67">
            <w:pPr>
              <w:jc w:val="center"/>
              <w:rPr>
                <w:sz w:val="18"/>
              </w:rPr>
            </w:pPr>
            <w:r w:rsidRPr="00FD2C47">
              <w:rPr>
                <w:sz w:val="18"/>
              </w:rPr>
              <w:t>-</w:t>
            </w:r>
          </w:p>
        </w:tc>
        <w:tc>
          <w:tcPr>
            <w:tcW w:w="536" w:type="pct"/>
            <w:shd w:val="clear" w:color="auto" w:fill="auto"/>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r>
      <w:tr w:rsidR="00477D67" w:rsidRPr="00FD2C47" w:rsidTr="00477D67">
        <w:trPr>
          <w:jc w:val="center"/>
        </w:trPr>
        <w:tc>
          <w:tcPr>
            <w:tcW w:w="2325" w:type="pct"/>
          </w:tcPr>
          <w:p w:rsidR="00477D67" w:rsidRPr="00FD2C47" w:rsidRDefault="00477D67" w:rsidP="00477D67">
            <w:pPr>
              <w:rPr>
                <w:sz w:val="18"/>
                <w:szCs w:val="18"/>
                <w:highlight w:val="yellow"/>
              </w:rPr>
            </w:pPr>
            <w:r w:rsidRPr="00FD2C47">
              <w:rPr>
                <w:sz w:val="18"/>
                <w:szCs w:val="18"/>
                <w:lang w:eastAsia="lv-LV"/>
              </w:rPr>
              <w:t>Nodrošināta pieaugušo izglītības monitoringam nepieciešamā datu uzkrāšana, datu bāzes izveide un uzturēšana (datu bāžu skaits)</w:t>
            </w:r>
          </w:p>
        </w:tc>
        <w:tc>
          <w:tcPr>
            <w:tcW w:w="531"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jc w:val="center"/>
              <w:rPr>
                <w:sz w:val="18"/>
              </w:rPr>
            </w:pPr>
            <w:r>
              <w:rPr>
                <w:sz w:val="18"/>
              </w:rPr>
              <w:t>1</w:t>
            </w:r>
          </w:p>
        </w:tc>
        <w:tc>
          <w:tcPr>
            <w:tcW w:w="536" w:type="pct"/>
            <w:tcBorders>
              <w:top w:val="single" w:sz="4" w:space="0" w:color="000000"/>
              <w:left w:val="single" w:sz="4" w:space="0" w:color="000000"/>
              <w:bottom w:val="single" w:sz="4" w:space="0" w:color="000000"/>
              <w:right w:val="single" w:sz="4" w:space="0" w:color="000000"/>
            </w:tcBorders>
            <w:shd w:val="clear" w:color="auto" w:fill="auto"/>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c>
          <w:tcPr>
            <w:tcW w:w="536" w:type="pct"/>
          </w:tcPr>
          <w:p w:rsidR="00477D67" w:rsidRPr="00FD2C47" w:rsidRDefault="00477D67" w:rsidP="00477D67">
            <w:pPr>
              <w:jc w:val="center"/>
              <w:rPr>
                <w:sz w:val="18"/>
              </w:rPr>
            </w:pPr>
            <w:r w:rsidRPr="00FD2C47">
              <w:rPr>
                <w:sz w:val="18"/>
              </w:rPr>
              <w:t>1</w:t>
            </w:r>
          </w:p>
        </w:tc>
      </w:tr>
    </w:tbl>
    <w:p w:rsidR="00477D67" w:rsidRPr="00FD2C47" w:rsidRDefault="00477D67" w:rsidP="00477D67">
      <w:pPr>
        <w:tabs>
          <w:tab w:val="left" w:pos="3629"/>
        </w:tabs>
        <w:spacing w:after="120"/>
        <w:rPr>
          <w:b/>
          <w:lang w:eastAsia="lv-LV"/>
        </w:rPr>
      </w:pPr>
    </w:p>
    <w:p w:rsidR="00477D67" w:rsidRPr="00FD2C47" w:rsidRDefault="00477D67" w:rsidP="00477D67">
      <w:pPr>
        <w:spacing w:after="120"/>
        <w:jc w:val="center"/>
        <w:rPr>
          <w:b/>
          <w:lang w:eastAsia="lv-LV"/>
        </w:rPr>
      </w:pPr>
      <w:r w:rsidRPr="00FD2C47">
        <w:rPr>
          <w:b/>
          <w:lang w:eastAsia="lv-LV"/>
        </w:rPr>
        <w:t>Finansiālie rādītāji no 201</w:t>
      </w:r>
      <w:r>
        <w:rPr>
          <w:b/>
          <w:lang w:eastAsia="lv-LV"/>
        </w:rPr>
        <w:t>7. līdz 2021</w:t>
      </w:r>
      <w:r w:rsidRPr="00FD2C47">
        <w:rPr>
          <w:b/>
          <w:lang w:eastAsia="lv-LV"/>
        </w:rPr>
        <w:t>.gadam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1135"/>
        <w:gridCol w:w="1134"/>
        <w:gridCol w:w="1134"/>
        <w:gridCol w:w="1134"/>
        <w:gridCol w:w="1131"/>
      </w:tblGrid>
      <w:tr w:rsidR="00477D67" w:rsidRPr="00FD2C47" w:rsidTr="00477D67">
        <w:trPr>
          <w:trHeight w:val="20"/>
          <w:tblHeader/>
          <w:jc w:val="center"/>
        </w:trPr>
        <w:tc>
          <w:tcPr>
            <w:tcW w:w="1872" w:type="pct"/>
            <w:vAlign w:val="center"/>
          </w:tcPr>
          <w:p w:rsidR="00477D67" w:rsidRPr="00FD2C47" w:rsidRDefault="00477D67" w:rsidP="00477D67">
            <w:pPr>
              <w:jc w:val="center"/>
              <w:rPr>
                <w:sz w:val="18"/>
                <w:szCs w:val="24"/>
              </w:rPr>
            </w:pPr>
          </w:p>
        </w:tc>
        <w:tc>
          <w:tcPr>
            <w:tcW w:w="62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62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626" w:type="pct"/>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626"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624"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1872" w:type="pct"/>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626" w:type="pct"/>
            <w:shd w:val="clear" w:color="auto" w:fill="D9D9D9" w:themeFill="background1" w:themeFillShade="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1 036 790</w:t>
            </w:r>
          </w:p>
        </w:tc>
        <w:tc>
          <w:tcPr>
            <w:tcW w:w="626" w:type="pct"/>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1 089 986</w:t>
            </w:r>
          </w:p>
        </w:tc>
        <w:tc>
          <w:tcPr>
            <w:tcW w:w="626" w:type="pct"/>
            <w:shd w:val="clear" w:color="auto" w:fill="D9D9D9" w:themeFill="background1" w:themeFillShade="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987 796</w:t>
            </w:r>
          </w:p>
        </w:tc>
        <w:tc>
          <w:tcPr>
            <w:tcW w:w="626" w:type="pct"/>
            <w:shd w:val="clear" w:color="auto" w:fill="D9D9D9" w:themeFill="background1" w:themeFillShade="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987 796</w:t>
            </w:r>
          </w:p>
        </w:tc>
        <w:tc>
          <w:tcPr>
            <w:tcW w:w="624" w:type="pct"/>
            <w:shd w:val="clear" w:color="auto" w:fill="D9D9D9" w:themeFill="background1" w:themeFillShade="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987 796</w:t>
            </w:r>
          </w:p>
        </w:tc>
      </w:tr>
      <w:tr w:rsidR="00477D67" w:rsidRPr="00FD2C47" w:rsidTr="00477D67">
        <w:trPr>
          <w:trHeight w:val="20"/>
          <w:jc w:val="center"/>
        </w:trPr>
        <w:tc>
          <w:tcPr>
            <w:tcW w:w="1872" w:type="pct"/>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626" w:type="pct"/>
          </w:tcPr>
          <w:p w:rsidR="00477D67" w:rsidRPr="00FD2C47" w:rsidRDefault="00477D67" w:rsidP="00477D67">
            <w:pPr>
              <w:autoSpaceDE w:val="0"/>
              <w:autoSpaceDN w:val="0"/>
              <w:adjustRightInd w:val="0"/>
              <w:jc w:val="center"/>
              <w:rPr>
                <w:rFonts w:eastAsiaTheme="minorHAnsi"/>
                <w:color w:val="000000"/>
                <w:sz w:val="18"/>
                <w:szCs w:val="18"/>
              </w:rPr>
            </w:pPr>
            <w:r w:rsidRPr="00FD2C47">
              <w:rPr>
                <w:b/>
                <w:bCs/>
                <w:color w:val="000000"/>
                <w:sz w:val="18"/>
                <w:szCs w:val="18"/>
                <w:lang w:eastAsia="lv-LV"/>
              </w:rPr>
              <w:t>×</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53 193</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-102 190</w:t>
            </w:r>
          </w:p>
        </w:tc>
        <w:tc>
          <w:tcPr>
            <w:tcW w:w="626" w:type="pct"/>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624" w:type="pct"/>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1872" w:type="pct"/>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626" w:type="pct"/>
          </w:tcPr>
          <w:p w:rsidR="00477D67" w:rsidRPr="00FD2C47" w:rsidRDefault="00477D67" w:rsidP="00477D67">
            <w:pPr>
              <w:autoSpaceDE w:val="0"/>
              <w:autoSpaceDN w:val="0"/>
              <w:adjustRightInd w:val="0"/>
              <w:jc w:val="center"/>
              <w:rPr>
                <w:rFonts w:eastAsiaTheme="minorHAnsi"/>
                <w:color w:val="000000"/>
                <w:sz w:val="18"/>
                <w:szCs w:val="18"/>
              </w:rPr>
            </w:pPr>
            <w:r w:rsidRPr="00FD2C47">
              <w:rPr>
                <w:b/>
                <w:bCs/>
                <w:color w:val="000000"/>
                <w:sz w:val="18"/>
                <w:szCs w:val="18"/>
                <w:lang w:eastAsia="lv-LV"/>
              </w:rPr>
              <w:t>×</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5,1</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-9,4</w:t>
            </w:r>
          </w:p>
        </w:tc>
        <w:tc>
          <w:tcPr>
            <w:tcW w:w="626" w:type="pct"/>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624" w:type="pct"/>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1872" w:type="pct"/>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626" w:type="pct"/>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706 188</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695 313</w:t>
            </w:r>
          </w:p>
        </w:tc>
        <w:tc>
          <w:tcPr>
            <w:tcW w:w="626" w:type="pct"/>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633 623</w:t>
            </w:r>
          </w:p>
        </w:tc>
        <w:tc>
          <w:tcPr>
            <w:tcW w:w="626" w:type="pct"/>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633 623</w:t>
            </w:r>
          </w:p>
        </w:tc>
        <w:tc>
          <w:tcPr>
            <w:tcW w:w="624" w:type="pct"/>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633 623</w:t>
            </w:r>
          </w:p>
        </w:tc>
      </w:tr>
      <w:tr w:rsidR="00477D67" w:rsidRPr="00FD2C47" w:rsidTr="00477D67">
        <w:trPr>
          <w:trHeight w:val="20"/>
          <w:jc w:val="center"/>
        </w:trPr>
        <w:tc>
          <w:tcPr>
            <w:tcW w:w="1872" w:type="pct"/>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29,7</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26</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w:t>
            </w:r>
            <w:r>
              <w:rPr>
                <w:rFonts w:eastAsiaTheme="minorHAnsi"/>
                <w:color w:val="000000"/>
                <w:sz w:val="18"/>
                <w:szCs w:val="18"/>
              </w:rPr>
              <w:t>4</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w:t>
            </w:r>
            <w:r>
              <w:rPr>
                <w:rFonts w:eastAsiaTheme="minorHAnsi"/>
                <w:color w:val="000000"/>
                <w:sz w:val="18"/>
                <w:szCs w:val="18"/>
              </w:rPr>
              <w:t>4</w:t>
            </w:r>
          </w:p>
        </w:tc>
        <w:tc>
          <w:tcPr>
            <w:tcW w:w="624"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w:t>
            </w:r>
            <w:r>
              <w:rPr>
                <w:rFonts w:eastAsiaTheme="minorHAnsi"/>
                <w:color w:val="000000"/>
                <w:sz w:val="18"/>
                <w:szCs w:val="18"/>
              </w:rPr>
              <w:t>4</w:t>
            </w:r>
          </w:p>
        </w:tc>
      </w:tr>
      <w:tr w:rsidR="00477D67" w:rsidRPr="00FD2C47" w:rsidTr="00477D67">
        <w:trPr>
          <w:trHeight w:val="20"/>
          <w:jc w:val="center"/>
        </w:trPr>
        <w:tc>
          <w:tcPr>
            <w:tcW w:w="1872" w:type="pct"/>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 xml:space="preserve">1 </w:t>
            </w:r>
            <w:r>
              <w:rPr>
                <w:rFonts w:eastAsiaTheme="minorHAnsi"/>
                <w:color w:val="000000"/>
                <w:sz w:val="18"/>
                <w:szCs w:val="18"/>
              </w:rPr>
              <w:t>979</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1 983</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1 934</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1 934</w:t>
            </w:r>
          </w:p>
        </w:tc>
        <w:tc>
          <w:tcPr>
            <w:tcW w:w="624"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1 9</w:t>
            </w:r>
            <w:r>
              <w:rPr>
                <w:rFonts w:eastAsiaTheme="minorHAnsi"/>
                <w:color w:val="000000"/>
                <w:sz w:val="18"/>
                <w:szCs w:val="18"/>
              </w:rPr>
              <w:t>34</w:t>
            </w:r>
          </w:p>
        </w:tc>
      </w:tr>
      <w:tr w:rsidR="00477D67" w:rsidRPr="00FD2C47" w:rsidTr="00477D67">
        <w:trPr>
          <w:trHeight w:val="20"/>
          <w:jc w:val="center"/>
        </w:trPr>
        <w:tc>
          <w:tcPr>
            <w:tcW w:w="1872" w:type="pct"/>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722</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76 505</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76 505</w:t>
            </w:r>
          </w:p>
        </w:tc>
        <w:tc>
          <w:tcPr>
            <w:tcW w:w="626"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76 505</w:t>
            </w:r>
          </w:p>
        </w:tc>
        <w:tc>
          <w:tcPr>
            <w:tcW w:w="624" w:type="pct"/>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76 505</w:t>
            </w:r>
          </w:p>
        </w:tc>
      </w:tr>
    </w:tbl>
    <w:p w:rsidR="007759AF" w:rsidRPr="00FD2C47" w:rsidRDefault="007759AF" w:rsidP="00477D67">
      <w:pPr>
        <w:spacing w:after="120"/>
        <w:jc w:val="center"/>
        <w:rPr>
          <w:lang w:eastAsia="lv-LV"/>
        </w:rPr>
      </w:pPr>
    </w:p>
    <w:p w:rsidR="00477D67" w:rsidRPr="00BB2102" w:rsidRDefault="00477D67" w:rsidP="00477D67">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Pr="00FD2C47" w:rsidRDefault="007759AF" w:rsidP="00477D67">
      <w:pPr>
        <w:ind w:left="7938" w:right="-483" w:hanging="17"/>
        <w:rPr>
          <w:i/>
          <w:sz w:val="18"/>
          <w:szCs w:val="18"/>
        </w:rPr>
      </w:pPr>
      <w:r>
        <w:rPr>
          <w:i/>
          <w:sz w:val="18"/>
          <w:szCs w:val="18"/>
        </w:rPr>
        <w:t xml:space="preserve">      </w:t>
      </w:r>
      <w:r>
        <w:rPr>
          <w:i/>
          <w:sz w:val="18"/>
          <w:szCs w:val="18"/>
        </w:rPr>
        <w:tab/>
        <w:t xml:space="preserve">  </w:t>
      </w:r>
      <w:proofErr w:type="spellStart"/>
      <w:r>
        <w:rPr>
          <w:i/>
          <w:sz w:val="18"/>
          <w:szCs w:val="18"/>
        </w:rPr>
        <w:t>E</w:t>
      </w:r>
      <w:r w:rsidR="00477D67"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477D67" w:rsidRPr="00FD2C47" w:rsidTr="00477D67">
        <w:trPr>
          <w:trHeight w:val="142"/>
          <w:tblHeader/>
          <w:jc w:val="center"/>
        </w:trPr>
        <w:tc>
          <w:tcPr>
            <w:tcW w:w="5241" w:type="dxa"/>
            <w:vAlign w:val="center"/>
          </w:tcPr>
          <w:p w:rsidR="00477D67" w:rsidRPr="00FD2C47" w:rsidRDefault="00477D67" w:rsidP="00477D67">
            <w:pPr>
              <w:jc w:val="center"/>
              <w:rPr>
                <w:sz w:val="18"/>
                <w:szCs w:val="18"/>
              </w:rPr>
            </w:pPr>
            <w:r w:rsidRPr="00FD2C47">
              <w:rPr>
                <w:color w:val="000000" w:themeColor="text1"/>
                <w:sz w:val="18"/>
                <w:szCs w:val="18"/>
                <w:lang w:eastAsia="lv-LV"/>
              </w:rPr>
              <w:t>Pasākums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Izmaiņas</w:t>
            </w:r>
          </w:p>
        </w:tc>
      </w:tr>
      <w:tr w:rsidR="00477D67" w:rsidRPr="00FD2C47" w:rsidTr="00477D67">
        <w:trPr>
          <w:trHeight w:val="142"/>
          <w:jc w:val="center"/>
        </w:trPr>
        <w:tc>
          <w:tcPr>
            <w:tcW w:w="5241" w:type="dxa"/>
            <w:shd w:val="clear" w:color="auto" w:fill="D9D9D9" w:themeFill="background1" w:themeFillShade="D9"/>
          </w:tcPr>
          <w:p w:rsidR="00477D67" w:rsidRPr="00FD2C47" w:rsidRDefault="00477D67" w:rsidP="00477D67">
            <w:pPr>
              <w:rPr>
                <w:sz w:val="18"/>
                <w:szCs w:val="18"/>
              </w:rPr>
            </w:pPr>
            <w:r w:rsidRPr="00FD2C47">
              <w:rPr>
                <w:b/>
                <w:bCs/>
                <w:sz w:val="18"/>
                <w:szCs w:val="18"/>
                <w:lang w:eastAsia="lv-LV"/>
              </w:rPr>
              <w:t>Izdevumi - kopā</w:t>
            </w:r>
          </w:p>
        </w:tc>
        <w:tc>
          <w:tcPr>
            <w:tcW w:w="1277" w:type="dxa"/>
            <w:shd w:val="clear" w:color="auto" w:fill="D9D9D9" w:themeFill="background1" w:themeFillShade="D9"/>
          </w:tcPr>
          <w:p w:rsidR="00477D67" w:rsidRPr="00FD2C47" w:rsidRDefault="00477D67" w:rsidP="00477D67">
            <w:pPr>
              <w:jc w:val="right"/>
              <w:rPr>
                <w:b/>
                <w:sz w:val="18"/>
                <w:szCs w:val="18"/>
              </w:rPr>
            </w:pPr>
            <w:r>
              <w:rPr>
                <w:b/>
                <w:sz w:val="18"/>
                <w:szCs w:val="18"/>
              </w:rPr>
              <w:t>102 190</w:t>
            </w:r>
          </w:p>
        </w:tc>
        <w:tc>
          <w:tcPr>
            <w:tcW w:w="1277" w:type="dxa"/>
            <w:shd w:val="clear" w:color="auto" w:fill="D9D9D9" w:themeFill="background1" w:themeFillShade="D9"/>
          </w:tcPr>
          <w:p w:rsidR="00477D67" w:rsidRPr="00FD2C47" w:rsidRDefault="00477D67" w:rsidP="00477D67">
            <w:pPr>
              <w:jc w:val="center"/>
              <w:rPr>
                <w:b/>
                <w:sz w:val="18"/>
                <w:szCs w:val="18"/>
              </w:rPr>
            </w:pPr>
            <w:r>
              <w:rPr>
                <w:b/>
                <w:sz w:val="18"/>
                <w:szCs w:val="18"/>
              </w:rPr>
              <w:t>-</w:t>
            </w:r>
          </w:p>
        </w:tc>
        <w:tc>
          <w:tcPr>
            <w:tcW w:w="1277" w:type="dxa"/>
            <w:shd w:val="clear" w:color="auto" w:fill="D9D9D9" w:themeFill="background1" w:themeFillShade="D9"/>
          </w:tcPr>
          <w:p w:rsidR="00477D67" w:rsidRPr="00FD2C47" w:rsidRDefault="00477D67" w:rsidP="00477D67">
            <w:pPr>
              <w:jc w:val="right"/>
              <w:rPr>
                <w:b/>
                <w:sz w:val="18"/>
                <w:szCs w:val="18"/>
              </w:rPr>
            </w:pPr>
            <w:r>
              <w:rPr>
                <w:b/>
                <w:sz w:val="18"/>
                <w:szCs w:val="18"/>
              </w:rPr>
              <w:t>-102 190</w:t>
            </w:r>
          </w:p>
        </w:tc>
      </w:tr>
      <w:tr w:rsidR="00477D67" w:rsidRPr="00FD2C47" w:rsidTr="00477D67">
        <w:trPr>
          <w:jc w:val="center"/>
        </w:trPr>
        <w:tc>
          <w:tcPr>
            <w:tcW w:w="9072" w:type="dxa"/>
            <w:gridSpan w:val="4"/>
          </w:tcPr>
          <w:p w:rsidR="00477D67" w:rsidRPr="00FD2C47" w:rsidRDefault="00477D67" w:rsidP="00477D67">
            <w:pPr>
              <w:ind w:firstLine="313"/>
              <w:rPr>
                <w:sz w:val="18"/>
                <w:szCs w:val="18"/>
              </w:rPr>
            </w:pPr>
            <w:r w:rsidRPr="00FD2C47">
              <w:rPr>
                <w:i/>
                <w:sz w:val="18"/>
                <w:szCs w:val="18"/>
                <w:lang w:eastAsia="lv-LV"/>
              </w:rPr>
              <w:t>t. sk.:</w:t>
            </w:r>
          </w:p>
        </w:tc>
      </w:tr>
      <w:tr w:rsidR="00477D67" w:rsidRPr="00FD2C47" w:rsidTr="00477D67">
        <w:trPr>
          <w:trHeight w:val="142"/>
          <w:jc w:val="center"/>
        </w:trPr>
        <w:tc>
          <w:tcPr>
            <w:tcW w:w="5241" w:type="dxa"/>
            <w:shd w:val="clear" w:color="auto" w:fill="F2F2F2" w:themeFill="background1" w:themeFillShade="F2"/>
          </w:tcPr>
          <w:p w:rsidR="00477D67" w:rsidRPr="00FD2C47" w:rsidRDefault="00477D67" w:rsidP="00477D67">
            <w:pPr>
              <w:autoSpaceDE w:val="0"/>
              <w:autoSpaceDN w:val="0"/>
              <w:adjustRightInd w:val="0"/>
              <w:rPr>
                <w:rFonts w:eastAsiaTheme="minorHAnsi"/>
                <w:color w:val="000000"/>
                <w:sz w:val="18"/>
                <w:szCs w:val="18"/>
                <w:u w:val="single"/>
              </w:rPr>
            </w:pPr>
            <w:r w:rsidRPr="00FD2C47">
              <w:rPr>
                <w:rFonts w:eastAsiaTheme="minorHAnsi"/>
                <w:color w:val="000000"/>
                <w:sz w:val="18"/>
                <w:szCs w:val="18"/>
                <w:u w:val="single"/>
              </w:rPr>
              <w:t>Citas izmaiņas</w:t>
            </w:r>
          </w:p>
        </w:tc>
        <w:tc>
          <w:tcPr>
            <w:tcW w:w="1277" w:type="dxa"/>
            <w:shd w:val="clear" w:color="auto" w:fill="F2F2F2" w:themeFill="background1" w:themeFillShade="F2"/>
          </w:tcPr>
          <w:p w:rsidR="00477D67" w:rsidRPr="00635E3E" w:rsidRDefault="00477D67" w:rsidP="00477D67">
            <w:pPr>
              <w:autoSpaceDE w:val="0"/>
              <w:autoSpaceDN w:val="0"/>
              <w:adjustRightInd w:val="0"/>
              <w:jc w:val="right"/>
              <w:rPr>
                <w:rFonts w:eastAsiaTheme="minorHAnsi"/>
                <w:color w:val="000000"/>
                <w:sz w:val="18"/>
                <w:szCs w:val="18"/>
                <w:u w:val="single"/>
              </w:rPr>
            </w:pPr>
            <w:r w:rsidRPr="00635E3E">
              <w:rPr>
                <w:rFonts w:eastAsiaTheme="minorHAnsi"/>
                <w:color w:val="000000"/>
                <w:sz w:val="18"/>
                <w:szCs w:val="18"/>
                <w:u w:val="single"/>
              </w:rPr>
              <w:t>102 190</w:t>
            </w:r>
          </w:p>
        </w:tc>
        <w:tc>
          <w:tcPr>
            <w:tcW w:w="1277" w:type="dxa"/>
            <w:shd w:val="clear" w:color="auto" w:fill="F2F2F2" w:themeFill="background1" w:themeFillShade="F2"/>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7" w:type="dxa"/>
            <w:shd w:val="clear" w:color="auto" w:fill="F2F2F2" w:themeFill="background1" w:themeFillShade="F2"/>
          </w:tcPr>
          <w:p w:rsidR="00477D67" w:rsidRPr="00635E3E" w:rsidRDefault="00477D67" w:rsidP="00477D67">
            <w:pPr>
              <w:autoSpaceDE w:val="0"/>
              <w:autoSpaceDN w:val="0"/>
              <w:adjustRightInd w:val="0"/>
              <w:jc w:val="right"/>
              <w:rPr>
                <w:rFonts w:eastAsiaTheme="minorHAnsi"/>
                <w:color w:val="000000"/>
                <w:sz w:val="18"/>
                <w:szCs w:val="18"/>
                <w:u w:val="single"/>
              </w:rPr>
            </w:pPr>
            <w:r w:rsidRPr="00635E3E">
              <w:rPr>
                <w:rFonts w:eastAsiaTheme="minorHAnsi"/>
                <w:color w:val="000000"/>
                <w:sz w:val="18"/>
                <w:szCs w:val="18"/>
                <w:u w:val="single"/>
              </w:rPr>
              <w:t>-102 190</w:t>
            </w:r>
          </w:p>
        </w:tc>
      </w:tr>
      <w:tr w:rsidR="00477D67" w:rsidRPr="00FD2C47" w:rsidTr="00477D67">
        <w:trPr>
          <w:trHeight w:val="142"/>
          <w:jc w:val="center"/>
        </w:trPr>
        <w:tc>
          <w:tcPr>
            <w:tcW w:w="5241" w:type="dxa"/>
          </w:tcPr>
          <w:p w:rsidR="00477D67" w:rsidRPr="00FD2C47" w:rsidRDefault="00477D67" w:rsidP="00477D67">
            <w:pPr>
              <w:autoSpaceDE w:val="0"/>
              <w:autoSpaceDN w:val="0"/>
              <w:adjustRightInd w:val="0"/>
              <w:jc w:val="both"/>
              <w:rPr>
                <w:rFonts w:eastAsiaTheme="minorHAnsi"/>
                <w:i/>
                <w:color w:val="000000"/>
                <w:sz w:val="18"/>
                <w:szCs w:val="18"/>
                <w:highlight w:val="yellow"/>
              </w:rPr>
            </w:pPr>
            <w:r w:rsidRPr="00FD2C47">
              <w:rPr>
                <w:i/>
                <w:color w:val="000000"/>
                <w:sz w:val="18"/>
                <w:szCs w:val="18"/>
              </w:rPr>
              <w:t>Darba devēja valsts sociālās apdrošināšanas obligāto iemaksu palielinājumam par 0,5% punktiem obligātās veselības apdrošināšanas ieviešanai</w:t>
            </w:r>
            <w:r>
              <w:rPr>
                <w:i/>
                <w:color w:val="000000"/>
                <w:sz w:val="18"/>
                <w:szCs w:val="18"/>
              </w:rPr>
              <w:t>.</w:t>
            </w:r>
          </w:p>
        </w:tc>
        <w:tc>
          <w:tcPr>
            <w:tcW w:w="1277" w:type="dxa"/>
          </w:tcPr>
          <w:p w:rsidR="00477D67" w:rsidRPr="009C3783"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34</w:t>
            </w:r>
          </w:p>
        </w:tc>
        <w:tc>
          <w:tcPr>
            <w:tcW w:w="1277"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7"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-34</w:t>
            </w:r>
          </w:p>
        </w:tc>
      </w:tr>
      <w:tr w:rsidR="00477D67" w:rsidRPr="00FD2C47" w:rsidTr="00477D67">
        <w:trPr>
          <w:trHeight w:val="142"/>
          <w:jc w:val="center"/>
        </w:trPr>
        <w:tc>
          <w:tcPr>
            <w:tcW w:w="5241" w:type="dxa"/>
          </w:tcPr>
          <w:p w:rsidR="00477D67" w:rsidRPr="00FD2C47" w:rsidRDefault="00477D67" w:rsidP="00477D67">
            <w:pPr>
              <w:autoSpaceDE w:val="0"/>
              <w:autoSpaceDN w:val="0"/>
              <w:adjustRightInd w:val="0"/>
              <w:jc w:val="both"/>
              <w:rPr>
                <w:rFonts w:eastAsiaTheme="minorHAnsi"/>
                <w:i/>
                <w:color w:val="000000"/>
                <w:sz w:val="18"/>
                <w:szCs w:val="18"/>
              </w:rPr>
            </w:pPr>
            <w:r w:rsidRPr="00FD2C47">
              <w:rPr>
                <w:rFonts w:eastAsiaTheme="minorHAnsi"/>
                <w:i/>
                <w:iCs/>
                <w:color w:val="000000"/>
                <w:sz w:val="18"/>
                <w:szCs w:val="18"/>
              </w:rPr>
              <w:t>Latvijas valsts simtgades pasākuma</w:t>
            </w:r>
            <w:r>
              <w:rPr>
                <w:rFonts w:eastAsiaTheme="minorHAnsi"/>
                <w:i/>
                <w:iCs/>
                <w:color w:val="000000"/>
                <w:sz w:val="18"/>
                <w:szCs w:val="18"/>
              </w:rPr>
              <w:t xml:space="preserve"> </w:t>
            </w:r>
            <w:r>
              <w:rPr>
                <w:rFonts w:eastAsiaTheme="minorHAnsi"/>
                <w:i/>
                <w:color w:val="000000"/>
                <w:sz w:val="18"/>
                <w:szCs w:val="18"/>
              </w:rPr>
              <w:t>“100 gadi Latvijas zinātnē”</w:t>
            </w:r>
            <w:r w:rsidRPr="00FD2C47">
              <w:rPr>
                <w:rFonts w:eastAsiaTheme="minorHAnsi"/>
                <w:i/>
                <w:color w:val="000000"/>
                <w:sz w:val="18"/>
                <w:szCs w:val="18"/>
              </w:rPr>
              <w:t xml:space="preserve"> </w:t>
            </w:r>
            <w:r w:rsidRPr="00FD2C47">
              <w:rPr>
                <w:rFonts w:eastAsiaTheme="minorHAnsi"/>
                <w:i/>
                <w:iCs/>
                <w:color w:val="000000"/>
                <w:sz w:val="18"/>
                <w:szCs w:val="18"/>
              </w:rPr>
              <w:t xml:space="preserve"> nodrošināšanai </w:t>
            </w:r>
            <w:r>
              <w:rPr>
                <w:rFonts w:eastAsiaTheme="minorHAnsi"/>
                <w:i/>
                <w:iCs/>
                <w:color w:val="000000"/>
                <w:sz w:val="18"/>
                <w:szCs w:val="18"/>
              </w:rPr>
              <w:t>(</w:t>
            </w:r>
            <w:proofErr w:type="spellStart"/>
            <w:r>
              <w:rPr>
                <w:rFonts w:eastAsiaTheme="minorHAnsi"/>
                <w:i/>
                <w:iCs/>
                <w:color w:val="000000"/>
                <w:sz w:val="18"/>
                <w:szCs w:val="18"/>
              </w:rPr>
              <w:t>t</w:t>
            </w:r>
            <w:r w:rsidRPr="00FD2C47">
              <w:rPr>
                <w:rFonts w:eastAsiaTheme="minorHAnsi"/>
                <w:i/>
                <w:iCs/>
                <w:color w:val="000000"/>
                <w:sz w:val="18"/>
                <w:szCs w:val="18"/>
              </w:rPr>
              <w:t>ransferts</w:t>
            </w:r>
            <w:proofErr w:type="spellEnd"/>
            <w:r w:rsidRPr="00FD2C47">
              <w:rPr>
                <w:rFonts w:eastAsiaTheme="minorHAnsi"/>
                <w:i/>
                <w:iCs/>
                <w:color w:val="000000"/>
                <w:sz w:val="18"/>
                <w:szCs w:val="18"/>
              </w:rPr>
              <w:t xml:space="preserve"> no Kultūras ministrijas</w:t>
            </w:r>
            <w:r>
              <w:rPr>
                <w:rFonts w:eastAsiaTheme="minorHAnsi"/>
                <w:i/>
                <w:iCs/>
                <w:color w:val="000000"/>
                <w:sz w:val="18"/>
                <w:szCs w:val="18"/>
              </w:rPr>
              <w:t>)</w:t>
            </w:r>
            <w:r>
              <w:rPr>
                <w:rFonts w:eastAsiaTheme="minorHAnsi"/>
                <w:i/>
                <w:color w:val="000000"/>
                <w:sz w:val="18"/>
                <w:szCs w:val="18"/>
              </w:rPr>
              <w:t>.</w:t>
            </w:r>
          </w:p>
        </w:tc>
        <w:tc>
          <w:tcPr>
            <w:tcW w:w="1277"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49 000</w:t>
            </w:r>
          </w:p>
        </w:tc>
        <w:tc>
          <w:tcPr>
            <w:tcW w:w="1277"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7"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w:t>
            </w:r>
            <w:r w:rsidRPr="00FD2C47">
              <w:rPr>
                <w:rFonts w:eastAsiaTheme="minorHAnsi"/>
                <w:color w:val="000000"/>
                <w:sz w:val="18"/>
                <w:szCs w:val="18"/>
              </w:rPr>
              <w:t>49 000</w:t>
            </w:r>
          </w:p>
        </w:tc>
      </w:tr>
      <w:tr w:rsidR="00477D67" w:rsidRPr="00FD2C47" w:rsidTr="00477D67">
        <w:trPr>
          <w:trHeight w:val="142"/>
          <w:jc w:val="center"/>
        </w:trPr>
        <w:tc>
          <w:tcPr>
            <w:tcW w:w="5241" w:type="dxa"/>
          </w:tcPr>
          <w:p w:rsidR="00477D67" w:rsidRPr="00FD2C47" w:rsidRDefault="00477D67" w:rsidP="00477D67">
            <w:pPr>
              <w:autoSpaceDE w:val="0"/>
              <w:autoSpaceDN w:val="0"/>
              <w:adjustRightInd w:val="0"/>
              <w:jc w:val="both"/>
              <w:rPr>
                <w:rFonts w:eastAsiaTheme="minorHAnsi"/>
                <w:i/>
                <w:iCs/>
                <w:color w:val="000000"/>
                <w:sz w:val="18"/>
                <w:szCs w:val="18"/>
              </w:rPr>
            </w:pPr>
            <w:r w:rsidRPr="00F670DB">
              <w:rPr>
                <w:rFonts w:eastAsiaTheme="minorHAnsi"/>
                <w:i/>
                <w:iCs/>
                <w:color w:val="000000"/>
                <w:sz w:val="18"/>
                <w:szCs w:val="18"/>
              </w:rPr>
              <w:t xml:space="preserve">Veikta līdzekļu pārdale </w:t>
            </w:r>
            <w:r>
              <w:rPr>
                <w:rFonts w:eastAsiaTheme="minorHAnsi"/>
                <w:i/>
                <w:iCs/>
                <w:color w:val="000000"/>
                <w:sz w:val="18"/>
                <w:szCs w:val="18"/>
              </w:rPr>
              <w:t>uz budžeta apakšprogrammu 97</w:t>
            </w:r>
            <w:r w:rsidRPr="00F670DB">
              <w:rPr>
                <w:rFonts w:eastAsiaTheme="minorHAnsi"/>
                <w:i/>
                <w:iCs/>
                <w:color w:val="000000"/>
                <w:sz w:val="18"/>
                <w:szCs w:val="18"/>
              </w:rPr>
              <w:t>.0</w:t>
            </w:r>
            <w:r>
              <w:rPr>
                <w:rFonts w:eastAsiaTheme="minorHAnsi"/>
                <w:i/>
                <w:iCs/>
                <w:color w:val="000000"/>
                <w:sz w:val="18"/>
                <w:szCs w:val="18"/>
              </w:rPr>
              <w:t>1</w:t>
            </w:r>
            <w:r w:rsidRPr="00F670DB">
              <w:rPr>
                <w:rFonts w:eastAsiaTheme="minorHAnsi"/>
                <w:i/>
                <w:iCs/>
                <w:color w:val="000000"/>
                <w:sz w:val="18"/>
                <w:szCs w:val="18"/>
              </w:rPr>
              <w:t xml:space="preserve">.00 “Ministrijas centrālā aparāta darbības nodrošināšana”, </w:t>
            </w:r>
            <w:r>
              <w:rPr>
                <w:rFonts w:eastAsiaTheme="minorHAnsi"/>
                <w:i/>
                <w:iCs/>
                <w:color w:val="000000"/>
                <w:sz w:val="18"/>
                <w:szCs w:val="18"/>
              </w:rPr>
              <w:t>nodrošinot</w:t>
            </w:r>
            <w:r w:rsidRPr="00F670DB">
              <w:rPr>
                <w:rFonts w:eastAsiaTheme="minorHAnsi"/>
                <w:i/>
                <w:iCs/>
                <w:color w:val="000000"/>
                <w:sz w:val="18"/>
                <w:szCs w:val="18"/>
              </w:rPr>
              <w:t xml:space="preserve"> </w:t>
            </w:r>
            <w:r w:rsidRPr="00F670DB">
              <w:rPr>
                <w:rFonts w:eastAsiaTheme="minorHAnsi"/>
                <w:i/>
                <w:iCs/>
                <w:color w:val="000000"/>
                <w:sz w:val="18"/>
                <w:szCs w:val="18"/>
              </w:rPr>
              <w:lastRenderedPageBreak/>
              <w:t>Valsts izglītības attīstības aģentūras struktūras optimizāciju, centralizējot audita funkciju..</w:t>
            </w:r>
          </w:p>
        </w:tc>
        <w:tc>
          <w:tcPr>
            <w:tcW w:w="1277"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lastRenderedPageBreak/>
              <w:t>53 156</w:t>
            </w:r>
          </w:p>
        </w:tc>
        <w:tc>
          <w:tcPr>
            <w:tcW w:w="1277" w:type="dxa"/>
          </w:tcPr>
          <w:p w:rsidR="00477D6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7"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-53 156</w:t>
            </w:r>
          </w:p>
        </w:tc>
      </w:tr>
    </w:tbl>
    <w:p w:rsidR="00290717" w:rsidRDefault="00290717" w:rsidP="00477D67">
      <w:pPr>
        <w:spacing w:after="120"/>
        <w:rPr>
          <w:szCs w:val="24"/>
          <w:lang w:eastAsia="lv-LV"/>
        </w:rPr>
      </w:pPr>
    </w:p>
    <w:p w:rsidR="00477D67" w:rsidRPr="00FD2C47" w:rsidRDefault="00477D67" w:rsidP="00477D67">
      <w:pPr>
        <w:widowControl w:val="0"/>
        <w:spacing w:after="120"/>
        <w:jc w:val="center"/>
        <w:rPr>
          <w:b/>
          <w:u w:val="single"/>
        </w:rPr>
      </w:pPr>
      <w:r>
        <w:rPr>
          <w:b/>
        </w:rPr>
        <w:t>4</w:t>
      </w:r>
      <w:r w:rsidRPr="00AF50D7">
        <w:rPr>
          <w:b/>
        </w:rPr>
        <w:t>2.06.00 Valsts izglītības satura centra darbības nodrošināšana</w:t>
      </w:r>
    </w:p>
    <w:p w:rsidR="00477D67" w:rsidRPr="00FD2C47" w:rsidRDefault="00477D67" w:rsidP="00477D67">
      <w:pPr>
        <w:spacing w:after="120"/>
        <w:rPr>
          <w:u w:val="single"/>
        </w:rPr>
      </w:pPr>
      <w:r w:rsidRPr="00FD2C47">
        <w:rPr>
          <w:u w:val="single"/>
        </w:rPr>
        <w:t>Apakšprogrammas mērķis:</w:t>
      </w:r>
    </w:p>
    <w:p w:rsidR="00477D67" w:rsidRPr="00FD2C47" w:rsidRDefault="00477D67" w:rsidP="00477D67">
      <w:pPr>
        <w:spacing w:after="120"/>
        <w:ind w:firstLine="709"/>
        <w:jc w:val="both"/>
      </w:pPr>
      <w:r w:rsidRPr="00FD2C47">
        <w:t>īstenot izglītības politiku vispārējās, profesionālās un interešu izglītības satura pilnveidē un valsts valodas jomā.</w:t>
      </w:r>
    </w:p>
    <w:p w:rsidR="00477D67" w:rsidRPr="00FD2C47" w:rsidRDefault="00477D67" w:rsidP="00477D67">
      <w:pPr>
        <w:spacing w:after="120"/>
        <w:rPr>
          <w:u w:val="single"/>
        </w:rPr>
      </w:pPr>
      <w:r w:rsidRPr="00FD2C47">
        <w:rPr>
          <w:u w:val="single"/>
        </w:rPr>
        <w:t>Galvenās aktivitātes:</w:t>
      </w:r>
    </w:p>
    <w:p w:rsidR="00477D67" w:rsidRPr="00FD2C47" w:rsidRDefault="00477D67" w:rsidP="007759AF">
      <w:pPr>
        <w:numPr>
          <w:ilvl w:val="0"/>
          <w:numId w:val="12"/>
        </w:numPr>
        <w:ind w:left="1066" w:hanging="357"/>
        <w:jc w:val="both"/>
        <w:rPr>
          <w:szCs w:val="24"/>
        </w:rPr>
      </w:pPr>
      <w:r w:rsidRPr="00FD2C47">
        <w:rPr>
          <w:szCs w:val="24"/>
        </w:rPr>
        <w:t>mācību satura izstrāde vispārējā un profesionālajā izglītībā;</w:t>
      </w:r>
    </w:p>
    <w:p w:rsidR="00477D67" w:rsidRPr="00FD2C47" w:rsidRDefault="00477D67" w:rsidP="007759AF">
      <w:pPr>
        <w:numPr>
          <w:ilvl w:val="0"/>
          <w:numId w:val="12"/>
        </w:numPr>
        <w:ind w:left="1066" w:hanging="357"/>
        <w:jc w:val="both"/>
        <w:rPr>
          <w:szCs w:val="24"/>
        </w:rPr>
      </w:pPr>
      <w:r w:rsidRPr="00FD2C47">
        <w:rPr>
          <w:szCs w:val="24"/>
        </w:rPr>
        <w:t>atbalsta sistēmas izglītojamajiem ar speciālām vajadzībām koordinēšana;</w:t>
      </w:r>
    </w:p>
    <w:p w:rsidR="00477D67" w:rsidRPr="00FD2C47" w:rsidRDefault="00477D67" w:rsidP="007759AF">
      <w:pPr>
        <w:ind w:firstLine="709"/>
        <w:jc w:val="both"/>
      </w:pPr>
      <w:r w:rsidRPr="00FD2C47">
        <w:t>3) mācību sasniegumu novērtēšana valsts pārbaudījumos vispārējā un profesionālajā izglītībā;</w:t>
      </w:r>
    </w:p>
    <w:p w:rsidR="00477D67" w:rsidRPr="00FD2C47" w:rsidRDefault="00477D67" w:rsidP="007759AF">
      <w:pPr>
        <w:ind w:firstLine="709"/>
        <w:jc w:val="both"/>
      </w:pPr>
      <w:r w:rsidRPr="00FD2C47">
        <w:t>4) valsts valodas prasmes pārbaudes nodrošināšana;</w:t>
      </w:r>
    </w:p>
    <w:p w:rsidR="00477D67" w:rsidRPr="00FD2C47" w:rsidRDefault="00477D67" w:rsidP="007759AF">
      <w:pPr>
        <w:ind w:left="709"/>
        <w:jc w:val="both"/>
      </w:pPr>
      <w:r w:rsidRPr="00FD2C47">
        <w:t>5) interešu izglītības un audzināšanas darba koordinēšana;</w:t>
      </w:r>
    </w:p>
    <w:p w:rsidR="00477D67" w:rsidRPr="00FD2C47" w:rsidRDefault="00477D67" w:rsidP="00477D67">
      <w:pPr>
        <w:spacing w:after="120"/>
        <w:ind w:firstLine="709"/>
        <w:jc w:val="both"/>
      </w:pPr>
      <w:r w:rsidRPr="00FD2C47">
        <w:t>6) īstenot atbalsta pasākumus izglītojamo personības attīstībai, spēju un talantu pilnveidei.</w:t>
      </w:r>
    </w:p>
    <w:p w:rsidR="00477D67" w:rsidRPr="00FD2C47" w:rsidRDefault="00477D67" w:rsidP="00477D67">
      <w:pPr>
        <w:spacing w:after="120"/>
      </w:pPr>
      <w:r w:rsidRPr="00FD2C47">
        <w:rPr>
          <w:u w:val="single"/>
        </w:rPr>
        <w:t>Apakšprogrammas izpildītājs</w:t>
      </w:r>
      <w:r>
        <w:t>:</w:t>
      </w:r>
      <w:r w:rsidRPr="00FD2C47">
        <w:t xml:space="preserve"> Valsts izglītības satura centrs</w:t>
      </w:r>
      <w:r>
        <w:t>.</w:t>
      </w:r>
    </w:p>
    <w:p w:rsidR="00477D67" w:rsidRPr="00FD2C47" w:rsidRDefault="00477D67"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477D67" w:rsidRPr="00FD2C47" w:rsidTr="00477D67">
        <w:trPr>
          <w:tblHeader/>
          <w:jc w:val="center"/>
        </w:trPr>
        <w:tc>
          <w:tcPr>
            <w:tcW w:w="4248" w:type="dxa"/>
          </w:tcPr>
          <w:p w:rsidR="00477D67" w:rsidRPr="00FD2C47" w:rsidRDefault="00477D67" w:rsidP="00477D67">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jc w:val="center"/>
        </w:trPr>
        <w:tc>
          <w:tcPr>
            <w:tcW w:w="9072" w:type="dxa"/>
            <w:gridSpan w:val="6"/>
            <w:shd w:val="clear" w:color="auto" w:fill="D9D9D9" w:themeFill="background1" w:themeFillShade="D9"/>
            <w:vAlign w:val="center"/>
          </w:tcPr>
          <w:p w:rsidR="00477D67" w:rsidRPr="00FD2C47" w:rsidRDefault="00477D67" w:rsidP="00477D67">
            <w:pPr>
              <w:spacing w:before="40" w:after="40"/>
              <w:jc w:val="center"/>
              <w:rPr>
                <w:sz w:val="18"/>
                <w:szCs w:val="18"/>
              </w:rPr>
            </w:pPr>
            <w:r w:rsidRPr="00FD2C47">
              <w:rPr>
                <w:sz w:val="18"/>
              </w:rPr>
              <w:t>Nodrošināta mācību satura izstrāde vispārējā izglītībā</w:t>
            </w:r>
          </w:p>
        </w:tc>
      </w:tr>
      <w:tr w:rsidR="00477D67" w:rsidRPr="00FD2C47" w:rsidTr="00477D67">
        <w:trPr>
          <w:jc w:val="center"/>
        </w:trPr>
        <w:tc>
          <w:tcPr>
            <w:tcW w:w="4248" w:type="dxa"/>
          </w:tcPr>
          <w:p w:rsidR="00477D67" w:rsidRPr="00FD2C47" w:rsidRDefault="00477D67" w:rsidP="00477D67">
            <w:pPr>
              <w:rPr>
                <w:sz w:val="18"/>
              </w:rPr>
            </w:pPr>
            <w:r w:rsidRPr="00FD2C47">
              <w:rPr>
                <w:sz w:val="18"/>
              </w:rPr>
              <w:t>Sagatavoti un organizēti  semināri pedagogiem, mācību metodisko apvienību vadītājiem (skaits)</w:t>
            </w:r>
          </w:p>
        </w:tc>
        <w:tc>
          <w:tcPr>
            <w:tcW w:w="964" w:type="dxa"/>
            <w:shd w:val="clear" w:color="auto" w:fill="auto"/>
          </w:tcPr>
          <w:p w:rsidR="00477D67" w:rsidRPr="00000D01" w:rsidRDefault="00477D67" w:rsidP="00477D67">
            <w:pPr>
              <w:jc w:val="center"/>
              <w:rPr>
                <w:sz w:val="18"/>
              </w:rPr>
            </w:pPr>
            <w:r w:rsidRPr="00000D01">
              <w:rPr>
                <w:sz w:val="18"/>
              </w:rPr>
              <w:t>25</w:t>
            </w:r>
          </w:p>
        </w:tc>
        <w:tc>
          <w:tcPr>
            <w:tcW w:w="965" w:type="dxa"/>
            <w:shd w:val="clear" w:color="auto" w:fill="auto"/>
          </w:tcPr>
          <w:p w:rsidR="00477D67" w:rsidRPr="00FD2C47" w:rsidRDefault="00477D67" w:rsidP="00477D67">
            <w:pPr>
              <w:jc w:val="center"/>
              <w:rPr>
                <w:sz w:val="18"/>
              </w:rPr>
            </w:pPr>
            <w:r w:rsidRPr="00FD2C47">
              <w:rPr>
                <w:sz w:val="18"/>
              </w:rPr>
              <w:t>20</w:t>
            </w:r>
          </w:p>
        </w:tc>
        <w:tc>
          <w:tcPr>
            <w:tcW w:w="965" w:type="dxa"/>
            <w:shd w:val="clear" w:color="auto" w:fill="auto"/>
          </w:tcPr>
          <w:p w:rsidR="00477D67" w:rsidRPr="000D3468" w:rsidRDefault="00477D67" w:rsidP="00477D67">
            <w:pPr>
              <w:jc w:val="center"/>
              <w:rPr>
                <w:sz w:val="18"/>
              </w:rPr>
            </w:pPr>
            <w:r w:rsidRPr="000D3468">
              <w:rPr>
                <w:sz w:val="18"/>
              </w:rPr>
              <w:t>20</w:t>
            </w:r>
          </w:p>
        </w:tc>
        <w:tc>
          <w:tcPr>
            <w:tcW w:w="965" w:type="dxa"/>
            <w:shd w:val="clear" w:color="auto" w:fill="auto"/>
          </w:tcPr>
          <w:p w:rsidR="00477D67" w:rsidRPr="000D3468" w:rsidRDefault="00477D67" w:rsidP="00477D67">
            <w:pPr>
              <w:jc w:val="center"/>
              <w:rPr>
                <w:sz w:val="18"/>
              </w:rPr>
            </w:pPr>
            <w:r w:rsidRPr="000D3468">
              <w:rPr>
                <w:sz w:val="18"/>
              </w:rPr>
              <w:t>20</w:t>
            </w:r>
          </w:p>
        </w:tc>
        <w:tc>
          <w:tcPr>
            <w:tcW w:w="965" w:type="dxa"/>
            <w:shd w:val="clear" w:color="auto" w:fill="auto"/>
          </w:tcPr>
          <w:p w:rsidR="00477D67" w:rsidRPr="000D3468" w:rsidRDefault="00477D67" w:rsidP="00477D67">
            <w:pPr>
              <w:jc w:val="center"/>
              <w:rPr>
                <w:sz w:val="18"/>
              </w:rPr>
            </w:pPr>
            <w:r w:rsidRPr="000D3468">
              <w:rPr>
                <w:sz w:val="18"/>
              </w:rPr>
              <w:t>20</w:t>
            </w:r>
          </w:p>
        </w:tc>
      </w:tr>
      <w:tr w:rsidR="00477D67" w:rsidRPr="00FD2C47" w:rsidTr="00477D67">
        <w:trPr>
          <w:jc w:val="center"/>
        </w:trPr>
        <w:tc>
          <w:tcPr>
            <w:tcW w:w="4248" w:type="dxa"/>
          </w:tcPr>
          <w:p w:rsidR="00477D67" w:rsidRPr="00FD2C47" w:rsidRDefault="00477D67" w:rsidP="00477D67">
            <w:pPr>
              <w:rPr>
                <w:sz w:val="18"/>
              </w:rPr>
            </w:pPr>
            <w:r w:rsidRPr="00FD2C47">
              <w:rPr>
                <w:sz w:val="18"/>
              </w:rPr>
              <w:t>Saskaņoti izglītības iestāžu iesniegtie mācību pr</w:t>
            </w:r>
            <w:r>
              <w:rPr>
                <w:sz w:val="18"/>
              </w:rPr>
              <w:t>21.</w:t>
            </w:r>
            <w:r w:rsidRPr="00FD2C47">
              <w:rPr>
                <w:sz w:val="18"/>
              </w:rPr>
              <w:t>metu standarti (skaits)</w:t>
            </w:r>
          </w:p>
        </w:tc>
        <w:tc>
          <w:tcPr>
            <w:tcW w:w="964" w:type="dxa"/>
            <w:shd w:val="clear" w:color="auto" w:fill="auto"/>
          </w:tcPr>
          <w:p w:rsidR="00477D67" w:rsidRPr="00000D01" w:rsidRDefault="00477D67" w:rsidP="00477D67">
            <w:pPr>
              <w:jc w:val="center"/>
              <w:rPr>
                <w:sz w:val="18"/>
              </w:rPr>
            </w:pPr>
            <w:r w:rsidRPr="00000D01">
              <w:rPr>
                <w:sz w:val="18"/>
              </w:rPr>
              <w:t>22</w:t>
            </w:r>
          </w:p>
        </w:tc>
        <w:tc>
          <w:tcPr>
            <w:tcW w:w="965" w:type="dxa"/>
            <w:shd w:val="clear" w:color="auto" w:fill="auto"/>
          </w:tcPr>
          <w:p w:rsidR="00477D67" w:rsidRPr="00FD2C47" w:rsidRDefault="00477D67" w:rsidP="00477D67">
            <w:pPr>
              <w:jc w:val="center"/>
              <w:rPr>
                <w:sz w:val="18"/>
              </w:rPr>
            </w:pPr>
            <w:r w:rsidRPr="00FD2C47">
              <w:rPr>
                <w:sz w:val="18"/>
              </w:rPr>
              <w:t>30</w:t>
            </w:r>
          </w:p>
        </w:tc>
        <w:tc>
          <w:tcPr>
            <w:tcW w:w="965" w:type="dxa"/>
            <w:shd w:val="clear" w:color="auto" w:fill="auto"/>
          </w:tcPr>
          <w:p w:rsidR="00477D67" w:rsidRPr="000D3468" w:rsidRDefault="00477D67" w:rsidP="00477D67">
            <w:pPr>
              <w:jc w:val="center"/>
              <w:rPr>
                <w:sz w:val="18"/>
              </w:rPr>
            </w:pPr>
            <w:r w:rsidRPr="000D3468">
              <w:rPr>
                <w:sz w:val="18"/>
              </w:rPr>
              <w:t>30</w:t>
            </w:r>
          </w:p>
        </w:tc>
        <w:tc>
          <w:tcPr>
            <w:tcW w:w="965" w:type="dxa"/>
            <w:shd w:val="clear" w:color="auto" w:fill="auto"/>
          </w:tcPr>
          <w:p w:rsidR="00477D67" w:rsidRPr="000D3468" w:rsidRDefault="00477D67" w:rsidP="00477D67">
            <w:pPr>
              <w:jc w:val="center"/>
              <w:rPr>
                <w:sz w:val="18"/>
              </w:rPr>
            </w:pPr>
            <w:r w:rsidRPr="000D3468">
              <w:rPr>
                <w:sz w:val="18"/>
              </w:rPr>
              <w:t>30</w:t>
            </w:r>
          </w:p>
        </w:tc>
        <w:tc>
          <w:tcPr>
            <w:tcW w:w="965" w:type="dxa"/>
            <w:shd w:val="clear" w:color="auto" w:fill="auto"/>
          </w:tcPr>
          <w:p w:rsidR="00477D67" w:rsidRPr="000D3468" w:rsidRDefault="00477D67" w:rsidP="00477D67">
            <w:pPr>
              <w:jc w:val="center"/>
              <w:rPr>
                <w:sz w:val="18"/>
              </w:rPr>
            </w:pPr>
            <w:r w:rsidRPr="000D3468">
              <w:rPr>
                <w:sz w:val="18"/>
              </w:rPr>
              <w:t>30</w:t>
            </w:r>
          </w:p>
        </w:tc>
      </w:tr>
      <w:tr w:rsidR="00477D67" w:rsidRPr="00FD2C47" w:rsidTr="00477D67">
        <w:trPr>
          <w:jc w:val="center"/>
        </w:trPr>
        <w:tc>
          <w:tcPr>
            <w:tcW w:w="4248" w:type="dxa"/>
          </w:tcPr>
          <w:p w:rsidR="00477D67" w:rsidRPr="00FD2C47" w:rsidRDefault="00477D67" w:rsidP="00477D67">
            <w:pPr>
              <w:rPr>
                <w:sz w:val="18"/>
              </w:rPr>
            </w:pPr>
            <w:r w:rsidRPr="00FD2C47">
              <w:rPr>
                <w:sz w:val="18"/>
              </w:rPr>
              <w:t>Izvērtēti un apstiprināti mācību literatūras izdevumu komplekti un iekļauti valsts vienotajā bibliotēku IS “</w:t>
            </w:r>
            <w:proofErr w:type="spellStart"/>
            <w:r w:rsidRPr="00FD2C47">
              <w:rPr>
                <w:sz w:val="18"/>
              </w:rPr>
              <w:t>Aleph</w:t>
            </w:r>
            <w:proofErr w:type="spellEnd"/>
            <w:r w:rsidRPr="00FD2C47">
              <w:rPr>
                <w:sz w:val="18"/>
              </w:rPr>
              <w:t xml:space="preserve"> 500” (skaits)</w:t>
            </w:r>
          </w:p>
        </w:tc>
        <w:tc>
          <w:tcPr>
            <w:tcW w:w="964" w:type="dxa"/>
            <w:shd w:val="clear" w:color="auto" w:fill="auto"/>
          </w:tcPr>
          <w:p w:rsidR="00477D67" w:rsidRPr="00000D01" w:rsidRDefault="00477D67" w:rsidP="00477D67">
            <w:pPr>
              <w:jc w:val="center"/>
              <w:rPr>
                <w:sz w:val="18"/>
              </w:rPr>
            </w:pPr>
            <w:r w:rsidRPr="00000D01">
              <w:rPr>
                <w:sz w:val="18"/>
              </w:rPr>
              <w:t>25</w:t>
            </w:r>
          </w:p>
        </w:tc>
        <w:tc>
          <w:tcPr>
            <w:tcW w:w="965" w:type="dxa"/>
            <w:shd w:val="clear" w:color="auto" w:fill="auto"/>
          </w:tcPr>
          <w:p w:rsidR="00477D67" w:rsidRPr="00FD2C47" w:rsidRDefault="00477D67" w:rsidP="00477D67">
            <w:pPr>
              <w:jc w:val="center"/>
              <w:rPr>
                <w:sz w:val="18"/>
              </w:rPr>
            </w:pPr>
            <w:r w:rsidRPr="00FD2C47">
              <w:rPr>
                <w:sz w:val="18"/>
              </w:rPr>
              <w:t>25</w:t>
            </w:r>
          </w:p>
        </w:tc>
        <w:tc>
          <w:tcPr>
            <w:tcW w:w="965" w:type="dxa"/>
            <w:shd w:val="clear" w:color="auto" w:fill="auto"/>
          </w:tcPr>
          <w:p w:rsidR="00477D67" w:rsidRPr="000D3468" w:rsidRDefault="00477D67" w:rsidP="00477D67">
            <w:pPr>
              <w:jc w:val="center"/>
              <w:rPr>
                <w:sz w:val="18"/>
              </w:rPr>
            </w:pPr>
            <w:r w:rsidRPr="000D3468">
              <w:rPr>
                <w:sz w:val="18"/>
              </w:rPr>
              <w:t>25</w:t>
            </w:r>
          </w:p>
        </w:tc>
        <w:tc>
          <w:tcPr>
            <w:tcW w:w="965" w:type="dxa"/>
            <w:shd w:val="clear" w:color="auto" w:fill="auto"/>
          </w:tcPr>
          <w:p w:rsidR="00477D67" w:rsidRPr="000D3468" w:rsidRDefault="00477D67" w:rsidP="00477D67">
            <w:pPr>
              <w:jc w:val="center"/>
              <w:rPr>
                <w:sz w:val="18"/>
              </w:rPr>
            </w:pPr>
            <w:r w:rsidRPr="000D3468">
              <w:rPr>
                <w:sz w:val="18"/>
              </w:rPr>
              <w:t>25</w:t>
            </w:r>
          </w:p>
        </w:tc>
        <w:tc>
          <w:tcPr>
            <w:tcW w:w="965" w:type="dxa"/>
            <w:shd w:val="clear" w:color="auto" w:fill="auto"/>
          </w:tcPr>
          <w:p w:rsidR="00477D67" w:rsidRPr="000D3468" w:rsidRDefault="00477D67" w:rsidP="00477D67">
            <w:pPr>
              <w:jc w:val="center"/>
              <w:rPr>
                <w:sz w:val="18"/>
              </w:rPr>
            </w:pPr>
            <w:r w:rsidRPr="000D3468">
              <w:rPr>
                <w:sz w:val="18"/>
              </w:rPr>
              <w:t>25</w:t>
            </w:r>
          </w:p>
        </w:tc>
      </w:tr>
      <w:tr w:rsidR="00477D67" w:rsidRPr="00FD2C47" w:rsidTr="00477D67">
        <w:trPr>
          <w:jc w:val="center"/>
        </w:trPr>
        <w:tc>
          <w:tcPr>
            <w:tcW w:w="9072" w:type="dxa"/>
            <w:gridSpan w:val="6"/>
            <w:shd w:val="clear" w:color="auto" w:fill="D9D9D9" w:themeFill="background1" w:themeFillShade="D9"/>
            <w:vAlign w:val="center"/>
          </w:tcPr>
          <w:p w:rsidR="00477D67" w:rsidRPr="00FD2C47" w:rsidRDefault="00477D67" w:rsidP="00477D67">
            <w:pPr>
              <w:spacing w:before="40" w:after="40"/>
              <w:jc w:val="center"/>
              <w:rPr>
                <w:sz w:val="18"/>
                <w:szCs w:val="18"/>
              </w:rPr>
            </w:pPr>
            <w:r w:rsidRPr="00FD2C47">
              <w:rPr>
                <w:sz w:val="18"/>
              </w:rPr>
              <w:t xml:space="preserve">Nodrošināta profesionālās izglītības satura pārstrukturēšana sadarbībā ar darba devējiem, ievērojot Eiropas kvalifikāciju </w:t>
            </w:r>
            <w:proofErr w:type="spellStart"/>
            <w:r w:rsidRPr="00FD2C47">
              <w:rPr>
                <w:sz w:val="18"/>
              </w:rPr>
              <w:t>ietvarstruktūru</w:t>
            </w:r>
            <w:proofErr w:type="spellEnd"/>
            <w:r w:rsidRPr="00FD2C47">
              <w:rPr>
                <w:sz w:val="18"/>
              </w:rPr>
              <w:t xml:space="preserve"> un izmantojot elastīgu moduļveida izglītības ieguvi</w:t>
            </w:r>
          </w:p>
        </w:tc>
      </w:tr>
      <w:tr w:rsidR="00477D67" w:rsidRPr="00FD2C47" w:rsidTr="00477D67">
        <w:trPr>
          <w:jc w:val="center"/>
        </w:trPr>
        <w:tc>
          <w:tcPr>
            <w:tcW w:w="4248" w:type="dxa"/>
          </w:tcPr>
          <w:p w:rsidR="00477D67" w:rsidRPr="00FD2C47" w:rsidRDefault="00477D67" w:rsidP="00477D67">
            <w:pPr>
              <w:rPr>
                <w:sz w:val="18"/>
              </w:rPr>
            </w:pPr>
            <w:r w:rsidRPr="00FD2C47">
              <w:rPr>
                <w:sz w:val="18"/>
              </w:rPr>
              <w:t>Ieviestas profesionālās sākotnējās izglītības moduļveida satura programmas (profesionālajām kvalifikācijām) (skaits)</w:t>
            </w:r>
          </w:p>
        </w:tc>
        <w:tc>
          <w:tcPr>
            <w:tcW w:w="964" w:type="dxa"/>
            <w:shd w:val="clear" w:color="auto" w:fill="auto"/>
          </w:tcPr>
          <w:p w:rsidR="00477D67" w:rsidRPr="00000D01" w:rsidRDefault="00477D67" w:rsidP="00477D67">
            <w:pPr>
              <w:jc w:val="center"/>
              <w:rPr>
                <w:sz w:val="18"/>
              </w:rPr>
            </w:pPr>
            <w:r w:rsidRPr="00000D01">
              <w:rPr>
                <w:sz w:val="18"/>
              </w:rPr>
              <w:t>37</w:t>
            </w:r>
          </w:p>
        </w:tc>
        <w:tc>
          <w:tcPr>
            <w:tcW w:w="965" w:type="dxa"/>
            <w:shd w:val="clear" w:color="auto" w:fill="auto"/>
          </w:tcPr>
          <w:p w:rsidR="00477D67" w:rsidRPr="00FD2C47" w:rsidRDefault="00477D67" w:rsidP="00477D67">
            <w:pPr>
              <w:jc w:val="center"/>
              <w:rPr>
                <w:sz w:val="18"/>
              </w:rPr>
            </w:pPr>
            <w:r w:rsidRPr="00FD2C47">
              <w:rPr>
                <w:sz w:val="18"/>
              </w:rPr>
              <w:t>58</w:t>
            </w:r>
          </w:p>
        </w:tc>
        <w:tc>
          <w:tcPr>
            <w:tcW w:w="965" w:type="dxa"/>
            <w:shd w:val="clear" w:color="auto" w:fill="auto"/>
          </w:tcPr>
          <w:p w:rsidR="00477D67" w:rsidRPr="000D3468" w:rsidRDefault="00477D67" w:rsidP="00477D67">
            <w:pPr>
              <w:jc w:val="center"/>
              <w:rPr>
                <w:sz w:val="18"/>
              </w:rPr>
            </w:pPr>
            <w:r w:rsidRPr="000D3468">
              <w:rPr>
                <w:sz w:val="18"/>
              </w:rPr>
              <w:t>20</w:t>
            </w:r>
          </w:p>
        </w:tc>
        <w:tc>
          <w:tcPr>
            <w:tcW w:w="965" w:type="dxa"/>
          </w:tcPr>
          <w:p w:rsidR="00477D67" w:rsidRPr="000D3468" w:rsidRDefault="00477D67" w:rsidP="00477D67">
            <w:pPr>
              <w:jc w:val="center"/>
              <w:rPr>
                <w:sz w:val="18"/>
              </w:rPr>
            </w:pPr>
            <w:r w:rsidRPr="000D3468">
              <w:rPr>
                <w:sz w:val="18"/>
              </w:rPr>
              <w:t>20</w:t>
            </w:r>
          </w:p>
        </w:tc>
        <w:tc>
          <w:tcPr>
            <w:tcW w:w="965" w:type="dxa"/>
          </w:tcPr>
          <w:p w:rsidR="00477D67" w:rsidRPr="000D3468" w:rsidRDefault="00477D67" w:rsidP="00477D67">
            <w:pPr>
              <w:jc w:val="center"/>
              <w:rPr>
                <w:sz w:val="18"/>
              </w:rPr>
            </w:pPr>
            <w:r w:rsidRPr="000D3468">
              <w:rPr>
                <w:sz w:val="18"/>
              </w:rPr>
              <w:t>20</w:t>
            </w:r>
          </w:p>
        </w:tc>
      </w:tr>
      <w:tr w:rsidR="00477D67" w:rsidRPr="00FD2C47" w:rsidTr="00477D67">
        <w:trPr>
          <w:jc w:val="center"/>
        </w:trPr>
        <w:tc>
          <w:tcPr>
            <w:tcW w:w="4248" w:type="dxa"/>
            <w:shd w:val="clear" w:color="auto" w:fill="auto"/>
          </w:tcPr>
          <w:p w:rsidR="00477D67" w:rsidRPr="00FD2C47" w:rsidRDefault="00477D67" w:rsidP="00477D67">
            <w:pPr>
              <w:rPr>
                <w:sz w:val="18"/>
              </w:rPr>
            </w:pPr>
            <w:r w:rsidRPr="00FD2C47">
              <w:rPr>
                <w:sz w:val="18"/>
              </w:rPr>
              <w:t>Izstrādāti un saskaņoti profesiju standarti (skaits)</w:t>
            </w:r>
          </w:p>
        </w:tc>
        <w:tc>
          <w:tcPr>
            <w:tcW w:w="964" w:type="dxa"/>
            <w:shd w:val="clear" w:color="auto" w:fill="auto"/>
          </w:tcPr>
          <w:p w:rsidR="00477D67" w:rsidRPr="00000D01" w:rsidRDefault="00477D67" w:rsidP="00477D67">
            <w:pPr>
              <w:jc w:val="center"/>
              <w:rPr>
                <w:sz w:val="18"/>
              </w:rPr>
            </w:pPr>
            <w:r w:rsidRPr="00000D01">
              <w:rPr>
                <w:sz w:val="18"/>
              </w:rPr>
              <w:t>31</w:t>
            </w:r>
          </w:p>
        </w:tc>
        <w:tc>
          <w:tcPr>
            <w:tcW w:w="965" w:type="dxa"/>
            <w:shd w:val="clear" w:color="auto" w:fill="auto"/>
          </w:tcPr>
          <w:p w:rsidR="00477D67" w:rsidRPr="00FD2C47" w:rsidRDefault="00477D67" w:rsidP="00477D67">
            <w:pPr>
              <w:jc w:val="center"/>
              <w:rPr>
                <w:sz w:val="18"/>
              </w:rPr>
            </w:pPr>
            <w:r w:rsidRPr="00FD2C47">
              <w:rPr>
                <w:sz w:val="18"/>
              </w:rPr>
              <w:t>85</w:t>
            </w:r>
          </w:p>
        </w:tc>
        <w:tc>
          <w:tcPr>
            <w:tcW w:w="965" w:type="dxa"/>
            <w:shd w:val="clear" w:color="auto" w:fill="auto"/>
          </w:tcPr>
          <w:p w:rsidR="00477D67" w:rsidRPr="000D3468" w:rsidRDefault="00477D67" w:rsidP="00477D67">
            <w:pPr>
              <w:jc w:val="center"/>
              <w:rPr>
                <w:sz w:val="18"/>
              </w:rPr>
            </w:pPr>
            <w:r w:rsidRPr="000D3468">
              <w:rPr>
                <w:sz w:val="18"/>
              </w:rPr>
              <w:t>15</w:t>
            </w:r>
          </w:p>
        </w:tc>
        <w:tc>
          <w:tcPr>
            <w:tcW w:w="965" w:type="dxa"/>
            <w:shd w:val="clear" w:color="auto" w:fill="auto"/>
          </w:tcPr>
          <w:p w:rsidR="00477D67" w:rsidRPr="000D3468" w:rsidRDefault="00477D67" w:rsidP="00477D67">
            <w:pPr>
              <w:jc w:val="center"/>
              <w:rPr>
                <w:sz w:val="18"/>
              </w:rPr>
            </w:pPr>
            <w:r w:rsidRPr="000D3468">
              <w:rPr>
                <w:sz w:val="18"/>
              </w:rPr>
              <w:t>15</w:t>
            </w:r>
          </w:p>
        </w:tc>
        <w:tc>
          <w:tcPr>
            <w:tcW w:w="965" w:type="dxa"/>
            <w:shd w:val="clear" w:color="auto" w:fill="auto"/>
          </w:tcPr>
          <w:p w:rsidR="00477D67" w:rsidRPr="000D3468" w:rsidRDefault="00477D67" w:rsidP="00477D67">
            <w:pPr>
              <w:jc w:val="center"/>
              <w:rPr>
                <w:sz w:val="18"/>
              </w:rPr>
            </w:pPr>
            <w:r w:rsidRPr="000D3468">
              <w:rPr>
                <w:sz w:val="18"/>
              </w:rPr>
              <w:t>15</w:t>
            </w:r>
          </w:p>
        </w:tc>
      </w:tr>
      <w:tr w:rsidR="00477D67" w:rsidRPr="00FD2C47" w:rsidTr="00477D67">
        <w:trPr>
          <w:jc w:val="center"/>
        </w:trPr>
        <w:tc>
          <w:tcPr>
            <w:tcW w:w="4248" w:type="dxa"/>
          </w:tcPr>
          <w:p w:rsidR="00477D67" w:rsidRPr="00FD2C47" w:rsidRDefault="00477D67" w:rsidP="00477D67">
            <w:pPr>
              <w:rPr>
                <w:sz w:val="18"/>
              </w:rPr>
            </w:pPr>
            <w:r w:rsidRPr="00FD2C47">
              <w:rPr>
                <w:sz w:val="18"/>
              </w:rPr>
              <w:t>Izvērtētas izglītības programmas (skaits)</w:t>
            </w:r>
          </w:p>
        </w:tc>
        <w:tc>
          <w:tcPr>
            <w:tcW w:w="964" w:type="dxa"/>
            <w:shd w:val="clear" w:color="auto" w:fill="auto"/>
          </w:tcPr>
          <w:p w:rsidR="00477D67" w:rsidRPr="00000D01" w:rsidRDefault="00477D67" w:rsidP="00477D67">
            <w:pPr>
              <w:jc w:val="center"/>
              <w:rPr>
                <w:sz w:val="18"/>
              </w:rPr>
            </w:pPr>
            <w:r w:rsidRPr="00000D01">
              <w:rPr>
                <w:sz w:val="18"/>
              </w:rPr>
              <w:t>680</w:t>
            </w:r>
          </w:p>
        </w:tc>
        <w:tc>
          <w:tcPr>
            <w:tcW w:w="965" w:type="dxa"/>
            <w:shd w:val="clear" w:color="auto" w:fill="auto"/>
          </w:tcPr>
          <w:p w:rsidR="00477D67" w:rsidRPr="00FD2C47" w:rsidRDefault="00477D67" w:rsidP="00477D67">
            <w:pPr>
              <w:jc w:val="center"/>
              <w:rPr>
                <w:sz w:val="18"/>
              </w:rPr>
            </w:pPr>
            <w:r w:rsidRPr="00FD2C47">
              <w:rPr>
                <w:sz w:val="18"/>
              </w:rPr>
              <w:t>520</w:t>
            </w:r>
          </w:p>
        </w:tc>
        <w:tc>
          <w:tcPr>
            <w:tcW w:w="965" w:type="dxa"/>
            <w:shd w:val="clear" w:color="auto" w:fill="auto"/>
          </w:tcPr>
          <w:p w:rsidR="00477D67" w:rsidRPr="000D3468" w:rsidRDefault="00477D67" w:rsidP="00477D67">
            <w:pPr>
              <w:jc w:val="center"/>
              <w:rPr>
                <w:sz w:val="18"/>
              </w:rPr>
            </w:pPr>
            <w:r w:rsidRPr="000D3468">
              <w:rPr>
                <w:sz w:val="18"/>
              </w:rPr>
              <w:t>520</w:t>
            </w:r>
          </w:p>
        </w:tc>
        <w:tc>
          <w:tcPr>
            <w:tcW w:w="965" w:type="dxa"/>
          </w:tcPr>
          <w:p w:rsidR="00477D67" w:rsidRPr="000D3468" w:rsidRDefault="00477D67" w:rsidP="00477D67">
            <w:pPr>
              <w:jc w:val="center"/>
              <w:rPr>
                <w:sz w:val="18"/>
              </w:rPr>
            </w:pPr>
            <w:r w:rsidRPr="000D3468">
              <w:rPr>
                <w:sz w:val="18"/>
              </w:rPr>
              <w:t>520</w:t>
            </w:r>
          </w:p>
        </w:tc>
        <w:tc>
          <w:tcPr>
            <w:tcW w:w="965" w:type="dxa"/>
          </w:tcPr>
          <w:p w:rsidR="00477D67" w:rsidRPr="000D3468" w:rsidRDefault="00477D67" w:rsidP="00477D67">
            <w:pPr>
              <w:jc w:val="center"/>
              <w:rPr>
                <w:sz w:val="18"/>
              </w:rPr>
            </w:pPr>
            <w:r w:rsidRPr="000D3468">
              <w:rPr>
                <w:sz w:val="18"/>
              </w:rPr>
              <w:t>520</w:t>
            </w:r>
          </w:p>
        </w:tc>
      </w:tr>
      <w:tr w:rsidR="00477D67" w:rsidRPr="00FD2C47" w:rsidTr="00477D67">
        <w:trPr>
          <w:jc w:val="center"/>
        </w:trPr>
        <w:tc>
          <w:tcPr>
            <w:tcW w:w="9072" w:type="dxa"/>
            <w:gridSpan w:val="6"/>
            <w:shd w:val="clear" w:color="auto" w:fill="D9D9D9" w:themeFill="background1" w:themeFillShade="D9"/>
          </w:tcPr>
          <w:p w:rsidR="00477D67" w:rsidRPr="00FD2C47" w:rsidRDefault="00477D67" w:rsidP="00477D67">
            <w:pPr>
              <w:spacing w:before="40" w:after="40"/>
              <w:jc w:val="center"/>
              <w:rPr>
                <w:sz w:val="18"/>
                <w:szCs w:val="18"/>
              </w:rPr>
            </w:pPr>
            <w:r w:rsidRPr="00FD2C47">
              <w:rPr>
                <w:sz w:val="18"/>
                <w:szCs w:val="24"/>
              </w:rPr>
              <w:t>Atbalsta sistēmas, lai nodrošinātu izglītības ieguvi izglītojamiem ar speciālām vajadzībām, darbības koordinēšana</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Notikušas Valsts pedagoģiski medicīniskās komisijas sēdes </w:t>
            </w:r>
            <w:r w:rsidRPr="00FD2C47">
              <w:rPr>
                <w:sz w:val="18"/>
              </w:rPr>
              <w:t>(skaits)</w:t>
            </w:r>
          </w:p>
        </w:tc>
        <w:tc>
          <w:tcPr>
            <w:tcW w:w="964" w:type="dxa"/>
            <w:shd w:val="clear" w:color="auto" w:fill="auto"/>
          </w:tcPr>
          <w:p w:rsidR="00477D67" w:rsidRPr="002F2398" w:rsidRDefault="00477D67" w:rsidP="00477D67">
            <w:pPr>
              <w:jc w:val="center"/>
              <w:rPr>
                <w:color w:val="FF0000"/>
                <w:sz w:val="18"/>
              </w:rPr>
            </w:pPr>
            <w:r w:rsidRPr="00000D01">
              <w:rPr>
                <w:sz w:val="18"/>
              </w:rPr>
              <w:t>85</w:t>
            </w:r>
          </w:p>
        </w:tc>
        <w:tc>
          <w:tcPr>
            <w:tcW w:w="965" w:type="dxa"/>
            <w:shd w:val="clear" w:color="auto" w:fill="auto"/>
          </w:tcPr>
          <w:p w:rsidR="00477D67" w:rsidRPr="00FD2C47" w:rsidRDefault="00477D67" w:rsidP="00477D67">
            <w:pPr>
              <w:jc w:val="center"/>
              <w:rPr>
                <w:sz w:val="18"/>
              </w:rPr>
            </w:pPr>
            <w:r w:rsidRPr="00FD2C47">
              <w:rPr>
                <w:sz w:val="18"/>
              </w:rPr>
              <w:t>85</w:t>
            </w:r>
          </w:p>
        </w:tc>
        <w:tc>
          <w:tcPr>
            <w:tcW w:w="965" w:type="dxa"/>
            <w:shd w:val="clear" w:color="auto" w:fill="auto"/>
          </w:tcPr>
          <w:p w:rsidR="00477D67" w:rsidRPr="000D3468" w:rsidRDefault="00477D67" w:rsidP="00477D67">
            <w:pPr>
              <w:jc w:val="center"/>
              <w:rPr>
                <w:sz w:val="18"/>
              </w:rPr>
            </w:pPr>
            <w:r w:rsidRPr="000D3468">
              <w:rPr>
                <w:sz w:val="18"/>
              </w:rPr>
              <w:t>85</w:t>
            </w:r>
          </w:p>
        </w:tc>
        <w:tc>
          <w:tcPr>
            <w:tcW w:w="965" w:type="dxa"/>
            <w:shd w:val="clear" w:color="auto" w:fill="auto"/>
          </w:tcPr>
          <w:p w:rsidR="00477D67" w:rsidRPr="000D3468" w:rsidRDefault="00477D67" w:rsidP="00477D67">
            <w:pPr>
              <w:jc w:val="center"/>
              <w:rPr>
                <w:sz w:val="18"/>
              </w:rPr>
            </w:pPr>
            <w:r w:rsidRPr="000D3468">
              <w:rPr>
                <w:sz w:val="18"/>
              </w:rPr>
              <w:t>85</w:t>
            </w:r>
          </w:p>
        </w:tc>
        <w:tc>
          <w:tcPr>
            <w:tcW w:w="965" w:type="dxa"/>
            <w:shd w:val="clear" w:color="auto" w:fill="auto"/>
          </w:tcPr>
          <w:p w:rsidR="00477D67" w:rsidRPr="000D3468" w:rsidRDefault="00477D67" w:rsidP="00477D67">
            <w:pPr>
              <w:jc w:val="center"/>
              <w:rPr>
                <w:sz w:val="18"/>
              </w:rPr>
            </w:pPr>
            <w:r w:rsidRPr="000D3468">
              <w:rPr>
                <w:sz w:val="18"/>
              </w:rPr>
              <w:t>85</w:t>
            </w:r>
          </w:p>
        </w:tc>
      </w:tr>
      <w:tr w:rsidR="00477D67" w:rsidRPr="00FD2C47" w:rsidTr="00477D67">
        <w:trPr>
          <w:jc w:val="center"/>
        </w:trPr>
        <w:tc>
          <w:tcPr>
            <w:tcW w:w="4248" w:type="dxa"/>
          </w:tcPr>
          <w:p w:rsidR="00477D67" w:rsidRPr="00FD2C47" w:rsidRDefault="00477D67" w:rsidP="00477D67">
            <w:pPr>
              <w:rPr>
                <w:sz w:val="18"/>
              </w:rPr>
            </w:pPr>
            <w:r w:rsidRPr="00FD2C47">
              <w:rPr>
                <w:sz w:val="18"/>
              </w:rPr>
              <w:t>Izsniegti Valsts pedagoģiski medicīnisko komisiju sēžu atzinumi (skaits)</w:t>
            </w:r>
          </w:p>
        </w:tc>
        <w:tc>
          <w:tcPr>
            <w:tcW w:w="964" w:type="dxa"/>
            <w:shd w:val="clear" w:color="auto" w:fill="auto"/>
          </w:tcPr>
          <w:p w:rsidR="00477D67" w:rsidRPr="00000D01" w:rsidRDefault="00477D67" w:rsidP="00477D67">
            <w:pPr>
              <w:jc w:val="center"/>
              <w:rPr>
                <w:sz w:val="18"/>
              </w:rPr>
            </w:pPr>
            <w:r w:rsidRPr="00000D01">
              <w:rPr>
                <w:sz w:val="18"/>
              </w:rPr>
              <w:t>725</w:t>
            </w:r>
          </w:p>
        </w:tc>
        <w:tc>
          <w:tcPr>
            <w:tcW w:w="965" w:type="dxa"/>
            <w:shd w:val="clear" w:color="auto" w:fill="auto"/>
          </w:tcPr>
          <w:p w:rsidR="00477D67" w:rsidRPr="00FD2C47" w:rsidRDefault="00477D67" w:rsidP="00477D67">
            <w:pPr>
              <w:jc w:val="center"/>
              <w:rPr>
                <w:sz w:val="18"/>
              </w:rPr>
            </w:pPr>
            <w:r w:rsidRPr="00FD2C47">
              <w:rPr>
                <w:sz w:val="18"/>
              </w:rPr>
              <w:t>750</w:t>
            </w:r>
          </w:p>
        </w:tc>
        <w:tc>
          <w:tcPr>
            <w:tcW w:w="965" w:type="dxa"/>
            <w:shd w:val="clear" w:color="auto" w:fill="auto"/>
          </w:tcPr>
          <w:p w:rsidR="00477D67" w:rsidRPr="000D3468" w:rsidRDefault="00477D67" w:rsidP="00477D67">
            <w:pPr>
              <w:jc w:val="center"/>
              <w:rPr>
                <w:sz w:val="18"/>
              </w:rPr>
            </w:pPr>
            <w:r w:rsidRPr="000D3468">
              <w:rPr>
                <w:sz w:val="18"/>
              </w:rPr>
              <w:t>700</w:t>
            </w:r>
          </w:p>
        </w:tc>
        <w:tc>
          <w:tcPr>
            <w:tcW w:w="965" w:type="dxa"/>
            <w:shd w:val="clear" w:color="auto" w:fill="auto"/>
          </w:tcPr>
          <w:p w:rsidR="00477D67" w:rsidRPr="000D3468" w:rsidRDefault="00477D67" w:rsidP="00477D67">
            <w:pPr>
              <w:jc w:val="center"/>
              <w:rPr>
                <w:sz w:val="18"/>
              </w:rPr>
            </w:pPr>
            <w:r w:rsidRPr="000D3468">
              <w:rPr>
                <w:sz w:val="18"/>
              </w:rPr>
              <w:t>700</w:t>
            </w:r>
          </w:p>
        </w:tc>
        <w:tc>
          <w:tcPr>
            <w:tcW w:w="965" w:type="dxa"/>
            <w:shd w:val="clear" w:color="auto" w:fill="auto"/>
          </w:tcPr>
          <w:p w:rsidR="00477D67" w:rsidRPr="000D3468" w:rsidRDefault="00477D67" w:rsidP="00477D67">
            <w:pPr>
              <w:jc w:val="center"/>
              <w:rPr>
                <w:sz w:val="18"/>
              </w:rPr>
            </w:pPr>
            <w:r w:rsidRPr="000D3468">
              <w:rPr>
                <w:sz w:val="18"/>
              </w:rPr>
              <w:t>650</w:t>
            </w:r>
          </w:p>
        </w:tc>
      </w:tr>
      <w:tr w:rsidR="00477D67" w:rsidRPr="00FD2C47" w:rsidTr="00477D67">
        <w:trPr>
          <w:jc w:val="center"/>
        </w:trPr>
        <w:tc>
          <w:tcPr>
            <w:tcW w:w="4248" w:type="dxa"/>
          </w:tcPr>
          <w:p w:rsidR="00477D67" w:rsidRPr="00FD2C47" w:rsidRDefault="00477D67" w:rsidP="00477D67">
            <w:pPr>
              <w:rPr>
                <w:sz w:val="18"/>
              </w:rPr>
            </w:pPr>
            <w:r w:rsidRPr="00FD2C47">
              <w:rPr>
                <w:sz w:val="18"/>
              </w:rPr>
              <w:t>Notikuši semināri pedagogiem un speciālistiem (skaits)</w:t>
            </w:r>
          </w:p>
        </w:tc>
        <w:tc>
          <w:tcPr>
            <w:tcW w:w="964" w:type="dxa"/>
            <w:shd w:val="clear" w:color="auto" w:fill="auto"/>
          </w:tcPr>
          <w:p w:rsidR="00477D67" w:rsidRPr="00000D01" w:rsidRDefault="00477D67" w:rsidP="00477D67">
            <w:pPr>
              <w:jc w:val="center"/>
              <w:rPr>
                <w:sz w:val="18"/>
              </w:rPr>
            </w:pPr>
            <w:r w:rsidRPr="00000D01">
              <w:rPr>
                <w:sz w:val="18"/>
              </w:rPr>
              <w:t>8</w:t>
            </w:r>
          </w:p>
        </w:tc>
        <w:tc>
          <w:tcPr>
            <w:tcW w:w="965" w:type="dxa"/>
            <w:shd w:val="clear" w:color="auto" w:fill="auto"/>
          </w:tcPr>
          <w:p w:rsidR="00477D67" w:rsidRPr="00FD2C47" w:rsidRDefault="00477D67" w:rsidP="00477D67">
            <w:pPr>
              <w:jc w:val="center"/>
              <w:rPr>
                <w:sz w:val="18"/>
              </w:rPr>
            </w:pPr>
            <w:r w:rsidRPr="00FD2C47">
              <w:rPr>
                <w:sz w:val="18"/>
              </w:rPr>
              <w:t>8</w:t>
            </w:r>
          </w:p>
        </w:tc>
        <w:tc>
          <w:tcPr>
            <w:tcW w:w="965" w:type="dxa"/>
            <w:shd w:val="clear" w:color="auto" w:fill="auto"/>
          </w:tcPr>
          <w:p w:rsidR="00477D67" w:rsidRPr="000D3468" w:rsidRDefault="00477D67" w:rsidP="00477D67">
            <w:pPr>
              <w:jc w:val="center"/>
              <w:rPr>
                <w:sz w:val="18"/>
              </w:rPr>
            </w:pPr>
            <w:r w:rsidRPr="000D3468">
              <w:rPr>
                <w:sz w:val="18"/>
              </w:rPr>
              <w:t>7</w:t>
            </w:r>
          </w:p>
        </w:tc>
        <w:tc>
          <w:tcPr>
            <w:tcW w:w="965" w:type="dxa"/>
            <w:shd w:val="clear" w:color="auto" w:fill="auto"/>
          </w:tcPr>
          <w:p w:rsidR="00477D67" w:rsidRPr="000D3468" w:rsidRDefault="00477D67" w:rsidP="00477D67">
            <w:pPr>
              <w:jc w:val="center"/>
              <w:rPr>
                <w:sz w:val="18"/>
              </w:rPr>
            </w:pPr>
            <w:r w:rsidRPr="000D3468">
              <w:rPr>
                <w:sz w:val="18"/>
              </w:rPr>
              <w:t>7</w:t>
            </w:r>
          </w:p>
        </w:tc>
        <w:tc>
          <w:tcPr>
            <w:tcW w:w="965" w:type="dxa"/>
            <w:shd w:val="clear" w:color="auto" w:fill="auto"/>
          </w:tcPr>
          <w:p w:rsidR="00477D67" w:rsidRPr="000D3468" w:rsidRDefault="00477D67" w:rsidP="00477D67">
            <w:pPr>
              <w:jc w:val="center"/>
              <w:rPr>
                <w:sz w:val="18"/>
              </w:rPr>
            </w:pPr>
            <w:r w:rsidRPr="000D3468">
              <w:rPr>
                <w:sz w:val="18"/>
              </w:rPr>
              <w:t>7</w:t>
            </w:r>
          </w:p>
        </w:tc>
      </w:tr>
      <w:tr w:rsidR="00477D67" w:rsidRPr="00FD2C47" w:rsidTr="00477D67">
        <w:trPr>
          <w:jc w:val="center"/>
        </w:trPr>
        <w:tc>
          <w:tcPr>
            <w:tcW w:w="4248" w:type="dxa"/>
          </w:tcPr>
          <w:p w:rsidR="00477D67" w:rsidRPr="00FD2C47" w:rsidRDefault="00477D67" w:rsidP="00477D67">
            <w:pPr>
              <w:rPr>
                <w:sz w:val="18"/>
              </w:rPr>
            </w:pPr>
            <w:r w:rsidRPr="00FD2C47">
              <w:rPr>
                <w:sz w:val="18"/>
              </w:rPr>
              <w:t>Semināros iesaistītie pedagogi un speciālisti (skaits)</w:t>
            </w:r>
          </w:p>
        </w:tc>
        <w:tc>
          <w:tcPr>
            <w:tcW w:w="964" w:type="dxa"/>
            <w:shd w:val="clear" w:color="auto" w:fill="auto"/>
          </w:tcPr>
          <w:p w:rsidR="00477D67" w:rsidRPr="00000D01" w:rsidRDefault="00477D67" w:rsidP="00477D67">
            <w:pPr>
              <w:jc w:val="center"/>
              <w:rPr>
                <w:sz w:val="18"/>
              </w:rPr>
            </w:pPr>
            <w:r w:rsidRPr="00000D01">
              <w:rPr>
                <w:sz w:val="18"/>
              </w:rPr>
              <w:t>401</w:t>
            </w:r>
          </w:p>
        </w:tc>
        <w:tc>
          <w:tcPr>
            <w:tcW w:w="965" w:type="dxa"/>
            <w:shd w:val="clear" w:color="auto" w:fill="auto"/>
          </w:tcPr>
          <w:p w:rsidR="00477D67" w:rsidRPr="00FD2C47" w:rsidRDefault="00477D67" w:rsidP="00477D67">
            <w:pPr>
              <w:jc w:val="center"/>
              <w:rPr>
                <w:sz w:val="18"/>
              </w:rPr>
            </w:pPr>
            <w:r w:rsidRPr="00FD2C47">
              <w:rPr>
                <w:sz w:val="18"/>
              </w:rPr>
              <w:t>300</w:t>
            </w:r>
          </w:p>
        </w:tc>
        <w:tc>
          <w:tcPr>
            <w:tcW w:w="965" w:type="dxa"/>
            <w:shd w:val="clear" w:color="auto" w:fill="auto"/>
          </w:tcPr>
          <w:p w:rsidR="00477D67" w:rsidRPr="000D3468" w:rsidRDefault="00477D67" w:rsidP="00477D67">
            <w:pPr>
              <w:jc w:val="center"/>
              <w:rPr>
                <w:sz w:val="18"/>
              </w:rPr>
            </w:pPr>
            <w:r w:rsidRPr="000D3468">
              <w:rPr>
                <w:sz w:val="18"/>
              </w:rPr>
              <w:t>300</w:t>
            </w:r>
          </w:p>
        </w:tc>
        <w:tc>
          <w:tcPr>
            <w:tcW w:w="965" w:type="dxa"/>
            <w:shd w:val="clear" w:color="auto" w:fill="auto"/>
          </w:tcPr>
          <w:p w:rsidR="00477D67" w:rsidRPr="000D3468" w:rsidRDefault="00477D67" w:rsidP="00477D67">
            <w:pPr>
              <w:jc w:val="center"/>
              <w:rPr>
                <w:sz w:val="18"/>
              </w:rPr>
            </w:pPr>
            <w:r w:rsidRPr="000D3468">
              <w:rPr>
                <w:sz w:val="18"/>
              </w:rPr>
              <w:t>300</w:t>
            </w:r>
          </w:p>
        </w:tc>
        <w:tc>
          <w:tcPr>
            <w:tcW w:w="965" w:type="dxa"/>
            <w:shd w:val="clear" w:color="auto" w:fill="auto"/>
          </w:tcPr>
          <w:p w:rsidR="00477D67" w:rsidRPr="000D3468" w:rsidRDefault="00477D67" w:rsidP="00477D67">
            <w:pPr>
              <w:jc w:val="center"/>
              <w:rPr>
                <w:sz w:val="18"/>
              </w:rPr>
            </w:pPr>
            <w:r w:rsidRPr="000D3468">
              <w:rPr>
                <w:sz w:val="18"/>
              </w:rPr>
              <w:t>300</w:t>
            </w:r>
          </w:p>
        </w:tc>
      </w:tr>
      <w:tr w:rsidR="00477D67" w:rsidRPr="00FD2C47" w:rsidTr="00477D67">
        <w:trPr>
          <w:jc w:val="center"/>
        </w:trPr>
        <w:tc>
          <w:tcPr>
            <w:tcW w:w="9072" w:type="dxa"/>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Organizēta valsts pārbaudījumu norise un centralizēto eksāmenu darbu vērtēšana</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Noorganizēta valsts pārbaudes darbu norise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34</w:t>
            </w:r>
          </w:p>
        </w:tc>
        <w:tc>
          <w:tcPr>
            <w:tcW w:w="965" w:type="dxa"/>
            <w:shd w:val="clear" w:color="auto" w:fill="auto"/>
          </w:tcPr>
          <w:p w:rsidR="00477D67" w:rsidRPr="00FD2C47" w:rsidRDefault="00477D67" w:rsidP="00477D67">
            <w:pPr>
              <w:jc w:val="center"/>
              <w:rPr>
                <w:sz w:val="18"/>
              </w:rPr>
            </w:pPr>
            <w:r w:rsidRPr="00FD2C47">
              <w:rPr>
                <w:sz w:val="18"/>
              </w:rPr>
              <w:t>34</w:t>
            </w:r>
          </w:p>
        </w:tc>
        <w:tc>
          <w:tcPr>
            <w:tcW w:w="965" w:type="dxa"/>
            <w:shd w:val="clear" w:color="auto" w:fill="auto"/>
          </w:tcPr>
          <w:p w:rsidR="00477D67" w:rsidRPr="000D3468" w:rsidRDefault="00477D67" w:rsidP="00477D67">
            <w:pPr>
              <w:jc w:val="center"/>
              <w:rPr>
                <w:sz w:val="18"/>
              </w:rPr>
            </w:pPr>
            <w:r w:rsidRPr="000D3468">
              <w:rPr>
                <w:sz w:val="18"/>
              </w:rPr>
              <w:t>34</w:t>
            </w:r>
          </w:p>
        </w:tc>
        <w:tc>
          <w:tcPr>
            <w:tcW w:w="965" w:type="dxa"/>
            <w:shd w:val="clear" w:color="auto" w:fill="auto"/>
          </w:tcPr>
          <w:p w:rsidR="00477D67" w:rsidRPr="000D3468" w:rsidRDefault="00477D67" w:rsidP="00477D67">
            <w:pPr>
              <w:jc w:val="center"/>
              <w:rPr>
                <w:sz w:val="18"/>
              </w:rPr>
            </w:pPr>
            <w:r w:rsidRPr="000D3468">
              <w:rPr>
                <w:sz w:val="18"/>
              </w:rPr>
              <w:t>34</w:t>
            </w:r>
          </w:p>
        </w:tc>
        <w:tc>
          <w:tcPr>
            <w:tcW w:w="965" w:type="dxa"/>
          </w:tcPr>
          <w:p w:rsidR="00477D67" w:rsidRPr="000D3468" w:rsidRDefault="00477D67" w:rsidP="00477D67">
            <w:pPr>
              <w:jc w:val="center"/>
              <w:rPr>
                <w:sz w:val="18"/>
              </w:rPr>
            </w:pPr>
            <w:r w:rsidRPr="000D3468">
              <w:rPr>
                <w:sz w:val="18"/>
              </w:rPr>
              <w:t>34</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Veikta izglītojamo mācību sasniegumu vērtēšana centralizētajos eksāmenos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11</w:t>
            </w:r>
          </w:p>
        </w:tc>
        <w:tc>
          <w:tcPr>
            <w:tcW w:w="965" w:type="dxa"/>
            <w:shd w:val="clear" w:color="auto" w:fill="auto"/>
          </w:tcPr>
          <w:p w:rsidR="00477D67" w:rsidRPr="00FD2C47" w:rsidRDefault="00477D67" w:rsidP="00477D67">
            <w:pPr>
              <w:jc w:val="center"/>
              <w:rPr>
                <w:sz w:val="18"/>
              </w:rPr>
            </w:pPr>
            <w:r w:rsidRPr="00FD2C47">
              <w:rPr>
                <w:sz w:val="18"/>
              </w:rPr>
              <w:t>11</w:t>
            </w:r>
          </w:p>
        </w:tc>
        <w:tc>
          <w:tcPr>
            <w:tcW w:w="965" w:type="dxa"/>
            <w:shd w:val="clear" w:color="auto" w:fill="auto"/>
          </w:tcPr>
          <w:p w:rsidR="00477D67" w:rsidRPr="000D3468" w:rsidRDefault="00477D67" w:rsidP="00477D67">
            <w:pPr>
              <w:jc w:val="center"/>
              <w:rPr>
                <w:sz w:val="18"/>
              </w:rPr>
            </w:pPr>
            <w:r w:rsidRPr="000D3468">
              <w:rPr>
                <w:sz w:val="18"/>
              </w:rPr>
              <w:t>11</w:t>
            </w:r>
          </w:p>
        </w:tc>
        <w:tc>
          <w:tcPr>
            <w:tcW w:w="965" w:type="dxa"/>
            <w:shd w:val="clear" w:color="auto" w:fill="auto"/>
          </w:tcPr>
          <w:p w:rsidR="00477D67" w:rsidRPr="000D3468" w:rsidRDefault="00477D67" w:rsidP="00477D67">
            <w:pPr>
              <w:jc w:val="center"/>
              <w:rPr>
                <w:sz w:val="18"/>
              </w:rPr>
            </w:pPr>
            <w:r w:rsidRPr="000D3468">
              <w:rPr>
                <w:sz w:val="18"/>
              </w:rPr>
              <w:t>11</w:t>
            </w:r>
          </w:p>
        </w:tc>
        <w:tc>
          <w:tcPr>
            <w:tcW w:w="965" w:type="dxa"/>
          </w:tcPr>
          <w:p w:rsidR="00477D67" w:rsidRPr="000D3468" w:rsidRDefault="00477D67" w:rsidP="00477D67">
            <w:pPr>
              <w:jc w:val="center"/>
              <w:rPr>
                <w:sz w:val="18"/>
              </w:rPr>
            </w:pPr>
            <w:r w:rsidRPr="000D3468">
              <w:rPr>
                <w:sz w:val="18"/>
              </w:rPr>
              <w:t>11</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Izsniegti sertifikāti par pamatizglītības un vispārējās vidējās izglītības apguvi </w:t>
            </w:r>
            <w:r w:rsidRPr="00FD2C47">
              <w:rPr>
                <w:sz w:val="18"/>
              </w:rPr>
              <w:t>(skaits)</w:t>
            </w:r>
          </w:p>
        </w:tc>
        <w:tc>
          <w:tcPr>
            <w:tcW w:w="964" w:type="dxa"/>
            <w:shd w:val="clear" w:color="auto" w:fill="auto"/>
          </w:tcPr>
          <w:p w:rsidR="00477D67" w:rsidRPr="00000D01" w:rsidRDefault="00477D67" w:rsidP="00477D67">
            <w:pPr>
              <w:jc w:val="center"/>
              <w:rPr>
                <w:sz w:val="18"/>
              </w:rPr>
            </w:pPr>
            <w:r w:rsidRPr="001E6739">
              <w:rPr>
                <w:sz w:val="18"/>
              </w:rPr>
              <w:t>23 395</w:t>
            </w:r>
          </w:p>
        </w:tc>
        <w:tc>
          <w:tcPr>
            <w:tcW w:w="965" w:type="dxa"/>
            <w:shd w:val="clear" w:color="auto" w:fill="auto"/>
          </w:tcPr>
          <w:p w:rsidR="00477D67" w:rsidRPr="00FD2C47" w:rsidRDefault="00477D67" w:rsidP="00477D67">
            <w:pPr>
              <w:jc w:val="center"/>
              <w:rPr>
                <w:sz w:val="18"/>
              </w:rPr>
            </w:pPr>
            <w:r w:rsidRPr="00FD2C47">
              <w:rPr>
                <w:sz w:val="18"/>
              </w:rPr>
              <w:t>24 000</w:t>
            </w:r>
          </w:p>
        </w:tc>
        <w:tc>
          <w:tcPr>
            <w:tcW w:w="965" w:type="dxa"/>
            <w:shd w:val="clear" w:color="auto" w:fill="auto"/>
          </w:tcPr>
          <w:p w:rsidR="00477D67" w:rsidRPr="000D3468" w:rsidRDefault="00477D67" w:rsidP="00477D67">
            <w:pPr>
              <w:jc w:val="center"/>
              <w:rPr>
                <w:sz w:val="18"/>
              </w:rPr>
            </w:pPr>
            <w:r w:rsidRPr="000D3468">
              <w:rPr>
                <w:sz w:val="18"/>
              </w:rPr>
              <w:t>24 000</w:t>
            </w:r>
          </w:p>
        </w:tc>
        <w:tc>
          <w:tcPr>
            <w:tcW w:w="965" w:type="dxa"/>
            <w:shd w:val="clear" w:color="auto" w:fill="auto"/>
          </w:tcPr>
          <w:p w:rsidR="00477D67" w:rsidRPr="000D3468" w:rsidRDefault="00477D67" w:rsidP="00477D67">
            <w:pPr>
              <w:jc w:val="center"/>
              <w:rPr>
                <w:sz w:val="18"/>
              </w:rPr>
            </w:pPr>
            <w:r w:rsidRPr="000D3468">
              <w:rPr>
                <w:sz w:val="18"/>
              </w:rPr>
              <w:t>24 000</w:t>
            </w:r>
          </w:p>
        </w:tc>
        <w:tc>
          <w:tcPr>
            <w:tcW w:w="965" w:type="dxa"/>
          </w:tcPr>
          <w:p w:rsidR="00477D67" w:rsidRPr="000D3468" w:rsidRDefault="00477D67" w:rsidP="00477D67">
            <w:pPr>
              <w:jc w:val="center"/>
              <w:rPr>
                <w:sz w:val="18"/>
              </w:rPr>
            </w:pPr>
            <w:r w:rsidRPr="000D3468">
              <w:rPr>
                <w:sz w:val="18"/>
              </w:rPr>
              <w:t>24 000</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Izglītības iestādēs veikta skolēnu mācību sasniegumu diagnostika dabaszinātņu mācību priekšmetos pamatizglītībā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36 555</w:t>
            </w:r>
          </w:p>
        </w:tc>
        <w:tc>
          <w:tcPr>
            <w:tcW w:w="965" w:type="dxa"/>
            <w:shd w:val="clear" w:color="auto" w:fill="auto"/>
          </w:tcPr>
          <w:p w:rsidR="00477D67" w:rsidRPr="00FD2C47" w:rsidRDefault="00477D67" w:rsidP="00477D67">
            <w:pPr>
              <w:jc w:val="center"/>
              <w:rPr>
                <w:sz w:val="18"/>
              </w:rPr>
            </w:pPr>
            <w:r w:rsidRPr="00FD2C47">
              <w:rPr>
                <w:sz w:val="18"/>
              </w:rPr>
              <w:t>14 000</w:t>
            </w:r>
          </w:p>
        </w:tc>
        <w:tc>
          <w:tcPr>
            <w:tcW w:w="965" w:type="dxa"/>
            <w:shd w:val="clear" w:color="auto" w:fill="auto"/>
          </w:tcPr>
          <w:p w:rsidR="00477D67" w:rsidRPr="000D3468" w:rsidRDefault="00477D67" w:rsidP="00477D67">
            <w:pPr>
              <w:jc w:val="center"/>
              <w:rPr>
                <w:sz w:val="18"/>
              </w:rPr>
            </w:pPr>
            <w:r w:rsidRPr="000D3468">
              <w:rPr>
                <w:sz w:val="18"/>
                <w:szCs w:val="18"/>
              </w:rPr>
              <w:t>-</w:t>
            </w:r>
          </w:p>
        </w:tc>
        <w:tc>
          <w:tcPr>
            <w:tcW w:w="965" w:type="dxa"/>
            <w:shd w:val="clear" w:color="auto" w:fill="auto"/>
          </w:tcPr>
          <w:p w:rsidR="00477D67" w:rsidRPr="000D3468" w:rsidRDefault="00477D67" w:rsidP="00477D67">
            <w:pPr>
              <w:jc w:val="center"/>
              <w:rPr>
                <w:sz w:val="18"/>
              </w:rPr>
            </w:pPr>
            <w:r w:rsidRPr="000D3468">
              <w:rPr>
                <w:sz w:val="18"/>
                <w:szCs w:val="18"/>
              </w:rPr>
              <w:t>-</w:t>
            </w:r>
          </w:p>
        </w:tc>
        <w:tc>
          <w:tcPr>
            <w:tcW w:w="965" w:type="dxa"/>
          </w:tcPr>
          <w:p w:rsidR="00477D67" w:rsidRPr="000D3468" w:rsidRDefault="00477D67" w:rsidP="00477D67">
            <w:pPr>
              <w:jc w:val="center"/>
              <w:rPr>
                <w:sz w:val="18"/>
              </w:rPr>
            </w:pPr>
            <w:r w:rsidRPr="000D3468">
              <w:rPr>
                <w:sz w:val="18"/>
                <w:szCs w:val="18"/>
              </w:rPr>
              <w:t>-</w:t>
            </w:r>
          </w:p>
        </w:tc>
      </w:tr>
      <w:tr w:rsidR="00477D67" w:rsidRPr="00FD2C47" w:rsidTr="00477D67">
        <w:trPr>
          <w:jc w:val="center"/>
        </w:trPr>
        <w:tc>
          <w:tcPr>
            <w:tcW w:w="9072" w:type="dxa"/>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Nodrošināta vienotu centralizēto profesionālās kvalifikācijas eksāmenu satura izstrāde un norise profesionālās kvalifikācijas iegūšanai</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lastRenderedPageBreak/>
              <w:t xml:space="preserve">Organizēta centralizēto profesionālās kvalifikācijas eksāmenu norise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59</w:t>
            </w:r>
          </w:p>
        </w:tc>
        <w:tc>
          <w:tcPr>
            <w:tcW w:w="965" w:type="dxa"/>
            <w:shd w:val="clear" w:color="auto" w:fill="auto"/>
          </w:tcPr>
          <w:p w:rsidR="00477D67" w:rsidRPr="00FD2C47" w:rsidRDefault="00477D67" w:rsidP="00477D67">
            <w:pPr>
              <w:jc w:val="center"/>
              <w:rPr>
                <w:sz w:val="18"/>
              </w:rPr>
            </w:pPr>
            <w:r w:rsidRPr="00FD2C47">
              <w:rPr>
                <w:sz w:val="18"/>
              </w:rPr>
              <w:t>65</w:t>
            </w:r>
          </w:p>
        </w:tc>
        <w:tc>
          <w:tcPr>
            <w:tcW w:w="965" w:type="dxa"/>
            <w:shd w:val="clear" w:color="auto" w:fill="auto"/>
          </w:tcPr>
          <w:p w:rsidR="00477D67" w:rsidRPr="000D3468" w:rsidRDefault="00477D67" w:rsidP="00477D67">
            <w:pPr>
              <w:jc w:val="center"/>
              <w:rPr>
                <w:sz w:val="18"/>
              </w:rPr>
            </w:pPr>
            <w:r w:rsidRPr="000D3468">
              <w:rPr>
                <w:sz w:val="18"/>
              </w:rPr>
              <w:t>59</w:t>
            </w:r>
          </w:p>
        </w:tc>
        <w:tc>
          <w:tcPr>
            <w:tcW w:w="965" w:type="dxa"/>
            <w:shd w:val="clear" w:color="auto" w:fill="auto"/>
          </w:tcPr>
          <w:p w:rsidR="00477D67" w:rsidRPr="000D3468" w:rsidRDefault="00477D67" w:rsidP="00477D67">
            <w:pPr>
              <w:jc w:val="center"/>
              <w:rPr>
                <w:sz w:val="18"/>
              </w:rPr>
            </w:pPr>
            <w:r w:rsidRPr="000D3468">
              <w:rPr>
                <w:sz w:val="18"/>
              </w:rPr>
              <w:t>55</w:t>
            </w:r>
          </w:p>
        </w:tc>
        <w:tc>
          <w:tcPr>
            <w:tcW w:w="965" w:type="dxa"/>
          </w:tcPr>
          <w:p w:rsidR="00477D67" w:rsidRPr="000D3468" w:rsidRDefault="00477D67" w:rsidP="00477D67">
            <w:pPr>
              <w:jc w:val="center"/>
              <w:rPr>
                <w:sz w:val="18"/>
              </w:rPr>
            </w:pPr>
            <w:r w:rsidRPr="000D3468">
              <w:rPr>
                <w:sz w:val="18"/>
              </w:rPr>
              <w:t>65</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Sagatavotas centralizēto profesionālās kvalifikācijas eksāmenu programmas un saturs</w:t>
            </w:r>
            <w:r w:rsidRPr="00FD2C47">
              <w:rPr>
                <w:szCs w:val="24"/>
              </w:rPr>
              <w:t xml:space="preserve">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59</w:t>
            </w:r>
          </w:p>
        </w:tc>
        <w:tc>
          <w:tcPr>
            <w:tcW w:w="965" w:type="dxa"/>
            <w:shd w:val="clear" w:color="auto" w:fill="auto"/>
          </w:tcPr>
          <w:p w:rsidR="00477D67" w:rsidRPr="00FD2C47" w:rsidRDefault="00477D67" w:rsidP="00477D67">
            <w:pPr>
              <w:jc w:val="center"/>
              <w:rPr>
                <w:sz w:val="18"/>
              </w:rPr>
            </w:pPr>
            <w:r w:rsidRPr="00FD2C47">
              <w:rPr>
                <w:sz w:val="18"/>
              </w:rPr>
              <w:t>65</w:t>
            </w:r>
          </w:p>
        </w:tc>
        <w:tc>
          <w:tcPr>
            <w:tcW w:w="965" w:type="dxa"/>
            <w:shd w:val="clear" w:color="auto" w:fill="auto"/>
          </w:tcPr>
          <w:p w:rsidR="00477D67" w:rsidRPr="000D3468" w:rsidRDefault="00477D67" w:rsidP="00477D67">
            <w:pPr>
              <w:jc w:val="center"/>
              <w:rPr>
                <w:sz w:val="18"/>
              </w:rPr>
            </w:pPr>
            <w:r w:rsidRPr="000D3468">
              <w:rPr>
                <w:sz w:val="18"/>
              </w:rPr>
              <w:t>59</w:t>
            </w:r>
          </w:p>
        </w:tc>
        <w:tc>
          <w:tcPr>
            <w:tcW w:w="965" w:type="dxa"/>
            <w:shd w:val="clear" w:color="auto" w:fill="auto"/>
          </w:tcPr>
          <w:p w:rsidR="00477D67" w:rsidRPr="000D3468" w:rsidRDefault="00477D67" w:rsidP="00477D67">
            <w:pPr>
              <w:jc w:val="center"/>
              <w:rPr>
                <w:sz w:val="18"/>
              </w:rPr>
            </w:pPr>
            <w:r w:rsidRPr="000D3468">
              <w:rPr>
                <w:sz w:val="18"/>
              </w:rPr>
              <w:t>55</w:t>
            </w:r>
          </w:p>
        </w:tc>
        <w:tc>
          <w:tcPr>
            <w:tcW w:w="965" w:type="dxa"/>
          </w:tcPr>
          <w:p w:rsidR="00477D67" w:rsidRPr="000D3468" w:rsidRDefault="00477D67" w:rsidP="00477D67">
            <w:pPr>
              <w:jc w:val="center"/>
              <w:rPr>
                <w:sz w:val="18"/>
              </w:rPr>
            </w:pPr>
            <w:r w:rsidRPr="000D3468">
              <w:rPr>
                <w:sz w:val="18"/>
              </w:rPr>
              <w:t>65</w:t>
            </w:r>
          </w:p>
        </w:tc>
      </w:tr>
      <w:tr w:rsidR="00477D67" w:rsidRPr="00FD2C47" w:rsidTr="00477D67">
        <w:trPr>
          <w:jc w:val="center"/>
        </w:trPr>
        <w:tc>
          <w:tcPr>
            <w:tcW w:w="4248" w:type="dxa"/>
          </w:tcPr>
          <w:p w:rsidR="00477D67" w:rsidRPr="00FD2C47" w:rsidRDefault="00477D67" w:rsidP="00477D67">
            <w:pPr>
              <w:rPr>
                <w:sz w:val="18"/>
                <w:szCs w:val="24"/>
              </w:rPr>
            </w:pPr>
            <w:r w:rsidRPr="00FD2C47">
              <w:rPr>
                <w:sz w:val="18"/>
                <w:szCs w:val="24"/>
              </w:rPr>
              <w:t xml:space="preserve">Izvērtēti un saskaņoti profesionālās izglītības iestāžu sagatavotie un iesniegtie eksāmenu materiāli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1 000</w:t>
            </w:r>
          </w:p>
        </w:tc>
        <w:tc>
          <w:tcPr>
            <w:tcW w:w="965" w:type="dxa"/>
            <w:shd w:val="clear" w:color="auto" w:fill="auto"/>
          </w:tcPr>
          <w:p w:rsidR="00477D67" w:rsidRPr="00FD2C47" w:rsidRDefault="00477D67" w:rsidP="00477D67">
            <w:pPr>
              <w:jc w:val="center"/>
              <w:rPr>
                <w:sz w:val="18"/>
              </w:rPr>
            </w:pPr>
            <w:r w:rsidRPr="00FD2C47">
              <w:rPr>
                <w:sz w:val="18"/>
              </w:rPr>
              <w:t>800</w:t>
            </w:r>
          </w:p>
        </w:tc>
        <w:tc>
          <w:tcPr>
            <w:tcW w:w="965" w:type="dxa"/>
            <w:shd w:val="clear" w:color="auto" w:fill="auto"/>
          </w:tcPr>
          <w:p w:rsidR="00477D67" w:rsidRPr="000D3468" w:rsidRDefault="00477D67" w:rsidP="00477D67">
            <w:pPr>
              <w:jc w:val="center"/>
              <w:rPr>
                <w:sz w:val="18"/>
              </w:rPr>
            </w:pPr>
            <w:r w:rsidRPr="000D3468">
              <w:rPr>
                <w:sz w:val="18"/>
              </w:rPr>
              <w:t>600</w:t>
            </w:r>
          </w:p>
        </w:tc>
        <w:tc>
          <w:tcPr>
            <w:tcW w:w="965" w:type="dxa"/>
            <w:shd w:val="clear" w:color="auto" w:fill="auto"/>
          </w:tcPr>
          <w:p w:rsidR="00477D67" w:rsidRPr="000D3468" w:rsidRDefault="00477D67" w:rsidP="00477D67">
            <w:pPr>
              <w:jc w:val="center"/>
              <w:rPr>
                <w:sz w:val="18"/>
              </w:rPr>
            </w:pPr>
            <w:r w:rsidRPr="000D3468">
              <w:rPr>
                <w:sz w:val="18"/>
              </w:rPr>
              <w:t>700</w:t>
            </w:r>
          </w:p>
        </w:tc>
        <w:tc>
          <w:tcPr>
            <w:tcW w:w="965" w:type="dxa"/>
          </w:tcPr>
          <w:p w:rsidR="00477D67" w:rsidRPr="000D3468" w:rsidRDefault="00477D67" w:rsidP="00477D67">
            <w:pPr>
              <w:jc w:val="center"/>
              <w:rPr>
                <w:sz w:val="18"/>
              </w:rPr>
            </w:pPr>
            <w:r w:rsidRPr="000D3468">
              <w:rPr>
                <w:sz w:val="18"/>
              </w:rPr>
              <w:t>700</w:t>
            </w:r>
          </w:p>
        </w:tc>
      </w:tr>
      <w:tr w:rsidR="00477D67" w:rsidRPr="00FD2C47" w:rsidTr="00477D67">
        <w:trPr>
          <w:jc w:val="center"/>
        </w:trPr>
        <w:tc>
          <w:tcPr>
            <w:tcW w:w="9072" w:type="dxa"/>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Nodrošināta valsts valodas prasmes pārbaude profesionālo un amata pienākumu veikšanai, pastāvīgās uzturēšanās atļaujas saņemšanai un Eiropas Savienības pastāvīgā iedzīvotāja statusa iegūšanai</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Nodrošināta valsts valodas prasmes pārbaude personām trīs valodas prasmes līmeņos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4 804</w:t>
            </w:r>
          </w:p>
        </w:tc>
        <w:tc>
          <w:tcPr>
            <w:tcW w:w="965" w:type="dxa"/>
            <w:shd w:val="clear" w:color="auto" w:fill="auto"/>
          </w:tcPr>
          <w:p w:rsidR="00477D67" w:rsidRPr="00FD2C47" w:rsidRDefault="00477D67" w:rsidP="00477D67">
            <w:pPr>
              <w:jc w:val="center"/>
              <w:rPr>
                <w:sz w:val="18"/>
              </w:rPr>
            </w:pPr>
            <w:r w:rsidRPr="00FD2C47">
              <w:rPr>
                <w:sz w:val="18"/>
              </w:rPr>
              <w:t>3 500</w:t>
            </w:r>
          </w:p>
        </w:tc>
        <w:tc>
          <w:tcPr>
            <w:tcW w:w="965" w:type="dxa"/>
            <w:shd w:val="clear" w:color="auto" w:fill="auto"/>
          </w:tcPr>
          <w:p w:rsidR="00477D67" w:rsidRPr="000D3468" w:rsidRDefault="00477D67" w:rsidP="00477D67">
            <w:pPr>
              <w:jc w:val="center"/>
              <w:rPr>
                <w:sz w:val="18"/>
              </w:rPr>
            </w:pPr>
            <w:r w:rsidRPr="000D3468">
              <w:rPr>
                <w:sz w:val="18"/>
              </w:rPr>
              <w:t>3 500</w:t>
            </w:r>
          </w:p>
        </w:tc>
        <w:tc>
          <w:tcPr>
            <w:tcW w:w="965" w:type="dxa"/>
          </w:tcPr>
          <w:p w:rsidR="00477D67" w:rsidRPr="000D3468" w:rsidRDefault="00477D67" w:rsidP="00477D67">
            <w:pPr>
              <w:jc w:val="center"/>
              <w:rPr>
                <w:sz w:val="18"/>
              </w:rPr>
            </w:pPr>
            <w:r w:rsidRPr="000D3468">
              <w:rPr>
                <w:sz w:val="18"/>
              </w:rPr>
              <w:t>2 500</w:t>
            </w:r>
          </w:p>
        </w:tc>
        <w:tc>
          <w:tcPr>
            <w:tcW w:w="965" w:type="dxa"/>
          </w:tcPr>
          <w:p w:rsidR="00477D67" w:rsidRPr="000D3468" w:rsidRDefault="00477D67" w:rsidP="00477D67">
            <w:pPr>
              <w:jc w:val="center"/>
              <w:rPr>
                <w:sz w:val="18"/>
              </w:rPr>
            </w:pPr>
            <w:r w:rsidRPr="000D3468">
              <w:rPr>
                <w:sz w:val="18"/>
              </w:rPr>
              <w:t>2 500</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Organizētas valsts valodas prasmes pārbaudes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393</w:t>
            </w:r>
          </w:p>
        </w:tc>
        <w:tc>
          <w:tcPr>
            <w:tcW w:w="965" w:type="dxa"/>
            <w:shd w:val="clear" w:color="auto" w:fill="auto"/>
          </w:tcPr>
          <w:p w:rsidR="00477D67" w:rsidRPr="00FD2C47" w:rsidRDefault="00477D67" w:rsidP="00477D67">
            <w:pPr>
              <w:jc w:val="center"/>
              <w:rPr>
                <w:sz w:val="18"/>
              </w:rPr>
            </w:pPr>
            <w:r w:rsidRPr="00FD2C47">
              <w:rPr>
                <w:sz w:val="18"/>
              </w:rPr>
              <w:t>300</w:t>
            </w:r>
          </w:p>
        </w:tc>
        <w:tc>
          <w:tcPr>
            <w:tcW w:w="965" w:type="dxa"/>
            <w:shd w:val="clear" w:color="auto" w:fill="auto"/>
          </w:tcPr>
          <w:p w:rsidR="00477D67" w:rsidRPr="000D3468" w:rsidRDefault="00477D67" w:rsidP="00477D67">
            <w:pPr>
              <w:jc w:val="center"/>
              <w:rPr>
                <w:sz w:val="18"/>
              </w:rPr>
            </w:pPr>
            <w:r w:rsidRPr="000D3468">
              <w:rPr>
                <w:sz w:val="18"/>
              </w:rPr>
              <w:t>300</w:t>
            </w:r>
          </w:p>
        </w:tc>
        <w:tc>
          <w:tcPr>
            <w:tcW w:w="965" w:type="dxa"/>
          </w:tcPr>
          <w:p w:rsidR="00477D67" w:rsidRPr="000D3468" w:rsidRDefault="00477D67" w:rsidP="00477D67">
            <w:pPr>
              <w:jc w:val="center"/>
              <w:rPr>
                <w:sz w:val="18"/>
              </w:rPr>
            </w:pPr>
            <w:r w:rsidRPr="000D3468">
              <w:rPr>
                <w:sz w:val="18"/>
              </w:rPr>
              <w:t>200</w:t>
            </w:r>
          </w:p>
        </w:tc>
        <w:tc>
          <w:tcPr>
            <w:tcW w:w="965" w:type="dxa"/>
          </w:tcPr>
          <w:p w:rsidR="00477D67" w:rsidRPr="000D3468" w:rsidRDefault="00477D67" w:rsidP="00477D67">
            <w:pPr>
              <w:jc w:val="center"/>
              <w:rPr>
                <w:sz w:val="18"/>
              </w:rPr>
            </w:pPr>
            <w:r w:rsidRPr="000D3468">
              <w:rPr>
                <w:sz w:val="18"/>
              </w:rPr>
              <w:t>200</w:t>
            </w:r>
          </w:p>
        </w:tc>
      </w:tr>
      <w:tr w:rsidR="00477D67" w:rsidRPr="00FD2C47" w:rsidTr="00477D67">
        <w:trPr>
          <w:jc w:val="center"/>
        </w:trPr>
        <w:tc>
          <w:tcPr>
            <w:tcW w:w="9072" w:type="dxa"/>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Koordinēta interešu izglītības un audzināšanas darba sistēmas darbība un īstenoti atbalsta pasākumi izglītojamo personības attīstībai, spēju un talantu pilnveidei, t.sk. veicināta skolēnu konkurētspēja, iesaistot skolēnus valsts un starptautiska mēroga pasākumos</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Organizēti informatīvi izglītojoši semināri interešu izglītības pedagogiem un audzināšanas darba speciālistiem, interešu izglītības iestāžu vadītājiem un pašvaldību interešu izglītības speciālistiem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13</w:t>
            </w:r>
          </w:p>
        </w:tc>
        <w:tc>
          <w:tcPr>
            <w:tcW w:w="965" w:type="dxa"/>
            <w:shd w:val="clear" w:color="auto" w:fill="auto"/>
          </w:tcPr>
          <w:p w:rsidR="00477D67" w:rsidRPr="00FD2C47" w:rsidRDefault="00477D67" w:rsidP="00477D67">
            <w:pPr>
              <w:jc w:val="center"/>
              <w:rPr>
                <w:sz w:val="18"/>
              </w:rPr>
            </w:pPr>
            <w:r w:rsidRPr="00FD2C47">
              <w:rPr>
                <w:sz w:val="18"/>
              </w:rPr>
              <w:t>12</w:t>
            </w:r>
          </w:p>
        </w:tc>
        <w:tc>
          <w:tcPr>
            <w:tcW w:w="965" w:type="dxa"/>
            <w:shd w:val="clear" w:color="auto" w:fill="auto"/>
          </w:tcPr>
          <w:p w:rsidR="00477D67" w:rsidRPr="000D3468" w:rsidRDefault="00477D67" w:rsidP="00477D67">
            <w:pPr>
              <w:jc w:val="center"/>
              <w:rPr>
                <w:sz w:val="18"/>
              </w:rPr>
            </w:pPr>
            <w:r w:rsidRPr="000D3468">
              <w:rPr>
                <w:sz w:val="18"/>
              </w:rPr>
              <w:t>12</w:t>
            </w:r>
          </w:p>
        </w:tc>
        <w:tc>
          <w:tcPr>
            <w:tcW w:w="965" w:type="dxa"/>
            <w:shd w:val="clear" w:color="auto" w:fill="auto"/>
          </w:tcPr>
          <w:p w:rsidR="00477D67" w:rsidRPr="000D3468" w:rsidRDefault="00477D67" w:rsidP="00477D67">
            <w:pPr>
              <w:jc w:val="center"/>
              <w:rPr>
                <w:sz w:val="18"/>
              </w:rPr>
            </w:pPr>
            <w:r w:rsidRPr="000D3468">
              <w:rPr>
                <w:sz w:val="18"/>
              </w:rPr>
              <w:t>12</w:t>
            </w:r>
          </w:p>
        </w:tc>
        <w:tc>
          <w:tcPr>
            <w:tcW w:w="965" w:type="dxa"/>
            <w:shd w:val="clear" w:color="auto" w:fill="auto"/>
          </w:tcPr>
          <w:p w:rsidR="00477D67" w:rsidRPr="000D3468" w:rsidRDefault="00477D67" w:rsidP="00477D67">
            <w:pPr>
              <w:jc w:val="center"/>
              <w:rPr>
                <w:sz w:val="18"/>
              </w:rPr>
            </w:pPr>
            <w:r w:rsidRPr="000D3468">
              <w:rPr>
                <w:sz w:val="18"/>
              </w:rPr>
              <w:t>12</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 xml:space="preserve">Organizēti valsts nozīmes pasākumi interešu izglītībā, skolēnu zinātniski pētnieciskās darbības sekmēšanā un audzināšanas darbā </w:t>
            </w:r>
            <w:r w:rsidRPr="00FD2C47">
              <w:rPr>
                <w:sz w:val="18"/>
              </w:rPr>
              <w:t>(skaits)</w:t>
            </w:r>
          </w:p>
        </w:tc>
        <w:tc>
          <w:tcPr>
            <w:tcW w:w="964" w:type="dxa"/>
            <w:shd w:val="clear" w:color="auto" w:fill="auto"/>
          </w:tcPr>
          <w:p w:rsidR="00477D67" w:rsidRPr="00000D01" w:rsidRDefault="00477D67" w:rsidP="00477D67">
            <w:pPr>
              <w:jc w:val="center"/>
              <w:rPr>
                <w:sz w:val="18"/>
              </w:rPr>
            </w:pPr>
            <w:r w:rsidRPr="00000D01">
              <w:rPr>
                <w:sz w:val="18"/>
              </w:rPr>
              <w:t>25</w:t>
            </w:r>
          </w:p>
        </w:tc>
        <w:tc>
          <w:tcPr>
            <w:tcW w:w="965" w:type="dxa"/>
            <w:shd w:val="clear" w:color="auto" w:fill="auto"/>
          </w:tcPr>
          <w:p w:rsidR="00477D67" w:rsidRPr="00FD2C47" w:rsidRDefault="00477D67" w:rsidP="00477D67">
            <w:pPr>
              <w:jc w:val="center"/>
              <w:rPr>
                <w:sz w:val="18"/>
              </w:rPr>
            </w:pPr>
            <w:r w:rsidRPr="00FD2C47">
              <w:rPr>
                <w:sz w:val="18"/>
              </w:rPr>
              <w:t>-</w:t>
            </w:r>
          </w:p>
        </w:tc>
        <w:tc>
          <w:tcPr>
            <w:tcW w:w="965" w:type="dxa"/>
            <w:shd w:val="clear" w:color="auto" w:fill="auto"/>
          </w:tcPr>
          <w:p w:rsidR="00477D67" w:rsidRPr="000D3468" w:rsidRDefault="00477D67" w:rsidP="00477D67">
            <w:pPr>
              <w:jc w:val="center"/>
              <w:rPr>
                <w:sz w:val="18"/>
              </w:rPr>
            </w:pPr>
            <w:r w:rsidRPr="000D3468">
              <w:rPr>
                <w:sz w:val="18"/>
              </w:rPr>
              <w:t>-</w:t>
            </w:r>
          </w:p>
        </w:tc>
        <w:tc>
          <w:tcPr>
            <w:tcW w:w="965" w:type="dxa"/>
            <w:shd w:val="clear" w:color="auto" w:fill="auto"/>
          </w:tcPr>
          <w:p w:rsidR="00477D67" w:rsidRPr="000D3468" w:rsidRDefault="00477D67" w:rsidP="00477D67">
            <w:pPr>
              <w:jc w:val="center"/>
              <w:rPr>
                <w:sz w:val="18"/>
              </w:rPr>
            </w:pPr>
            <w:r w:rsidRPr="000D3468">
              <w:rPr>
                <w:sz w:val="18"/>
              </w:rPr>
              <w:t>-</w:t>
            </w:r>
          </w:p>
        </w:tc>
        <w:tc>
          <w:tcPr>
            <w:tcW w:w="965" w:type="dxa"/>
            <w:shd w:val="clear" w:color="auto" w:fill="auto"/>
          </w:tcPr>
          <w:p w:rsidR="00477D67" w:rsidRPr="000D3468" w:rsidRDefault="00477D67" w:rsidP="00477D67">
            <w:pPr>
              <w:jc w:val="center"/>
              <w:rPr>
                <w:sz w:val="18"/>
              </w:rPr>
            </w:pPr>
            <w:r w:rsidRPr="000D3468">
              <w:rPr>
                <w:sz w:val="18"/>
              </w:rPr>
              <w:t>-</w:t>
            </w:r>
          </w:p>
        </w:tc>
      </w:tr>
      <w:tr w:rsidR="00477D67" w:rsidRPr="00FD2C47" w:rsidTr="00477D67">
        <w:trPr>
          <w:jc w:val="center"/>
        </w:trPr>
        <w:tc>
          <w:tcPr>
            <w:tcW w:w="4248" w:type="dxa"/>
          </w:tcPr>
          <w:p w:rsidR="00477D67" w:rsidRPr="00FD2C47" w:rsidRDefault="00477D67" w:rsidP="00477D67">
            <w:pPr>
              <w:rPr>
                <w:sz w:val="18"/>
                <w:szCs w:val="24"/>
              </w:rPr>
            </w:pPr>
            <w:r w:rsidRPr="00FD2C47">
              <w:rPr>
                <w:sz w:val="18"/>
                <w:szCs w:val="24"/>
              </w:rPr>
              <w:t xml:space="preserve">Organizēti valsts nozīmes pasākumi interešu izglītībā (vides izglītībā un tehniskajā jaunradē) un audzināšanas darbā </w:t>
            </w:r>
            <w:r w:rsidRPr="00FD2C47">
              <w:rPr>
                <w:sz w:val="18"/>
              </w:rPr>
              <w:t>(skaits)</w:t>
            </w:r>
          </w:p>
        </w:tc>
        <w:tc>
          <w:tcPr>
            <w:tcW w:w="964" w:type="dxa"/>
            <w:shd w:val="clear" w:color="auto" w:fill="auto"/>
          </w:tcPr>
          <w:p w:rsidR="00477D67" w:rsidRPr="00000D01" w:rsidRDefault="00477D67" w:rsidP="00477D67">
            <w:pPr>
              <w:jc w:val="center"/>
              <w:rPr>
                <w:sz w:val="40"/>
                <w:szCs w:val="40"/>
              </w:rPr>
            </w:pPr>
            <w:r w:rsidRPr="00000D01">
              <w:rPr>
                <w:sz w:val="18"/>
              </w:rPr>
              <w:t>-</w:t>
            </w:r>
          </w:p>
        </w:tc>
        <w:tc>
          <w:tcPr>
            <w:tcW w:w="965" w:type="dxa"/>
            <w:shd w:val="clear" w:color="auto" w:fill="auto"/>
          </w:tcPr>
          <w:p w:rsidR="00477D67" w:rsidRPr="00FD2C47" w:rsidRDefault="00477D67" w:rsidP="00477D67">
            <w:pPr>
              <w:jc w:val="center"/>
              <w:rPr>
                <w:sz w:val="18"/>
              </w:rPr>
            </w:pPr>
            <w:r w:rsidRPr="00FD2C47">
              <w:rPr>
                <w:sz w:val="18"/>
              </w:rPr>
              <w:t>10</w:t>
            </w:r>
          </w:p>
        </w:tc>
        <w:tc>
          <w:tcPr>
            <w:tcW w:w="965" w:type="dxa"/>
            <w:shd w:val="clear" w:color="auto" w:fill="auto"/>
          </w:tcPr>
          <w:p w:rsidR="00477D67" w:rsidRPr="000D3468" w:rsidRDefault="00477D67" w:rsidP="00477D67">
            <w:pPr>
              <w:jc w:val="center"/>
              <w:rPr>
                <w:sz w:val="18"/>
              </w:rPr>
            </w:pPr>
            <w:r w:rsidRPr="000D3468">
              <w:rPr>
                <w:sz w:val="18"/>
              </w:rPr>
              <w:t>13</w:t>
            </w:r>
          </w:p>
        </w:tc>
        <w:tc>
          <w:tcPr>
            <w:tcW w:w="965" w:type="dxa"/>
            <w:shd w:val="clear" w:color="auto" w:fill="auto"/>
          </w:tcPr>
          <w:p w:rsidR="00477D67" w:rsidRPr="000D3468" w:rsidRDefault="00477D67" w:rsidP="00477D67">
            <w:pPr>
              <w:jc w:val="center"/>
              <w:rPr>
                <w:sz w:val="18"/>
              </w:rPr>
            </w:pPr>
            <w:r w:rsidRPr="000D3468">
              <w:rPr>
                <w:sz w:val="18"/>
              </w:rPr>
              <w:t>10</w:t>
            </w:r>
          </w:p>
        </w:tc>
        <w:tc>
          <w:tcPr>
            <w:tcW w:w="965" w:type="dxa"/>
          </w:tcPr>
          <w:p w:rsidR="00477D67" w:rsidRPr="000D3468" w:rsidRDefault="00477D67" w:rsidP="00477D67">
            <w:pPr>
              <w:jc w:val="center"/>
              <w:rPr>
                <w:sz w:val="18"/>
              </w:rPr>
            </w:pPr>
            <w:r w:rsidRPr="000D3468">
              <w:rPr>
                <w:sz w:val="18"/>
              </w:rPr>
              <w:t>10</w:t>
            </w:r>
          </w:p>
        </w:tc>
      </w:tr>
      <w:tr w:rsidR="00477D67" w:rsidRPr="00FD2C47" w:rsidTr="00477D67">
        <w:trPr>
          <w:jc w:val="center"/>
        </w:trPr>
        <w:tc>
          <w:tcPr>
            <w:tcW w:w="4248" w:type="dxa"/>
          </w:tcPr>
          <w:p w:rsidR="00477D67" w:rsidRPr="00FD2C47" w:rsidRDefault="00477D67" w:rsidP="00477D67">
            <w:pPr>
              <w:rPr>
                <w:sz w:val="18"/>
              </w:rPr>
            </w:pPr>
            <w:r w:rsidRPr="00FD2C47">
              <w:rPr>
                <w:sz w:val="18"/>
                <w:szCs w:val="24"/>
              </w:rPr>
              <w:t>Nodrošināta Ministru kabineta balvas pasniegšana izglītojamajiem un pedagogiem (starptautisko mācību priekšmetu olimpiāžu uzvarētāju apbalvošanas pasākums)</w:t>
            </w:r>
            <w:r w:rsidRPr="00FD2C47">
              <w:rPr>
                <w:sz w:val="18"/>
              </w:rPr>
              <w:t xml:space="preserve"> </w:t>
            </w:r>
          </w:p>
        </w:tc>
        <w:tc>
          <w:tcPr>
            <w:tcW w:w="964" w:type="dxa"/>
            <w:shd w:val="clear" w:color="auto" w:fill="auto"/>
          </w:tcPr>
          <w:p w:rsidR="00477D67" w:rsidRPr="00000D01" w:rsidRDefault="00477D67" w:rsidP="00477D67">
            <w:pPr>
              <w:jc w:val="center"/>
              <w:rPr>
                <w:sz w:val="18"/>
              </w:rPr>
            </w:pPr>
            <w:r w:rsidRPr="00000D01">
              <w:rPr>
                <w:sz w:val="18"/>
              </w:rPr>
              <w:t>1</w:t>
            </w:r>
          </w:p>
        </w:tc>
        <w:tc>
          <w:tcPr>
            <w:tcW w:w="965" w:type="dxa"/>
            <w:shd w:val="clear" w:color="auto" w:fill="auto"/>
          </w:tcPr>
          <w:p w:rsidR="00477D67" w:rsidRPr="00FD2C47" w:rsidRDefault="00477D67" w:rsidP="00477D67">
            <w:pPr>
              <w:jc w:val="center"/>
              <w:rPr>
                <w:sz w:val="18"/>
              </w:rPr>
            </w:pPr>
            <w:r w:rsidRPr="00FD2C47">
              <w:rPr>
                <w:sz w:val="18"/>
              </w:rPr>
              <w:t>1</w:t>
            </w:r>
          </w:p>
        </w:tc>
        <w:tc>
          <w:tcPr>
            <w:tcW w:w="965" w:type="dxa"/>
            <w:shd w:val="clear" w:color="auto" w:fill="auto"/>
          </w:tcPr>
          <w:p w:rsidR="00477D67" w:rsidRPr="000D3468" w:rsidRDefault="00477D67" w:rsidP="00477D67">
            <w:pPr>
              <w:jc w:val="center"/>
              <w:rPr>
                <w:sz w:val="18"/>
              </w:rPr>
            </w:pPr>
            <w:r w:rsidRPr="000D3468">
              <w:rPr>
                <w:sz w:val="18"/>
              </w:rPr>
              <w:t>1</w:t>
            </w:r>
          </w:p>
        </w:tc>
        <w:tc>
          <w:tcPr>
            <w:tcW w:w="965" w:type="dxa"/>
            <w:shd w:val="clear" w:color="auto" w:fill="auto"/>
          </w:tcPr>
          <w:p w:rsidR="00477D67" w:rsidRPr="000D3468" w:rsidRDefault="00477D67" w:rsidP="00477D67">
            <w:pPr>
              <w:jc w:val="center"/>
              <w:rPr>
                <w:sz w:val="18"/>
              </w:rPr>
            </w:pPr>
            <w:r w:rsidRPr="000D3468">
              <w:rPr>
                <w:sz w:val="18"/>
              </w:rPr>
              <w:t>1</w:t>
            </w:r>
          </w:p>
        </w:tc>
        <w:tc>
          <w:tcPr>
            <w:tcW w:w="965" w:type="dxa"/>
          </w:tcPr>
          <w:p w:rsidR="00477D67" w:rsidRPr="000D3468" w:rsidRDefault="00477D67" w:rsidP="00477D67">
            <w:pPr>
              <w:jc w:val="center"/>
              <w:rPr>
                <w:sz w:val="18"/>
              </w:rPr>
            </w:pPr>
            <w:r w:rsidRPr="000D3468">
              <w:rPr>
                <w:sz w:val="18"/>
              </w:rPr>
              <w:t>1</w:t>
            </w:r>
          </w:p>
        </w:tc>
      </w:tr>
      <w:tr w:rsidR="00477D67" w:rsidRPr="00FD2C47" w:rsidTr="00477D67">
        <w:trPr>
          <w:jc w:val="center"/>
        </w:trPr>
        <w:tc>
          <w:tcPr>
            <w:tcW w:w="4248" w:type="dxa"/>
          </w:tcPr>
          <w:p w:rsidR="00477D67" w:rsidRPr="00FD2C47" w:rsidRDefault="00477D67" w:rsidP="00477D67">
            <w:pPr>
              <w:rPr>
                <w:sz w:val="18"/>
              </w:rPr>
            </w:pPr>
            <w:r w:rsidRPr="00FD2C47">
              <w:rPr>
                <w:sz w:val="18"/>
              </w:rPr>
              <w:t>Sagatavoti bērnu nometņu vadītāji (skaits)</w:t>
            </w:r>
          </w:p>
        </w:tc>
        <w:tc>
          <w:tcPr>
            <w:tcW w:w="964" w:type="dxa"/>
            <w:shd w:val="clear" w:color="auto" w:fill="auto"/>
          </w:tcPr>
          <w:p w:rsidR="00477D67" w:rsidRPr="00000D01" w:rsidRDefault="00477D67" w:rsidP="00477D67">
            <w:pPr>
              <w:jc w:val="center"/>
              <w:rPr>
                <w:sz w:val="18"/>
              </w:rPr>
            </w:pPr>
            <w:r w:rsidRPr="00000D01">
              <w:rPr>
                <w:sz w:val="18"/>
              </w:rPr>
              <w:t>515</w:t>
            </w:r>
          </w:p>
        </w:tc>
        <w:tc>
          <w:tcPr>
            <w:tcW w:w="965" w:type="dxa"/>
            <w:shd w:val="clear" w:color="auto" w:fill="auto"/>
          </w:tcPr>
          <w:p w:rsidR="00477D67" w:rsidRPr="00FD2C47" w:rsidRDefault="00477D67" w:rsidP="00477D67">
            <w:pPr>
              <w:jc w:val="center"/>
              <w:rPr>
                <w:sz w:val="18"/>
              </w:rPr>
            </w:pPr>
            <w:r w:rsidRPr="00FD2C47">
              <w:rPr>
                <w:sz w:val="18"/>
              </w:rPr>
              <w:t>450</w:t>
            </w:r>
          </w:p>
        </w:tc>
        <w:tc>
          <w:tcPr>
            <w:tcW w:w="965" w:type="dxa"/>
            <w:shd w:val="clear" w:color="auto" w:fill="auto"/>
          </w:tcPr>
          <w:p w:rsidR="00477D67" w:rsidRPr="000D3468" w:rsidRDefault="00477D67" w:rsidP="00477D67">
            <w:pPr>
              <w:jc w:val="center"/>
              <w:rPr>
                <w:sz w:val="18"/>
              </w:rPr>
            </w:pPr>
            <w:r w:rsidRPr="000D3468">
              <w:rPr>
                <w:sz w:val="18"/>
              </w:rPr>
              <w:t>480</w:t>
            </w:r>
          </w:p>
        </w:tc>
        <w:tc>
          <w:tcPr>
            <w:tcW w:w="965" w:type="dxa"/>
            <w:shd w:val="clear" w:color="auto" w:fill="auto"/>
          </w:tcPr>
          <w:p w:rsidR="00477D67" w:rsidRPr="000D3468" w:rsidRDefault="00477D67" w:rsidP="00477D67">
            <w:pPr>
              <w:jc w:val="center"/>
              <w:rPr>
                <w:sz w:val="18"/>
              </w:rPr>
            </w:pPr>
            <w:r w:rsidRPr="000D3468">
              <w:rPr>
                <w:sz w:val="18"/>
              </w:rPr>
              <w:t>480</w:t>
            </w:r>
          </w:p>
        </w:tc>
        <w:tc>
          <w:tcPr>
            <w:tcW w:w="965" w:type="dxa"/>
          </w:tcPr>
          <w:p w:rsidR="00477D67" w:rsidRPr="000D3468" w:rsidRDefault="00477D67" w:rsidP="00477D67">
            <w:pPr>
              <w:jc w:val="center"/>
              <w:rPr>
                <w:sz w:val="18"/>
              </w:rPr>
            </w:pPr>
            <w:r w:rsidRPr="000D3468">
              <w:rPr>
                <w:sz w:val="18"/>
              </w:rPr>
              <w:t>480</w:t>
            </w:r>
          </w:p>
        </w:tc>
      </w:tr>
    </w:tbl>
    <w:p w:rsidR="00477D67" w:rsidRDefault="00477D67"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477D67" w:rsidRPr="00FD2C47" w:rsidTr="00477D67">
        <w:trPr>
          <w:trHeight w:val="20"/>
          <w:tblHeader/>
          <w:jc w:val="center"/>
        </w:trPr>
        <w:tc>
          <w:tcPr>
            <w:tcW w:w="3378" w:type="dxa"/>
            <w:vAlign w:val="center"/>
          </w:tcPr>
          <w:p w:rsidR="00477D67" w:rsidRPr="00FD2C47" w:rsidRDefault="00477D67" w:rsidP="00477D67">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3378" w:type="dxa"/>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1 786 367</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1 868 723</w:t>
            </w:r>
          </w:p>
        </w:tc>
        <w:tc>
          <w:tcPr>
            <w:tcW w:w="1132" w:type="dxa"/>
            <w:shd w:val="clear" w:color="auto" w:fill="D9D9D9"/>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1 982 181</w:t>
            </w:r>
          </w:p>
        </w:tc>
        <w:tc>
          <w:tcPr>
            <w:tcW w:w="1132" w:type="dxa"/>
            <w:shd w:val="clear" w:color="auto" w:fill="D9D9D9"/>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1 941 052</w:t>
            </w:r>
          </w:p>
        </w:tc>
        <w:tc>
          <w:tcPr>
            <w:tcW w:w="1132" w:type="dxa"/>
            <w:shd w:val="clear" w:color="auto" w:fill="D9D9D9"/>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1 933 952</w:t>
            </w:r>
          </w:p>
        </w:tc>
      </w:tr>
      <w:tr w:rsidR="00477D67" w:rsidRPr="00FD2C47" w:rsidTr="00477D67">
        <w:trPr>
          <w:trHeight w:val="20"/>
          <w:jc w:val="center"/>
        </w:trPr>
        <w:tc>
          <w:tcPr>
            <w:tcW w:w="3378" w:type="dxa"/>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477D67" w:rsidRPr="001A7D70" w:rsidRDefault="00477D67" w:rsidP="00477D67">
            <w:pPr>
              <w:jc w:val="center"/>
              <w:rPr>
                <w:sz w:val="18"/>
              </w:rPr>
            </w:pPr>
            <w:r w:rsidRPr="001A7D70">
              <w:rPr>
                <w:sz w:val="18"/>
              </w:rPr>
              <w:t>×</w:t>
            </w:r>
          </w:p>
        </w:tc>
        <w:tc>
          <w:tcPr>
            <w:tcW w:w="1132"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82 356</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113 458</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-41 129</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-7 100</w:t>
            </w:r>
          </w:p>
        </w:tc>
      </w:tr>
      <w:tr w:rsidR="00477D67" w:rsidRPr="00FD2C47" w:rsidTr="00477D67">
        <w:trPr>
          <w:trHeight w:val="20"/>
          <w:jc w:val="center"/>
        </w:trPr>
        <w:tc>
          <w:tcPr>
            <w:tcW w:w="3378" w:type="dxa"/>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1131" w:type="dxa"/>
          </w:tcPr>
          <w:p w:rsidR="00477D67" w:rsidRPr="001A7D70" w:rsidRDefault="00477D67" w:rsidP="00477D67">
            <w:pPr>
              <w:jc w:val="center"/>
              <w:rPr>
                <w:sz w:val="18"/>
              </w:rPr>
            </w:pPr>
            <w:r w:rsidRPr="001A7D70">
              <w:rPr>
                <w:sz w:val="18"/>
              </w:rPr>
              <w:t>×</w:t>
            </w:r>
          </w:p>
        </w:tc>
        <w:tc>
          <w:tcPr>
            <w:tcW w:w="1132" w:type="dxa"/>
          </w:tcPr>
          <w:p w:rsidR="00477D67" w:rsidRPr="001A7D70" w:rsidRDefault="00477D67" w:rsidP="00477D67">
            <w:pPr>
              <w:jc w:val="right"/>
              <w:rPr>
                <w:sz w:val="18"/>
              </w:rPr>
            </w:pPr>
            <w:r>
              <w:rPr>
                <w:sz w:val="18"/>
              </w:rPr>
              <w:t>4,6</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6,1</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-2,1</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-0,4</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1 420 588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1 480 967</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1 560 725</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1 549 686</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1 548 246</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1131" w:type="dxa"/>
          </w:tcPr>
          <w:p w:rsidR="00477D67" w:rsidRPr="001A7D70" w:rsidRDefault="00477D67" w:rsidP="00477D67">
            <w:pPr>
              <w:jc w:val="right"/>
              <w:rPr>
                <w:sz w:val="18"/>
                <w:szCs w:val="18"/>
              </w:rPr>
            </w:pPr>
            <w:r>
              <w:rPr>
                <w:sz w:val="18"/>
                <w:szCs w:val="18"/>
              </w:rPr>
              <w:t>89,7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90</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93</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93</w:t>
            </w:r>
          </w:p>
        </w:tc>
        <w:tc>
          <w:tcPr>
            <w:tcW w:w="1132"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93</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1 041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1 083</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1 078</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1 077</w:t>
            </w:r>
          </w:p>
        </w:tc>
        <w:tc>
          <w:tcPr>
            <w:tcW w:w="1132" w:type="dxa"/>
          </w:tcPr>
          <w:p w:rsidR="00477D67" w:rsidRPr="006B2DE0" w:rsidRDefault="00477D67" w:rsidP="00477D67">
            <w:pPr>
              <w:autoSpaceDE w:val="0"/>
              <w:autoSpaceDN w:val="0"/>
              <w:adjustRightInd w:val="0"/>
              <w:jc w:val="right"/>
              <w:rPr>
                <w:rFonts w:eastAsiaTheme="minorHAnsi"/>
                <w:sz w:val="18"/>
                <w:szCs w:val="18"/>
              </w:rPr>
            </w:pPr>
            <w:r w:rsidRPr="006B2DE0">
              <w:rPr>
                <w:rFonts w:eastAsiaTheme="minorHAnsi"/>
                <w:sz w:val="18"/>
                <w:szCs w:val="18"/>
              </w:rPr>
              <w:t>1 078</w:t>
            </w:r>
          </w:p>
        </w:tc>
      </w:tr>
      <w:tr w:rsidR="00477D67" w:rsidRPr="00FD2C47" w:rsidTr="00477D67">
        <w:trPr>
          <w:trHeight w:val="20"/>
          <w:jc w:val="center"/>
        </w:trPr>
        <w:tc>
          <w:tcPr>
            <w:tcW w:w="3378" w:type="dxa"/>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300 188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310 993</w:t>
            </w:r>
          </w:p>
        </w:tc>
        <w:tc>
          <w:tcPr>
            <w:tcW w:w="1132"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357 800</w:t>
            </w:r>
          </w:p>
        </w:tc>
        <w:tc>
          <w:tcPr>
            <w:tcW w:w="1132"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347 200</w:t>
            </w:r>
          </w:p>
        </w:tc>
        <w:tc>
          <w:tcPr>
            <w:tcW w:w="1132" w:type="dxa"/>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345 587</w:t>
            </w:r>
          </w:p>
        </w:tc>
      </w:tr>
    </w:tbl>
    <w:p w:rsidR="00477D67" w:rsidRDefault="00477D67" w:rsidP="00477D67">
      <w:pPr>
        <w:spacing w:after="120"/>
        <w:jc w:val="center"/>
        <w:rPr>
          <w:b/>
          <w:color w:val="000000" w:themeColor="text1"/>
          <w:lang w:eastAsia="lv-LV"/>
        </w:rPr>
      </w:pPr>
    </w:p>
    <w:p w:rsidR="00477D67" w:rsidRPr="00BB2102" w:rsidRDefault="00477D67" w:rsidP="00477D67">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Default="00477D67" w:rsidP="00477D67">
      <w:pPr>
        <w:ind w:left="7938" w:right="-483" w:hanging="17"/>
        <w:rPr>
          <w:i/>
          <w:sz w:val="18"/>
          <w:szCs w:val="18"/>
        </w:rPr>
      </w:pPr>
      <w:r w:rsidRPr="00FD2C47">
        <w:rPr>
          <w:i/>
          <w:sz w:val="18"/>
          <w:szCs w:val="18"/>
        </w:rPr>
        <w:t xml:space="preserve">   </w:t>
      </w:r>
      <w:r w:rsidR="007759AF">
        <w:rPr>
          <w:i/>
          <w:sz w:val="18"/>
          <w:szCs w:val="18"/>
        </w:rPr>
        <w:tab/>
      </w:r>
      <w:proofErr w:type="spellStart"/>
      <w:r w:rsidR="007759AF">
        <w:rPr>
          <w:i/>
          <w:sz w:val="18"/>
          <w:szCs w:val="18"/>
        </w:rPr>
        <w:t>E</w:t>
      </w:r>
      <w:r w:rsidRPr="001A7D70">
        <w:rPr>
          <w:i/>
          <w:sz w:val="18"/>
          <w:szCs w:val="18"/>
        </w:rPr>
        <w:t>uro</w:t>
      </w:r>
      <w:proofErr w:type="spellEnd"/>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278"/>
        <w:gridCol w:w="1278"/>
        <w:gridCol w:w="1278"/>
      </w:tblGrid>
      <w:tr w:rsidR="00477D67" w:rsidRPr="001A7D70" w:rsidTr="00477D67">
        <w:trPr>
          <w:trHeight w:val="142"/>
          <w:tblHeader/>
          <w:jc w:val="center"/>
        </w:trPr>
        <w:tc>
          <w:tcPr>
            <w:tcW w:w="5243" w:type="dxa"/>
            <w:vAlign w:val="center"/>
          </w:tcPr>
          <w:p w:rsidR="00477D67" w:rsidRPr="001A7D70" w:rsidRDefault="00477D67" w:rsidP="00477D67">
            <w:pPr>
              <w:jc w:val="center"/>
              <w:rPr>
                <w:sz w:val="18"/>
                <w:szCs w:val="18"/>
              </w:rPr>
            </w:pPr>
            <w:r w:rsidRPr="001A7D70">
              <w:rPr>
                <w:color w:val="000000"/>
                <w:sz w:val="18"/>
                <w:szCs w:val="18"/>
                <w:lang w:eastAsia="lv-LV"/>
              </w:rPr>
              <w:t>Pasākums</w:t>
            </w:r>
          </w:p>
        </w:tc>
        <w:tc>
          <w:tcPr>
            <w:tcW w:w="1278" w:type="dxa"/>
            <w:vAlign w:val="center"/>
          </w:tcPr>
          <w:p w:rsidR="00477D67" w:rsidRPr="001A7D70" w:rsidRDefault="00477D67" w:rsidP="00477D67">
            <w:pPr>
              <w:jc w:val="center"/>
              <w:rPr>
                <w:color w:val="000000"/>
                <w:sz w:val="18"/>
                <w:szCs w:val="18"/>
                <w:lang w:eastAsia="lv-LV"/>
              </w:rPr>
            </w:pPr>
            <w:r w:rsidRPr="001A7D70">
              <w:rPr>
                <w:color w:val="000000"/>
                <w:sz w:val="18"/>
                <w:szCs w:val="18"/>
                <w:lang w:eastAsia="lv-LV"/>
              </w:rPr>
              <w:t>Samazinājums</w:t>
            </w:r>
          </w:p>
        </w:tc>
        <w:tc>
          <w:tcPr>
            <w:tcW w:w="1278" w:type="dxa"/>
            <w:vAlign w:val="center"/>
          </w:tcPr>
          <w:p w:rsidR="00477D67" w:rsidRPr="001A7D70" w:rsidRDefault="00477D67" w:rsidP="00477D67">
            <w:pPr>
              <w:jc w:val="center"/>
              <w:rPr>
                <w:color w:val="000000"/>
                <w:sz w:val="18"/>
                <w:szCs w:val="18"/>
                <w:lang w:eastAsia="lv-LV"/>
              </w:rPr>
            </w:pPr>
            <w:r w:rsidRPr="001A7D70">
              <w:rPr>
                <w:color w:val="000000"/>
                <w:sz w:val="18"/>
                <w:szCs w:val="18"/>
                <w:lang w:eastAsia="lv-LV"/>
              </w:rPr>
              <w:t>Palielinājums</w:t>
            </w:r>
          </w:p>
        </w:tc>
        <w:tc>
          <w:tcPr>
            <w:tcW w:w="1278" w:type="dxa"/>
            <w:vAlign w:val="center"/>
          </w:tcPr>
          <w:p w:rsidR="00477D67" w:rsidRPr="001A7D70" w:rsidRDefault="00477D67" w:rsidP="00477D67">
            <w:pPr>
              <w:jc w:val="center"/>
              <w:rPr>
                <w:color w:val="000000"/>
                <w:sz w:val="18"/>
                <w:szCs w:val="18"/>
                <w:lang w:eastAsia="lv-LV"/>
              </w:rPr>
            </w:pPr>
            <w:r w:rsidRPr="001A7D70">
              <w:rPr>
                <w:color w:val="000000"/>
                <w:sz w:val="18"/>
                <w:szCs w:val="18"/>
                <w:lang w:eastAsia="lv-LV"/>
              </w:rPr>
              <w:t>Izmaiņas</w:t>
            </w:r>
          </w:p>
        </w:tc>
      </w:tr>
      <w:tr w:rsidR="00477D67" w:rsidRPr="006B2DE0" w:rsidTr="00477D67">
        <w:trPr>
          <w:trHeight w:val="142"/>
          <w:jc w:val="center"/>
        </w:trPr>
        <w:tc>
          <w:tcPr>
            <w:tcW w:w="5243" w:type="dxa"/>
            <w:shd w:val="clear" w:color="auto" w:fill="D9D9D9"/>
          </w:tcPr>
          <w:p w:rsidR="00477D67" w:rsidRPr="001A7D70" w:rsidRDefault="00477D67" w:rsidP="00477D67">
            <w:pPr>
              <w:rPr>
                <w:sz w:val="18"/>
                <w:szCs w:val="18"/>
              </w:rPr>
            </w:pPr>
            <w:r w:rsidRPr="001A7D70">
              <w:rPr>
                <w:b/>
                <w:bCs/>
                <w:sz w:val="18"/>
                <w:szCs w:val="18"/>
                <w:lang w:eastAsia="lv-LV"/>
              </w:rPr>
              <w:t>Izdevumi - kopā</w:t>
            </w:r>
          </w:p>
        </w:tc>
        <w:tc>
          <w:tcPr>
            <w:tcW w:w="1278" w:type="dxa"/>
            <w:shd w:val="clear" w:color="auto" w:fill="D9D9D9"/>
          </w:tcPr>
          <w:p w:rsidR="00477D67" w:rsidRPr="001A7D70" w:rsidRDefault="00477D67" w:rsidP="00477D67">
            <w:pPr>
              <w:jc w:val="right"/>
              <w:rPr>
                <w:b/>
                <w:sz w:val="18"/>
                <w:szCs w:val="18"/>
              </w:rPr>
            </w:pPr>
            <w:r>
              <w:rPr>
                <w:b/>
                <w:sz w:val="18"/>
                <w:szCs w:val="18"/>
              </w:rPr>
              <w:t>20 689</w:t>
            </w:r>
          </w:p>
        </w:tc>
        <w:tc>
          <w:tcPr>
            <w:tcW w:w="1278" w:type="dxa"/>
            <w:shd w:val="clear" w:color="auto" w:fill="D9D9D9"/>
          </w:tcPr>
          <w:p w:rsidR="00477D67" w:rsidRPr="006B2DE0" w:rsidRDefault="00477D67" w:rsidP="00477D67">
            <w:pPr>
              <w:jc w:val="right"/>
              <w:rPr>
                <w:b/>
                <w:sz w:val="18"/>
                <w:szCs w:val="18"/>
              </w:rPr>
            </w:pPr>
            <w:r w:rsidRPr="006B2DE0">
              <w:rPr>
                <w:b/>
                <w:sz w:val="18"/>
                <w:szCs w:val="18"/>
              </w:rPr>
              <w:t>134 147</w:t>
            </w:r>
          </w:p>
        </w:tc>
        <w:tc>
          <w:tcPr>
            <w:tcW w:w="1278" w:type="dxa"/>
            <w:shd w:val="clear" w:color="auto" w:fill="D9D9D9"/>
          </w:tcPr>
          <w:p w:rsidR="00477D67" w:rsidRPr="006B2DE0" w:rsidRDefault="00477D67" w:rsidP="00477D67">
            <w:pPr>
              <w:jc w:val="right"/>
              <w:rPr>
                <w:b/>
                <w:sz w:val="18"/>
                <w:szCs w:val="18"/>
              </w:rPr>
            </w:pPr>
            <w:r w:rsidRPr="006B2DE0">
              <w:rPr>
                <w:b/>
                <w:sz w:val="18"/>
                <w:szCs w:val="18"/>
              </w:rPr>
              <w:t>113 458</w:t>
            </w:r>
          </w:p>
        </w:tc>
      </w:tr>
      <w:tr w:rsidR="00477D67" w:rsidRPr="006B2DE0" w:rsidTr="00477D67">
        <w:trPr>
          <w:jc w:val="center"/>
        </w:trPr>
        <w:tc>
          <w:tcPr>
            <w:tcW w:w="9077" w:type="dxa"/>
            <w:gridSpan w:val="4"/>
          </w:tcPr>
          <w:p w:rsidR="00477D67" w:rsidRPr="006B2DE0" w:rsidRDefault="00477D67" w:rsidP="00477D67">
            <w:pPr>
              <w:ind w:firstLine="313"/>
              <w:rPr>
                <w:sz w:val="18"/>
                <w:szCs w:val="18"/>
              </w:rPr>
            </w:pPr>
            <w:r w:rsidRPr="006B2DE0">
              <w:rPr>
                <w:i/>
                <w:sz w:val="18"/>
                <w:szCs w:val="18"/>
                <w:lang w:eastAsia="lv-LV"/>
              </w:rPr>
              <w:t>t. sk.:</w:t>
            </w:r>
          </w:p>
        </w:tc>
      </w:tr>
      <w:tr w:rsidR="00477D67" w:rsidRPr="006B2DE0" w:rsidTr="00477D67">
        <w:trPr>
          <w:trHeight w:val="142"/>
          <w:jc w:val="center"/>
        </w:trPr>
        <w:tc>
          <w:tcPr>
            <w:tcW w:w="5243" w:type="dxa"/>
            <w:shd w:val="clear" w:color="auto" w:fill="F2F2F2"/>
          </w:tcPr>
          <w:p w:rsidR="00477D67" w:rsidRPr="006B2DE0" w:rsidRDefault="00477D67" w:rsidP="00477D67">
            <w:pPr>
              <w:autoSpaceDE w:val="0"/>
              <w:autoSpaceDN w:val="0"/>
              <w:adjustRightInd w:val="0"/>
              <w:rPr>
                <w:rFonts w:eastAsia="Calibri"/>
                <w:sz w:val="18"/>
                <w:szCs w:val="18"/>
                <w:u w:val="single"/>
              </w:rPr>
            </w:pPr>
            <w:r w:rsidRPr="006B2DE0">
              <w:rPr>
                <w:rFonts w:eastAsia="Calibri"/>
                <w:sz w:val="18"/>
                <w:szCs w:val="18"/>
                <w:u w:val="single"/>
              </w:rPr>
              <w:t>Prioritāri pasākumi</w:t>
            </w:r>
          </w:p>
        </w:tc>
        <w:tc>
          <w:tcPr>
            <w:tcW w:w="1278" w:type="dxa"/>
            <w:shd w:val="clear" w:color="auto" w:fill="F2F2F2"/>
          </w:tcPr>
          <w:p w:rsidR="00477D67" w:rsidRPr="006B2DE0" w:rsidRDefault="00477D67" w:rsidP="00477D67">
            <w:pPr>
              <w:autoSpaceDE w:val="0"/>
              <w:autoSpaceDN w:val="0"/>
              <w:adjustRightInd w:val="0"/>
              <w:jc w:val="center"/>
              <w:rPr>
                <w:rFonts w:eastAsia="Calibri"/>
                <w:sz w:val="18"/>
                <w:szCs w:val="18"/>
              </w:rPr>
            </w:pPr>
            <w:r w:rsidRPr="006B2DE0">
              <w:rPr>
                <w:rFonts w:eastAsia="Calibri"/>
                <w:sz w:val="18"/>
                <w:szCs w:val="18"/>
              </w:rPr>
              <w:t>-</w:t>
            </w:r>
          </w:p>
        </w:tc>
        <w:tc>
          <w:tcPr>
            <w:tcW w:w="1278" w:type="dxa"/>
            <w:shd w:val="clear" w:color="auto" w:fill="F2F2F2"/>
          </w:tcPr>
          <w:p w:rsidR="00477D67" w:rsidRPr="00B11B8C" w:rsidRDefault="00477D67" w:rsidP="00477D67">
            <w:pPr>
              <w:autoSpaceDE w:val="0"/>
              <w:autoSpaceDN w:val="0"/>
              <w:adjustRightInd w:val="0"/>
              <w:jc w:val="right"/>
              <w:rPr>
                <w:rFonts w:eastAsia="Calibri"/>
                <w:sz w:val="18"/>
                <w:szCs w:val="18"/>
                <w:u w:val="single"/>
              </w:rPr>
            </w:pPr>
            <w:r w:rsidRPr="00B11B8C">
              <w:rPr>
                <w:rFonts w:eastAsia="Calibri"/>
                <w:sz w:val="18"/>
                <w:szCs w:val="18"/>
                <w:u w:val="single"/>
              </w:rPr>
              <w:t>120 000</w:t>
            </w:r>
          </w:p>
        </w:tc>
        <w:tc>
          <w:tcPr>
            <w:tcW w:w="1278" w:type="dxa"/>
            <w:shd w:val="clear" w:color="auto" w:fill="F2F2F2"/>
          </w:tcPr>
          <w:p w:rsidR="00477D67" w:rsidRPr="00B11B8C" w:rsidRDefault="00477D67" w:rsidP="00477D67">
            <w:pPr>
              <w:autoSpaceDE w:val="0"/>
              <w:autoSpaceDN w:val="0"/>
              <w:adjustRightInd w:val="0"/>
              <w:jc w:val="right"/>
              <w:rPr>
                <w:rFonts w:eastAsia="Calibri"/>
                <w:sz w:val="18"/>
                <w:szCs w:val="18"/>
                <w:u w:val="single"/>
              </w:rPr>
            </w:pPr>
            <w:r w:rsidRPr="00B11B8C">
              <w:rPr>
                <w:rFonts w:eastAsia="Calibri"/>
                <w:sz w:val="18"/>
                <w:szCs w:val="18"/>
                <w:u w:val="single"/>
              </w:rPr>
              <w:t>120 000</w:t>
            </w:r>
          </w:p>
        </w:tc>
      </w:tr>
      <w:tr w:rsidR="00477D67" w:rsidRPr="006B2DE0" w:rsidTr="00477D67">
        <w:trPr>
          <w:trHeight w:val="142"/>
          <w:jc w:val="center"/>
        </w:trPr>
        <w:tc>
          <w:tcPr>
            <w:tcW w:w="5243" w:type="dxa"/>
          </w:tcPr>
          <w:p w:rsidR="00477D67" w:rsidRPr="006B2DE0" w:rsidRDefault="00477D67" w:rsidP="00477D67">
            <w:pPr>
              <w:autoSpaceDE w:val="0"/>
              <w:autoSpaceDN w:val="0"/>
              <w:adjustRightInd w:val="0"/>
              <w:rPr>
                <w:rFonts w:eastAsia="Calibri"/>
                <w:i/>
                <w:sz w:val="18"/>
                <w:szCs w:val="18"/>
              </w:rPr>
            </w:pPr>
            <w:r w:rsidRPr="006B2DE0">
              <w:rPr>
                <w:i/>
                <w:sz w:val="18"/>
                <w:szCs w:val="18"/>
              </w:rPr>
              <w:t>Diasporas likuma normu īstenošanai.</w:t>
            </w:r>
          </w:p>
        </w:tc>
        <w:tc>
          <w:tcPr>
            <w:tcW w:w="1278" w:type="dxa"/>
          </w:tcPr>
          <w:p w:rsidR="00477D67" w:rsidRPr="006B2DE0" w:rsidRDefault="00477D67" w:rsidP="00477D67">
            <w:pPr>
              <w:autoSpaceDE w:val="0"/>
              <w:autoSpaceDN w:val="0"/>
              <w:adjustRightInd w:val="0"/>
              <w:jc w:val="center"/>
              <w:rPr>
                <w:rFonts w:eastAsia="Calibri"/>
                <w:sz w:val="18"/>
                <w:szCs w:val="18"/>
              </w:rPr>
            </w:pPr>
            <w:r w:rsidRPr="006B2DE0">
              <w:rPr>
                <w:rFonts w:eastAsia="Calibri"/>
                <w:sz w:val="18"/>
                <w:szCs w:val="18"/>
              </w:rPr>
              <w:t>-</w:t>
            </w:r>
          </w:p>
        </w:tc>
        <w:tc>
          <w:tcPr>
            <w:tcW w:w="1278"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120 000</w:t>
            </w:r>
          </w:p>
        </w:tc>
        <w:tc>
          <w:tcPr>
            <w:tcW w:w="1278" w:type="dxa"/>
          </w:tcPr>
          <w:p w:rsidR="00477D67" w:rsidRPr="006B2DE0" w:rsidRDefault="00477D67" w:rsidP="00477D67">
            <w:pPr>
              <w:autoSpaceDE w:val="0"/>
              <w:autoSpaceDN w:val="0"/>
              <w:adjustRightInd w:val="0"/>
              <w:jc w:val="right"/>
              <w:rPr>
                <w:rFonts w:eastAsia="Calibri"/>
                <w:sz w:val="18"/>
                <w:szCs w:val="18"/>
              </w:rPr>
            </w:pPr>
            <w:r w:rsidRPr="006B2DE0">
              <w:rPr>
                <w:rFonts w:eastAsia="Calibri"/>
                <w:sz w:val="18"/>
                <w:szCs w:val="18"/>
              </w:rPr>
              <w:t>120 000</w:t>
            </w:r>
          </w:p>
        </w:tc>
      </w:tr>
      <w:tr w:rsidR="00477D67" w:rsidRPr="001A7D70" w:rsidTr="00477D67">
        <w:trPr>
          <w:trHeight w:val="142"/>
          <w:jc w:val="center"/>
        </w:trPr>
        <w:tc>
          <w:tcPr>
            <w:tcW w:w="5243" w:type="dxa"/>
            <w:shd w:val="clear" w:color="auto" w:fill="F2F2F2"/>
          </w:tcPr>
          <w:p w:rsidR="00477D67" w:rsidRPr="0070008D" w:rsidRDefault="00477D67" w:rsidP="00477D67">
            <w:pPr>
              <w:autoSpaceDE w:val="0"/>
              <w:autoSpaceDN w:val="0"/>
              <w:adjustRightInd w:val="0"/>
              <w:rPr>
                <w:rFonts w:eastAsia="Calibri"/>
                <w:color w:val="000000"/>
                <w:sz w:val="18"/>
                <w:szCs w:val="18"/>
                <w:u w:val="single"/>
              </w:rPr>
            </w:pPr>
            <w:r w:rsidRPr="0070008D">
              <w:rPr>
                <w:rFonts w:eastAsia="Calibri"/>
                <w:color w:val="000000"/>
                <w:sz w:val="18"/>
                <w:szCs w:val="18"/>
                <w:u w:val="single"/>
              </w:rPr>
              <w:t>Citas izmaiņas</w:t>
            </w:r>
          </w:p>
        </w:tc>
        <w:tc>
          <w:tcPr>
            <w:tcW w:w="1278" w:type="dxa"/>
            <w:shd w:val="clear" w:color="auto" w:fill="F2F2F2"/>
          </w:tcPr>
          <w:p w:rsidR="00477D67" w:rsidRPr="0070008D" w:rsidRDefault="00477D67" w:rsidP="00477D67">
            <w:pPr>
              <w:autoSpaceDE w:val="0"/>
              <w:autoSpaceDN w:val="0"/>
              <w:adjustRightInd w:val="0"/>
              <w:jc w:val="right"/>
              <w:rPr>
                <w:rFonts w:eastAsia="Calibri"/>
                <w:color w:val="000000"/>
                <w:sz w:val="18"/>
                <w:szCs w:val="18"/>
              </w:rPr>
            </w:pPr>
            <w:r w:rsidRPr="0070008D">
              <w:rPr>
                <w:rFonts w:eastAsia="Calibri"/>
                <w:color w:val="000000"/>
                <w:sz w:val="18"/>
                <w:szCs w:val="18"/>
              </w:rPr>
              <w:t>20 689</w:t>
            </w:r>
          </w:p>
        </w:tc>
        <w:tc>
          <w:tcPr>
            <w:tcW w:w="1278" w:type="dxa"/>
            <w:shd w:val="clear" w:color="auto" w:fill="F2F2F2"/>
          </w:tcPr>
          <w:p w:rsidR="00477D67" w:rsidRPr="0070008D" w:rsidRDefault="00477D67" w:rsidP="00477D67">
            <w:pPr>
              <w:autoSpaceDE w:val="0"/>
              <w:autoSpaceDN w:val="0"/>
              <w:adjustRightInd w:val="0"/>
              <w:jc w:val="right"/>
              <w:rPr>
                <w:rFonts w:eastAsia="Calibri"/>
                <w:color w:val="000000"/>
                <w:sz w:val="18"/>
                <w:szCs w:val="18"/>
              </w:rPr>
            </w:pPr>
            <w:r w:rsidRPr="0070008D">
              <w:rPr>
                <w:rFonts w:eastAsia="Calibri"/>
                <w:color w:val="000000"/>
                <w:sz w:val="18"/>
                <w:szCs w:val="18"/>
              </w:rPr>
              <w:t>14 147</w:t>
            </w:r>
          </w:p>
        </w:tc>
        <w:tc>
          <w:tcPr>
            <w:tcW w:w="1278" w:type="dxa"/>
            <w:shd w:val="clear" w:color="auto" w:fill="F2F2F2"/>
          </w:tcPr>
          <w:p w:rsidR="00477D67" w:rsidRPr="0070008D" w:rsidRDefault="00477D67" w:rsidP="00477D67">
            <w:pPr>
              <w:autoSpaceDE w:val="0"/>
              <w:autoSpaceDN w:val="0"/>
              <w:adjustRightInd w:val="0"/>
              <w:jc w:val="right"/>
              <w:rPr>
                <w:rFonts w:eastAsia="Calibri"/>
                <w:color w:val="000000"/>
                <w:sz w:val="18"/>
                <w:szCs w:val="18"/>
              </w:rPr>
            </w:pPr>
            <w:r w:rsidRPr="0070008D">
              <w:rPr>
                <w:rFonts w:eastAsia="Calibri"/>
                <w:color w:val="000000"/>
                <w:sz w:val="18"/>
                <w:szCs w:val="18"/>
              </w:rPr>
              <w:t>-6 542</w:t>
            </w:r>
          </w:p>
        </w:tc>
      </w:tr>
      <w:tr w:rsidR="00477D67" w:rsidRPr="001A7D70" w:rsidTr="00477D67">
        <w:trPr>
          <w:trHeight w:val="142"/>
          <w:jc w:val="center"/>
        </w:trPr>
        <w:tc>
          <w:tcPr>
            <w:tcW w:w="5243" w:type="dxa"/>
          </w:tcPr>
          <w:p w:rsidR="00477D67" w:rsidRPr="001A7D70" w:rsidRDefault="00477D67" w:rsidP="00477D67">
            <w:pPr>
              <w:autoSpaceDE w:val="0"/>
              <w:autoSpaceDN w:val="0"/>
              <w:adjustRightInd w:val="0"/>
              <w:rPr>
                <w:rFonts w:eastAsia="Calibri"/>
                <w:i/>
                <w:color w:val="000000"/>
                <w:sz w:val="18"/>
                <w:szCs w:val="18"/>
              </w:rPr>
            </w:pPr>
            <w:r w:rsidRPr="001A7D70">
              <w:rPr>
                <w:i/>
                <w:color w:val="000000"/>
                <w:sz w:val="18"/>
                <w:szCs w:val="18"/>
              </w:rPr>
              <w:t>Darba devēja valsts sociālās apdrošināšanas obligāto iemaksu palielinājumam par 0,5% punktiem obligātās veselības apdrošināšanas ieviešanai.</w:t>
            </w:r>
          </w:p>
        </w:tc>
        <w:tc>
          <w:tcPr>
            <w:tcW w:w="1278" w:type="dxa"/>
          </w:tcPr>
          <w:p w:rsidR="00477D67" w:rsidRPr="001A7D70"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 xml:space="preserve">18   </w:t>
            </w:r>
          </w:p>
        </w:tc>
        <w:tc>
          <w:tcPr>
            <w:tcW w:w="1278" w:type="dxa"/>
          </w:tcPr>
          <w:p w:rsidR="00477D67" w:rsidRPr="001A7D70" w:rsidRDefault="00477D67" w:rsidP="00477D67">
            <w:pPr>
              <w:autoSpaceDE w:val="0"/>
              <w:autoSpaceDN w:val="0"/>
              <w:adjustRightInd w:val="0"/>
              <w:jc w:val="center"/>
              <w:rPr>
                <w:rFonts w:eastAsia="Calibri"/>
                <w:color w:val="000000"/>
                <w:sz w:val="18"/>
                <w:szCs w:val="18"/>
              </w:rPr>
            </w:pPr>
            <w:r>
              <w:rPr>
                <w:rFonts w:eastAsia="Calibri"/>
                <w:color w:val="000000"/>
                <w:sz w:val="18"/>
                <w:szCs w:val="18"/>
              </w:rPr>
              <w:t>-</w:t>
            </w:r>
          </w:p>
        </w:tc>
        <w:tc>
          <w:tcPr>
            <w:tcW w:w="1278" w:type="dxa"/>
          </w:tcPr>
          <w:p w:rsidR="00477D67" w:rsidRPr="001A7D70"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-18</w:t>
            </w:r>
          </w:p>
        </w:tc>
      </w:tr>
      <w:tr w:rsidR="00477D67" w:rsidRPr="006D5478" w:rsidTr="00477D67">
        <w:trPr>
          <w:trHeight w:val="142"/>
          <w:jc w:val="center"/>
        </w:trPr>
        <w:tc>
          <w:tcPr>
            <w:tcW w:w="5243" w:type="dxa"/>
            <w:shd w:val="clear" w:color="auto" w:fill="auto"/>
          </w:tcPr>
          <w:p w:rsidR="00477D67" w:rsidRPr="001A7D70" w:rsidRDefault="00477D67" w:rsidP="00477D67">
            <w:pPr>
              <w:autoSpaceDE w:val="0"/>
              <w:autoSpaceDN w:val="0"/>
              <w:adjustRightInd w:val="0"/>
              <w:rPr>
                <w:rFonts w:eastAsia="Calibri"/>
                <w:i/>
                <w:color w:val="000000"/>
                <w:sz w:val="18"/>
                <w:szCs w:val="18"/>
              </w:rPr>
            </w:pPr>
            <w:r w:rsidRPr="001A7D70">
              <w:rPr>
                <w:rFonts w:eastAsia="Calibri"/>
                <w:i/>
                <w:iCs/>
                <w:color w:val="000000"/>
                <w:sz w:val="18"/>
                <w:szCs w:val="18"/>
              </w:rPr>
              <w:t xml:space="preserve">Latvijas valsts simtgades pasākuma </w:t>
            </w:r>
            <w:r w:rsidRPr="001A7D70">
              <w:rPr>
                <w:rFonts w:eastAsia="Calibri"/>
                <w:i/>
                <w:color w:val="000000"/>
                <w:sz w:val="18"/>
                <w:szCs w:val="18"/>
              </w:rPr>
              <w:t>“Pilsoniskās līdzdalības un labo darbu maratons”</w:t>
            </w:r>
            <w:r w:rsidRPr="001A7D70">
              <w:rPr>
                <w:rFonts w:eastAsia="Calibri"/>
                <w:i/>
                <w:iCs/>
                <w:color w:val="000000"/>
                <w:sz w:val="18"/>
                <w:szCs w:val="18"/>
              </w:rPr>
              <w:t xml:space="preserve"> </w:t>
            </w:r>
            <w:r w:rsidRPr="001A7D70">
              <w:rPr>
                <w:rFonts w:eastAsia="Calibri"/>
                <w:i/>
                <w:color w:val="000000"/>
                <w:sz w:val="18"/>
                <w:szCs w:val="18"/>
              </w:rPr>
              <w:t xml:space="preserve"> </w:t>
            </w:r>
            <w:r w:rsidRPr="001A7D70">
              <w:rPr>
                <w:rFonts w:eastAsia="Calibri"/>
                <w:i/>
                <w:iCs/>
                <w:color w:val="000000"/>
                <w:sz w:val="18"/>
                <w:szCs w:val="18"/>
              </w:rPr>
              <w:t>nodrošināšanai</w:t>
            </w:r>
            <w:r w:rsidRPr="001A7D70">
              <w:rPr>
                <w:rFonts w:eastAsia="Calibri"/>
                <w:i/>
                <w:color w:val="000000"/>
                <w:sz w:val="18"/>
                <w:szCs w:val="18"/>
              </w:rPr>
              <w:t xml:space="preserve"> </w:t>
            </w:r>
            <w:r>
              <w:rPr>
                <w:rFonts w:eastAsia="Calibri"/>
                <w:i/>
                <w:color w:val="000000"/>
                <w:sz w:val="18"/>
                <w:szCs w:val="18"/>
              </w:rPr>
              <w:t>(</w:t>
            </w:r>
            <w:proofErr w:type="spellStart"/>
            <w:r>
              <w:rPr>
                <w:rFonts w:eastAsia="Calibri"/>
                <w:i/>
                <w:color w:val="000000"/>
                <w:sz w:val="18"/>
                <w:szCs w:val="18"/>
              </w:rPr>
              <w:t>t</w:t>
            </w:r>
            <w:r w:rsidRPr="001A7D70">
              <w:rPr>
                <w:rFonts w:eastAsia="Calibri"/>
                <w:i/>
                <w:iCs/>
                <w:color w:val="000000"/>
                <w:sz w:val="18"/>
                <w:szCs w:val="18"/>
              </w:rPr>
              <w:t>ransferts</w:t>
            </w:r>
            <w:proofErr w:type="spellEnd"/>
            <w:r w:rsidRPr="001A7D70">
              <w:rPr>
                <w:rFonts w:eastAsia="Calibri"/>
                <w:i/>
                <w:iCs/>
                <w:color w:val="000000"/>
                <w:sz w:val="18"/>
                <w:szCs w:val="18"/>
              </w:rPr>
              <w:t xml:space="preserve"> no Kultūras ministrijas</w:t>
            </w:r>
            <w:r>
              <w:rPr>
                <w:rFonts w:eastAsia="Calibri"/>
                <w:i/>
                <w:iCs/>
                <w:color w:val="000000"/>
                <w:sz w:val="18"/>
                <w:szCs w:val="18"/>
              </w:rPr>
              <w:t>)</w:t>
            </w:r>
            <w:r w:rsidRPr="001A7D70">
              <w:rPr>
                <w:rFonts w:eastAsia="Calibri"/>
                <w:i/>
                <w:color w:val="000000"/>
                <w:sz w:val="18"/>
                <w:szCs w:val="18"/>
              </w:rPr>
              <w:t>.</w:t>
            </w:r>
          </w:p>
        </w:tc>
        <w:tc>
          <w:tcPr>
            <w:tcW w:w="1278" w:type="dxa"/>
            <w:shd w:val="clear" w:color="auto" w:fill="auto"/>
          </w:tcPr>
          <w:p w:rsidR="00477D67" w:rsidRPr="001A7D70"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20 671</w:t>
            </w:r>
          </w:p>
        </w:tc>
        <w:tc>
          <w:tcPr>
            <w:tcW w:w="1278" w:type="dxa"/>
            <w:shd w:val="clear" w:color="auto" w:fill="auto"/>
          </w:tcPr>
          <w:p w:rsidR="00477D67" w:rsidRPr="001A7D70" w:rsidRDefault="00477D67" w:rsidP="00477D67">
            <w:pPr>
              <w:autoSpaceDE w:val="0"/>
              <w:autoSpaceDN w:val="0"/>
              <w:adjustRightInd w:val="0"/>
              <w:jc w:val="center"/>
              <w:rPr>
                <w:rFonts w:eastAsia="Calibri"/>
                <w:color w:val="000000"/>
                <w:sz w:val="18"/>
                <w:szCs w:val="18"/>
              </w:rPr>
            </w:pPr>
            <w:r>
              <w:rPr>
                <w:rFonts w:eastAsia="Calibri"/>
                <w:color w:val="000000"/>
                <w:sz w:val="18"/>
                <w:szCs w:val="18"/>
              </w:rPr>
              <w:t>-</w:t>
            </w:r>
          </w:p>
        </w:tc>
        <w:tc>
          <w:tcPr>
            <w:tcW w:w="1278" w:type="dxa"/>
            <w:shd w:val="clear" w:color="auto" w:fill="auto"/>
          </w:tcPr>
          <w:p w:rsidR="00477D67" w:rsidRPr="006D5478" w:rsidRDefault="00477D67" w:rsidP="00477D67">
            <w:pPr>
              <w:autoSpaceDE w:val="0"/>
              <w:autoSpaceDN w:val="0"/>
              <w:adjustRightInd w:val="0"/>
              <w:jc w:val="right"/>
              <w:rPr>
                <w:rFonts w:eastAsia="Calibri"/>
                <w:color w:val="000000"/>
                <w:sz w:val="18"/>
                <w:szCs w:val="18"/>
              </w:rPr>
            </w:pPr>
            <w:r w:rsidRPr="006D5478">
              <w:rPr>
                <w:rFonts w:eastAsia="Calibri"/>
                <w:color w:val="000000"/>
                <w:sz w:val="18"/>
                <w:szCs w:val="18"/>
              </w:rPr>
              <w:t>-20 671</w:t>
            </w:r>
          </w:p>
        </w:tc>
      </w:tr>
      <w:tr w:rsidR="00477D67" w:rsidRPr="006D5478" w:rsidTr="00477D67">
        <w:trPr>
          <w:trHeight w:val="142"/>
          <w:jc w:val="center"/>
        </w:trPr>
        <w:tc>
          <w:tcPr>
            <w:tcW w:w="5243"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ind w:left="313"/>
              <w:rPr>
                <w:rFonts w:eastAsia="Calibri"/>
                <w:i/>
                <w:iCs/>
                <w:color w:val="000000"/>
                <w:sz w:val="18"/>
                <w:szCs w:val="18"/>
              </w:rPr>
            </w:pPr>
            <w:r w:rsidRPr="006D5478">
              <w:rPr>
                <w:rFonts w:eastAsia="Calibri"/>
                <w:i/>
                <w:iCs/>
                <w:color w:val="000000"/>
                <w:sz w:val="18"/>
                <w:szCs w:val="18"/>
              </w:rPr>
              <w:lastRenderedPageBreak/>
              <w:t>t.sk. iekšējā līdzekļu pārdale starp budžeta programmām (apakšprogrammām)</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center"/>
              <w:rPr>
                <w:rFonts w:eastAsia="Calibri"/>
                <w:color w:val="000000"/>
                <w:sz w:val="18"/>
                <w:szCs w:val="18"/>
              </w:rPr>
            </w:pPr>
            <w:r w:rsidRPr="006D5478">
              <w:rPr>
                <w:rFonts w:eastAsia="Calibri"/>
                <w:color w:val="000000"/>
                <w:sz w:val="18"/>
                <w:szCs w:val="18"/>
              </w:rPr>
              <w:t>-</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14 147</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14 147</w:t>
            </w:r>
          </w:p>
        </w:tc>
      </w:tr>
      <w:tr w:rsidR="00477D67" w:rsidRPr="006D5478" w:rsidTr="00477D67">
        <w:trPr>
          <w:trHeight w:val="142"/>
          <w:jc w:val="center"/>
        </w:trPr>
        <w:tc>
          <w:tcPr>
            <w:tcW w:w="5243"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rPr>
                <w:rFonts w:eastAsia="Calibri"/>
                <w:i/>
                <w:iCs/>
                <w:color w:val="000000"/>
                <w:sz w:val="18"/>
                <w:szCs w:val="18"/>
              </w:rPr>
            </w:pPr>
            <w:r>
              <w:rPr>
                <w:rFonts w:eastAsia="Calibri"/>
                <w:i/>
                <w:iCs/>
                <w:color w:val="000000"/>
                <w:sz w:val="18"/>
                <w:szCs w:val="18"/>
              </w:rPr>
              <w:t xml:space="preserve">Veikta finansējuma pārdale no apakšprogrammas </w:t>
            </w:r>
            <w:r w:rsidRPr="006D5478">
              <w:rPr>
                <w:rFonts w:eastAsia="Calibri"/>
                <w:i/>
                <w:iCs/>
                <w:color w:val="000000"/>
                <w:sz w:val="18"/>
                <w:szCs w:val="18"/>
              </w:rPr>
              <w:t xml:space="preserve">01.03.00 "Sociālās korekcijas izglītības iestāde", lai </w:t>
            </w:r>
            <w:r>
              <w:rPr>
                <w:rFonts w:eastAsia="Calibri"/>
                <w:i/>
                <w:iCs/>
                <w:color w:val="000000"/>
                <w:sz w:val="18"/>
                <w:szCs w:val="18"/>
              </w:rPr>
              <w:t>Valsts izglītības satura centrs</w:t>
            </w:r>
            <w:r w:rsidRPr="006D5478">
              <w:rPr>
                <w:rFonts w:eastAsia="Calibri"/>
                <w:i/>
                <w:iCs/>
                <w:color w:val="000000"/>
                <w:sz w:val="18"/>
                <w:szCs w:val="18"/>
              </w:rPr>
              <w:t xml:space="preserve"> nodrošinātu </w:t>
            </w:r>
            <w:r>
              <w:rPr>
                <w:rFonts w:eastAsia="Calibri"/>
                <w:i/>
                <w:iCs/>
                <w:color w:val="000000"/>
                <w:sz w:val="18"/>
                <w:szCs w:val="18"/>
              </w:rPr>
              <w:t>koledžu līmeņa profesiju standartu izstrādi.</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center"/>
              <w:rPr>
                <w:rFonts w:eastAsia="Calibri"/>
                <w:color w:val="000000"/>
                <w:sz w:val="18"/>
                <w:szCs w:val="18"/>
              </w:rPr>
            </w:pPr>
            <w:r w:rsidRPr="006D5478">
              <w:rPr>
                <w:rFonts w:eastAsia="Calibri"/>
                <w:color w:val="000000"/>
                <w:sz w:val="18"/>
                <w:szCs w:val="18"/>
              </w:rPr>
              <w:t>-</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14 147</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77D67" w:rsidRPr="006D5478" w:rsidRDefault="00477D67" w:rsidP="00477D67">
            <w:pPr>
              <w:autoSpaceDE w:val="0"/>
              <w:autoSpaceDN w:val="0"/>
              <w:adjustRightInd w:val="0"/>
              <w:jc w:val="right"/>
              <w:rPr>
                <w:rFonts w:eastAsia="Calibri"/>
                <w:color w:val="000000"/>
                <w:sz w:val="18"/>
                <w:szCs w:val="18"/>
              </w:rPr>
            </w:pPr>
            <w:r>
              <w:rPr>
                <w:rFonts w:eastAsia="Calibri"/>
                <w:color w:val="000000"/>
                <w:sz w:val="18"/>
                <w:szCs w:val="18"/>
              </w:rPr>
              <w:t>14 147</w:t>
            </w:r>
          </w:p>
        </w:tc>
      </w:tr>
    </w:tbl>
    <w:p w:rsidR="00477D67" w:rsidRDefault="00477D67" w:rsidP="00477D67">
      <w:pPr>
        <w:spacing w:after="120"/>
        <w:rPr>
          <w:szCs w:val="24"/>
          <w:lang w:eastAsia="lv-LV"/>
        </w:rPr>
      </w:pPr>
    </w:p>
    <w:p w:rsidR="00477D67" w:rsidRPr="00FD2C47" w:rsidRDefault="00477D67" w:rsidP="00477D67">
      <w:pPr>
        <w:widowControl w:val="0"/>
        <w:spacing w:after="120"/>
        <w:jc w:val="center"/>
        <w:rPr>
          <w:b/>
        </w:rPr>
      </w:pPr>
      <w:r w:rsidRPr="00AF50D7">
        <w:rPr>
          <w:b/>
        </w:rPr>
        <w:t>42.07.00 Izglītības kvalitātes valsts dienesta darbības nodrošināšana</w:t>
      </w:r>
    </w:p>
    <w:p w:rsidR="00477D67" w:rsidRPr="00FD2C47" w:rsidRDefault="00477D67" w:rsidP="00477D67">
      <w:pPr>
        <w:spacing w:after="120"/>
        <w:rPr>
          <w:u w:val="single"/>
        </w:rPr>
      </w:pPr>
      <w:r w:rsidRPr="00FD2C47">
        <w:rPr>
          <w:u w:val="single"/>
        </w:rPr>
        <w:t>Apakšprogrammas mērķis:</w:t>
      </w:r>
    </w:p>
    <w:p w:rsidR="00477D67" w:rsidRPr="00FD2C47" w:rsidRDefault="00477D67" w:rsidP="00477D67">
      <w:pPr>
        <w:spacing w:after="120"/>
        <w:ind w:firstLine="709"/>
        <w:jc w:val="both"/>
      </w:pPr>
      <w:r w:rsidRPr="00FD2C47">
        <w:t>nodrošināt kvalitatīvu un tiesisku izglītību, veicot izglītības kvalitātes monitoringu un sniedzot atbalstu izglītības procesa īstenošanā.</w:t>
      </w:r>
    </w:p>
    <w:p w:rsidR="00477D67" w:rsidRPr="00FD2C47" w:rsidRDefault="00477D67" w:rsidP="00477D67">
      <w:pPr>
        <w:spacing w:after="120"/>
        <w:rPr>
          <w:u w:val="single"/>
        </w:rPr>
      </w:pPr>
      <w:r w:rsidRPr="00FD2C47">
        <w:rPr>
          <w:u w:val="single"/>
        </w:rPr>
        <w:t>Galvenās aktivitātes:</w:t>
      </w:r>
    </w:p>
    <w:p w:rsidR="00477D67" w:rsidRPr="00FD2C47" w:rsidRDefault="00477D67" w:rsidP="007759AF">
      <w:pPr>
        <w:numPr>
          <w:ilvl w:val="0"/>
          <w:numId w:val="13"/>
        </w:numPr>
        <w:tabs>
          <w:tab w:val="left" w:pos="993"/>
        </w:tabs>
        <w:ind w:left="0" w:firstLine="709"/>
        <w:jc w:val="both"/>
        <w:rPr>
          <w:bCs/>
        </w:rPr>
      </w:pPr>
      <w:r w:rsidRPr="00FD2C47">
        <w:rPr>
          <w:bCs/>
        </w:rPr>
        <w:t>izglītības iestāžu un zinātnisko institūciju reģistru uzturēšana;</w:t>
      </w:r>
    </w:p>
    <w:p w:rsidR="00477D67" w:rsidRPr="00FD2C47" w:rsidRDefault="00477D67" w:rsidP="007759AF">
      <w:pPr>
        <w:numPr>
          <w:ilvl w:val="0"/>
          <w:numId w:val="13"/>
        </w:numPr>
        <w:tabs>
          <w:tab w:val="left" w:pos="993"/>
        </w:tabs>
        <w:ind w:left="0" w:firstLine="709"/>
        <w:jc w:val="both"/>
        <w:rPr>
          <w:bCs/>
        </w:rPr>
      </w:pPr>
      <w:r w:rsidRPr="00FD2C47">
        <w:rPr>
          <w:bCs/>
        </w:rPr>
        <w:t>pedagogu privātprakšu sertificēšana;</w:t>
      </w:r>
    </w:p>
    <w:p w:rsidR="00477D67" w:rsidRPr="00FD2C47" w:rsidRDefault="00477D67" w:rsidP="007759AF">
      <w:pPr>
        <w:numPr>
          <w:ilvl w:val="0"/>
          <w:numId w:val="13"/>
        </w:numPr>
        <w:tabs>
          <w:tab w:val="left" w:pos="993"/>
        </w:tabs>
        <w:ind w:left="0" w:firstLine="709"/>
        <w:jc w:val="both"/>
        <w:rPr>
          <w:bCs/>
        </w:rPr>
      </w:pPr>
      <w:r w:rsidRPr="00FD2C47">
        <w:rPr>
          <w:bCs/>
        </w:rPr>
        <w:t>vispārējās izglītības un profesionālās izglītības programmu licencēšana;</w:t>
      </w:r>
    </w:p>
    <w:p w:rsidR="00477D67" w:rsidRPr="00FD2C47" w:rsidRDefault="00477D67" w:rsidP="007759AF">
      <w:pPr>
        <w:numPr>
          <w:ilvl w:val="0"/>
          <w:numId w:val="13"/>
        </w:numPr>
        <w:tabs>
          <w:tab w:val="left" w:pos="993"/>
        </w:tabs>
        <w:ind w:left="0" w:firstLine="709"/>
        <w:jc w:val="both"/>
        <w:rPr>
          <w:bCs/>
        </w:rPr>
      </w:pPr>
      <w:r w:rsidRPr="00FD2C47">
        <w:rPr>
          <w:bCs/>
        </w:rPr>
        <w:t>izglītības kvalitātes novērtēšana;</w:t>
      </w:r>
    </w:p>
    <w:p w:rsidR="00477D67" w:rsidRPr="00FD2C47" w:rsidRDefault="00477D67" w:rsidP="007759AF">
      <w:pPr>
        <w:numPr>
          <w:ilvl w:val="0"/>
          <w:numId w:val="13"/>
        </w:numPr>
        <w:tabs>
          <w:tab w:val="left" w:pos="993"/>
        </w:tabs>
        <w:ind w:left="0" w:firstLine="709"/>
        <w:jc w:val="both"/>
        <w:rPr>
          <w:bCs/>
        </w:rPr>
      </w:pPr>
      <w:r w:rsidRPr="00FD2C47">
        <w:rPr>
          <w:bCs/>
        </w:rPr>
        <w:t>ārpus formālās izglītības sistēmas apgūtās profesionālās kompetences novērtēšana;</w:t>
      </w:r>
    </w:p>
    <w:p w:rsidR="00477D67" w:rsidRPr="00FD2C47" w:rsidRDefault="00477D67" w:rsidP="007759AF">
      <w:pPr>
        <w:numPr>
          <w:ilvl w:val="0"/>
          <w:numId w:val="13"/>
        </w:numPr>
        <w:tabs>
          <w:tab w:val="left" w:pos="993"/>
        </w:tabs>
        <w:ind w:left="0" w:firstLine="709"/>
        <w:jc w:val="both"/>
        <w:rPr>
          <w:bCs/>
        </w:rPr>
      </w:pPr>
      <w:r w:rsidRPr="00FD2C47">
        <w:rPr>
          <w:bCs/>
        </w:rPr>
        <w:t>izglītības iestāžu, sporta speciālistu darbības un izglītības procesa īstenošanas uzraudzība;</w:t>
      </w:r>
    </w:p>
    <w:p w:rsidR="00477D67" w:rsidRPr="00FD2C47" w:rsidRDefault="00477D67" w:rsidP="007759AF">
      <w:pPr>
        <w:numPr>
          <w:ilvl w:val="0"/>
          <w:numId w:val="13"/>
        </w:numPr>
        <w:tabs>
          <w:tab w:val="left" w:pos="993"/>
        </w:tabs>
        <w:ind w:left="0" w:firstLine="709"/>
        <w:jc w:val="both"/>
        <w:rPr>
          <w:bCs/>
        </w:rPr>
      </w:pPr>
      <w:r w:rsidRPr="00FD2C47">
        <w:rPr>
          <w:bCs/>
        </w:rPr>
        <w:t>bērnu uzraudzības pakalpojuma sniedzēju reģistra uzturēšana;</w:t>
      </w:r>
    </w:p>
    <w:p w:rsidR="00477D67" w:rsidRPr="00FD2C47" w:rsidRDefault="00477D67" w:rsidP="007759AF">
      <w:pPr>
        <w:numPr>
          <w:ilvl w:val="0"/>
          <w:numId w:val="13"/>
        </w:numPr>
        <w:tabs>
          <w:tab w:val="left" w:pos="993"/>
        </w:tabs>
        <w:ind w:left="0" w:firstLine="709"/>
        <w:jc w:val="both"/>
        <w:rPr>
          <w:bCs/>
        </w:rPr>
      </w:pPr>
      <w:r w:rsidRPr="00FD2C47">
        <w:rPr>
          <w:bCs/>
        </w:rPr>
        <w:t>iepriekš sodīto personu izvērtēšana;</w:t>
      </w:r>
    </w:p>
    <w:p w:rsidR="00477D67" w:rsidRPr="00FD2C47" w:rsidRDefault="00477D67" w:rsidP="007759AF">
      <w:pPr>
        <w:numPr>
          <w:ilvl w:val="0"/>
          <w:numId w:val="13"/>
        </w:numPr>
        <w:tabs>
          <w:tab w:val="left" w:pos="993"/>
        </w:tabs>
        <w:ind w:left="0" w:firstLine="709"/>
        <w:jc w:val="both"/>
        <w:rPr>
          <w:bCs/>
        </w:rPr>
      </w:pPr>
      <w:r w:rsidRPr="00FD2C47">
        <w:rPr>
          <w:bCs/>
        </w:rPr>
        <w:t>obligātā izglītības vecumā esošo bērnu uzskaite un kavējumu novēršanas monitorings (uzskaites biežums);</w:t>
      </w:r>
    </w:p>
    <w:p w:rsidR="00477D67" w:rsidRPr="00FD2C47" w:rsidRDefault="00477D67" w:rsidP="007759AF">
      <w:pPr>
        <w:numPr>
          <w:ilvl w:val="0"/>
          <w:numId w:val="13"/>
        </w:numPr>
        <w:tabs>
          <w:tab w:val="left" w:pos="1134"/>
        </w:tabs>
        <w:ind w:left="0" w:firstLine="709"/>
        <w:jc w:val="both"/>
        <w:rPr>
          <w:bCs/>
        </w:rPr>
      </w:pPr>
      <w:r w:rsidRPr="00FD2C47">
        <w:rPr>
          <w:bCs/>
        </w:rPr>
        <w:t>izglītības iestāžu vadītāju profesionālās darbības novērtēšana;</w:t>
      </w:r>
    </w:p>
    <w:p w:rsidR="00477D67" w:rsidRPr="00FD2C47" w:rsidRDefault="00477D67" w:rsidP="00477D67">
      <w:pPr>
        <w:numPr>
          <w:ilvl w:val="0"/>
          <w:numId w:val="13"/>
        </w:numPr>
        <w:tabs>
          <w:tab w:val="left" w:pos="1134"/>
        </w:tabs>
        <w:spacing w:after="120"/>
        <w:ind w:left="0" w:firstLine="709"/>
        <w:jc w:val="both"/>
        <w:rPr>
          <w:bCs/>
        </w:rPr>
      </w:pPr>
      <w:r w:rsidRPr="00FD2C47">
        <w:rPr>
          <w:bCs/>
        </w:rPr>
        <w:t>psihologu un psihologu-pārraugu reģistrēšana.</w:t>
      </w:r>
    </w:p>
    <w:p w:rsidR="00477D67" w:rsidRPr="00FD2C47" w:rsidRDefault="00477D67" w:rsidP="00477D67">
      <w:pPr>
        <w:spacing w:after="120"/>
      </w:pPr>
      <w:r w:rsidRPr="00FD2C47">
        <w:rPr>
          <w:u w:val="single"/>
        </w:rPr>
        <w:t>Apakšprogrammas izpildītājs</w:t>
      </w:r>
      <w:r w:rsidRPr="00FD2C47">
        <w:t>: Izglītības kvalitātes valsts dienests.</w:t>
      </w:r>
    </w:p>
    <w:p w:rsidR="00477D67" w:rsidRDefault="00477D67"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4"/>
        <w:gridCol w:w="962"/>
        <w:gridCol w:w="964"/>
        <w:gridCol w:w="964"/>
        <w:gridCol w:w="964"/>
        <w:gridCol w:w="973"/>
      </w:tblGrid>
      <w:tr w:rsidR="00477D67" w:rsidRPr="00FD2C47" w:rsidTr="00477D67">
        <w:trPr>
          <w:tblHeader/>
          <w:jc w:val="center"/>
        </w:trPr>
        <w:tc>
          <w:tcPr>
            <w:tcW w:w="2336" w:type="pct"/>
          </w:tcPr>
          <w:p w:rsidR="00477D67" w:rsidRPr="00FD2C47" w:rsidRDefault="00477D67" w:rsidP="00477D67">
            <w:pPr>
              <w:jc w:val="center"/>
              <w:rPr>
                <w:sz w:val="18"/>
                <w:szCs w:val="18"/>
              </w:rPr>
            </w:pPr>
          </w:p>
        </w:tc>
        <w:tc>
          <w:tcPr>
            <w:tcW w:w="531"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532"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532" w:type="pct"/>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532"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r w:rsidRPr="003C7F29">
              <w:rPr>
                <w:sz w:val="18"/>
                <w:szCs w:val="18"/>
                <w:lang w:eastAsia="lv-LV"/>
              </w:rPr>
              <w:t xml:space="preserve"> </w:t>
            </w:r>
          </w:p>
        </w:tc>
        <w:tc>
          <w:tcPr>
            <w:tcW w:w="537" w:type="pct"/>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jc w:val="center"/>
        </w:trPr>
        <w:tc>
          <w:tcPr>
            <w:tcW w:w="5000" w:type="pct"/>
            <w:gridSpan w:val="6"/>
            <w:shd w:val="clear" w:color="auto" w:fill="D9D9D9" w:themeFill="background1" w:themeFillShade="D9"/>
            <w:vAlign w:val="center"/>
          </w:tcPr>
          <w:p w:rsidR="00477D67" w:rsidRPr="00FD2C47" w:rsidRDefault="00477D67" w:rsidP="00477D67">
            <w:pPr>
              <w:spacing w:before="40" w:after="40"/>
              <w:jc w:val="center"/>
              <w:rPr>
                <w:sz w:val="18"/>
                <w:szCs w:val="18"/>
              </w:rPr>
            </w:pPr>
            <w:r w:rsidRPr="00FD2C47">
              <w:rPr>
                <w:sz w:val="18"/>
                <w:szCs w:val="18"/>
                <w:lang w:eastAsia="lv-LV"/>
              </w:rPr>
              <w:t>Izglītības iestāžu un zinātnisko institūciju darbības, izglītības programmu īstenošanas kvalitātes nodrošināšana</w:t>
            </w:r>
          </w:p>
        </w:tc>
      </w:tr>
      <w:tr w:rsidR="00477D67" w:rsidRPr="00FD2C47" w:rsidTr="00477D67">
        <w:trPr>
          <w:jc w:val="center"/>
        </w:trPr>
        <w:tc>
          <w:tcPr>
            <w:tcW w:w="2336" w:type="pct"/>
          </w:tcPr>
          <w:p w:rsidR="00477D67" w:rsidRPr="00FD2C47" w:rsidRDefault="00477D67" w:rsidP="00477D67">
            <w:pPr>
              <w:rPr>
                <w:sz w:val="18"/>
              </w:rPr>
            </w:pPr>
            <w:r w:rsidRPr="00FD2C47">
              <w:rPr>
                <w:sz w:val="18"/>
              </w:rPr>
              <w:t>Izglītības iestāžu un zinātnisko institūciju reģistri (skaits)</w:t>
            </w:r>
          </w:p>
        </w:tc>
        <w:tc>
          <w:tcPr>
            <w:tcW w:w="531" w:type="pct"/>
            <w:shd w:val="clear" w:color="auto" w:fill="auto"/>
          </w:tcPr>
          <w:p w:rsidR="00477D67" w:rsidRPr="00502E14" w:rsidRDefault="00477D67" w:rsidP="00477D67">
            <w:pPr>
              <w:jc w:val="center"/>
              <w:rPr>
                <w:sz w:val="18"/>
              </w:rPr>
            </w:pPr>
            <w:r w:rsidRPr="00502E14">
              <w:rPr>
                <w:sz w:val="18"/>
              </w:rPr>
              <w:t>760</w:t>
            </w:r>
          </w:p>
        </w:tc>
        <w:tc>
          <w:tcPr>
            <w:tcW w:w="532" w:type="pct"/>
            <w:shd w:val="clear" w:color="auto" w:fill="auto"/>
          </w:tcPr>
          <w:p w:rsidR="00477D67" w:rsidRPr="00FD2C47" w:rsidRDefault="00477D67" w:rsidP="00477D67">
            <w:pPr>
              <w:jc w:val="center"/>
              <w:rPr>
                <w:sz w:val="18"/>
              </w:rPr>
            </w:pPr>
            <w:r w:rsidRPr="00FD2C47">
              <w:rPr>
                <w:sz w:val="18"/>
              </w:rPr>
              <w:t>700</w:t>
            </w:r>
          </w:p>
        </w:tc>
        <w:tc>
          <w:tcPr>
            <w:tcW w:w="532" w:type="pct"/>
            <w:shd w:val="clear" w:color="auto" w:fill="auto"/>
          </w:tcPr>
          <w:p w:rsidR="00477D67" w:rsidRPr="00502E14" w:rsidRDefault="00477D67" w:rsidP="00477D67">
            <w:pPr>
              <w:jc w:val="center"/>
              <w:rPr>
                <w:sz w:val="18"/>
              </w:rPr>
            </w:pPr>
            <w:r w:rsidRPr="00502E14">
              <w:rPr>
                <w:sz w:val="18"/>
              </w:rPr>
              <w:t>833</w:t>
            </w:r>
          </w:p>
        </w:tc>
        <w:tc>
          <w:tcPr>
            <w:tcW w:w="532" w:type="pct"/>
            <w:shd w:val="clear" w:color="auto" w:fill="auto"/>
          </w:tcPr>
          <w:p w:rsidR="00477D67" w:rsidRPr="00502E14" w:rsidRDefault="00477D67" w:rsidP="00477D67">
            <w:pPr>
              <w:jc w:val="center"/>
              <w:rPr>
                <w:sz w:val="18"/>
              </w:rPr>
            </w:pPr>
            <w:r w:rsidRPr="00502E14">
              <w:rPr>
                <w:sz w:val="18"/>
              </w:rPr>
              <w:t>833</w:t>
            </w:r>
          </w:p>
        </w:tc>
        <w:tc>
          <w:tcPr>
            <w:tcW w:w="537" w:type="pct"/>
            <w:shd w:val="clear" w:color="auto" w:fill="auto"/>
          </w:tcPr>
          <w:p w:rsidR="00477D67" w:rsidRPr="00502E14" w:rsidRDefault="00477D67" w:rsidP="00477D67">
            <w:pPr>
              <w:jc w:val="center"/>
              <w:rPr>
                <w:sz w:val="18"/>
              </w:rPr>
            </w:pPr>
            <w:r w:rsidRPr="00502E14">
              <w:rPr>
                <w:sz w:val="18"/>
              </w:rPr>
              <w:t>833</w:t>
            </w:r>
          </w:p>
        </w:tc>
      </w:tr>
      <w:tr w:rsidR="00477D67" w:rsidRPr="00FD2C47" w:rsidTr="00477D67">
        <w:trPr>
          <w:jc w:val="center"/>
        </w:trPr>
        <w:tc>
          <w:tcPr>
            <w:tcW w:w="23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Vispārējās izglītības un profesionālās izglītības programmu licencēšana (programmu skaits)</w:t>
            </w:r>
          </w:p>
        </w:tc>
        <w:tc>
          <w:tcPr>
            <w:tcW w:w="531" w:type="pct"/>
            <w:shd w:val="clear" w:color="auto" w:fill="auto"/>
          </w:tcPr>
          <w:p w:rsidR="00477D67" w:rsidRPr="00502E14" w:rsidRDefault="00477D67" w:rsidP="00477D67">
            <w:pPr>
              <w:jc w:val="center"/>
              <w:rPr>
                <w:sz w:val="18"/>
              </w:rPr>
            </w:pPr>
            <w:r w:rsidRPr="00502E14">
              <w:rPr>
                <w:sz w:val="18"/>
              </w:rPr>
              <w:t>1 969</w:t>
            </w:r>
          </w:p>
        </w:tc>
        <w:tc>
          <w:tcPr>
            <w:tcW w:w="532" w:type="pct"/>
            <w:shd w:val="clear" w:color="auto" w:fill="auto"/>
          </w:tcPr>
          <w:p w:rsidR="00477D67" w:rsidRPr="00FD2C47" w:rsidRDefault="00477D67" w:rsidP="00477D67">
            <w:pPr>
              <w:jc w:val="center"/>
              <w:rPr>
                <w:sz w:val="18"/>
              </w:rPr>
            </w:pPr>
            <w:r w:rsidRPr="00FD2C47">
              <w:rPr>
                <w:sz w:val="18"/>
              </w:rPr>
              <w:t>2 000</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1 800</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1 800</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1 800</w:t>
            </w:r>
          </w:p>
        </w:tc>
      </w:tr>
      <w:tr w:rsidR="00477D67" w:rsidRPr="00FD2C47" w:rsidTr="00477D67">
        <w:trPr>
          <w:jc w:val="center"/>
        </w:trPr>
        <w:tc>
          <w:tcPr>
            <w:tcW w:w="2336" w:type="pct"/>
            <w:tcBorders>
              <w:top w:val="single" w:sz="4" w:space="0" w:color="000000"/>
              <w:left w:val="single" w:sz="4" w:space="0" w:color="000000"/>
              <w:bottom w:val="single" w:sz="4" w:space="0" w:color="000000"/>
              <w:right w:val="single" w:sz="4" w:space="0" w:color="000000"/>
            </w:tcBorders>
          </w:tcPr>
          <w:p w:rsidR="00477D67" w:rsidRPr="00FD2C47" w:rsidRDefault="00477D67" w:rsidP="00477D67">
            <w:pPr>
              <w:rPr>
                <w:sz w:val="18"/>
              </w:rPr>
            </w:pPr>
            <w:r w:rsidRPr="00FD2C47">
              <w:rPr>
                <w:sz w:val="18"/>
              </w:rPr>
              <w:t>Izglītības kvalitātes novērtēšana (akreditācija) (skaits)</w:t>
            </w:r>
          </w:p>
        </w:tc>
        <w:tc>
          <w:tcPr>
            <w:tcW w:w="531" w:type="pct"/>
            <w:shd w:val="clear" w:color="auto" w:fill="auto"/>
          </w:tcPr>
          <w:p w:rsidR="00477D67" w:rsidRPr="00502E14" w:rsidRDefault="00477D67" w:rsidP="00477D67">
            <w:pPr>
              <w:jc w:val="center"/>
              <w:rPr>
                <w:sz w:val="18"/>
              </w:rPr>
            </w:pPr>
            <w:r w:rsidRPr="00502E14">
              <w:rPr>
                <w:sz w:val="18"/>
              </w:rPr>
              <w:t>2 218</w:t>
            </w:r>
          </w:p>
        </w:tc>
        <w:tc>
          <w:tcPr>
            <w:tcW w:w="532" w:type="pct"/>
            <w:shd w:val="clear" w:color="auto" w:fill="auto"/>
          </w:tcPr>
          <w:p w:rsidR="00477D67" w:rsidRPr="00FD2C47" w:rsidRDefault="00477D67" w:rsidP="00477D67">
            <w:pPr>
              <w:jc w:val="center"/>
              <w:rPr>
                <w:sz w:val="18"/>
              </w:rPr>
            </w:pPr>
            <w:r w:rsidRPr="00FD2C47">
              <w:rPr>
                <w:sz w:val="18"/>
              </w:rPr>
              <w:t>2 790</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2 000</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2 000</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rsidR="00477D67" w:rsidRPr="00502E14" w:rsidRDefault="00477D67" w:rsidP="00477D67">
            <w:pPr>
              <w:jc w:val="center"/>
              <w:rPr>
                <w:sz w:val="18"/>
              </w:rPr>
            </w:pPr>
            <w:r w:rsidRPr="00502E14">
              <w:rPr>
                <w:sz w:val="18"/>
              </w:rPr>
              <w:t>2 000</w:t>
            </w:r>
          </w:p>
        </w:tc>
      </w:tr>
      <w:tr w:rsidR="00477D67" w:rsidRPr="00FD2C47" w:rsidTr="00477D67">
        <w:trPr>
          <w:jc w:val="center"/>
        </w:trPr>
        <w:tc>
          <w:tcPr>
            <w:tcW w:w="5000" w:type="pct"/>
            <w:gridSpan w:val="6"/>
            <w:shd w:val="clear" w:color="auto" w:fill="D9D9D9" w:themeFill="background1" w:themeFillShade="D9"/>
            <w:vAlign w:val="center"/>
          </w:tcPr>
          <w:p w:rsidR="00477D67" w:rsidRPr="00FD2C47" w:rsidRDefault="00477D67" w:rsidP="00477D67">
            <w:pPr>
              <w:spacing w:before="40" w:after="40"/>
              <w:jc w:val="center"/>
              <w:rPr>
                <w:sz w:val="18"/>
                <w:szCs w:val="18"/>
              </w:rPr>
            </w:pPr>
            <w:r w:rsidRPr="00FD2C47">
              <w:rPr>
                <w:sz w:val="18"/>
                <w:szCs w:val="18"/>
              </w:rPr>
              <w:t>Izglītības iestāžu vadītāju, pedagogu un citu personu izvērtēšana</w:t>
            </w:r>
          </w:p>
        </w:tc>
      </w:tr>
      <w:tr w:rsidR="00477D67" w:rsidRPr="00FD2C47" w:rsidTr="00477D67">
        <w:trPr>
          <w:jc w:val="center"/>
        </w:trPr>
        <w:tc>
          <w:tcPr>
            <w:tcW w:w="2336" w:type="pct"/>
          </w:tcPr>
          <w:p w:rsidR="00477D67" w:rsidRPr="00FD2C47" w:rsidRDefault="00477D67" w:rsidP="00477D67">
            <w:pPr>
              <w:rPr>
                <w:sz w:val="18"/>
              </w:rPr>
            </w:pPr>
            <w:r w:rsidRPr="00FD2C47">
              <w:rPr>
                <w:sz w:val="18"/>
              </w:rPr>
              <w:t>Iepriekš sodīto personu izvērtēšana (skaits)</w:t>
            </w:r>
          </w:p>
        </w:tc>
        <w:tc>
          <w:tcPr>
            <w:tcW w:w="531" w:type="pct"/>
            <w:shd w:val="clear" w:color="auto" w:fill="auto"/>
          </w:tcPr>
          <w:p w:rsidR="00477D67" w:rsidRPr="00502E14" w:rsidRDefault="00477D67" w:rsidP="00477D67">
            <w:pPr>
              <w:jc w:val="center"/>
              <w:rPr>
                <w:sz w:val="18"/>
              </w:rPr>
            </w:pPr>
            <w:r w:rsidRPr="00502E14">
              <w:rPr>
                <w:sz w:val="18"/>
              </w:rPr>
              <w:t>38</w:t>
            </w:r>
          </w:p>
        </w:tc>
        <w:tc>
          <w:tcPr>
            <w:tcW w:w="532" w:type="pct"/>
            <w:shd w:val="clear" w:color="auto" w:fill="auto"/>
          </w:tcPr>
          <w:p w:rsidR="00477D67" w:rsidRPr="00FD2C47" w:rsidRDefault="00477D67" w:rsidP="00477D67">
            <w:pPr>
              <w:jc w:val="center"/>
              <w:rPr>
                <w:sz w:val="18"/>
              </w:rPr>
            </w:pPr>
            <w:r w:rsidRPr="00FD2C47">
              <w:rPr>
                <w:sz w:val="18"/>
              </w:rPr>
              <w:t>45</w:t>
            </w:r>
          </w:p>
        </w:tc>
        <w:tc>
          <w:tcPr>
            <w:tcW w:w="532" w:type="pct"/>
            <w:shd w:val="clear" w:color="auto" w:fill="auto"/>
          </w:tcPr>
          <w:p w:rsidR="00477D67" w:rsidRPr="00502E14" w:rsidRDefault="00477D67" w:rsidP="00477D67">
            <w:pPr>
              <w:jc w:val="center"/>
              <w:rPr>
                <w:sz w:val="18"/>
              </w:rPr>
            </w:pPr>
            <w:r w:rsidRPr="00502E14">
              <w:rPr>
                <w:sz w:val="18"/>
              </w:rPr>
              <w:t>42</w:t>
            </w:r>
          </w:p>
        </w:tc>
        <w:tc>
          <w:tcPr>
            <w:tcW w:w="532" w:type="pct"/>
            <w:shd w:val="clear" w:color="auto" w:fill="auto"/>
          </w:tcPr>
          <w:p w:rsidR="00477D67" w:rsidRPr="00502E14" w:rsidRDefault="00477D67" w:rsidP="00477D67">
            <w:pPr>
              <w:jc w:val="center"/>
              <w:rPr>
                <w:sz w:val="18"/>
              </w:rPr>
            </w:pPr>
            <w:r w:rsidRPr="00502E14">
              <w:rPr>
                <w:sz w:val="18"/>
              </w:rPr>
              <w:t>42</w:t>
            </w:r>
          </w:p>
        </w:tc>
        <w:tc>
          <w:tcPr>
            <w:tcW w:w="537" w:type="pct"/>
            <w:shd w:val="clear" w:color="auto" w:fill="auto"/>
          </w:tcPr>
          <w:p w:rsidR="00477D67" w:rsidRPr="00502E14" w:rsidRDefault="00477D67" w:rsidP="00477D67">
            <w:pPr>
              <w:jc w:val="center"/>
              <w:rPr>
                <w:sz w:val="18"/>
              </w:rPr>
            </w:pPr>
            <w:r w:rsidRPr="00502E14">
              <w:rPr>
                <w:sz w:val="18"/>
              </w:rPr>
              <w:t>42</w:t>
            </w:r>
          </w:p>
        </w:tc>
      </w:tr>
      <w:tr w:rsidR="00477D67" w:rsidRPr="00FD2C47" w:rsidTr="00477D67">
        <w:trPr>
          <w:jc w:val="center"/>
        </w:trPr>
        <w:tc>
          <w:tcPr>
            <w:tcW w:w="2336" w:type="pct"/>
          </w:tcPr>
          <w:p w:rsidR="00477D67" w:rsidRPr="00FD2C47" w:rsidRDefault="00477D67" w:rsidP="00477D67">
            <w:pPr>
              <w:rPr>
                <w:sz w:val="18"/>
              </w:rPr>
            </w:pPr>
            <w:r w:rsidRPr="00FD2C47">
              <w:rPr>
                <w:sz w:val="18"/>
              </w:rPr>
              <w:t>Pedagoga privātprakses uzsākšanas sertificēšana (skaits)</w:t>
            </w:r>
          </w:p>
        </w:tc>
        <w:tc>
          <w:tcPr>
            <w:tcW w:w="531" w:type="pct"/>
            <w:shd w:val="clear" w:color="auto" w:fill="auto"/>
          </w:tcPr>
          <w:p w:rsidR="00477D67" w:rsidRPr="00502E14" w:rsidRDefault="00477D67" w:rsidP="00477D67">
            <w:pPr>
              <w:jc w:val="center"/>
              <w:rPr>
                <w:sz w:val="18"/>
              </w:rPr>
            </w:pPr>
            <w:r w:rsidRPr="00502E14">
              <w:rPr>
                <w:sz w:val="18"/>
              </w:rPr>
              <w:t>306</w:t>
            </w:r>
          </w:p>
        </w:tc>
        <w:tc>
          <w:tcPr>
            <w:tcW w:w="532" w:type="pct"/>
            <w:shd w:val="clear" w:color="auto" w:fill="auto"/>
          </w:tcPr>
          <w:p w:rsidR="00477D67" w:rsidRPr="00FD2C47" w:rsidRDefault="00477D67" w:rsidP="00477D67">
            <w:pPr>
              <w:jc w:val="center"/>
              <w:rPr>
                <w:sz w:val="18"/>
              </w:rPr>
            </w:pPr>
            <w:r w:rsidRPr="00FD2C47">
              <w:rPr>
                <w:sz w:val="18"/>
              </w:rPr>
              <w:t>200</w:t>
            </w:r>
          </w:p>
        </w:tc>
        <w:tc>
          <w:tcPr>
            <w:tcW w:w="532" w:type="pct"/>
            <w:shd w:val="clear" w:color="auto" w:fill="auto"/>
          </w:tcPr>
          <w:p w:rsidR="00477D67" w:rsidRPr="00502E14" w:rsidRDefault="00477D67" w:rsidP="00477D67">
            <w:pPr>
              <w:jc w:val="center"/>
              <w:rPr>
                <w:sz w:val="18"/>
              </w:rPr>
            </w:pPr>
            <w:r w:rsidRPr="00502E14">
              <w:rPr>
                <w:sz w:val="18"/>
              </w:rPr>
              <w:t>200</w:t>
            </w:r>
          </w:p>
        </w:tc>
        <w:tc>
          <w:tcPr>
            <w:tcW w:w="532" w:type="pct"/>
            <w:shd w:val="clear" w:color="auto" w:fill="auto"/>
          </w:tcPr>
          <w:p w:rsidR="00477D67" w:rsidRPr="00502E14" w:rsidRDefault="00477D67" w:rsidP="00477D67">
            <w:pPr>
              <w:jc w:val="center"/>
              <w:rPr>
                <w:sz w:val="18"/>
              </w:rPr>
            </w:pPr>
            <w:r w:rsidRPr="00502E14">
              <w:rPr>
                <w:sz w:val="18"/>
              </w:rPr>
              <w:t>200</w:t>
            </w:r>
          </w:p>
        </w:tc>
        <w:tc>
          <w:tcPr>
            <w:tcW w:w="537" w:type="pct"/>
            <w:shd w:val="clear" w:color="auto" w:fill="auto"/>
          </w:tcPr>
          <w:p w:rsidR="00477D67" w:rsidRPr="00502E14" w:rsidRDefault="00477D67" w:rsidP="00477D67">
            <w:pPr>
              <w:jc w:val="center"/>
              <w:rPr>
                <w:sz w:val="18"/>
              </w:rPr>
            </w:pPr>
            <w:r w:rsidRPr="00502E14">
              <w:rPr>
                <w:sz w:val="18"/>
              </w:rPr>
              <w:t>200</w:t>
            </w:r>
          </w:p>
        </w:tc>
      </w:tr>
      <w:tr w:rsidR="00477D67" w:rsidRPr="00FD2C47" w:rsidTr="00477D67">
        <w:trPr>
          <w:jc w:val="center"/>
        </w:trPr>
        <w:tc>
          <w:tcPr>
            <w:tcW w:w="2336" w:type="pct"/>
          </w:tcPr>
          <w:p w:rsidR="00477D67" w:rsidRPr="00FD2C47" w:rsidRDefault="00477D67" w:rsidP="00477D67">
            <w:pPr>
              <w:rPr>
                <w:sz w:val="18"/>
              </w:rPr>
            </w:pPr>
            <w:r w:rsidRPr="00FD2C47">
              <w:rPr>
                <w:sz w:val="18"/>
              </w:rPr>
              <w:t>Novērtēti izglītības iestāžu vadītāji (skaits)</w:t>
            </w:r>
          </w:p>
        </w:tc>
        <w:tc>
          <w:tcPr>
            <w:tcW w:w="531" w:type="pct"/>
            <w:shd w:val="clear" w:color="auto" w:fill="auto"/>
          </w:tcPr>
          <w:p w:rsidR="00477D67" w:rsidRPr="00502E14" w:rsidRDefault="00477D67" w:rsidP="00477D67">
            <w:pPr>
              <w:jc w:val="center"/>
              <w:rPr>
                <w:sz w:val="18"/>
              </w:rPr>
            </w:pPr>
            <w:r>
              <w:rPr>
                <w:sz w:val="18"/>
              </w:rPr>
              <w:t>40</w:t>
            </w:r>
          </w:p>
        </w:tc>
        <w:tc>
          <w:tcPr>
            <w:tcW w:w="532" w:type="pct"/>
            <w:shd w:val="clear" w:color="auto" w:fill="auto"/>
          </w:tcPr>
          <w:p w:rsidR="00477D67" w:rsidRPr="00FD2C47" w:rsidRDefault="00477D67" w:rsidP="00477D67">
            <w:pPr>
              <w:jc w:val="center"/>
              <w:rPr>
                <w:sz w:val="18"/>
              </w:rPr>
            </w:pPr>
            <w:r w:rsidRPr="00FD2C47">
              <w:rPr>
                <w:sz w:val="18"/>
              </w:rPr>
              <w:t>304</w:t>
            </w:r>
          </w:p>
        </w:tc>
        <w:tc>
          <w:tcPr>
            <w:tcW w:w="532" w:type="pct"/>
            <w:shd w:val="clear" w:color="auto" w:fill="auto"/>
          </w:tcPr>
          <w:p w:rsidR="00477D67" w:rsidRPr="00502E14" w:rsidRDefault="00477D67" w:rsidP="00477D67">
            <w:pPr>
              <w:jc w:val="center"/>
              <w:rPr>
                <w:sz w:val="18"/>
              </w:rPr>
            </w:pPr>
            <w:r w:rsidRPr="00502E14">
              <w:rPr>
                <w:sz w:val="18"/>
              </w:rPr>
              <w:t>359</w:t>
            </w:r>
          </w:p>
        </w:tc>
        <w:tc>
          <w:tcPr>
            <w:tcW w:w="532" w:type="pct"/>
            <w:shd w:val="clear" w:color="auto" w:fill="auto"/>
          </w:tcPr>
          <w:p w:rsidR="00477D67" w:rsidRPr="00502E14" w:rsidRDefault="00477D67" w:rsidP="00477D67">
            <w:pPr>
              <w:jc w:val="center"/>
              <w:rPr>
                <w:sz w:val="18"/>
              </w:rPr>
            </w:pPr>
            <w:r w:rsidRPr="00502E14">
              <w:rPr>
                <w:sz w:val="18"/>
              </w:rPr>
              <w:t>395</w:t>
            </w:r>
          </w:p>
        </w:tc>
        <w:tc>
          <w:tcPr>
            <w:tcW w:w="537" w:type="pct"/>
            <w:shd w:val="clear" w:color="auto" w:fill="auto"/>
          </w:tcPr>
          <w:p w:rsidR="00477D67" w:rsidRPr="00502E14" w:rsidRDefault="00477D67" w:rsidP="00477D67">
            <w:pPr>
              <w:jc w:val="center"/>
              <w:rPr>
                <w:sz w:val="18"/>
              </w:rPr>
            </w:pPr>
            <w:r w:rsidRPr="00502E14">
              <w:rPr>
                <w:sz w:val="18"/>
              </w:rPr>
              <w:t>360</w:t>
            </w:r>
          </w:p>
        </w:tc>
      </w:tr>
      <w:tr w:rsidR="00477D67" w:rsidRPr="00FD2C47" w:rsidTr="00477D67">
        <w:trPr>
          <w:jc w:val="center"/>
        </w:trPr>
        <w:tc>
          <w:tcPr>
            <w:tcW w:w="2336" w:type="pct"/>
          </w:tcPr>
          <w:p w:rsidR="00477D67" w:rsidRPr="00FD2C47" w:rsidRDefault="00477D67" w:rsidP="00477D67">
            <w:pPr>
              <w:rPr>
                <w:sz w:val="18"/>
              </w:rPr>
            </w:pPr>
            <w:r w:rsidRPr="00FD2C47">
              <w:rPr>
                <w:sz w:val="18"/>
              </w:rPr>
              <w:t>Sertificēto psihologu īpatsvars (% no reģistrēto psihologu skaita)</w:t>
            </w:r>
            <w:r w:rsidRPr="00FD2C47">
              <w:rPr>
                <w:sz w:val="18"/>
              </w:rPr>
              <w:tab/>
            </w:r>
            <w:r w:rsidRPr="00FD2C47">
              <w:rPr>
                <w:sz w:val="18"/>
              </w:rPr>
              <w:tab/>
            </w:r>
          </w:p>
        </w:tc>
        <w:tc>
          <w:tcPr>
            <w:tcW w:w="531" w:type="pct"/>
            <w:shd w:val="clear" w:color="auto" w:fill="auto"/>
          </w:tcPr>
          <w:p w:rsidR="00477D67" w:rsidRPr="00502E14" w:rsidRDefault="00477D67" w:rsidP="00477D67">
            <w:pPr>
              <w:jc w:val="center"/>
              <w:rPr>
                <w:sz w:val="18"/>
              </w:rPr>
            </w:pPr>
            <w:r w:rsidRPr="00502E14">
              <w:rPr>
                <w:sz w:val="18"/>
              </w:rPr>
              <w:t>-</w:t>
            </w:r>
          </w:p>
        </w:tc>
        <w:tc>
          <w:tcPr>
            <w:tcW w:w="532" w:type="pct"/>
            <w:shd w:val="clear" w:color="auto" w:fill="auto"/>
          </w:tcPr>
          <w:p w:rsidR="00477D67" w:rsidRPr="00FD2C47" w:rsidRDefault="00477D67" w:rsidP="00477D67">
            <w:pPr>
              <w:jc w:val="center"/>
              <w:rPr>
                <w:sz w:val="18"/>
              </w:rPr>
            </w:pPr>
            <w:r w:rsidRPr="00FD2C47">
              <w:rPr>
                <w:sz w:val="18"/>
              </w:rPr>
              <w:t>40</w:t>
            </w:r>
          </w:p>
        </w:tc>
        <w:tc>
          <w:tcPr>
            <w:tcW w:w="532" w:type="pct"/>
            <w:shd w:val="clear" w:color="auto" w:fill="auto"/>
          </w:tcPr>
          <w:p w:rsidR="00477D67" w:rsidRPr="00502E14" w:rsidRDefault="00477D67" w:rsidP="00477D67">
            <w:pPr>
              <w:jc w:val="center"/>
              <w:rPr>
                <w:sz w:val="18"/>
              </w:rPr>
            </w:pPr>
            <w:r w:rsidRPr="00502E14">
              <w:rPr>
                <w:sz w:val="18"/>
              </w:rPr>
              <w:t>60</w:t>
            </w:r>
          </w:p>
        </w:tc>
        <w:tc>
          <w:tcPr>
            <w:tcW w:w="532" w:type="pct"/>
            <w:shd w:val="clear" w:color="auto" w:fill="auto"/>
          </w:tcPr>
          <w:p w:rsidR="00477D67" w:rsidRPr="00502E14" w:rsidRDefault="00477D67" w:rsidP="00477D67">
            <w:pPr>
              <w:jc w:val="center"/>
              <w:rPr>
                <w:sz w:val="18"/>
              </w:rPr>
            </w:pPr>
            <w:r w:rsidRPr="00502E14">
              <w:rPr>
                <w:sz w:val="18"/>
              </w:rPr>
              <w:t>70</w:t>
            </w:r>
          </w:p>
        </w:tc>
        <w:tc>
          <w:tcPr>
            <w:tcW w:w="537" w:type="pct"/>
            <w:shd w:val="clear" w:color="auto" w:fill="auto"/>
          </w:tcPr>
          <w:p w:rsidR="00477D67" w:rsidRPr="00502E14" w:rsidRDefault="00477D67" w:rsidP="00477D67">
            <w:pPr>
              <w:jc w:val="center"/>
              <w:rPr>
                <w:sz w:val="18"/>
              </w:rPr>
            </w:pPr>
            <w:r w:rsidRPr="00502E14">
              <w:rPr>
                <w:sz w:val="18"/>
              </w:rPr>
              <w:t>70</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szCs w:val="18"/>
              </w:rPr>
            </w:pPr>
            <w:r w:rsidRPr="00FD2C47">
              <w:rPr>
                <w:sz w:val="18"/>
                <w:szCs w:val="18"/>
              </w:rPr>
              <w:t>Izglītības uzraudzība</w:t>
            </w:r>
          </w:p>
        </w:tc>
      </w:tr>
      <w:tr w:rsidR="00477D67" w:rsidRPr="00FD2C47" w:rsidTr="00477D67">
        <w:trPr>
          <w:jc w:val="center"/>
        </w:trPr>
        <w:tc>
          <w:tcPr>
            <w:tcW w:w="2336" w:type="pct"/>
          </w:tcPr>
          <w:p w:rsidR="00477D67" w:rsidRPr="00FD2C47" w:rsidRDefault="00477D67" w:rsidP="00477D67">
            <w:pPr>
              <w:rPr>
                <w:sz w:val="18"/>
              </w:rPr>
            </w:pPr>
            <w:r w:rsidRPr="00FD2C47">
              <w:rPr>
                <w:sz w:val="18"/>
              </w:rPr>
              <w:t>Personu iesniegumu izskatīšana (skaits)</w:t>
            </w:r>
          </w:p>
        </w:tc>
        <w:tc>
          <w:tcPr>
            <w:tcW w:w="531" w:type="pct"/>
            <w:shd w:val="clear" w:color="auto" w:fill="auto"/>
          </w:tcPr>
          <w:p w:rsidR="00477D67" w:rsidRPr="00502E14" w:rsidRDefault="00477D67" w:rsidP="00477D67">
            <w:pPr>
              <w:jc w:val="center"/>
              <w:rPr>
                <w:sz w:val="18"/>
              </w:rPr>
            </w:pPr>
            <w:r w:rsidRPr="00502E14">
              <w:rPr>
                <w:sz w:val="18"/>
              </w:rPr>
              <w:t>610</w:t>
            </w:r>
          </w:p>
        </w:tc>
        <w:tc>
          <w:tcPr>
            <w:tcW w:w="532" w:type="pct"/>
            <w:shd w:val="clear" w:color="auto" w:fill="auto"/>
          </w:tcPr>
          <w:p w:rsidR="00477D67" w:rsidRPr="00FD2C47" w:rsidRDefault="00477D67" w:rsidP="00477D67">
            <w:pPr>
              <w:jc w:val="center"/>
              <w:rPr>
                <w:sz w:val="18"/>
              </w:rPr>
            </w:pPr>
            <w:r w:rsidRPr="00FD2C47">
              <w:rPr>
                <w:sz w:val="18"/>
              </w:rPr>
              <w:t>550</w:t>
            </w:r>
          </w:p>
        </w:tc>
        <w:tc>
          <w:tcPr>
            <w:tcW w:w="532" w:type="pct"/>
            <w:shd w:val="clear" w:color="auto" w:fill="auto"/>
          </w:tcPr>
          <w:p w:rsidR="00477D67" w:rsidRPr="00502E14" w:rsidRDefault="00477D67" w:rsidP="00477D67">
            <w:pPr>
              <w:jc w:val="center"/>
              <w:rPr>
                <w:sz w:val="18"/>
              </w:rPr>
            </w:pPr>
            <w:r w:rsidRPr="00502E14">
              <w:rPr>
                <w:sz w:val="18"/>
              </w:rPr>
              <w:t>560</w:t>
            </w:r>
          </w:p>
        </w:tc>
        <w:tc>
          <w:tcPr>
            <w:tcW w:w="532" w:type="pct"/>
            <w:shd w:val="clear" w:color="auto" w:fill="auto"/>
          </w:tcPr>
          <w:p w:rsidR="00477D67" w:rsidRPr="00502E14" w:rsidRDefault="00477D67" w:rsidP="00477D67">
            <w:pPr>
              <w:jc w:val="center"/>
              <w:rPr>
                <w:sz w:val="18"/>
              </w:rPr>
            </w:pPr>
            <w:r w:rsidRPr="00502E14">
              <w:rPr>
                <w:sz w:val="18"/>
              </w:rPr>
              <w:t>560</w:t>
            </w:r>
          </w:p>
        </w:tc>
        <w:tc>
          <w:tcPr>
            <w:tcW w:w="537" w:type="pct"/>
            <w:shd w:val="clear" w:color="auto" w:fill="auto"/>
          </w:tcPr>
          <w:p w:rsidR="00477D67" w:rsidRPr="00502E14" w:rsidRDefault="00477D67" w:rsidP="00477D67">
            <w:pPr>
              <w:jc w:val="center"/>
              <w:rPr>
                <w:sz w:val="18"/>
              </w:rPr>
            </w:pPr>
            <w:r w:rsidRPr="00502E14">
              <w:rPr>
                <w:sz w:val="18"/>
              </w:rPr>
              <w:t>560</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t>Izglītības iestāžu, izglītības procesa pārbaudes (skaits)</w:t>
            </w:r>
          </w:p>
        </w:tc>
        <w:tc>
          <w:tcPr>
            <w:tcW w:w="531" w:type="pct"/>
            <w:shd w:val="clear" w:color="auto" w:fill="auto"/>
          </w:tcPr>
          <w:p w:rsidR="00477D67" w:rsidRPr="00502E14" w:rsidRDefault="00477D67" w:rsidP="00477D67">
            <w:pPr>
              <w:jc w:val="center"/>
              <w:rPr>
                <w:sz w:val="18"/>
              </w:rPr>
            </w:pPr>
            <w:r w:rsidRPr="00502E14">
              <w:rPr>
                <w:sz w:val="18"/>
              </w:rPr>
              <w:t>421</w:t>
            </w:r>
          </w:p>
        </w:tc>
        <w:tc>
          <w:tcPr>
            <w:tcW w:w="532" w:type="pct"/>
            <w:shd w:val="clear" w:color="auto" w:fill="auto"/>
          </w:tcPr>
          <w:p w:rsidR="00477D67" w:rsidRPr="00FD2C47" w:rsidRDefault="00477D67" w:rsidP="00477D67">
            <w:pPr>
              <w:jc w:val="center"/>
              <w:rPr>
                <w:sz w:val="18"/>
              </w:rPr>
            </w:pPr>
            <w:r w:rsidRPr="00FD2C47">
              <w:rPr>
                <w:sz w:val="18"/>
              </w:rPr>
              <w:t>200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200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200</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200</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t>Administratīvā pārkāpuma lietvedības (skaits)</w:t>
            </w:r>
          </w:p>
        </w:tc>
        <w:tc>
          <w:tcPr>
            <w:tcW w:w="531" w:type="pct"/>
            <w:shd w:val="clear" w:color="auto" w:fill="auto"/>
          </w:tcPr>
          <w:p w:rsidR="00477D67" w:rsidRPr="00502E14" w:rsidRDefault="00477D67" w:rsidP="00477D67">
            <w:pPr>
              <w:jc w:val="center"/>
              <w:rPr>
                <w:sz w:val="18"/>
              </w:rPr>
            </w:pPr>
            <w:r w:rsidRPr="00502E14">
              <w:rPr>
                <w:sz w:val="18"/>
              </w:rPr>
              <w:t>-</w:t>
            </w:r>
          </w:p>
        </w:tc>
        <w:tc>
          <w:tcPr>
            <w:tcW w:w="532" w:type="pct"/>
            <w:shd w:val="clear" w:color="auto" w:fill="auto"/>
          </w:tcPr>
          <w:p w:rsidR="00477D67" w:rsidRPr="00FD2C47" w:rsidRDefault="00477D67" w:rsidP="00477D67">
            <w:pPr>
              <w:jc w:val="center"/>
              <w:rPr>
                <w:sz w:val="18"/>
              </w:rPr>
            </w:pPr>
            <w:r w:rsidRPr="00FD2C47">
              <w:rPr>
                <w:sz w:val="18"/>
              </w:rPr>
              <w:t>15</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t>Sniegtas konsultācijas par izglītības jomu regulējošo normatīvo aktu piemērošanu (skaits)</w:t>
            </w:r>
          </w:p>
        </w:tc>
        <w:tc>
          <w:tcPr>
            <w:tcW w:w="531" w:type="pct"/>
            <w:shd w:val="clear" w:color="auto" w:fill="auto"/>
          </w:tcPr>
          <w:p w:rsidR="00477D67" w:rsidRPr="00502E14" w:rsidRDefault="00477D67" w:rsidP="00477D67">
            <w:pPr>
              <w:jc w:val="center"/>
              <w:rPr>
                <w:sz w:val="18"/>
                <w:szCs w:val="18"/>
              </w:rPr>
            </w:pPr>
            <w:r w:rsidRPr="00502E14">
              <w:rPr>
                <w:sz w:val="18"/>
                <w:szCs w:val="18"/>
              </w:rPr>
              <w:t>-</w:t>
            </w:r>
          </w:p>
        </w:tc>
        <w:tc>
          <w:tcPr>
            <w:tcW w:w="532" w:type="pct"/>
            <w:shd w:val="clear" w:color="auto" w:fill="auto"/>
          </w:tcPr>
          <w:p w:rsidR="00477D67" w:rsidRPr="00FD2C47" w:rsidRDefault="00477D67" w:rsidP="00477D67">
            <w:pPr>
              <w:jc w:val="center"/>
              <w:rPr>
                <w:sz w:val="18"/>
              </w:rPr>
            </w:pPr>
            <w:r w:rsidRPr="00FD2C47">
              <w:rPr>
                <w:sz w:val="18"/>
              </w:rPr>
              <w:t>1 000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1 000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1 000</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1 000</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Bērnu uzraudzības pakalpojuma sniedzēju darbības sākotnējā izvērtēšana</w:t>
            </w:r>
          </w:p>
        </w:tc>
      </w:tr>
      <w:tr w:rsidR="00477D67" w:rsidRPr="00FD2C47" w:rsidTr="00477D67">
        <w:trPr>
          <w:jc w:val="center"/>
        </w:trPr>
        <w:tc>
          <w:tcPr>
            <w:tcW w:w="2336" w:type="pct"/>
          </w:tcPr>
          <w:p w:rsidR="00477D67" w:rsidRPr="00FD2C47" w:rsidRDefault="00477D67" w:rsidP="00477D67">
            <w:pPr>
              <w:rPr>
                <w:sz w:val="18"/>
              </w:rPr>
            </w:pPr>
            <w:r w:rsidRPr="00FD2C47">
              <w:rPr>
                <w:sz w:val="18"/>
              </w:rPr>
              <w:t>Reģistrēti bērnu uzraudzības pakalpojuma sniedzēji (skaits)</w:t>
            </w:r>
          </w:p>
        </w:tc>
        <w:tc>
          <w:tcPr>
            <w:tcW w:w="531" w:type="pct"/>
            <w:shd w:val="clear" w:color="auto" w:fill="auto"/>
          </w:tcPr>
          <w:p w:rsidR="00477D67" w:rsidRPr="00502E14" w:rsidRDefault="00477D67" w:rsidP="00477D67">
            <w:pPr>
              <w:jc w:val="center"/>
              <w:rPr>
                <w:sz w:val="18"/>
              </w:rPr>
            </w:pPr>
            <w:r w:rsidRPr="00502E14">
              <w:rPr>
                <w:sz w:val="18"/>
              </w:rPr>
              <w:t>511</w:t>
            </w:r>
          </w:p>
        </w:tc>
        <w:tc>
          <w:tcPr>
            <w:tcW w:w="532" w:type="pct"/>
            <w:shd w:val="clear" w:color="auto" w:fill="auto"/>
          </w:tcPr>
          <w:p w:rsidR="00477D67" w:rsidRPr="00FD2C47" w:rsidRDefault="00477D67" w:rsidP="00477D67">
            <w:pPr>
              <w:jc w:val="center"/>
              <w:rPr>
                <w:sz w:val="18"/>
              </w:rPr>
            </w:pPr>
            <w:r w:rsidRPr="00FD2C47">
              <w:rPr>
                <w:sz w:val="18"/>
              </w:rPr>
              <w:t>450</w:t>
            </w:r>
          </w:p>
        </w:tc>
        <w:tc>
          <w:tcPr>
            <w:tcW w:w="532" w:type="pct"/>
            <w:shd w:val="clear" w:color="auto" w:fill="auto"/>
          </w:tcPr>
          <w:p w:rsidR="00477D67" w:rsidRPr="00502E14" w:rsidRDefault="00477D67" w:rsidP="00477D67">
            <w:pPr>
              <w:jc w:val="center"/>
              <w:rPr>
                <w:sz w:val="18"/>
              </w:rPr>
            </w:pPr>
            <w:r w:rsidRPr="00502E14">
              <w:rPr>
                <w:sz w:val="18"/>
              </w:rPr>
              <w:t>450</w:t>
            </w:r>
          </w:p>
        </w:tc>
        <w:tc>
          <w:tcPr>
            <w:tcW w:w="532" w:type="pct"/>
            <w:shd w:val="clear" w:color="auto" w:fill="auto"/>
          </w:tcPr>
          <w:p w:rsidR="00477D67" w:rsidRPr="00502E14" w:rsidRDefault="00477D67" w:rsidP="00477D67">
            <w:pPr>
              <w:jc w:val="center"/>
              <w:rPr>
                <w:sz w:val="18"/>
              </w:rPr>
            </w:pPr>
            <w:r w:rsidRPr="00502E14">
              <w:rPr>
                <w:sz w:val="18"/>
              </w:rPr>
              <w:t>450</w:t>
            </w:r>
          </w:p>
        </w:tc>
        <w:tc>
          <w:tcPr>
            <w:tcW w:w="537" w:type="pct"/>
            <w:shd w:val="clear" w:color="auto" w:fill="auto"/>
          </w:tcPr>
          <w:p w:rsidR="00477D67" w:rsidRPr="00502E14" w:rsidRDefault="00477D67" w:rsidP="00477D67">
            <w:pPr>
              <w:jc w:val="center"/>
              <w:rPr>
                <w:sz w:val="18"/>
              </w:rPr>
            </w:pPr>
            <w:r w:rsidRPr="00502E14">
              <w:rPr>
                <w:sz w:val="18"/>
              </w:rPr>
              <w:t>450</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lastRenderedPageBreak/>
              <w:t>Izslēgti no bērnu uzraudzības pakalpojuma sniedzēju reģistra un veikti grozījumi bērnu uzraudzības pakalpojuma sniedzēju reģistrā (skaits)</w:t>
            </w:r>
          </w:p>
        </w:tc>
        <w:tc>
          <w:tcPr>
            <w:tcW w:w="531" w:type="pct"/>
            <w:shd w:val="clear" w:color="auto" w:fill="auto"/>
          </w:tcPr>
          <w:p w:rsidR="00477D67" w:rsidRPr="00502E14" w:rsidRDefault="00477D67" w:rsidP="00477D67">
            <w:pPr>
              <w:jc w:val="center"/>
              <w:rPr>
                <w:sz w:val="18"/>
              </w:rPr>
            </w:pPr>
            <w:r w:rsidRPr="00502E14">
              <w:rPr>
                <w:sz w:val="18"/>
              </w:rPr>
              <w:t>166</w:t>
            </w:r>
          </w:p>
        </w:tc>
        <w:tc>
          <w:tcPr>
            <w:tcW w:w="532" w:type="pct"/>
            <w:shd w:val="clear" w:color="auto" w:fill="auto"/>
          </w:tcPr>
          <w:p w:rsidR="00477D67" w:rsidRPr="00FD2C47" w:rsidRDefault="00477D67" w:rsidP="00477D67">
            <w:pPr>
              <w:jc w:val="center"/>
              <w:rPr>
                <w:sz w:val="18"/>
              </w:rPr>
            </w:pPr>
            <w:r w:rsidRPr="00FD2C47">
              <w:rPr>
                <w:sz w:val="18"/>
              </w:rPr>
              <w:t>100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150</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150</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150</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Informācijas analīze un priekšlikumi izglītības kvalitātes paaugstināšanai</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t>Analītiskās izpētes (skaits)</w:t>
            </w:r>
          </w:p>
        </w:tc>
        <w:tc>
          <w:tcPr>
            <w:tcW w:w="531" w:type="pct"/>
            <w:shd w:val="clear" w:color="auto" w:fill="auto"/>
          </w:tcPr>
          <w:p w:rsidR="00477D67" w:rsidRPr="00502E14" w:rsidRDefault="00477D67" w:rsidP="00477D67">
            <w:pPr>
              <w:jc w:val="center"/>
              <w:rPr>
                <w:sz w:val="18"/>
              </w:rPr>
            </w:pPr>
            <w:r w:rsidRPr="00502E14">
              <w:rPr>
                <w:sz w:val="18"/>
              </w:rPr>
              <w:t>3</w:t>
            </w:r>
          </w:p>
        </w:tc>
        <w:tc>
          <w:tcPr>
            <w:tcW w:w="532" w:type="pct"/>
            <w:shd w:val="clear" w:color="auto" w:fill="auto"/>
          </w:tcPr>
          <w:p w:rsidR="00477D67" w:rsidRPr="00FD2C47" w:rsidRDefault="00477D67" w:rsidP="00477D67">
            <w:pPr>
              <w:jc w:val="center"/>
              <w:rPr>
                <w:sz w:val="18"/>
              </w:rPr>
            </w:pPr>
            <w:r w:rsidRPr="00FD2C47">
              <w:rPr>
                <w:sz w:val="18"/>
              </w:rPr>
              <w:t>1</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3</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3</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3</w:t>
            </w:r>
          </w:p>
        </w:tc>
      </w:tr>
      <w:tr w:rsidR="00477D67" w:rsidRPr="00FD2C47" w:rsidTr="00477D67">
        <w:trPr>
          <w:jc w:val="center"/>
        </w:trPr>
        <w:tc>
          <w:tcPr>
            <w:tcW w:w="2336" w:type="pct"/>
            <w:tcBorders>
              <w:bottom w:val="single" w:sz="4" w:space="0" w:color="000000"/>
            </w:tcBorders>
          </w:tcPr>
          <w:p w:rsidR="00477D67" w:rsidRPr="00FD2C47" w:rsidRDefault="00477D67" w:rsidP="00477D67">
            <w:pPr>
              <w:rPr>
                <w:sz w:val="18"/>
              </w:rPr>
            </w:pPr>
            <w:r w:rsidRPr="00FD2C47">
              <w:rPr>
                <w:sz w:val="18"/>
              </w:rPr>
              <w:t>Ziņojumi (skaits)</w:t>
            </w:r>
          </w:p>
        </w:tc>
        <w:tc>
          <w:tcPr>
            <w:tcW w:w="531" w:type="pct"/>
            <w:shd w:val="clear" w:color="auto" w:fill="auto"/>
          </w:tcPr>
          <w:p w:rsidR="00477D67" w:rsidRPr="00502E14" w:rsidRDefault="00477D67" w:rsidP="00477D67">
            <w:pPr>
              <w:jc w:val="center"/>
              <w:rPr>
                <w:sz w:val="18"/>
              </w:rPr>
            </w:pPr>
            <w:r w:rsidRPr="00502E14">
              <w:rPr>
                <w:sz w:val="18"/>
              </w:rPr>
              <w:t>6</w:t>
            </w:r>
          </w:p>
        </w:tc>
        <w:tc>
          <w:tcPr>
            <w:tcW w:w="532" w:type="pct"/>
            <w:shd w:val="clear" w:color="auto" w:fill="auto"/>
          </w:tcPr>
          <w:p w:rsidR="00477D67" w:rsidRPr="00FD2C47" w:rsidRDefault="00477D67" w:rsidP="00477D67">
            <w:pPr>
              <w:jc w:val="center"/>
              <w:rPr>
                <w:sz w:val="18"/>
              </w:rPr>
            </w:pPr>
            <w:r w:rsidRPr="00FD2C47">
              <w:rPr>
                <w:sz w:val="18"/>
              </w:rPr>
              <w:t>9</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4</w:t>
            </w:r>
          </w:p>
        </w:tc>
        <w:tc>
          <w:tcPr>
            <w:tcW w:w="532"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4</w:t>
            </w:r>
          </w:p>
        </w:tc>
        <w:tc>
          <w:tcPr>
            <w:tcW w:w="537" w:type="pct"/>
            <w:tcBorders>
              <w:bottom w:val="single" w:sz="4" w:space="0" w:color="000000"/>
            </w:tcBorders>
            <w:shd w:val="clear" w:color="auto" w:fill="auto"/>
          </w:tcPr>
          <w:p w:rsidR="00477D67" w:rsidRPr="00502E14" w:rsidRDefault="00477D67" w:rsidP="00477D67">
            <w:pPr>
              <w:jc w:val="center"/>
              <w:rPr>
                <w:sz w:val="18"/>
              </w:rPr>
            </w:pPr>
            <w:r w:rsidRPr="00502E14">
              <w:rPr>
                <w:sz w:val="18"/>
              </w:rPr>
              <w:t>4</w:t>
            </w:r>
          </w:p>
        </w:tc>
      </w:tr>
      <w:tr w:rsidR="00477D67" w:rsidRPr="00FD2C47" w:rsidTr="00477D67">
        <w:trPr>
          <w:jc w:val="center"/>
        </w:trPr>
        <w:tc>
          <w:tcPr>
            <w:tcW w:w="5000" w:type="pct"/>
            <w:gridSpan w:val="6"/>
            <w:shd w:val="clear" w:color="auto" w:fill="D9D9D9" w:themeFill="background1" w:themeFillShade="D9"/>
          </w:tcPr>
          <w:p w:rsidR="00477D67" w:rsidRPr="00FD2C47" w:rsidRDefault="00477D67" w:rsidP="00477D67">
            <w:pPr>
              <w:spacing w:before="40" w:after="40"/>
              <w:jc w:val="center"/>
              <w:rPr>
                <w:sz w:val="18"/>
              </w:rPr>
            </w:pPr>
            <w:r w:rsidRPr="00FD2C47">
              <w:rPr>
                <w:sz w:val="18"/>
              </w:rPr>
              <w:t>Obligātā izglītības vecumā esošo bērnu uzskaite un kavējumu novēršanas monitorings</w:t>
            </w:r>
          </w:p>
        </w:tc>
      </w:tr>
      <w:tr w:rsidR="00477D67" w:rsidRPr="00FD2C47" w:rsidTr="00477D67">
        <w:trPr>
          <w:jc w:val="center"/>
        </w:trPr>
        <w:tc>
          <w:tcPr>
            <w:tcW w:w="2336" w:type="pct"/>
          </w:tcPr>
          <w:p w:rsidR="00477D67" w:rsidRPr="00FD2C47" w:rsidRDefault="00477D67" w:rsidP="00477D67">
            <w:pPr>
              <w:rPr>
                <w:sz w:val="18"/>
              </w:rPr>
            </w:pPr>
            <w:r w:rsidRPr="00FD2C47">
              <w:rPr>
                <w:sz w:val="18"/>
              </w:rPr>
              <w:t>Uzskaites datu aktualizācija (reizes gadā)</w:t>
            </w:r>
          </w:p>
        </w:tc>
        <w:tc>
          <w:tcPr>
            <w:tcW w:w="531" w:type="pct"/>
            <w:shd w:val="clear" w:color="auto" w:fill="auto"/>
          </w:tcPr>
          <w:p w:rsidR="00477D67" w:rsidRPr="00FD2C47" w:rsidRDefault="00477D67" w:rsidP="00477D67">
            <w:pPr>
              <w:jc w:val="center"/>
              <w:rPr>
                <w:sz w:val="18"/>
              </w:rPr>
            </w:pPr>
            <w:r w:rsidRPr="00502E14">
              <w:rPr>
                <w:sz w:val="18"/>
                <w:szCs w:val="18"/>
              </w:rPr>
              <w:t>6</w:t>
            </w:r>
          </w:p>
        </w:tc>
        <w:tc>
          <w:tcPr>
            <w:tcW w:w="532" w:type="pct"/>
            <w:shd w:val="clear" w:color="auto" w:fill="auto"/>
          </w:tcPr>
          <w:p w:rsidR="00477D67" w:rsidRPr="00FD2C47" w:rsidRDefault="00477D67" w:rsidP="00477D67">
            <w:pPr>
              <w:jc w:val="center"/>
              <w:rPr>
                <w:sz w:val="18"/>
              </w:rPr>
            </w:pPr>
            <w:r w:rsidRPr="00FD2C47">
              <w:rPr>
                <w:sz w:val="18"/>
              </w:rPr>
              <w:t>6</w:t>
            </w:r>
          </w:p>
        </w:tc>
        <w:tc>
          <w:tcPr>
            <w:tcW w:w="532" w:type="pct"/>
            <w:shd w:val="clear" w:color="auto" w:fill="auto"/>
          </w:tcPr>
          <w:p w:rsidR="00477D67" w:rsidRPr="00502E14" w:rsidRDefault="00477D67" w:rsidP="00477D67">
            <w:pPr>
              <w:jc w:val="center"/>
              <w:rPr>
                <w:sz w:val="18"/>
              </w:rPr>
            </w:pPr>
            <w:r w:rsidRPr="00502E14">
              <w:rPr>
                <w:sz w:val="18"/>
              </w:rPr>
              <w:t>6</w:t>
            </w:r>
          </w:p>
        </w:tc>
        <w:tc>
          <w:tcPr>
            <w:tcW w:w="532" w:type="pct"/>
            <w:shd w:val="clear" w:color="auto" w:fill="auto"/>
          </w:tcPr>
          <w:p w:rsidR="00477D67" w:rsidRPr="00502E14" w:rsidRDefault="00477D67" w:rsidP="00477D67">
            <w:pPr>
              <w:jc w:val="center"/>
              <w:rPr>
                <w:sz w:val="18"/>
              </w:rPr>
            </w:pPr>
            <w:r w:rsidRPr="00502E14">
              <w:rPr>
                <w:sz w:val="18"/>
              </w:rPr>
              <w:t>6</w:t>
            </w:r>
          </w:p>
        </w:tc>
        <w:tc>
          <w:tcPr>
            <w:tcW w:w="537" w:type="pct"/>
            <w:shd w:val="clear" w:color="auto" w:fill="auto"/>
          </w:tcPr>
          <w:p w:rsidR="00477D67" w:rsidRPr="00502E14" w:rsidRDefault="00477D67" w:rsidP="00477D67">
            <w:pPr>
              <w:jc w:val="center"/>
              <w:rPr>
                <w:sz w:val="18"/>
              </w:rPr>
            </w:pPr>
            <w:r w:rsidRPr="00502E14">
              <w:rPr>
                <w:sz w:val="18"/>
              </w:rPr>
              <w:t>6</w:t>
            </w:r>
          </w:p>
        </w:tc>
      </w:tr>
    </w:tbl>
    <w:p w:rsidR="00477D67" w:rsidRPr="00FD2C47" w:rsidRDefault="00477D67" w:rsidP="00477D67">
      <w:pPr>
        <w:spacing w:after="120"/>
        <w:rPr>
          <w:b/>
          <w:lang w:eastAsia="lv-LV"/>
        </w:rPr>
      </w:pPr>
    </w:p>
    <w:p w:rsidR="00477D67" w:rsidRPr="00FD2C47" w:rsidRDefault="00477D67" w:rsidP="00477D67">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477D67" w:rsidRPr="00FD2C47" w:rsidTr="00477D67">
        <w:trPr>
          <w:trHeight w:val="20"/>
          <w:tblHeader/>
          <w:jc w:val="center"/>
        </w:trPr>
        <w:tc>
          <w:tcPr>
            <w:tcW w:w="3378" w:type="dxa"/>
            <w:vAlign w:val="center"/>
          </w:tcPr>
          <w:p w:rsidR="00477D67" w:rsidRPr="00FD2C47" w:rsidRDefault="00477D67" w:rsidP="00477D67">
            <w:pPr>
              <w:jc w:val="center"/>
              <w:rPr>
                <w:sz w:val="18"/>
                <w:szCs w:val="24"/>
              </w:rPr>
            </w:pPr>
          </w:p>
        </w:tc>
        <w:tc>
          <w:tcPr>
            <w:tcW w:w="1131" w:type="dxa"/>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1132" w:type="dxa"/>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1132" w:type="dxa"/>
            <w:shd w:val="clear" w:color="auto" w:fill="auto"/>
          </w:tcPr>
          <w:p w:rsidR="00477D67" w:rsidRPr="003B773A" w:rsidRDefault="00477D67" w:rsidP="00477D67">
            <w:pPr>
              <w:jc w:val="center"/>
              <w:rPr>
                <w:color w:val="000000"/>
                <w:sz w:val="18"/>
                <w:szCs w:val="18"/>
                <w:lang w:eastAsia="lv-LV"/>
              </w:rPr>
            </w:pPr>
            <w:r w:rsidRPr="00D76335">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3378" w:type="dxa"/>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hemeFill="background1" w:themeFillShade="D9"/>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908 595</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906 677</w:t>
            </w:r>
          </w:p>
        </w:tc>
        <w:tc>
          <w:tcPr>
            <w:tcW w:w="1132" w:type="dxa"/>
            <w:shd w:val="clear" w:color="auto" w:fill="D9D9D9" w:themeFill="background1" w:themeFillShade="D9"/>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1 281 384</w:t>
            </w:r>
          </w:p>
        </w:tc>
        <w:tc>
          <w:tcPr>
            <w:tcW w:w="1132" w:type="dxa"/>
            <w:shd w:val="clear" w:color="auto" w:fill="D9D9D9" w:themeFill="background1" w:themeFillShade="D9"/>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1 280 267</w:t>
            </w:r>
          </w:p>
        </w:tc>
        <w:tc>
          <w:tcPr>
            <w:tcW w:w="1132" w:type="dxa"/>
            <w:shd w:val="clear" w:color="auto" w:fill="D9D9D9" w:themeFill="background1" w:themeFillShade="D9"/>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1 280 267</w:t>
            </w:r>
          </w:p>
        </w:tc>
      </w:tr>
      <w:tr w:rsidR="00477D67" w:rsidRPr="00FD2C47" w:rsidTr="00477D67">
        <w:trPr>
          <w:trHeight w:val="20"/>
          <w:jc w:val="center"/>
        </w:trPr>
        <w:tc>
          <w:tcPr>
            <w:tcW w:w="3378" w:type="dxa"/>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477D67" w:rsidRPr="00FD2C47" w:rsidRDefault="00477D67" w:rsidP="00477D67">
            <w:pPr>
              <w:jc w:val="center"/>
              <w:rPr>
                <w:sz w:val="18"/>
              </w:rPr>
            </w:pPr>
            <w:r w:rsidRPr="00FD2C47">
              <w:rPr>
                <w:sz w:val="18"/>
              </w:rPr>
              <w:t>×</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-1 918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374 707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-1 117</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3378" w:type="dxa"/>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1131" w:type="dxa"/>
          </w:tcPr>
          <w:p w:rsidR="00477D67" w:rsidRPr="00FD2C47" w:rsidRDefault="00477D67" w:rsidP="00477D67">
            <w:pPr>
              <w:jc w:val="center"/>
              <w:rPr>
                <w:sz w:val="18"/>
              </w:rPr>
            </w:pPr>
            <w:r w:rsidRPr="00FD2C47">
              <w:rPr>
                <w:sz w:val="18"/>
              </w:rPr>
              <w:t>×</w:t>
            </w:r>
          </w:p>
        </w:tc>
        <w:tc>
          <w:tcPr>
            <w:tcW w:w="1132" w:type="dxa"/>
          </w:tcPr>
          <w:p w:rsidR="00477D67" w:rsidRPr="00FD2C47" w:rsidRDefault="00477D67" w:rsidP="00477D67">
            <w:pPr>
              <w:autoSpaceDE w:val="0"/>
              <w:autoSpaceDN w:val="0"/>
              <w:adjustRightInd w:val="0"/>
              <w:jc w:val="right"/>
              <w:rPr>
                <w:rFonts w:eastAsiaTheme="minorHAnsi"/>
                <w:color w:val="000000"/>
                <w:sz w:val="20"/>
                <w:szCs w:val="18"/>
              </w:rPr>
            </w:pPr>
            <w:r>
              <w:rPr>
                <w:sz w:val="18"/>
              </w:rPr>
              <w:t>-0,2</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41,3</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-0,1</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shd w:val="clear" w:color="auto" w:fill="auto"/>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744 967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729 839</w:t>
            </w:r>
          </w:p>
        </w:tc>
        <w:tc>
          <w:tcPr>
            <w:tcW w:w="1132" w:type="dxa"/>
            <w:shd w:val="clear" w:color="auto" w:fill="auto"/>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1 087 158</w:t>
            </w:r>
          </w:p>
        </w:tc>
        <w:tc>
          <w:tcPr>
            <w:tcW w:w="1132" w:type="dxa"/>
            <w:shd w:val="clear" w:color="auto" w:fill="auto"/>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1 086 041</w:t>
            </w:r>
          </w:p>
        </w:tc>
        <w:tc>
          <w:tcPr>
            <w:tcW w:w="1132" w:type="dxa"/>
            <w:shd w:val="clear" w:color="auto" w:fill="auto"/>
            <w:vAlign w:val="center"/>
          </w:tcPr>
          <w:p w:rsidR="00477D67" w:rsidRPr="00DA1E48" w:rsidRDefault="00477D67" w:rsidP="00477D67">
            <w:pPr>
              <w:jc w:val="right"/>
              <w:rPr>
                <w:color w:val="000000"/>
                <w:sz w:val="18"/>
                <w:szCs w:val="18"/>
                <w:lang w:eastAsia="lv-LV"/>
              </w:rPr>
            </w:pPr>
            <w:r w:rsidRPr="00DA1E48">
              <w:rPr>
                <w:color w:val="000000"/>
                <w:sz w:val="18"/>
                <w:szCs w:val="18"/>
                <w:lang w:eastAsia="lv-LV"/>
              </w:rPr>
              <w:t>1 086 041</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1131" w:type="dxa"/>
          </w:tcPr>
          <w:p w:rsidR="00477D67" w:rsidRPr="00FD2C47" w:rsidRDefault="00477D67" w:rsidP="00477D67">
            <w:pPr>
              <w:jc w:val="right"/>
              <w:rPr>
                <w:sz w:val="18"/>
                <w:szCs w:val="18"/>
              </w:rPr>
            </w:pPr>
            <w:r>
              <w:rPr>
                <w:sz w:val="18"/>
                <w:szCs w:val="18"/>
              </w:rPr>
              <w:t>60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57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58</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tcPr>
          <w:p w:rsidR="00477D67" w:rsidRPr="00FD2C47" w:rsidRDefault="00477D67" w:rsidP="00477D67">
            <w:pPr>
              <w:jc w:val="right"/>
              <w:rPr>
                <w:sz w:val="18"/>
                <w:szCs w:val="18"/>
              </w:rPr>
            </w:pPr>
            <w:r>
              <w:rPr>
                <w:sz w:val="18"/>
                <w:szCs w:val="18"/>
              </w:rPr>
              <w:t>898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960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961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960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960</w:t>
            </w:r>
          </w:p>
        </w:tc>
      </w:tr>
      <w:tr w:rsidR="00477D67" w:rsidRPr="00FD2C47" w:rsidTr="00477D67">
        <w:trPr>
          <w:trHeight w:val="20"/>
          <w:jc w:val="center"/>
        </w:trPr>
        <w:tc>
          <w:tcPr>
            <w:tcW w:w="3378" w:type="dxa"/>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477D67" w:rsidRPr="00FD2C47" w:rsidRDefault="00477D67" w:rsidP="00477D67">
            <w:pPr>
              <w:jc w:val="right"/>
              <w:rPr>
                <w:sz w:val="18"/>
                <w:szCs w:val="18"/>
              </w:rPr>
            </w:pPr>
            <w:r>
              <w:rPr>
                <w:sz w:val="18"/>
                <w:szCs w:val="18"/>
              </w:rPr>
              <w:t>98 457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72 979</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418 110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418 110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418 110</w:t>
            </w:r>
          </w:p>
        </w:tc>
      </w:tr>
    </w:tbl>
    <w:p w:rsidR="00477D67" w:rsidRPr="00FD2C47" w:rsidRDefault="00477D67" w:rsidP="00477D67">
      <w:pPr>
        <w:spacing w:after="120"/>
        <w:jc w:val="center"/>
        <w:rPr>
          <w:b/>
          <w:color w:val="000000" w:themeColor="text1"/>
          <w:lang w:eastAsia="lv-LV"/>
        </w:rPr>
      </w:pPr>
    </w:p>
    <w:p w:rsidR="00477D67" w:rsidRPr="00BB2102" w:rsidRDefault="00477D67" w:rsidP="00477D67">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77D67" w:rsidRPr="00FD2C47" w:rsidRDefault="007759AF" w:rsidP="00477D67">
      <w:pPr>
        <w:ind w:left="7938" w:right="-483" w:hanging="17"/>
        <w:rPr>
          <w:i/>
          <w:sz w:val="18"/>
          <w:szCs w:val="18"/>
        </w:rPr>
      </w:pPr>
      <w:r>
        <w:rPr>
          <w:i/>
          <w:sz w:val="18"/>
          <w:szCs w:val="18"/>
        </w:rPr>
        <w:t xml:space="preserve">      </w:t>
      </w:r>
      <w:r>
        <w:rPr>
          <w:i/>
          <w:sz w:val="18"/>
          <w:szCs w:val="18"/>
        </w:rPr>
        <w:tab/>
        <w:t xml:space="preserve">  </w:t>
      </w:r>
      <w:proofErr w:type="spellStart"/>
      <w:r>
        <w:rPr>
          <w:i/>
          <w:sz w:val="18"/>
          <w:szCs w:val="18"/>
        </w:rPr>
        <w:t>E</w:t>
      </w:r>
      <w:r w:rsidR="00477D67" w:rsidRPr="00FD2C47">
        <w:rPr>
          <w:i/>
          <w:sz w:val="18"/>
          <w:szCs w:val="18"/>
        </w:rPr>
        <w:t>uro</w:t>
      </w:r>
      <w:proofErr w:type="spellEnd"/>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6"/>
        <w:gridCol w:w="1276"/>
        <w:gridCol w:w="1279"/>
        <w:gridCol w:w="1276"/>
      </w:tblGrid>
      <w:tr w:rsidR="00477D67" w:rsidRPr="00FD2C47" w:rsidTr="00477D67">
        <w:trPr>
          <w:trHeight w:val="20"/>
          <w:tblHeader/>
          <w:jc w:val="center"/>
        </w:trPr>
        <w:tc>
          <w:tcPr>
            <w:tcW w:w="5236" w:type="dxa"/>
            <w:vAlign w:val="center"/>
          </w:tcPr>
          <w:p w:rsidR="00477D67" w:rsidRPr="00FD2C47" w:rsidRDefault="00477D67" w:rsidP="00477D67">
            <w:pPr>
              <w:jc w:val="center"/>
              <w:rPr>
                <w:sz w:val="18"/>
                <w:szCs w:val="18"/>
              </w:rPr>
            </w:pPr>
            <w:r w:rsidRPr="00FD2C47">
              <w:rPr>
                <w:color w:val="000000" w:themeColor="text1"/>
                <w:sz w:val="18"/>
                <w:szCs w:val="18"/>
                <w:lang w:eastAsia="lv-LV"/>
              </w:rPr>
              <w:t>Pasākums</w:t>
            </w:r>
          </w:p>
        </w:tc>
        <w:tc>
          <w:tcPr>
            <w:tcW w:w="1276"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Samazinājums</w:t>
            </w:r>
          </w:p>
        </w:tc>
        <w:tc>
          <w:tcPr>
            <w:tcW w:w="1279"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Palielinājums</w:t>
            </w:r>
          </w:p>
        </w:tc>
        <w:tc>
          <w:tcPr>
            <w:tcW w:w="1276" w:type="dxa"/>
            <w:vAlign w:val="center"/>
          </w:tcPr>
          <w:p w:rsidR="00477D67" w:rsidRPr="00FD2C47" w:rsidRDefault="00477D67" w:rsidP="00477D67">
            <w:pPr>
              <w:jc w:val="center"/>
              <w:rPr>
                <w:color w:val="000000" w:themeColor="text1"/>
                <w:sz w:val="18"/>
                <w:szCs w:val="18"/>
                <w:lang w:eastAsia="lv-LV"/>
              </w:rPr>
            </w:pPr>
            <w:r w:rsidRPr="00FD2C47">
              <w:rPr>
                <w:color w:val="000000" w:themeColor="text1"/>
                <w:sz w:val="18"/>
                <w:szCs w:val="18"/>
                <w:lang w:eastAsia="lv-LV"/>
              </w:rPr>
              <w:t>Izmaiņas</w:t>
            </w:r>
          </w:p>
        </w:tc>
      </w:tr>
      <w:tr w:rsidR="00477D67" w:rsidRPr="00FD2C47" w:rsidTr="00477D67">
        <w:trPr>
          <w:trHeight w:val="20"/>
          <w:jc w:val="center"/>
        </w:trPr>
        <w:tc>
          <w:tcPr>
            <w:tcW w:w="5236" w:type="dxa"/>
            <w:shd w:val="clear" w:color="auto" w:fill="D9D9D9" w:themeFill="background1" w:themeFillShade="D9"/>
          </w:tcPr>
          <w:p w:rsidR="00477D67" w:rsidRPr="00FD2C47" w:rsidRDefault="00477D67" w:rsidP="00477D67">
            <w:pPr>
              <w:rPr>
                <w:sz w:val="18"/>
                <w:szCs w:val="18"/>
              </w:rPr>
            </w:pPr>
            <w:r w:rsidRPr="00FD2C47">
              <w:rPr>
                <w:b/>
                <w:bCs/>
                <w:sz w:val="18"/>
                <w:szCs w:val="18"/>
                <w:lang w:eastAsia="lv-LV"/>
              </w:rPr>
              <w:t>Izdevumi - kopā</w:t>
            </w:r>
          </w:p>
        </w:tc>
        <w:tc>
          <w:tcPr>
            <w:tcW w:w="1276" w:type="dxa"/>
            <w:shd w:val="clear" w:color="auto" w:fill="D9D9D9" w:themeFill="background1" w:themeFillShade="D9"/>
          </w:tcPr>
          <w:p w:rsidR="00477D67" w:rsidRPr="00FD2C47" w:rsidRDefault="00477D67" w:rsidP="00477D67">
            <w:pPr>
              <w:jc w:val="center"/>
              <w:rPr>
                <w:b/>
                <w:sz w:val="18"/>
                <w:szCs w:val="18"/>
              </w:rPr>
            </w:pPr>
            <w:r>
              <w:rPr>
                <w:b/>
                <w:sz w:val="18"/>
                <w:szCs w:val="18"/>
              </w:rPr>
              <w:t>-</w:t>
            </w:r>
          </w:p>
        </w:tc>
        <w:tc>
          <w:tcPr>
            <w:tcW w:w="1279" w:type="dxa"/>
            <w:shd w:val="clear" w:color="auto" w:fill="D9D9D9" w:themeFill="background1" w:themeFillShade="D9"/>
          </w:tcPr>
          <w:p w:rsidR="00477D67" w:rsidRPr="00FD2C47" w:rsidRDefault="00477D67" w:rsidP="00477D67">
            <w:pPr>
              <w:jc w:val="right"/>
              <w:rPr>
                <w:b/>
                <w:sz w:val="18"/>
                <w:szCs w:val="18"/>
              </w:rPr>
            </w:pPr>
            <w:r>
              <w:rPr>
                <w:b/>
                <w:sz w:val="18"/>
                <w:szCs w:val="18"/>
              </w:rPr>
              <w:t>374 707</w:t>
            </w:r>
          </w:p>
        </w:tc>
        <w:tc>
          <w:tcPr>
            <w:tcW w:w="1276" w:type="dxa"/>
            <w:shd w:val="clear" w:color="auto" w:fill="D9D9D9" w:themeFill="background1" w:themeFillShade="D9"/>
          </w:tcPr>
          <w:p w:rsidR="00477D67" w:rsidRPr="00FD2C47" w:rsidRDefault="00477D67" w:rsidP="00477D67">
            <w:pPr>
              <w:jc w:val="right"/>
              <w:rPr>
                <w:b/>
                <w:sz w:val="18"/>
                <w:szCs w:val="18"/>
              </w:rPr>
            </w:pPr>
            <w:r>
              <w:rPr>
                <w:b/>
                <w:sz w:val="18"/>
                <w:szCs w:val="18"/>
              </w:rPr>
              <w:t>374 707</w:t>
            </w:r>
          </w:p>
        </w:tc>
      </w:tr>
      <w:tr w:rsidR="00477D67" w:rsidRPr="00FD2C47" w:rsidTr="00477D67">
        <w:trPr>
          <w:trHeight w:val="20"/>
          <w:jc w:val="center"/>
        </w:trPr>
        <w:tc>
          <w:tcPr>
            <w:tcW w:w="9067" w:type="dxa"/>
            <w:gridSpan w:val="4"/>
          </w:tcPr>
          <w:p w:rsidR="00477D67" w:rsidRPr="00FD2C47" w:rsidRDefault="00477D67" w:rsidP="00477D67">
            <w:pPr>
              <w:ind w:firstLine="313"/>
              <w:rPr>
                <w:sz w:val="18"/>
                <w:szCs w:val="18"/>
              </w:rPr>
            </w:pPr>
            <w:r w:rsidRPr="00FD2C47">
              <w:rPr>
                <w:i/>
                <w:sz w:val="18"/>
                <w:szCs w:val="18"/>
                <w:lang w:eastAsia="lv-LV"/>
              </w:rPr>
              <w:t>t. sk.:</w:t>
            </w:r>
          </w:p>
        </w:tc>
      </w:tr>
      <w:tr w:rsidR="00477D67" w:rsidRPr="00FD2C47" w:rsidTr="00477D67">
        <w:trPr>
          <w:trHeight w:val="20"/>
          <w:jc w:val="center"/>
        </w:trPr>
        <w:tc>
          <w:tcPr>
            <w:tcW w:w="5236" w:type="dxa"/>
            <w:shd w:val="clear" w:color="auto" w:fill="F2F2F2" w:themeFill="background1" w:themeFillShade="F2"/>
          </w:tcPr>
          <w:p w:rsidR="00477D67" w:rsidRPr="00FD2C47" w:rsidRDefault="00477D67" w:rsidP="00477D67">
            <w:pPr>
              <w:autoSpaceDE w:val="0"/>
              <w:autoSpaceDN w:val="0"/>
              <w:adjustRightInd w:val="0"/>
              <w:rPr>
                <w:rFonts w:eastAsiaTheme="minorHAnsi"/>
                <w:color w:val="000000"/>
                <w:sz w:val="18"/>
                <w:szCs w:val="18"/>
                <w:u w:val="single"/>
              </w:rPr>
            </w:pPr>
            <w:r w:rsidRPr="00FD2C47">
              <w:rPr>
                <w:rFonts w:eastAsiaTheme="minorHAnsi"/>
                <w:color w:val="000000"/>
                <w:sz w:val="18"/>
                <w:szCs w:val="18"/>
                <w:u w:val="single"/>
              </w:rPr>
              <w:t>Citas izmaiņas</w:t>
            </w:r>
          </w:p>
        </w:tc>
        <w:tc>
          <w:tcPr>
            <w:tcW w:w="1276" w:type="dxa"/>
            <w:shd w:val="clear" w:color="auto" w:fill="F2F2F2" w:themeFill="background1" w:themeFillShade="F2"/>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9" w:type="dxa"/>
            <w:shd w:val="clear" w:color="auto" w:fill="F2F2F2" w:themeFill="background1" w:themeFillShade="F2"/>
          </w:tcPr>
          <w:p w:rsidR="00477D67" w:rsidRPr="00B11B8C" w:rsidRDefault="00477D67" w:rsidP="00477D67">
            <w:pPr>
              <w:autoSpaceDE w:val="0"/>
              <w:autoSpaceDN w:val="0"/>
              <w:adjustRightInd w:val="0"/>
              <w:jc w:val="right"/>
              <w:rPr>
                <w:rFonts w:eastAsiaTheme="minorHAnsi"/>
                <w:color w:val="000000"/>
                <w:sz w:val="18"/>
                <w:szCs w:val="18"/>
                <w:u w:val="single"/>
              </w:rPr>
            </w:pPr>
            <w:r w:rsidRPr="00B11B8C">
              <w:rPr>
                <w:rFonts w:eastAsiaTheme="minorHAnsi"/>
                <w:color w:val="000000"/>
                <w:sz w:val="18"/>
                <w:szCs w:val="18"/>
                <w:u w:val="single"/>
              </w:rPr>
              <w:t>374 707</w:t>
            </w:r>
          </w:p>
        </w:tc>
        <w:tc>
          <w:tcPr>
            <w:tcW w:w="1276" w:type="dxa"/>
            <w:shd w:val="clear" w:color="auto" w:fill="F2F2F2" w:themeFill="background1" w:themeFillShade="F2"/>
          </w:tcPr>
          <w:p w:rsidR="00477D67" w:rsidRPr="00B11B8C" w:rsidRDefault="00477D67" w:rsidP="00477D67">
            <w:pPr>
              <w:autoSpaceDE w:val="0"/>
              <w:autoSpaceDN w:val="0"/>
              <w:adjustRightInd w:val="0"/>
              <w:jc w:val="right"/>
              <w:rPr>
                <w:rFonts w:eastAsiaTheme="minorHAnsi"/>
                <w:color w:val="000000"/>
                <w:sz w:val="18"/>
                <w:szCs w:val="18"/>
                <w:u w:val="single"/>
              </w:rPr>
            </w:pPr>
            <w:r w:rsidRPr="00B11B8C">
              <w:rPr>
                <w:rFonts w:eastAsiaTheme="minorHAnsi"/>
                <w:color w:val="000000"/>
                <w:sz w:val="18"/>
                <w:szCs w:val="18"/>
                <w:u w:val="single"/>
              </w:rPr>
              <w:t>374 707</w:t>
            </w:r>
          </w:p>
        </w:tc>
      </w:tr>
      <w:tr w:rsidR="00477D67" w:rsidRPr="00FD2C47" w:rsidTr="00477D67">
        <w:trPr>
          <w:trHeight w:val="20"/>
          <w:jc w:val="center"/>
        </w:trPr>
        <w:tc>
          <w:tcPr>
            <w:tcW w:w="5236" w:type="dxa"/>
            <w:shd w:val="clear" w:color="auto" w:fill="auto"/>
          </w:tcPr>
          <w:p w:rsidR="00477D67" w:rsidRPr="00FD2C47" w:rsidRDefault="00477D67" w:rsidP="00477D67">
            <w:pPr>
              <w:autoSpaceDE w:val="0"/>
              <w:autoSpaceDN w:val="0"/>
              <w:adjustRightInd w:val="0"/>
              <w:jc w:val="both"/>
              <w:rPr>
                <w:rFonts w:eastAsiaTheme="minorHAnsi"/>
                <w:i/>
                <w:color w:val="000000"/>
                <w:sz w:val="18"/>
                <w:szCs w:val="18"/>
              </w:rPr>
            </w:pPr>
            <w:r w:rsidRPr="00FD2C47">
              <w:rPr>
                <w:i/>
                <w:color w:val="000000"/>
                <w:sz w:val="18"/>
                <w:szCs w:val="18"/>
              </w:rPr>
              <w:t>Darba devēja valsts sociālās apdrošināšanas obligāto iemaksu palielinājumam par 0,5% punktiem obligātās veselības apdrošināšanas ieviešanai</w:t>
            </w:r>
          </w:p>
        </w:tc>
        <w:tc>
          <w:tcPr>
            <w:tcW w:w="1276"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9"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w:t>
            </w:r>
          </w:p>
        </w:tc>
        <w:tc>
          <w:tcPr>
            <w:tcW w:w="1276"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4</w:t>
            </w:r>
          </w:p>
        </w:tc>
      </w:tr>
      <w:tr w:rsidR="00477D67" w:rsidRPr="00FD2C47" w:rsidTr="00477D67">
        <w:trPr>
          <w:trHeight w:val="20"/>
          <w:jc w:val="center"/>
        </w:trPr>
        <w:tc>
          <w:tcPr>
            <w:tcW w:w="5236" w:type="dxa"/>
            <w:shd w:val="clear" w:color="auto" w:fill="auto"/>
          </w:tcPr>
          <w:p w:rsidR="00477D67" w:rsidRPr="00FD2C47" w:rsidRDefault="00477D67" w:rsidP="00477D67">
            <w:pPr>
              <w:autoSpaceDE w:val="0"/>
              <w:autoSpaceDN w:val="0"/>
              <w:adjustRightInd w:val="0"/>
              <w:jc w:val="both"/>
              <w:rPr>
                <w:rFonts w:eastAsiaTheme="minorHAnsi"/>
                <w:i/>
                <w:color w:val="000000"/>
                <w:sz w:val="18"/>
                <w:szCs w:val="18"/>
                <w:highlight w:val="yellow"/>
              </w:rPr>
            </w:pPr>
            <w:r w:rsidRPr="00FD2C47">
              <w:rPr>
                <w:rFonts w:eastAsiaTheme="minorHAnsi"/>
                <w:i/>
                <w:color w:val="000000"/>
                <w:sz w:val="18"/>
                <w:szCs w:val="18"/>
              </w:rPr>
              <w:t>Izdevumi, kuri segti no maksas pakalpojumiem un citiem pašu ieņēmumiem, sakarā ar izmaiņām vērtēšanas procesā, nodrošinot Ministru kabineta 2016.gada 20.decembra noteikumu Nr.831 “Kārtība, kādā akreditē izglītības iestādes un eksaminācijas centrus, vispārējās un profesionālās izglītības programmas, un novērtē valsts un pašvaldību izglītības iestāžu vadītāju profesionālo darbību” izpildi.</w:t>
            </w:r>
          </w:p>
        </w:tc>
        <w:tc>
          <w:tcPr>
            <w:tcW w:w="1276" w:type="dxa"/>
            <w:shd w:val="clear" w:color="auto" w:fill="auto"/>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279" w:type="dxa"/>
            <w:shd w:val="clear" w:color="auto" w:fill="auto"/>
          </w:tcPr>
          <w:p w:rsidR="00477D67" w:rsidRPr="002013F7" w:rsidRDefault="00477D67" w:rsidP="00477D67">
            <w:pPr>
              <w:autoSpaceDE w:val="0"/>
              <w:autoSpaceDN w:val="0"/>
              <w:adjustRightInd w:val="0"/>
              <w:jc w:val="right"/>
              <w:rPr>
                <w:rFonts w:eastAsiaTheme="minorHAnsi"/>
                <w:color w:val="000000"/>
                <w:sz w:val="18"/>
                <w:szCs w:val="18"/>
              </w:rPr>
            </w:pPr>
            <w:r w:rsidRPr="002013F7">
              <w:rPr>
                <w:rFonts w:eastAsiaTheme="minorHAnsi"/>
                <w:color w:val="000000"/>
                <w:sz w:val="18"/>
                <w:szCs w:val="18"/>
              </w:rPr>
              <w:t>2 527</w:t>
            </w:r>
          </w:p>
        </w:tc>
        <w:tc>
          <w:tcPr>
            <w:tcW w:w="1276" w:type="dxa"/>
            <w:shd w:val="clear" w:color="auto" w:fill="auto"/>
          </w:tcPr>
          <w:p w:rsidR="00477D67" w:rsidRPr="002013F7" w:rsidRDefault="00477D67" w:rsidP="00477D67">
            <w:pPr>
              <w:autoSpaceDE w:val="0"/>
              <w:autoSpaceDN w:val="0"/>
              <w:adjustRightInd w:val="0"/>
              <w:jc w:val="right"/>
              <w:rPr>
                <w:rFonts w:eastAsiaTheme="minorHAnsi"/>
                <w:color w:val="000000"/>
                <w:sz w:val="18"/>
                <w:szCs w:val="18"/>
              </w:rPr>
            </w:pPr>
            <w:r w:rsidRPr="002013F7">
              <w:rPr>
                <w:rFonts w:eastAsiaTheme="minorHAnsi"/>
                <w:color w:val="000000"/>
                <w:sz w:val="18"/>
                <w:szCs w:val="18"/>
              </w:rPr>
              <w:t>2 527</w:t>
            </w:r>
          </w:p>
        </w:tc>
      </w:tr>
      <w:tr w:rsidR="00477D67" w:rsidTr="00477D67">
        <w:trPr>
          <w:trHeight w:val="20"/>
          <w:jc w:val="center"/>
        </w:trPr>
        <w:tc>
          <w:tcPr>
            <w:tcW w:w="5236" w:type="dxa"/>
            <w:shd w:val="clear" w:color="auto" w:fill="auto"/>
          </w:tcPr>
          <w:p w:rsidR="00477D67" w:rsidRPr="00FD2C47" w:rsidRDefault="00477D67" w:rsidP="00477D67">
            <w:pPr>
              <w:autoSpaceDE w:val="0"/>
              <w:autoSpaceDN w:val="0"/>
              <w:adjustRightInd w:val="0"/>
              <w:jc w:val="both"/>
              <w:rPr>
                <w:rFonts w:eastAsiaTheme="minorHAnsi"/>
                <w:i/>
                <w:color w:val="000000"/>
                <w:sz w:val="18"/>
                <w:szCs w:val="18"/>
              </w:rPr>
            </w:pPr>
            <w:r w:rsidRPr="00D14A48">
              <w:rPr>
                <w:rFonts w:eastAsiaTheme="minorHAnsi"/>
                <w:i/>
                <w:color w:val="000000"/>
                <w:sz w:val="18"/>
                <w:szCs w:val="18"/>
              </w:rPr>
              <w:t>Palielināti maksas pakalpojumu un citu pašu ieņēmumi, lai nodrošinātu Ministru kabineta 2016.gada 23.decembra noteikumos Nr.831 noteikto funkciju izpildi.</w:t>
            </w:r>
          </w:p>
        </w:tc>
        <w:tc>
          <w:tcPr>
            <w:tcW w:w="1276" w:type="dxa"/>
            <w:shd w:val="clear" w:color="auto" w:fill="auto"/>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9" w:type="dxa"/>
            <w:shd w:val="clear" w:color="auto" w:fill="auto"/>
          </w:tcPr>
          <w:p w:rsidR="00477D67" w:rsidRDefault="00477D67" w:rsidP="00477D67">
            <w:pPr>
              <w:autoSpaceDE w:val="0"/>
              <w:autoSpaceDN w:val="0"/>
              <w:adjustRightInd w:val="0"/>
              <w:jc w:val="right"/>
              <w:rPr>
                <w:rFonts w:eastAsiaTheme="minorHAnsi"/>
                <w:color w:val="000000"/>
                <w:sz w:val="18"/>
                <w:szCs w:val="18"/>
              </w:rPr>
            </w:pPr>
            <w:r w:rsidRPr="00D14A48">
              <w:rPr>
                <w:rFonts w:eastAsiaTheme="minorHAnsi"/>
                <w:color w:val="000000"/>
                <w:sz w:val="18"/>
                <w:szCs w:val="18"/>
              </w:rPr>
              <w:t>342</w:t>
            </w:r>
            <w:r>
              <w:rPr>
                <w:rFonts w:eastAsiaTheme="minorHAnsi"/>
                <w:color w:val="000000"/>
                <w:sz w:val="18"/>
                <w:szCs w:val="18"/>
              </w:rPr>
              <w:t xml:space="preserve"> </w:t>
            </w:r>
            <w:r w:rsidRPr="00D14A48">
              <w:rPr>
                <w:rFonts w:eastAsiaTheme="minorHAnsi"/>
                <w:color w:val="000000"/>
                <w:sz w:val="18"/>
                <w:szCs w:val="18"/>
              </w:rPr>
              <w:t>500</w:t>
            </w:r>
          </w:p>
        </w:tc>
        <w:tc>
          <w:tcPr>
            <w:tcW w:w="1276" w:type="dxa"/>
            <w:shd w:val="clear" w:color="auto" w:fill="auto"/>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342 500</w:t>
            </w:r>
          </w:p>
        </w:tc>
      </w:tr>
      <w:tr w:rsidR="00477D67" w:rsidTr="00477D67">
        <w:trPr>
          <w:trHeight w:val="20"/>
          <w:jc w:val="center"/>
        </w:trPr>
        <w:tc>
          <w:tcPr>
            <w:tcW w:w="5236" w:type="dxa"/>
            <w:shd w:val="clear" w:color="auto" w:fill="auto"/>
          </w:tcPr>
          <w:p w:rsidR="00477D67" w:rsidRPr="00D14A48" w:rsidRDefault="00477D67" w:rsidP="00477D67">
            <w:pPr>
              <w:autoSpaceDE w:val="0"/>
              <w:autoSpaceDN w:val="0"/>
              <w:adjustRightInd w:val="0"/>
              <w:jc w:val="both"/>
              <w:rPr>
                <w:rFonts w:eastAsiaTheme="minorHAnsi"/>
                <w:i/>
                <w:color w:val="000000"/>
                <w:sz w:val="18"/>
                <w:szCs w:val="18"/>
              </w:rPr>
            </w:pPr>
            <w:r w:rsidRPr="00D14A48">
              <w:rPr>
                <w:rFonts w:eastAsiaTheme="minorHAnsi"/>
                <w:i/>
                <w:color w:val="000000"/>
                <w:sz w:val="18"/>
                <w:szCs w:val="18"/>
              </w:rPr>
              <w:t>Palielināti maksas pakalpojumu un citu pašu ieņēmumi, lai nodrošinātu Ministru kabineta 2017.gada 12.septembra noteikumos Nr.541 noteikto funkciju izpildi.</w:t>
            </w:r>
          </w:p>
        </w:tc>
        <w:tc>
          <w:tcPr>
            <w:tcW w:w="1276" w:type="dxa"/>
            <w:shd w:val="clear" w:color="auto" w:fill="auto"/>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279" w:type="dxa"/>
            <w:shd w:val="clear" w:color="auto" w:fill="auto"/>
          </w:tcPr>
          <w:p w:rsidR="00477D67" w:rsidRPr="00D14A48" w:rsidRDefault="00477D67" w:rsidP="00477D67">
            <w:pPr>
              <w:autoSpaceDE w:val="0"/>
              <w:autoSpaceDN w:val="0"/>
              <w:adjustRightInd w:val="0"/>
              <w:jc w:val="right"/>
              <w:rPr>
                <w:rFonts w:eastAsiaTheme="minorHAnsi"/>
                <w:color w:val="000000"/>
                <w:sz w:val="18"/>
                <w:szCs w:val="18"/>
              </w:rPr>
            </w:pPr>
            <w:r w:rsidRPr="00D14A48">
              <w:rPr>
                <w:rFonts w:eastAsiaTheme="minorHAnsi"/>
                <w:color w:val="000000"/>
                <w:sz w:val="18"/>
                <w:szCs w:val="18"/>
              </w:rPr>
              <w:t>12</w:t>
            </w:r>
            <w:r>
              <w:rPr>
                <w:rFonts w:eastAsiaTheme="minorHAnsi"/>
                <w:color w:val="000000"/>
                <w:sz w:val="18"/>
                <w:szCs w:val="18"/>
              </w:rPr>
              <w:t xml:space="preserve"> </w:t>
            </w:r>
            <w:r w:rsidRPr="00D14A48">
              <w:rPr>
                <w:rFonts w:eastAsiaTheme="minorHAnsi"/>
                <w:color w:val="000000"/>
                <w:sz w:val="18"/>
                <w:szCs w:val="18"/>
              </w:rPr>
              <w:t>447</w:t>
            </w:r>
          </w:p>
        </w:tc>
        <w:tc>
          <w:tcPr>
            <w:tcW w:w="1276" w:type="dxa"/>
            <w:shd w:val="clear" w:color="auto" w:fill="auto"/>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12 447</w:t>
            </w:r>
          </w:p>
        </w:tc>
      </w:tr>
      <w:tr w:rsidR="00477D67" w:rsidRPr="00FD2C47" w:rsidTr="00477D67">
        <w:trPr>
          <w:trHeight w:val="441"/>
          <w:jc w:val="center"/>
        </w:trPr>
        <w:tc>
          <w:tcPr>
            <w:tcW w:w="5236" w:type="dxa"/>
          </w:tcPr>
          <w:p w:rsidR="00477D67" w:rsidRPr="00FD2C47" w:rsidRDefault="00477D67" w:rsidP="00477D67">
            <w:pPr>
              <w:autoSpaceDE w:val="0"/>
              <w:autoSpaceDN w:val="0"/>
              <w:adjustRightInd w:val="0"/>
              <w:ind w:left="171"/>
              <w:jc w:val="both"/>
              <w:rPr>
                <w:rFonts w:eastAsiaTheme="minorHAnsi"/>
                <w:i/>
                <w:iCs/>
                <w:color w:val="000000"/>
                <w:sz w:val="18"/>
                <w:szCs w:val="18"/>
              </w:rPr>
            </w:pPr>
            <w:r w:rsidRPr="00FD2C47">
              <w:rPr>
                <w:rFonts w:eastAsiaTheme="minorHAnsi"/>
                <w:i/>
                <w:iCs/>
                <w:color w:val="000000"/>
                <w:sz w:val="18"/>
                <w:szCs w:val="18"/>
              </w:rPr>
              <w:t>t.sk. iekšējā līdzekļu pārdale starp budžeta programmām (apakšprogrammām)</w:t>
            </w:r>
          </w:p>
        </w:tc>
        <w:tc>
          <w:tcPr>
            <w:tcW w:w="1276"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279"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17 229</w:t>
            </w:r>
          </w:p>
        </w:tc>
        <w:tc>
          <w:tcPr>
            <w:tcW w:w="1276"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17 229</w:t>
            </w:r>
          </w:p>
        </w:tc>
      </w:tr>
      <w:tr w:rsidR="00477D67" w:rsidRPr="00FD2C47" w:rsidTr="00477D67">
        <w:trPr>
          <w:trHeight w:val="441"/>
          <w:jc w:val="center"/>
        </w:trPr>
        <w:tc>
          <w:tcPr>
            <w:tcW w:w="5236" w:type="dxa"/>
          </w:tcPr>
          <w:p w:rsidR="00477D67" w:rsidRPr="00FD2C47" w:rsidRDefault="00477D67" w:rsidP="00477D67">
            <w:pPr>
              <w:autoSpaceDE w:val="0"/>
              <w:autoSpaceDN w:val="0"/>
              <w:adjustRightInd w:val="0"/>
              <w:jc w:val="both"/>
              <w:rPr>
                <w:rFonts w:eastAsiaTheme="minorHAnsi"/>
                <w:i/>
                <w:iCs/>
                <w:color w:val="000000"/>
                <w:sz w:val="18"/>
                <w:szCs w:val="18"/>
              </w:rPr>
            </w:pPr>
            <w:r>
              <w:rPr>
                <w:rFonts w:eastAsiaTheme="minorHAnsi"/>
                <w:i/>
                <w:iCs/>
                <w:color w:val="000000"/>
                <w:sz w:val="18"/>
                <w:szCs w:val="18"/>
              </w:rPr>
              <w:t>Veikta finansējuma p</w:t>
            </w:r>
            <w:r w:rsidRPr="00D14A48">
              <w:rPr>
                <w:rFonts w:eastAsiaTheme="minorHAnsi"/>
                <w:i/>
                <w:iCs/>
                <w:color w:val="000000"/>
                <w:sz w:val="18"/>
                <w:szCs w:val="18"/>
              </w:rPr>
              <w:t xml:space="preserve">ārdale no </w:t>
            </w:r>
            <w:r>
              <w:rPr>
                <w:rFonts w:eastAsiaTheme="minorHAnsi"/>
                <w:i/>
                <w:iCs/>
                <w:color w:val="000000"/>
                <w:sz w:val="18"/>
                <w:szCs w:val="18"/>
              </w:rPr>
              <w:t xml:space="preserve">budžeta </w:t>
            </w:r>
            <w:r w:rsidRPr="00D14A48">
              <w:rPr>
                <w:rFonts w:eastAsiaTheme="minorHAnsi"/>
                <w:i/>
                <w:iCs/>
                <w:color w:val="000000"/>
                <w:sz w:val="18"/>
                <w:szCs w:val="18"/>
              </w:rPr>
              <w:t>apakšprogrammas  01.03.00 "Sociālās korekcijas izglītības iestāde"</w:t>
            </w:r>
            <w:r>
              <w:rPr>
                <w:rFonts w:eastAsiaTheme="minorHAnsi"/>
                <w:i/>
                <w:iCs/>
                <w:color w:val="000000"/>
                <w:sz w:val="18"/>
                <w:szCs w:val="18"/>
              </w:rPr>
              <w:t>, lai</w:t>
            </w:r>
            <w:r w:rsidRPr="00D14A48">
              <w:rPr>
                <w:rFonts w:eastAsiaTheme="minorHAnsi"/>
                <w:i/>
                <w:iCs/>
                <w:color w:val="000000"/>
                <w:sz w:val="18"/>
                <w:szCs w:val="18"/>
              </w:rPr>
              <w:t xml:space="preserve"> Izglītības kvalitātes valsts dienests nodrošinātu Psihologu reģistra uzturēšanu un atlīdzību</w:t>
            </w:r>
            <w:r>
              <w:rPr>
                <w:rFonts w:eastAsiaTheme="minorHAnsi"/>
                <w:i/>
                <w:iCs/>
                <w:color w:val="000000"/>
                <w:sz w:val="18"/>
                <w:szCs w:val="18"/>
              </w:rPr>
              <w:t xml:space="preserve"> pārceltajam darbiniekam no Izglītības un zinātnes ministrijas.</w:t>
            </w:r>
          </w:p>
        </w:tc>
        <w:tc>
          <w:tcPr>
            <w:tcW w:w="1276"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color w:val="000000"/>
                <w:sz w:val="18"/>
                <w:szCs w:val="18"/>
              </w:rPr>
              <w:t>-</w:t>
            </w:r>
          </w:p>
        </w:tc>
        <w:tc>
          <w:tcPr>
            <w:tcW w:w="1279" w:type="dxa"/>
          </w:tcPr>
          <w:p w:rsidR="00477D67" w:rsidRPr="00FD2C47" w:rsidRDefault="00477D67" w:rsidP="00477D67">
            <w:pPr>
              <w:autoSpaceDE w:val="0"/>
              <w:autoSpaceDN w:val="0"/>
              <w:adjustRightInd w:val="0"/>
              <w:jc w:val="right"/>
              <w:rPr>
                <w:rFonts w:eastAsiaTheme="minorHAnsi"/>
                <w:color w:val="000000"/>
                <w:sz w:val="18"/>
                <w:szCs w:val="18"/>
              </w:rPr>
            </w:pPr>
            <w:r w:rsidRPr="00D14A48">
              <w:rPr>
                <w:rFonts w:eastAsiaTheme="minorHAnsi"/>
                <w:color w:val="000000"/>
                <w:sz w:val="18"/>
                <w:szCs w:val="18"/>
              </w:rPr>
              <w:t>17</w:t>
            </w:r>
            <w:r>
              <w:rPr>
                <w:rFonts w:eastAsiaTheme="minorHAnsi"/>
                <w:color w:val="000000"/>
                <w:sz w:val="18"/>
                <w:szCs w:val="18"/>
              </w:rPr>
              <w:t xml:space="preserve"> </w:t>
            </w:r>
            <w:r w:rsidRPr="00D14A48">
              <w:rPr>
                <w:rFonts w:eastAsiaTheme="minorHAnsi"/>
                <w:color w:val="000000"/>
                <w:sz w:val="18"/>
                <w:szCs w:val="18"/>
              </w:rPr>
              <w:t>229</w:t>
            </w:r>
          </w:p>
        </w:tc>
        <w:tc>
          <w:tcPr>
            <w:tcW w:w="1276"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17 229</w:t>
            </w:r>
          </w:p>
        </w:tc>
      </w:tr>
    </w:tbl>
    <w:p w:rsidR="00477D67" w:rsidRDefault="00477D67" w:rsidP="00477D67">
      <w:pPr>
        <w:spacing w:after="120"/>
        <w:rPr>
          <w:szCs w:val="24"/>
          <w:lang w:eastAsia="lv-LV"/>
        </w:rPr>
      </w:pPr>
    </w:p>
    <w:p w:rsidR="009D786C" w:rsidRDefault="009D786C" w:rsidP="00477D67">
      <w:pPr>
        <w:spacing w:after="120"/>
        <w:rPr>
          <w:szCs w:val="24"/>
          <w:lang w:eastAsia="lv-LV"/>
        </w:rPr>
      </w:pPr>
    </w:p>
    <w:p w:rsidR="009D786C" w:rsidRDefault="009D786C" w:rsidP="00477D67">
      <w:pPr>
        <w:spacing w:after="120"/>
        <w:rPr>
          <w:szCs w:val="24"/>
          <w:lang w:eastAsia="lv-LV"/>
        </w:rPr>
      </w:pPr>
    </w:p>
    <w:p w:rsidR="009D786C" w:rsidRDefault="009D786C" w:rsidP="00477D67">
      <w:pPr>
        <w:spacing w:after="120"/>
        <w:rPr>
          <w:szCs w:val="24"/>
          <w:lang w:eastAsia="lv-LV"/>
        </w:rPr>
      </w:pPr>
    </w:p>
    <w:p w:rsidR="00477D67" w:rsidRPr="00FD2C47" w:rsidRDefault="00477D67" w:rsidP="00477D67">
      <w:pPr>
        <w:widowControl w:val="0"/>
        <w:spacing w:after="120"/>
        <w:jc w:val="center"/>
        <w:rPr>
          <w:b/>
        </w:rPr>
      </w:pPr>
      <w:r w:rsidRPr="00AF50D7">
        <w:rPr>
          <w:b/>
        </w:rPr>
        <w:lastRenderedPageBreak/>
        <w:t>42.08.00 Studiju un zinātnes administrācijas darbības nodrošināšana</w:t>
      </w:r>
    </w:p>
    <w:p w:rsidR="00477D67" w:rsidRPr="00FD2C47" w:rsidRDefault="00477D67" w:rsidP="00477D67">
      <w:pPr>
        <w:spacing w:after="120"/>
        <w:rPr>
          <w:u w:val="single"/>
        </w:rPr>
      </w:pPr>
      <w:r w:rsidRPr="00FD2C47">
        <w:rPr>
          <w:u w:val="single"/>
        </w:rPr>
        <w:t>Apakšprogrammas mērķis:</w:t>
      </w:r>
    </w:p>
    <w:p w:rsidR="00477D67" w:rsidRPr="00FD2C47" w:rsidRDefault="00477D67" w:rsidP="00477D67">
      <w:pPr>
        <w:spacing w:after="120"/>
        <w:ind w:firstLine="709"/>
        <w:jc w:val="both"/>
        <w:rPr>
          <w:szCs w:val="24"/>
          <w:u w:val="single"/>
        </w:rPr>
      </w:pPr>
      <w:r w:rsidRPr="00FD2C47">
        <w:rPr>
          <w:szCs w:val="24"/>
        </w:rPr>
        <w:t>nodrošināt studiju un studējošo kreditēšanas sistēmas darbību valstī, nodrošināt studiju un studējošo kredītu administrēšanu un piedziņu, kredītu dzēšanu, kā arī nodrošināt no valsts budžeta finansēto zinātnisko pētījumu programmu un projektu administratīvu un finansiālu uzraudzību, informācijas apkopošanu un pieejamību.</w:t>
      </w:r>
    </w:p>
    <w:p w:rsidR="00477D67" w:rsidRPr="00FD2C47" w:rsidRDefault="00477D67" w:rsidP="00477D67">
      <w:pPr>
        <w:spacing w:after="120"/>
        <w:rPr>
          <w:u w:val="single"/>
        </w:rPr>
      </w:pPr>
      <w:r w:rsidRPr="00FD2C47">
        <w:rPr>
          <w:u w:val="single"/>
        </w:rPr>
        <w:t>Galvenās aktivitātes:</w:t>
      </w:r>
    </w:p>
    <w:p w:rsidR="00477D67" w:rsidRPr="00FD2C47" w:rsidRDefault="00477D67" w:rsidP="007759AF">
      <w:pPr>
        <w:ind w:firstLine="709"/>
        <w:jc w:val="both"/>
        <w:rPr>
          <w:szCs w:val="24"/>
        </w:rPr>
      </w:pPr>
      <w:r w:rsidRPr="00FD2C47">
        <w:rPr>
          <w:szCs w:val="24"/>
        </w:rPr>
        <w:t>1) nodrošināt valsts bu</w:t>
      </w:r>
      <w:r>
        <w:rPr>
          <w:szCs w:val="24"/>
        </w:rPr>
        <w:t>džeta apakšprogrammas 03.04.00 “</w:t>
      </w:r>
      <w:r w:rsidRPr="00FD2C47">
        <w:rPr>
          <w:szCs w:val="24"/>
        </w:rPr>
        <w:t>Studējošo un studiju kreditēšana” izpildi:</w:t>
      </w:r>
    </w:p>
    <w:p w:rsidR="00477D67" w:rsidRPr="00FD2C47" w:rsidRDefault="00477D67" w:rsidP="007759AF">
      <w:pPr>
        <w:numPr>
          <w:ilvl w:val="0"/>
          <w:numId w:val="14"/>
        </w:numPr>
        <w:ind w:hanging="295"/>
        <w:jc w:val="both"/>
        <w:rPr>
          <w:szCs w:val="24"/>
        </w:rPr>
      </w:pPr>
      <w:r w:rsidRPr="00FD2C47">
        <w:rPr>
          <w:szCs w:val="24"/>
        </w:rPr>
        <w:t>administrēt studiju kredītus, kas studējošajiem studiju maksas segšanai tika piešķirti no valsts budžeta līdzekļiem, uzskaitīt atmaksas un piedzīt kredītus, kredītu procentus un līgumsodus;</w:t>
      </w:r>
    </w:p>
    <w:p w:rsidR="00477D67" w:rsidRPr="00FD2C47" w:rsidRDefault="00477D67" w:rsidP="007759AF">
      <w:pPr>
        <w:numPr>
          <w:ilvl w:val="0"/>
          <w:numId w:val="14"/>
        </w:numPr>
        <w:ind w:hanging="295"/>
        <w:jc w:val="both"/>
        <w:rPr>
          <w:szCs w:val="24"/>
        </w:rPr>
      </w:pPr>
      <w:r w:rsidRPr="00FD2C47">
        <w:rPr>
          <w:szCs w:val="24"/>
        </w:rPr>
        <w:t>studiju un studējošo kreditēšanu reglamentējošajos normatīvajos aktos noteiktajā kārtībā nodrošināt studiju kredītu un studējošo kredītu no kredītiestāžu līdzekļiem ar valsts vārdā sniegtu galvojumu administrēšanu, nodrošināt procentu starpības starp kredītu ņēmēja un kredītiestādes procentu likmes segšanu kredītiestādēm;</w:t>
      </w:r>
    </w:p>
    <w:p w:rsidR="00477D67" w:rsidRPr="00FD2C47" w:rsidRDefault="00477D67" w:rsidP="007759AF">
      <w:pPr>
        <w:numPr>
          <w:ilvl w:val="0"/>
          <w:numId w:val="14"/>
        </w:numPr>
        <w:ind w:hanging="295"/>
        <w:jc w:val="both"/>
        <w:rPr>
          <w:szCs w:val="24"/>
        </w:rPr>
      </w:pPr>
      <w:r w:rsidRPr="00FD2C47">
        <w:rPr>
          <w:szCs w:val="24"/>
        </w:rPr>
        <w:t>apkopot informāciju par doktora studiju programmā pilna laika studējošajiem un izmaiņām doktora studiju programmā pilna laika studējošo sarakstā, sagatavot un izsniegt kredītam pielīdzinātās stipendijas zinātniskā grāda ieguvei atmaksas grafikus tiem studējošiem, kas pārtraukuši studijas vai nav ieguvuši zinātnisko grādu līgumā noteiktajā termiņā. Uzkrāt informāciju par kredītam pielīdzinātās stipendijas zinātniskā grāda ieguvei atmaksu, piedzīt kredītam pielīdzinātās stipendijas zinātniskā grāda ieguvei pam</w:t>
      </w:r>
      <w:r>
        <w:rPr>
          <w:szCs w:val="24"/>
        </w:rPr>
        <w:t>atsummu, procentus un līgumsodu;</w:t>
      </w:r>
    </w:p>
    <w:p w:rsidR="00477D67" w:rsidRPr="00FD2C47" w:rsidRDefault="00477D67" w:rsidP="007759AF">
      <w:pPr>
        <w:numPr>
          <w:ilvl w:val="0"/>
          <w:numId w:val="14"/>
        </w:numPr>
        <w:ind w:hanging="295"/>
        <w:jc w:val="both"/>
        <w:rPr>
          <w:szCs w:val="24"/>
        </w:rPr>
      </w:pPr>
      <w:r w:rsidRPr="00FD2C47">
        <w:rPr>
          <w:szCs w:val="24"/>
        </w:rPr>
        <w:t>studiju un studējošo kreditēšanu reglamentējošajos normatīvajos aktos noteiktajā kārtībā nodrošināt studiju un studējošo kredītu no valsts budžeta līdzekļiem un kredītiestāžu līdzekļiem ar valsts vārdā sniegtu galvojumu dzēšanu.</w:t>
      </w:r>
    </w:p>
    <w:p w:rsidR="00477D67" w:rsidRPr="00FD2C47" w:rsidRDefault="00477D67" w:rsidP="007759AF">
      <w:pPr>
        <w:ind w:firstLine="709"/>
        <w:jc w:val="both"/>
        <w:rPr>
          <w:szCs w:val="24"/>
        </w:rPr>
      </w:pPr>
      <w:r w:rsidRPr="00FD2C47">
        <w:rPr>
          <w:szCs w:val="24"/>
        </w:rPr>
        <w:t>2) nodrošināt valsts budžeta apakšpr</w:t>
      </w:r>
      <w:r>
        <w:rPr>
          <w:szCs w:val="24"/>
        </w:rPr>
        <w:t>ogrammas 05.01.00 “</w:t>
      </w:r>
      <w:r w:rsidRPr="00FD2C47">
        <w:rPr>
          <w:szCs w:val="24"/>
        </w:rPr>
        <w:t>Zinātniskās darbības nodrošināšan</w:t>
      </w:r>
      <w:r>
        <w:rPr>
          <w:szCs w:val="24"/>
        </w:rPr>
        <w:t>a” un apakšprogrammas 05.12.00 “</w:t>
      </w:r>
      <w:r w:rsidRPr="00FD2C47">
        <w:rPr>
          <w:szCs w:val="24"/>
        </w:rPr>
        <w:t>Valsts pētījumu programmas” administrēšanu:</w:t>
      </w:r>
    </w:p>
    <w:p w:rsidR="00477D67" w:rsidRPr="00FD2C47" w:rsidRDefault="00477D67" w:rsidP="007759AF">
      <w:pPr>
        <w:numPr>
          <w:ilvl w:val="0"/>
          <w:numId w:val="15"/>
        </w:numPr>
        <w:ind w:hanging="295"/>
        <w:jc w:val="both"/>
        <w:rPr>
          <w:szCs w:val="24"/>
        </w:rPr>
      </w:pPr>
      <w:r w:rsidRPr="00FD2C47">
        <w:rPr>
          <w:szCs w:val="24"/>
        </w:rPr>
        <w:t xml:space="preserve">slēgt trīspusējos līgumus ar zinātnisko pētījumu projektu un zinātnisko institūciju vadītājiem par projekta izpildi, nodrošināt fundamentālo un lietišķo pētījumu īstenošanai un valsts pētījumu programmām piešķirtā valsts budžeta finansējuma </w:t>
      </w:r>
      <w:proofErr w:type="spellStart"/>
      <w:r w:rsidRPr="00FD2C47">
        <w:rPr>
          <w:szCs w:val="24"/>
        </w:rPr>
        <w:t>pārskaitījumus</w:t>
      </w:r>
      <w:proofErr w:type="spellEnd"/>
      <w:r w:rsidRPr="00FD2C47">
        <w:rPr>
          <w:szCs w:val="24"/>
        </w:rPr>
        <w:t xml:space="preserve"> saskaņā ar noslēgtajiem līgumiem;</w:t>
      </w:r>
    </w:p>
    <w:p w:rsidR="00477D67" w:rsidRPr="00FD2C47" w:rsidRDefault="00477D67" w:rsidP="007759AF">
      <w:pPr>
        <w:numPr>
          <w:ilvl w:val="0"/>
          <w:numId w:val="15"/>
        </w:numPr>
        <w:ind w:hanging="295"/>
        <w:jc w:val="both"/>
        <w:rPr>
          <w:szCs w:val="24"/>
        </w:rPr>
      </w:pPr>
      <w:r w:rsidRPr="00FD2C47">
        <w:rPr>
          <w:szCs w:val="24"/>
        </w:rPr>
        <w:t>pieņemt, pārbaudīt un iesniegt Izglītības un zinātnes ministrijā pētījumu projektu izpildes pusgada un gada finanšu pārskatus;</w:t>
      </w:r>
    </w:p>
    <w:p w:rsidR="00477D67" w:rsidRPr="00FD2C47" w:rsidRDefault="00477D67" w:rsidP="00B84339">
      <w:pPr>
        <w:numPr>
          <w:ilvl w:val="0"/>
          <w:numId w:val="15"/>
        </w:numPr>
        <w:spacing w:after="120"/>
        <w:ind w:hanging="295"/>
        <w:jc w:val="both"/>
        <w:rPr>
          <w:szCs w:val="24"/>
        </w:rPr>
      </w:pPr>
      <w:r w:rsidRPr="00FD2C47">
        <w:rPr>
          <w:szCs w:val="24"/>
        </w:rPr>
        <w:t>nodrošināt fundamentālo un lietišķo pētījumu īstenošanai un valsts pētījumu programmām piešķirtā valsts budžeta izlietošanas pārbaudes.</w:t>
      </w:r>
    </w:p>
    <w:p w:rsidR="00477D67" w:rsidRPr="00FD2C47" w:rsidRDefault="00477D67" w:rsidP="00477D67">
      <w:pPr>
        <w:spacing w:after="120"/>
        <w:rPr>
          <w:szCs w:val="24"/>
        </w:rPr>
      </w:pPr>
      <w:r w:rsidRPr="00FD2C47">
        <w:rPr>
          <w:u w:val="single"/>
        </w:rPr>
        <w:t>Apakšprogrammas izpildītājs</w:t>
      </w:r>
      <w:r w:rsidRPr="00FD2C47">
        <w:t xml:space="preserve">: </w:t>
      </w:r>
      <w:r w:rsidRPr="00FD2C47">
        <w:rPr>
          <w:szCs w:val="24"/>
        </w:rPr>
        <w:t>Studiju un zinātnes administrācija.</w:t>
      </w:r>
    </w:p>
    <w:p w:rsidR="007759AF" w:rsidRDefault="007759AF" w:rsidP="00477D67">
      <w:pPr>
        <w:spacing w:after="120"/>
        <w:jc w:val="center"/>
        <w:rPr>
          <w:b/>
          <w:lang w:eastAsia="lv-LV"/>
        </w:rPr>
      </w:pPr>
    </w:p>
    <w:p w:rsidR="00477D67" w:rsidRPr="00FD2C47" w:rsidRDefault="00477D67" w:rsidP="00477D67">
      <w:pPr>
        <w:spacing w:after="120"/>
        <w:jc w:val="center"/>
        <w:rPr>
          <w:b/>
          <w:lang w:eastAsia="lv-LV"/>
        </w:rPr>
      </w:pPr>
      <w:r w:rsidRPr="00FD2C47">
        <w:rPr>
          <w:b/>
          <w:lang w:eastAsia="lv-LV"/>
        </w:rPr>
        <w:t xml:space="preserve">Darbības rezultāti un </w:t>
      </w:r>
      <w:r>
        <w:rPr>
          <w:b/>
          <w:lang w:eastAsia="lv-LV"/>
        </w:rPr>
        <w:t>to rezultatīvie rādītāji no 2017</w:t>
      </w:r>
      <w:r w:rsidRPr="00FD2C47">
        <w:rPr>
          <w:b/>
          <w:lang w:eastAsia="lv-LV"/>
        </w:rPr>
        <w:t>. līdz 202</w:t>
      </w:r>
      <w:r>
        <w:rPr>
          <w:b/>
          <w:lang w:eastAsia="lv-LV"/>
        </w:rPr>
        <w:t>1</w:t>
      </w:r>
      <w:r w:rsidRPr="00FD2C47">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477D67" w:rsidRPr="00FD2C47" w:rsidTr="00477D67">
        <w:trPr>
          <w:trHeight w:val="227"/>
          <w:tblHeader/>
          <w:jc w:val="center"/>
        </w:trPr>
        <w:tc>
          <w:tcPr>
            <w:tcW w:w="4248" w:type="dxa"/>
          </w:tcPr>
          <w:p w:rsidR="00477D67" w:rsidRPr="00FD2C47" w:rsidRDefault="00477D67" w:rsidP="00477D67">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965"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27"/>
          <w:jc w:val="center"/>
        </w:trPr>
        <w:tc>
          <w:tcPr>
            <w:tcW w:w="9072" w:type="dxa"/>
            <w:gridSpan w:val="6"/>
            <w:shd w:val="clear" w:color="auto" w:fill="D9D9D9" w:themeFill="background1" w:themeFillShade="D9"/>
            <w:vAlign w:val="center"/>
          </w:tcPr>
          <w:p w:rsidR="00477D67" w:rsidRPr="00FD2C47" w:rsidRDefault="00477D67" w:rsidP="00477D67">
            <w:pPr>
              <w:spacing w:before="40" w:after="40"/>
              <w:jc w:val="center"/>
              <w:rPr>
                <w:sz w:val="18"/>
                <w:szCs w:val="18"/>
                <w:lang w:eastAsia="lv-LV"/>
              </w:rPr>
            </w:pPr>
            <w:r w:rsidRPr="00FD2C47">
              <w:rPr>
                <w:sz w:val="18"/>
                <w:szCs w:val="18"/>
                <w:lang w:eastAsia="lv-LV"/>
              </w:rPr>
              <w:t>Sekmēta augstākās izglītības pieejamība visiem iedzīvotājiem, nodrošinot studiju un studējošo kreditēšanu valstī</w:t>
            </w:r>
          </w:p>
        </w:tc>
      </w:tr>
      <w:tr w:rsidR="00477D67" w:rsidRPr="00FD2C47" w:rsidTr="00477D67">
        <w:trPr>
          <w:trHeight w:val="227"/>
          <w:jc w:val="center"/>
        </w:trPr>
        <w:tc>
          <w:tcPr>
            <w:tcW w:w="4248" w:type="dxa"/>
          </w:tcPr>
          <w:p w:rsidR="00477D67" w:rsidRPr="00FD2C47" w:rsidRDefault="00477D67" w:rsidP="00477D67">
            <w:pPr>
              <w:rPr>
                <w:sz w:val="18"/>
                <w:szCs w:val="18"/>
              </w:rPr>
            </w:pPr>
            <w:r w:rsidRPr="00FD2C47">
              <w:rPr>
                <w:sz w:val="18"/>
                <w:szCs w:val="18"/>
              </w:rPr>
              <w:t>Izsniegtie kredīti (kopējais skaits)</w:t>
            </w:r>
          </w:p>
        </w:tc>
        <w:tc>
          <w:tcPr>
            <w:tcW w:w="964" w:type="dxa"/>
            <w:shd w:val="clear" w:color="auto" w:fill="auto"/>
          </w:tcPr>
          <w:p w:rsidR="00477D67" w:rsidRPr="007102E4" w:rsidRDefault="00477D67" w:rsidP="00477D67">
            <w:pPr>
              <w:jc w:val="center"/>
              <w:rPr>
                <w:sz w:val="18"/>
                <w:szCs w:val="18"/>
              </w:rPr>
            </w:pPr>
            <w:r w:rsidRPr="007102E4">
              <w:rPr>
                <w:sz w:val="18"/>
                <w:szCs w:val="18"/>
              </w:rPr>
              <w:t>113 223</w:t>
            </w:r>
          </w:p>
        </w:tc>
        <w:tc>
          <w:tcPr>
            <w:tcW w:w="965" w:type="dxa"/>
            <w:shd w:val="clear" w:color="auto" w:fill="auto"/>
          </w:tcPr>
          <w:p w:rsidR="00477D67" w:rsidRPr="00FD2C47" w:rsidRDefault="00477D67" w:rsidP="00477D67">
            <w:pPr>
              <w:jc w:val="center"/>
              <w:rPr>
                <w:color w:val="000000"/>
                <w:sz w:val="18"/>
                <w:szCs w:val="18"/>
              </w:rPr>
            </w:pPr>
            <w:r w:rsidRPr="00FD2C47">
              <w:rPr>
                <w:color w:val="000000"/>
                <w:sz w:val="18"/>
                <w:szCs w:val="18"/>
              </w:rPr>
              <w:t>123 746</w:t>
            </w:r>
          </w:p>
        </w:tc>
        <w:tc>
          <w:tcPr>
            <w:tcW w:w="965" w:type="dxa"/>
            <w:shd w:val="clear" w:color="auto" w:fill="auto"/>
          </w:tcPr>
          <w:p w:rsidR="00477D67" w:rsidRPr="000579EA" w:rsidRDefault="00477D67" w:rsidP="00477D67">
            <w:pPr>
              <w:jc w:val="center"/>
              <w:rPr>
                <w:sz w:val="18"/>
                <w:szCs w:val="18"/>
              </w:rPr>
            </w:pPr>
            <w:r w:rsidRPr="000579EA">
              <w:rPr>
                <w:sz w:val="18"/>
                <w:szCs w:val="18"/>
              </w:rPr>
              <w:t>117 396</w:t>
            </w:r>
          </w:p>
        </w:tc>
        <w:tc>
          <w:tcPr>
            <w:tcW w:w="965" w:type="dxa"/>
            <w:shd w:val="clear" w:color="auto" w:fill="auto"/>
          </w:tcPr>
          <w:p w:rsidR="00477D67" w:rsidRPr="000579EA" w:rsidRDefault="00477D67" w:rsidP="00477D67">
            <w:pPr>
              <w:jc w:val="center"/>
              <w:rPr>
                <w:sz w:val="18"/>
                <w:szCs w:val="18"/>
              </w:rPr>
            </w:pPr>
            <w:r w:rsidRPr="000579EA">
              <w:rPr>
                <w:sz w:val="18"/>
                <w:szCs w:val="18"/>
              </w:rPr>
              <w:t>120 886</w:t>
            </w:r>
          </w:p>
        </w:tc>
        <w:tc>
          <w:tcPr>
            <w:tcW w:w="965" w:type="dxa"/>
            <w:shd w:val="clear" w:color="auto" w:fill="auto"/>
          </w:tcPr>
          <w:p w:rsidR="00477D67" w:rsidRPr="000579EA" w:rsidRDefault="00477D67" w:rsidP="00477D67">
            <w:pPr>
              <w:jc w:val="center"/>
              <w:rPr>
                <w:sz w:val="18"/>
                <w:szCs w:val="18"/>
              </w:rPr>
            </w:pPr>
            <w:r w:rsidRPr="000579EA">
              <w:rPr>
                <w:sz w:val="18"/>
                <w:szCs w:val="18"/>
              </w:rPr>
              <w:t>124 376</w:t>
            </w:r>
          </w:p>
        </w:tc>
      </w:tr>
      <w:tr w:rsidR="00477D67" w:rsidRPr="00FD2C47" w:rsidTr="00477D67">
        <w:trPr>
          <w:trHeight w:val="227"/>
          <w:jc w:val="center"/>
        </w:trPr>
        <w:tc>
          <w:tcPr>
            <w:tcW w:w="4248" w:type="dxa"/>
          </w:tcPr>
          <w:p w:rsidR="00477D67" w:rsidRPr="00FD2C47" w:rsidRDefault="00477D67" w:rsidP="00477D67">
            <w:pPr>
              <w:rPr>
                <w:sz w:val="18"/>
                <w:szCs w:val="18"/>
              </w:rPr>
            </w:pPr>
            <w:r w:rsidRPr="00FD2C47">
              <w:rPr>
                <w:sz w:val="18"/>
                <w:szCs w:val="18"/>
              </w:rPr>
              <w:t>Izsniegtie studējošo kred</w:t>
            </w:r>
            <w:r w:rsidRPr="00FD2C47">
              <w:rPr>
                <w:rFonts w:hint="eastAsia"/>
                <w:sz w:val="18"/>
                <w:szCs w:val="18"/>
              </w:rPr>
              <w:t>ī</w:t>
            </w:r>
            <w:r w:rsidRPr="00FD2C47">
              <w:rPr>
                <w:sz w:val="18"/>
                <w:szCs w:val="18"/>
              </w:rPr>
              <w:t>ti (kredīta ņēmēju skaits, kuriem pārskata gadā tiek  izmaksāts studējošā kredīts no kredītiestāžu līdzekļiem ar valsts galvojumu)</w:t>
            </w:r>
          </w:p>
        </w:tc>
        <w:tc>
          <w:tcPr>
            <w:tcW w:w="964" w:type="dxa"/>
            <w:shd w:val="clear" w:color="auto" w:fill="auto"/>
          </w:tcPr>
          <w:p w:rsidR="00477D67" w:rsidRPr="007102E4" w:rsidRDefault="00477D67" w:rsidP="00477D67">
            <w:pPr>
              <w:jc w:val="center"/>
              <w:rPr>
                <w:sz w:val="18"/>
                <w:szCs w:val="18"/>
              </w:rPr>
            </w:pPr>
            <w:r w:rsidRPr="007102E4">
              <w:rPr>
                <w:sz w:val="18"/>
                <w:szCs w:val="18"/>
              </w:rPr>
              <w:t>993</w:t>
            </w:r>
          </w:p>
        </w:tc>
        <w:tc>
          <w:tcPr>
            <w:tcW w:w="965" w:type="dxa"/>
            <w:shd w:val="clear" w:color="auto" w:fill="auto"/>
          </w:tcPr>
          <w:p w:rsidR="00477D67" w:rsidRPr="00FD2C47" w:rsidRDefault="00477D67" w:rsidP="00477D67">
            <w:pPr>
              <w:jc w:val="center"/>
              <w:rPr>
                <w:color w:val="000000"/>
                <w:sz w:val="18"/>
                <w:szCs w:val="18"/>
              </w:rPr>
            </w:pPr>
            <w:r w:rsidRPr="00FD2C47">
              <w:rPr>
                <w:color w:val="000000"/>
                <w:sz w:val="18"/>
                <w:szCs w:val="18"/>
              </w:rPr>
              <w:t>4 100</w:t>
            </w:r>
          </w:p>
        </w:tc>
        <w:tc>
          <w:tcPr>
            <w:tcW w:w="965" w:type="dxa"/>
            <w:shd w:val="clear" w:color="auto" w:fill="auto"/>
          </w:tcPr>
          <w:p w:rsidR="00477D67" w:rsidRPr="002013F7" w:rsidRDefault="00477D67" w:rsidP="00477D67">
            <w:pPr>
              <w:jc w:val="center"/>
              <w:rPr>
                <w:sz w:val="18"/>
                <w:szCs w:val="18"/>
              </w:rPr>
            </w:pPr>
            <w:r w:rsidRPr="002013F7">
              <w:rPr>
                <w:sz w:val="18"/>
                <w:szCs w:val="18"/>
              </w:rPr>
              <w:t>1 061</w:t>
            </w:r>
          </w:p>
        </w:tc>
        <w:tc>
          <w:tcPr>
            <w:tcW w:w="965" w:type="dxa"/>
            <w:shd w:val="clear" w:color="auto" w:fill="auto"/>
          </w:tcPr>
          <w:p w:rsidR="00477D67" w:rsidRPr="002013F7" w:rsidRDefault="00477D67" w:rsidP="00477D67">
            <w:pPr>
              <w:jc w:val="center"/>
              <w:rPr>
                <w:sz w:val="18"/>
                <w:szCs w:val="18"/>
              </w:rPr>
            </w:pPr>
            <w:r w:rsidRPr="002013F7">
              <w:rPr>
                <w:sz w:val="18"/>
                <w:szCs w:val="18"/>
              </w:rPr>
              <w:t>1 203</w:t>
            </w:r>
          </w:p>
        </w:tc>
        <w:tc>
          <w:tcPr>
            <w:tcW w:w="965" w:type="dxa"/>
            <w:shd w:val="clear" w:color="auto" w:fill="auto"/>
          </w:tcPr>
          <w:p w:rsidR="00477D67" w:rsidRPr="002013F7" w:rsidRDefault="00477D67" w:rsidP="00477D67">
            <w:pPr>
              <w:jc w:val="center"/>
              <w:rPr>
                <w:sz w:val="18"/>
                <w:szCs w:val="18"/>
              </w:rPr>
            </w:pPr>
            <w:r w:rsidRPr="002013F7">
              <w:rPr>
                <w:sz w:val="18"/>
                <w:szCs w:val="18"/>
              </w:rPr>
              <w:t>1 203</w:t>
            </w:r>
          </w:p>
        </w:tc>
      </w:tr>
      <w:tr w:rsidR="00477D67" w:rsidRPr="00FD2C47" w:rsidTr="00477D67">
        <w:trPr>
          <w:trHeight w:val="227"/>
          <w:jc w:val="center"/>
        </w:trPr>
        <w:tc>
          <w:tcPr>
            <w:tcW w:w="4248" w:type="dxa"/>
          </w:tcPr>
          <w:p w:rsidR="00477D67" w:rsidRPr="00FD2C47" w:rsidRDefault="00477D67" w:rsidP="00477D67">
            <w:pPr>
              <w:rPr>
                <w:sz w:val="18"/>
                <w:szCs w:val="18"/>
              </w:rPr>
            </w:pPr>
            <w:r w:rsidRPr="00FD2C47">
              <w:rPr>
                <w:sz w:val="18"/>
                <w:szCs w:val="18"/>
              </w:rPr>
              <w:lastRenderedPageBreak/>
              <w:t>Izsniegtie studiju kred</w:t>
            </w:r>
            <w:r w:rsidRPr="00FD2C47">
              <w:rPr>
                <w:rFonts w:hint="eastAsia"/>
                <w:sz w:val="18"/>
                <w:szCs w:val="18"/>
              </w:rPr>
              <w:t>ī</w:t>
            </w:r>
            <w:r w:rsidRPr="00FD2C47">
              <w:rPr>
                <w:sz w:val="18"/>
                <w:szCs w:val="18"/>
              </w:rPr>
              <w:t xml:space="preserve">ti (kredīta ņēmēju skaits, kuriem pārskata gadā tiek izmaksāts studiju kredīts no kredītiestāžu līdzekļiem ar valsts galvojumu) </w:t>
            </w:r>
          </w:p>
        </w:tc>
        <w:tc>
          <w:tcPr>
            <w:tcW w:w="964" w:type="dxa"/>
            <w:shd w:val="clear" w:color="auto" w:fill="auto"/>
          </w:tcPr>
          <w:p w:rsidR="00477D67" w:rsidRPr="007102E4" w:rsidRDefault="00477D67" w:rsidP="00477D67">
            <w:pPr>
              <w:jc w:val="center"/>
              <w:rPr>
                <w:sz w:val="18"/>
                <w:szCs w:val="18"/>
              </w:rPr>
            </w:pPr>
            <w:r w:rsidRPr="007102E4">
              <w:rPr>
                <w:sz w:val="18"/>
                <w:szCs w:val="18"/>
              </w:rPr>
              <w:t>4 586</w:t>
            </w:r>
          </w:p>
        </w:tc>
        <w:tc>
          <w:tcPr>
            <w:tcW w:w="965" w:type="dxa"/>
            <w:shd w:val="clear" w:color="auto" w:fill="auto"/>
          </w:tcPr>
          <w:p w:rsidR="00477D67" w:rsidRPr="00FD2C47" w:rsidRDefault="00477D67" w:rsidP="00477D67">
            <w:pPr>
              <w:jc w:val="center"/>
              <w:rPr>
                <w:color w:val="000000"/>
                <w:sz w:val="18"/>
                <w:szCs w:val="18"/>
              </w:rPr>
            </w:pPr>
            <w:r w:rsidRPr="00FD2C47">
              <w:rPr>
                <w:color w:val="000000"/>
                <w:sz w:val="18"/>
                <w:szCs w:val="18"/>
              </w:rPr>
              <w:t>7 679</w:t>
            </w:r>
          </w:p>
        </w:tc>
        <w:tc>
          <w:tcPr>
            <w:tcW w:w="965" w:type="dxa"/>
            <w:shd w:val="clear" w:color="auto" w:fill="auto"/>
          </w:tcPr>
          <w:p w:rsidR="00477D67" w:rsidRPr="002013F7" w:rsidRDefault="00477D67" w:rsidP="00477D67">
            <w:pPr>
              <w:jc w:val="center"/>
              <w:rPr>
                <w:sz w:val="18"/>
                <w:szCs w:val="18"/>
              </w:rPr>
            </w:pPr>
            <w:r w:rsidRPr="002013F7">
              <w:rPr>
                <w:sz w:val="18"/>
                <w:szCs w:val="18"/>
              </w:rPr>
              <w:t>4 014</w:t>
            </w:r>
          </w:p>
        </w:tc>
        <w:tc>
          <w:tcPr>
            <w:tcW w:w="965" w:type="dxa"/>
            <w:shd w:val="clear" w:color="auto" w:fill="auto"/>
          </w:tcPr>
          <w:p w:rsidR="00477D67" w:rsidRPr="002013F7" w:rsidRDefault="00477D67" w:rsidP="00477D67">
            <w:pPr>
              <w:jc w:val="center"/>
              <w:rPr>
                <w:sz w:val="18"/>
                <w:szCs w:val="18"/>
              </w:rPr>
            </w:pPr>
            <w:r w:rsidRPr="002013F7">
              <w:rPr>
                <w:sz w:val="18"/>
                <w:szCs w:val="18"/>
              </w:rPr>
              <w:t>3 212</w:t>
            </w:r>
          </w:p>
        </w:tc>
        <w:tc>
          <w:tcPr>
            <w:tcW w:w="965" w:type="dxa"/>
            <w:shd w:val="clear" w:color="auto" w:fill="auto"/>
          </w:tcPr>
          <w:p w:rsidR="00477D67" w:rsidRPr="002013F7" w:rsidRDefault="00477D67" w:rsidP="00477D67">
            <w:pPr>
              <w:jc w:val="center"/>
              <w:rPr>
                <w:sz w:val="18"/>
                <w:szCs w:val="18"/>
              </w:rPr>
            </w:pPr>
            <w:r w:rsidRPr="002013F7">
              <w:rPr>
                <w:sz w:val="18"/>
                <w:szCs w:val="18"/>
              </w:rPr>
              <w:t>2 805</w:t>
            </w:r>
          </w:p>
        </w:tc>
      </w:tr>
      <w:tr w:rsidR="00477D67" w:rsidRPr="00FD2C47" w:rsidTr="00477D67">
        <w:trPr>
          <w:trHeight w:val="227"/>
          <w:jc w:val="center"/>
        </w:trPr>
        <w:tc>
          <w:tcPr>
            <w:tcW w:w="9072" w:type="dxa"/>
            <w:gridSpan w:val="6"/>
            <w:shd w:val="clear" w:color="auto" w:fill="D9D9D9" w:themeFill="background1" w:themeFillShade="D9"/>
            <w:vAlign w:val="center"/>
          </w:tcPr>
          <w:p w:rsidR="00477D67" w:rsidRPr="00FD2C47" w:rsidRDefault="00477D67" w:rsidP="00477D67">
            <w:pPr>
              <w:spacing w:before="40" w:after="40"/>
              <w:jc w:val="center"/>
              <w:rPr>
                <w:sz w:val="18"/>
                <w:szCs w:val="18"/>
              </w:rPr>
            </w:pPr>
            <w:r w:rsidRPr="00FD2C47">
              <w:rPr>
                <w:sz w:val="18"/>
                <w:szCs w:val="18"/>
              </w:rPr>
              <w:t>Nodro</w:t>
            </w:r>
            <w:r w:rsidRPr="00FD2C47">
              <w:rPr>
                <w:rFonts w:hint="eastAsia"/>
                <w:sz w:val="18"/>
                <w:szCs w:val="18"/>
              </w:rPr>
              <w:t>š</w:t>
            </w:r>
            <w:r w:rsidRPr="00FD2C47">
              <w:rPr>
                <w:sz w:val="18"/>
                <w:szCs w:val="18"/>
              </w:rPr>
              <w:t>in</w:t>
            </w:r>
            <w:r w:rsidRPr="00FD2C47">
              <w:rPr>
                <w:rFonts w:hint="eastAsia"/>
                <w:sz w:val="18"/>
                <w:szCs w:val="18"/>
              </w:rPr>
              <w:t>ā</w:t>
            </w:r>
            <w:r w:rsidRPr="00FD2C47">
              <w:rPr>
                <w:sz w:val="18"/>
                <w:szCs w:val="18"/>
              </w:rPr>
              <w:t>ta fundament</w:t>
            </w:r>
            <w:r w:rsidRPr="00FD2C47">
              <w:rPr>
                <w:rFonts w:hint="eastAsia"/>
                <w:sz w:val="18"/>
                <w:szCs w:val="18"/>
              </w:rPr>
              <w:t>ā</w:t>
            </w:r>
            <w:r w:rsidRPr="00FD2C47">
              <w:rPr>
                <w:sz w:val="18"/>
                <w:szCs w:val="18"/>
              </w:rPr>
              <w:t>lo un lieti</w:t>
            </w:r>
            <w:r w:rsidRPr="00FD2C47">
              <w:rPr>
                <w:rFonts w:hint="eastAsia"/>
                <w:sz w:val="18"/>
                <w:szCs w:val="18"/>
              </w:rPr>
              <w:t>šķ</w:t>
            </w:r>
            <w:r w:rsidRPr="00FD2C47">
              <w:rPr>
                <w:sz w:val="18"/>
                <w:szCs w:val="18"/>
              </w:rPr>
              <w:t>o p</w:t>
            </w:r>
            <w:r w:rsidRPr="00FD2C47">
              <w:rPr>
                <w:rFonts w:hint="eastAsia"/>
                <w:sz w:val="18"/>
                <w:szCs w:val="18"/>
              </w:rPr>
              <w:t>ē</w:t>
            </w:r>
            <w:r w:rsidRPr="00FD2C47">
              <w:rPr>
                <w:sz w:val="18"/>
                <w:szCs w:val="18"/>
              </w:rPr>
              <w:t>t</w:t>
            </w:r>
            <w:r w:rsidRPr="00FD2C47">
              <w:rPr>
                <w:rFonts w:hint="eastAsia"/>
                <w:sz w:val="18"/>
                <w:szCs w:val="18"/>
              </w:rPr>
              <w:t>ī</w:t>
            </w:r>
            <w:r w:rsidRPr="00FD2C47">
              <w:rPr>
                <w:sz w:val="18"/>
                <w:szCs w:val="18"/>
              </w:rPr>
              <w:t>jumu projektu un Valsts pētījumu programmu administrēšana</w:t>
            </w:r>
          </w:p>
        </w:tc>
      </w:tr>
      <w:tr w:rsidR="00477D67" w:rsidRPr="00FD2C47" w:rsidTr="00477D67">
        <w:trPr>
          <w:trHeight w:val="227"/>
          <w:jc w:val="center"/>
        </w:trPr>
        <w:tc>
          <w:tcPr>
            <w:tcW w:w="4248" w:type="dxa"/>
          </w:tcPr>
          <w:p w:rsidR="00477D67" w:rsidRPr="00FD2C47" w:rsidRDefault="00477D67" w:rsidP="00477D67">
            <w:pPr>
              <w:rPr>
                <w:sz w:val="18"/>
                <w:szCs w:val="18"/>
              </w:rPr>
            </w:pPr>
            <w:r w:rsidRPr="00FD2C47">
              <w:rPr>
                <w:sz w:val="18"/>
                <w:szCs w:val="18"/>
              </w:rPr>
              <w:t>Fundament</w:t>
            </w:r>
            <w:r w:rsidRPr="00FD2C47">
              <w:rPr>
                <w:rFonts w:hint="eastAsia"/>
                <w:sz w:val="18"/>
                <w:szCs w:val="18"/>
              </w:rPr>
              <w:t>ā</w:t>
            </w:r>
            <w:r w:rsidRPr="00FD2C47">
              <w:rPr>
                <w:sz w:val="18"/>
                <w:szCs w:val="18"/>
              </w:rPr>
              <w:t>lie un lieti</w:t>
            </w:r>
            <w:r w:rsidRPr="00FD2C47">
              <w:rPr>
                <w:rFonts w:hint="eastAsia"/>
                <w:sz w:val="18"/>
                <w:szCs w:val="18"/>
              </w:rPr>
              <w:t>šķ</w:t>
            </w:r>
            <w:r w:rsidRPr="00FD2C47">
              <w:rPr>
                <w:sz w:val="18"/>
                <w:szCs w:val="18"/>
              </w:rPr>
              <w:t>ie starpnozaru p</w:t>
            </w:r>
            <w:r w:rsidRPr="00FD2C47">
              <w:rPr>
                <w:rFonts w:hint="eastAsia"/>
                <w:sz w:val="18"/>
                <w:szCs w:val="18"/>
              </w:rPr>
              <w:t>ē</w:t>
            </w:r>
            <w:r w:rsidRPr="00FD2C47">
              <w:rPr>
                <w:sz w:val="18"/>
                <w:szCs w:val="18"/>
              </w:rPr>
              <w:t>t</w:t>
            </w:r>
            <w:r w:rsidRPr="00FD2C47">
              <w:rPr>
                <w:rFonts w:hint="eastAsia"/>
                <w:sz w:val="18"/>
                <w:szCs w:val="18"/>
              </w:rPr>
              <w:t>ī</w:t>
            </w:r>
            <w:r w:rsidRPr="00FD2C47">
              <w:rPr>
                <w:sz w:val="18"/>
                <w:szCs w:val="18"/>
              </w:rPr>
              <w:t>jumi programmās (finansēto projektu skaits)</w:t>
            </w:r>
          </w:p>
        </w:tc>
        <w:tc>
          <w:tcPr>
            <w:tcW w:w="964" w:type="dxa"/>
            <w:shd w:val="clear" w:color="auto" w:fill="auto"/>
          </w:tcPr>
          <w:p w:rsidR="00477D67" w:rsidRPr="007102E4" w:rsidRDefault="00477D67" w:rsidP="00477D67">
            <w:pPr>
              <w:jc w:val="center"/>
              <w:rPr>
                <w:sz w:val="18"/>
                <w:szCs w:val="18"/>
              </w:rPr>
            </w:pPr>
            <w:r w:rsidRPr="007102E4">
              <w:rPr>
                <w:sz w:val="18"/>
                <w:szCs w:val="18"/>
              </w:rPr>
              <w:t>33</w:t>
            </w:r>
          </w:p>
        </w:tc>
        <w:tc>
          <w:tcPr>
            <w:tcW w:w="965" w:type="dxa"/>
            <w:shd w:val="clear" w:color="auto" w:fill="auto"/>
          </w:tcPr>
          <w:p w:rsidR="00477D67" w:rsidRPr="00FD2C47" w:rsidRDefault="00477D67" w:rsidP="00477D67">
            <w:pPr>
              <w:jc w:val="center"/>
              <w:rPr>
                <w:color w:val="000000"/>
                <w:sz w:val="18"/>
                <w:szCs w:val="18"/>
              </w:rPr>
            </w:pPr>
            <w:r w:rsidRPr="00FD2C47">
              <w:rPr>
                <w:color w:val="000000"/>
                <w:sz w:val="18"/>
                <w:szCs w:val="18"/>
              </w:rPr>
              <w:t>98</w:t>
            </w:r>
          </w:p>
        </w:tc>
        <w:tc>
          <w:tcPr>
            <w:tcW w:w="965" w:type="dxa"/>
            <w:shd w:val="clear" w:color="auto" w:fill="auto"/>
          </w:tcPr>
          <w:p w:rsidR="00477D67" w:rsidRPr="000579EA" w:rsidRDefault="00477D67" w:rsidP="00477D67">
            <w:pPr>
              <w:jc w:val="center"/>
              <w:rPr>
                <w:sz w:val="18"/>
                <w:szCs w:val="18"/>
              </w:rPr>
            </w:pPr>
            <w:r w:rsidRPr="000579EA">
              <w:rPr>
                <w:sz w:val="18"/>
                <w:szCs w:val="18"/>
              </w:rPr>
              <w:t>102</w:t>
            </w:r>
          </w:p>
        </w:tc>
        <w:tc>
          <w:tcPr>
            <w:tcW w:w="965" w:type="dxa"/>
            <w:shd w:val="clear" w:color="auto" w:fill="auto"/>
          </w:tcPr>
          <w:p w:rsidR="00477D67" w:rsidRPr="000579EA" w:rsidRDefault="00477D67" w:rsidP="00477D67">
            <w:pPr>
              <w:jc w:val="center"/>
              <w:rPr>
                <w:sz w:val="18"/>
                <w:szCs w:val="18"/>
              </w:rPr>
            </w:pPr>
            <w:r w:rsidRPr="000579EA">
              <w:rPr>
                <w:sz w:val="18"/>
                <w:szCs w:val="18"/>
              </w:rPr>
              <w:t>102</w:t>
            </w:r>
          </w:p>
        </w:tc>
        <w:tc>
          <w:tcPr>
            <w:tcW w:w="965" w:type="dxa"/>
            <w:shd w:val="clear" w:color="auto" w:fill="auto"/>
          </w:tcPr>
          <w:p w:rsidR="00477D67" w:rsidRPr="000579EA" w:rsidRDefault="00477D67" w:rsidP="00477D67">
            <w:pPr>
              <w:jc w:val="center"/>
              <w:rPr>
                <w:sz w:val="18"/>
                <w:szCs w:val="18"/>
              </w:rPr>
            </w:pPr>
            <w:r w:rsidRPr="000579EA">
              <w:rPr>
                <w:sz w:val="18"/>
                <w:szCs w:val="18"/>
              </w:rPr>
              <w:t>102</w:t>
            </w:r>
          </w:p>
        </w:tc>
      </w:tr>
      <w:tr w:rsidR="00477D67" w:rsidRPr="00FD2C47" w:rsidTr="00477D67">
        <w:trPr>
          <w:trHeight w:val="227"/>
          <w:jc w:val="center"/>
        </w:trPr>
        <w:tc>
          <w:tcPr>
            <w:tcW w:w="4248" w:type="dxa"/>
          </w:tcPr>
          <w:p w:rsidR="00477D67" w:rsidRPr="00FD2C47" w:rsidRDefault="00477D67" w:rsidP="00477D67">
            <w:pPr>
              <w:rPr>
                <w:sz w:val="18"/>
                <w:szCs w:val="18"/>
              </w:rPr>
            </w:pPr>
            <w:r w:rsidRPr="00FD2C47">
              <w:rPr>
                <w:sz w:val="18"/>
                <w:szCs w:val="18"/>
              </w:rPr>
              <w:t>Valsts pētījumu programmās finansēto projektu skaits (zinātniskās grupas)</w:t>
            </w:r>
          </w:p>
        </w:tc>
        <w:tc>
          <w:tcPr>
            <w:tcW w:w="964" w:type="dxa"/>
            <w:shd w:val="clear" w:color="auto" w:fill="auto"/>
          </w:tcPr>
          <w:p w:rsidR="00477D67" w:rsidRPr="007102E4" w:rsidRDefault="00477D67" w:rsidP="00477D67">
            <w:pPr>
              <w:jc w:val="center"/>
              <w:rPr>
                <w:sz w:val="18"/>
                <w:szCs w:val="18"/>
              </w:rPr>
            </w:pPr>
            <w:r w:rsidRPr="007102E4">
              <w:rPr>
                <w:sz w:val="18"/>
                <w:szCs w:val="18"/>
              </w:rPr>
              <w:t>198</w:t>
            </w:r>
          </w:p>
        </w:tc>
        <w:tc>
          <w:tcPr>
            <w:tcW w:w="965" w:type="dxa"/>
            <w:shd w:val="clear" w:color="auto" w:fill="auto"/>
          </w:tcPr>
          <w:p w:rsidR="00477D67" w:rsidRPr="00FD2C47" w:rsidRDefault="00477D67" w:rsidP="00477D67">
            <w:pPr>
              <w:jc w:val="center"/>
              <w:rPr>
                <w:color w:val="000000"/>
                <w:sz w:val="18"/>
                <w:szCs w:val="18"/>
              </w:rPr>
            </w:pPr>
            <w:r w:rsidRPr="00FD2C47">
              <w:rPr>
                <w:color w:val="000000"/>
                <w:sz w:val="18"/>
                <w:szCs w:val="18"/>
              </w:rPr>
              <w:t>72</w:t>
            </w:r>
          </w:p>
        </w:tc>
        <w:tc>
          <w:tcPr>
            <w:tcW w:w="965" w:type="dxa"/>
            <w:shd w:val="clear" w:color="auto" w:fill="auto"/>
          </w:tcPr>
          <w:p w:rsidR="00477D67" w:rsidRPr="000579EA" w:rsidRDefault="00477D67" w:rsidP="00477D67">
            <w:pPr>
              <w:jc w:val="center"/>
              <w:rPr>
                <w:sz w:val="18"/>
                <w:szCs w:val="18"/>
              </w:rPr>
            </w:pPr>
            <w:r w:rsidRPr="000579EA">
              <w:rPr>
                <w:sz w:val="18"/>
                <w:szCs w:val="18"/>
              </w:rPr>
              <w:t>17</w:t>
            </w:r>
          </w:p>
        </w:tc>
        <w:tc>
          <w:tcPr>
            <w:tcW w:w="965" w:type="dxa"/>
            <w:shd w:val="clear" w:color="auto" w:fill="auto"/>
          </w:tcPr>
          <w:p w:rsidR="00477D67" w:rsidRPr="000579EA" w:rsidRDefault="00477D67" w:rsidP="00477D67">
            <w:pPr>
              <w:jc w:val="center"/>
              <w:rPr>
                <w:sz w:val="18"/>
                <w:szCs w:val="18"/>
              </w:rPr>
            </w:pPr>
            <w:r w:rsidRPr="000579EA">
              <w:rPr>
                <w:sz w:val="18"/>
                <w:szCs w:val="18"/>
              </w:rPr>
              <w:t>17</w:t>
            </w:r>
          </w:p>
        </w:tc>
        <w:tc>
          <w:tcPr>
            <w:tcW w:w="965" w:type="dxa"/>
            <w:shd w:val="clear" w:color="auto" w:fill="auto"/>
          </w:tcPr>
          <w:p w:rsidR="00477D67" w:rsidRPr="000579EA" w:rsidRDefault="00477D67" w:rsidP="00477D67">
            <w:pPr>
              <w:jc w:val="center"/>
              <w:rPr>
                <w:sz w:val="18"/>
                <w:szCs w:val="18"/>
              </w:rPr>
            </w:pPr>
            <w:r w:rsidRPr="000579EA">
              <w:rPr>
                <w:sz w:val="18"/>
                <w:szCs w:val="18"/>
              </w:rPr>
              <w:t>17</w:t>
            </w:r>
          </w:p>
        </w:tc>
      </w:tr>
    </w:tbl>
    <w:p w:rsidR="00477D67" w:rsidRDefault="00477D67" w:rsidP="00765B8F">
      <w:pPr>
        <w:spacing w:after="120"/>
        <w:jc w:val="center"/>
        <w:rPr>
          <w:b/>
          <w:lang w:eastAsia="lv-LV"/>
        </w:rPr>
      </w:pPr>
    </w:p>
    <w:p w:rsidR="00477D67" w:rsidRPr="00FD2C47" w:rsidRDefault="00477D67" w:rsidP="00765B8F">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477D67" w:rsidRPr="00FD2C47" w:rsidTr="00477D67">
        <w:trPr>
          <w:trHeight w:val="20"/>
          <w:tblHeader/>
          <w:jc w:val="center"/>
        </w:trPr>
        <w:tc>
          <w:tcPr>
            <w:tcW w:w="3378" w:type="dxa"/>
            <w:vAlign w:val="center"/>
          </w:tcPr>
          <w:p w:rsidR="00477D67" w:rsidRPr="00FD2C47" w:rsidRDefault="00477D67" w:rsidP="00477D67">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7C7C5D" w:rsidP="00477D67">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2020.gada </w:t>
            </w:r>
            <w:r w:rsidRPr="00FD2C47">
              <w:rPr>
                <w:sz w:val="18"/>
                <w:szCs w:val="18"/>
                <w:lang w:eastAsia="lv-LV"/>
              </w:rPr>
              <w:t>p</w:t>
            </w:r>
            <w:r>
              <w:rPr>
                <w:sz w:val="18"/>
                <w:szCs w:val="18"/>
                <w:lang w:eastAsia="lv-LV"/>
              </w:rPr>
              <w:t>rognoze</w:t>
            </w:r>
          </w:p>
        </w:tc>
        <w:tc>
          <w:tcPr>
            <w:tcW w:w="1132" w:type="dxa"/>
            <w:tcBorders>
              <w:top w:val="single" w:sz="4" w:space="0" w:color="auto"/>
              <w:left w:val="nil"/>
              <w:bottom w:val="single" w:sz="4" w:space="0" w:color="auto"/>
              <w:right w:val="single" w:sz="4" w:space="0" w:color="auto"/>
            </w:tcBorders>
            <w:shd w:val="clear" w:color="auto" w:fill="auto"/>
          </w:tcPr>
          <w:p w:rsidR="00477D67" w:rsidRPr="003B773A" w:rsidRDefault="00477D67" w:rsidP="00477D67">
            <w:pPr>
              <w:jc w:val="center"/>
              <w:rPr>
                <w:color w:val="000000"/>
                <w:sz w:val="18"/>
                <w:szCs w:val="18"/>
                <w:lang w:eastAsia="lv-LV"/>
              </w:rPr>
            </w:pPr>
            <w:r>
              <w:rPr>
                <w:sz w:val="18"/>
                <w:szCs w:val="18"/>
                <w:lang w:eastAsia="lv-LV"/>
              </w:rPr>
              <w:t xml:space="preserve">2021.gada </w:t>
            </w:r>
            <w:r w:rsidRPr="00FD2C47">
              <w:rPr>
                <w:sz w:val="18"/>
                <w:szCs w:val="18"/>
                <w:lang w:eastAsia="lv-LV"/>
              </w:rPr>
              <w:t>p</w:t>
            </w:r>
            <w:r>
              <w:rPr>
                <w:sz w:val="18"/>
                <w:szCs w:val="18"/>
                <w:lang w:eastAsia="lv-LV"/>
              </w:rPr>
              <w:t>rognoze</w:t>
            </w:r>
          </w:p>
        </w:tc>
      </w:tr>
      <w:tr w:rsidR="00477D67" w:rsidRPr="00FD2C47" w:rsidTr="00477D67">
        <w:trPr>
          <w:trHeight w:val="20"/>
          <w:jc w:val="center"/>
        </w:trPr>
        <w:tc>
          <w:tcPr>
            <w:tcW w:w="3378" w:type="dxa"/>
            <w:shd w:val="clear" w:color="auto" w:fill="D9D9D9" w:themeFill="background1" w:themeFillShade="D9"/>
            <w:vAlign w:val="center"/>
          </w:tcPr>
          <w:p w:rsidR="00477D67" w:rsidRPr="00FD2C47" w:rsidRDefault="00477D67" w:rsidP="00477D67">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hemeFill="background1" w:themeFillShade="D9"/>
          </w:tcPr>
          <w:p w:rsidR="00477D6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279 123</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359 251</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359 251</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359 251</w:t>
            </w:r>
          </w:p>
        </w:tc>
        <w:tc>
          <w:tcPr>
            <w:tcW w:w="1132" w:type="dxa"/>
            <w:shd w:val="clear" w:color="auto" w:fill="D9D9D9" w:themeFill="background1" w:themeFillShade="D9"/>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359 251</w:t>
            </w:r>
          </w:p>
        </w:tc>
      </w:tr>
      <w:tr w:rsidR="00477D67" w:rsidRPr="00FD2C47" w:rsidTr="00477D67">
        <w:trPr>
          <w:trHeight w:val="20"/>
          <w:jc w:val="center"/>
        </w:trPr>
        <w:tc>
          <w:tcPr>
            <w:tcW w:w="3378" w:type="dxa"/>
            <w:vAlign w:val="center"/>
          </w:tcPr>
          <w:p w:rsidR="00477D67" w:rsidRPr="00FD2C47" w:rsidRDefault="00477D67" w:rsidP="00477D67">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477D67" w:rsidRPr="00FD2C47" w:rsidRDefault="00477D67" w:rsidP="00477D67">
            <w:pPr>
              <w:jc w:val="center"/>
              <w:rPr>
                <w:sz w:val="18"/>
              </w:rPr>
            </w:pPr>
            <w:r w:rsidRPr="00FD2C47">
              <w:rPr>
                <w:sz w:val="18"/>
              </w:rPr>
              <w:t>×</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80 128</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3378" w:type="dxa"/>
            <w:vAlign w:val="center"/>
          </w:tcPr>
          <w:p w:rsidR="00477D67" w:rsidRPr="00FD2C47" w:rsidRDefault="00477D67" w:rsidP="00477D67">
            <w:pPr>
              <w:rPr>
                <w:sz w:val="18"/>
              </w:rPr>
            </w:pPr>
            <w:r w:rsidRPr="00FD2C47">
              <w:rPr>
                <w:sz w:val="18"/>
                <w:lang w:eastAsia="lv-LV"/>
              </w:rPr>
              <w:t>Kopējie izdevumi</w:t>
            </w:r>
            <w:r w:rsidRPr="00FD2C47">
              <w:rPr>
                <w:sz w:val="18"/>
              </w:rPr>
              <w:t>, % (+/–) pret iepriekšējo gadu</w:t>
            </w:r>
          </w:p>
        </w:tc>
        <w:tc>
          <w:tcPr>
            <w:tcW w:w="1131" w:type="dxa"/>
          </w:tcPr>
          <w:p w:rsidR="00477D67" w:rsidRPr="00FD2C47" w:rsidRDefault="00477D67" w:rsidP="00477D67">
            <w:pPr>
              <w:jc w:val="center"/>
              <w:rPr>
                <w:sz w:val="18"/>
              </w:rPr>
            </w:pPr>
            <w:r w:rsidRPr="00FD2C47">
              <w:rPr>
                <w:sz w:val="18"/>
              </w:rPr>
              <w:t>×</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sz w:val="18"/>
              </w:rPr>
              <w:t>28,7</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sidRPr="00FD2C47">
              <w:rPr>
                <w:rFonts w:eastAsiaTheme="minorHAnsi"/>
                <w:color w:val="000000"/>
                <w:sz w:val="18"/>
                <w:szCs w:val="18"/>
              </w:rPr>
              <w:t>-</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tcPr>
          <w:p w:rsidR="00477D67" w:rsidRPr="00FD2C47" w:rsidRDefault="00477D67" w:rsidP="00477D67">
            <w:pPr>
              <w:jc w:val="right"/>
              <w:rPr>
                <w:sz w:val="18"/>
                <w:szCs w:val="18"/>
              </w:rPr>
            </w:pPr>
            <w:r>
              <w:rPr>
                <w:sz w:val="18"/>
                <w:szCs w:val="18"/>
              </w:rPr>
              <w:t>236 653</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298 791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298 791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298 791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298 791</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Vidējais amata vietu skaits gadā</w:t>
            </w:r>
          </w:p>
        </w:tc>
        <w:tc>
          <w:tcPr>
            <w:tcW w:w="1131" w:type="dxa"/>
          </w:tcPr>
          <w:p w:rsidR="00477D67" w:rsidRPr="00FD2C47" w:rsidRDefault="00477D67" w:rsidP="00477D67">
            <w:pPr>
              <w:jc w:val="right"/>
              <w:rPr>
                <w:sz w:val="18"/>
                <w:szCs w:val="18"/>
              </w:rPr>
            </w:pPr>
            <w:r>
              <w:rPr>
                <w:sz w:val="18"/>
                <w:szCs w:val="18"/>
              </w:rPr>
              <w:t>13</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18</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15</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15</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15</w:t>
            </w:r>
          </w:p>
        </w:tc>
      </w:tr>
      <w:tr w:rsidR="00477D67" w:rsidRPr="00FD2C47" w:rsidTr="00477D67">
        <w:trPr>
          <w:trHeight w:val="20"/>
          <w:jc w:val="center"/>
        </w:trPr>
        <w:tc>
          <w:tcPr>
            <w:tcW w:w="3378" w:type="dxa"/>
          </w:tcPr>
          <w:p w:rsidR="00477D67" w:rsidRPr="00FD2C47" w:rsidRDefault="00477D67" w:rsidP="00477D67">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tcPr>
          <w:p w:rsidR="00477D67" w:rsidRPr="00FD2C47" w:rsidRDefault="00477D67" w:rsidP="00477D67">
            <w:pPr>
              <w:jc w:val="right"/>
              <w:rPr>
                <w:sz w:val="18"/>
                <w:szCs w:val="18"/>
              </w:rPr>
            </w:pPr>
            <w:r>
              <w:rPr>
                <w:sz w:val="18"/>
                <w:szCs w:val="18"/>
              </w:rPr>
              <w:t>1 517</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1 381</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Pr>
                <w:rFonts w:eastAsiaTheme="minorHAnsi"/>
                <w:color w:val="000000"/>
                <w:sz w:val="18"/>
                <w:szCs w:val="18"/>
              </w:rPr>
              <w:t>1 660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 xml:space="preserve">1 </w:t>
            </w:r>
            <w:r>
              <w:rPr>
                <w:rFonts w:eastAsiaTheme="minorHAnsi"/>
                <w:color w:val="000000"/>
                <w:sz w:val="18"/>
                <w:szCs w:val="18"/>
              </w:rPr>
              <w:t>660</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 xml:space="preserve">1 </w:t>
            </w:r>
            <w:r>
              <w:rPr>
                <w:rFonts w:eastAsiaTheme="minorHAnsi"/>
                <w:color w:val="000000"/>
                <w:sz w:val="18"/>
                <w:szCs w:val="18"/>
              </w:rPr>
              <w:t>660</w:t>
            </w:r>
          </w:p>
        </w:tc>
      </w:tr>
      <w:tr w:rsidR="00477D67" w:rsidRPr="00FD2C47" w:rsidTr="00477D67">
        <w:trPr>
          <w:trHeight w:val="20"/>
          <w:jc w:val="center"/>
        </w:trPr>
        <w:tc>
          <w:tcPr>
            <w:tcW w:w="3378" w:type="dxa"/>
            <w:vAlign w:val="center"/>
          </w:tcPr>
          <w:p w:rsidR="00477D67" w:rsidRPr="00FD2C47" w:rsidRDefault="00477D67" w:rsidP="00477D67">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477D67" w:rsidRPr="00FD2C47" w:rsidRDefault="00477D67" w:rsidP="00477D67">
            <w:pPr>
              <w:jc w:val="center"/>
              <w:rPr>
                <w:sz w:val="18"/>
                <w:szCs w:val="18"/>
              </w:rPr>
            </w:pPr>
            <w:r w:rsidRPr="00FD2C47">
              <w:rPr>
                <w:sz w:val="18"/>
                <w:szCs w:val="18"/>
              </w:rPr>
              <w:t>-</w:t>
            </w:r>
          </w:p>
        </w:tc>
        <w:tc>
          <w:tcPr>
            <w:tcW w:w="1132" w:type="dxa"/>
          </w:tcPr>
          <w:p w:rsidR="00477D67" w:rsidRPr="00FD2C47" w:rsidRDefault="00477D67" w:rsidP="00477D67">
            <w:pPr>
              <w:autoSpaceDE w:val="0"/>
              <w:autoSpaceDN w:val="0"/>
              <w:adjustRightInd w:val="0"/>
              <w:jc w:val="right"/>
              <w:rPr>
                <w:rFonts w:eastAsiaTheme="minorHAnsi"/>
                <w:color w:val="000000"/>
                <w:sz w:val="18"/>
                <w:szCs w:val="18"/>
              </w:rPr>
            </w:pPr>
            <w:r w:rsidRPr="00FD2C47">
              <w:rPr>
                <w:rFonts w:eastAsiaTheme="minorHAnsi"/>
                <w:color w:val="000000"/>
                <w:sz w:val="18"/>
                <w:szCs w:val="18"/>
              </w:rPr>
              <w:t>550</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c>
          <w:tcPr>
            <w:tcW w:w="1132" w:type="dxa"/>
          </w:tcPr>
          <w:p w:rsidR="00477D67" w:rsidRPr="00FD2C47" w:rsidRDefault="00477D67" w:rsidP="00477D67">
            <w:pPr>
              <w:autoSpaceDE w:val="0"/>
              <w:autoSpaceDN w:val="0"/>
              <w:adjustRightInd w:val="0"/>
              <w:jc w:val="center"/>
              <w:rPr>
                <w:rFonts w:eastAsiaTheme="minorHAnsi"/>
                <w:color w:val="000000"/>
                <w:sz w:val="18"/>
                <w:szCs w:val="18"/>
              </w:rPr>
            </w:pPr>
            <w:r>
              <w:rPr>
                <w:rFonts w:eastAsiaTheme="minorHAnsi"/>
                <w:color w:val="000000"/>
                <w:sz w:val="18"/>
                <w:szCs w:val="18"/>
              </w:rPr>
              <w:t>-</w:t>
            </w:r>
          </w:p>
        </w:tc>
      </w:tr>
    </w:tbl>
    <w:p w:rsidR="00477D67" w:rsidRDefault="00477D67" w:rsidP="00765B8F">
      <w:pPr>
        <w:spacing w:after="120"/>
        <w:rPr>
          <w:szCs w:val="24"/>
          <w:lang w:eastAsia="lv-LV"/>
        </w:rPr>
      </w:pPr>
    </w:p>
    <w:p w:rsidR="00765B8F" w:rsidRDefault="00765B8F" w:rsidP="00765B8F">
      <w:pPr>
        <w:widowControl w:val="0"/>
        <w:spacing w:after="120"/>
        <w:jc w:val="center"/>
        <w:rPr>
          <w:b/>
        </w:rPr>
      </w:pPr>
      <w:r w:rsidRPr="00AF50D7">
        <w:rPr>
          <w:b/>
        </w:rPr>
        <w:t>97.00.00 Nozaru vadība un politikas plānošana</w:t>
      </w:r>
    </w:p>
    <w:p w:rsidR="00765B8F" w:rsidRPr="00FD2C47" w:rsidRDefault="00765B8F" w:rsidP="00765B8F">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65B8F" w:rsidRPr="00FD2C47" w:rsidTr="0004358A">
        <w:trPr>
          <w:trHeight w:val="20"/>
          <w:tblHeader/>
          <w:jc w:val="center"/>
        </w:trPr>
        <w:tc>
          <w:tcPr>
            <w:tcW w:w="3378" w:type="dxa"/>
            <w:vAlign w:val="center"/>
          </w:tcPr>
          <w:p w:rsidR="00765B8F" w:rsidRPr="00FD2C47" w:rsidRDefault="00765B8F" w:rsidP="0004358A">
            <w:pPr>
              <w:jc w:val="center"/>
              <w:rPr>
                <w:sz w:val="18"/>
                <w:szCs w:val="24"/>
              </w:rPr>
            </w:pPr>
          </w:p>
        </w:tc>
        <w:tc>
          <w:tcPr>
            <w:tcW w:w="1131" w:type="dxa"/>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7</w:t>
            </w:r>
            <w:r w:rsidRPr="00FD2C47">
              <w:rPr>
                <w:sz w:val="18"/>
                <w:szCs w:val="18"/>
                <w:lang w:eastAsia="lv-LV"/>
              </w:rPr>
              <w:t>.gads (izpilde)</w:t>
            </w:r>
          </w:p>
        </w:tc>
        <w:tc>
          <w:tcPr>
            <w:tcW w:w="1132" w:type="dxa"/>
            <w:vAlign w:val="center"/>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8</w:t>
            </w:r>
            <w:r w:rsidRPr="00FD2C47">
              <w:rPr>
                <w:sz w:val="18"/>
                <w:szCs w:val="18"/>
                <w:lang w:eastAsia="lv-LV"/>
              </w:rPr>
              <w:t>.gada plāns</w:t>
            </w:r>
          </w:p>
        </w:tc>
        <w:tc>
          <w:tcPr>
            <w:tcW w:w="1132" w:type="dxa"/>
          </w:tcPr>
          <w:p w:rsidR="00765B8F" w:rsidRPr="00FD2C47" w:rsidRDefault="007C7C5D" w:rsidP="0004358A">
            <w:pPr>
              <w:jc w:val="center"/>
              <w:rPr>
                <w:sz w:val="18"/>
                <w:szCs w:val="24"/>
                <w:lang w:eastAsia="lv-LV"/>
              </w:rPr>
            </w:pPr>
            <w:r>
              <w:rPr>
                <w:sz w:val="18"/>
                <w:szCs w:val="18"/>
                <w:lang w:eastAsia="lv-LV"/>
              </w:rPr>
              <w:t>2019.gada plāns</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20</w:t>
            </w:r>
            <w:r w:rsidRPr="00FD2C47">
              <w:rPr>
                <w:sz w:val="18"/>
                <w:szCs w:val="18"/>
                <w:lang w:eastAsia="lv-LV"/>
              </w:rPr>
              <w:t>.gada p</w:t>
            </w:r>
            <w:r>
              <w:rPr>
                <w:sz w:val="18"/>
                <w:szCs w:val="18"/>
                <w:lang w:eastAsia="lv-LV"/>
              </w:rPr>
              <w:t>rognoze</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21</w:t>
            </w:r>
            <w:r w:rsidRPr="00FD2C47">
              <w:rPr>
                <w:sz w:val="18"/>
                <w:szCs w:val="18"/>
                <w:lang w:eastAsia="lv-LV"/>
              </w:rPr>
              <w:t>.gada p</w:t>
            </w:r>
            <w:r>
              <w:rPr>
                <w:sz w:val="18"/>
                <w:szCs w:val="18"/>
                <w:lang w:eastAsia="lv-LV"/>
              </w:rPr>
              <w:t>rognoze</w:t>
            </w:r>
          </w:p>
        </w:tc>
      </w:tr>
      <w:tr w:rsidR="00765B8F" w:rsidRPr="00FD2C47" w:rsidTr="0004358A">
        <w:trPr>
          <w:trHeight w:val="20"/>
          <w:jc w:val="center"/>
        </w:trPr>
        <w:tc>
          <w:tcPr>
            <w:tcW w:w="3378" w:type="dxa"/>
            <w:shd w:val="clear" w:color="auto" w:fill="D9D9D9" w:themeFill="background1" w:themeFillShade="D9"/>
            <w:vAlign w:val="center"/>
          </w:tcPr>
          <w:p w:rsidR="00765B8F" w:rsidRPr="00FD2C47" w:rsidRDefault="00765B8F"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tcBorders>
              <w:top w:val="nil"/>
              <w:left w:val="nil"/>
              <w:bottom w:val="single" w:sz="8" w:space="0" w:color="auto"/>
              <w:right w:val="single" w:sz="8" w:space="0" w:color="auto"/>
            </w:tcBorders>
            <w:shd w:val="clear" w:color="auto" w:fill="D9D9D9" w:themeFill="background1" w:themeFillShade="D9"/>
            <w:vAlign w:val="center"/>
          </w:tcPr>
          <w:p w:rsidR="00765B8F" w:rsidRPr="00D62967" w:rsidRDefault="00765B8F" w:rsidP="0004358A">
            <w:pPr>
              <w:jc w:val="right"/>
              <w:rPr>
                <w:color w:val="000000"/>
                <w:sz w:val="18"/>
                <w:szCs w:val="18"/>
              </w:rPr>
            </w:pPr>
            <w:r w:rsidRPr="001A542C">
              <w:rPr>
                <w:color w:val="000000"/>
                <w:sz w:val="18"/>
                <w:szCs w:val="18"/>
              </w:rPr>
              <w:t>4 366 408</w:t>
            </w:r>
          </w:p>
        </w:tc>
        <w:tc>
          <w:tcPr>
            <w:tcW w:w="1132" w:type="dxa"/>
            <w:tcBorders>
              <w:top w:val="nil"/>
              <w:left w:val="nil"/>
              <w:bottom w:val="single" w:sz="8" w:space="0" w:color="auto"/>
              <w:right w:val="single" w:sz="8" w:space="0" w:color="auto"/>
            </w:tcBorders>
            <w:shd w:val="clear" w:color="auto" w:fill="D9D9D9" w:themeFill="background1" w:themeFillShade="D9"/>
            <w:vAlign w:val="center"/>
          </w:tcPr>
          <w:p w:rsidR="00765B8F" w:rsidRPr="00D62967" w:rsidRDefault="00765B8F" w:rsidP="0004358A">
            <w:pPr>
              <w:jc w:val="right"/>
              <w:rPr>
                <w:sz w:val="18"/>
              </w:rPr>
            </w:pPr>
            <w:r w:rsidRPr="001A542C">
              <w:rPr>
                <w:sz w:val="18"/>
              </w:rPr>
              <w:t>4 707 241</w:t>
            </w:r>
          </w:p>
        </w:tc>
        <w:tc>
          <w:tcPr>
            <w:tcW w:w="1132" w:type="dxa"/>
            <w:tcBorders>
              <w:top w:val="nil"/>
              <w:left w:val="nil"/>
              <w:bottom w:val="single" w:sz="8" w:space="0" w:color="auto"/>
              <w:right w:val="single" w:sz="8" w:space="0" w:color="auto"/>
            </w:tcBorders>
            <w:shd w:val="clear" w:color="auto" w:fill="D9D9D9" w:themeFill="background1" w:themeFillShade="D9"/>
            <w:vAlign w:val="center"/>
          </w:tcPr>
          <w:p w:rsidR="00765B8F" w:rsidRPr="00D62967" w:rsidRDefault="00765B8F" w:rsidP="0004358A">
            <w:pPr>
              <w:jc w:val="right"/>
              <w:rPr>
                <w:sz w:val="18"/>
              </w:rPr>
            </w:pPr>
            <w:r w:rsidRPr="00274D97">
              <w:rPr>
                <w:sz w:val="18"/>
              </w:rPr>
              <w:t>5 069 818</w:t>
            </w:r>
          </w:p>
        </w:tc>
        <w:tc>
          <w:tcPr>
            <w:tcW w:w="1132" w:type="dxa"/>
            <w:tcBorders>
              <w:top w:val="nil"/>
              <w:left w:val="nil"/>
              <w:bottom w:val="single" w:sz="8" w:space="0" w:color="auto"/>
              <w:right w:val="single" w:sz="8" w:space="0" w:color="auto"/>
            </w:tcBorders>
            <w:shd w:val="clear" w:color="auto" w:fill="D9D9D9" w:themeFill="background1" w:themeFillShade="D9"/>
          </w:tcPr>
          <w:p w:rsidR="00765B8F" w:rsidRPr="00D62967" w:rsidRDefault="00765B8F" w:rsidP="0004358A">
            <w:pPr>
              <w:jc w:val="right"/>
              <w:rPr>
                <w:sz w:val="18"/>
              </w:rPr>
            </w:pPr>
            <w:r w:rsidRPr="004F77DF">
              <w:rPr>
                <w:sz w:val="18"/>
              </w:rPr>
              <w:t>4 845 360</w:t>
            </w:r>
          </w:p>
        </w:tc>
        <w:tc>
          <w:tcPr>
            <w:tcW w:w="1132" w:type="dxa"/>
            <w:tcBorders>
              <w:top w:val="nil"/>
              <w:left w:val="nil"/>
              <w:bottom w:val="single" w:sz="8" w:space="0" w:color="auto"/>
              <w:right w:val="single" w:sz="8" w:space="0" w:color="auto"/>
            </w:tcBorders>
            <w:shd w:val="clear" w:color="auto" w:fill="D9D9D9" w:themeFill="background1" w:themeFillShade="D9"/>
          </w:tcPr>
          <w:p w:rsidR="00765B8F" w:rsidRPr="00D62967" w:rsidRDefault="00765B8F" w:rsidP="0004358A">
            <w:pPr>
              <w:jc w:val="right"/>
              <w:rPr>
                <w:sz w:val="18"/>
              </w:rPr>
            </w:pPr>
            <w:r w:rsidRPr="004F77DF">
              <w:rPr>
                <w:sz w:val="18"/>
              </w:rPr>
              <w:t>4 842 055</w:t>
            </w:r>
          </w:p>
        </w:tc>
      </w:tr>
      <w:tr w:rsidR="00765B8F" w:rsidRPr="00FD2C47" w:rsidTr="0004358A">
        <w:trPr>
          <w:trHeight w:val="20"/>
          <w:jc w:val="center"/>
        </w:trPr>
        <w:tc>
          <w:tcPr>
            <w:tcW w:w="3378" w:type="dxa"/>
            <w:vAlign w:val="center"/>
          </w:tcPr>
          <w:p w:rsidR="00765B8F" w:rsidRPr="00FD2C47" w:rsidRDefault="00765B8F"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765B8F" w:rsidRPr="00FD2C47" w:rsidRDefault="00765B8F" w:rsidP="0004358A">
            <w:pPr>
              <w:jc w:val="center"/>
              <w:rPr>
                <w:sz w:val="18"/>
              </w:rPr>
            </w:pPr>
            <w:r w:rsidRPr="00FD2C47">
              <w:rPr>
                <w:sz w:val="18"/>
              </w:rPr>
              <w:t>×</w:t>
            </w:r>
          </w:p>
        </w:tc>
        <w:tc>
          <w:tcPr>
            <w:tcW w:w="1132" w:type="dxa"/>
          </w:tcPr>
          <w:p w:rsidR="00765B8F" w:rsidRPr="00FD2C47" w:rsidRDefault="00765B8F" w:rsidP="0004358A">
            <w:pPr>
              <w:jc w:val="right"/>
              <w:rPr>
                <w:sz w:val="18"/>
              </w:rPr>
            </w:pPr>
            <w:r w:rsidRPr="001A542C">
              <w:rPr>
                <w:sz w:val="18"/>
              </w:rPr>
              <w:t>340 833</w:t>
            </w:r>
          </w:p>
        </w:tc>
        <w:tc>
          <w:tcPr>
            <w:tcW w:w="1132" w:type="dxa"/>
          </w:tcPr>
          <w:p w:rsidR="00765B8F" w:rsidRPr="00FD2C47" w:rsidRDefault="00765B8F" w:rsidP="0004358A">
            <w:pPr>
              <w:jc w:val="right"/>
              <w:rPr>
                <w:sz w:val="18"/>
              </w:rPr>
            </w:pPr>
            <w:r>
              <w:rPr>
                <w:sz w:val="18"/>
              </w:rPr>
              <w:t>362 577</w:t>
            </w:r>
          </w:p>
        </w:tc>
        <w:tc>
          <w:tcPr>
            <w:tcW w:w="1132" w:type="dxa"/>
          </w:tcPr>
          <w:p w:rsidR="00765B8F" w:rsidRPr="00FD2C47" w:rsidRDefault="00765B8F" w:rsidP="0004358A">
            <w:pPr>
              <w:jc w:val="right"/>
              <w:rPr>
                <w:sz w:val="18"/>
              </w:rPr>
            </w:pPr>
            <w:r w:rsidRPr="004F77DF">
              <w:rPr>
                <w:sz w:val="18"/>
              </w:rPr>
              <w:t>-224 458</w:t>
            </w:r>
          </w:p>
        </w:tc>
        <w:tc>
          <w:tcPr>
            <w:tcW w:w="1132" w:type="dxa"/>
          </w:tcPr>
          <w:p w:rsidR="00765B8F" w:rsidRPr="00FD2C47" w:rsidRDefault="00765B8F" w:rsidP="0004358A">
            <w:pPr>
              <w:jc w:val="right"/>
              <w:rPr>
                <w:sz w:val="18"/>
              </w:rPr>
            </w:pPr>
            <w:r w:rsidRPr="004F77DF">
              <w:rPr>
                <w:sz w:val="18"/>
              </w:rPr>
              <w:t>-3 305</w:t>
            </w:r>
          </w:p>
        </w:tc>
      </w:tr>
      <w:tr w:rsidR="00765B8F" w:rsidRPr="00FD2C47" w:rsidTr="0004358A">
        <w:trPr>
          <w:trHeight w:val="20"/>
          <w:jc w:val="center"/>
        </w:trPr>
        <w:tc>
          <w:tcPr>
            <w:tcW w:w="3378" w:type="dxa"/>
            <w:vAlign w:val="center"/>
          </w:tcPr>
          <w:p w:rsidR="00765B8F" w:rsidRPr="00FD2C47" w:rsidRDefault="00765B8F" w:rsidP="0004358A">
            <w:pPr>
              <w:rPr>
                <w:sz w:val="18"/>
              </w:rPr>
            </w:pPr>
            <w:r w:rsidRPr="00FD2C47">
              <w:rPr>
                <w:sz w:val="18"/>
                <w:lang w:eastAsia="lv-LV"/>
              </w:rPr>
              <w:t>Kopējie izdevumi</w:t>
            </w:r>
            <w:r w:rsidRPr="00FD2C47">
              <w:rPr>
                <w:sz w:val="18"/>
              </w:rPr>
              <w:t>, % (+/–) pret iepriekšējo gadu</w:t>
            </w:r>
          </w:p>
        </w:tc>
        <w:tc>
          <w:tcPr>
            <w:tcW w:w="1131" w:type="dxa"/>
          </w:tcPr>
          <w:p w:rsidR="00765B8F" w:rsidRPr="00FD2C47" w:rsidRDefault="00765B8F" w:rsidP="0004358A">
            <w:pPr>
              <w:jc w:val="center"/>
              <w:rPr>
                <w:sz w:val="18"/>
              </w:rPr>
            </w:pPr>
            <w:r w:rsidRPr="00FD2C47">
              <w:rPr>
                <w:sz w:val="18"/>
              </w:rPr>
              <w:t>×</w:t>
            </w:r>
          </w:p>
        </w:tc>
        <w:tc>
          <w:tcPr>
            <w:tcW w:w="1132" w:type="dxa"/>
          </w:tcPr>
          <w:p w:rsidR="00765B8F" w:rsidRPr="00FD2C47" w:rsidRDefault="00765B8F" w:rsidP="0004358A">
            <w:pPr>
              <w:jc w:val="right"/>
              <w:rPr>
                <w:sz w:val="18"/>
              </w:rPr>
            </w:pPr>
            <w:r w:rsidRPr="001A542C">
              <w:rPr>
                <w:sz w:val="18"/>
              </w:rPr>
              <w:t>7,8</w:t>
            </w:r>
          </w:p>
        </w:tc>
        <w:tc>
          <w:tcPr>
            <w:tcW w:w="1132" w:type="dxa"/>
          </w:tcPr>
          <w:p w:rsidR="00765B8F" w:rsidRPr="00FD2C47" w:rsidRDefault="00765B8F" w:rsidP="0004358A">
            <w:pPr>
              <w:jc w:val="right"/>
              <w:rPr>
                <w:sz w:val="18"/>
              </w:rPr>
            </w:pPr>
            <w:r>
              <w:rPr>
                <w:sz w:val="18"/>
              </w:rPr>
              <w:t>7</w:t>
            </w:r>
            <w:r w:rsidRPr="001A542C">
              <w:rPr>
                <w:sz w:val="18"/>
              </w:rPr>
              <w:t>,</w:t>
            </w:r>
            <w:r>
              <w:rPr>
                <w:sz w:val="18"/>
              </w:rPr>
              <w:t>7</w:t>
            </w:r>
          </w:p>
        </w:tc>
        <w:tc>
          <w:tcPr>
            <w:tcW w:w="1132" w:type="dxa"/>
          </w:tcPr>
          <w:p w:rsidR="00765B8F" w:rsidRPr="00FD2C47" w:rsidRDefault="00765B8F" w:rsidP="0004358A">
            <w:pPr>
              <w:jc w:val="right"/>
              <w:rPr>
                <w:sz w:val="18"/>
              </w:rPr>
            </w:pPr>
            <w:r w:rsidRPr="004F77DF">
              <w:rPr>
                <w:sz w:val="18"/>
              </w:rPr>
              <w:t>-4.4</w:t>
            </w:r>
          </w:p>
        </w:tc>
        <w:tc>
          <w:tcPr>
            <w:tcW w:w="1132" w:type="dxa"/>
          </w:tcPr>
          <w:p w:rsidR="00765B8F" w:rsidRPr="00FD2C47" w:rsidRDefault="00765B8F" w:rsidP="0004358A">
            <w:pPr>
              <w:jc w:val="right"/>
              <w:rPr>
                <w:sz w:val="18"/>
              </w:rPr>
            </w:pPr>
            <w:r w:rsidRPr="004F77DF">
              <w:rPr>
                <w:sz w:val="18"/>
              </w:rPr>
              <w:t>-0.1</w:t>
            </w:r>
          </w:p>
        </w:tc>
      </w:tr>
      <w:tr w:rsidR="00765B8F" w:rsidRPr="00FD2C47" w:rsidTr="0004358A">
        <w:trPr>
          <w:trHeight w:val="20"/>
          <w:jc w:val="center"/>
        </w:trPr>
        <w:tc>
          <w:tcPr>
            <w:tcW w:w="3378" w:type="dxa"/>
          </w:tcPr>
          <w:p w:rsidR="00765B8F" w:rsidRPr="00CE0862" w:rsidRDefault="00765B8F" w:rsidP="0004358A">
            <w:pPr>
              <w:rPr>
                <w:color w:val="000000" w:themeColor="text1"/>
                <w:sz w:val="18"/>
                <w:szCs w:val="18"/>
                <w:lang w:eastAsia="lv-LV"/>
              </w:rPr>
            </w:pPr>
            <w:r w:rsidRPr="00CE0862">
              <w:rPr>
                <w:color w:val="000000" w:themeColor="text1"/>
                <w:sz w:val="18"/>
                <w:szCs w:val="18"/>
              </w:rPr>
              <w:t xml:space="preserve">Atlīdzība, </w:t>
            </w:r>
            <w:proofErr w:type="spellStart"/>
            <w:r w:rsidRPr="00CE0862">
              <w:rPr>
                <w:i/>
                <w:sz w:val="18"/>
                <w:szCs w:val="18"/>
              </w:rPr>
              <w:t>euro</w:t>
            </w:r>
            <w:proofErr w:type="spellEnd"/>
          </w:p>
        </w:tc>
        <w:tc>
          <w:tcPr>
            <w:tcW w:w="1131" w:type="dxa"/>
          </w:tcPr>
          <w:p w:rsidR="00765B8F" w:rsidRPr="006A62CE" w:rsidRDefault="00765B8F" w:rsidP="0004358A">
            <w:pPr>
              <w:jc w:val="right"/>
              <w:rPr>
                <w:color w:val="FF0000"/>
                <w:sz w:val="18"/>
                <w:szCs w:val="18"/>
                <w:highlight w:val="yellow"/>
              </w:rPr>
            </w:pPr>
            <w:r>
              <w:rPr>
                <w:sz w:val="18"/>
                <w:szCs w:val="18"/>
              </w:rPr>
              <w:t>3 295 523</w:t>
            </w:r>
          </w:p>
        </w:tc>
        <w:tc>
          <w:tcPr>
            <w:tcW w:w="1132" w:type="dxa"/>
          </w:tcPr>
          <w:p w:rsidR="00765B8F" w:rsidRPr="00CE0862" w:rsidRDefault="00765B8F" w:rsidP="0004358A">
            <w:pPr>
              <w:jc w:val="right"/>
              <w:rPr>
                <w:sz w:val="18"/>
                <w:szCs w:val="18"/>
              </w:rPr>
            </w:pPr>
            <w:r w:rsidRPr="00CE0862">
              <w:rPr>
                <w:sz w:val="18"/>
                <w:szCs w:val="18"/>
              </w:rPr>
              <w:t>3 568 774</w:t>
            </w:r>
          </w:p>
        </w:tc>
        <w:tc>
          <w:tcPr>
            <w:tcW w:w="1132" w:type="dxa"/>
          </w:tcPr>
          <w:p w:rsidR="00765B8F" w:rsidRPr="009E0CC9" w:rsidRDefault="00765B8F" w:rsidP="0004358A">
            <w:pPr>
              <w:jc w:val="right"/>
              <w:rPr>
                <w:sz w:val="18"/>
                <w:szCs w:val="18"/>
                <w:highlight w:val="yellow"/>
              </w:rPr>
            </w:pPr>
            <w:r w:rsidRPr="009E0CC9">
              <w:rPr>
                <w:sz w:val="18"/>
                <w:szCs w:val="18"/>
              </w:rPr>
              <w:t>3 779 327</w:t>
            </w:r>
          </w:p>
        </w:tc>
        <w:tc>
          <w:tcPr>
            <w:tcW w:w="1132" w:type="dxa"/>
          </w:tcPr>
          <w:p w:rsidR="00765B8F" w:rsidRPr="009E0CC9" w:rsidRDefault="00765B8F" w:rsidP="0004358A">
            <w:pPr>
              <w:jc w:val="right"/>
              <w:rPr>
                <w:sz w:val="18"/>
                <w:szCs w:val="18"/>
                <w:highlight w:val="yellow"/>
              </w:rPr>
            </w:pPr>
            <w:r w:rsidRPr="009E0CC9">
              <w:rPr>
                <w:sz w:val="18"/>
                <w:szCs w:val="18"/>
              </w:rPr>
              <w:t>3 777 664</w:t>
            </w:r>
          </w:p>
        </w:tc>
        <w:tc>
          <w:tcPr>
            <w:tcW w:w="1132" w:type="dxa"/>
          </w:tcPr>
          <w:p w:rsidR="00765B8F" w:rsidRPr="009E0CC9" w:rsidRDefault="00765B8F" w:rsidP="0004358A">
            <w:pPr>
              <w:jc w:val="right"/>
              <w:rPr>
                <w:sz w:val="18"/>
                <w:szCs w:val="18"/>
                <w:highlight w:val="yellow"/>
              </w:rPr>
            </w:pPr>
            <w:r w:rsidRPr="009E0CC9">
              <w:rPr>
                <w:sz w:val="18"/>
                <w:szCs w:val="18"/>
              </w:rPr>
              <w:t>3 777 664</w:t>
            </w:r>
          </w:p>
        </w:tc>
      </w:tr>
      <w:tr w:rsidR="00765B8F" w:rsidRPr="00FD2C47" w:rsidTr="0004358A">
        <w:trPr>
          <w:trHeight w:val="20"/>
          <w:jc w:val="center"/>
        </w:trPr>
        <w:tc>
          <w:tcPr>
            <w:tcW w:w="3378" w:type="dxa"/>
          </w:tcPr>
          <w:p w:rsidR="00765B8F" w:rsidRPr="00CE0862" w:rsidRDefault="00765B8F" w:rsidP="0004358A">
            <w:pPr>
              <w:rPr>
                <w:color w:val="000000" w:themeColor="text1"/>
                <w:sz w:val="18"/>
                <w:szCs w:val="18"/>
                <w:lang w:eastAsia="lv-LV"/>
              </w:rPr>
            </w:pPr>
            <w:r w:rsidRPr="00CE0862">
              <w:rPr>
                <w:color w:val="000000" w:themeColor="text1"/>
                <w:sz w:val="18"/>
                <w:szCs w:val="18"/>
              </w:rPr>
              <w:t>Vidējais amata vietu skaits gadā</w:t>
            </w:r>
          </w:p>
        </w:tc>
        <w:tc>
          <w:tcPr>
            <w:tcW w:w="1131" w:type="dxa"/>
          </w:tcPr>
          <w:p w:rsidR="00765B8F" w:rsidRPr="00CE0862" w:rsidRDefault="00765B8F" w:rsidP="0004358A">
            <w:pPr>
              <w:jc w:val="right"/>
              <w:rPr>
                <w:sz w:val="18"/>
                <w:szCs w:val="18"/>
              </w:rPr>
            </w:pPr>
            <w:r w:rsidRPr="00CE0862">
              <w:rPr>
                <w:sz w:val="18"/>
                <w:szCs w:val="18"/>
              </w:rPr>
              <w:t>161,2</w:t>
            </w:r>
          </w:p>
        </w:tc>
        <w:tc>
          <w:tcPr>
            <w:tcW w:w="1132" w:type="dxa"/>
          </w:tcPr>
          <w:p w:rsidR="00765B8F" w:rsidRPr="00CE0862" w:rsidRDefault="00765B8F" w:rsidP="0004358A">
            <w:pPr>
              <w:jc w:val="right"/>
              <w:rPr>
                <w:sz w:val="18"/>
                <w:szCs w:val="18"/>
              </w:rPr>
            </w:pPr>
            <w:r w:rsidRPr="00CE0862">
              <w:rPr>
                <w:sz w:val="18"/>
                <w:szCs w:val="18"/>
              </w:rPr>
              <w:t>161</w:t>
            </w:r>
          </w:p>
        </w:tc>
        <w:tc>
          <w:tcPr>
            <w:tcW w:w="1132" w:type="dxa"/>
            <w:shd w:val="clear" w:color="auto" w:fill="auto"/>
          </w:tcPr>
          <w:p w:rsidR="00765B8F" w:rsidRPr="00CE0862" w:rsidRDefault="00765B8F" w:rsidP="0004358A">
            <w:pPr>
              <w:jc w:val="right"/>
              <w:rPr>
                <w:sz w:val="18"/>
                <w:szCs w:val="18"/>
              </w:rPr>
            </w:pPr>
            <w:r w:rsidRPr="00CE0862">
              <w:rPr>
                <w:sz w:val="18"/>
                <w:szCs w:val="18"/>
              </w:rPr>
              <w:t>159</w:t>
            </w:r>
          </w:p>
        </w:tc>
        <w:tc>
          <w:tcPr>
            <w:tcW w:w="1132" w:type="dxa"/>
            <w:shd w:val="clear" w:color="auto" w:fill="auto"/>
          </w:tcPr>
          <w:p w:rsidR="00765B8F" w:rsidRPr="00CE0862" w:rsidRDefault="00765B8F" w:rsidP="0004358A">
            <w:pPr>
              <w:jc w:val="right"/>
              <w:rPr>
                <w:sz w:val="18"/>
                <w:szCs w:val="18"/>
              </w:rPr>
            </w:pPr>
            <w:r w:rsidRPr="00CE0862">
              <w:rPr>
                <w:sz w:val="18"/>
                <w:szCs w:val="18"/>
              </w:rPr>
              <w:t>157</w:t>
            </w:r>
          </w:p>
        </w:tc>
        <w:tc>
          <w:tcPr>
            <w:tcW w:w="1132" w:type="dxa"/>
            <w:shd w:val="clear" w:color="auto" w:fill="auto"/>
          </w:tcPr>
          <w:p w:rsidR="00765B8F" w:rsidRPr="00CE0862" w:rsidRDefault="00765B8F" w:rsidP="0004358A">
            <w:pPr>
              <w:jc w:val="right"/>
              <w:rPr>
                <w:sz w:val="18"/>
                <w:szCs w:val="18"/>
              </w:rPr>
            </w:pPr>
            <w:r w:rsidRPr="00CE0862">
              <w:rPr>
                <w:sz w:val="18"/>
                <w:szCs w:val="18"/>
              </w:rPr>
              <w:t>157</w:t>
            </w:r>
          </w:p>
        </w:tc>
      </w:tr>
      <w:tr w:rsidR="00765B8F" w:rsidRPr="00FD2C47" w:rsidTr="0004358A">
        <w:trPr>
          <w:trHeight w:val="20"/>
          <w:jc w:val="center"/>
        </w:trPr>
        <w:tc>
          <w:tcPr>
            <w:tcW w:w="3378" w:type="dxa"/>
          </w:tcPr>
          <w:p w:rsidR="00765B8F" w:rsidRPr="00CE0862" w:rsidRDefault="00765B8F" w:rsidP="0004358A">
            <w:pPr>
              <w:rPr>
                <w:color w:val="000000" w:themeColor="text1"/>
                <w:sz w:val="18"/>
                <w:szCs w:val="18"/>
                <w:lang w:eastAsia="lv-LV"/>
              </w:rPr>
            </w:pPr>
            <w:r w:rsidRPr="00CE0862">
              <w:rPr>
                <w:color w:val="000000" w:themeColor="text1"/>
                <w:sz w:val="18"/>
                <w:szCs w:val="18"/>
              </w:rPr>
              <w:t xml:space="preserve">Vidējā atlīdzība amata vietai </w:t>
            </w:r>
            <w:r w:rsidRPr="00CE0862">
              <w:rPr>
                <w:color w:val="000000" w:themeColor="text1"/>
                <w:sz w:val="18"/>
                <w:szCs w:val="18"/>
                <w:lang w:eastAsia="lv-LV"/>
              </w:rPr>
              <w:t>(mēnesī)</w:t>
            </w:r>
            <w:r w:rsidRPr="00CE0862">
              <w:rPr>
                <w:color w:val="000000" w:themeColor="text1"/>
                <w:sz w:val="18"/>
                <w:szCs w:val="18"/>
              </w:rPr>
              <w:t xml:space="preserve">, </w:t>
            </w:r>
            <w:proofErr w:type="spellStart"/>
            <w:r w:rsidRPr="00CE0862">
              <w:rPr>
                <w:i/>
                <w:color w:val="000000" w:themeColor="text1"/>
                <w:sz w:val="18"/>
                <w:szCs w:val="18"/>
              </w:rPr>
              <w:t>euro</w:t>
            </w:r>
            <w:proofErr w:type="spellEnd"/>
          </w:p>
        </w:tc>
        <w:tc>
          <w:tcPr>
            <w:tcW w:w="1131" w:type="dxa"/>
            <w:shd w:val="clear" w:color="auto" w:fill="auto"/>
          </w:tcPr>
          <w:p w:rsidR="00765B8F" w:rsidRPr="00CE0862" w:rsidRDefault="00765B8F" w:rsidP="0004358A">
            <w:pPr>
              <w:jc w:val="right"/>
              <w:rPr>
                <w:color w:val="FF0000"/>
                <w:sz w:val="18"/>
                <w:szCs w:val="18"/>
              </w:rPr>
            </w:pPr>
            <w:r w:rsidRPr="00CE0862">
              <w:rPr>
                <w:sz w:val="18"/>
                <w:szCs w:val="18"/>
              </w:rPr>
              <w:t>1 </w:t>
            </w:r>
            <w:r>
              <w:rPr>
                <w:sz w:val="18"/>
                <w:szCs w:val="18"/>
              </w:rPr>
              <w:t>700</w:t>
            </w:r>
          </w:p>
        </w:tc>
        <w:tc>
          <w:tcPr>
            <w:tcW w:w="1132" w:type="dxa"/>
            <w:shd w:val="clear" w:color="auto" w:fill="auto"/>
          </w:tcPr>
          <w:p w:rsidR="00765B8F" w:rsidRPr="00CE0862" w:rsidRDefault="00765B8F" w:rsidP="0004358A">
            <w:pPr>
              <w:jc w:val="right"/>
              <w:rPr>
                <w:sz w:val="18"/>
                <w:szCs w:val="18"/>
              </w:rPr>
            </w:pPr>
            <w:r w:rsidRPr="00CE0862">
              <w:rPr>
                <w:sz w:val="18"/>
                <w:szCs w:val="18"/>
              </w:rPr>
              <w:t>1 836</w:t>
            </w:r>
          </w:p>
        </w:tc>
        <w:tc>
          <w:tcPr>
            <w:tcW w:w="1132" w:type="dxa"/>
            <w:shd w:val="clear" w:color="auto" w:fill="auto"/>
          </w:tcPr>
          <w:p w:rsidR="00765B8F" w:rsidRPr="00CE0862" w:rsidRDefault="00765B8F" w:rsidP="0004358A">
            <w:pPr>
              <w:jc w:val="right"/>
              <w:rPr>
                <w:sz w:val="18"/>
                <w:szCs w:val="18"/>
              </w:rPr>
            </w:pPr>
            <w:r>
              <w:rPr>
                <w:sz w:val="18"/>
                <w:szCs w:val="18"/>
              </w:rPr>
              <w:t xml:space="preserve"> </w:t>
            </w:r>
            <w:r w:rsidRPr="00CE0862">
              <w:rPr>
                <w:sz w:val="18"/>
                <w:szCs w:val="18"/>
              </w:rPr>
              <w:t>1</w:t>
            </w:r>
            <w:r>
              <w:rPr>
                <w:sz w:val="18"/>
                <w:szCs w:val="18"/>
              </w:rPr>
              <w:t xml:space="preserve"> </w:t>
            </w:r>
            <w:r w:rsidRPr="00CE0862">
              <w:rPr>
                <w:sz w:val="18"/>
                <w:szCs w:val="18"/>
              </w:rPr>
              <w:t>96</w:t>
            </w:r>
            <w:r>
              <w:rPr>
                <w:sz w:val="18"/>
                <w:szCs w:val="18"/>
              </w:rPr>
              <w:t>9</w:t>
            </w:r>
          </w:p>
        </w:tc>
        <w:tc>
          <w:tcPr>
            <w:tcW w:w="1132" w:type="dxa"/>
            <w:shd w:val="clear" w:color="auto" w:fill="auto"/>
          </w:tcPr>
          <w:p w:rsidR="00765B8F" w:rsidRPr="00CE0862" w:rsidRDefault="00765B8F" w:rsidP="0004358A">
            <w:pPr>
              <w:jc w:val="right"/>
              <w:rPr>
                <w:sz w:val="18"/>
                <w:szCs w:val="18"/>
              </w:rPr>
            </w:pPr>
            <w:r w:rsidRPr="00CE0862">
              <w:rPr>
                <w:sz w:val="18"/>
                <w:szCs w:val="18"/>
              </w:rPr>
              <w:t>1</w:t>
            </w:r>
            <w:r>
              <w:rPr>
                <w:sz w:val="18"/>
                <w:szCs w:val="18"/>
              </w:rPr>
              <w:t xml:space="preserve"> </w:t>
            </w:r>
            <w:r w:rsidRPr="00CE0862">
              <w:rPr>
                <w:sz w:val="18"/>
                <w:szCs w:val="18"/>
              </w:rPr>
              <w:t>9</w:t>
            </w:r>
            <w:r>
              <w:rPr>
                <w:sz w:val="18"/>
                <w:szCs w:val="18"/>
              </w:rPr>
              <w:t>93</w:t>
            </w:r>
          </w:p>
        </w:tc>
        <w:tc>
          <w:tcPr>
            <w:tcW w:w="1132" w:type="dxa"/>
            <w:shd w:val="clear" w:color="auto" w:fill="auto"/>
          </w:tcPr>
          <w:p w:rsidR="00765B8F" w:rsidRPr="00CE0862" w:rsidRDefault="00765B8F" w:rsidP="0004358A">
            <w:pPr>
              <w:jc w:val="right"/>
              <w:rPr>
                <w:sz w:val="18"/>
                <w:szCs w:val="18"/>
              </w:rPr>
            </w:pPr>
            <w:r w:rsidRPr="00CE0862">
              <w:rPr>
                <w:sz w:val="18"/>
                <w:szCs w:val="18"/>
              </w:rPr>
              <w:t>1</w:t>
            </w:r>
            <w:r>
              <w:rPr>
                <w:sz w:val="18"/>
                <w:szCs w:val="18"/>
              </w:rPr>
              <w:t xml:space="preserve"> </w:t>
            </w:r>
            <w:r w:rsidRPr="00CE0862">
              <w:rPr>
                <w:sz w:val="18"/>
                <w:szCs w:val="18"/>
              </w:rPr>
              <w:t>9</w:t>
            </w:r>
            <w:r>
              <w:rPr>
                <w:sz w:val="18"/>
                <w:szCs w:val="18"/>
              </w:rPr>
              <w:t>93</w:t>
            </w:r>
          </w:p>
        </w:tc>
      </w:tr>
      <w:tr w:rsidR="00765B8F" w:rsidRPr="00FD2C47" w:rsidTr="0004358A">
        <w:trPr>
          <w:trHeight w:val="20"/>
          <w:jc w:val="center"/>
        </w:trPr>
        <w:tc>
          <w:tcPr>
            <w:tcW w:w="3378" w:type="dxa"/>
            <w:vAlign w:val="center"/>
          </w:tcPr>
          <w:p w:rsidR="00765B8F" w:rsidRPr="00CE0862" w:rsidRDefault="00765B8F" w:rsidP="0004358A">
            <w:pPr>
              <w:rPr>
                <w:color w:val="000000" w:themeColor="text1"/>
                <w:sz w:val="18"/>
                <w:szCs w:val="18"/>
                <w:lang w:eastAsia="lv-LV"/>
              </w:rPr>
            </w:pPr>
            <w:r w:rsidRPr="00CE0862">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CE0862">
              <w:rPr>
                <w:i/>
                <w:color w:val="000000" w:themeColor="text1"/>
                <w:sz w:val="18"/>
                <w:szCs w:val="18"/>
                <w:lang w:eastAsia="lv-LV"/>
              </w:rPr>
              <w:t>euro</w:t>
            </w:r>
            <w:proofErr w:type="spellEnd"/>
          </w:p>
        </w:tc>
        <w:tc>
          <w:tcPr>
            <w:tcW w:w="1131" w:type="dxa"/>
          </w:tcPr>
          <w:p w:rsidR="00765B8F" w:rsidRPr="00CE0862" w:rsidRDefault="00765B8F" w:rsidP="0004358A">
            <w:pPr>
              <w:jc w:val="right"/>
              <w:rPr>
                <w:color w:val="FF0000"/>
                <w:sz w:val="18"/>
                <w:szCs w:val="18"/>
              </w:rPr>
            </w:pPr>
            <w:r w:rsidRPr="00CE0862">
              <w:rPr>
                <w:sz w:val="18"/>
                <w:szCs w:val="18"/>
              </w:rPr>
              <w:t>7 252</w:t>
            </w:r>
          </w:p>
        </w:tc>
        <w:tc>
          <w:tcPr>
            <w:tcW w:w="1132" w:type="dxa"/>
          </w:tcPr>
          <w:p w:rsidR="00765B8F" w:rsidRPr="00CE0862" w:rsidRDefault="00765B8F" w:rsidP="0004358A">
            <w:pPr>
              <w:jc w:val="right"/>
              <w:rPr>
                <w:sz w:val="18"/>
                <w:szCs w:val="18"/>
              </w:rPr>
            </w:pPr>
            <w:r w:rsidRPr="00CE0862">
              <w:rPr>
                <w:sz w:val="18"/>
                <w:szCs w:val="18"/>
              </w:rPr>
              <w:t>22 196</w:t>
            </w:r>
          </w:p>
        </w:tc>
        <w:tc>
          <w:tcPr>
            <w:tcW w:w="1132" w:type="dxa"/>
            <w:shd w:val="clear" w:color="auto" w:fill="auto"/>
          </w:tcPr>
          <w:p w:rsidR="00765B8F" w:rsidRPr="00CE0862" w:rsidRDefault="00765B8F" w:rsidP="0004358A">
            <w:pPr>
              <w:jc w:val="right"/>
              <w:rPr>
                <w:sz w:val="18"/>
                <w:szCs w:val="18"/>
              </w:rPr>
            </w:pPr>
            <w:r w:rsidRPr="00CE0862">
              <w:rPr>
                <w:sz w:val="18"/>
                <w:szCs w:val="18"/>
              </w:rPr>
              <w:t>22 196</w:t>
            </w:r>
          </w:p>
        </w:tc>
        <w:tc>
          <w:tcPr>
            <w:tcW w:w="1132" w:type="dxa"/>
            <w:shd w:val="clear" w:color="auto" w:fill="auto"/>
          </w:tcPr>
          <w:p w:rsidR="00765B8F" w:rsidRPr="00CE0862" w:rsidRDefault="00765B8F" w:rsidP="0004358A">
            <w:pPr>
              <w:jc w:val="right"/>
              <w:rPr>
                <w:sz w:val="18"/>
                <w:szCs w:val="18"/>
              </w:rPr>
            </w:pPr>
            <w:r w:rsidRPr="00CE0862">
              <w:rPr>
                <w:sz w:val="18"/>
                <w:szCs w:val="18"/>
              </w:rPr>
              <w:t>22 196</w:t>
            </w:r>
          </w:p>
        </w:tc>
        <w:tc>
          <w:tcPr>
            <w:tcW w:w="1132" w:type="dxa"/>
            <w:shd w:val="clear" w:color="auto" w:fill="auto"/>
          </w:tcPr>
          <w:p w:rsidR="00765B8F" w:rsidRPr="00CE0862" w:rsidRDefault="00765B8F" w:rsidP="0004358A">
            <w:pPr>
              <w:jc w:val="right"/>
              <w:rPr>
                <w:sz w:val="18"/>
                <w:szCs w:val="18"/>
              </w:rPr>
            </w:pPr>
            <w:r w:rsidRPr="00CE0862">
              <w:rPr>
                <w:sz w:val="18"/>
                <w:szCs w:val="18"/>
              </w:rPr>
              <w:t>22 196</w:t>
            </w:r>
          </w:p>
        </w:tc>
      </w:tr>
    </w:tbl>
    <w:p w:rsidR="00765B8F" w:rsidRPr="00FD2C47" w:rsidRDefault="00765B8F" w:rsidP="00765B8F">
      <w:pPr>
        <w:widowControl w:val="0"/>
        <w:spacing w:after="120"/>
        <w:jc w:val="center"/>
        <w:rPr>
          <w:b/>
        </w:rPr>
      </w:pPr>
    </w:p>
    <w:p w:rsidR="00765B8F" w:rsidRPr="00FD2C47" w:rsidRDefault="00765B8F" w:rsidP="00765B8F">
      <w:pPr>
        <w:widowControl w:val="0"/>
        <w:spacing w:after="120"/>
        <w:jc w:val="center"/>
        <w:rPr>
          <w:b/>
        </w:rPr>
      </w:pPr>
      <w:r w:rsidRPr="00AF50D7">
        <w:rPr>
          <w:b/>
        </w:rPr>
        <w:t>97.01.00 Ministrijas centrālā aparāta darbības nodrošināšana</w:t>
      </w:r>
    </w:p>
    <w:p w:rsidR="00765B8F" w:rsidRPr="00FD2C47" w:rsidRDefault="00765B8F" w:rsidP="00765B8F">
      <w:pPr>
        <w:spacing w:after="120"/>
        <w:rPr>
          <w:u w:val="single"/>
        </w:rPr>
      </w:pPr>
      <w:r w:rsidRPr="00FD2C47">
        <w:rPr>
          <w:u w:val="single"/>
        </w:rPr>
        <w:t>Apakšprogrammas mērķis:</w:t>
      </w:r>
    </w:p>
    <w:p w:rsidR="00765B8F" w:rsidRPr="00FD2C47" w:rsidRDefault="00765B8F" w:rsidP="00765B8F">
      <w:pPr>
        <w:spacing w:after="120"/>
        <w:ind w:firstLine="709"/>
        <w:jc w:val="both"/>
      </w:pPr>
      <w:r w:rsidRPr="00FD2C47">
        <w:t>izstrādāt un koordinēt izglītības, zinātnes, sporta, jaunatnes un valsts valodas politiku un nodrošināt normatīvo aktu prasību ievērošanu izglītības un zinātnes jomā, kā arī sekmēt izglītības kvalitātes uzlabošanu, veicot Izglītības likumā, Vispārējās izglītības likumā, Profesionālās izglītības likumā, Augstskolu likumā, Zinātnes darbības likumā un citas ārējos normatīvajos aktos noteiktās funkcijas.</w:t>
      </w:r>
    </w:p>
    <w:p w:rsidR="00765B8F" w:rsidRPr="00FD2C47" w:rsidRDefault="00765B8F" w:rsidP="00765B8F">
      <w:pPr>
        <w:spacing w:after="120"/>
        <w:rPr>
          <w:u w:val="single"/>
        </w:rPr>
      </w:pPr>
      <w:r w:rsidRPr="00FD2C47">
        <w:rPr>
          <w:u w:val="single"/>
        </w:rPr>
        <w:t>Galvenās aktivitātes:</w:t>
      </w:r>
    </w:p>
    <w:p w:rsidR="00765B8F" w:rsidRPr="00FD2C47" w:rsidRDefault="00765B8F" w:rsidP="007759AF">
      <w:pPr>
        <w:ind w:firstLine="709"/>
        <w:jc w:val="both"/>
      </w:pPr>
      <w:r w:rsidRPr="00FD2C47">
        <w:t>1) izstrādāt nozar</w:t>
      </w:r>
      <w:r>
        <w:t>es</w:t>
      </w:r>
      <w:r w:rsidRPr="00FD2C47">
        <w:t xml:space="preserve"> reglamentējošos tiesību aktus un izglītības politikas plānošanas dokumentus;</w:t>
      </w:r>
    </w:p>
    <w:p w:rsidR="00765B8F" w:rsidRDefault="00765B8F" w:rsidP="007759AF">
      <w:pPr>
        <w:ind w:firstLine="709"/>
      </w:pPr>
      <w:r w:rsidRPr="00FD2C47">
        <w:t>2) nodrošināt ministrijas rīcībspēju līdzekļu apguvē ministrijas kompetences jomās.</w:t>
      </w:r>
    </w:p>
    <w:p w:rsidR="00765B8F" w:rsidRPr="00FD2C47" w:rsidRDefault="00765B8F" w:rsidP="00765B8F">
      <w:pPr>
        <w:spacing w:after="120"/>
        <w:ind w:firstLine="709"/>
        <w:jc w:val="both"/>
      </w:pPr>
      <w:r>
        <w:lastRenderedPageBreak/>
        <w:t>3) Izstrādāt un nodrošināt nozares politikas īstenošanu izglītības, zinātnes, sporta jaunatnes un valsts  ieviešanas jomā.</w:t>
      </w:r>
    </w:p>
    <w:p w:rsidR="00765B8F" w:rsidRPr="00FD2C47" w:rsidRDefault="00765B8F" w:rsidP="00765B8F">
      <w:pPr>
        <w:spacing w:after="120"/>
      </w:pPr>
      <w:r w:rsidRPr="00FD2C47">
        <w:rPr>
          <w:u w:val="single"/>
        </w:rPr>
        <w:t>Apakšprogrammas izpildītājs</w:t>
      </w:r>
      <w:r w:rsidRPr="00FD2C47">
        <w:t>: Izglītības un zinātnes ministrija.</w:t>
      </w:r>
    </w:p>
    <w:p w:rsidR="00765B8F" w:rsidRPr="00FD2C47" w:rsidRDefault="00765B8F" w:rsidP="00765B8F">
      <w:pPr>
        <w:spacing w:after="120"/>
        <w:rPr>
          <w:szCs w:val="24"/>
          <w:lang w:eastAsia="lv-LV"/>
        </w:rPr>
      </w:pPr>
    </w:p>
    <w:p w:rsidR="00765B8F" w:rsidRPr="00FD2C47" w:rsidRDefault="00765B8F" w:rsidP="00765B8F">
      <w:pPr>
        <w:spacing w:after="120"/>
        <w:jc w:val="center"/>
        <w:rPr>
          <w:b/>
          <w:lang w:eastAsia="lv-LV"/>
        </w:rPr>
      </w:pPr>
      <w:r w:rsidRPr="00FD2C47">
        <w:rPr>
          <w:b/>
          <w:lang w:eastAsia="lv-LV"/>
        </w:rPr>
        <w:t>Finansiālie rādītāji no 201</w:t>
      </w:r>
      <w:r>
        <w:rPr>
          <w:b/>
          <w:lang w:eastAsia="lv-LV"/>
        </w:rPr>
        <w:t>7. līdz 2021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65B8F" w:rsidRPr="00FD2C47" w:rsidTr="0004358A">
        <w:trPr>
          <w:trHeight w:val="20"/>
          <w:tblHeader/>
          <w:jc w:val="center"/>
        </w:trPr>
        <w:tc>
          <w:tcPr>
            <w:tcW w:w="3378" w:type="dxa"/>
            <w:vAlign w:val="center"/>
          </w:tcPr>
          <w:p w:rsidR="00765B8F" w:rsidRPr="00FD2C47" w:rsidRDefault="00765B8F" w:rsidP="0004358A">
            <w:pPr>
              <w:jc w:val="center"/>
              <w:rPr>
                <w:sz w:val="18"/>
                <w:szCs w:val="24"/>
              </w:rPr>
            </w:pPr>
          </w:p>
        </w:tc>
        <w:tc>
          <w:tcPr>
            <w:tcW w:w="1131" w:type="dxa"/>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7</w:t>
            </w:r>
            <w:r w:rsidRPr="00FD2C47">
              <w:rPr>
                <w:sz w:val="18"/>
                <w:szCs w:val="18"/>
                <w:lang w:eastAsia="lv-LV"/>
              </w:rPr>
              <w:t>.gads (izpilde)</w:t>
            </w:r>
          </w:p>
        </w:tc>
        <w:tc>
          <w:tcPr>
            <w:tcW w:w="1132" w:type="dxa"/>
            <w:vAlign w:val="center"/>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8</w:t>
            </w:r>
            <w:r w:rsidRPr="00FD2C47">
              <w:rPr>
                <w:sz w:val="18"/>
                <w:szCs w:val="18"/>
                <w:lang w:eastAsia="lv-LV"/>
              </w:rPr>
              <w:t>.gada plāns</w:t>
            </w:r>
          </w:p>
        </w:tc>
        <w:tc>
          <w:tcPr>
            <w:tcW w:w="1132" w:type="dxa"/>
          </w:tcPr>
          <w:p w:rsidR="00765B8F" w:rsidRPr="00FD2C47" w:rsidRDefault="007C7C5D" w:rsidP="0004358A">
            <w:pPr>
              <w:jc w:val="center"/>
              <w:rPr>
                <w:sz w:val="18"/>
                <w:szCs w:val="24"/>
                <w:lang w:eastAsia="lv-LV"/>
              </w:rPr>
            </w:pPr>
            <w:r>
              <w:rPr>
                <w:sz w:val="18"/>
                <w:szCs w:val="18"/>
                <w:lang w:eastAsia="lv-LV"/>
              </w:rPr>
              <w:t>2019.gada plāns</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20</w:t>
            </w:r>
            <w:r w:rsidRPr="00FD2C47">
              <w:rPr>
                <w:sz w:val="18"/>
                <w:szCs w:val="18"/>
                <w:lang w:eastAsia="lv-LV"/>
              </w:rPr>
              <w:t>.gada p</w:t>
            </w:r>
            <w:r>
              <w:rPr>
                <w:sz w:val="18"/>
                <w:szCs w:val="18"/>
                <w:lang w:eastAsia="lv-LV"/>
              </w:rPr>
              <w:t>rognoze</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21</w:t>
            </w:r>
            <w:r w:rsidRPr="00FD2C47">
              <w:rPr>
                <w:sz w:val="18"/>
                <w:szCs w:val="18"/>
                <w:lang w:eastAsia="lv-LV"/>
              </w:rPr>
              <w:t>.gada p</w:t>
            </w:r>
            <w:r>
              <w:rPr>
                <w:sz w:val="18"/>
                <w:szCs w:val="18"/>
                <w:lang w:eastAsia="lv-LV"/>
              </w:rPr>
              <w:t>rognoze</w:t>
            </w:r>
          </w:p>
        </w:tc>
      </w:tr>
      <w:tr w:rsidR="00765B8F" w:rsidRPr="00FD2C47" w:rsidTr="0004358A">
        <w:trPr>
          <w:trHeight w:val="20"/>
          <w:jc w:val="center"/>
        </w:trPr>
        <w:tc>
          <w:tcPr>
            <w:tcW w:w="3378" w:type="dxa"/>
            <w:shd w:val="clear" w:color="auto" w:fill="D9D9D9" w:themeFill="background1" w:themeFillShade="D9"/>
            <w:vAlign w:val="center"/>
          </w:tcPr>
          <w:p w:rsidR="00765B8F" w:rsidRPr="00FD2C47" w:rsidRDefault="00765B8F"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hemeFill="background1" w:themeFillShade="D9"/>
          </w:tcPr>
          <w:p w:rsidR="00765B8F" w:rsidRPr="00FD2C47" w:rsidRDefault="00765B8F" w:rsidP="0004358A">
            <w:pPr>
              <w:jc w:val="right"/>
              <w:rPr>
                <w:sz w:val="18"/>
              </w:rPr>
            </w:pPr>
            <w:r w:rsidRPr="001A542C">
              <w:rPr>
                <w:sz w:val="18"/>
              </w:rPr>
              <w:t>4 052 71</w:t>
            </w:r>
            <w:r>
              <w:rPr>
                <w:sz w:val="18"/>
              </w:rPr>
              <w:t>7</w:t>
            </w:r>
          </w:p>
        </w:tc>
        <w:tc>
          <w:tcPr>
            <w:tcW w:w="1132" w:type="dxa"/>
            <w:shd w:val="clear" w:color="auto" w:fill="D9D9D9" w:themeFill="background1" w:themeFillShade="D9"/>
          </w:tcPr>
          <w:p w:rsidR="00765B8F" w:rsidRPr="00FD2C47" w:rsidRDefault="00765B8F" w:rsidP="0004358A">
            <w:pPr>
              <w:jc w:val="right"/>
              <w:rPr>
                <w:sz w:val="18"/>
              </w:rPr>
            </w:pPr>
            <w:r w:rsidRPr="00FD2C47">
              <w:rPr>
                <w:sz w:val="18"/>
              </w:rPr>
              <w:t>4 393 187</w:t>
            </w:r>
          </w:p>
        </w:tc>
        <w:tc>
          <w:tcPr>
            <w:tcW w:w="1132" w:type="dxa"/>
            <w:shd w:val="clear" w:color="auto" w:fill="D9D9D9" w:themeFill="background1" w:themeFillShade="D9"/>
          </w:tcPr>
          <w:p w:rsidR="00765B8F" w:rsidRPr="00FD2C47" w:rsidRDefault="00765B8F" w:rsidP="0004358A">
            <w:pPr>
              <w:jc w:val="right"/>
              <w:rPr>
                <w:sz w:val="18"/>
              </w:rPr>
            </w:pPr>
            <w:r>
              <w:rPr>
                <w:sz w:val="18"/>
              </w:rPr>
              <w:t>4 755 764</w:t>
            </w:r>
          </w:p>
        </w:tc>
        <w:tc>
          <w:tcPr>
            <w:tcW w:w="1132" w:type="dxa"/>
            <w:shd w:val="clear" w:color="auto" w:fill="D9D9D9" w:themeFill="background1" w:themeFillShade="D9"/>
          </w:tcPr>
          <w:p w:rsidR="00765B8F" w:rsidRPr="00FD2C47" w:rsidRDefault="00765B8F" w:rsidP="0004358A">
            <w:pPr>
              <w:jc w:val="right"/>
              <w:rPr>
                <w:sz w:val="18"/>
              </w:rPr>
            </w:pPr>
            <w:r w:rsidRPr="00351555">
              <w:rPr>
                <w:sz w:val="18"/>
              </w:rPr>
              <w:t>4 531 306</w:t>
            </w:r>
          </w:p>
        </w:tc>
        <w:tc>
          <w:tcPr>
            <w:tcW w:w="1132" w:type="dxa"/>
            <w:shd w:val="clear" w:color="auto" w:fill="D9D9D9" w:themeFill="background1" w:themeFillShade="D9"/>
          </w:tcPr>
          <w:p w:rsidR="00765B8F" w:rsidRPr="00FD2C47" w:rsidRDefault="00765B8F" w:rsidP="0004358A">
            <w:pPr>
              <w:jc w:val="right"/>
              <w:rPr>
                <w:sz w:val="18"/>
              </w:rPr>
            </w:pPr>
            <w:r w:rsidRPr="00351555">
              <w:rPr>
                <w:sz w:val="18"/>
              </w:rPr>
              <w:t>4 528 001</w:t>
            </w:r>
          </w:p>
        </w:tc>
      </w:tr>
      <w:tr w:rsidR="00765B8F" w:rsidRPr="00FD2C47" w:rsidTr="0004358A">
        <w:trPr>
          <w:trHeight w:val="20"/>
          <w:jc w:val="center"/>
        </w:trPr>
        <w:tc>
          <w:tcPr>
            <w:tcW w:w="3378" w:type="dxa"/>
            <w:vAlign w:val="center"/>
          </w:tcPr>
          <w:p w:rsidR="00765B8F" w:rsidRPr="00FD2C47" w:rsidRDefault="00765B8F"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right"/>
              <w:rPr>
                <w:sz w:val="18"/>
              </w:rPr>
            </w:pPr>
            <w:r>
              <w:rPr>
                <w:sz w:val="18"/>
              </w:rPr>
              <w:t>340 470</w:t>
            </w:r>
          </w:p>
        </w:tc>
        <w:tc>
          <w:tcPr>
            <w:tcW w:w="1132" w:type="dxa"/>
          </w:tcPr>
          <w:p w:rsidR="00765B8F" w:rsidRPr="00FD2C47" w:rsidRDefault="00765B8F" w:rsidP="0004358A">
            <w:pPr>
              <w:jc w:val="right"/>
              <w:rPr>
                <w:sz w:val="18"/>
              </w:rPr>
            </w:pPr>
            <w:r>
              <w:rPr>
                <w:sz w:val="18"/>
              </w:rPr>
              <w:t>362 577</w:t>
            </w:r>
          </w:p>
        </w:tc>
        <w:tc>
          <w:tcPr>
            <w:tcW w:w="1132" w:type="dxa"/>
          </w:tcPr>
          <w:p w:rsidR="00765B8F" w:rsidRPr="00FD2C47" w:rsidRDefault="00765B8F" w:rsidP="0004358A">
            <w:pPr>
              <w:jc w:val="right"/>
              <w:rPr>
                <w:sz w:val="18"/>
              </w:rPr>
            </w:pPr>
            <w:r w:rsidRPr="00CA74A9">
              <w:rPr>
                <w:sz w:val="18"/>
              </w:rPr>
              <w:t>-224 458</w:t>
            </w:r>
          </w:p>
        </w:tc>
        <w:tc>
          <w:tcPr>
            <w:tcW w:w="1132" w:type="dxa"/>
          </w:tcPr>
          <w:p w:rsidR="00765B8F" w:rsidRPr="00FD2C47" w:rsidRDefault="00765B8F" w:rsidP="0004358A">
            <w:pPr>
              <w:jc w:val="right"/>
              <w:rPr>
                <w:sz w:val="18"/>
              </w:rPr>
            </w:pPr>
            <w:r w:rsidRPr="00CA74A9">
              <w:rPr>
                <w:sz w:val="18"/>
              </w:rPr>
              <w:t>-3 305</w:t>
            </w:r>
          </w:p>
        </w:tc>
      </w:tr>
      <w:tr w:rsidR="00765B8F" w:rsidRPr="00FD2C47" w:rsidTr="0004358A">
        <w:trPr>
          <w:trHeight w:val="20"/>
          <w:jc w:val="center"/>
        </w:trPr>
        <w:tc>
          <w:tcPr>
            <w:tcW w:w="3378" w:type="dxa"/>
            <w:vAlign w:val="center"/>
          </w:tcPr>
          <w:p w:rsidR="00765B8F" w:rsidRPr="00FD2C47" w:rsidRDefault="00765B8F" w:rsidP="0004358A">
            <w:pPr>
              <w:rPr>
                <w:sz w:val="18"/>
              </w:rPr>
            </w:pPr>
            <w:r w:rsidRPr="00FD2C47">
              <w:rPr>
                <w:sz w:val="18"/>
                <w:lang w:eastAsia="lv-LV"/>
              </w:rPr>
              <w:t>Kopējie izdevumi</w:t>
            </w:r>
            <w:r w:rsidRPr="00FD2C47">
              <w:rPr>
                <w:sz w:val="18"/>
              </w:rPr>
              <w:t>, %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right"/>
              <w:rPr>
                <w:sz w:val="18"/>
              </w:rPr>
            </w:pPr>
            <w:r w:rsidRPr="001A542C">
              <w:rPr>
                <w:sz w:val="18"/>
              </w:rPr>
              <w:t>8,4</w:t>
            </w:r>
          </w:p>
        </w:tc>
        <w:tc>
          <w:tcPr>
            <w:tcW w:w="1132" w:type="dxa"/>
          </w:tcPr>
          <w:p w:rsidR="00765B8F" w:rsidRPr="00FD2C47" w:rsidRDefault="00765B8F" w:rsidP="0004358A">
            <w:pPr>
              <w:jc w:val="right"/>
              <w:rPr>
                <w:sz w:val="18"/>
              </w:rPr>
            </w:pPr>
            <w:r>
              <w:rPr>
                <w:sz w:val="18"/>
              </w:rPr>
              <w:t>8,3</w:t>
            </w:r>
          </w:p>
        </w:tc>
        <w:tc>
          <w:tcPr>
            <w:tcW w:w="1132" w:type="dxa"/>
          </w:tcPr>
          <w:p w:rsidR="00765B8F" w:rsidRPr="00FD2C47" w:rsidRDefault="00765B8F" w:rsidP="0004358A">
            <w:pPr>
              <w:jc w:val="right"/>
              <w:rPr>
                <w:sz w:val="18"/>
              </w:rPr>
            </w:pPr>
            <w:r w:rsidRPr="00CA74A9">
              <w:rPr>
                <w:sz w:val="18"/>
              </w:rPr>
              <w:t>-4.7</w:t>
            </w:r>
          </w:p>
        </w:tc>
        <w:tc>
          <w:tcPr>
            <w:tcW w:w="1132" w:type="dxa"/>
          </w:tcPr>
          <w:p w:rsidR="00765B8F" w:rsidRPr="00FD2C47" w:rsidRDefault="00765B8F" w:rsidP="0004358A">
            <w:pPr>
              <w:jc w:val="right"/>
              <w:rPr>
                <w:sz w:val="18"/>
              </w:rPr>
            </w:pPr>
            <w:r w:rsidRPr="00CA74A9">
              <w:rPr>
                <w:sz w:val="18"/>
              </w:rPr>
              <w:t>-0.1</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tcPr>
          <w:p w:rsidR="00765B8F" w:rsidRPr="00FD2C47" w:rsidRDefault="00765B8F" w:rsidP="0004358A">
            <w:pPr>
              <w:jc w:val="right"/>
              <w:rPr>
                <w:sz w:val="18"/>
                <w:szCs w:val="18"/>
              </w:rPr>
            </w:pPr>
            <w:r>
              <w:rPr>
                <w:sz w:val="18"/>
                <w:szCs w:val="18"/>
              </w:rPr>
              <w:t>3 295 344</w:t>
            </w:r>
          </w:p>
        </w:tc>
        <w:tc>
          <w:tcPr>
            <w:tcW w:w="1132" w:type="dxa"/>
          </w:tcPr>
          <w:p w:rsidR="00765B8F" w:rsidRPr="00FD2C47" w:rsidRDefault="00765B8F" w:rsidP="0004358A">
            <w:pPr>
              <w:jc w:val="right"/>
              <w:rPr>
                <w:sz w:val="18"/>
                <w:szCs w:val="18"/>
              </w:rPr>
            </w:pPr>
            <w:r w:rsidRPr="00FD2C47">
              <w:rPr>
                <w:sz w:val="18"/>
                <w:szCs w:val="18"/>
              </w:rPr>
              <w:t>3 555 045</w:t>
            </w:r>
          </w:p>
        </w:tc>
        <w:tc>
          <w:tcPr>
            <w:tcW w:w="1132" w:type="dxa"/>
          </w:tcPr>
          <w:p w:rsidR="00765B8F" w:rsidRPr="00CE0862" w:rsidRDefault="00765B8F" w:rsidP="0004358A">
            <w:pPr>
              <w:jc w:val="right"/>
              <w:rPr>
                <w:sz w:val="18"/>
                <w:szCs w:val="18"/>
              </w:rPr>
            </w:pPr>
            <w:r w:rsidRPr="00CE0862">
              <w:rPr>
                <w:sz w:val="18"/>
                <w:szCs w:val="18"/>
              </w:rPr>
              <w:t>3 765 598</w:t>
            </w:r>
          </w:p>
        </w:tc>
        <w:tc>
          <w:tcPr>
            <w:tcW w:w="1132" w:type="dxa"/>
          </w:tcPr>
          <w:p w:rsidR="00765B8F" w:rsidRPr="00CE0862" w:rsidRDefault="00765B8F" w:rsidP="0004358A">
            <w:pPr>
              <w:jc w:val="right"/>
              <w:rPr>
                <w:sz w:val="18"/>
                <w:szCs w:val="18"/>
              </w:rPr>
            </w:pPr>
            <w:r w:rsidRPr="00CE0862">
              <w:rPr>
                <w:sz w:val="18"/>
                <w:szCs w:val="18"/>
              </w:rPr>
              <w:t>3 763 935</w:t>
            </w:r>
          </w:p>
        </w:tc>
        <w:tc>
          <w:tcPr>
            <w:tcW w:w="1132" w:type="dxa"/>
          </w:tcPr>
          <w:p w:rsidR="00765B8F" w:rsidRPr="00CE0862" w:rsidRDefault="00765B8F" w:rsidP="0004358A">
            <w:pPr>
              <w:jc w:val="right"/>
              <w:rPr>
                <w:sz w:val="18"/>
                <w:szCs w:val="18"/>
              </w:rPr>
            </w:pPr>
            <w:r w:rsidRPr="00CE0862">
              <w:rPr>
                <w:sz w:val="18"/>
                <w:szCs w:val="18"/>
              </w:rPr>
              <w:t>3 763 935</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shd w:val="clear" w:color="auto" w:fill="auto"/>
          </w:tcPr>
          <w:p w:rsidR="00765B8F" w:rsidRPr="005947D5" w:rsidRDefault="00765B8F" w:rsidP="0004358A">
            <w:pPr>
              <w:jc w:val="right"/>
              <w:rPr>
                <w:sz w:val="18"/>
                <w:szCs w:val="18"/>
              </w:rPr>
            </w:pPr>
            <w:r>
              <w:rPr>
                <w:sz w:val="18"/>
                <w:szCs w:val="18"/>
              </w:rPr>
              <w:t>161,2</w:t>
            </w:r>
          </w:p>
        </w:tc>
        <w:tc>
          <w:tcPr>
            <w:tcW w:w="1132" w:type="dxa"/>
            <w:shd w:val="clear" w:color="auto" w:fill="auto"/>
          </w:tcPr>
          <w:p w:rsidR="00765B8F" w:rsidRPr="005947D5" w:rsidRDefault="00765B8F" w:rsidP="0004358A">
            <w:pPr>
              <w:jc w:val="right"/>
              <w:rPr>
                <w:sz w:val="18"/>
                <w:szCs w:val="18"/>
              </w:rPr>
            </w:pPr>
            <w:r w:rsidRPr="005947D5">
              <w:rPr>
                <w:sz w:val="18"/>
                <w:szCs w:val="18"/>
              </w:rPr>
              <w:t>161</w:t>
            </w:r>
          </w:p>
        </w:tc>
        <w:tc>
          <w:tcPr>
            <w:tcW w:w="1132" w:type="dxa"/>
            <w:shd w:val="clear" w:color="auto" w:fill="auto"/>
          </w:tcPr>
          <w:p w:rsidR="00765B8F" w:rsidRPr="00CE0862" w:rsidRDefault="00765B8F" w:rsidP="0004358A">
            <w:pPr>
              <w:jc w:val="right"/>
              <w:rPr>
                <w:sz w:val="18"/>
                <w:szCs w:val="18"/>
              </w:rPr>
            </w:pPr>
            <w:r w:rsidRPr="00CE0862">
              <w:rPr>
                <w:sz w:val="18"/>
                <w:szCs w:val="18"/>
              </w:rPr>
              <w:t>159</w:t>
            </w:r>
          </w:p>
        </w:tc>
        <w:tc>
          <w:tcPr>
            <w:tcW w:w="1132" w:type="dxa"/>
            <w:shd w:val="clear" w:color="auto" w:fill="auto"/>
          </w:tcPr>
          <w:p w:rsidR="00765B8F" w:rsidRPr="00CE0862" w:rsidRDefault="00765B8F" w:rsidP="0004358A">
            <w:pPr>
              <w:ind w:firstLine="5"/>
              <w:jc w:val="right"/>
              <w:rPr>
                <w:sz w:val="18"/>
                <w:szCs w:val="18"/>
              </w:rPr>
            </w:pPr>
            <w:r w:rsidRPr="00CE0862">
              <w:rPr>
                <w:sz w:val="18"/>
                <w:szCs w:val="18"/>
              </w:rPr>
              <w:t>157</w:t>
            </w:r>
          </w:p>
        </w:tc>
        <w:tc>
          <w:tcPr>
            <w:tcW w:w="1132" w:type="dxa"/>
            <w:shd w:val="clear" w:color="auto" w:fill="auto"/>
          </w:tcPr>
          <w:p w:rsidR="00765B8F" w:rsidRPr="00CE0862" w:rsidRDefault="00765B8F" w:rsidP="0004358A">
            <w:pPr>
              <w:ind w:firstLine="5"/>
              <w:jc w:val="right"/>
              <w:rPr>
                <w:sz w:val="18"/>
                <w:szCs w:val="18"/>
              </w:rPr>
            </w:pPr>
            <w:r w:rsidRPr="00CE0862">
              <w:rPr>
                <w:sz w:val="18"/>
                <w:szCs w:val="18"/>
              </w:rPr>
              <w:t>157</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tcPr>
          <w:p w:rsidR="00765B8F" w:rsidRPr="00FD2C47" w:rsidRDefault="00765B8F" w:rsidP="0004358A">
            <w:pPr>
              <w:jc w:val="right"/>
              <w:rPr>
                <w:sz w:val="18"/>
                <w:szCs w:val="18"/>
              </w:rPr>
            </w:pPr>
            <w:r>
              <w:rPr>
                <w:sz w:val="18"/>
                <w:szCs w:val="18"/>
              </w:rPr>
              <w:t>1 700</w:t>
            </w:r>
          </w:p>
        </w:tc>
        <w:tc>
          <w:tcPr>
            <w:tcW w:w="1132" w:type="dxa"/>
          </w:tcPr>
          <w:p w:rsidR="00765B8F" w:rsidRPr="00FD2C47" w:rsidRDefault="00765B8F" w:rsidP="0004358A">
            <w:pPr>
              <w:jc w:val="right"/>
              <w:rPr>
                <w:sz w:val="18"/>
                <w:szCs w:val="18"/>
              </w:rPr>
            </w:pPr>
            <w:r w:rsidRPr="00FD2C47">
              <w:rPr>
                <w:sz w:val="18"/>
                <w:szCs w:val="18"/>
              </w:rPr>
              <w:t>1 836</w:t>
            </w:r>
          </w:p>
        </w:tc>
        <w:tc>
          <w:tcPr>
            <w:tcW w:w="1132" w:type="dxa"/>
          </w:tcPr>
          <w:p w:rsidR="00765B8F" w:rsidRPr="00CE0862" w:rsidRDefault="00765B8F" w:rsidP="0004358A">
            <w:pPr>
              <w:jc w:val="right"/>
              <w:rPr>
                <w:sz w:val="18"/>
                <w:szCs w:val="18"/>
              </w:rPr>
            </w:pPr>
            <w:r w:rsidRPr="00CE0862">
              <w:rPr>
                <w:sz w:val="18"/>
                <w:szCs w:val="18"/>
              </w:rPr>
              <w:t>1 969</w:t>
            </w:r>
          </w:p>
        </w:tc>
        <w:tc>
          <w:tcPr>
            <w:tcW w:w="1132" w:type="dxa"/>
          </w:tcPr>
          <w:p w:rsidR="00765B8F" w:rsidRPr="00CE0862" w:rsidRDefault="00765B8F" w:rsidP="0004358A">
            <w:pPr>
              <w:jc w:val="right"/>
              <w:rPr>
                <w:sz w:val="18"/>
                <w:szCs w:val="18"/>
              </w:rPr>
            </w:pPr>
            <w:r w:rsidRPr="00CE0862">
              <w:rPr>
                <w:sz w:val="18"/>
                <w:szCs w:val="18"/>
              </w:rPr>
              <w:t>1 993</w:t>
            </w:r>
          </w:p>
        </w:tc>
        <w:tc>
          <w:tcPr>
            <w:tcW w:w="1132" w:type="dxa"/>
          </w:tcPr>
          <w:p w:rsidR="00765B8F" w:rsidRPr="00CE0862" w:rsidRDefault="00765B8F" w:rsidP="0004358A">
            <w:pPr>
              <w:jc w:val="right"/>
              <w:rPr>
                <w:sz w:val="18"/>
                <w:szCs w:val="18"/>
              </w:rPr>
            </w:pPr>
            <w:r w:rsidRPr="00CE0862">
              <w:rPr>
                <w:sz w:val="18"/>
                <w:szCs w:val="18"/>
              </w:rPr>
              <w:t>1 993</w:t>
            </w:r>
          </w:p>
        </w:tc>
      </w:tr>
      <w:tr w:rsidR="00765B8F" w:rsidRPr="00FD2C47" w:rsidTr="0004358A">
        <w:trPr>
          <w:trHeight w:val="20"/>
          <w:jc w:val="center"/>
        </w:trPr>
        <w:tc>
          <w:tcPr>
            <w:tcW w:w="3378" w:type="dxa"/>
            <w:vAlign w:val="center"/>
          </w:tcPr>
          <w:p w:rsidR="00765B8F" w:rsidRPr="00FD2C47" w:rsidRDefault="00765B8F"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765B8F" w:rsidRPr="00FD2C47" w:rsidRDefault="00765B8F" w:rsidP="0004358A">
            <w:pPr>
              <w:jc w:val="right"/>
              <w:rPr>
                <w:sz w:val="18"/>
                <w:szCs w:val="18"/>
              </w:rPr>
            </w:pPr>
            <w:r>
              <w:rPr>
                <w:sz w:val="18"/>
                <w:szCs w:val="18"/>
              </w:rPr>
              <w:t>7 036</w:t>
            </w:r>
          </w:p>
        </w:tc>
        <w:tc>
          <w:tcPr>
            <w:tcW w:w="1132" w:type="dxa"/>
          </w:tcPr>
          <w:p w:rsidR="00765B8F" w:rsidRPr="00FD2C47" w:rsidRDefault="00765B8F" w:rsidP="0004358A">
            <w:pPr>
              <w:jc w:val="right"/>
              <w:rPr>
                <w:sz w:val="18"/>
                <w:szCs w:val="18"/>
              </w:rPr>
            </w:pPr>
            <w:r w:rsidRPr="00FD2C47">
              <w:rPr>
                <w:sz w:val="18"/>
                <w:szCs w:val="18"/>
              </w:rPr>
              <w:t>8 467</w:t>
            </w:r>
          </w:p>
        </w:tc>
        <w:tc>
          <w:tcPr>
            <w:tcW w:w="1132" w:type="dxa"/>
          </w:tcPr>
          <w:p w:rsidR="00765B8F" w:rsidRPr="00CE0862" w:rsidRDefault="00765B8F" w:rsidP="0004358A">
            <w:pPr>
              <w:jc w:val="right"/>
              <w:rPr>
                <w:sz w:val="18"/>
                <w:szCs w:val="18"/>
              </w:rPr>
            </w:pPr>
            <w:r w:rsidRPr="00CE0862">
              <w:rPr>
                <w:sz w:val="18"/>
                <w:szCs w:val="18"/>
              </w:rPr>
              <w:t xml:space="preserve">8 467 </w:t>
            </w:r>
          </w:p>
        </w:tc>
        <w:tc>
          <w:tcPr>
            <w:tcW w:w="1132" w:type="dxa"/>
          </w:tcPr>
          <w:p w:rsidR="00765B8F" w:rsidRPr="00CE0862" w:rsidRDefault="00765B8F" w:rsidP="0004358A">
            <w:pPr>
              <w:jc w:val="right"/>
              <w:rPr>
                <w:sz w:val="18"/>
                <w:szCs w:val="18"/>
              </w:rPr>
            </w:pPr>
            <w:r w:rsidRPr="00CE0862">
              <w:rPr>
                <w:sz w:val="18"/>
                <w:szCs w:val="18"/>
              </w:rPr>
              <w:t>8 467</w:t>
            </w:r>
          </w:p>
        </w:tc>
        <w:tc>
          <w:tcPr>
            <w:tcW w:w="1132" w:type="dxa"/>
          </w:tcPr>
          <w:p w:rsidR="00765B8F" w:rsidRPr="00CE0862" w:rsidRDefault="00765B8F" w:rsidP="0004358A">
            <w:pPr>
              <w:jc w:val="right"/>
              <w:rPr>
                <w:sz w:val="18"/>
                <w:szCs w:val="18"/>
              </w:rPr>
            </w:pPr>
            <w:r w:rsidRPr="00CE0862">
              <w:rPr>
                <w:sz w:val="18"/>
                <w:szCs w:val="18"/>
              </w:rPr>
              <w:t>8 467</w:t>
            </w:r>
          </w:p>
        </w:tc>
      </w:tr>
    </w:tbl>
    <w:p w:rsidR="00765B8F" w:rsidRPr="00FD2C47" w:rsidRDefault="00765B8F" w:rsidP="00765B8F">
      <w:pPr>
        <w:spacing w:after="120"/>
        <w:rPr>
          <w:lang w:eastAsia="lv-LV"/>
        </w:rPr>
      </w:pPr>
    </w:p>
    <w:p w:rsidR="00765B8F" w:rsidRPr="00BB2102" w:rsidRDefault="00765B8F" w:rsidP="00765B8F">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65B8F" w:rsidRPr="00FD2C47" w:rsidRDefault="001E4564" w:rsidP="00765B8F">
      <w:pPr>
        <w:ind w:left="7921"/>
        <w:jc w:val="center"/>
        <w:rPr>
          <w:i/>
          <w:sz w:val="18"/>
          <w:szCs w:val="18"/>
        </w:rPr>
      </w:pPr>
      <w:r>
        <w:rPr>
          <w:i/>
          <w:sz w:val="18"/>
          <w:szCs w:val="18"/>
        </w:rPr>
        <w:t xml:space="preserve">                </w:t>
      </w:r>
      <w:proofErr w:type="spellStart"/>
      <w:r w:rsidR="007759AF">
        <w:rPr>
          <w:i/>
          <w:sz w:val="18"/>
          <w:szCs w:val="18"/>
        </w:rPr>
        <w:t>E</w:t>
      </w:r>
      <w:r w:rsidR="00765B8F"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765B8F" w:rsidRPr="00FD2C47" w:rsidTr="0004358A">
        <w:trPr>
          <w:trHeight w:val="142"/>
          <w:tblHeader/>
          <w:jc w:val="center"/>
        </w:trPr>
        <w:tc>
          <w:tcPr>
            <w:tcW w:w="5241" w:type="dxa"/>
            <w:vAlign w:val="center"/>
          </w:tcPr>
          <w:p w:rsidR="00765B8F" w:rsidRPr="00FD2C47" w:rsidRDefault="00765B8F" w:rsidP="0004358A">
            <w:pPr>
              <w:jc w:val="center"/>
              <w:rPr>
                <w:sz w:val="18"/>
                <w:szCs w:val="18"/>
              </w:rPr>
            </w:pPr>
            <w:r w:rsidRPr="00FD2C47">
              <w:rPr>
                <w:color w:val="000000" w:themeColor="text1"/>
                <w:sz w:val="18"/>
                <w:szCs w:val="18"/>
                <w:lang w:eastAsia="lv-LV"/>
              </w:rPr>
              <w:t>Pasākums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Izmaiņas</w:t>
            </w:r>
          </w:p>
        </w:tc>
      </w:tr>
      <w:tr w:rsidR="00765B8F" w:rsidRPr="00FD2C47" w:rsidTr="0004358A">
        <w:trPr>
          <w:trHeight w:val="142"/>
          <w:jc w:val="center"/>
        </w:trPr>
        <w:tc>
          <w:tcPr>
            <w:tcW w:w="5241" w:type="dxa"/>
            <w:shd w:val="clear" w:color="auto" w:fill="D9D9D9" w:themeFill="background1" w:themeFillShade="D9"/>
          </w:tcPr>
          <w:p w:rsidR="00765B8F" w:rsidRPr="00FD2C47" w:rsidRDefault="00765B8F" w:rsidP="0004358A">
            <w:pPr>
              <w:rPr>
                <w:sz w:val="18"/>
                <w:szCs w:val="18"/>
              </w:rPr>
            </w:pPr>
            <w:r w:rsidRPr="00FD2C47">
              <w:rPr>
                <w:b/>
                <w:bCs/>
                <w:sz w:val="18"/>
                <w:szCs w:val="18"/>
                <w:lang w:eastAsia="lv-LV"/>
              </w:rPr>
              <w:t>Izdevumi - kopā</w:t>
            </w:r>
          </w:p>
        </w:tc>
        <w:tc>
          <w:tcPr>
            <w:tcW w:w="1277" w:type="dxa"/>
            <w:shd w:val="clear" w:color="auto" w:fill="D9D9D9" w:themeFill="background1" w:themeFillShade="D9"/>
          </w:tcPr>
          <w:p w:rsidR="00765B8F" w:rsidRPr="00FD2C47" w:rsidRDefault="00765B8F" w:rsidP="0004358A">
            <w:pPr>
              <w:jc w:val="right"/>
              <w:rPr>
                <w:b/>
                <w:sz w:val="18"/>
                <w:szCs w:val="18"/>
              </w:rPr>
            </w:pPr>
            <w:r>
              <w:rPr>
                <w:b/>
                <w:sz w:val="18"/>
                <w:szCs w:val="18"/>
              </w:rPr>
              <w:t>88 699</w:t>
            </w:r>
          </w:p>
        </w:tc>
        <w:tc>
          <w:tcPr>
            <w:tcW w:w="1277" w:type="dxa"/>
            <w:shd w:val="clear" w:color="auto" w:fill="D9D9D9" w:themeFill="background1" w:themeFillShade="D9"/>
          </w:tcPr>
          <w:p w:rsidR="00765B8F" w:rsidRPr="00FD2C47" w:rsidRDefault="00765B8F" w:rsidP="0004358A">
            <w:pPr>
              <w:jc w:val="right"/>
              <w:rPr>
                <w:b/>
                <w:sz w:val="18"/>
                <w:szCs w:val="18"/>
              </w:rPr>
            </w:pPr>
            <w:r>
              <w:rPr>
                <w:b/>
                <w:sz w:val="18"/>
                <w:szCs w:val="18"/>
              </w:rPr>
              <w:t>451 276</w:t>
            </w:r>
          </w:p>
        </w:tc>
        <w:tc>
          <w:tcPr>
            <w:tcW w:w="1277" w:type="dxa"/>
            <w:shd w:val="clear" w:color="auto" w:fill="D9D9D9" w:themeFill="background1" w:themeFillShade="D9"/>
          </w:tcPr>
          <w:p w:rsidR="00765B8F" w:rsidRPr="00FD2C47" w:rsidRDefault="00765B8F" w:rsidP="0004358A">
            <w:pPr>
              <w:jc w:val="right"/>
              <w:rPr>
                <w:b/>
                <w:sz w:val="18"/>
                <w:szCs w:val="18"/>
              </w:rPr>
            </w:pPr>
            <w:r w:rsidRPr="007717AE">
              <w:rPr>
                <w:b/>
                <w:sz w:val="18"/>
                <w:szCs w:val="18"/>
              </w:rPr>
              <w:t>3</w:t>
            </w:r>
            <w:r>
              <w:rPr>
                <w:b/>
                <w:sz w:val="18"/>
                <w:szCs w:val="18"/>
              </w:rPr>
              <w:t>62 577</w:t>
            </w:r>
          </w:p>
        </w:tc>
      </w:tr>
      <w:tr w:rsidR="00765B8F" w:rsidRPr="00FD2C47" w:rsidTr="0004358A">
        <w:trPr>
          <w:jc w:val="center"/>
        </w:trPr>
        <w:tc>
          <w:tcPr>
            <w:tcW w:w="9072" w:type="dxa"/>
            <w:gridSpan w:val="4"/>
          </w:tcPr>
          <w:p w:rsidR="00765B8F" w:rsidRPr="00FD2C47" w:rsidRDefault="00765B8F" w:rsidP="0004358A">
            <w:pPr>
              <w:ind w:firstLine="313"/>
              <w:rPr>
                <w:sz w:val="18"/>
                <w:szCs w:val="18"/>
              </w:rPr>
            </w:pPr>
            <w:r w:rsidRPr="00FD2C47">
              <w:rPr>
                <w:i/>
                <w:sz w:val="18"/>
                <w:szCs w:val="18"/>
                <w:lang w:eastAsia="lv-LV"/>
              </w:rPr>
              <w:t>t. sk.:</w:t>
            </w:r>
          </w:p>
        </w:tc>
      </w:tr>
      <w:tr w:rsidR="00765B8F" w:rsidRPr="00FD2C47" w:rsidTr="0004358A">
        <w:trPr>
          <w:trHeight w:val="142"/>
          <w:jc w:val="center"/>
        </w:trPr>
        <w:tc>
          <w:tcPr>
            <w:tcW w:w="5241" w:type="dxa"/>
            <w:shd w:val="clear" w:color="auto" w:fill="F2F2F2" w:themeFill="background1" w:themeFillShade="F2"/>
            <w:vAlign w:val="center"/>
          </w:tcPr>
          <w:p w:rsidR="00765B8F" w:rsidRPr="00FD2C47" w:rsidRDefault="00765B8F" w:rsidP="0004358A">
            <w:pPr>
              <w:rPr>
                <w:sz w:val="18"/>
                <w:szCs w:val="18"/>
                <w:u w:val="single"/>
                <w:lang w:eastAsia="lv-LV"/>
              </w:rPr>
            </w:pPr>
            <w:r w:rsidRPr="00FD2C47">
              <w:rPr>
                <w:sz w:val="18"/>
                <w:szCs w:val="18"/>
                <w:u w:val="single"/>
                <w:lang w:eastAsia="lv-LV"/>
              </w:rPr>
              <w:t>Citas izmaiņas</w:t>
            </w:r>
          </w:p>
        </w:tc>
        <w:tc>
          <w:tcPr>
            <w:tcW w:w="1277" w:type="dxa"/>
            <w:shd w:val="clear" w:color="auto" w:fill="F2F2F2" w:themeFill="background1" w:themeFillShade="F2"/>
          </w:tcPr>
          <w:p w:rsidR="00765B8F" w:rsidRPr="00B11B8C" w:rsidRDefault="00765B8F" w:rsidP="0004358A">
            <w:pPr>
              <w:jc w:val="right"/>
              <w:rPr>
                <w:sz w:val="18"/>
                <w:szCs w:val="18"/>
                <w:u w:val="single"/>
              </w:rPr>
            </w:pPr>
            <w:r w:rsidRPr="00B11B8C">
              <w:rPr>
                <w:sz w:val="18"/>
                <w:szCs w:val="18"/>
                <w:u w:val="single"/>
              </w:rPr>
              <w:t>88 699</w:t>
            </w:r>
          </w:p>
        </w:tc>
        <w:tc>
          <w:tcPr>
            <w:tcW w:w="1277" w:type="dxa"/>
            <w:shd w:val="clear" w:color="auto" w:fill="F2F2F2" w:themeFill="background1" w:themeFillShade="F2"/>
          </w:tcPr>
          <w:p w:rsidR="00765B8F" w:rsidRPr="00B11B8C" w:rsidRDefault="00765B8F" w:rsidP="0004358A">
            <w:pPr>
              <w:jc w:val="right"/>
              <w:rPr>
                <w:sz w:val="18"/>
                <w:szCs w:val="18"/>
                <w:u w:val="single"/>
              </w:rPr>
            </w:pPr>
            <w:r w:rsidRPr="00B11B8C">
              <w:rPr>
                <w:sz w:val="18"/>
                <w:szCs w:val="18"/>
                <w:u w:val="single"/>
              </w:rPr>
              <w:t>451 276</w:t>
            </w:r>
          </w:p>
        </w:tc>
        <w:tc>
          <w:tcPr>
            <w:tcW w:w="1277" w:type="dxa"/>
            <w:shd w:val="clear" w:color="auto" w:fill="F2F2F2" w:themeFill="background1" w:themeFillShade="F2"/>
          </w:tcPr>
          <w:p w:rsidR="00765B8F" w:rsidRPr="00B11B8C" w:rsidRDefault="00765B8F" w:rsidP="0004358A">
            <w:pPr>
              <w:jc w:val="right"/>
              <w:rPr>
                <w:sz w:val="18"/>
                <w:szCs w:val="18"/>
                <w:u w:val="single"/>
              </w:rPr>
            </w:pPr>
            <w:r w:rsidRPr="00B11B8C">
              <w:rPr>
                <w:sz w:val="18"/>
                <w:szCs w:val="18"/>
                <w:u w:val="single"/>
              </w:rPr>
              <w:t>362 577</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FD2C47">
              <w:rPr>
                <w:i/>
                <w:sz w:val="18"/>
                <w:szCs w:val="18"/>
                <w:lang w:eastAsia="lv-LV"/>
              </w:rPr>
              <w:t>Maksas pakalpojumu un citu pašu ieņēmumu naudas līdzekļu atlikumu izmaiņas, lai nodrošinātu plānoto un uzsākto remontdarbu izpildi un gala norēķinus par paveiktajiem darbiem.</w:t>
            </w:r>
          </w:p>
        </w:tc>
        <w:tc>
          <w:tcPr>
            <w:tcW w:w="1277" w:type="dxa"/>
          </w:tcPr>
          <w:p w:rsidR="00765B8F" w:rsidRPr="00FD2C47" w:rsidRDefault="00765B8F" w:rsidP="0004358A">
            <w:pPr>
              <w:jc w:val="right"/>
              <w:rPr>
                <w:sz w:val="18"/>
                <w:szCs w:val="18"/>
              </w:rPr>
            </w:pPr>
            <w:r>
              <w:rPr>
                <w:sz w:val="18"/>
                <w:szCs w:val="18"/>
              </w:rPr>
              <w:t>77 140</w:t>
            </w:r>
            <w:r w:rsidRPr="00FD2C47">
              <w:rPr>
                <w:sz w:val="18"/>
                <w:szCs w:val="18"/>
              </w:rPr>
              <w:t xml:space="preserve"> </w:t>
            </w:r>
          </w:p>
        </w:tc>
        <w:tc>
          <w:tcPr>
            <w:tcW w:w="1277" w:type="dxa"/>
          </w:tcPr>
          <w:p w:rsidR="00765B8F" w:rsidRPr="00FD2C47" w:rsidRDefault="00765B8F" w:rsidP="0004358A">
            <w:pPr>
              <w:jc w:val="right"/>
              <w:rPr>
                <w:sz w:val="18"/>
                <w:szCs w:val="18"/>
              </w:rPr>
            </w:pPr>
            <w:r>
              <w:rPr>
                <w:sz w:val="18"/>
                <w:szCs w:val="18"/>
              </w:rPr>
              <w:t>222 500</w:t>
            </w:r>
          </w:p>
        </w:tc>
        <w:tc>
          <w:tcPr>
            <w:tcW w:w="1277" w:type="dxa"/>
          </w:tcPr>
          <w:p w:rsidR="00765B8F" w:rsidRPr="00FD2C47" w:rsidRDefault="00765B8F" w:rsidP="0004358A">
            <w:pPr>
              <w:jc w:val="right"/>
              <w:rPr>
                <w:sz w:val="18"/>
                <w:szCs w:val="18"/>
              </w:rPr>
            </w:pPr>
            <w:r>
              <w:rPr>
                <w:sz w:val="18"/>
                <w:szCs w:val="18"/>
              </w:rPr>
              <w:t>145 360</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FD2C47">
              <w:rPr>
                <w:i/>
                <w:sz w:val="18"/>
                <w:szCs w:val="18"/>
                <w:lang w:eastAsia="lv-LV"/>
              </w:rPr>
              <w:t xml:space="preserve">Dotācija, lai izpildītu Valsts un pašvaldību institūciju amatpersonu un darbinieku atlīdzības likuma 6.panta pirmajā un otrajā daļā noteikto par Saeimas ievēlēto, apstiprināto un iecelto amatpersonu mēnešalgu aprēķināšanas koeficientiem, un pamatojoties uz </w:t>
            </w:r>
            <w:r w:rsidRPr="00340333">
              <w:rPr>
                <w:i/>
                <w:sz w:val="18"/>
                <w:szCs w:val="18"/>
                <w:lang w:eastAsia="lv-LV"/>
              </w:rPr>
              <w:t>MK 2018.gada 10.aprīļa sēdes protokola Nr.19, 36.§ 27.punktā noteikto</w:t>
            </w:r>
            <w:r>
              <w:rPr>
                <w:i/>
                <w:sz w:val="18"/>
                <w:szCs w:val="18"/>
                <w:lang w:eastAsia="lv-LV"/>
              </w:rPr>
              <w:t>.</w:t>
            </w:r>
          </w:p>
        </w:tc>
        <w:tc>
          <w:tcPr>
            <w:tcW w:w="1277" w:type="dxa"/>
          </w:tcPr>
          <w:p w:rsidR="00765B8F" w:rsidRPr="00FD2C47" w:rsidRDefault="00765B8F" w:rsidP="0004358A">
            <w:pPr>
              <w:jc w:val="center"/>
              <w:rPr>
                <w:sz w:val="18"/>
                <w:szCs w:val="18"/>
              </w:rPr>
            </w:pPr>
            <w:r w:rsidRPr="00FD2C47">
              <w:rPr>
                <w:sz w:val="18"/>
                <w:szCs w:val="18"/>
              </w:rPr>
              <w:t>-</w:t>
            </w:r>
          </w:p>
        </w:tc>
        <w:tc>
          <w:tcPr>
            <w:tcW w:w="1277" w:type="dxa"/>
          </w:tcPr>
          <w:p w:rsidR="00765B8F" w:rsidRPr="00FD2C47" w:rsidRDefault="00765B8F" w:rsidP="0004358A">
            <w:pPr>
              <w:jc w:val="right"/>
              <w:rPr>
                <w:sz w:val="18"/>
                <w:szCs w:val="18"/>
              </w:rPr>
            </w:pPr>
            <w:r>
              <w:rPr>
                <w:sz w:val="18"/>
                <w:szCs w:val="18"/>
              </w:rPr>
              <w:t>3 619</w:t>
            </w:r>
          </w:p>
        </w:tc>
        <w:tc>
          <w:tcPr>
            <w:tcW w:w="1277" w:type="dxa"/>
          </w:tcPr>
          <w:p w:rsidR="00765B8F" w:rsidRPr="00FD2C47" w:rsidRDefault="00765B8F" w:rsidP="0004358A">
            <w:pPr>
              <w:jc w:val="right"/>
              <w:rPr>
                <w:sz w:val="18"/>
                <w:szCs w:val="18"/>
              </w:rPr>
            </w:pPr>
            <w:r>
              <w:rPr>
                <w:sz w:val="18"/>
                <w:szCs w:val="18"/>
              </w:rPr>
              <w:t>3 619</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FD2C47">
              <w:rPr>
                <w:i/>
                <w:color w:val="000000"/>
                <w:sz w:val="18"/>
                <w:szCs w:val="18"/>
              </w:rPr>
              <w:t>Darba devēja valsts sociālās apdrošināšanas obligāto iemaksu palielinājumam par 0,5% punktiem obligātās veselības apdrošināšanas ieviešanai</w:t>
            </w:r>
            <w:r>
              <w:rPr>
                <w:i/>
                <w:color w:val="000000"/>
                <w:sz w:val="18"/>
                <w:szCs w:val="18"/>
              </w:rPr>
              <w:t>.</w:t>
            </w:r>
          </w:p>
        </w:tc>
        <w:tc>
          <w:tcPr>
            <w:tcW w:w="1277" w:type="dxa"/>
          </w:tcPr>
          <w:p w:rsidR="00765B8F" w:rsidRPr="00FD2C47" w:rsidRDefault="00765B8F" w:rsidP="0004358A">
            <w:pPr>
              <w:jc w:val="right"/>
              <w:rPr>
                <w:sz w:val="18"/>
                <w:szCs w:val="18"/>
              </w:rPr>
            </w:pPr>
            <w:r>
              <w:rPr>
                <w:sz w:val="18"/>
                <w:szCs w:val="18"/>
              </w:rPr>
              <w:t>11 559</w:t>
            </w:r>
          </w:p>
        </w:tc>
        <w:tc>
          <w:tcPr>
            <w:tcW w:w="1277" w:type="dxa"/>
          </w:tcPr>
          <w:p w:rsidR="00765B8F" w:rsidRPr="00FD2C47" w:rsidRDefault="00765B8F" w:rsidP="0004358A">
            <w:pPr>
              <w:jc w:val="center"/>
              <w:rPr>
                <w:sz w:val="18"/>
                <w:szCs w:val="18"/>
              </w:rPr>
            </w:pPr>
            <w:r>
              <w:rPr>
                <w:sz w:val="18"/>
                <w:szCs w:val="18"/>
              </w:rPr>
              <w:t>-</w:t>
            </w:r>
          </w:p>
        </w:tc>
        <w:tc>
          <w:tcPr>
            <w:tcW w:w="1277" w:type="dxa"/>
          </w:tcPr>
          <w:p w:rsidR="00765B8F" w:rsidRPr="00FD2C47" w:rsidRDefault="00765B8F" w:rsidP="0004358A">
            <w:pPr>
              <w:jc w:val="right"/>
              <w:rPr>
                <w:sz w:val="18"/>
                <w:szCs w:val="18"/>
              </w:rPr>
            </w:pPr>
            <w:r>
              <w:rPr>
                <w:sz w:val="18"/>
                <w:szCs w:val="18"/>
              </w:rPr>
              <w:t>-11 559</w:t>
            </w:r>
          </w:p>
        </w:tc>
      </w:tr>
      <w:tr w:rsidR="00765B8F" w:rsidRPr="00FD2C47" w:rsidTr="0004358A">
        <w:trPr>
          <w:trHeight w:val="142"/>
          <w:jc w:val="center"/>
        </w:trPr>
        <w:tc>
          <w:tcPr>
            <w:tcW w:w="5241" w:type="dxa"/>
          </w:tcPr>
          <w:p w:rsidR="00765B8F" w:rsidRPr="00FD2C47" w:rsidRDefault="00765B8F" w:rsidP="00765B8F">
            <w:pPr>
              <w:ind w:left="284"/>
              <w:jc w:val="both"/>
              <w:rPr>
                <w:i/>
                <w:sz w:val="18"/>
                <w:szCs w:val="18"/>
                <w:lang w:eastAsia="lv-LV"/>
              </w:rPr>
            </w:pPr>
            <w:r w:rsidRPr="00FD2C47">
              <w:rPr>
                <w:rFonts w:eastAsiaTheme="minorHAnsi"/>
                <w:i/>
                <w:iCs/>
                <w:color w:val="000000"/>
                <w:sz w:val="18"/>
                <w:szCs w:val="18"/>
              </w:rPr>
              <w:t xml:space="preserve"> t.sk. iekšējā līdzekļu pārdale starp budžeta programmām                            (apakšprogrammām)</w:t>
            </w:r>
          </w:p>
        </w:tc>
        <w:tc>
          <w:tcPr>
            <w:tcW w:w="1277" w:type="dxa"/>
          </w:tcPr>
          <w:p w:rsidR="00765B8F" w:rsidRPr="00FD2C47" w:rsidRDefault="00765B8F" w:rsidP="0004358A">
            <w:pPr>
              <w:jc w:val="center"/>
              <w:rPr>
                <w:sz w:val="18"/>
                <w:szCs w:val="18"/>
              </w:rPr>
            </w:pPr>
            <w:r w:rsidRPr="00FD2C47">
              <w:rPr>
                <w:sz w:val="18"/>
                <w:szCs w:val="18"/>
              </w:rPr>
              <w:t>-</w:t>
            </w:r>
          </w:p>
        </w:tc>
        <w:tc>
          <w:tcPr>
            <w:tcW w:w="1277" w:type="dxa"/>
          </w:tcPr>
          <w:p w:rsidR="00765B8F" w:rsidRPr="00FD2C47" w:rsidRDefault="00765B8F" w:rsidP="0004358A">
            <w:pPr>
              <w:jc w:val="right"/>
              <w:rPr>
                <w:sz w:val="18"/>
                <w:szCs w:val="18"/>
              </w:rPr>
            </w:pPr>
            <w:r>
              <w:rPr>
                <w:sz w:val="18"/>
                <w:szCs w:val="18"/>
              </w:rPr>
              <w:t>225 157</w:t>
            </w:r>
          </w:p>
        </w:tc>
        <w:tc>
          <w:tcPr>
            <w:tcW w:w="1277" w:type="dxa"/>
          </w:tcPr>
          <w:p w:rsidR="00765B8F" w:rsidRPr="00FD2C47" w:rsidRDefault="00765B8F" w:rsidP="0004358A">
            <w:pPr>
              <w:jc w:val="right"/>
              <w:rPr>
                <w:sz w:val="18"/>
                <w:szCs w:val="18"/>
              </w:rPr>
            </w:pPr>
            <w:r>
              <w:rPr>
                <w:sz w:val="18"/>
                <w:szCs w:val="18"/>
              </w:rPr>
              <w:t>225 157</w:t>
            </w:r>
          </w:p>
        </w:tc>
      </w:tr>
      <w:tr w:rsidR="00765B8F" w:rsidRPr="00FD2C47" w:rsidTr="0004358A">
        <w:trPr>
          <w:trHeight w:val="142"/>
          <w:jc w:val="center"/>
        </w:trPr>
        <w:tc>
          <w:tcPr>
            <w:tcW w:w="5241" w:type="dxa"/>
          </w:tcPr>
          <w:p w:rsidR="00765B8F" w:rsidRPr="00340333" w:rsidRDefault="00765B8F" w:rsidP="00765B8F">
            <w:pPr>
              <w:jc w:val="both"/>
              <w:rPr>
                <w:i/>
                <w:sz w:val="18"/>
                <w:szCs w:val="18"/>
                <w:lang w:eastAsia="lv-LV"/>
              </w:rPr>
            </w:pPr>
            <w:r w:rsidRPr="006A62CE">
              <w:rPr>
                <w:i/>
                <w:sz w:val="18"/>
                <w:szCs w:val="18"/>
                <w:lang w:eastAsia="lv-LV"/>
              </w:rPr>
              <w:t xml:space="preserve">Veikta līdzekļu pārdale no budžeta programmas </w:t>
            </w:r>
            <w:r>
              <w:rPr>
                <w:i/>
                <w:sz w:val="18"/>
                <w:szCs w:val="18"/>
                <w:lang w:eastAsia="lv-LV"/>
              </w:rPr>
              <w:t>16</w:t>
            </w:r>
            <w:r w:rsidRPr="006A62CE">
              <w:rPr>
                <w:i/>
                <w:sz w:val="18"/>
                <w:szCs w:val="18"/>
                <w:lang w:eastAsia="lv-LV"/>
              </w:rPr>
              <w:t>.</w:t>
            </w:r>
            <w:r>
              <w:rPr>
                <w:i/>
                <w:sz w:val="18"/>
                <w:szCs w:val="18"/>
                <w:lang w:eastAsia="lv-LV"/>
              </w:rPr>
              <w:t>00</w:t>
            </w:r>
            <w:r w:rsidRPr="006A62CE">
              <w:rPr>
                <w:i/>
                <w:sz w:val="18"/>
                <w:szCs w:val="18"/>
                <w:lang w:eastAsia="lv-LV"/>
              </w:rPr>
              <w:t>.00 “Eiropas Savienības lietas un starptautiskā sadarbība”, lai stiprinātu Izglītības un zinātnes ministrijas kapacitāti.</w:t>
            </w:r>
          </w:p>
        </w:tc>
        <w:tc>
          <w:tcPr>
            <w:tcW w:w="1277" w:type="dxa"/>
          </w:tcPr>
          <w:p w:rsidR="00765B8F" w:rsidRPr="00FD2C47" w:rsidRDefault="00765B8F" w:rsidP="0004358A">
            <w:pPr>
              <w:jc w:val="center"/>
              <w:rPr>
                <w:sz w:val="18"/>
                <w:szCs w:val="18"/>
              </w:rPr>
            </w:pPr>
            <w:r>
              <w:rPr>
                <w:sz w:val="18"/>
                <w:szCs w:val="18"/>
              </w:rPr>
              <w:t>-</w:t>
            </w:r>
          </w:p>
        </w:tc>
        <w:tc>
          <w:tcPr>
            <w:tcW w:w="1277" w:type="dxa"/>
          </w:tcPr>
          <w:p w:rsidR="00765B8F" w:rsidRDefault="00765B8F" w:rsidP="0004358A">
            <w:pPr>
              <w:jc w:val="right"/>
              <w:rPr>
                <w:sz w:val="18"/>
                <w:szCs w:val="18"/>
              </w:rPr>
            </w:pPr>
            <w:r>
              <w:rPr>
                <w:sz w:val="18"/>
                <w:szCs w:val="18"/>
              </w:rPr>
              <w:t>7 063</w:t>
            </w:r>
          </w:p>
        </w:tc>
        <w:tc>
          <w:tcPr>
            <w:tcW w:w="1277" w:type="dxa"/>
          </w:tcPr>
          <w:p w:rsidR="00765B8F" w:rsidRDefault="00765B8F" w:rsidP="0004358A">
            <w:pPr>
              <w:jc w:val="right"/>
              <w:rPr>
                <w:sz w:val="18"/>
                <w:szCs w:val="18"/>
              </w:rPr>
            </w:pPr>
            <w:r>
              <w:rPr>
                <w:sz w:val="18"/>
                <w:szCs w:val="18"/>
              </w:rPr>
              <w:t>7 063</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340333">
              <w:rPr>
                <w:i/>
                <w:sz w:val="18"/>
                <w:szCs w:val="18"/>
                <w:lang w:eastAsia="lv-LV"/>
              </w:rPr>
              <w:t>Veikta līdzekļu pārdale no budžeta apakšprogrammas 01.03.00 “Sociālās korekcijas izglītības iestāde”, lai stiprinātu Izglītības un zinātnes ministrijas kapacitāti</w:t>
            </w:r>
            <w:r>
              <w:rPr>
                <w:i/>
                <w:sz w:val="18"/>
                <w:szCs w:val="18"/>
                <w:lang w:eastAsia="lv-LV"/>
              </w:rPr>
              <w:t>.</w:t>
            </w:r>
          </w:p>
        </w:tc>
        <w:tc>
          <w:tcPr>
            <w:tcW w:w="1277" w:type="dxa"/>
          </w:tcPr>
          <w:p w:rsidR="00765B8F" w:rsidRPr="00FD2C47" w:rsidRDefault="00765B8F" w:rsidP="0004358A">
            <w:pPr>
              <w:jc w:val="center"/>
              <w:rPr>
                <w:sz w:val="18"/>
                <w:szCs w:val="18"/>
              </w:rPr>
            </w:pPr>
            <w:r>
              <w:rPr>
                <w:sz w:val="18"/>
                <w:szCs w:val="18"/>
              </w:rPr>
              <w:t>-</w:t>
            </w:r>
          </w:p>
        </w:tc>
        <w:tc>
          <w:tcPr>
            <w:tcW w:w="1277" w:type="dxa"/>
          </w:tcPr>
          <w:p w:rsidR="00765B8F" w:rsidRPr="006A62CE" w:rsidRDefault="00765B8F" w:rsidP="0004358A">
            <w:pPr>
              <w:jc w:val="right"/>
            </w:pPr>
            <w:r>
              <w:rPr>
                <w:sz w:val="18"/>
                <w:szCs w:val="18"/>
              </w:rPr>
              <w:t>158 274</w:t>
            </w:r>
          </w:p>
        </w:tc>
        <w:tc>
          <w:tcPr>
            <w:tcW w:w="1277" w:type="dxa"/>
          </w:tcPr>
          <w:p w:rsidR="00765B8F" w:rsidRPr="00FD2C47" w:rsidRDefault="00765B8F" w:rsidP="0004358A">
            <w:pPr>
              <w:jc w:val="right"/>
              <w:rPr>
                <w:sz w:val="18"/>
                <w:szCs w:val="18"/>
              </w:rPr>
            </w:pPr>
            <w:r>
              <w:rPr>
                <w:sz w:val="18"/>
                <w:szCs w:val="18"/>
              </w:rPr>
              <w:t>158 274</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FD2C47">
              <w:rPr>
                <w:i/>
                <w:sz w:val="18"/>
                <w:szCs w:val="18"/>
                <w:lang w:eastAsia="lv-LV"/>
              </w:rPr>
              <w:t xml:space="preserve">Veikta līdzekļu pārdale no budžeta </w:t>
            </w:r>
            <w:r w:rsidRPr="00340333">
              <w:rPr>
                <w:i/>
                <w:sz w:val="18"/>
                <w:szCs w:val="18"/>
                <w:lang w:eastAsia="lv-LV"/>
              </w:rPr>
              <w:t>apakšprogrammas</w:t>
            </w:r>
            <w:r w:rsidRPr="00340333">
              <w:rPr>
                <w:b/>
                <w:i/>
                <w:sz w:val="18"/>
                <w:szCs w:val="18"/>
                <w:lang w:eastAsia="lv-LV"/>
              </w:rPr>
              <w:t xml:space="preserve"> </w:t>
            </w:r>
            <w:r w:rsidRPr="00340333">
              <w:rPr>
                <w:i/>
                <w:sz w:val="18"/>
                <w:szCs w:val="18"/>
                <w:lang w:eastAsia="lv-LV"/>
              </w:rPr>
              <w:t>42.05.00 “Valsts izglītības attīstības aģentū</w:t>
            </w:r>
            <w:r>
              <w:rPr>
                <w:i/>
                <w:sz w:val="18"/>
                <w:szCs w:val="18"/>
                <w:lang w:eastAsia="lv-LV"/>
              </w:rPr>
              <w:t>ras darbības nodrošināšana”, nodrošinot</w:t>
            </w:r>
            <w:r w:rsidRPr="00340333">
              <w:rPr>
                <w:i/>
                <w:sz w:val="18"/>
                <w:szCs w:val="18"/>
                <w:lang w:eastAsia="lv-LV"/>
              </w:rPr>
              <w:t xml:space="preserve"> Valsts izglītības attīstības aģentūras struktūras optimizāciju</w:t>
            </w:r>
            <w:r>
              <w:rPr>
                <w:i/>
                <w:sz w:val="18"/>
                <w:szCs w:val="18"/>
                <w:lang w:eastAsia="lv-LV"/>
              </w:rPr>
              <w:t>, centralizējot audita funkciju.</w:t>
            </w:r>
          </w:p>
        </w:tc>
        <w:tc>
          <w:tcPr>
            <w:tcW w:w="1277" w:type="dxa"/>
          </w:tcPr>
          <w:p w:rsidR="00765B8F" w:rsidRPr="00FD2C47" w:rsidRDefault="00765B8F" w:rsidP="0004358A">
            <w:pPr>
              <w:jc w:val="center"/>
              <w:rPr>
                <w:sz w:val="18"/>
                <w:szCs w:val="18"/>
              </w:rPr>
            </w:pPr>
            <w:r w:rsidRPr="00FD2C47">
              <w:rPr>
                <w:sz w:val="18"/>
                <w:szCs w:val="18"/>
              </w:rPr>
              <w:t>-</w:t>
            </w:r>
          </w:p>
        </w:tc>
        <w:tc>
          <w:tcPr>
            <w:tcW w:w="1277" w:type="dxa"/>
          </w:tcPr>
          <w:p w:rsidR="00765B8F" w:rsidRPr="00FD2C47" w:rsidRDefault="00765B8F" w:rsidP="0004358A">
            <w:pPr>
              <w:jc w:val="right"/>
              <w:rPr>
                <w:sz w:val="18"/>
                <w:szCs w:val="18"/>
              </w:rPr>
            </w:pPr>
            <w:r>
              <w:rPr>
                <w:sz w:val="18"/>
                <w:szCs w:val="18"/>
              </w:rPr>
              <w:t>53 156</w:t>
            </w:r>
          </w:p>
        </w:tc>
        <w:tc>
          <w:tcPr>
            <w:tcW w:w="1277" w:type="dxa"/>
          </w:tcPr>
          <w:p w:rsidR="00765B8F" w:rsidRPr="00FD2C47" w:rsidRDefault="00765B8F" w:rsidP="0004358A">
            <w:pPr>
              <w:jc w:val="right"/>
              <w:rPr>
                <w:sz w:val="18"/>
                <w:szCs w:val="18"/>
              </w:rPr>
            </w:pPr>
            <w:r>
              <w:rPr>
                <w:sz w:val="18"/>
                <w:szCs w:val="18"/>
              </w:rPr>
              <w:t>53 156</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sidRPr="00300DDC">
              <w:rPr>
                <w:i/>
                <w:sz w:val="18"/>
                <w:szCs w:val="18"/>
                <w:lang w:eastAsia="lv-LV"/>
              </w:rPr>
              <w:t>Veikta līdzekļu pārdale no budžeta apakšprogrammas 01.03.00 “Sociālās korekcijas izglītības iestāde”, lai nodrošinātu ministrijas novecojošo darba iekārtu nomaiņu</w:t>
            </w:r>
          </w:p>
        </w:tc>
        <w:tc>
          <w:tcPr>
            <w:tcW w:w="1277" w:type="dxa"/>
          </w:tcPr>
          <w:p w:rsidR="00765B8F" w:rsidRPr="00FD2C47" w:rsidRDefault="00765B8F" w:rsidP="0004358A">
            <w:pPr>
              <w:jc w:val="center"/>
              <w:rPr>
                <w:sz w:val="18"/>
                <w:szCs w:val="18"/>
              </w:rPr>
            </w:pPr>
            <w:r>
              <w:rPr>
                <w:sz w:val="18"/>
                <w:szCs w:val="18"/>
              </w:rPr>
              <w:t>-</w:t>
            </w:r>
          </w:p>
        </w:tc>
        <w:tc>
          <w:tcPr>
            <w:tcW w:w="1277" w:type="dxa"/>
          </w:tcPr>
          <w:p w:rsidR="00765B8F" w:rsidRDefault="00765B8F" w:rsidP="0004358A">
            <w:pPr>
              <w:jc w:val="right"/>
              <w:rPr>
                <w:sz w:val="18"/>
                <w:szCs w:val="18"/>
              </w:rPr>
            </w:pPr>
            <w:r>
              <w:rPr>
                <w:sz w:val="18"/>
                <w:szCs w:val="18"/>
              </w:rPr>
              <w:t>6 664</w:t>
            </w:r>
          </w:p>
        </w:tc>
        <w:tc>
          <w:tcPr>
            <w:tcW w:w="1277" w:type="dxa"/>
          </w:tcPr>
          <w:p w:rsidR="00765B8F" w:rsidRDefault="00765B8F" w:rsidP="0004358A">
            <w:pPr>
              <w:jc w:val="right"/>
              <w:rPr>
                <w:sz w:val="18"/>
                <w:szCs w:val="18"/>
              </w:rPr>
            </w:pPr>
            <w:r>
              <w:rPr>
                <w:sz w:val="18"/>
                <w:szCs w:val="18"/>
              </w:rPr>
              <w:t>6 664</w:t>
            </w:r>
          </w:p>
        </w:tc>
      </w:tr>
    </w:tbl>
    <w:p w:rsidR="00290717" w:rsidRDefault="00290717" w:rsidP="007759AF">
      <w:pPr>
        <w:spacing w:after="120"/>
        <w:jc w:val="center"/>
        <w:rPr>
          <w:b/>
        </w:rPr>
      </w:pPr>
    </w:p>
    <w:p w:rsidR="00765B8F" w:rsidRPr="00FD2C47" w:rsidRDefault="00765B8F" w:rsidP="007759AF">
      <w:pPr>
        <w:spacing w:after="120"/>
        <w:jc w:val="center"/>
        <w:rPr>
          <w:b/>
        </w:rPr>
      </w:pPr>
      <w:r w:rsidRPr="00AF50D7">
        <w:rPr>
          <w:b/>
        </w:rPr>
        <w:t>97.02.00 Nozares vadības atbalsta pasākumi</w:t>
      </w:r>
    </w:p>
    <w:p w:rsidR="00765B8F" w:rsidRPr="00FD2C47" w:rsidRDefault="00765B8F" w:rsidP="00765B8F">
      <w:pPr>
        <w:spacing w:after="120"/>
        <w:rPr>
          <w:u w:val="single"/>
        </w:rPr>
      </w:pPr>
      <w:r w:rsidRPr="00FD2C47">
        <w:rPr>
          <w:u w:val="single"/>
        </w:rPr>
        <w:t>Apakšprogrammas mērķis:</w:t>
      </w:r>
    </w:p>
    <w:p w:rsidR="00765B8F" w:rsidRPr="00FD2C47" w:rsidRDefault="00765B8F" w:rsidP="00765B8F">
      <w:pPr>
        <w:spacing w:after="120"/>
        <w:ind w:firstLine="709"/>
        <w:jc w:val="both"/>
      </w:pPr>
      <w:r w:rsidRPr="00FD2C47">
        <w:t xml:space="preserve">veikt pētījumus </w:t>
      </w:r>
      <w:r>
        <w:t>I</w:t>
      </w:r>
      <w:r w:rsidRPr="00FD2C47">
        <w:t>zglītības</w:t>
      </w:r>
      <w:r>
        <w:t xml:space="preserve"> un zinātnes ministrijas </w:t>
      </w:r>
      <w:r w:rsidRPr="00351555">
        <w:t>pārziņā esošo</w:t>
      </w:r>
      <w:r>
        <w:t xml:space="preserve"> jomu</w:t>
      </w:r>
      <w:r w:rsidRPr="00FD2C47">
        <w:t xml:space="preserve"> politikas jautājumos, organizēt seminārus, konferences un citus pasākumus vienotas izglītības sistēmas vadības nodrošināšanai, veidojot informētu, vienotu un sakārtotu izglītības pārvaldi.</w:t>
      </w:r>
      <w:r w:rsidRPr="00F143D3">
        <w:t xml:space="preserve"> </w:t>
      </w:r>
    </w:p>
    <w:p w:rsidR="00765B8F" w:rsidRPr="00FD2C47" w:rsidRDefault="00765B8F" w:rsidP="00765B8F">
      <w:pPr>
        <w:spacing w:after="120"/>
        <w:rPr>
          <w:u w:val="single"/>
        </w:rPr>
      </w:pPr>
      <w:r w:rsidRPr="00FD2C47">
        <w:rPr>
          <w:u w:val="single"/>
        </w:rPr>
        <w:lastRenderedPageBreak/>
        <w:t>Galvenās aktivitātes:</w:t>
      </w:r>
    </w:p>
    <w:p w:rsidR="00765B8F" w:rsidRPr="00FD2C47" w:rsidRDefault="00765B8F" w:rsidP="007759AF">
      <w:pPr>
        <w:ind w:firstLine="709"/>
        <w:jc w:val="both"/>
      </w:pPr>
      <w:r w:rsidRPr="00FD2C47">
        <w:t>1) organizēt seminārus izglītības speciālistiem un ministrijas pakļautībā esošajām izglītības iestādēm par aktuālajiem jautājumiem izglītības, zinātnes, sporta, jaunatnes un valsts valodas jomā;</w:t>
      </w:r>
    </w:p>
    <w:p w:rsidR="00765B8F" w:rsidRPr="00FD2C47" w:rsidRDefault="00765B8F" w:rsidP="007759AF">
      <w:pPr>
        <w:ind w:firstLine="709"/>
        <w:jc w:val="both"/>
      </w:pPr>
      <w:r w:rsidRPr="00FD2C47">
        <w:t>2) organizēt sabiedrības līdzdalības apspriešanas pasākumus saistībā ar plānotajām izmaiņām nozares politikas jautājumos, sagatavot un izdot informatīvos materiālus par Izglītības un zinātnes ministrijas pārziņā esošo nozaru aktivitātēm, organizēt informatīvos pasākumus;</w:t>
      </w:r>
    </w:p>
    <w:p w:rsidR="00765B8F" w:rsidRPr="00FD2C47" w:rsidRDefault="00765B8F" w:rsidP="007759AF">
      <w:pPr>
        <w:ind w:firstLine="709"/>
        <w:jc w:val="both"/>
      </w:pPr>
      <w:r w:rsidRPr="00FD2C47">
        <w:t>3) veikt pētījumus izglītības politikas jautājumos;</w:t>
      </w:r>
    </w:p>
    <w:p w:rsidR="00765B8F" w:rsidRPr="00FD2C47" w:rsidRDefault="00765B8F" w:rsidP="00765B8F">
      <w:pPr>
        <w:spacing w:after="120"/>
        <w:ind w:firstLine="709"/>
        <w:jc w:val="both"/>
      </w:pPr>
      <w:r w:rsidRPr="00FD2C47">
        <w:t>4) veikt iekšējos auditus izglītības, zinātnes, sporta, jaunatnes un valsts valodas jomā.</w:t>
      </w:r>
    </w:p>
    <w:p w:rsidR="00765B8F" w:rsidRPr="00FD2C47" w:rsidRDefault="00765B8F" w:rsidP="00765B8F">
      <w:pPr>
        <w:spacing w:after="120"/>
      </w:pPr>
      <w:r w:rsidRPr="00FD2C47">
        <w:rPr>
          <w:u w:val="single"/>
        </w:rPr>
        <w:t>Apakšprogrammas izpildītājs</w:t>
      </w:r>
      <w:r w:rsidRPr="00FD2C47">
        <w:t>: Izglītības un zinātnes ministrija.</w:t>
      </w:r>
    </w:p>
    <w:p w:rsidR="00765B8F" w:rsidRDefault="00765B8F" w:rsidP="00765B8F">
      <w:pPr>
        <w:spacing w:after="120"/>
        <w:jc w:val="center"/>
        <w:rPr>
          <w:b/>
          <w:lang w:eastAsia="lv-LV"/>
        </w:rPr>
      </w:pPr>
    </w:p>
    <w:p w:rsidR="00765B8F" w:rsidRPr="00FD2C47" w:rsidRDefault="00765B8F" w:rsidP="00765B8F">
      <w:pPr>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765B8F" w:rsidRPr="00FD2C47" w:rsidTr="0004358A">
        <w:trPr>
          <w:tblHeader/>
          <w:jc w:val="center"/>
        </w:trPr>
        <w:tc>
          <w:tcPr>
            <w:tcW w:w="4248" w:type="dxa"/>
          </w:tcPr>
          <w:p w:rsidR="00765B8F" w:rsidRPr="00FD2C47" w:rsidRDefault="00765B8F" w:rsidP="0004358A">
            <w:pPr>
              <w:jc w:val="center"/>
              <w:rPr>
                <w:sz w:val="18"/>
                <w:szCs w:val="18"/>
              </w:rPr>
            </w:pPr>
          </w:p>
        </w:tc>
        <w:tc>
          <w:tcPr>
            <w:tcW w:w="964" w:type="dxa"/>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7</w:t>
            </w:r>
            <w:r w:rsidRPr="00FD2C47">
              <w:rPr>
                <w:sz w:val="18"/>
                <w:szCs w:val="18"/>
                <w:lang w:eastAsia="lv-LV"/>
              </w:rPr>
              <w:t>.gads (izpilde)</w:t>
            </w:r>
          </w:p>
        </w:tc>
        <w:tc>
          <w:tcPr>
            <w:tcW w:w="965" w:type="dxa"/>
            <w:vAlign w:val="center"/>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8</w:t>
            </w:r>
            <w:r w:rsidRPr="00FD2C47">
              <w:rPr>
                <w:sz w:val="18"/>
                <w:szCs w:val="18"/>
                <w:lang w:eastAsia="lv-LV"/>
              </w:rPr>
              <w:t>.gada plāns</w:t>
            </w:r>
          </w:p>
        </w:tc>
        <w:tc>
          <w:tcPr>
            <w:tcW w:w="965" w:type="dxa"/>
          </w:tcPr>
          <w:p w:rsidR="00765B8F" w:rsidRPr="00FD2C47" w:rsidRDefault="007C7C5D" w:rsidP="0004358A">
            <w:pPr>
              <w:jc w:val="center"/>
              <w:rPr>
                <w:sz w:val="18"/>
                <w:szCs w:val="24"/>
                <w:lang w:eastAsia="lv-LV"/>
              </w:rPr>
            </w:pPr>
            <w:r>
              <w:rPr>
                <w:sz w:val="18"/>
                <w:szCs w:val="18"/>
                <w:lang w:eastAsia="lv-LV"/>
              </w:rPr>
              <w:t>2019.gada plāns</w:t>
            </w:r>
          </w:p>
        </w:tc>
        <w:tc>
          <w:tcPr>
            <w:tcW w:w="965"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20</w:t>
            </w:r>
            <w:r w:rsidRPr="00FD2C47">
              <w:rPr>
                <w:sz w:val="18"/>
                <w:szCs w:val="18"/>
                <w:lang w:eastAsia="lv-LV"/>
              </w:rPr>
              <w:t>.gada p</w:t>
            </w:r>
            <w:r>
              <w:rPr>
                <w:sz w:val="18"/>
                <w:szCs w:val="18"/>
                <w:lang w:eastAsia="lv-LV"/>
              </w:rPr>
              <w:t>rognoze</w:t>
            </w:r>
          </w:p>
        </w:tc>
        <w:tc>
          <w:tcPr>
            <w:tcW w:w="965"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21</w:t>
            </w:r>
            <w:r w:rsidRPr="00FD2C47">
              <w:rPr>
                <w:sz w:val="18"/>
                <w:szCs w:val="18"/>
                <w:lang w:eastAsia="lv-LV"/>
              </w:rPr>
              <w:t>.gada p</w:t>
            </w:r>
            <w:r>
              <w:rPr>
                <w:sz w:val="18"/>
                <w:szCs w:val="18"/>
                <w:lang w:eastAsia="lv-LV"/>
              </w:rPr>
              <w:t>rognoze</w:t>
            </w:r>
          </w:p>
        </w:tc>
      </w:tr>
      <w:tr w:rsidR="00765B8F" w:rsidRPr="00FD2C47" w:rsidTr="0004358A">
        <w:trPr>
          <w:jc w:val="center"/>
        </w:trPr>
        <w:tc>
          <w:tcPr>
            <w:tcW w:w="9072" w:type="dxa"/>
            <w:gridSpan w:val="6"/>
            <w:shd w:val="clear" w:color="auto" w:fill="D9D9D9" w:themeFill="background1" w:themeFillShade="D9"/>
            <w:vAlign w:val="center"/>
          </w:tcPr>
          <w:p w:rsidR="00765B8F" w:rsidRPr="00FD2C47" w:rsidRDefault="00765B8F" w:rsidP="0004358A">
            <w:pPr>
              <w:jc w:val="center"/>
              <w:rPr>
                <w:sz w:val="18"/>
                <w:szCs w:val="18"/>
              </w:rPr>
            </w:pPr>
            <w:r w:rsidRPr="00FD2C47">
              <w:rPr>
                <w:sz w:val="18"/>
                <w:szCs w:val="18"/>
                <w:lang w:eastAsia="lv-LV"/>
              </w:rPr>
              <w:t>Pētījumu veikšana izglītības politikas jautājumos</w:t>
            </w:r>
          </w:p>
        </w:tc>
      </w:tr>
      <w:tr w:rsidR="00765B8F" w:rsidRPr="00FD2C47" w:rsidTr="0004358A">
        <w:trPr>
          <w:jc w:val="center"/>
        </w:trPr>
        <w:tc>
          <w:tcPr>
            <w:tcW w:w="4248" w:type="dxa"/>
          </w:tcPr>
          <w:p w:rsidR="00765B8F" w:rsidRPr="00FD2C47" w:rsidRDefault="00765B8F" w:rsidP="0004358A">
            <w:pPr>
              <w:rPr>
                <w:sz w:val="18"/>
              </w:rPr>
            </w:pPr>
            <w:r w:rsidRPr="00FD2C47">
              <w:rPr>
                <w:sz w:val="18"/>
              </w:rPr>
              <w:t>Īstenoti pētījumi (skaits)</w:t>
            </w:r>
          </w:p>
        </w:tc>
        <w:tc>
          <w:tcPr>
            <w:tcW w:w="964" w:type="dxa"/>
          </w:tcPr>
          <w:p w:rsidR="00765B8F" w:rsidRPr="00FD2C47" w:rsidRDefault="00765B8F" w:rsidP="0004358A">
            <w:pPr>
              <w:jc w:val="center"/>
              <w:rPr>
                <w:sz w:val="18"/>
              </w:rPr>
            </w:pPr>
            <w:r>
              <w:rPr>
                <w:sz w:val="18"/>
              </w:rPr>
              <w:t>5</w:t>
            </w:r>
          </w:p>
        </w:tc>
        <w:tc>
          <w:tcPr>
            <w:tcW w:w="965" w:type="dxa"/>
          </w:tcPr>
          <w:p w:rsidR="00765B8F" w:rsidRPr="00FD2C47" w:rsidRDefault="00765B8F" w:rsidP="0004358A">
            <w:pPr>
              <w:jc w:val="center"/>
              <w:rPr>
                <w:sz w:val="18"/>
              </w:rPr>
            </w:pPr>
            <w:r w:rsidRPr="00FD2C47">
              <w:rPr>
                <w:sz w:val="18"/>
              </w:rPr>
              <w:t>8</w:t>
            </w:r>
          </w:p>
        </w:tc>
        <w:tc>
          <w:tcPr>
            <w:tcW w:w="965" w:type="dxa"/>
          </w:tcPr>
          <w:p w:rsidR="00765B8F" w:rsidRPr="00FD2C47" w:rsidRDefault="00765B8F" w:rsidP="0004358A">
            <w:pPr>
              <w:jc w:val="center"/>
              <w:rPr>
                <w:sz w:val="18"/>
              </w:rPr>
            </w:pPr>
            <w:r>
              <w:rPr>
                <w:sz w:val="18"/>
              </w:rPr>
              <w:t>5</w:t>
            </w:r>
          </w:p>
        </w:tc>
        <w:tc>
          <w:tcPr>
            <w:tcW w:w="965" w:type="dxa"/>
          </w:tcPr>
          <w:p w:rsidR="00765B8F" w:rsidRPr="00FD2C47" w:rsidRDefault="00765B8F" w:rsidP="0004358A">
            <w:pPr>
              <w:jc w:val="center"/>
              <w:rPr>
                <w:sz w:val="18"/>
              </w:rPr>
            </w:pPr>
            <w:r>
              <w:rPr>
                <w:sz w:val="18"/>
              </w:rPr>
              <w:t>5</w:t>
            </w:r>
          </w:p>
        </w:tc>
        <w:tc>
          <w:tcPr>
            <w:tcW w:w="965" w:type="dxa"/>
          </w:tcPr>
          <w:p w:rsidR="00765B8F" w:rsidRPr="00FD2C47" w:rsidRDefault="00765B8F" w:rsidP="0004358A">
            <w:pPr>
              <w:jc w:val="center"/>
              <w:rPr>
                <w:sz w:val="18"/>
              </w:rPr>
            </w:pPr>
            <w:r>
              <w:rPr>
                <w:sz w:val="18"/>
              </w:rPr>
              <w:t>5</w:t>
            </w:r>
          </w:p>
        </w:tc>
      </w:tr>
      <w:tr w:rsidR="00765B8F" w:rsidRPr="00FD2C47" w:rsidTr="0004358A">
        <w:trPr>
          <w:jc w:val="center"/>
        </w:trPr>
        <w:tc>
          <w:tcPr>
            <w:tcW w:w="9072" w:type="dxa"/>
            <w:gridSpan w:val="6"/>
            <w:shd w:val="clear" w:color="auto" w:fill="D9D9D9" w:themeFill="background1" w:themeFillShade="D9"/>
            <w:vAlign w:val="center"/>
          </w:tcPr>
          <w:p w:rsidR="00765B8F" w:rsidRPr="00FD2C47" w:rsidRDefault="00765B8F" w:rsidP="0004358A">
            <w:pPr>
              <w:jc w:val="center"/>
              <w:rPr>
                <w:sz w:val="18"/>
                <w:szCs w:val="18"/>
              </w:rPr>
            </w:pPr>
            <w:r w:rsidRPr="00FD2C47">
              <w:rPr>
                <w:sz w:val="18"/>
                <w:szCs w:val="18"/>
                <w:lang w:eastAsia="lv-LV"/>
              </w:rPr>
              <w:t>Iekšējo auditu veikšana izglītības, zinātnes, sporta, jaunatnes un valsts valodas jomā</w:t>
            </w:r>
          </w:p>
        </w:tc>
      </w:tr>
      <w:tr w:rsidR="00765B8F" w:rsidRPr="00FD2C47" w:rsidTr="0004358A">
        <w:trPr>
          <w:jc w:val="center"/>
        </w:trPr>
        <w:tc>
          <w:tcPr>
            <w:tcW w:w="4248" w:type="dxa"/>
          </w:tcPr>
          <w:p w:rsidR="00765B8F" w:rsidRPr="00FD2C47" w:rsidRDefault="00765B8F" w:rsidP="0004358A">
            <w:pPr>
              <w:rPr>
                <w:sz w:val="18"/>
              </w:rPr>
            </w:pPr>
            <w:r w:rsidRPr="00FD2C47">
              <w:rPr>
                <w:sz w:val="18"/>
              </w:rPr>
              <w:t>Īstenoti auditi (skaits)</w:t>
            </w:r>
          </w:p>
        </w:tc>
        <w:tc>
          <w:tcPr>
            <w:tcW w:w="964" w:type="dxa"/>
          </w:tcPr>
          <w:p w:rsidR="00765B8F" w:rsidRPr="00FD2C47" w:rsidRDefault="00765B8F" w:rsidP="0004358A">
            <w:pPr>
              <w:jc w:val="center"/>
              <w:rPr>
                <w:sz w:val="18"/>
              </w:rPr>
            </w:pPr>
            <w:r>
              <w:rPr>
                <w:sz w:val="18"/>
              </w:rPr>
              <w:t>3</w:t>
            </w:r>
          </w:p>
        </w:tc>
        <w:tc>
          <w:tcPr>
            <w:tcW w:w="965" w:type="dxa"/>
          </w:tcPr>
          <w:p w:rsidR="00765B8F" w:rsidRPr="00FD2C47" w:rsidRDefault="00765B8F" w:rsidP="0004358A">
            <w:pPr>
              <w:jc w:val="center"/>
              <w:rPr>
                <w:sz w:val="18"/>
              </w:rPr>
            </w:pPr>
            <w:r w:rsidRPr="00FD2C47">
              <w:rPr>
                <w:sz w:val="18"/>
              </w:rPr>
              <w:t>4</w:t>
            </w:r>
          </w:p>
        </w:tc>
        <w:tc>
          <w:tcPr>
            <w:tcW w:w="965" w:type="dxa"/>
          </w:tcPr>
          <w:p w:rsidR="00765B8F" w:rsidRPr="00FD2C47" w:rsidRDefault="00765B8F" w:rsidP="0004358A">
            <w:pPr>
              <w:jc w:val="center"/>
              <w:rPr>
                <w:color w:val="FF0000"/>
                <w:sz w:val="18"/>
              </w:rPr>
            </w:pPr>
            <w:r>
              <w:rPr>
                <w:sz w:val="18"/>
              </w:rPr>
              <w:t>3</w:t>
            </w:r>
          </w:p>
        </w:tc>
        <w:tc>
          <w:tcPr>
            <w:tcW w:w="965" w:type="dxa"/>
          </w:tcPr>
          <w:p w:rsidR="00765B8F" w:rsidRPr="00FD2C47" w:rsidRDefault="00765B8F" w:rsidP="0004358A">
            <w:pPr>
              <w:jc w:val="center"/>
              <w:rPr>
                <w:sz w:val="18"/>
              </w:rPr>
            </w:pPr>
            <w:r>
              <w:rPr>
                <w:sz w:val="18"/>
              </w:rPr>
              <w:t>3</w:t>
            </w:r>
          </w:p>
        </w:tc>
        <w:tc>
          <w:tcPr>
            <w:tcW w:w="965" w:type="dxa"/>
          </w:tcPr>
          <w:p w:rsidR="00765B8F" w:rsidRPr="00FD2C47" w:rsidRDefault="00765B8F" w:rsidP="0004358A">
            <w:pPr>
              <w:jc w:val="center"/>
              <w:rPr>
                <w:sz w:val="18"/>
              </w:rPr>
            </w:pPr>
            <w:r>
              <w:rPr>
                <w:sz w:val="18"/>
              </w:rPr>
              <w:t>3</w:t>
            </w:r>
          </w:p>
        </w:tc>
      </w:tr>
    </w:tbl>
    <w:p w:rsidR="00765B8F" w:rsidRPr="00FD2C47" w:rsidRDefault="00765B8F" w:rsidP="00765B8F">
      <w:pPr>
        <w:spacing w:after="120"/>
        <w:ind w:firstLine="709"/>
      </w:pPr>
    </w:p>
    <w:p w:rsidR="00765B8F" w:rsidRPr="00FD2C47" w:rsidRDefault="00765B8F" w:rsidP="00765B8F">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65B8F" w:rsidRPr="00FD2C47" w:rsidTr="0004358A">
        <w:trPr>
          <w:trHeight w:val="283"/>
          <w:tblHeader/>
          <w:jc w:val="center"/>
        </w:trPr>
        <w:tc>
          <w:tcPr>
            <w:tcW w:w="3378" w:type="dxa"/>
            <w:vAlign w:val="center"/>
          </w:tcPr>
          <w:p w:rsidR="00765B8F" w:rsidRPr="00FD2C47" w:rsidRDefault="00765B8F" w:rsidP="0004358A">
            <w:pPr>
              <w:jc w:val="center"/>
              <w:rPr>
                <w:sz w:val="18"/>
                <w:szCs w:val="24"/>
              </w:rPr>
            </w:pPr>
          </w:p>
        </w:tc>
        <w:tc>
          <w:tcPr>
            <w:tcW w:w="1131" w:type="dxa"/>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7</w:t>
            </w:r>
            <w:r w:rsidRPr="00FD2C47">
              <w:rPr>
                <w:sz w:val="18"/>
                <w:szCs w:val="18"/>
                <w:lang w:eastAsia="lv-LV"/>
              </w:rPr>
              <w:t>.gads (izpilde)</w:t>
            </w:r>
          </w:p>
        </w:tc>
        <w:tc>
          <w:tcPr>
            <w:tcW w:w="1132" w:type="dxa"/>
            <w:vAlign w:val="center"/>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8</w:t>
            </w:r>
            <w:r w:rsidRPr="00FD2C47">
              <w:rPr>
                <w:sz w:val="18"/>
                <w:szCs w:val="18"/>
                <w:lang w:eastAsia="lv-LV"/>
              </w:rPr>
              <w:t>.gada plāns</w:t>
            </w:r>
          </w:p>
        </w:tc>
        <w:tc>
          <w:tcPr>
            <w:tcW w:w="1132" w:type="dxa"/>
          </w:tcPr>
          <w:p w:rsidR="00765B8F" w:rsidRPr="00FD2C47" w:rsidRDefault="007C7C5D" w:rsidP="0004358A">
            <w:pPr>
              <w:jc w:val="center"/>
              <w:rPr>
                <w:sz w:val="18"/>
                <w:szCs w:val="24"/>
                <w:lang w:eastAsia="lv-LV"/>
              </w:rPr>
            </w:pPr>
            <w:r>
              <w:rPr>
                <w:sz w:val="18"/>
                <w:szCs w:val="18"/>
                <w:lang w:eastAsia="lv-LV"/>
              </w:rPr>
              <w:t>2019.gada plāns</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20</w:t>
            </w:r>
            <w:r w:rsidRPr="00FD2C47">
              <w:rPr>
                <w:sz w:val="18"/>
                <w:szCs w:val="18"/>
                <w:lang w:eastAsia="lv-LV"/>
              </w:rPr>
              <w:t>.gada p</w:t>
            </w:r>
            <w:r>
              <w:rPr>
                <w:sz w:val="18"/>
                <w:szCs w:val="18"/>
                <w:lang w:eastAsia="lv-LV"/>
              </w:rPr>
              <w:t>rognoze</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21</w:t>
            </w:r>
            <w:r w:rsidRPr="00FD2C47">
              <w:rPr>
                <w:sz w:val="18"/>
                <w:szCs w:val="18"/>
                <w:lang w:eastAsia="lv-LV"/>
              </w:rPr>
              <w:t>.gada p</w:t>
            </w:r>
            <w:r>
              <w:rPr>
                <w:sz w:val="18"/>
                <w:szCs w:val="18"/>
                <w:lang w:eastAsia="lv-LV"/>
              </w:rPr>
              <w:t>rognoze</w:t>
            </w:r>
          </w:p>
        </w:tc>
      </w:tr>
      <w:tr w:rsidR="00765B8F" w:rsidRPr="00FD2C47" w:rsidTr="0004358A">
        <w:trPr>
          <w:trHeight w:val="142"/>
          <w:jc w:val="center"/>
        </w:trPr>
        <w:tc>
          <w:tcPr>
            <w:tcW w:w="3378" w:type="dxa"/>
            <w:shd w:val="clear" w:color="auto" w:fill="D9D9D9" w:themeFill="background1" w:themeFillShade="D9"/>
            <w:vAlign w:val="center"/>
          </w:tcPr>
          <w:p w:rsidR="00765B8F" w:rsidRPr="00FD2C47" w:rsidRDefault="00765B8F"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hemeFill="background1" w:themeFillShade="D9"/>
          </w:tcPr>
          <w:p w:rsidR="00765B8F" w:rsidRPr="00FD2C47" w:rsidRDefault="00765B8F" w:rsidP="0004358A">
            <w:pPr>
              <w:jc w:val="right"/>
              <w:rPr>
                <w:sz w:val="18"/>
              </w:rPr>
            </w:pPr>
            <w:r w:rsidRPr="001A542C">
              <w:rPr>
                <w:sz w:val="18"/>
              </w:rPr>
              <w:t>313 690</w:t>
            </w:r>
          </w:p>
        </w:tc>
        <w:tc>
          <w:tcPr>
            <w:tcW w:w="1132" w:type="dxa"/>
            <w:shd w:val="clear" w:color="auto" w:fill="D9D9D9" w:themeFill="background1" w:themeFillShade="D9"/>
          </w:tcPr>
          <w:p w:rsidR="00765B8F" w:rsidRPr="00FD2C47" w:rsidRDefault="00765B8F" w:rsidP="0004358A">
            <w:pPr>
              <w:jc w:val="right"/>
              <w:rPr>
                <w:sz w:val="18"/>
              </w:rPr>
            </w:pPr>
            <w:r w:rsidRPr="00FD2C47">
              <w:rPr>
                <w:sz w:val="18"/>
              </w:rPr>
              <w:t>314 054</w:t>
            </w:r>
          </w:p>
        </w:tc>
        <w:tc>
          <w:tcPr>
            <w:tcW w:w="1132" w:type="dxa"/>
            <w:shd w:val="clear" w:color="auto" w:fill="D9D9D9" w:themeFill="background1" w:themeFillShade="D9"/>
          </w:tcPr>
          <w:p w:rsidR="00765B8F" w:rsidRPr="00FD2C47" w:rsidRDefault="00765B8F" w:rsidP="0004358A">
            <w:pPr>
              <w:jc w:val="right"/>
              <w:rPr>
                <w:sz w:val="18"/>
              </w:rPr>
            </w:pPr>
            <w:r w:rsidRPr="00FD2C47">
              <w:rPr>
                <w:sz w:val="18"/>
              </w:rPr>
              <w:t>314 054</w:t>
            </w:r>
          </w:p>
        </w:tc>
        <w:tc>
          <w:tcPr>
            <w:tcW w:w="1132" w:type="dxa"/>
            <w:shd w:val="clear" w:color="auto" w:fill="D9D9D9" w:themeFill="background1" w:themeFillShade="D9"/>
          </w:tcPr>
          <w:p w:rsidR="00765B8F" w:rsidRPr="00FD2C47" w:rsidRDefault="00765B8F" w:rsidP="0004358A">
            <w:pPr>
              <w:jc w:val="right"/>
              <w:rPr>
                <w:sz w:val="18"/>
              </w:rPr>
            </w:pPr>
            <w:r w:rsidRPr="00FD2C47">
              <w:rPr>
                <w:sz w:val="18"/>
              </w:rPr>
              <w:t>314 054</w:t>
            </w:r>
          </w:p>
        </w:tc>
        <w:tc>
          <w:tcPr>
            <w:tcW w:w="1132" w:type="dxa"/>
            <w:shd w:val="clear" w:color="auto" w:fill="D9D9D9" w:themeFill="background1" w:themeFillShade="D9"/>
          </w:tcPr>
          <w:p w:rsidR="00765B8F" w:rsidRPr="00FD2C47" w:rsidRDefault="00765B8F" w:rsidP="0004358A">
            <w:pPr>
              <w:jc w:val="right"/>
              <w:rPr>
                <w:sz w:val="18"/>
              </w:rPr>
            </w:pPr>
            <w:r w:rsidRPr="00FD2C47">
              <w:rPr>
                <w:sz w:val="18"/>
              </w:rPr>
              <w:t>314 054</w:t>
            </w:r>
          </w:p>
        </w:tc>
      </w:tr>
      <w:tr w:rsidR="00765B8F" w:rsidRPr="00FD2C47" w:rsidTr="0004358A">
        <w:trPr>
          <w:trHeight w:val="283"/>
          <w:jc w:val="center"/>
        </w:trPr>
        <w:tc>
          <w:tcPr>
            <w:tcW w:w="3378" w:type="dxa"/>
            <w:vAlign w:val="center"/>
          </w:tcPr>
          <w:p w:rsidR="00765B8F" w:rsidRPr="00FD2C47" w:rsidRDefault="00765B8F"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right"/>
              <w:rPr>
                <w:sz w:val="18"/>
              </w:rPr>
            </w:pPr>
            <w:r w:rsidRPr="001A542C">
              <w:rPr>
                <w:sz w:val="18"/>
              </w:rPr>
              <w:t>364</w:t>
            </w:r>
          </w:p>
        </w:tc>
        <w:tc>
          <w:tcPr>
            <w:tcW w:w="1132" w:type="dxa"/>
          </w:tcPr>
          <w:p w:rsidR="00765B8F" w:rsidRPr="00FD2C47" w:rsidRDefault="00765B8F" w:rsidP="0004358A">
            <w:pPr>
              <w:jc w:val="center"/>
              <w:rPr>
                <w:sz w:val="18"/>
              </w:rPr>
            </w:pPr>
            <w:r>
              <w:rPr>
                <w:sz w:val="18"/>
              </w:rPr>
              <w:t>-</w:t>
            </w:r>
          </w:p>
        </w:tc>
        <w:tc>
          <w:tcPr>
            <w:tcW w:w="1132" w:type="dxa"/>
          </w:tcPr>
          <w:p w:rsidR="00765B8F" w:rsidRPr="00FD2C47" w:rsidRDefault="00765B8F" w:rsidP="0004358A">
            <w:pPr>
              <w:jc w:val="center"/>
              <w:rPr>
                <w:sz w:val="18"/>
              </w:rPr>
            </w:pPr>
            <w:r>
              <w:rPr>
                <w:sz w:val="18"/>
              </w:rPr>
              <w:t>-</w:t>
            </w:r>
          </w:p>
        </w:tc>
        <w:tc>
          <w:tcPr>
            <w:tcW w:w="1132" w:type="dxa"/>
          </w:tcPr>
          <w:p w:rsidR="00765B8F" w:rsidRPr="00FD2C47" w:rsidRDefault="00765B8F" w:rsidP="0004358A">
            <w:pPr>
              <w:jc w:val="center"/>
              <w:rPr>
                <w:sz w:val="18"/>
              </w:rPr>
            </w:pPr>
            <w:r>
              <w:rPr>
                <w:sz w:val="18"/>
              </w:rPr>
              <w:t>-</w:t>
            </w:r>
          </w:p>
        </w:tc>
      </w:tr>
      <w:tr w:rsidR="00765B8F" w:rsidRPr="00FD2C47" w:rsidTr="0004358A">
        <w:trPr>
          <w:trHeight w:val="283"/>
          <w:jc w:val="center"/>
        </w:trPr>
        <w:tc>
          <w:tcPr>
            <w:tcW w:w="3378" w:type="dxa"/>
            <w:vAlign w:val="center"/>
          </w:tcPr>
          <w:p w:rsidR="00765B8F" w:rsidRPr="00FD2C47" w:rsidRDefault="00765B8F" w:rsidP="0004358A">
            <w:pPr>
              <w:rPr>
                <w:sz w:val="18"/>
              </w:rPr>
            </w:pPr>
            <w:r w:rsidRPr="00FD2C47">
              <w:rPr>
                <w:sz w:val="18"/>
                <w:lang w:eastAsia="lv-LV"/>
              </w:rPr>
              <w:t>Kopējie izdevumi</w:t>
            </w:r>
            <w:r w:rsidRPr="00FD2C47">
              <w:rPr>
                <w:sz w:val="18"/>
              </w:rPr>
              <w:t>, %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right"/>
              <w:rPr>
                <w:sz w:val="18"/>
              </w:rPr>
            </w:pPr>
            <w:r w:rsidRPr="001A542C">
              <w:rPr>
                <w:sz w:val="18"/>
              </w:rPr>
              <w:t>0,1</w:t>
            </w:r>
          </w:p>
        </w:tc>
        <w:tc>
          <w:tcPr>
            <w:tcW w:w="1132" w:type="dxa"/>
          </w:tcPr>
          <w:p w:rsidR="00765B8F" w:rsidRPr="00FD2C47" w:rsidRDefault="00765B8F" w:rsidP="0004358A">
            <w:pPr>
              <w:jc w:val="center"/>
              <w:rPr>
                <w:sz w:val="18"/>
              </w:rPr>
            </w:pPr>
            <w:r>
              <w:rPr>
                <w:sz w:val="18"/>
              </w:rPr>
              <w:t>-</w:t>
            </w:r>
          </w:p>
        </w:tc>
        <w:tc>
          <w:tcPr>
            <w:tcW w:w="1132" w:type="dxa"/>
          </w:tcPr>
          <w:p w:rsidR="00765B8F" w:rsidRPr="00FD2C47" w:rsidRDefault="00765B8F" w:rsidP="0004358A">
            <w:pPr>
              <w:jc w:val="center"/>
              <w:rPr>
                <w:sz w:val="18"/>
              </w:rPr>
            </w:pPr>
            <w:r>
              <w:rPr>
                <w:sz w:val="18"/>
              </w:rPr>
              <w:t>-</w:t>
            </w:r>
          </w:p>
        </w:tc>
        <w:tc>
          <w:tcPr>
            <w:tcW w:w="1132" w:type="dxa"/>
          </w:tcPr>
          <w:p w:rsidR="00765B8F" w:rsidRPr="00FD2C47" w:rsidRDefault="00765B8F" w:rsidP="0004358A">
            <w:pPr>
              <w:jc w:val="center"/>
              <w:rPr>
                <w:sz w:val="18"/>
              </w:rPr>
            </w:pPr>
            <w:r>
              <w:rPr>
                <w:sz w:val="18"/>
              </w:rPr>
              <w:t>-</w:t>
            </w:r>
          </w:p>
        </w:tc>
      </w:tr>
      <w:tr w:rsidR="00765B8F" w:rsidRPr="00FD2C47" w:rsidTr="0004358A">
        <w:trPr>
          <w:trHeight w:val="142"/>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tcPr>
          <w:p w:rsidR="00765B8F" w:rsidRPr="00FD2C47" w:rsidRDefault="00765B8F" w:rsidP="0004358A">
            <w:pPr>
              <w:jc w:val="right"/>
              <w:rPr>
                <w:sz w:val="18"/>
                <w:szCs w:val="18"/>
              </w:rPr>
            </w:pPr>
            <w:r>
              <w:rPr>
                <w:sz w:val="18"/>
                <w:szCs w:val="18"/>
              </w:rPr>
              <w:t>179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r>
      <w:tr w:rsidR="00765B8F" w:rsidRPr="00FD2C47" w:rsidTr="0004358A">
        <w:trPr>
          <w:trHeight w:val="567"/>
          <w:jc w:val="center"/>
        </w:trPr>
        <w:tc>
          <w:tcPr>
            <w:tcW w:w="3378" w:type="dxa"/>
            <w:vAlign w:val="center"/>
          </w:tcPr>
          <w:p w:rsidR="00765B8F" w:rsidRPr="00FD2C47" w:rsidRDefault="00765B8F"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765B8F" w:rsidRPr="00FD2C47" w:rsidRDefault="00765B8F" w:rsidP="0004358A">
            <w:pPr>
              <w:jc w:val="right"/>
              <w:rPr>
                <w:sz w:val="18"/>
                <w:szCs w:val="18"/>
              </w:rPr>
            </w:pPr>
            <w:r>
              <w:rPr>
                <w:sz w:val="18"/>
                <w:szCs w:val="18"/>
              </w:rPr>
              <w:t>179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c>
          <w:tcPr>
            <w:tcW w:w="1132" w:type="dxa"/>
          </w:tcPr>
          <w:p w:rsidR="00765B8F" w:rsidRPr="00FD2C47" w:rsidRDefault="00765B8F" w:rsidP="0004358A">
            <w:pPr>
              <w:jc w:val="right"/>
              <w:rPr>
                <w:sz w:val="18"/>
                <w:szCs w:val="18"/>
              </w:rPr>
            </w:pPr>
            <w:r w:rsidRPr="00FD2C47">
              <w:rPr>
                <w:sz w:val="18"/>
                <w:szCs w:val="18"/>
              </w:rPr>
              <w:t>13 729</w:t>
            </w:r>
          </w:p>
        </w:tc>
      </w:tr>
    </w:tbl>
    <w:p w:rsidR="00765B8F" w:rsidRDefault="00765B8F" w:rsidP="00765B8F">
      <w:pPr>
        <w:spacing w:after="120"/>
        <w:rPr>
          <w:szCs w:val="24"/>
          <w:lang w:eastAsia="lv-LV"/>
        </w:rPr>
      </w:pPr>
    </w:p>
    <w:p w:rsidR="00765B8F" w:rsidRPr="00F62AE9" w:rsidRDefault="00765B8F" w:rsidP="00765B8F">
      <w:pPr>
        <w:widowControl w:val="0"/>
        <w:spacing w:after="120"/>
        <w:jc w:val="center"/>
        <w:rPr>
          <w:b/>
        </w:rPr>
      </w:pPr>
      <w:r w:rsidRPr="00E202EE">
        <w:rPr>
          <w:b/>
        </w:rPr>
        <w:t>99.00.00 Līdzekļu neparedzētiem gadījumiem izlietojums</w:t>
      </w:r>
    </w:p>
    <w:p w:rsidR="00765B8F" w:rsidRPr="00FD2C47" w:rsidRDefault="00765B8F" w:rsidP="00765B8F">
      <w:pPr>
        <w:spacing w:after="120"/>
        <w:rPr>
          <w:u w:val="single"/>
        </w:rPr>
      </w:pPr>
      <w:r>
        <w:rPr>
          <w:u w:val="single"/>
        </w:rPr>
        <w:t>P</w:t>
      </w:r>
      <w:r w:rsidRPr="00FD2C47">
        <w:rPr>
          <w:u w:val="single"/>
        </w:rPr>
        <w:t>rogrammas mērķis:</w:t>
      </w:r>
    </w:p>
    <w:p w:rsidR="00765B8F" w:rsidRDefault="0004358A" w:rsidP="00765B8F">
      <w:pPr>
        <w:spacing w:after="120"/>
        <w:ind w:firstLine="709"/>
        <w:jc w:val="both"/>
      </w:pPr>
      <w:r>
        <w:t>nodrošināt neparedzētu pasākumu īstenošanu</w:t>
      </w:r>
      <w:r w:rsidR="00765B8F" w:rsidRPr="00F62AE9">
        <w:t>.</w:t>
      </w:r>
    </w:p>
    <w:p w:rsidR="00765B8F" w:rsidRPr="00FD2C47" w:rsidRDefault="00765B8F" w:rsidP="00765B8F">
      <w:pPr>
        <w:spacing w:after="120"/>
        <w:rPr>
          <w:u w:val="single"/>
        </w:rPr>
      </w:pPr>
      <w:r>
        <w:rPr>
          <w:u w:val="single"/>
        </w:rPr>
        <w:t>Galvenā aktivitāte</w:t>
      </w:r>
      <w:r w:rsidRPr="00FD2C47">
        <w:rPr>
          <w:u w:val="single"/>
        </w:rPr>
        <w:t>:</w:t>
      </w:r>
    </w:p>
    <w:p w:rsidR="00765B8F" w:rsidRPr="00FD2C47" w:rsidRDefault="00765B8F" w:rsidP="00765B8F">
      <w:pPr>
        <w:spacing w:after="120"/>
        <w:ind w:firstLine="709"/>
        <w:jc w:val="both"/>
      </w:pPr>
      <w:r w:rsidRPr="00FD2C47">
        <w:t>nodrošināt ministr</w:t>
      </w:r>
      <w:r>
        <w:t>u konsultatīvajām amatpersonām atlaišanas pabalsta un kompensācijas par neizmantotajām atvaļinājuma dienām izmaksu, beidzot pildīt amata pienākumus.</w:t>
      </w:r>
    </w:p>
    <w:p w:rsidR="00765B8F" w:rsidRPr="00FD2C47" w:rsidRDefault="00765B8F" w:rsidP="00765B8F">
      <w:pPr>
        <w:spacing w:after="120"/>
      </w:pPr>
      <w:r w:rsidRPr="00FD2C47">
        <w:rPr>
          <w:u w:val="single"/>
        </w:rPr>
        <w:t>Apakšprogrammas izpildītājs</w:t>
      </w:r>
      <w:r w:rsidRPr="00FD2C47">
        <w:t>: Izglītības un zinātnes ministrija.</w:t>
      </w:r>
    </w:p>
    <w:p w:rsidR="00765B8F" w:rsidRPr="00FD2C47" w:rsidRDefault="00765B8F" w:rsidP="00765B8F">
      <w:pPr>
        <w:spacing w:after="120"/>
        <w:rPr>
          <w:szCs w:val="24"/>
          <w:lang w:eastAsia="lv-LV"/>
        </w:rPr>
      </w:pPr>
    </w:p>
    <w:p w:rsidR="00765B8F" w:rsidRPr="00FD2C47" w:rsidRDefault="00765B8F" w:rsidP="00765B8F">
      <w:pPr>
        <w:spacing w:after="120"/>
        <w:jc w:val="center"/>
        <w:rPr>
          <w:b/>
          <w:lang w:eastAsia="lv-LV"/>
        </w:rPr>
      </w:pPr>
      <w:r w:rsidRPr="00FD2C47">
        <w:rPr>
          <w:b/>
          <w:lang w:eastAsia="lv-LV"/>
        </w:rPr>
        <w:t>Finansiālie rādītāji no 201</w:t>
      </w:r>
      <w:r>
        <w:rPr>
          <w:b/>
          <w:lang w:eastAsia="lv-LV"/>
        </w:rPr>
        <w:t>7. līdz 2021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765B8F" w:rsidRPr="00FD2C47" w:rsidTr="0004358A">
        <w:trPr>
          <w:trHeight w:val="20"/>
          <w:tblHeader/>
          <w:jc w:val="center"/>
        </w:trPr>
        <w:tc>
          <w:tcPr>
            <w:tcW w:w="3378" w:type="dxa"/>
            <w:vAlign w:val="center"/>
          </w:tcPr>
          <w:p w:rsidR="00765B8F" w:rsidRPr="00FD2C47" w:rsidRDefault="00765B8F" w:rsidP="0004358A">
            <w:pPr>
              <w:jc w:val="center"/>
              <w:rPr>
                <w:sz w:val="18"/>
                <w:szCs w:val="24"/>
              </w:rPr>
            </w:pPr>
          </w:p>
        </w:tc>
        <w:tc>
          <w:tcPr>
            <w:tcW w:w="1131" w:type="dxa"/>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7</w:t>
            </w:r>
            <w:r w:rsidRPr="00FD2C47">
              <w:rPr>
                <w:sz w:val="18"/>
                <w:szCs w:val="18"/>
                <w:lang w:eastAsia="lv-LV"/>
              </w:rPr>
              <w:t>.gads (izpilde)</w:t>
            </w:r>
          </w:p>
        </w:tc>
        <w:tc>
          <w:tcPr>
            <w:tcW w:w="1132" w:type="dxa"/>
            <w:vAlign w:val="center"/>
          </w:tcPr>
          <w:p w:rsidR="00765B8F" w:rsidRPr="00FD2C47" w:rsidRDefault="00765B8F" w:rsidP="0004358A">
            <w:pPr>
              <w:jc w:val="center"/>
              <w:rPr>
                <w:sz w:val="18"/>
                <w:szCs w:val="24"/>
                <w:lang w:eastAsia="lv-LV"/>
              </w:rPr>
            </w:pPr>
            <w:r w:rsidRPr="00FD2C47">
              <w:rPr>
                <w:sz w:val="18"/>
                <w:szCs w:val="18"/>
                <w:lang w:eastAsia="lv-LV"/>
              </w:rPr>
              <w:t>201</w:t>
            </w:r>
            <w:r>
              <w:rPr>
                <w:sz w:val="18"/>
                <w:szCs w:val="18"/>
                <w:lang w:eastAsia="lv-LV"/>
              </w:rPr>
              <w:t>8</w:t>
            </w:r>
            <w:r w:rsidRPr="00FD2C47">
              <w:rPr>
                <w:sz w:val="18"/>
                <w:szCs w:val="18"/>
                <w:lang w:eastAsia="lv-LV"/>
              </w:rPr>
              <w:t>.gada plāns</w:t>
            </w:r>
          </w:p>
        </w:tc>
        <w:tc>
          <w:tcPr>
            <w:tcW w:w="1132" w:type="dxa"/>
          </w:tcPr>
          <w:p w:rsidR="00765B8F" w:rsidRPr="00FD2C47" w:rsidRDefault="007C7C5D" w:rsidP="0004358A">
            <w:pPr>
              <w:jc w:val="center"/>
              <w:rPr>
                <w:sz w:val="18"/>
                <w:szCs w:val="24"/>
                <w:lang w:eastAsia="lv-LV"/>
              </w:rPr>
            </w:pPr>
            <w:r>
              <w:rPr>
                <w:sz w:val="18"/>
                <w:szCs w:val="18"/>
                <w:lang w:eastAsia="lv-LV"/>
              </w:rPr>
              <w:t>2019.gada plāns</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20</w:t>
            </w:r>
            <w:r w:rsidRPr="00FD2C47">
              <w:rPr>
                <w:sz w:val="18"/>
                <w:szCs w:val="18"/>
                <w:lang w:eastAsia="lv-LV"/>
              </w:rPr>
              <w:t>.gada p</w:t>
            </w:r>
            <w:r>
              <w:rPr>
                <w:sz w:val="18"/>
                <w:szCs w:val="18"/>
                <w:lang w:eastAsia="lv-LV"/>
              </w:rPr>
              <w:t>rognoze</w:t>
            </w:r>
          </w:p>
        </w:tc>
        <w:tc>
          <w:tcPr>
            <w:tcW w:w="1132" w:type="dxa"/>
          </w:tcPr>
          <w:p w:rsidR="00765B8F" w:rsidRPr="00FD2C47" w:rsidRDefault="00765B8F" w:rsidP="0004358A">
            <w:pPr>
              <w:jc w:val="center"/>
              <w:rPr>
                <w:sz w:val="18"/>
                <w:szCs w:val="24"/>
                <w:lang w:eastAsia="lv-LV"/>
              </w:rPr>
            </w:pPr>
            <w:r w:rsidRPr="00FD2C47">
              <w:rPr>
                <w:sz w:val="18"/>
                <w:szCs w:val="18"/>
                <w:lang w:eastAsia="lv-LV"/>
              </w:rPr>
              <w:t>20</w:t>
            </w:r>
            <w:r>
              <w:rPr>
                <w:sz w:val="18"/>
                <w:szCs w:val="18"/>
                <w:lang w:eastAsia="lv-LV"/>
              </w:rPr>
              <w:t>21</w:t>
            </w:r>
            <w:r w:rsidRPr="00FD2C47">
              <w:rPr>
                <w:sz w:val="18"/>
                <w:szCs w:val="18"/>
                <w:lang w:eastAsia="lv-LV"/>
              </w:rPr>
              <w:t>.gada p</w:t>
            </w:r>
            <w:r>
              <w:rPr>
                <w:sz w:val="18"/>
                <w:szCs w:val="18"/>
                <w:lang w:eastAsia="lv-LV"/>
              </w:rPr>
              <w:t>rognoze</w:t>
            </w:r>
          </w:p>
        </w:tc>
      </w:tr>
      <w:tr w:rsidR="00765B8F" w:rsidRPr="00FD2C47" w:rsidTr="0004358A">
        <w:trPr>
          <w:trHeight w:val="20"/>
          <w:jc w:val="center"/>
        </w:trPr>
        <w:tc>
          <w:tcPr>
            <w:tcW w:w="3378" w:type="dxa"/>
            <w:shd w:val="clear" w:color="auto" w:fill="D9D9D9" w:themeFill="background1" w:themeFillShade="D9"/>
            <w:vAlign w:val="center"/>
          </w:tcPr>
          <w:p w:rsidR="00765B8F" w:rsidRPr="00FD2C47" w:rsidRDefault="00765B8F"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themeFill="background1" w:themeFillShade="D9"/>
          </w:tcPr>
          <w:p w:rsidR="00765B8F" w:rsidRPr="00FD2C47" w:rsidRDefault="00765B8F" w:rsidP="0004358A">
            <w:pPr>
              <w:jc w:val="right"/>
              <w:rPr>
                <w:sz w:val="18"/>
              </w:rPr>
            </w:pPr>
            <w:r w:rsidRPr="00F62AE9">
              <w:rPr>
                <w:sz w:val="18"/>
              </w:rPr>
              <w:t>1 338 112</w:t>
            </w:r>
          </w:p>
        </w:tc>
        <w:tc>
          <w:tcPr>
            <w:tcW w:w="1132" w:type="dxa"/>
            <w:shd w:val="clear" w:color="auto" w:fill="D9D9D9" w:themeFill="background1" w:themeFillShade="D9"/>
          </w:tcPr>
          <w:p w:rsidR="00765B8F" w:rsidRPr="00FD2C47" w:rsidRDefault="00765B8F" w:rsidP="0004358A">
            <w:pPr>
              <w:jc w:val="center"/>
              <w:rPr>
                <w:sz w:val="18"/>
              </w:rPr>
            </w:pPr>
            <w:r>
              <w:rPr>
                <w:sz w:val="18"/>
              </w:rPr>
              <w:t>-</w:t>
            </w:r>
          </w:p>
        </w:tc>
        <w:tc>
          <w:tcPr>
            <w:tcW w:w="1132" w:type="dxa"/>
            <w:shd w:val="clear" w:color="auto" w:fill="D9D9D9" w:themeFill="background1" w:themeFillShade="D9"/>
          </w:tcPr>
          <w:p w:rsidR="00765B8F" w:rsidRPr="00FD2C47" w:rsidRDefault="00765B8F" w:rsidP="0004358A">
            <w:pPr>
              <w:jc w:val="right"/>
              <w:rPr>
                <w:sz w:val="18"/>
              </w:rPr>
            </w:pPr>
            <w:r>
              <w:rPr>
                <w:sz w:val="18"/>
              </w:rPr>
              <w:t>14 173</w:t>
            </w:r>
          </w:p>
        </w:tc>
        <w:tc>
          <w:tcPr>
            <w:tcW w:w="1132" w:type="dxa"/>
            <w:shd w:val="clear" w:color="auto" w:fill="D9D9D9" w:themeFill="background1" w:themeFillShade="D9"/>
          </w:tcPr>
          <w:p w:rsidR="00765B8F" w:rsidRPr="00FD2C47" w:rsidRDefault="00765B8F" w:rsidP="0004358A">
            <w:pPr>
              <w:jc w:val="center"/>
              <w:rPr>
                <w:sz w:val="18"/>
              </w:rPr>
            </w:pPr>
            <w:r>
              <w:rPr>
                <w:sz w:val="18"/>
              </w:rPr>
              <w:t>-</w:t>
            </w:r>
          </w:p>
        </w:tc>
        <w:tc>
          <w:tcPr>
            <w:tcW w:w="1132" w:type="dxa"/>
            <w:shd w:val="clear" w:color="auto" w:fill="D9D9D9" w:themeFill="background1" w:themeFillShade="D9"/>
          </w:tcPr>
          <w:p w:rsidR="00765B8F" w:rsidRPr="00FD2C47" w:rsidRDefault="00765B8F" w:rsidP="0004358A">
            <w:pPr>
              <w:jc w:val="center"/>
              <w:rPr>
                <w:sz w:val="18"/>
              </w:rPr>
            </w:pPr>
            <w:r>
              <w:rPr>
                <w:sz w:val="18"/>
              </w:rPr>
              <w:t>-</w:t>
            </w:r>
          </w:p>
        </w:tc>
      </w:tr>
      <w:tr w:rsidR="00765B8F" w:rsidRPr="00FD2C47" w:rsidTr="0004358A">
        <w:trPr>
          <w:trHeight w:val="20"/>
          <w:jc w:val="center"/>
        </w:trPr>
        <w:tc>
          <w:tcPr>
            <w:tcW w:w="3378" w:type="dxa"/>
            <w:vAlign w:val="center"/>
          </w:tcPr>
          <w:p w:rsidR="00765B8F" w:rsidRPr="00FD2C47" w:rsidRDefault="00765B8F"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center"/>
              <w:rPr>
                <w:sz w:val="18"/>
              </w:rPr>
            </w:pPr>
            <w:r w:rsidRPr="00F143D3">
              <w:rPr>
                <w:sz w:val="18"/>
              </w:rPr>
              <w:t>-1 338 112</w:t>
            </w:r>
          </w:p>
        </w:tc>
        <w:tc>
          <w:tcPr>
            <w:tcW w:w="1132" w:type="dxa"/>
          </w:tcPr>
          <w:p w:rsidR="00765B8F" w:rsidRPr="00FD2C47" w:rsidRDefault="00765B8F" w:rsidP="0004358A">
            <w:pPr>
              <w:jc w:val="right"/>
              <w:rPr>
                <w:sz w:val="18"/>
              </w:rPr>
            </w:pPr>
            <w:r>
              <w:rPr>
                <w:sz w:val="18"/>
              </w:rPr>
              <w:t>14 173</w:t>
            </w:r>
          </w:p>
        </w:tc>
        <w:tc>
          <w:tcPr>
            <w:tcW w:w="1132" w:type="dxa"/>
          </w:tcPr>
          <w:p w:rsidR="00765B8F" w:rsidRPr="00FD2C47" w:rsidRDefault="00765B8F" w:rsidP="0004358A">
            <w:pPr>
              <w:jc w:val="right"/>
              <w:rPr>
                <w:sz w:val="18"/>
              </w:rPr>
            </w:pPr>
            <w:r>
              <w:rPr>
                <w:sz w:val="18"/>
              </w:rPr>
              <w:t>-14 173</w:t>
            </w:r>
          </w:p>
        </w:tc>
        <w:tc>
          <w:tcPr>
            <w:tcW w:w="1132" w:type="dxa"/>
          </w:tcPr>
          <w:p w:rsidR="00765B8F" w:rsidRPr="00FD2C47" w:rsidRDefault="00765B8F" w:rsidP="0004358A">
            <w:pPr>
              <w:jc w:val="center"/>
              <w:rPr>
                <w:sz w:val="18"/>
              </w:rPr>
            </w:pPr>
            <w:r>
              <w:rPr>
                <w:sz w:val="18"/>
              </w:rPr>
              <w:t>-</w:t>
            </w:r>
          </w:p>
        </w:tc>
      </w:tr>
      <w:tr w:rsidR="00765B8F" w:rsidRPr="00FD2C47" w:rsidTr="0004358A">
        <w:trPr>
          <w:trHeight w:val="20"/>
          <w:jc w:val="center"/>
        </w:trPr>
        <w:tc>
          <w:tcPr>
            <w:tcW w:w="3378" w:type="dxa"/>
            <w:vAlign w:val="center"/>
          </w:tcPr>
          <w:p w:rsidR="00765B8F" w:rsidRPr="00FD2C47" w:rsidRDefault="00765B8F" w:rsidP="0004358A">
            <w:pPr>
              <w:rPr>
                <w:sz w:val="18"/>
              </w:rPr>
            </w:pPr>
            <w:r w:rsidRPr="00FD2C47">
              <w:rPr>
                <w:sz w:val="18"/>
                <w:lang w:eastAsia="lv-LV"/>
              </w:rPr>
              <w:lastRenderedPageBreak/>
              <w:t>Kopējie izdevumi</w:t>
            </w:r>
            <w:r w:rsidRPr="00FD2C47">
              <w:rPr>
                <w:sz w:val="18"/>
              </w:rPr>
              <w:t>, % (+/–) pret iepriekšējo gadu</w:t>
            </w:r>
          </w:p>
        </w:tc>
        <w:tc>
          <w:tcPr>
            <w:tcW w:w="1131" w:type="dxa"/>
          </w:tcPr>
          <w:p w:rsidR="00765B8F" w:rsidRPr="00FD2C47" w:rsidRDefault="00765B8F" w:rsidP="0004358A">
            <w:pPr>
              <w:jc w:val="center"/>
              <w:rPr>
                <w:sz w:val="18"/>
              </w:rPr>
            </w:pPr>
            <w:r w:rsidRPr="00FD2C47">
              <w:rPr>
                <w:b/>
                <w:bCs/>
                <w:sz w:val="18"/>
              </w:rPr>
              <w:t>×</w:t>
            </w:r>
          </w:p>
        </w:tc>
        <w:tc>
          <w:tcPr>
            <w:tcW w:w="1132" w:type="dxa"/>
          </w:tcPr>
          <w:p w:rsidR="00765B8F" w:rsidRPr="00FD2C47" w:rsidRDefault="00765B8F" w:rsidP="0004358A">
            <w:pPr>
              <w:jc w:val="center"/>
              <w:rPr>
                <w:sz w:val="18"/>
              </w:rPr>
            </w:pPr>
            <w:r>
              <w:rPr>
                <w:sz w:val="18"/>
              </w:rPr>
              <w:t>-100.0</w:t>
            </w:r>
          </w:p>
        </w:tc>
        <w:tc>
          <w:tcPr>
            <w:tcW w:w="1132" w:type="dxa"/>
          </w:tcPr>
          <w:p w:rsidR="00765B8F" w:rsidRPr="00FD2C47" w:rsidRDefault="00765B8F" w:rsidP="0004358A">
            <w:pPr>
              <w:jc w:val="center"/>
              <w:rPr>
                <w:sz w:val="18"/>
              </w:rPr>
            </w:pPr>
            <w:r w:rsidRPr="00F62AE9">
              <w:rPr>
                <w:b/>
                <w:bCs/>
                <w:sz w:val="18"/>
              </w:rPr>
              <w:t>×</w:t>
            </w:r>
          </w:p>
        </w:tc>
        <w:tc>
          <w:tcPr>
            <w:tcW w:w="1132" w:type="dxa"/>
          </w:tcPr>
          <w:p w:rsidR="00765B8F" w:rsidRPr="00FD2C47" w:rsidRDefault="00765B8F" w:rsidP="0004358A">
            <w:pPr>
              <w:jc w:val="center"/>
              <w:rPr>
                <w:sz w:val="18"/>
              </w:rPr>
            </w:pPr>
            <w:r>
              <w:rPr>
                <w:sz w:val="18"/>
              </w:rPr>
              <w:t>-100,0</w:t>
            </w:r>
          </w:p>
        </w:tc>
        <w:tc>
          <w:tcPr>
            <w:tcW w:w="1132" w:type="dxa"/>
          </w:tcPr>
          <w:p w:rsidR="00765B8F" w:rsidRPr="00FD2C47" w:rsidRDefault="00765B8F" w:rsidP="0004358A">
            <w:pPr>
              <w:jc w:val="center"/>
              <w:rPr>
                <w:sz w:val="18"/>
              </w:rPr>
            </w:pPr>
            <w:r>
              <w:rPr>
                <w:sz w:val="18"/>
              </w:rPr>
              <w:t>-</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tcPr>
          <w:p w:rsidR="00765B8F" w:rsidRPr="00FD2C47" w:rsidRDefault="00765B8F" w:rsidP="0004358A">
            <w:pPr>
              <w:jc w:val="center"/>
              <w:rPr>
                <w:sz w:val="18"/>
                <w:szCs w:val="18"/>
              </w:rPr>
            </w:pPr>
            <w:r>
              <w:rPr>
                <w:sz w:val="18"/>
                <w:szCs w:val="18"/>
              </w:rPr>
              <w:t>-</w:t>
            </w:r>
          </w:p>
        </w:tc>
        <w:tc>
          <w:tcPr>
            <w:tcW w:w="1132" w:type="dxa"/>
          </w:tcPr>
          <w:p w:rsidR="00765B8F" w:rsidRPr="00FD2C47" w:rsidRDefault="00765B8F" w:rsidP="0004358A">
            <w:pPr>
              <w:jc w:val="center"/>
              <w:rPr>
                <w:sz w:val="18"/>
                <w:szCs w:val="18"/>
              </w:rPr>
            </w:pPr>
            <w:r>
              <w:rPr>
                <w:sz w:val="18"/>
                <w:szCs w:val="18"/>
              </w:rPr>
              <w:t>-</w:t>
            </w:r>
          </w:p>
        </w:tc>
        <w:tc>
          <w:tcPr>
            <w:tcW w:w="1132" w:type="dxa"/>
          </w:tcPr>
          <w:p w:rsidR="00765B8F" w:rsidRPr="00CE0862" w:rsidRDefault="00765B8F" w:rsidP="0004358A">
            <w:pPr>
              <w:jc w:val="right"/>
              <w:rPr>
                <w:sz w:val="18"/>
                <w:szCs w:val="18"/>
              </w:rPr>
            </w:pPr>
            <w:r>
              <w:rPr>
                <w:sz w:val="18"/>
                <w:szCs w:val="18"/>
              </w:rPr>
              <w:t>14 173</w:t>
            </w:r>
          </w:p>
        </w:tc>
        <w:tc>
          <w:tcPr>
            <w:tcW w:w="1132" w:type="dxa"/>
          </w:tcPr>
          <w:p w:rsidR="00765B8F" w:rsidRPr="00CE0862"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shd w:val="clear" w:color="auto" w:fill="auto"/>
          </w:tcPr>
          <w:p w:rsidR="00765B8F" w:rsidRPr="005947D5" w:rsidRDefault="00765B8F" w:rsidP="0004358A">
            <w:pPr>
              <w:jc w:val="center"/>
              <w:rPr>
                <w:sz w:val="18"/>
                <w:szCs w:val="18"/>
              </w:rPr>
            </w:pPr>
            <w:r>
              <w:rPr>
                <w:sz w:val="18"/>
                <w:szCs w:val="18"/>
              </w:rPr>
              <w:t>-</w:t>
            </w:r>
          </w:p>
        </w:tc>
        <w:tc>
          <w:tcPr>
            <w:tcW w:w="1132" w:type="dxa"/>
            <w:shd w:val="clear" w:color="auto" w:fill="auto"/>
          </w:tcPr>
          <w:p w:rsidR="00765B8F" w:rsidRPr="005947D5" w:rsidRDefault="00765B8F" w:rsidP="0004358A">
            <w:pPr>
              <w:jc w:val="center"/>
              <w:rPr>
                <w:sz w:val="18"/>
                <w:szCs w:val="18"/>
              </w:rPr>
            </w:pPr>
            <w:r>
              <w:rPr>
                <w:sz w:val="18"/>
                <w:szCs w:val="18"/>
              </w:rPr>
              <w:t>-</w:t>
            </w:r>
          </w:p>
        </w:tc>
        <w:tc>
          <w:tcPr>
            <w:tcW w:w="1132" w:type="dxa"/>
            <w:shd w:val="clear" w:color="auto" w:fill="auto"/>
          </w:tcPr>
          <w:p w:rsidR="00765B8F" w:rsidRPr="00CE0862" w:rsidRDefault="00765B8F" w:rsidP="0004358A">
            <w:pPr>
              <w:jc w:val="center"/>
              <w:rPr>
                <w:sz w:val="18"/>
                <w:szCs w:val="18"/>
              </w:rPr>
            </w:pPr>
            <w:r>
              <w:rPr>
                <w:sz w:val="18"/>
                <w:szCs w:val="18"/>
              </w:rPr>
              <w:t>-</w:t>
            </w:r>
          </w:p>
        </w:tc>
        <w:tc>
          <w:tcPr>
            <w:tcW w:w="1132" w:type="dxa"/>
            <w:shd w:val="clear" w:color="auto" w:fill="auto"/>
          </w:tcPr>
          <w:p w:rsidR="00765B8F" w:rsidRPr="00CE0862" w:rsidRDefault="00765B8F" w:rsidP="0004358A">
            <w:pPr>
              <w:ind w:firstLine="5"/>
              <w:jc w:val="center"/>
              <w:rPr>
                <w:sz w:val="18"/>
                <w:szCs w:val="18"/>
              </w:rPr>
            </w:pPr>
            <w:r>
              <w:rPr>
                <w:sz w:val="18"/>
                <w:szCs w:val="18"/>
              </w:rPr>
              <w:t>-</w:t>
            </w:r>
          </w:p>
        </w:tc>
        <w:tc>
          <w:tcPr>
            <w:tcW w:w="1132" w:type="dxa"/>
            <w:shd w:val="clear" w:color="auto" w:fill="auto"/>
          </w:tcPr>
          <w:p w:rsidR="00765B8F" w:rsidRPr="00CE0862" w:rsidRDefault="00765B8F" w:rsidP="0004358A">
            <w:pPr>
              <w:ind w:firstLine="5"/>
              <w:jc w:val="center"/>
              <w:rPr>
                <w:sz w:val="18"/>
                <w:szCs w:val="18"/>
              </w:rPr>
            </w:pPr>
            <w:r>
              <w:rPr>
                <w:sz w:val="18"/>
                <w:szCs w:val="18"/>
              </w:rPr>
              <w:t>-</w:t>
            </w:r>
          </w:p>
        </w:tc>
      </w:tr>
      <w:tr w:rsidR="00765B8F" w:rsidRPr="00FD2C47" w:rsidTr="0004358A">
        <w:trPr>
          <w:trHeight w:val="20"/>
          <w:jc w:val="center"/>
        </w:trPr>
        <w:tc>
          <w:tcPr>
            <w:tcW w:w="3378" w:type="dxa"/>
          </w:tcPr>
          <w:p w:rsidR="00765B8F" w:rsidRPr="00FD2C47" w:rsidRDefault="00765B8F"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tcPr>
          <w:p w:rsidR="00765B8F" w:rsidRPr="00FD2C47" w:rsidRDefault="00765B8F" w:rsidP="0004358A">
            <w:pPr>
              <w:jc w:val="center"/>
              <w:rPr>
                <w:sz w:val="18"/>
                <w:szCs w:val="18"/>
              </w:rPr>
            </w:pPr>
            <w:r>
              <w:rPr>
                <w:sz w:val="18"/>
                <w:szCs w:val="18"/>
              </w:rPr>
              <w:t>-</w:t>
            </w:r>
          </w:p>
        </w:tc>
        <w:tc>
          <w:tcPr>
            <w:tcW w:w="1132" w:type="dxa"/>
          </w:tcPr>
          <w:p w:rsidR="00765B8F" w:rsidRPr="00FD2C47"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r>
      <w:tr w:rsidR="00765B8F" w:rsidRPr="00FD2C47" w:rsidTr="0004358A">
        <w:trPr>
          <w:trHeight w:val="20"/>
          <w:jc w:val="center"/>
        </w:trPr>
        <w:tc>
          <w:tcPr>
            <w:tcW w:w="3378" w:type="dxa"/>
            <w:vAlign w:val="center"/>
          </w:tcPr>
          <w:p w:rsidR="00765B8F" w:rsidRPr="00FD2C47" w:rsidRDefault="00765B8F"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tcPr>
          <w:p w:rsidR="00765B8F" w:rsidRPr="00FD2C47" w:rsidRDefault="00765B8F" w:rsidP="0004358A">
            <w:pPr>
              <w:jc w:val="center"/>
              <w:rPr>
                <w:sz w:val="18"/>
                <w:szCs w:val="18"/>
              </w:rPr>
            </w:pPr>
            <w:r>
              <w:rPr>
                <w:sz w:val="18"/>
                <w:szCs w:val="18"/>
              </w:rPr>
              <w:t>-</w:t>
            </w:r>
          </w:p>
        </w:tc>
        <w:tc>
          <w:tcPr>
            <w:tcW w:w="1132" w:type="dxa"/>
          </w:tcPr>
          <w:p w:rsidR="00765B8F" w:rsidRPr="00FD2C47"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c>
          <w:tcPr>
            <w:tcW w:w="1132" w:type="dxa"/>
          </w:tcPr>
          <w:p w:rsidR="00765B8F" w:rsidRPr="00CE0862" w:rsidRDefault="00765B8F" w:rsidP="0004358A">
            <w:pPr>
              <w:jc w:val="center"/>
              <w:rPr>
                <w:sz w:val="18"/>
                <w:szCs w:val="18"/>
              </w:rPr>
            </w:pPr>
            <w:r>
              <w:rPr>
                <w:sz w:val="18"/>
                <w:szCs w:val="18"/>
              </w:rPr>
              <w:t>-</w:t>
            </w:r>
          </w:p>
        </w:tc>
      </w:tr>
    </w:tbl>
    <w:p w:rsidR="00765B8F" w:rsidRPr="00FD2C47" w:rsidRDefault="00765B8F" w:rsidP="0004358A">
      <w:pPr>
        <w:spacing w:after="120"/>
        <w:rPr>
          <w:lang w:eastAsia="lv-LV"/>
        </w:rPr>
      </w:pPr>
    </w:p>
    <w:p w:rsidR="00765B8F" w:rsidRPr="00BB2102" w:rsidRDefault="00765B8F" w:rsidP="0004358A">
      <w:pPr>
        <w:spacing w:before="120"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765B8F" w:rsidRPr="00FD2C47" w:rsidRDefault="001E4564" w:rsidP="00765B8F">
      <w:pPr>
        <w:ind w:left="7921"/>
        <w:jc w:val="center"/>
        <w:rPr>
          <w:i/>
          <w:sz w:val="18"/>
          <w:szCs w:val="18"/>
        </w:rPr>
      </w:pPr>
      <w:r>
        <w:rPr>
          <w:i/>
          <w:sz w:val="18"/>
          <w:szCs w:val="18"/>
        </w:rPr>
        <w:t xml:space="preserve">                </w:t>
      </w:r>
      <w:proofErr w:type="spellStart"/>
      <w:r w:rsidR="007759AF">
        <w:rPr>
          <w:i/>
          <w:sz w:val="18"/>
          <w:szCs w:val="18"/>
        </w:rPr>
        <w:t>E</w:t>
      </w:r>
      <w:r w:rsidR="00765B8F"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765B8F" w:rsidRPr="00FD2C47" w:rsidTr="0004358A">
        <w:trPr>
          <w:trHeight w:val="142"/>
          <w:tblHeader/>
          <w:jc w:val="center"/>
        </w:trPr>
        <w:tc>
          <w:tcPr>
            <w:tcW w:w="5241" w:type="dxa"/>
            <w:vAlign w:val="center"/>
          </w:tcPr>
          <w:p w:rsidR="00765B8F" w:rsidRPr="00FD2C47" w:rsidRDefault="00765B8F" w:rsidP="0004358A">
            <w:pPr>
              <w:jc w:val="center"/>
              <w:rPr>
                <w:sz w:val="18"/>
                <w:szCs w:val="18"/>
              </w:rPr>
            </w:pPr>
            <w:r w:rsidRPr="00FD2C47">
              <w:rPr>
                <w:color w:val="000000" w:themeColor="text1"/>
                <w:sz w:val="18"/>
                <w:szCs w:val="18"/>
                <w:lang w:eastAsia="lv-LV"/>
              </w:rPr>
              <w:t>Pasākums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tcPr>
          <w:p w:rsidR="00765B8F" w:rsidRPr="00FD2C47" w:rsidRDefault="00765B8F" w:rsidP="0004358A">
            <w:pPr>
              <w:jc w:val="center"/>
              <w:rPr>
                <w:color w:val="000000" w:themeColor="text1"/>
                <w:sz w:val="18"/>
                <w:szCs w:val="18"/>
                <w:lang w:eastAsia="lv-LV"/>
              </w:rPr>
            </w:pPr>
            <w:r w:rsidRPr="00FD2C47">
              <w:rPr>
                <w:color w:val="000000" w:themeColor="text1"/>
                <w:sz w:val="18"/>
                <w:szCs w:val="18"/>
                <w:lang w:eastAsia="lv-LV"/>
              </w:rPr>
              <w:t>Izmaiņas</w:t>
            </w:r>
          </w:p>
        </w:tc>
      </w:tr>
      <w:tr w:rsidR="00765B8F" w:rsidRPr="00FD2C47" w:rsidTr="0004358A">
        <w:trPr>
          <w:trHeight w:val="142"/>
          <w:jc w:val="center"/>
        </w:trPr>
        <w:tc>
          <w:tcPr>
            <w:tcW w:w="5241" w:type="dxa"/>
            <w:shd w:val="clear" w:color="auto" w:fill="D9D9D9" w:themeFill="background1" w:themeFillShade="D9"/>
          </w:tcPr>
          <w:p w:rsidR="00765B8F" w:rsidRPr="00FD2C47" w:rsidRDefault="00765B8F" w:rsidP="0004358A">
            <w:pPr>
              <w:rPr>
                <w:sz w:val="18"/>
                <w:szCs w:val="18"/>
              </w:rPr>
            </w:pPr>
            <w:r w:rsidRPr="00FD2C47">
              <w:rPr>
                <w:b/>
                <w:bCs/>
                <w:sz w:val="18"/>
                <w:szCs w:val="18"/>
                <w:lang w:eastAsia="lv-LV"/>
              </w:rPr>
              <w:t>Izdevumi - kopā</w:t>
            </w:r>
          </w:p>
        </w:tc>
        <w:tc>
          <w:tcPr>
            <w:tcW w:w="1277" w:type="dxa"/>
            <w:shd w:val="clear" w:color="auto" w:fill="D9D9D9" w:themeFill="background1" w:themeFillShade="D9"/>
          </w:tcPr>
          <w:p w:rsidR="00765B8F" w:rsidRPr="00FD2C47" w:rsidRDefault="00765B8F" w:rsidP="0004358A">
            <w:pPr>
              <w:jc w:val="center"/>
              <w:rPr>
                <w:b/>
                <w:sz w:val="18"/>
                <w:szCs w:val="18"/>
              </w:rPr>
            </w:pPr>
            <w:r>
              <w:rPr>
                <w:b/>
                <w:sz w:val="18"/>
                <w:szCs w:val="18"/>
              </w:rPr>
              <w:t>-</w:t>
            </w:r>
          </w:p>
        </w:tc>
        <w:tc>
          <w:tcPr>
            <w:tcW w:w="1277" w:type="dxa"/>
            <w:shd w:val="clear" w:color="auto" w:fill="D9D9D9" w:themeFill="background1" w:themeFillShade="D9"/>
          </w:tcPr>
          <w:p w:rsidR="00765B8F" w:rsidRPr="00FD2C47" w:rsidRDefault="00765B8F" w:rsidP="0004358A">
            <w:pPr>
              <w:jc w:val="right"/>
              <w:rPr>
                <w:b/>
                <w:sz w:val="18"/>
                <w:szCs w:val="18"/>
              </w:rPr>
            </w:pPr>
            <w:r>
              <w:rPr>
                <w:b/>
                <w:sz w:val="18"/>
                <w:szCs w:val="18"/>
              </w:rPr>
              <w:t>14 173</w:t>
            </w:r>
          </w:p>
        </w:tc>
        <w:tc>
          <w:tcPr>
            <w:tcW w:w="1277" w:type="dxa"/>
            <w:shd w:val="clear" w:color="auto" w:fill="D9D9D9" w:themeFill="background1" w:themeFillShade="D9"/>
          </w:tcPr>
          <w:p w:rsidR="00765B8F" w:rsidRPr="00FD2C47" w:rsidRDefault="00765B8F" w:rsidP="0004358A">
            <w:pPr>
              <w:jc w:val="right"/>
              <w:rPr>
                <w:b/>
                <w:sz w:val="18"/>
                <w:szCs w:val="18"/>
              </w:rPr>
            </w:pPr>
            <w:r>
              <w:rPr>
                <w:b/>
                <w:sz w:val="18"/>
                <w:szCs w:val="18"/>
              </w:rPr>
              <w:t>14 173</w:t>
            </w:r>
          </w:p>
        </w:tc>
      </w:tr>
      <w:tr w:rsidR="00765B8F" w:rsidRPr="00FD2C47" w:rsidTr="0004358A">
        <w:trPr>
          <w:jc w:val="center"/>
        </w:trPr>
        <w:tc>
          <w:tcPr>
            <w:tcW w:w="9072" w:type="dxa"/>
            <w:gridSpan w:val="4"/>
          </w:tcPr>
          <w:p w:rsidR="00765B8F" w:rsidRPr="00FD2C47" w:rsidRDefault="00765B8F" w:rsidP="0004358A">
            <w:pPr>
              <w:ind w:firstLine="313"/>
              <w:rPr>
                <w:sz w:val="18"/>
                <w:szCs w:val="18"/>
              </w:rPr>
            </w:pPr>
            <w:r w:rsidRPr="00FD2C47">
              <w:rPr>
                <w:i/>
                <w:sz w:val="18"/>
                <w:szCs w:val="18"/>
                <w:lang w:eastAsia="lv-LV"/>
              </w:rPr>
              <w:t>t. sk.:</w:t>
            </w:r>
          </w:p>
        </w:tc>
      </w:tr>
      <w:tr w:rsidR="00765B8F" w:rsidRPr="00FD2C47" w:rsidTr="0004358A">
        <w:trPr>
          <w:trHeight w:val="142"/>
          <w:jc w:val="center"/>
        </w:trPr>
        <w:tc>
          <w:tcPr>
            <w:tcW w:w="5241" w:type="dxa"/>
            <w:shd w:val="clear" w:color="auto" w:fill="F2F2F2" w:themeFill="background1" w:themeFillShade="F2"/>
            <w:vAlign w:val="center"/>
          </w:tcPr>
          <w:p w:rsidR="00765B8F" w:rsidRPr="00FD2C47" w:rsidRDefault="00765B8F" w:rsidP="0004358A">
            <w:pPr>
              <w:rPr>
                <w:sz w:val="18"/>
                <w:szCs w:val="18"/>
                <w:u w:val="single"/>
                <w:lang w:eastAsia="lv-LV"/>
              </w:rPr>
            </w:pPr>
            <w:r w:rsidRPr="00FD2C47">
              <w:rPr>
                <w:sz w:val="18"/>
                <w:szCs w:val="18"/>
                <w:u w:val="single"/>
                <w:lang w:eastAsia="lv-LV"/>
              </w:rPr>
              <w:t>Citas izmaiņas</w:t>
            </w:r>
          </w:p>
        </w:tc>
        <w:tc>
          <w:tcPr>
            <w:tcW w:w="1277" w:type="dxa"/>
            <w:shd w:val="clear" w:color="auto" w:fill="F2F2F2" w:themeFill="background1" w:themeFillShade="F2"/>
          </w:tcPr>
          <w:p w:rsidR="00765B8F" w:rsidRPr="00FD2C47" w:rsidRDefault="00765B8F" w:rsidP="0004358A">
            <w:pPr>
              <w:jc w:val="center"/>
              <w:rPr>
                <w:sz w:val="18"/>
                <w:szCs w:val="18"/>
              </w:rPr>
            </w:pPr>
            <w:r>
              <w:rPr>
                <w:sz w:val="18"/>
                <w:szCs w:val="18"/>
              </w:rPr>
              <w:t>-</w:t>
            </w:r>
          </w:p>
        </w:tc>
        <w:tc>
          <w:tcPr>
            <w:tcW w:w="1277" w:type="dxa"/>
            <w:shd w:val="clear" w:color="auto" w:fill="F2F2F2" w:themeFill="background1" w:themeFillShade="F2"/>
          </w:tcPr>
          <w:p w:rsidR="00765B8F" w:rsidRPr="00B11B8C" w:rsidRDefault="00765B8F" w:rsidP="0004358A">
            <w:pPr>
              <w:jc w:val="right"/>
              <w:rPr>
                <w:sz w:val="18"/>
                <w:szCs w:val="18"/>
                <w:u w:val="single"/>
              </w:rPr>
            </w:pPr>
            <w:r w:rsidRPr="00B11B8C">
              <w:rPr>
                <w:sz w:val="18"/>
                <w:szCs w:val="18"/>
                <w:u w:val="single"/>
              </w:rPr>
              <w:t>14 173</w:t>
            </w:r>
          </w:p>
        </w:tc>
        <w:tc>
          <w:tcPr>
            <w:tcW w:w="1277" w:type="dxa"/>
            <w:shd w:val="clear" w:color="auto" w:fill="F2F2F2" w:themeFill="background1" w:themeFillShade="F2"/>
          </w:tcPr>
          <w:p w:rsidR="00765B8F" w:rsidRPr="00B11B8C" w:rsidRDefault="00765B8F" w:rsidP="0004358A">
            <w:pPr>
              <w:jc w:val="right"/>
              <w:rPr>
                <w:sz w:val="18"/>
                <w:szCs w:val="18"/>
                <w:u w:val="single"/>
              </w:rPr>
            </w:pPr>
            <w:r w:rsidRPr="00B11B8C">
              <w:rPr>
                <w:sz w:val="18"/>
                <w:szCs w:val="18"/>
                <w:u w:val="single"/>
              </w:rPr>
              <w:t>14 173</w:t>
            </w:r>
          </w:p>
        </w:tc>
      </w:tr>
      <w:tr w:rsidR="00765B8F" w:rsidRPr="00FD2C47" w:rsidTr="0004358A">
        <w:trPr>
          <w:trHeight w:val="142"/>
          <w:jc w:val="center"/>
        </w:trPr>
        <w:tc>
          <w:tcPr>
            <w:tcW w:w="5241" w:type="dxa"/>
          </w:tcPr>
          <w:p w:rsidR="00765B8F" w:rsidRPr="00FD2C47" w:rsidRDefault="00765B8F" w:rsidP="00765B8F">
            <w:pPr>
              <w:jc w:val="both"/>
              <w:rPr>
                <w:i/>
                <w:sz w:val="18"/>
                <w:szCs w:val="18"/>
                <w:lang w:eastAsia="lv-LV"/>
              </w:rPr>
            </w:pPr>
            <w:r>
              <w:rPr>
                <w:i/>
                <w:sz w:val="18"/>
                <w:szCs w:val="18"/>
                <w:lang w:eastAsia="lv-LV"/>
              </w:rPr>
              <w:t xml:space="preserve">Finansējums saskaņā ar Ministru kabineta 2019.gada 6.februāra rīkojumu Nr.33 </w:t>
            </w:r>
            <w:r w:rsidRPr="00D0131D">
              <w:rPr>
                <w:i/>
                <w:sz w:val="18"/>
                <w:szCs w:val="18"/>
                <w:lang w:eastAsia="lv-LV"/>
              </w:rPr>
              <w:t>"Par finanšu līdzekļu piešķiršanu no valsts budžeta programmas "Līdzekļi neparedzētiem gadījumiem"</w:t>
            </w:r>
            <w:r>
              <w:rPr>
                <w:i/>
                <w:sz w:val="18"/>
                <w:szCs w:val="18"/>
                <w:lang w:eastAsia="lv-LV"/>
              </w:rPr>
              <w:t xml:space="preserve">, lai  </w:t>
            </w:r>
            <w:r w:rsidRPr="00D0131D">
              <w:rPr>
                <w:i/>
                <w:sz w:val="18"/>
                <w:szCs w:val="18"/>
                <w:lang w:eastAsia="lv-LV"/>
              </w:rPr>
              <w:t>nodrošinātu atlaišanas pabalsta un kompensācijas par neizmantotajām atvaļinājuma dienām izmaksu ministru konsultatīvajām amatpersonām, beidzot pildīt amata pienākumus.</w:t>
            </w:r>
          </w:p>
        </w:tc>
        <w:tc>
          <w:tcPr>
            <w:tcW w:w="1277" w:type="dxa"/>
          </w:tcPr>
          <w:p w:rsidR="00765B8F" w:rsidRPr="00FD2C47" w:rsidRDefault="00765B8F" w:rsidP="0004358A">
            <w:pPr>
              <w:jc w:val="center"/>
              <w:rPr>
                <w:sz w:val="18"/>
                <w:szCs w:val="18"/>
              </w:rPr>
            </w:pPr>
            <w:r>
              <w:rPr>
                <w:sz w:val="18"/>
                <w:szCs w:val="18"/>
              </w:rPr>
              <w:t>-</w:t>
            </w:r>
          </w:p>
        </w:tc>
        <w:tc>
          <w:tcPr>
            <w:tcW w:w="1277" w:type="dxa"/>
          </w:tcPr>
          <w:p w:rsidR="00765B8F" w:rsidRPr="00FD2C47" w:rsidRDefault="00765B8F" w:rsidP="0004358A">
            <w:pPr>
              <w:jc w:val="right"/>
              <w:rPr>
                <w:sz w:val="18"/>
                <w:szCs w:val="18"/>
              </w:rPr>
            </w:pPr>
            <w:r>
              <w:rPr>
                <w:sz w:val="18"/>
                <w:szCs w:val="18"/>
              </w:rPr>
              <w:t>14 173</w:t>
            </w:r>
          </w:p>
        </w:tc>
        <w:tc>
          <w:tcPr>
            <w:tcW w:w="1277" w:type="dxa"/>
          </w:tcPr>
          <w:p w:rsidR="00765B8F" w:rsidRPr="00FD2C47" w:rsidRDefault="00765B8F" w:rsidP="0004358A">
            <w:pPr>
              <w:jc w:val="right"/>
              <w:rPr>
                <w:sz w:val="18"/>
                <w:szCs w:val="18"/>
              </w:rPr>
            </w:pPr>
            <w:r>
              <w:rPr>
                <w:sz w:val="18"/>
                <w:szCs w:val="18"/>
              </w:rPr>
              <w:t>14 173</w:t>
            </w:r>
          </w:p>
        </w:tc>
      </w:tr>
    </w:tbl>
    <w:p w:rsidR="00765B8F" w:rsidRDefault="00765B8F" w:rsidP="0004358A">
      <w:pPr>
        <w:spacing w:after="120"/>
        <w:rPr>
          <w:szCs w:val="24"/>
          <w:lang w:eastAsia="lv-LV"/>
        </w:rPr>
      </w:pPr>
    </w:p>
    <w:p w:rsidR="007759AF" w:rsidRPr="00FD2C47" w:rsidRDefault="0004358A" w:rsidP="00290717">
      <w:pPr>
        <w:widowControl w:val="0"/>
        <w:spacing w:after="120"/>
        <w:jc w:val="center"/>
        <w:rPr>
          <w:b/>
        </w:rPr>
      </w:pPr>
      <w:r w:rsidRPr="00AF50D7">
        <w:rPr>
          <w:b/>
        </w:rPr>
        <w:t>62.00.00 Eiropas Reģionālās attīstības fonda (ERAF) projektu un pasākumu īstenošana</w:t>
      </w: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5E3B31" w:rsidRDefault="0004358A" w:rsidP="0004358A">
            <w:pPr>
              <w:jc w:val="right"/>
              <w:rPr>
                <w:sz w:val="18"/>
              </w:rPr>
            </w:pPr>
            <w:r w:rsidRPr="005E3B31">
              <w:rPr>
                <w:sz w:val="18"/>
                <w:szCs w:val="18"/>
              </w:rPr>
              <w:t>9 356 739</w:t>
            </w:r>
          </w:p>
        </w:tc>
        <w:tc>
          <w:tcPr>
            <w:tcW w:w="1132" w:type="dxa"/>
            <w:shd w:val="clear" w:color="auto" w:fill="D9D9D9"/>
            <w:hideMark/>
          </w:tcPr>
          <w:p w:rsidR="0004358A" w:rsidRPr="00FD2C47" w:rsidRDefault="0004358A" w:rsidP="0004358A">
            <w:pPr>
              <w:jc w:val="right"/>
              <w:rPr>
                <w:sz w:val="18"/>
              </w:rPr>
            </w:pPr>
            <w:r w:rsidRPr="00FD2C47">
              <w:rPr>
                <w:color w:val="000000"/>
                <w:sz w:val="18"/>
                <w:szCs w:val="18"/>
              </w:rPr>
              <w:t>36 616 523</w:t>
            </w:r>
          </w:p>
        </w:tc>
        <w:tc>
          <w:tcPr>
            <w:tcW w:w="1132" w:type="dxa"/>
            <w:shd w:val="clear" w:color="auto" w:fill="D9D9D9"/>
            <w:hideMark/>
          </w:tcPr>
          <w:p w:rsidR="0004358A" w:rsidRPr="00270E36" w:rsidRDefault="0004358A" w:rsidP="0004358A">
            <w:pPr>
              <w:jc w:val="right"/>
              <w:rPr>
                <w:sz w:val="18"/>
              </w:rPr>
            </w:pPr>
            <w:r w:rsidRPr="00270E36">
              <w:rPr>
                <w:sz w:val="18"/>
                <w:szCs w:val="18"/>
              </w:rPr>
              <w:t>39 602 444</w:t>
            </w:r>
          </w:p>
        </w:tc>
        <w:tc>
          <w:tcPr>
            <w:tcW w:w="1132" w:type="dxa"/>
            <w:shd w:val="clear" w:color="auto" w:fill="D9D9D9"/>
            <w:hideMark/>
          </w:tcPr>
          <w:p w:rsidR="0004358A" w:rsidRPr="00270E36" w:rsidRDefault="0004358A" w:rsidP="0004358A">
            <w:pPr>
              <w:jc w:val="right"/>
              <w:rPr>
                <w:sz w:val="18"/>
              </w:rPr>
            </w:pPr>
            <w:r w:rsidRPr="00270E36">
              <w:rPr>
                <w:sz w:val="18"/>
                <w:szCs w:val="18"/>
              </w:rPr>
              <w:t>21 739 159</w:t>
            </w:r>
          </w:p>
        </w:tc>
        <w:tc>
          <w:tcPr>
            <w:tcW w:w="1132" w:type="dxa"/>
            <w:shd w:val="clear" w:color="auto" w:fill="D9D9D9"/>
            <w:hideMark/>
          </w:tcPr>
          <w:p w:rsidR="0004358A" w:rsidRPr="00270E36" w:rsidRDefault="0004358A" w:rsidP="0004358A">
            <w:pPr>
              <w:jc w:val="right"/>
              <w:rPr>
                <w:sz w:val="18"/>
              </w:rPr>
            </w:pPr>
            <w:r w:rsidRPr="00270E36">
              <w:rPr>
                <w:sz w:val="18"/>
                <w:szCs w:val="18"/>
              </w:rPr>
              <w:t>16 961 290</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5E3B31" w:rsidRDefault="0004358A" w:rsidP="0004358A">
            <w:pPr>
              <w:jc w:val="center"/>
              <w:rPr>
                <w:sz w:val="18"/>
              </w:rPr>
            </w:pPr>
            <w:r w:rsidRPr="005E3B31">
              <w:rPr>
                <w:b/>
                <w:bCs/>
                <w:sz w:val="18"/>
              </w:rPr>
              <w:t>×</w:t>
            </w:r>
          </w:p>
        </w:tc>
        <w:tc>
          <w:tcPr>
            <w:tcW w:w="1132" w:type="dxa"/>
            <w:hideMark/>
          </w:tcPr>
          <w:p w:rsidR="0004358A" w:rsidRPr="00FD2C47" w:rsidRDefault="0004358A" w:rsidP="0004358A">
            <w:pPr>
              <w:jc w:val="right"/>
              <w:rPr>
                <w:sz w:val="18"/>
              </w:rPr>
            </w:pPr>
            <w:r w:rsidRPr="00D04D8F">
              <w:rPr>
                <w:color w:val="000000"/>
                <w:sz w:val="18"/>
                <w:szCs w:val="18"/>
              </w:rPr>
              <w:t>27 259 784</w:t>
            </w:r>
          </w:p>
        </w:tc>
        <w:tc>
          <w:tcPr>
            <w:tcW w:w="1132" w:type="dxa"/>
            <w:hideMark/>
          </w:tcPr>
          <w:p w:rsidR="0004358A" w:rsidRPr="000B3818" w:rsidRDefault="0004358A" w:rsidP="0004358A">
            <w:pPr>
              <w:jc w:val="right"/>
              <w:rPr>
                <w:sz w:val="18"/>
              </w:rPr>
            </w:pPr>
            <w:r w:rsidRPr="000B3818">
              <w:rPr>
                <w:sz w:val="18"/>
                <w:szCs w:val="18"/>
              </w:rPr>
              <w:t>2 985 921</w:t>
            </w:r>
          </w:p>
        </w:tc>
        <w:tc>
          <w:tcPr>
            <w:tcW w:w="1132" w:type="dxa"/>
            <w:hideMark/>
          </w:tcPr>
          <w:p w:rsidR="0004358A" w:rsidRPr="00270E36" w:rsidRDefault="0004358A" w:rsidP="0004358A">
            <w:pPr>
              <w:jc w:val="right"/>
              <w:rPr>
                <w:sz w:val="18"/>
              </w:rPr>
            </w:pPr>
            <w:r w:rsidRPr="00270E36">
              <w:rPr>
                <w:sz w:val="18"/>
                <w:szCs w:val="18"/>
              </w:rPr>
              <w:t>-17 863 285</w:t>
            </w:r>
          </w:p>
        </w:tc>
        <w:tc>
          <w:tcPr>
            <w:tcW w:w="1132" w:type="dxa"/>
            <w:hideMark/>
          </w:tcPr>
          <w:p w:rsidR="0004358A" w:rsidRPr="00270E36" w:rsidRDefault="0004358A" w:rsidP="0004358A">
            <w:pPr>
              <w:jc w:val="right"/>
              <w:rPr>
                <w:sz w:val="18"/>
              </w:rPr>
            </w:pPr>
            <w:r w:rsidRPr="00270E36">
              <w:rPr>
                <w:sz w:val="18"/>
                <w:szCs w:val="18"/>
              </w:rPr>
              <w:t>-4 777 869</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5E3B31" w:rsidRDefault="0004358A" w:rsidP="0004358A">
            <w:pPr>
              <w:jc w:val="center"/>
              <w:rPr>
                <w:sz w:val="18"/>
              </w:rPr>
            </w:pPr>
            <w:r w:rsidRPr="005E3B31">
              <w:rPr>
                <w:b/>
                <w:bCs/>
                <w:sz w:val="18"/>
              </w:rPr>
              <w:t>×</w:t>
            </w:r>
          </w:p>
        </w:tc>
        <w:tc>
          <w:tcPr>
            <w:tcW w:w="1132" w:type="dxa"/>
            <w:hideMark/>
          </w:tcPr>
          <w:p w:rsidR="0004358A" w:rsidRPr="00FD2C47" w:rsidRDefault="0004358A" w:rsidP="0004358A">
            <w:pPr>
              <w:jc w:val="right"/>
              <w:rPr>
                <w:sz w:val="18"/>
              </w:rPr>
            </w:pPr>
            <w:r>
              <w:rPr>
                <w:color w:val="000000"/>
                <w:sz w:val="18"/>
                <w:szCs w:val="18"/>
              </w:rPr>
              <w:t>291</w:t>
            </w:r>
            <w:r w:rsidRPr="00FD2C47">
              <w:rPr>
                <w:color w:val="000000"/>
                <w:sz w:val="18"/>
                <w:szCs w:val="18"/>
              </w:rPr>
              <w:t>,3</w:t>
            </w:r>
          </w:p>
        </w:tc>
        <w:tc>
          <w:tcPr>
            <w:tcW w:w="1132" w:type="dxa"/>
            <w:hideMark/>
          </w:tcPr>
          <w:p w:rsidR="0004358A" w:rsidRPr="000B3818" w:rsidRDefault="0004358A" w:rsidP="0004358A">
            <w:pPr>
              <w:jc w:val="right"/>
              <w:rPr>
                <w:sz w:val="18"/>
              </w:rPr>
            </w:pPr>
            <w:r w:rsidRPr="000B3818">
              <w:rPr>
                <w:sz w:val="18"/>
                <w:szCs w:val="18"/>
              </w:rPr>
              <w:t>8,2</w:t>
            </w:r>
          </w:p>
        </w:tc>
        <w:tc>
          <w:tcPr>
            <w:tcW w:w="1132" w:type="dxa"/>
            <w:hideMark/>
          </w:tcPr>
          <w:p w:rsidR="0004358A" w:rsidRPr="00270E36" w:rsidRDefault="0004358A" w:rsidP="0004358A">
            <w:pPr>
              <w:jc w:val="right"/>
              <w:rPr>
                <w:sz w:val="18"/>
              </w:rPr>
            </w:pPr>
            <w:r w:rsidRPr="00270E36">
              <w:rPr>
                <w:sz w:val="18"/>
                <w:szCs w:val="18"/>
              </w:rPr>
              <w:t>-45,1</w:t>
            </w:r>
          </w:p>
        </w:tc>
        <w:tc>
          <w:tcPr>
            <w:tcW w:w="1132" w:type="dxa"/>
            <w:hideMark/>
          </w:tcPr>
          <w:p w:rsidR="0004358A" w:rsidRPr="00270E36" w:rsidRDefault="0004358A" w:rsidP="0004358A">
            <w:pPr>
              <w:jc w:val="right"/>
              <w:rPr>
                <w:sz w:val="18"/>
              </w:rPr>
            </w:pPr>
            <w:r w:rsidRPr="00270E36">
              <w:rPr>
                <w:sz w:val="18"/>
                <w:szCs w:val="18"/>
              </w:rPr>
              <w:t>-22,0</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5E3B31" w:rsidRDefault="0004358A" w:rsidP="0004358A">
            <w:pPr>
              <w:jc w:val="right"/>
              <w:rPr>
                <w:sz w:val="18"/>
                <w:szCs w:val="18"/>
              </w:rPr>
            </w:pPr>
            <w:r w:rsidRPr="005E3B31">
              <w:rPr>
                <w:sz w:val="18"/>
                <w:szCs w:val="18"/>
              </w:rPr>
              <w:t>2 029 909</w:t>
            </w:r>
          </w:p>
        </w:tc>
        <w:tc>
          <w:tcPr>
            <w:tcW w:w="1132" w:type="dxa"/>
            <w:hideMark/>
          </w:tcPr>
          <w:p w:rsidR="0004358A" w:rsidRPr="00FD2C47" w:rsidRDefault="0004358A" w:rsidP="0004358A">
            <w:pPr>
              <w:jc w:val="right"/>
              <w:rPr>
                <w:sz w:val="18"/>
                <w:szCs w:val="18"/>
              </w:rPr>
            </w:pPr>
            <w:r w:rsidRPr="00FD2C47">
              <w:rPr>
                <w:color w:val="000000"/>
                <w:sz w:val="18"/>
                <w:szCs w:val="18"/>
              </w:rPr>
              <w:t>2 179 240</w:t>
            </w:r>
          </w:p>
        </w:tc>
        <w:tc>
          <w:tcPr>
            <w:tcW w:w="1132" w:type="dxa"/>
            <w:hideMark/>
          </w:tcPr>
          <w:p w:rsidR="0004358A" w:rsidRPr="00270E36" w:rsidRDefault="0004358A" w:rsidP="0004358A">
            <w:pPr>
              <w:jc w:val="right"/>
              <w:rPr>
                <w:sz w:val="18"/>
                <w:szCs w:val="18"/>
              </w:rPr>
            </w:pPr>
            <w:r w:rsidRPr="00270E36">
              <w:rPr>
                <w:sz w:val="18"/>
                <w:szCs w:val="18"/>
              </w:rPr>
              <w:t>2 706 319</w:t>
            </w:r>
          </w:p>
        </w:tc>
        <w:tc>
          <w:tcPr>
            <w:tcW w:w="1132" w:type="dxa"/>
            <w:hideMark/>
          </w:tcPr>
          <w:p w:rsidR="0004358A" w:rsidRPr="00270E36" w:rsidRDefault="0004358A" w:rsidP="0004358A">
            <w:pPr>
              <w:jc w:val="right"/>
              <w:rPr>
                <w:sz w:val="18"/>
                <w:szCs w:val="18"/>
              </w:rPr>
            </w:pPr>
            <w:r w:rsidRPr="00270E36">
              <w:rPr>
                <w:sz w:val="18"/>
                <w:szCs w:val="18"/>
              </w:rPr>
              <w:t>2 415 432</w:t>
            </w:r>
          </w:p>
        </w:tc>
        <w:tc>
          <w:tcPr>
            <w:tcW w:w="1132" w:type="dxa"/>
            <w:hideMark/>
          </w:tcPr>
          <w:p w:rsidR="0004358A" w:rsidRPr="00270E36" w:rsidRDefault="0004358A" w:rsidP="0004358A">
            <w:pPr>
              <w:jc w:val="right"/>
              <w:rPr>
                <w:sz w:val="18"/>
                <w:szCs w:val="18"/>
              </w:rPr>
            </w:pPr>
            <w:r w:rsidRPr="00270E36">
              <w:rPr>
                <w:sz w:val="18"/>
                <w:szCs w:val="18"/>
              </w:rPr>
              <w:t>1 9</w:t>
            </w:r>
            <w:r>
              <w:rPr>
                <w:sz w:val="18"/>
                <w:szCs w:val="18"/>
              </w:rPr>
              <w:t>58</w:t>
            </w:r>
            <w:r w:rsidRPr="00270E36">
              <w:rPr>
                <w:sz w:val="18"/>
                <w:szCs w:val="18"/>
              </w:rPr>
              <w:t xml:space="preserve"> 121</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hideMark/>
          </w:tcPr>
          <w:p w:rsidR="0004358A" w:rsidRPr="005E3B31" w:rsidRDefault="0004358A" w:rsidP="0004358A">
            <w:pPr>
              <w:jc w:val="right"/>
              <w:rPr>
                <w:sz w:val="18"/>
                <w:szCs w:val="18"/>
              </w:rPr>
            </w:pPr>
            <w:r w:rsidRPr="005E3B31">
              <w:rPr>
                <w:sz w:val="18"/>
                <w:szCs w:val="18"/>
              </w:rPr>
              <w:t>86</w:t>
            </w:r>
          </w:p>
        </w:tc>
        <w:tc>
          <w:tcPr>
            <w:tcW w:w="1132" w:type="dxa"/>
            <w:hideMark/>
          </w:tcPr>
          <w:p w:rsidR="0004358A" w:rsidRPr="00FD2C47" w:rsidRDefault="0004358A" w:rsidP="0004358A">
            <w:pPr>
              <w:jc w:val="right"/>
              <w:rPr>
                <w:sz w:val="18"/>
                <w:szCs w:val="18"/>
              </w:rPr>
            </w:pPr>
            <w:r w:rsidRPr="00FD2C47">
              <w:rPr>
                <w:color w:val="000000"/>
                <w:sz w:val="18"/>
                <w:szCs w:val="18"/>
              </w:rPr>
              <w:t>78</w:t>
            </w:r>
          </w:p>
        </w:tc>
        <w:tc>
          <w:tcPr>
            <w:tcW w:w="1132" w:type="dxa"/>
            <w:hideMark/>
          </w:tcPr>
          <w:p w:rsidR="0004358A" w:rsidRPr="00270E36" w:rsidRDefault="0004358A" w:rsidP="0004358A">
            <w:pPr>
              <w:jc w:val="right"/>
              <w:rPr>
                <w:sz w:val="18"/>
                <w:szCs w:val="18"/>
              </w:rPr>
            </w:pPr>
            <w:r w:rsidRPr="00270E36">
              <w:rPr>
                <w:sz w:val="18"/>
                <w:szCs w:val="18"/>
              </w:rPr>
              <w:t>107</w:t>
            </w:r>
          </w:p>
        </w:tc>
        <w:tc>
          <w:tcPr>
            <w:tcW w:w="1132" w:type="dxa"/>
            <w:hideMark/>
          </w:tcPr>
          <w:p w:rsidR="0004358A" w:rsidRPr="00270E36" w:rsidRDefault="0004358A" w:rsidP="0004358A">
            <w:pPr>
              <w:jc w:val="right"/>
              <w:rPr>
                <w:sz w:val="18"/>
                <w:szCs w:val="18"/>
              </w:rPr>
            </w:pPr>
            <w:r w:rsidRPr="00270E36">
              <w:rPr>
                <w:sz w:val="18"/>
                <w:szCs w:val="18"/>
              </w:rPr>
              <w:t>87</w:t>
            </w:r>
          </w:p>
        </w:tc>
        <w:tc>
          <w:tcPr>
            <w:tcW w:w="1132" w:type="dxa"/>
            <w:hideMark/>
          </w:tcPr>
          <w:p w:rsidR="0004358A" w:rsidRPr="00270E36" w:rsidRDefault="0004358A" w:rsidP="0004358A">
            <w:pPr>
              <w:jc w:val="right"/>
              <w:rPr>
                <w:sz w:val="18"/>
                <w:szCs w:val="18"/>
              </w:rPr>
            </w:pPr>
            <w:r w:rsidRPr="00270E36">
              <w:rPr>
                <w:sz w:val="18"/>
                <w:szCs w:val="18"/>
              </w:rPr>
              <w:t>72</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5E3B31" w:rsidRDefault="0004358A" w:rsidP="0004358A">
            <w:pPr>
              <w:jc w:val="right"/>
              <w:rPr>
                <w:sz w:val="18"/>
                <w:szCs w:val="18"/>
              </w:rPr>
            </w:pPr>
            <w:r>
              <w:rPr>
                <w:sz w:val="18"/>
                <w:szCs w:val="18"/>
              </w:rPr>
              <w:t>1 844</w:t>
            </w:r>
          </w:p>
        </w:tc>
        <w:tc>
          <w:tcPr>
            <w:tcW w:w="1132" w:type="dxa"/>
            <w:shd w:val="clear" w:color="auto" w:fill="auto"/>
            <w:hideMark/>
          </w:tcPr>
          <w:p w:rsidR="0004358A" w:rsidRPr="00FD2C47" w:rsidRDefault="0004358A" w:rsidP="0004358A">
            <w:pPr>
              <w:jc w:val="right"/>
              <w:rPr>
                <w:sz w:val="18"/>
                <w:szCs w:val="18"/>
              </w:rPr>
            </w:pPr>
            <w:r w:rsidRPr="00FD2C47">
              <w:rPr>
                <w:sz w:val="18"/>
              </w:rPr>
              <w:t>2 104</w:t>
            </w:r>
          </w:p>
        </w:tc>
        <w:tc>
          <w:tcPr>
            <w:tcW w:w="1132" w:type="dxa"/>
            <w:shd w:val="clear" w:color="auto" w:fill="auto"/>
            <w:hideMark/>
          </w:tcPr>
          <w:p w:rsidR="0004358A" w:rsidRPr="00F4208E" w:rsidRDefault="0004358A" w:rsidP="0004358A">
            <w:pPr>
              <w:jc w:val="right"/>
              <w:rPr>
                <w:sz w:val="18"/>
                <w:szCs w:val="18"/>
              </w:rPr>
            </w:pPr>
            <w:r>
              <w:rPr>
                <w:sz w:val="18"/>
              </w:rPr>
              <w:t>1 791</w:t>
            </w:r>
          </w:p>
        </w:tc>
        <w:tc>
          <w:tcPr>
            <w:tcW w:w="1132" w:type="dxa"/>
            <w:shd w:val="clear" w:color="auto" w:fill="auto"/>
            <w:hideMark/>
          </w:tcPr>
          <w:p w:rsidR="0004358A" w:rsidRPr="00F4208E" w:rsidRDefault="0004358A" w:rsidP="0004358A">
            <w:pPr>
              <w:jc w:val="right"/>
              <w:rPr>
                <w:sz w:val="18"/>
                <w:szCs w:val="18"/>
              </w:rPr>
            </w:pPr>
            <w:r>
              <w:rPr>
                <w:sz w:val="18"/>
              </w:rPr>
              <w:t>2 002</w:t>
            </w:r>
          </w:p>
        </w:tc>
        <w:tc>
          <w:tcPr>
            <w:tcW w:w="1132" w:type="dxa"/>
            <w:shd w:val="clear" w:color="auto" w:fill="auto"/>
            <w:hideMark/>
          </w:tcPr>
          <w:p w:rsidR="0004358A" w:rsidRPr="009B4D74" w:rsidRDefault="0004358A" w:rsidP="0004358A">
            <w:pPr>
              <w:jc w:val="right"/>
              <w:rPr>
                <w:sz w:val="18"/>
              </w:rPr>
            </w:pPr>
            <w:r>
              <w:rPr>
                <w:sz w:val="18"/>
              </w:rPr>
              <w:t>1 982</w:t>
            </w:r>
          </w:p>
        </w:tc>
      </w:tr>
      <w:tr w:rsidR="0004358A" w:rsidRPr="00FD2C47" w:rsidTr="0004358A">
        <w:trPr>
          <w:trHeight w:val="20"/>
          <w:jc w:val="center"/>
        </w:trPr>
        <w:tc>
          <w:tcPr>
            <w:tcW w:w="3378" w:type="dxa"/>
            <w:vAlign w:val="center"/>
            <w:hideMark/>
          </w:tcPr>
          <w:p w:rsidR="0004358A" w:rsidRPr="00FD2C47" w:rsidRDefault="0004358A"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hideMark/>
          </w:tcPr>
          <w:p w:rsidR="0004358A" w:rsidRPr="005E3B31" w:rsidRDefault="0004358A" w:rsidP="0004358A">
            <w:pPr>
              <w:jc w:val="right"/>
              <w:rPr>
                <w:sz w:val="18"/>
                <w:szCs w:val="18"/>
              </w:rPr>
            </w:pPr>
            <w:r>
              <w:rPr>
                <w:sz w:val="18"/>
                <w:szCs w:val="18"/>
              </w:rPr>
              <w:t>126 747</w:t>
            </w:r>
          </w:p>
        </w:tc>
        <w:tc>
          <w:tcPr>
            <w:tcW w:w="1132" w:type="dxa"/>
            <w:shd w:val="clear" w:color="auto" w:fill="auto"/>
            <w:hideMark/>
          </w:tcPr>
          <w:p w:rsidR="0004358A" w:rsidRPr="00FD2C47" w:rsidRDefault="0004358A" w:rsidP="0004358A">
            <w:pPr>
              <w:jc w:val="right"/>
              <w:rPr>
                <w:sz w:val="18"/>
                <w:szCs w:val="18"/>
              </w:rPr>
            </w:pPr>
            <w:r w:rsidRPr="00FD2C47">
              <w:rPr>
                <w:sz w:val="18"/>
              </w:rPr>
              <w:t>209 743</w:t>
            </w:r>
          </w:p>
        </w:tc>
        <w:tc>
          <w:tcPr>
            <w:tcW w:w="1132" w:type="dxa"/>
            <w:shd w:val="clear" w:color="auto" w:fill="auto"/>
          </w:tcPr>
          <w:p w:rsidR="0004358A" w:rsidRDefault="0004358A" w:rsidP="0004358A">
            <w:pPr>
              <w:jc w:val="right"/>
              <w:rPr>
                <w:sz w:val="18"/>
                <w:szCs w:val="18"/>
              </w:rPr>
            </w:pPr>
            <w:r>
              <w:rPr>
                <w:sz w:val="18"/>
                <w:szCs w:val="18"/>
              </w:rPr>
              <w:t>407 215</w:t>
            </w:r>
          </w:p>
          <w:p w:rsidR="0004358A" w:rsidRPr="00B97F79" w:rsidRDefault="0004358A" w:rsidP="0004358A">
            <w:pPr>
              <w:jc w:val="right"/>
              <w:rPr>
                <w:sz w:val="18"/>
                <w:szCs w:val="18"/>
              </w:rPr>
            </w:pPr>
          </w:p>
        </w:tc>
        <w:tc>
          <w:tcPr>
            <w:tcW w:w="1132" w:type="dxa"/>
            <w:shd w:val="clear" w:color="auto" w:fill="auto"/>
          </w:tcPr>
          <w:p w:rsidR="0004358A" w:rsidRPr="00B97F79" w:rsidRDefault="0004358A" w:rsidP="0004358A">
            <w:pPr>
              <w:jc w:val="right"/>
              <w:rPr>
                <w:sz w:val="18"/>
                <w:szCs w:val="18"/>
              </w:rPr>
            </w:pPr>
            <w:r>
              <w:rPr>
                <w:sz w:val="18"/>
                <w:szCs w:val="18"/>
              </w:rPr>
              <w:t>325 557</w:t>
            </w:r>
          </w:p>
        </w:tc>
        <w:tc>
          <w:tcPr>
            <w:tcW w:w="1132" w:type="dxa"/>
            <w:shd w:val="clear" w:color="auto" w:fill="auto"/>
          </w:tcPr>
          <w:p w:rsidR="0004358A" w:rsidRPr="00B97F79" w:rsidRDefault="0004358A" w:rsidP="0004358A">
            <w:pPr>
              <w:jc w:val="right"/>
              <w:rPr>
                <w:sz w:val="18"/>
                <w:szCs w:val="18"/>
              </w:rPr>
            </w:pPr>
            <w:r>
              <w:rPr>
                <w:sz w:val="18"/>
                <w:szCs w:val="18"/>
              </w:rPr>
              <w:t>246 014</w:t>
            </w:r>
          </w:p>
        </w:tc>
      </w:tr>
    </w:tbl>
    <w:p w:rsidR="0004358A" w:rsidRDefault="0004358A" w:rsidP="0004358A">
      <w:pPr>
        <w:widowControl w:val="0"/>
        <w:spacing w:after="120"/>
        <w:jc w:val="center"/>
        <w:rPr>
          <w:b/>
        </w:rPr>
      </w:pPr>
    </w:p>
    <w:p w:rsidR="0004358A" w:rsidRPr="00FD2C47" w:rsidRDefault="0004358A" w:rsidP="0004358A">
      <w:pPr>
        <w:widowControl w:val="0"/>
        <w:spacing w:after="120"/>
        <w:jc w:val="center"/>
        <w:rPr>
          <w:b/>
        </w:rPr>
      </w:pPr>
      <w:r w:rsidRPr="00AF50D7">
        <w:rPr>
          <w:b/>
        </w:rPr>
        <w:t>62.08.00 Eiropas Reģionālās attīstības fonda (ERAF) projekti (2014-2020)</w:t>
      </w:r>
    </w:p>
    <w:p w:rsidR="0004358A" w:rsidRPr="00FD2C47" w:rsidRDefault="0004358A" w:rsidP="0004358A">
      <w:pPr>
        <w:widowControl w:val="0"/>
        <w:spacing w:after="120"/>
        <w:rPr>
          <w:u w:val="single"/>
        </w:rPr>
      </w:pPr>
      <w:r w:rsidRPr="00FD2C47">
        <w:rPr>
          <w:u w:val="single"/>
        </w:rPr>
        <w:t xml:space="preserve">Apakšprogrammas mērķis: </w:t>
      </w:r>
    </w:p>
    <w:p w:rsidR="0004358A" w:rsidRPr="00FD2C47" w:rsidRDefault="0004358A" w:rsidP="0004358A">
      <w:pPr>
        <w:widowControl w:val="0"/>
        <w:shd w:val="clear" w:color="auto" w:fill="FFFFFF" w:themeFill="background1"/>
        <w:spacing w:after="120"/>
        <w:ind w:firstLine="709"/>
        <w:jc w:val="both"/>
      </w:pPr>
      <w:r w:rsidRPr="00FD2C47">
        <w:t>nodrošināt Izglītības un zinātnes ministrijas padotības iestāžu Eiropas Reģionālās attīstības fonda līdzfinansēto projektu īstenošanu 2014.-2020.gada plānošanas periodā.</w:t>
      </w:r>
    </w:p>
    <w:p w:rsidR="0004358A" w:rsidRPr="00FD2C47" w:rsidRDefault="0004358A" w:rsidP="0004358A">
      <w:pPr>
        <w:shd w:val="clear" w:color="auto" w:fill="FFFFFF" w:themeFill="background1"/>
        <w:spacing w:after="120"/>
        <w:rPr>
          <w:u w:val="single"/>
        </w:rPr>
      </w:pPr>
      <w:r w:rsidRPr="00FD2C47">
        <w:rPr>
          <w:u w:val="single"/>
        </w:rPr>
        <w:t>Galvenās aktivitātes:</w:t>
      </w:r>
    </w:p>
    <w:p w:rsidR="0004358A" w:rsidRPr="00FD2C47" w:rsidRDefault="0004358A" w:rsidP="007759AF">
      <w:pPr>
        <w:shd w:val="clear" w:color="auto" w:fill="FFFFFF" w:themeFill="background1"/>
        <w:ind w:firstLine="709"/>
        <w:jc w:val="both"/>
      </w:pPr>
      <w:r w:rsidRPr="00FD2C47">
        <w:t>1) 1.1.1.2. pasākuma “</w:t>
      </w:r>
      <w:proofErr w:type="spellStart"/>
      <w:r w:rsidRPr="00FD2C47">
        <w:t>Pēcdoktorantūras</w:t>
      </w:r>
      <w:proofErr w:type="spellEnd"/>
      <w:r w:rsidRPr="00FD2C47">
        <w:t xml:space="preserve"> pētniecības atbalsts” projekta īstenošana;</w:t>
      </w:r>
    </w:p>
    <w:p w:rsidR="0004358A" w:rsidRPr="00FD2C47" w:rsidRDefault="0004358A" w:rsidP="007759AF">
      <w:pPr>
        <w:shd w:val="clear" w:color="auto" w:fill="FFFFFF" w:themeFill="background1"/>
        <w:ind w:firstLine="709"/>
        <w:jc w:val="both"/>
      </w:pPr>
      <w:r w:rsidRPr="00FD2C47">
        <w:t xml:space="preserve">2) 8.1.3. specifiskā atbalsta mērķa “Palielināt modernizēto profesionālās izglītības iestāžu skaitu” projektu īstenošana; </w:t>
      </w:r>
    </w:p>
    <w:p w:rsidR="0004358A" w:rsidRPr="00FD2C47" w:rsidRDefault="0004358A" w:rsidP="007759AF">
      <w:pPr>
        <w:shd w:val="clear" w:color="auto" w:fill="FFFFFF" w:themeFill="background1"/>
        <w:ind w:firstLine="709"/>
        <w:jc w:val="both"/>
      </w:pPr>
      <w:r w:rsidRPr="00FD2C47">
        <w:t>3) 8.1.4. specifiskā atbalsta mērķa “Uzlabot pirmā līmeņa profesionālās augstākās izglītības STEM, tajā skaitā medicīnas un radošās industrijas, studiju mācību vidi koledžās” projektu īstenošana;</w:t>
      </w:r>
    </w:p>
    <w:p w:rsidR="0004358A" w:rsidRDefault="0004358A" w:rsidP="007759AF">
      <w:pPr>
        <w:shd w:val="clear" w:color="auto" w:fill="FFFFFF" w:themeFill="background1"/>
        <w:ind w:firstLine="709"/>
        <w:jc w:val="both"/>
      </w:pPr>
      <w:r w:rsidRPr="00FD2C47">
        <w:t>4) 4.2.1.2. pasākuma “Veicināt energoefektivitātes paaugstināšanu v</w:t>
      </w:r>
      <w:r>
        <w:t>alsts ēkās” projektu īstenošana;</w:t>
      </w:r>
    </w:p>
    <w:p w:rsidR="0004358A" w:rsidRDefault="0004358A" w:rsidP="007759AF">
      <w:pPr>
        <w:shd w:val="clear" w:color="auto" w:fill="FFFFFF" w:themeFill="background1"/>
        <w:ind w:firstLine="709"/>
        <w:jc w:val="both"/>
      </w:pPr>
      <w:r>
        <w:lastRenderedPageBreak/>
        <w:t xml:space="preserve">5) </w:t>
      </w:r>
      <w:r w:rsidRPr="00641379">
        <w:t>1.1.1.5. pasākuma „Integrētie nacionālā līmeņa pasākumi Latvijas pētniecības un attīstības interešu pārstāvības stiprināšanai Eiropas pētniecības telpā” projektu īstenošana</w:t>
      </w:r>
      <w:r>
        <w:t>;</w:t>
      </w:r>
    </w:p>
    <w:p w:rsidR="0004358A" w:rsidRPr="00FD2C47" w:rsidRDefault="0004358A" w:rsidP="0004358A">
      <w:pPr>
        <w:shd w:val="clear" w:color="auto" w:fill="FFFFFF" w:themeFill="background1"/>
        <w:spacing w:after="120"/>
        <w:ind w:firstLine="709"/>
        <w:jc w:val="both"/>
      </w:pPr>
      <w:r>
        <w:t xml:space="preserve">6) </w:t>
      </w:r>
      <w:r w:rsidRPr="00641379">
        <w:t>2.2.1.1. pasākuma  „VIIS attīstība – izglītības monitoringa sistēma” projektu īstenošana.</w:t>
      </w:r>
    </w:p>
    <w:p w:rsidR="0004358A" w:rsidRPr="00FD2C47" w:rsidRDefault="0004358A" w:rsidP="0004358A">
      <w:pPr>
        <w:shd w:val="clear" w:color="auto" w:fill="FFFFFF" w:themeFill="background1"/>
        <w:spacing w:after="120"/>
        <w:jc w:val="both"/>
      </w:pPr>
      <w:r w:rsidRPr="00FD2C47">
        <w:rPr>
          <w:u w:val="single"/>
        </w:rPr>
        <w:t>Apakšprogrammas izpildītāj</w:t>
      </w:r>
      <w:r>
        <w:rPr>
          <w:u w:val="single"/>
        </w:rPr>
        <w:t>i</w:t>
      </w:r>
      <w:r w:rsidRPr="00FD2C47">
        <w:t xml:space="preserve">: </w:t>
      </w:r>
      <w:r>
        <w:t xml:space="preserve">Izglītības un zinātnes ministrija, </w:t>
      </w:r>
      <w:r w:rsidRPr="00FD2C47">
        <w:t xml:space="preserve">Valsts izglītības attīstības aģentūra, profesionālās izglītības iestādes, koledžas. </w:t>
      </w:r>
    </w:p>
    <w:p w:rsidR="0004358A" w:rsidRDefault="0004358A" w:rsidP="0004358A">
      <w:pPr>
        <w:shd w:val="clear" w:color="auto" w:fill="FFFFFF" w:themeFill="background1"/>
        <w:spacing w:after="120"/>
        <w:jc w:val="center"/>
        <w:rPr>
          <w:b/>
          <w:lang w:eastAsia="lv-LV"/>
        </w:rPr>
      </w:pPr>
    </w:p>
    <w:p w:rsidR="0004358A" w:rsidRPr="00FD2C47" w:rsidRDefault="0004358A" w:rsidP="0004358A">
      <w:pPr>
        <w:shd w:val="clear" w:color="auto" w:fill="FFFFFF" w:themeFill="background1"/>
        <w:spacing w:after="120"/>
        <w:jc w:val="center"/>
        <w:rPr>
          <w:b/>
          <w:lang w:eastAsia="lv-LV"/>
        </w:rPr>
      </w:pPr>
      <w:r w:rsidRPr="00FD2C47">
        <w:rPr>
          <w:b/>
          <w:lang w:eastAsia="lv-LV"/>
        </w:rPr>
        <w:t xml:space="preserve">Darbības rezultāti un </w:t>
      </w:r>
      <w:r>
        <w:rPr>
          <w:b/>
          <w:lang w:eastAsia="lv-LV"/>
        </w:rPr>
        <w:t>to rezultatīvie rādītāji no 2017</w:t>
      </w:r>
      <w:r w:rsidRPr="00FD2C47">
        <w:rPr>
          <w:b/>
          <w:lang w:eastAsia="lv-LV"/>
        </w:rPr>
        <w:t>. līdz 202</w:t>
      </w:r>
      <w:r>
        <w:rPr>
          <w:b/>
          <w:lang w:eastAsia="lv-LV"/>
        </w:rPr>
        <w:t>1</w:t>
      </w:r>
      <w:r w:rsidRPr="00FD2C47">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blHeader/>
          <w:jc w:val="center"/>
        </w:trPr>
        <w:tc>
          <w:tcPr>
            <w:tcW w:w="4248" w:type="dxa"/>
            <w:tcBorders>
              <w:top w:val="single" w:sz="4" w:space="0" w:color="000000"/>
              <w:left w:val="single" w:sz="4" w:space="0" w:color="000000"/>
              <w:bottom w:val="single" w:sz="4" w:space="0" w:color="000000"/>
              <w:right w:val="single" w:sz="4" w:space="0" w:color="000000"/>
            </w:tcBorders>
          </w:tcPr>
          <w:p w:rsidR="0004358A" w:rsidRPr="00FD2C4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4358A" w:rsidRPr="00FD2C47" w:rsidRDefault="0004358A" w:rsidP="0004358A">
            <w:pPr>
              <w:jc w:val="center"/>
              <w:rPr>
                <w:sz w:val="18"/>
                <w:szCs w:val="18"/>
                <w:lang w:eastAsia="lv-LV"/>
              </w:rPr>
            </w:pPr>
            <w:r w:rsidRPr="00FD2C47">
              <w:rPr>
                <w:sz w:val="18"/>
                <w:szCs w:val="18"/>
                <w:lang w:eastAsia="lv-LV"/>
              </w:rPr>
              <w:t>Attīstītas prasmes un palielināta zinātniskā kapacitāte</w:t>
            </w:r>
          </w:p>
        </w:tc>
      </w:tr>
      <w:tr w:rsidR="0004358A" w:rsidRPr="00FD2C47" w:rsidTr="0004358A">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rPr>
                <w:color w:val="FF0000"/>
                <w:sz w:val="18"/>
              </w:rPr>
            </w:pPr>
            <w:r w:rsidRPr="00FD2C47">
              <w:rPr>
                <w:sz w:val="18"/>
              </w:rPr>
              <w:t>Jaunie zinātnieki, kuriem attīstītas prasmes un palielināta zinātniskā kapacitāte (skaits)</w:t>
            </w:r>
          </w:p>
        </w:tc>
        <w:tc>
          <w:tcPr>
            <w:tcW w:w="964"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124</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30375C">
              <w:rPr>
                <w:sz w:val="18"/>
              </w:rPr>
              <w:t>113</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113</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107</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100</w:t>
            </w:r>
          </w:p>
        </w:tc>
      </w:tr>
      <w:tr w:rsidR="0004358A" w:rsidRPr="00FD2C47" w:rsidTr="0004358A">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4358A" w:rsidRPr="00FD2C47" w:rsidRDefault="0004358A" w:rsidP="0004358A">
            <w:pPr>
              <w:jc w:val="center"/>
              <w:rPr>
                <w:sz w:val="18"/>
                <w:szCs w:val="18"/>
                <w:lang w:eastAsia="lv-LV"/>
              </w:rPr>
            </w:pPr>
            <w:r w:rsidRPr="00FD2C47">
              <w:rPr>
                <w:sz w:val="18"/>
                <w:szCs w:val="18"/>
                <w:lang w:eastAsia="lv-LV"/>
              </w:rPr>
              <w:t>Pētniecības pieteikumu īstenošana</w:t>
            </w:r>
          </w:p>
        </w:tc>
      </w:tr>
      <w:tr w:rsidR="0004358A" w:rsidRPr="00FD2C47" w:rsidTr="0004358A">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rPr>
                <w:sz w:val="18"/>
              </w:rPr>
            </w:pPr>
            <w:r w:rsidRPr="00FD2C47">
              <w:rPr>
                <w:sz w:val="18"/>
              </w:rPr>
              <w:t>Noslēgti līgumi ar pētniecības pieteikumu iesniedzējiem (skaits)</w:t>
            </w:r>
          </w:p>
        </w:tc>
        <w:tc>
          <w:tcPr>
            <w:tcW w:w="964"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124</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113</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654E5D">
              <w:rPr>
                <w:sz w:val="18"/>
              </w:rPr>
              <w:t>16</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100</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50</w:t>
            </w:r>
          </w:p>
        </w:tc>
      </w:tr>
      <w:tr w:rsidR="0004358A" w:rsidRPr="00FD2C47" w:rsidTr="0004358A">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rPr>
                <w:sz w:val="18"/>
              </w:rPr>
            </w:pPr>
            <w:r w:rsidRPr="00FD2C47">
              <w:rPr>
                <w:sz w:val="18"/>
              </w:rPr>
              <w:t>Modernizētas profesionālās izglītības iestādes (skaits kumulatīvi)</w:t>
            </w:r>
          </w:p>
        </w:tc>
        <w:tc>
          <w:tcPr>
            <w:tcW w:w="964"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1</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3</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17</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w:t>
            </w:r>
          </w:p>
        </w:tc>
      </w:tr>
      <w:tr w:rsidR="0004358A" w:rsidRPr="00FD2C47" w:rsidTr="0004358A">
        <w:trPr>
          <w:jc w:val="center"/>
        </w:trPr>
        <w:tc>
          <w:tcPr>
            <w:tcW w:w="4248"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rPr>
                <w:sz w:val="18"/>
              </w:rPr>
            </w:pPr>
            <w:r w:rsidRPr="00FD2C47">
              <w:rPr>
                <w:sz w:val="18"/>
              </w:rPr>
              <w:t>Uzlabota koledžu studiju vide (skaits kumulatīvi)</w:t>
            </w:r>
          </w:p>
        </w:tc>
        <w:tc>
          <w:tcPr>
            <w:tcW w:w="964"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4</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7</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9</w:t>
            </w:r>
          </w:p>
        </w:tc>
        <w:tc>
          <w:tcPr>
            <w:tcW w:w="965" w:type="dxa"/>
            <w:tcBorders>
              <w:top w:val="single" w:sz="4" w:space="0" w:color="000000"/>
              <w:left w:val="single" w:sz="4" w:space="0" w:color="000000"/>
              <w:bottom w:val="single" w:sz="4" w:space="0" w:color="000000"/>
              <w:right w:val="single" w:sz="4" w:space="0" w:color="000000"/>
            </w:tcBorders>
            <w:hideMark/>
          </w:tcPr>
          <w:p w:rsidR="0004358A" w:rsidRPr="00FD2C47" w:rsidRDefault="0004358A" w:rsidP="0004358A">
            <w:pPr>
              <w:shd w:val="clear" w:color="auto" w:fill="FFFFFF" w:themeFill="background1"/>
              <w:jc w:val="center"/>
              <w:rPr>
                <w:sz w:val="18"/>
              </w:rPr>
            </w:pPr>
            <w:r w:rsidRPr="00FD2C47">
              <w:rPr>
                <w:sz w:val="18"/>
              </w:rPr>
              <w:t>9</w:t>
            </w:r>
          </w:p>
        </w:tc>
      </w:tr>
    </w:tbl>
    <w:p w:rsidR="0004358A" w:rsidRPr="00FD2C47" w:rsidRDefault="0004358A" w:rsidP="0004358A">
      <w:pPr>
        <w:spacing w:after="120"/>
        <w:ind w:firstLine="709"/>
      </w:pP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F125A7" w:rsidRDefault="0004358A" w:rsidP="0004358A">
            <w:pPr>
              <w:jc w:val="right"/>
              <w:rPr>
                <w:color w:val="FF0000"/>
                <w:sz w:val="18"/>
              </w:rPr>
            </w:pPr>
            <w:r w:rsidRPr="00B448D8">
              <w:rPr>
                <w:sz w:val="18"/>
                <w:szCs w:val="18"/>
              </w:rPr>
              <w:t>8 117 962</w:t>
            </w:r>
          </w:p>
        </w:tc>
        <w:tc>
          <w:tcPr>
            <w:tcW w:w="1132" w:type="dxa"/>
            <w:shd w:val="clear" w:color="auto" w:fill="D9D9D9"/>
            <w:hideMark/>
          </w:tcPr>
          <w:p w:rsidR="0004358A" w:rsidRPr="00FD2C47" w:rsidRDefault="0004358A" w:rsidP="0004358A">
            <w:pPr>
              <w:jc w:val="right"/>
              <w:rPr>
                <w:sz w:val="18"/>
              </w:rPr>
            </w:pPr>
            <w:r w:rsidRPr="00FD2C47">
              <w:rPr>
                <w:color w:val="000000"/>
                <w:sz w:val="18"/>
                <w:szCs w:val="18"/>
              </w:rPr>
              <w:t>35 376 807</w:t>
            </w:r>
          </w:p>
        </w:tc>
        <w:tc>
          <w:tcPr>
            <w:tcW w:w="1132" w:type="dxa"/>
            <w:shd w:val="clear" w:color="auto" w:fill="D9D9D9"/>
            <w:hideMark/>
          </w:tcPr>
          <w:p w:rsidR="0004358A" w:rsidRPr="00316984" w:rsidRDefault="0004358A" w:rsidP="0004358A">
            <w:pPr>
              <w:jc w:val="right"/>
              <w:rPr>
                <w:sz w:val="18"/>
              </w:rPr>
            </w:pPr>
            <w:r w:rsidRPr="00316984">
              <w:rPr>
                <w:sz w:val="18"/>
                <w:szCs w:val="18"/>
              </w:rPr>
              <w:t>38 407 993</w:t>
            </w:r>
          </w:p>
        </w:tc>
        <w:tc>
          <w:tcPr>
            <w:tcW w:w="1132" w:type="dxa"/>
            <w:shd w:val="clear" w:color="auto" w:fill="D9D9D9"/>
            <w:hideMark/>
          </w:tcPr>
          <w:p w:rsidR="0004358A" w:rsidRPr="00316984" w:rsidRDefault="0004358A" w:rsidP="0004358A">
            <w:pPr>
              <w:jc w:val="right"/>
              <w:rPr>
                <w:sz w:val="18"/>
              </w:rPr>
            </w:pPr>
            <w:r w:rsidRPr="00316984">
              <w:rPr>
                <w:sz w:val="18"/>
                <w:szCs w:val="18"/>
              </w:rPr>
              <w:t>20 476 889</w:t>
            </w:r>
          </w:p>
        </w:tc>
        <w:tc>
          <w:tcPr>
            <w:tcW w:w="1132" w:type="dxa"/>
            <w:shd w:val="clear" w:color="auto" w:fill="D9D9D9"/>
            <w:hideMark/>
          </w:tcPr>
          <w:p w:rsidR="0004358A" w:rsidRPr="00316984" w:rsidRDefault="0004358A" w:rsidP="0004358A">
            <w:pPr>
              <w:jc w:val="right"/>
              <w:rPr>
                <w:sz w:val="18"/>
              </w:rPr>
            </w:pPr>
            <w:r w:rsidRPr="00316984">
              <w:rPr>
                <w:sz w:val="18"/>
                <w:szCs w:val="18"/>
              </w:rPr>
              <w:t>15 856 799</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7110BB" w:rsidRDefault="0004358A" w:rsidP="0004358A">
            <w:pPr>
              <w:jc w:val="center"/>
              <w:rPr>
                <w:sz w:val="18"/>
              </w:rPr>
            </w:pPr>
            <w:r w:rsidRPr="007110BB">
              <w:rPr>
                <w:b/>
                <w:bCs/>
                <w:sz w:val="18"/>
              </w:rPr>
              <w:t>×</w:t>
            </w:r>
          </w:p>
        </w:tc>
        <w:tc>
          <w:tcPr>
            <w:tcW w:w="1132" w:type="dxa"/>
            <w:hideMark/>
          </w:tcPr>
          <w:p w:rsidR="0004358A" w:rsidRPr="000B3818" w:rsidRDefault="0004358A" w:rsidP="0004358A">
            <w:pPr>
              <w:jc w:val="right"/>
              <w:rPr>
                <w:color w:val="FF0000"/>
                <w:sz w:val="18"/>
              </w:rPr>
            </w:pPr>
            <w:r>
              <w:rPr>
                <w:color w:val="000000"/>
                <w:sz w:val="18"/>
                <w:szCs w:val="18"/>
              </w:rPr>
              <w:t>27 258 845</w:t>
            </w:r>
          </w:p>
        </w:tc>
        <w:tc>
          <w:tcPr>
            <w:tcW w:w="1132" w:type="dxa"/>
            <w:hideMark/>
          </w:tcPr>
          <w:p w:rsidR="0004358A" w:rsidRPr="00316984" w:rsidRDefault="0004358A" w:rsidP="0004358A">
            <w:pPr>
              <w:jc w:val="right"/>
              <w:rPr>
                <w:sz w:val="18"/>
              </w:rPr>
            </w:pPr>
            <w:r>
              <w:rPr>
                <w:sz w:val="18"/>
                <w:szCs w:val="18"/>
              </w:rPr>
              <w:t>3 031 186</w:t>
            </w:r>
          </w:p>
        </w:tc>
        <w:tc>
          <w:tcPr>
            <w:tcW w:w="1132" w:type="dxa"/>
            <w:hideMark/>
          </w:tcPr>
          <w:p w:rsidR="0004358A" w:rsidRPr="00316984" w:rsidRDefault="0004358A" w:rsidP="0004358A">
            <w:pPr>
              <w:jc w:val="right"/>
              <w:rPr>
                <w:sz w:val="18"/>
              </w:rPr>
            </w:pPr>
            <w:r w:rsidRPr="00316984">
              <w:rPr>
                <w:sz w:val="18"/>
                <w:szCs w:val="18"/>
              </w:rPr>
              <w:t>-17 931 104</w:t>
            </w:r>
          </w:p>
        </w:tc>
        <w:tc>
          <w:tcPr>
            <w:tcW w:w="1132" w:type="dxa"/>
            <w:hideMark/>
          </w:tcPr>
          <w:p w:rsidR="0004358A" w:rsidRPr="00316984" w:rsidRDefault="0004358A" w:rsidP="0004358A">
            <w:pPr>
              <w:jc w:val="right"/>
              <w:rPr>
                <w:sz w:val="18"/>
              </w:rPr>
            </w:pPr>
            <w:r w:rsidRPr="00316984">
              <w:rPr>
                <w:sz w:val="18"/>
                <w:szCs w:val="18"/>
              </w:rPr>
              <w:t>-4 620 090</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AF2010" w:rsidRDefault="0004358A" w:rsidP="0004358A">
            <w:pPr>
              <w:jc w:val="center"/>
              <w:rPr>
                <w:sz w:val="18"/>
              </w:rPr>
            </w:pPr>
            <w:r w:rsidRPr="00AF2010">
              <w:rPr>
                <w:b/>
                <w:bCs/>
                <w:sz w:val="18"/>
              </w:rPr>
              <w:t>×</w:t>
            </w:r>
          </w:p>
        </w:tc>
        <w:tc>
          <w:tcPr>
            <w:tcW w:w="1132" w:type="dxa"/>
            <w:hideMark/>
          </w:tcPr>
          <w:p w:rsidR="0004358A" w:rsidRPr="000B3818" w:rsidRDefault="0004358A" w:rsidP="0004358A">
            <w:pPr>
              <w:jc w:val="right"/>
              <w:rPr>
                <w:color w:val="FF0000"/>
                <w:sz w:val="18"/>
              </w:rPr>
            </w:pPr>
            <w:r>
              <w:rPr>
                <w:color w:val="000000"/>
                <w:sz w:val="18"/>
                <w:szCs w:val="18"/>
              </w:rPr>
              <w:t>335,8</w:t>
            </w:r>
          </w:p>
        </w:tc>
        <w:tc>
          <w:tcPr>
            <w:tcW w:w="1132" w:type="dxa"/>
            <w:hideMark/>
          </w:tcPr>
          <w:p w:rsidR="0004358A" w:rsidRPr="00AF2010" w:rsidRDefault="0004358A" w:rsidP="0004358A">
            <w:pPr>
              <w:jc w:val="right"/>
              <w:rPr>
                <w:sz w:val="18"/>
              </w:rPr>
            </w:pPr>
            <w:r>
              <w:rPr>
                <w:sz w:val="18"/>
                <w:szCs w:val="18"/>
              </w:rPr>
              <w:t>8,6</w:t>
            </w:r>
          </w:p>
        </w:tc>
        <w:tc>
          <w:tcPr>
            <w:tcW w:w="1132" w:type="dxa"/>
            <w:hideMark/>
          </w:tcPr>
          <w:p w:rsidR="0004358A" w:rsidRPr="00AF2010" w:rsidRDefault="0004358A" w:rsidP="0004358A">
            <w:pPr>
              <w:jc w:val="right"/>
              <w:rPr>
                <w:sz w:val="18"/>
              </w:rPr>
            </w:pPr>
            <w:r w:rsidRPr="00AF2010">
              <w:rPr>
                <w:sz w:val="18"/>
                <w:szCs w:val="18"/>
              </w:rPr>
              <w:t>-46,</w:t>
            </w:r>
            <w:r>
              <w:rPr>
                <w:sz w:val="18"/>
                <w:szCs w:val="18"/>
              </w:rPr>
              <w:t>7</w:t>
            </w:r>
          </w:p>
        </w:tc>
        <w:tc>
          <w:tcPr>
            <w:tcW w:w="1132" w:type="dxa"/>
            <w:hideMark/>
          </w:tcPr>
          <w:p w:rsidR="0004358A" w:rsidRPr="00AF2010" w:rsidRDefault="0004358A" w:rsidP="0004358A">
            <w:pPr>
              <w:jc w:val="right"/>
              <w:rPr>
                <w:sz w:val="18"/>
              </w:rPr>
            </w:pPr>
            <w:r w:rsidRPr="00AF2010">
              <w:rPr>
                <w:sz w:val="18"/>
                <w:szCs w:val="18"/>
              </w:rPr>
              <w:t>-22,</w:t>
            </w:r>
            <w:r>
              <w:rPr>
                <w:sz w:val="18"/>
                <w:szCs w:val="18"/>
              </w:rPr>
              <w:t>6</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F125A7" w:rsidRDefault="0004358A" w:rsidP="0004358A">
            <w:pPr>
              <w:jc w:val="right"/>
              <w:rPr>
                <w:color w:val="FF0000"/>
                <w:sz w:val="18"/>
                <w:szCs w:val="18"/>
              </w:rPr>
            </w:pPr>
            <w:r w:rsidRPr="007D738A">
              <w:rPr>
                <w:sz w:val="18"/>
                <w:szCs w:val="18"/>
              </w:rPr>
              <w:t>956 723</w:t>
            </w:r>
          </w:p>
        </w:tc>
        <w:tc>
          <w:tcPr>
            <w:tcW w:w="1132" w:type="dxa"/>
            <w:hideMark/>
          </w:tcPr>
          <w:p w:rsidR="0004358A" w:rsidRPr="00FD2C47" w:rsidRDefault="0004358A" w:rsidP="0004358A">
            <w:pPr>
              <w:jc w:val="right"/>
              <w:rPr>
                <w:sz w:val="18"/>
                <w:szCs w:val="18"/>
              </w:rPr>
            </w:pPr>
            <w:r w:rsidRPr="00FD2C47">
              <w:rPr>
                <w:color w:val="000000"/>
                <w:sz w:val="18"/>
                <w:szCs w:val="18"/>
              </w:rPr>
              <w:t>1 096 629</w:t>
            </w:r>
          </w:p>
        </w:tc>
        <w:tc>
          <w:tcPr>
            <w:tcW w:w="1132" w:type="dxa"/>
            <w:hideMark/>
          </w:tcPr>
          <w:p w:rsidR="0004358A" w:rsidRPr="00886DA7" w:rsidRDefault="0004358A" w:rsidP="0004358A">
            <w:pPr>
              <w:jc w:val="right"/>
              <w:rPr>
                <w:color w:val="FF0000"/>
                <w:sz w:val="18"/>
                <w:szCs w:val="18"/>
              </w:rPr>
            </w:pPr>
            <w:r w:rsidRPr="00C04800">
              <w:rPr>
                <w:sz w:val="18"/>
                <w:szCs w:val="18"/>
              </w:rPr>
              <w:t>1 690 392</w:t>
            </w:r>
          </w:p>
        </w:tc>
        <w:tc>
          <w:tcPr>
            <w:tcW w:w="1132" w:type="dxa"/>
            <w:hideMark/>
          </w:tcPr>
          <w:p w:rsidR="0004358A" w:rsidRPr="001861C0" w:rsidRDefault="0004358A" w:rsidP="0004358A">
            <w:pPr>
              <w:jc w:val="right"/>
              <w:rPr>
                <w:sz w:val="18"/>
                <w:szCs w:val="18"/>
              </w:rPr>
            </w:pPr>
            <w:r>
              <w:rPr>
                <w:sz w:val="18"/>
                <w:szCs w:val="18"/>
              </w:rPr>
              <w:t>1 351 44</w:t>
            </w:r>
            <w:r w:rsidRPr="001861C0">
              <w:rPr>
                <w:sz w:val="18"/>
                <w:szCs w:val="18"/>
              </w:rPr>
              <w:t>2</w:t>
            </w:r>
          </w:p>
        </w:tc>
        <w:tc>
          <w:tcPr>
            <w:tcW w:w="1132" w:type="dxa"/>
            <w:hideMark/>
          </w:tcPr>
          <w:p w:rsidR="0004358A" w:rsidRPr="001861C0" w:rsidRDefault="0004358A" w:rsidP="0004358A">
            <w:pPr>
              <w:jc w:val="right"/>
              <w:rPr>
                <w:sz w:val="18"/>
                <w:szCs w:val="18"/>
              </w:rPr>
            </w:pPr>
            <w:r w:rsidRPr="001861C0">
              <w:rPr>
                <w:sz w:val="18"/>
                <w:szCs w:val="18"/>
              </w:rPr>
              <w:t>1 021 232</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hideMark/>
          </w:tcPr>
          <w:p w:rsidR="0004358A" w:rsidRPr="00EE6C38" w:rsidRDefault="0004358A" w:rsidP="0004358A">
            <w:pPr>
              <w:jc w:val="right"/>
              <w:rPr>
                <w:sz w:val="18"/>
                <w:szCs w:val="18"/>
              </w:rPr>
            </w:pPr>
            <w:r w:rsidRPr="00EE6C38">
              <w:rPr>
                <w:sz w:val="18"/>
                <w:szCs w:val="18"/>
              </w:rPr>
              <w:t>37</w:t>
            </w:r>
          </w:p>
        </w:tc>
        <w:tc>
          <w:tcPr>
            <w:tcW w:w="1132" w:type="dxa"/>
            <w:hideMark/>
          </w:tcPr>
          <w:p w:rsidR="0004358A" w:rsidRPr="00FD2C47" w:rsidRDefault="0004358A" w:rsidP="0004358A">
            <w:pPr>
              <w:jc w:val="right"/>
              <w:rPr>
                <w:sz w:val="18"/>
                <w:szCs w:val="18"/>
              </w:rPr>
            </w:pPr>
            <w:r w:rsidRPr="00FD2C47">
              <w:rPr>
                <w:color w:val="000000"/>
                <w:sz w:val="18"/>
                <w:szCs w:val="18"/>
              </w:rPr>
              <w:t>27</w:t>
            </w:r>
          </w:p>
        </w:tc>
        <w:tc>
          <w:tcPr>
            <w:tcW w:w="1132" w:type="dxa"/>
            <w:hideMark/>
          </w:tcPr>
          <w:p w:rsidR="0004358A" w:rsidRPr="007110BB" w:rsidRDefault="0004358A" w:rsidP="0004358A">
            <w:pPr>
              <w:jc w:val="right"/>
              <w:rPr>
                <w:sz w:val="18"/>
                <w:szCs w:val="18"/>
              </w:rPr>
            </w:pPr>
            <w:r>
              <w:rPr>
                <w:sz w:val="18"/>
                <w:szCs w:val="18"/>
              </w:rPr>
              <w:t>65</w:t>
            </w:r>
          </w:p>
        </w:tc>
        <w:tc>
          <w:tcPr>
            <w:tcW w:w="1132" w:type="dxa"/>
            <w:hideMark/>
          </w:tcPr>
          <w:p w:rsidR="0004358A" w:rsidRPr="007110BB" w:rsidRDefault="0004358A" w:rsidP="0004358A">
            <w:pPr>
              <w:jc w:val="right"/>
              <w:rPr>
                <w:sz w:val="18"/>
                <w:szCs w:val="18"/>
              </w:rPr>
            </w:pPr>
            <w:r w:rsidRPr="007110BB">
              <w:rPr>
                <w:sz w:val="18"/>
                <w:szCs w:val="18"/>
              </w:rPr>
              <w:t>45</w:t>
            </w:r>
          </w:p>
        </w:tc>
        <w:tc>
          <w:tcPr>
            <w:tcW w:w="1132" w:type="dxa"/>
            <w:hideMark/>
          </w:tcPr>
          <w:p w:rsidR="0004358A" w:rsidRPr="007110BB" w:rsidRDefault="0004358A" w:rsidP="0004358A">
            <w:pPr>
              <w:jc w:val="right"/>
              <w:rPr>
                <w:sz w:val="18"/>
                <w:szCs w:val="18"/>
              </w:rPr>
            </w:pPr>
            <w:r w:rsidRPr="007110BB">
              <w:rPr>
                <w:sz w:val="18"/>
                <w:szCs w:val="18"/>
              </w:rPr>
              <w:t>30</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EE6C38" w:rsidRDefault="0004358A" w:rsidP="0004358A">
            <w:pPr>
              <w:jc w:val="right"/>
              <w:rPr>
                <w:sz w:val="18"/>
                <w:szCs w:val="18"/>
              </w:rPr>
            </w:pPr>
            <w:r>
              <w:rPr>
                <w:sz w:val="18"/>
                <w:szCs w:val="18"/>
              </w:rPr>
              <w:t>1 869</w:t>
            </w:r>
          </w:p>
        </w:tc>
        <w:tc>
          <w:tcPr>
            <w:tcW w:w="1132" w:type="dxa"/>
            <w:shd w:val="clear" w:color="auto" w:fill="auto"/>
            <w:hideMark/>
          </w:tcPr>
          <w:p w:rsidR="0004358A" w:rsidRPr="00FD2C47" w:rsidRDefault="0004358A" w:rsidP="0004358A">
            <w:pPr>
              <w:jc w:val="right"/>
              <w:rPr>
                <w:sz w:val="18"/>
                <w:szCs w:val="18"/>
              </w:rPr>
            </w:pPr>
            <w:r w:rsidRPr="00FD2C47">
              <w:rPr>
                <w:sz w:val="18"/>
              </w:rPr>
              <w:t>2 737</w:t>
            </w:r>
          </w:p>
        </w:tc>
        <w:tc>
          <w:tcPr>
            <w:tcW w:w="1132" w:type="dxa"/>
            <w:shd w:val="clear" w:color="auto" w:fill="auto"/>
            <w:hideMark/>
          </w:tcPr>
          <w:p w:rsidR="0004358A" w:rsidRPr="00886DA7" w:rsidRDefault="0004358A" w:rsidP="0004358A">
            <w:pPr>
              <w:jc w:val="right"/>
              <w:rPr>
                <w:color w:val="FF0000"/>
                <w:sz w:val="18"/>
                <w:szCs w:val="18"/>
              </w:rPr>
            </w:pPr>
            <w:r>
              <w:rPr>
                <w:sz w:val="18"/>
                <w:szCs w:val="18"/>
              </w:rPr>
              <w:t>1 645</w:t>
            </w:r>
          </w:p>
        </w:tc>
        <w:tc>
          <w:tcPr>
            <w:tcW w:w="1132" w:type="dxa"/>
            <w:shd w:val="clear" w:color="auto" w:fill="auto"/>
            <w:hideMark/>
          </w:tcPr>
          <w:p w:rsidR="0004358A" w:rsidRPr="007110BB" w:rsidRDefault="0004358A" w:rsidP="0004358A">
            <w:pPr>
              <w:jc w:val="right"/>
              <w:rPr>
                <w:sz w:val="18"/>
                <w:szCs w:val="18"/>
              </w:rPr>
            </w:pPr>
            <w:r>
              <w:rPr>
                <w:sz w:val="18"/>
                <w:szCs w:val="18"/>
              </w:rPr>
              <w:t>1 900</w:t>
            </w:r>
          </w:p>
        </w:tc>
        <w:tc>
          <w:tcPr>
            <w:tcW w:w="1132" w:type="dxa"/>
            <w:shd w:val="clear" w:color="auto" w:fill="auto"/>
            <w:hideMark/>
          </w:tcPr>
          <w:p w:rsidR="0004358A" w:rsidRPr="007110BB" w:rsidRDefault="0004358A" w:rsidP="0004358A">
            <w:pPr>
              <w:jc w:val="right"/>
              <w:rPr>
                <w:sz w:val="18"/>
                <w:szCs w:val="18"/>
              </w:rPr>
            </w:pPr>
            <w:r>
              <w:rPr>
                <w:sz w:val="18"/>
                <w:szCs w:val="18"/>
              </w:rPr>
              <w:t>2 153</w:t>
            </w:r>
          </w:p>
        </w:tc>
      </w:tr>
      <w:tr w:rsidR="0004358A" w:rsidRPr="00FD2C47" w:rsidTr="0004358A">
        <w:trPr>
          <w:trHeight w:val="20"/>
          <w:jc w:val="center"/>
        </w:trPr>
        <w:tc>
          <w:tcPr>
            <w:tcW w:w="3378" w:type="dxa"/>
            <w:vAlign w:val="center"/>
            <w:hideMark/>
          </w:tcPr>
          <w:p w:rsidR="0004358A" w:rsidRPr="00FD2C47" w:rsidRDefault="0004358A"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hideMark/>
          </w:tcPr>
          <w:p w:rsidR="0004358A" w:rsidRPr="005E3B31" w:rsidRDefault="0004358A" w:rsidP="0004358A">
            <w:pPr>
              <w:jc w:val="right"/>
              <w:rPr>
                <w:sz w:val="18"/>
                <w:szCs w:val="18"/>
              </w:rPr>
            </w:pPr>
            <w:r>
              <w:rPr>
                <w:sz w:val="18"/>
                <w:szCs w:val="18"/>
              </w:rPr>
              <w:t>126 747</w:t>
            </w:r>
          </w:p>
        </w:tc>
        <w:tc>
          <w:tcPr>
            <w:tcW w:w="1132" w:type="dxa"/>
            <w:shd w:val="clear" w:color="auto" w:fill="auto"/>
            <w:hideMark/>
          </w:tcPr>
          <w:p w:rsidR="0004358A" w:rsidRPr="00FD2C47" w:rsidRDefault="0004358A" w:rsidP="0004358A">
            <w:pPr>
              <w:jc w:val="right"/>
              <w:rPr>
                <w:sz w:val="18"/>
                <w:szCs w:val="18"/>
              </w:rPr>
            </w:pPr>
            <w:r w:rsidRPr="00FD2C47">
              <w:rPr>
                <w:sz w:val="18"/>
              </w:rPr>
              <w:t>209 743</w:t>
            </w:r>
          </w:p>
        </w:tc>
        <w:tc>
          <w:tcPr>
            <w:tcW w:w="1132" w:type="dxa"/>
            <w:shd w:val="clear" w:color="auto" w:fill="auto"/>
          </w:tcPr>
          <w:p w:rsidR="0004358A" w:rsidRPr="00B97F79" w:rsidRDefault="0004358A" w:rsidP="0004358A">
            <w:pPr>
              <w:jc w:val="right"/>
              <w:rPr>
                <w:sz w:val="18"/>
                <w:szCs w:val="18"/>
              </w:rPr>
            </w:pPr>
            <w:r w:rsidRPr="00B97F79">
              <w:rPr>
                <w:sz w:val="18"/>
                <w:szCs w:val="18"/>
              </w:rPr>
              <w:t>407 215</w:t>
            </w:r>
          </w:p>
        </w:tc>
        <w:tc>
          <w:tcPr>
            <w:tcW w:w="1132" w:type="dxa"/>
            <w:shd w:val="clear" w:color="auto" w:fill="auto"/>
          </w:tcPr>
          <w:p w:rsidR="0004358A" w:rsidRPr="00B97F79" w:rsidRDefault="0004358A" w:rsidP="0004358A">
            <w:pPr>
              <w:jc w:val="right"/>
              <w:rPr>
                <w:sz w:val="18"/>
                <w:szCs w:val="18"/>
              </w:rPr>
            </w:pPr>
            <w:r w:rsidRPr="00B97F79">
              <w:rPr>
                <w:sz w:val="18"/>
                <w:szCs w:val="18"/>
              </w:rPr>
              <w:t>325 557</w:t>
            </w:r>
          </w:p>
        </w:tc>
        <w:tc>
          <w:tcPr>
            <w:tcW w:w="1132" w:type="dxa"/>
            <w:shd w:val="clear" w:color="auto" w:fill="auto"/>
          </w:tcPr>
          <w:p w:rsidR="0004358A" w:rsidRPr="00B97F79" w:rsidRDefault="0004358A" w:rsidP="0004358A">
            <w:pPr>
              <w:jc w:val="right"/>
              <w:rPr>
                <w:sz w:val="18"/>
                <w:szCs w:val="18"/>
              </w:rPr>
            </w:pPr>
            <w:r w:rsidRPr="00B97F79">
              <w:rPr>
                <w:sz w:val="18"/>
                <w:szCs w:val="18"/>
              </w:rPr>
              <w:t>246 014</w:t>
            </w:r>
          </w:p>
        </w:tc>
      </w:tr>
    </w:tbl>
    <w:p w:rsidR="0004358A" w:rsidRPr="00FD2C47" w:rsidRDefault="0004358A" w:rsidP="0004358A">
      <w:pPr>
        <w:spacing w:after="120"/>
        <w:jc w:val="center"/>
        <w:rPr>
          <w:lang w:eastAsia="lv-LV"/>
        </w:rPr>
      </w:pPr>
    </w:p>
    <w:p w:rsidR="0004358A" w:rsidRPr="00BB2102" w:rsidRDefault="0004358A" w:rsidP="0004358A">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04358A" w:rsidRPr="00FD2C47" w:rsidRDefault="001E4564" w:rsidP="0004358A">
      <w:pPr>
        <w:shd w:val="clear" w:color="auto" w:fill="FFFFFF" w:themeFill="background1"/>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4358A" w:rsidRPr="00FD2C47" w:rsidTr="0004358A">
        <w:trPr>
          <w:trHeight w:val="142"/>
          <w:tblHeader/>
          <w:jc w:val="center"/>
        </w:trPr>
        <w:tc>
          <w:tcPr>
            <w:tcW w:w="5241" w:type="dxa"/>
            <w:vAlign w:val="center"/>
            <w:hideMark/>
          </w:tcPr>
          <w:p w:rsidR="0004358A" w:rsidRPr="00FD2C47" w:rsidRDefault="0004358A" w:rsidP="0004358A">
            <w:pPr>
              <w:shd w:val="clear" w:color="auto" w:fill="FFFFFF" w:themeFill="background1"/>
              <w:jc w:val="center"/>
              <w:rPr>
                <w:sz w:val="18"/>
                <w:szCs w:val="18"/>
              </w:rPr>
            </w:pPr>
            <w:r w:rsidRPr="00FD2C47">
              <w:rPr>
                <w:color w:val="000000" w:themeColor="text1"/>
                <w:sz w:val="18"/>
                <w:szCs w:val="18"/>
                <w:lang w:eastAsia="lv-LV"/>
              </w:rPr>
              <w:t>Pasākums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b/>
                <w:sz w:val="18"/>
                <w:lang w:eastAsia="lv-LV"/>
              </w:rPr>
            </w:pPr>
            <w:r w:rsidRPr="00FD2C47">
              <w:rPr>
                <w:b/>
                <w:sz w:val="18"/>
                <w:lang w:eastAsia="lv-LV"/>
              </w:rPr>
              <w:t>Izdevumi - kopā</w:t>
            </w:r>
          </w:p>
        </w:tc>
        <w:tc>
          <w:tcPr>
            <w:tcW w:w="1277" w:type="dxa"/>
            <w:shd w:val="clear" w:color="auto" w:fill="D9D9D9" w:themeFill="background1" w:themeFillShade="D9"/>
            <w:hideMark/>
          </w:tcPr>
          <w:p w:rsidR="0004358A" w:rsidRPr="00FD2C47" w:rsidRDefault="0004358A" w:rsidP="0004358A">
            <w:pPr>
              <w:jc w:val="right"/>
              <w:rPr>
                <w:b/>
                <w:sz w:val="18"/>
                <w:lang w:eastAsia="lv-LV"/>
              </w:rPr>
            </w:pPr>
            <w:r w:rsidRPr="000A1652">
              <w:rPr>
                <w:b/>
                <w:sz w:val="18"/>
              </w:rPr>
              <w:t>35 376 807</w:t>
            </w:r>
          </w:p>
        </w:tc>
        <w:tc>
          <w:tcPr>
            <w:tcW w:w="1277" w:type="dxa"/>
            <w:shd w:val="clear" w:color="auto" w:fill="D9D9D9" w:themeFill="background1" w:themeFillShade="D9"/>
            <w:hideMark/>
          </w:tcPr>
          <w:p w:rsidR="0004358A" w:rsidRPr="00FD2C47" w:rsidRDefault="0004358A" w:rsidP="0004358A">
            <w:pPr>
              <w:jc w:val="right"/>
              <w:rPr>
                <w:b/>
                <w:sz w:val="18"/>
                <w:lang w:eastAsia="lv-LV"/>
              </w:rPr>
            </w:pPr>
            <w:r w:rsidRPr="00D4544C">
              <w:rPr>
                <w:b/>
                <w:sz w:val="18"/>
              </w:rPr>
              <w:t xml:space="preserve">38 407 </w:t>
            </w:r>
            <w:r>
              <w:rPr>
                <w:b/>
                <w:sz w:val="18"/>
              </w:rPr>
              <w:t>993</w:t>
            </w:r>
          </w:p>
        </w:tc>
        <w:tc>
          <w:tcPr>
            <w:tcW w:w="1277" w:type="dxa"/>
            <w:shd w:val="clear" w:color="auto" w:fill="D9D9D9" w:themeFill="background1" w:themeFillShade="D9"/>
            <w:hideMark/>
          </w:tcPr>
          <w:p w:rsidR="0004358A" w:rsidRPr="00FD2C47" w:rsidRDefault="0004358A" w:rsidP="0004358A">
            <w:pPr>
              <w:jc w:val="right"/>
              <w:rPr>
                <w:b/>
                <w:sz w:val="18"/>
                <w:lang w:eastAsia="lv-LV"/>
              </w:rPr>
            </w:pPr>
            <w:r w:rsidRPr="00D4544C">
              <w:rPr>
                <w:b/>
                <w:sz w:val="18"/>
              </w:rPr>
              <w:t>3 031 186</w:t>
            </w:r>
          </w:p>
        </w:tc>
      </w:tr>
      <w:tr w:rsidR="0004358A" w:rsidRPr="00FD2C47" w:rsidTr="0004358A">
        <w:trPr>
          <w:jc w:val="center"/>
        </w:trPr>
        <w:tc>
          <w:tcPr>
            <w:tcW w:w="9072" w:type="dxa"/>
            <w:gridSpan w:val="4"/>
            <w:hideMark/>
          </w:tcPr>
          <w:p w:rsidR="0004358A" w:rsidRPr="00FD2C47" w:rsidRDefault="0004358A" w:rsidP="0004358A">
            <w:pPr>
              <w:shd w:val="clear" w:color="auto" w:fill="FFFFFF" w:themeFill="background1"/>
              <w:ind w:firstLine="313"/>
              <w:rPr>
                <w:sz w:val="18"/>
                <w:szCs w:val="18"/>
              </w:rPr>
            </w:pPr>
            <w:r w:rsidRPr="00FD2C47">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D515E2" w:rsidRDefault="0004358A" w:rsidP="0004358A">
            <w:pPr>
              <w:rPr>
                <w:sz w:val="18"/>
                <w:szCs w:val="18"/>
                <w:u w:val="single"/>
                <w:lang w:eastAsia="lv-LV"/>
              </w:rPr>
            </w:pPr>
            <w:r w:rsidRPr="00D515E2">
              <w:rPr>
                <w:sz w:val="18"/>
                <w:szCs w:val="18"/>
                <w:u w:val="single"/>
                <w:lang w:eastAsia="lv-LV"/>
              </w:rPr>
              <w:t>Ilgtermiņa saistības</w:t>
            </w:r>
          </w:p>
        </w:tc>
        <w:tc>
          <w:tcPr>
            <w:tcW w:w="1277" w:type="dxa"/>
            <w:shd w:val="clear" w:color="auto" w:fill="F2F2F2" w:themeFill="background1" w:themeFillShade="F2"/>
            <w:hideMark/>
          </w:tcPr>
          <w:p w:rsidR="0004358A" w:rsidRPr="00B11B8C" w:rsidRDefault="0004358A" w:rsidP="0004358A">
            <w:pPr>
              <w:jc w:val="right"/>
              <w:rPr>
                <w:sz w:val="18"/>
                <w:szCs w:val="18"/>
                <w:u w:val="single"/>
              </w:rPr>
            </w:pPr>
            <w:r w:rsidRPr="00B11B8C">
              <w:rPr>
                <w:sz w:val="18"/>
                <w:u w:val="single"/>
              </w:rPr>
              <w:t>35 376 807</w:t>
            </w:r>
          </w:p>
        </w:tc>
        <w:tc>
          <w:tcPr>
            <w:tcW w:w="1277" w:type="dxa"/>
            <w:shd w:val="clear" w:color="auto" w:fill="F2F2F2" w:themeFill="background1" w:themeFillShade="F2"/>
            <w:hideMark/>
          </w:tcPr>
          <w:p w:rsidR="0004358A" w:rsidRPr="00B11B8C" w:rsidRDefault="0004358A" w:rsidP="0004358A">
            <w:pPr>
              <w:jc w:val="right"/>
              <w:rPr>
                <w:sz w:val="18"/>
                <w:szCs w:val="18"/>
                <w:u w:val="single"/>
              </w:rPr>
            </w:pPr>
            <w:r w:rsidRPr="00B11B8C">
              <w:rPr>
                <w:sz w:val="18"/>
                <w:szCs w:val="18"/>
                <w:u w:val="single"/>
              </w:rPr>
              <w:t>38 407 993</w:t>
            </w:r>
          </w:p>
        </w:tc>
        <w:tc>
          <w:tcPr>
            <w:tcW w:w="1277" w:type="dxa"/>
            <w:shd w:val="clear" w:color="auto" w:fill="F2F2F2" w:themeFill="background1" w:themeFillShade="F2"/>
            <w:hideMark/>
          </w:tcPr>
          <w:p w:rsidR="0004358A" w:rsidRPr="00B11B8C" w:rsidRDefault="0004358A" w:rsidP="0004358A">
            <w:pPr>
              <w:jc w:val="right"/>
              <w:rPr>
                <w:color w:val="FF0000"/>
                <w:sz w:val="18"/>
                <w:szCs w:val="18"/>
                <w:u w:val="single"/>
              </w:rPr>
            </w:pPr>
            <w:r w:rsidRPr="00B11B8C">
              <w:rPr>
                <w:sz w:val="18"/>
                <w:szCs w:val="18"/>
                <w:u w:val="single"/>
              </w:rPr>
              <w:t>3 031 186</w:t>
            </w:r>
          </w:p>
        </w:tc>
      </w:tr>
      <w:tr w:rsidR="0004358A" w:rsidRPr="00FD2C47" w:rsidTr="0004358A">
        <w:trPr>
          <w:trHeight w:val="142"/>
          <w:jc w:val="center"/>
        </w:trPr>
        <w:tc>
          <w:tcPr>
            <w:tcW w:w="5241" w:type="dxa"/>
          </w:tcPr>
          <w:p w:rsidR="0004358A" w:rsidRPr="00FD2C47" w:rsidRDefault="0004358A" w:rsidP="0004358A">
            <w:pPr>
              <w:shd w:val="clear" w:color="auto" w:fill="FFFFFF" w:themeFill="background1"/>
              <w:jc w:val="both"/>
              <w:rPr>
                <w:i/>
                <w:sz w:val="18"/>
                <w:szCs w:val="18"/>
                <w:lang w:eastAsia="lv-LV"/>
              </w:rPr>
            </w:pPr>
            <w:r w:rsidRPr="00FD2C47">
              <w:rPr>
                <w:i/>
                <w:sz w:val="18"/>
                <w:szCs w:val="18"/>
                <w:lang w:eastAsia="lv-LV"/>
              </w:rPr>
              <w:t>Eiropas Reģionālās attīstības fonda (ERAF) 2014. - 2020.gada programmēšanas perioda projektu īstenošana</w:t>
            </w:r>
            <w:r>
              <w:rPr>
                <w:i/>
                <w:sz w:val="18"/>
                <w:szCs w:val="18"/>
                <w:lang w:eastAsia="lv-LV"/>
              </w:rPr>
              <w:t>:</w:t>
            </w:r>
          </w:p>
        </w:tc>
        <w:tc>
          <w:tcPr>
            <w:tcW w:w="1277" w:type="dxa"/>
          </w:tcPr>
          <w:p w:rsidR="0004358A" w:rsidRPr="00FD2C47" w:rsidRDefault="0004358A" w:rsidP="0004358A">
            <w:pPr>
              <w:shd w:val="clear" w:color="auto" w:fill="FFFFFF" w:themeFill="background1"/>
              <w:jc w:val="right"/>
              <w:rPr>
                <w:sz w:val="18"/>
              </w:rPr>
            </w:pPr>
            <w:r w:rsidRPr="00FD2C47">
              <w:rPr>
                <w:sz w:val="18"/>
              </w:rPr>
              <w:t>35 376 807</w:t>
            </w:r>
          </w:p>
        </w:tc>
        <w:tc>
          <w:tcPr>
            <w:tcW w:w="1277" w:type="dxa"/>
          </w:tcPr>
          <w:p w:rsidR="0004358A" w:rsidRPr="00101932" w:rsidRDefault="0004358A" w:rsidP="0004358A">
            <w:pPr>
              <w:shd w:val="clear" w:color="auto" w:fill="FFFFFF" w:themeFill="background1"/>
              <w:jc w:val="right"/>
              <w:rPr>
                <w:sz w:val="18"/>
              </w:rPr>
            </w:pPr>
            <w:r w:rsidRPr="00101932">
              <w:rPr>
                <w:sz w:val="18"/>
              </w:rPr>
              <w:t>38 407 993</w:t>
            </w:r>
          </w:p>
        </w:tc>
        <w:tc>
          <w:tcPr>
            <w:tcW w:w="1277" w:type="dxa"/>
          </w:tcPr>
          <w:p w:rsidR="0004358A" w:rsidRPr="00A27462" w:rsidRDefault="0004358A" w:rsidP="0004358A">
            <w:pPr>
              <w:shd w:val="clear" w:color="auto" w:fill="FFFFFF" w:themeFill="background1"/>
              <w:jc w:val="right"/>
              <w:rPr>
                <w:sz w:val="18"/>
              </w:rPr>
            </w:pPr>
            <w:r w:rsidRPr="00A27462">
              <w:rPr>
                <w:sz w:val="18"/>
              </w:rPr>
              <w:t>3 031 186</w:t>
            </w:r>
          </w:p>
        </w:tc>
      </w:tr>
      <w:tr w:rsidR="0004358A" w:rsidRPr="00FD2C47" w:rsidTr="0004358A">
        <w:trPr>
          <w:trHeight w:val="142"/>
          <w:jc w:val="center"/>
        </w:trPr>
        <w:tc>
          <w:tcPr>
            <w:tcW w:w="5241" w:type="dxa"/>
          </w:tcPr>
          <w:p w:rsidR="0004358A" w:rsidRPr="00563FF0" w:rsidRDefault="0004358A" w:rsidP="0004358A">
            <w:pPr>
              <w:shd w:val="clear" w:color="auto" w:fill="FFFFFF" w:themeFill="background1"/>
              <w:jc w:val="both"/>
              <w:rPr>
                <w:i/>
                <w:sz w:val="18"/>
                <w:szCs w:val="18"/>
                <w:lang w:eastAsia="lv-LV"/>
              </w:rPr>
            </w:pPr>
            <w:r w:rsidRPr="00563FF0">
              <w:rPr>
                <w:i/>
                <w:sz w:val="18"/>
              </w:rPr>
              <w:t>1.1.1.2. pasākuma “</w:t>
            </w:r>
            <w:proofErr w:type="spellStart"/>
            <w:r w:rsidRPr="00563FF0">
              <w:rPr>
                <w:i/>
                <w:sz w:val="18"/>
              </w:rPr>
              <w:t>Pēcdoktorantūra</w:t>
            </w:r>
            <w:r>
              <w:rPr>
                <w:i/>
                <w:sz w:val="18"/>
              </w:rPr>
              <w:t>s</w:t>
            </w:r>
            <w:proofErr w:type="spellEnd"/>
            <w:r>
              <w:rPr>
                <w:i/>
                <w:sz w:val="18"/>
              </w:rPr>
              <w:t xml:space="preserve"> pētniecības atbalsts” projektu</w:t>
            </w:r>
            <w:r w:rsidRPr="00563FF0">
              <w:rPr>
                <w:i/>
                <w:sz w:val="18"/>
              </w:rPr>
              <w:t xml:space="preserve"> īstenošana</w:t>
            </w:r>
          </w:p>
        </w:tc>
        <w:tc>
          <w:tcPr>
            <w:tcW w:w="1277" w:type="dxa"/>
          </w:tcPr>
          <w:p w:rsidR="0004358A" w:rsidRPr="00FD2C47" w:rsidRDefault="0004358A" w:rsidP="0004358A">
            <w:pPr>
              <w:shd w:val="clear" w:color="auto" w:fill="FFFFFF" w:themeFill="background1"/>
              <w:jc w:val="right"/>
              <w:rPr>
                <w:sz w:val="18"/>
                <w:szCs w:val="18"/>
              </w:rPr>
            </w:pPr>
            <w:r w:rsidRPr="00FD2C47">
              <w:rPr>
                <w:iCs/>
                <w:color w:val="000000"/>
                <w:sz w:val="18"/>
                <w:szCs w:val="18"/>
              </w:rPr>
              <w:t>8 196 534</w:t>
            </w:r>
          </w:p>
        </w:tc>
        <w:tc>
          <w:tcPr>
            <w:tcW w:w="1277" w:type="dxa"/>
          </w:tcPr>
          <w:p w:rsidR="0004358A" w:rsidRPr="00913AC6" w:rsidRDefault="0004358A" w:rsidP="0004358A">
            <w:pPr>
              <w:shd w:val="clear" w:color="auto" w:fill="FFFFFF" w:themeFill="background1"/>
              <w:jc w:val="right"/>
              <w:rPr>
                <w:sz w:val="18"/>
                <w:szCs w:val="18"/>
              </w:rPr>
            </w:pPr>
            <w:r>
              <w:rPr>
                <w:sz w:val="18"/>
                <w:szCs w:val="18"/>
              </w:rPr>
              <w:t>8 971 931</w:t>
            </w:r>
          </w:p>
        </w:tc>
        <w:tc>
          <w:tcPr>
            <w:tcW w:w="1277" w:type="dxa"/>
          </w:tcPr>
          <w:p w:rsidR="0004358A" w:rsidRPr="00A27462" w:rsidRDefault="0004358A" w:rsidP="0004358A">
            <w:pPr>
              <w:shd w:val="clear" w:color="auto" w:fill="FFFFFF" w:themeFill="background1"/>
              <w:jc w:val="right"/>
              <w:rPr>
                <w:sz w:val="18"/>
              </w:rPr>
            </w:pPr>
            <w:r w:rsidRPr="00A27462">
              <w:rPr>
                <w:sz w:val="18"/>
              </w:rPr>
              <w:t>775 397</w:t>
            </w:r>
          </w:p>
        </w:tc>
      </w:tr>
      <w:tr w:rsidR="0004358A" w:rsidRPr="00FD2C47" w:rsidTr="0004358A">
        <w:trPr>
          <w:trHeight w:val="142"/>
          <w:jc w:val="center"/>
        </w:trPr>
        <w:tc>
          <w:tcPr>
            <w:tcW w:w="5241" w:type="dxa"/>
          </w:tcPr>
          <w:p w:rsidR="0004358A" w:rsidRPr="00563FF0" w:rsidRDefault="0004358A" w:rsidP="0004358A">
            <w:pPr>
              <w:shd w:val="clear" w:color="auto" w:fill="FFFFFF" w:themeFill="background1"/>
              <w:jc w:val="both"/>
              <w:rPr>
                <w:i/>
                <w:sz w:val="18"/>
              </w:rPr>
            </w:pPr>
            <w:r w:rsidRPr="00563FF0">
              <w:rPr>
                <w:i/>
                <w:sz w:val="18"/>
              </w:rPr>
              <w:t>8.1.3. SAM “Palielināt modernizēto profesionālās izglītības iestāžu skaitu” projektu īstenošana</w:t>
            </w:r>
          </w:p>
        </w:tc>
        <w:tc>
          <w:tcPr>
            <w:tcW w:w="1277" w:type="dxa"/>
          </w:tcPr>
          <w:p w:rsidR="0004358A" w:rsidRPr="00FD2C47" w:rsidRDefault="0004358A" w:rsidP="0004358A">
            <w:pPr>
              <w:shd w:val="clear" w:color="auto" w:fill="FFFFFF" w:themeFill="background1"/>
              <w:jc w:val="right"/>
              <w:rPr>
                <w:iCs/>
                <w:color w:val="000000"/>
                <w:sz w:val="18"/>
                <w:szCs w:val="18"/>
              </w:rPr>
            </w:pPr>
            <w:r w:rsidRPr="00FD2C47">
              <w:rPr>
                <w:sz w:val="18"/>
                <w:szCs w:val="18"/>
              </w:rPr>
              <w:t>23 024 299</w:t>
            </w:r>
          </w:p>
        </w:tc>
        <w:tc>
          <w:tcPr>
            <w:tcW w:w="1277" w:type="dxa"/>
          </w:tcPr>
          <w:p w:rsidR="0004358A" w:rsidRPr="00913AC6" w:rsidRDefault="0004358A" w:rsidP="0004358A">
            <w:pPr>
              <w:shd w:val="clear" w:color="auto" w:fill="FFFFFF" w:themeFill="background1"/>
              <w:jc w:val="right"/>
              <w:rPr>
                <w:iCs/>
                <w:sz w:val="18"/>
                <w:szCs w:val="18"/>
              </w:rPr>
            </w:pPr>
            <w:r>
              <w:rPr>
                <w:iCs/>
                <w:sz w:val="18"/>
                <w:szCs w:val="18"/>
              </w:rPr>
              <w:t>18 927 970</w:t>
            </w:r>
          </w:p>
        </w:tc>
        <w:tc>
          <w:tcPr>
            <w:tcW w:w="1277" w:type="dxa"/>
          </w:tcPr>
          <w:p w:rsidR="0004358A" w:rsidRPr="00A27462" w:rsidRDefault="0004358A" w:rsidP="0004358A">
            <w:pPr>
              <w:shd w:val="clear" w:color="auto" w:fill="FFFFFF" w:themeFill="background1"/>
              <w:jc w:val="right"/>
              <w:rPr>
                <w:sz w:val="18"/>
              </w:rPr>
            </w:pPr>
            <w:r w:rsidRPr="00A27462">
              <w:rPr>
                <w:sz w:val="18"/>
              </w:rPr>
              <w:t>-4 096 329</w:t>
            </w:r>
          </w:p>
        </w:tc>
      </w:tr>
      <w:tr w:rsidR="0004358A" w:rsidRPr="00FD2C47" w:rsidTr="0004358A">
        <w:trPr>
          <w:trHeight w:val="142"/>
          <w:jc w:val="center"/>
        </w:trPr>
        <w:tc>
          <w:tcPr>
            <w:tcW w:w="5241" w:type="dxa"/>
          </w:tcPr>
          <w:p w:rsidR="0004358A" w:rsidRPr="00563FF0" w:rsidRDefault="0004358A" w:rsidP="0004358A">
            <w:pPr>
              <w:shd w:val="clear" w:color="auto" w:fill="FFFFFF" w:themeFill="background1"/>
              <w:jc w:val="both"/>
              <w:rPr>
                <w:i/>
                <w:sz w:val="18"/>
              </w:rPr>
            </w:pPr>
            <w:r w:rsidRPr="00563FF0">
              <w:rPr>
                <w:i/>
                <w:sz w:val="18"/>
              </w:rPr>
              <w:t>8.1.4. SAM “Uzlabot pirmā līmeņa profesionālās augstākās izglītības STEM, tajā skaitā medicīnas un radošās industrijas, studiju mācību vidi koledžās” projektu īstenošana</w:t>
            </w:r>
          </w:p>
        </w:tc>
        <w:tc>
          <w:tcPr>
            <w:tcW w:w="1277" w:type="dxa"/>
          </w:tcPr>
          <w:p w:rsidR="0004358A" w:rsidRPr="00FD2C47" w:rsidRDefault="0004358A" w:rsidP="0004358A">
            <w:pPr>
              <w:shd w:val="clear" w:color="auto" w:fill="FFFFFF" w:themeFill="background1"/>
              <w:jc w:val="right"/>
              <w:rPr>
                <w:iCs/>
                <w:color w:val="000000"/>
                <w:sz w:val="18"/>
                <w:szCs w:val="18"/>
              </w:rPr>
            </w:pPr>
            <w:r w:rsidRPr="00FD2C47">
              <w:rPr>
                <w:color w:val="000000"/>
                <w:sz w:val="18"/>
                <w:szCs w:val="18"/>
              </w:rPr>
              <w:t>4 152 824</w:t>
            </w:r>
          </w:p>
        </w:tc>
        <w:tc>
          <w:tcPr>
            <w:tcW w:w="1277" w:type="dxa"/>
          </w:tcPr>
          <w:p w:rsidR="0004358A" w:rsidRPr="004D12F8" w:rsidRDefault="0004358A" w:rsidP="0004358A">
            <w:pPr>
              <w:shd w:val="clear" w:color="auto" w:fill="FFFFFF" w:themeFill="background1"/>
              <w:jc w:val="right"/>
              <w:rPr>
                <w:iCs/>
                <w:color w:val="FF0000"/>
                <w:sz w:val="18"/>
                <w:szCs w:val="18"/>
              </w:rPr>
            </w:pPr>
            <w:r>
              <w:rPr>
                <w:iCs/>
                <w:sz w:val="18"/>
                <w:szCs w:val="18"/>
              </w:rPr>
              <w:t>5 584 446</w:t>
            </w:r>
          </w:p>
        </w:tc>
        <w:tc>
          <w:tcPr>
            <w:tcW w:w="1277" w:type="dxa"/>
          </w:tcPr>
          <w:p w:rsidR="0004358A" w:rsidRPr="00A27462" w:rsidRDefault="0004358A" w:rsidP="0004358A">
            <w:pPr>
              <w:shd w:val="clear" w:color="auto" w:fill="FFFFFF" w:themeFill="background1"/>
              <w:jc w:val="right"/>
              <w:rPr>
                <w:sz w:val="18"/>
              </w:rPr>
            </w:pPr>
            <w:r w:rsidRPr="00A27462">
              <w:rPr>
                <w:sz w:val="18"/>
              </w:rPr>
              <w:t>1 431 622</w:t>
            </w:r>
          </w:p>
        </w:tc>
      </w:tr>
      <w:tr w:rsidR="0004358A" w:rsidRPr="00FD2C47" w:rsidTr="0004358A">
        <w:trPr>
          <w:trHeight w:val="142"/>
          <w:jc w:val="center"/>
        </w:trPr>
        <w:tc>
          <w:tcPr>
            <w:tcW w:w="5241" w:type="dxa"/>
            <w:tcBorders>
              <w:top w:val="single" w:sz="4" w:space="0" w:color="auto"/>
              <w:left w:val="single" w:sz="4" w:space="0" w:color="auto"/>
              <w:bottom w:val="single" w:sz="4" w:space="0" w:color="auto"/>
              <w:right w:val="single" w:sz="4" w:space="0" w:color="auto"/>
            </w:tcBorders>
          </w:tcPr>
          <w:p w:rsidR="0004358A" w:rsidRPr="00563FF0" w:rsidRDefault="0004358A" w:rsidP="0004358A">
            <w:pPr>
              <w:shd w:val="clear" w:color="auto" w:fill="FFFFFF" w:themeFill="background1"/>
              <w:jc w:val="both"/>
              <w:rPr>
                <w:i/>
                <w:sz w:val="18"/>
                <w:szCs w:val="18"/>
                <w:lang w:eastAsia="lv-LV"/>
              </w:rPr>
            </w:pPr>
            <w:r w:rsidRPr="00563FF0">
              <w:rPr>
                <w:i/>
                <w:sz w:val="18"/>
                <w:szCs w:val="18"/>
                <w:lang w:eastAsia="lv-LV"/>
              </w:rPr>
              <w:t>4.2.1.2. pasākuma “Veicināt energoefektivitātes paaugstināšanu valsts ēkās” projektu īstenošana.</w:t>
            </w:r>
          </w:p>
        </w:tc>
        <w:tc>
          <w:tcPr>
            <w:tcW w:w="1277" w:type="dxa"/>
            <w:tcBorders>
              <w:top w:val="single" w:sz="4" w:space="0" w:color="auto"/>
              <w:left w:val="single" w:sz="4" w:space="0" w:color="auto"/>
              <w:bottom w:val="single" w:sz="4" w:space="0" w:color="auto"/>
              <w:right w:val="single" w:sz="4" w:space="0" w:color="auto"/>
            </w:tcBorders>
          </w:tcPr>
          <w:p w:rsidR="0004358A" w:rsidRPr="00FD2C47" w:rsidRDefault="0004358A" w:rsidP="0004358A">
            <w:pPr>
              <w:shd w:val="clear" w:color="auto" w:fill="FFFFFF" w:themeFill="background1"/>
              <w:jc w:val="right"/>
              <w:rPr>
                <w:sz w:val="18"/>
                <w:szCs w:val="18"/>
              </w:rPr>
            </w:pPr>
            <w:r w:rsidRPr="00FD2C47">
              <w:rPr>
                <w:sz w:val="18"/>
                <w:szCs w:val="18"/>
              </w:rPr>
              <w:t>3 150</w:t>
            </w:r>
          </w:p>
        </w:tc>
        <w:tc>
          <w:tcPr>
            <w:tcW w:w="1277" w:type="dxa"/>
            <w:tcBorders>
              <w:top w:val="single" w:sz="4" w:space="0" w:color="auto"/>
              <w:left w:val="single" w:sz="4" w:space="0" w:color="auto"/>
              <w:bottom w:val="single" w:sz="4" w:space="0" w:color="auto"/>
              <w:right w:val="single" w:sz="4" w:space="0" w:color="auto"/>
            </w:tcBorders>
          </w:tcPr>
          <w:p w:rsidR="0004358A" w:rsidRPr="004D12F8" w:rsidRDefault="0004358A" w:rsidP="0004358A">
            <w:pPr>
              <w:shd w:val="clear" w:color="auto" w:fill="FFFFFF" w:themeFill="background1"/>
              <w:jc w:val="right"/>
              <w:rPr>
                <w:color w:val="FF0000"/>
                <w:sz w:val="18"/>
                <w:szCs w:val="18"/>
              </w:rPr>
            </w:pPr>
            <w:r>
              <w:rPr>
                <w:sz w:val="18"/>
                <w:szCs w:val="18"/>
              </w:rPr>
              <w:t>2 109 124</w:t>
            </w:r>
          </w:p>
        </w:tc>
        <w:tc>
          <w:tcPr>
            <w:tcW w:w="1277" w:type="dxa"/>
            <w:tcBorders>
              <w:top w:val="single" w:sz="4" w:space="0" w:color="auto"/>
              <w:left w:val="single" w:sz="4" w:space="0" w:color="auto"/>
              <w:bottom w:val="single" w:sz="4" w:space="0" w:color="auto"/>
              <w:right w:val="single" w:sz="4" w:space="0" w:color="auto"/>
            </w:tcBorders>
          </w:tcPr>
          <w:p w:rsidR="0004358A" w:rsidRPr="00A27462" w:rsidRDefault="0004358A" w:rsidP="0004358A">
            <w:pPr>
              <w:shd w:val="clear" w:color="auto" w:fill="FFFFFF" w:themeFill="background1"/>
              <w:jc w:val="right"/>
              <w:rPr>
                <w:sz w:val="18"/>
              </w:rPr>
            </w:pPr>
            <w:r w:rsidRPr="00A27462">
              <w:rPr>
                <w:sz w:val="18"/>
              </w:rPr>
              <w:t>2 105 974</w:t>
            </w:r>
          </w:p>
        </w:tc>
      </w:tr>
      <w:tr w:rsidR="0004358A" w:rsidRPr="00FD2C47" w:rsidTr="0004358A">
        <w:trPr>
          <w:trHeight w:val="142"/>
          <w:jc w:val="center"/>
        </w:trPr>
        <w:tc>
          <w:tcPr>
            <w:tcW w:w="5241" w:type="dxa"/>
            <w:tcBorders>
              <w:top w:val="single" w:sz="4" w:space="0" w:color="auto"/>
              <w:left w:val="single" w:sz="4" w:space="0" w:color="auto"/>
              <w:bottom w:val="single" w:sz="4" w:space="0" w:color="auto"/>
              <w:right w:val="single" w:sz="4" w:space="0" w:color="auto"/>
            </w:tcBorders>
          </w:tcPr>
          <w:p w:rsidR="0004358A" w:rsidRPr="00563FF0" w:rsidRDefault="0004358A" w:rsidP="0004358A">
            <w:pPr>
              <w:shd w:val="clear" w:color="auto" w:fill="FFFFFF" w:themeFill="background1"/>
              <w:jc w:val="both"/>
              <w:rPr>
                <w:i/>
                <w:sz w:val="18"/>
                <w:szCs w:val="18"/>
                <w:lang w:eastAsia="lv-LV"/>
              </w:rPr>
            </w:pPr>
            <w:r>
              <w:rPr>
                <w:i/>
                <w:sz w:val="18"/>
                <w:szCs w:val="18"/>
                <w:lang w:eastAsia="lv-LV"/>
              </w:rPr>
              <w:t>1.1.1.5. pasākuma „</w:t>
            </w:r>
            <w:r w:rsidRPr="00324B53">
              <w:rPr>
                <w:i/>
                <w:sz w:val="18"/>
                <w:szCs w:val="18"/>
                <w:lang w:eastAsia="lv-LV"/>
              </w:rPr>
              <w:t>Integrētie nacionālā līmeņa pasākumi Latvijas pētniecības un attīstības interešu pārstāvības stiprināšanai Eiropas pētniecības telpā</w:t>
            </w:r>
            <w:r>
              <w:rPr>
                <w:i/>
                <w:sz w:val="18"/>
                <w:szCs w:val="18"/>
                <w:lang w:eastAsia="lv-LV"/>
              </w:rPr>
              <w:t>”</w:t>
            </w:r>
            <w:r w:rsidRPr="00563FF0">
              <w:rPr>
                <w:i/>
                <w:sz w:val="18"/>
                <w:szCs w:val="18"/>
                <w:lang w:eastAsia="lv-LV"/>
              </w:rPr>
              <w:t xml:space="preserve"> projektu īstenošana.</w:t>
            </w:r>
          </w:p>
        </w:tc>
        <w:tc>
          <w:tcPr>
            <w:tcW w:w="1277" w:type="dxa"/>
            <w:tcBorders>
              <w:top w:val="single" w:sz="4" w:space="0" w:color="auto"/>
              <w:left w:val="single" w:sz="4" w:space="0" w:color="auto"/>
              <w:bottom w:val="single" w:sz="4" w:space="0" w:color="auto"/>
              <w:right w:val="single" w:sz="4" w:space="0" w:color="auto"/>
            </w:tcBorders>
          </w:tcPr>
          <w:p w:rsidR="0004358A" w:rsidRPr="00B27DF6" w:rsidRDefault="0004358A" w:rsidP="0004358A">
            <w:pPr>
              <w:shd w:val="clear" w:color="auto" w:fill="FFFFFF" w:themeFill="background1"/>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04358A" w:rsidRPr="00913AC6" w:rsidRDefault="0004358A" w:rsidP="0004358A">
            <w:pPr>
              <w:shd w:val="clear" w:color="auto" w:fill="FFFFFF" w:themeFill="background1"/>
              <w:jc w:val="right"/>
              <w:rPr>
                <w:sz w:val="18"/>
                <w:szCs w:val="18"/>
              </w:rPr>
            </w:pPr>
            <w:r>
              <w:rPr>
                <w:sz w:val="18"/>
                <w:szCs w:val="18"/>
              </w:rPr>
              <w:t>2 643 874</w:t>
            </w:r>
          </w:p>
        </w:tc>
        <w:tc>
          <w:tcPr>
            <w:tcW w:w="1277" w:type="dxa"/>
            <w:tcBorders>
              <w:top w:val="single" w:sz="4" w:space="0" w:color="auto"/>
              <w:left w:val="single" w:sz="4" w:space="0" w:color="auto"/>
              <w:bottom w:val="single" w:sz="4" w:space="0" w:color="auto"/>
              <w:right w:val="single" w:sz="4" w:space="0" w:color="auto"/>
            </w:tcBorders>
          </w:tcPr>
          <w:p w:rsidR="0004358A" w:rsidRPr="00A27462" w:rsidRDefault="0004358A" w:rsidP="0004358A">
            <w:pPr>
              <w:shd w:val="clear" w:color="auto" w:fill="FFFFFF" w:themeFill="background1"/>
              <w:jc w:val="right"/>
              <w:rPr>
                <w:sz w:val="18"/>
              </w:rPr>
            </w:pPr>
            <w:r w:rsidRPr="00A27462">
              <w:rPr>
                <w:sz w:val="18"/>
              </w:rPr>
              <w:t>2 643 874</w:t>
            </w:r>
          </w:p>
        </w:tc>
      </w:tr>
      <w:tr w:rsidR="0004358A" w:rsidRPr="00FD2C47" w:rsidTr="0004358A">
        <w:trPr>
          <w:trHeight w:val="142"/>
          <w:jc w:val="center"/>
        </w:trPr>
        <w:tc>
          <w:tcPr>
            <w:tcW w:w="5241" w:type="dxa"/>
            <w:tcBorders>
              <w:top w:val="single" w:sz="4" w:space="0" w:color="auto"/>
              <w:left w:val="single" w:sz="4" w:space="0" w:color="auto"/>
              <w:bottom w:val="single" w:sz="4" w:space="0" w:color="auto"/>
              <w:right w:val="single" w:sz="4" w:space="0" w:color="auto"/>
            </w:tcBorders>
          </w:tcPr>
          <w:p w:rsidR="0004358A" w:rsidRPr="00563FF0" w:rsidRDefault="0004358A" w:rsidP="0004358A">
            <w:pPr>
              <w:shd w:val="clear" w:color="auto" w:fill="FFFFFF" w:themeFill="background1"/>
              <w:jc w:val="both"/>
              <w:rPr>
                <w:i/>
                <w:sz w:val="18"/>
                <w:szCs w:val="18"/>
                <w:lang w:eastAsia="lv-LV"/>
              </w:rPr>
            </w:pPr>
            <w:r>
              <w:rPr>
                <w:i/>
                <w:sz w:val="18"/>
                <w:szCs w:val="18"/>
                <w:lang w:eastAsia="lv-LV"/>
              </w:rPr>
              <w:t>2.2.1.1. pasākuma  „</w:t>
            </w:r>
            <w:r w:rsidRPr="00324B53">
              <w:rPr>
                <w:i/>
                <w:sz w:val="18"/>
                <w:szCs w:val="18"/>
                <w:lang w:eastAsia="lv-LV"/>
              </w:rPr>
              <w:t xml:space="preserve">VIIS attīstība – </w:t>
            </w:r>
            <w:r>
              <w:rPr>
                <w:i/>
                <w:sz w:val="18"/>
                <w:szCs w:val="18"/>
                <w:lang w:eastAsia="lv-LV"/>
              </w:rPr>
              <w:t>izglītības monitoringa sistēma”</w:t>
            </w:r>
            <w:r w:rsidRPr="00563FF0">
              <w:rPr>
                <w:i/>
                <w:sz w:val="18"/>
                <w:szCs w:val="18"/>
                <w:lang w:eastAsia="lv-LV"/>
              </w:rPr>
              <w:t xml:space="preserve"> projektu īstenošana.</w:t>
            </w:r>
          </w:p>
        </w:tc>
        <w:tc>
          <w:tcPr>
            <w:tcW w:w="1277" w:type="dxa"/>
            <w:tcBorders>
              <w:top w:val="single" w:sz="4" w:space="0" w:color="auto"/>
              <w:left w:val="single" w:sz="4" w:space="0" w:color="auto"/>
              <w:bottom w:val="single" w:sz="4" w:space="0" w:color="auto"/>
              <w:right w:val="single" w:sz="4" w:space="0" w:color="auto"/>
            </w:tcBorders>
          </w:tcPr>
          <w:p w:rsidR="0004358A" w:rsidRPr="00B27DF6" w:rsidRDefault="0004358A" w:rsidP="0004358A">
            <w:pPr>
              <w:shd w:val="clear" w:color="auto" w:fill="FFFFFF" w:themeFill="background1"/>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04358A" w:rsidRPr="00913AC6" w:rsidRDefault="0004358A" w:rsidP="0004358A">
            <w:pPr>
              <w:shd w:val="clear" w:color="auto" w:fill="FFFFFF" w:themeFill="background1"/>
              <w:jc w:val="right"/>
              <w:rPr>
                <w:sz w:val="18"/>
                <w:szCs w:val="18"/>
              </w:rPr>
            </w:pPr>
            <w:r>
              <w:rPr>
                <w:sz w:val="18"/>
                <w:szCs w:val="18"/>
              </w:rPr>
              <w:t>170 648</w:t>
            </w:r>
          </w:p>
        </w:tc>
        <w:tc>
          <w:tcPr>
            <w:tcW w:w="1277" w:type="dxa"/>
            <w:tcBorders>
              <w:top w:val="single" w:sz="4" w:space="0" w:color="auto"/>
              <w:left w:val="single" w:sz="4" w:space="0" w:color="auto"/>
              <w:bottom w:val="single" w:sz="4" w:space="0" w:color="auto"/>
              <w:right w:val="single" w:sz="4" w:space="0" w:color="auto"/>
            </w:tcBorders>
          </w:tcPr>
          <w:p w:rsidR="0004358A" w:rsidRPr="00A27462" w:rsidRDefault="0004358A" w:rsidP="0004358A">
            <w:pPr>
              <w:shd w:val="clear" w:color="auto" w:fill="FFFFFF" w:themeFill="background1"/>
              <w:jc w:val="right"/>
              <w:rPr>
                <w:sz w:val="18"/>
              </w:rPr>
            </w:pPr>
            <w:r w:rsidRPr="00A27462">
              <w:rPr>
                <w:sz w:val="18"/>
              </w:rPr>
              <w:t>170 648</w:t>
            </w:r>
          </w:p>
        </w:tc>
      </w:tr>
    </w:tbl>
    <w:p w:rsidR="0004358A" w:rsidRPr="00FD2C47" w:rsidRDefault="0004358A" w:rsidP="009D786C">
      <w:pPr>
        <w:widowControl w:val="0"/>
        <w:spacing w:after="120"/>
        <w:jc w:val="center"/>
        <w:rPr>
          <w:b/>
        </w:rPr>
      </w:pPr>
      <w:r w:rsidRPr="00AF50D7">
        <w:rPr>
          <w:b/>
        </w:rPr>
        <w:lastRenderedPageBreak/>
        <w:t>62.20.00 Tehniskā palīdzība Eiropas Reģionālās attīstības fonda (ERAF) apgūšanai (2014-2020)</w:t>
      </w:r>
    </w:p>
    <w:p w:rsidR="0004358A" w:rsidRPr="00FD2C47" w:rsidRDefault="0004358A" w:rsidP="0004358A">
      <w:pPr>
        <w:widowControl w:val="0"/>
        <w:shd w:val="clear" w:color="auto" w:fill="FFFFFF" w:themeFill="background1"/>
        <w:spacing w:after="120"/>
        <w:rPr>
          <w:u w:val="single"/>
        </w:rPr>
      </w:pPr>
      <w:r w:rsidRPr="00FD2C47">
        <w:rPr>
          <w:u w:val="single"/>
        </w:rPr>
        <w:t>Apakšprogrammas mērķis:</w:t>
      </w:r>
    </w:p>
    <w:p w:rsidR="0004358A" w:rsidRPr="00FD2C47" w:rsidRDefault="0004358A" w:rsidP="0004358A">
      <w:pPr>
        <w:shd w:val="clear" w:color="auto" w:fill="FFFFFF" w:themeFill="background1"/>
        <w:spacing w:after="120"/>
        <w:ind w:firstLine="709"/>
        <w:jc w:val="both"/>
      </w:pPr>
      <w:r w:rsidRPr="00FD2C47">
        <w:t xml:space="preserve">nodrošināt Izglītības un zinātnes ministrijas kā Eiropas Savienības struktūrfondu administrēšanā iesaistītās institūcijas kapacitātes palielināšanu, lai īstenotu ES struktūrfondu plānošanu, ieviešanu, uzraudzību ES struktūrfondu 2014.-2020.gada plānošanas periodā </w:t>
      </w:r>
      <w:r w:rsidRPr="00541F0F">
        <w:t xml:space="preserve">un veiktu ES fondu 2007.-2013.gada plānošanas perioda </w:t>
      </w:r>
      <w:proofErr w:type="spellStart"/>
      <w:r w:rsidRPr="00541F0F">
        <w:t>pēcuzraudzību</w:t>
      </w:r>
      <w:proofErr w:type="spellEnd"/>
      <w:r w:rsidRPr="00541F0F">
        <w:t>.</w:t>
      </w:r>
    </w:p>
    <w:p w:rsidR="0004358A" w:rsidRPr="00FD2C47" w:rsidRDefault="0004358A" w:rsidP="0004358A">
      <w:pPr>
        <w:shd w:val="clear" w:color="auto" w:fill="FFFFFF" w:themeFill="background1"/>
        <w:spacing w:after="120"/>
        <w:rPr>
          <w:u w:val="single"/>
        </w:rPr>
      </w:pPr>
      <w:r w:rsidRPr="00FD2C47">
        <w:rPr>
          <w:u w:val="single"/>
        </w:rPr>
        <w:t>Galvenā aktivitāte:</w:t>
      </w:r>
    </w:p>
    <w:p w:rsidR="0004358A" w:rsidRPr="00D4544C" w:rsidRDefault="0004358A" w:rsidP="0004358A">
      <w:pPr>
        <w:shd w:val="clear" w:color="auto" w:fill="FFFFFF" w:themeFill="background1"/>
        <w:spacing w:after="120"/>
        <w:ind w:firstLine="709"/>
        <w:jc w:val="both"/>
      </w:pPr>
      <w:r w:rsidRPr="00D4544C">
        <w:t xml:space="preserve">projekta „Izglītības un zinātnes ministrijas kapacitātes stiprināšana </w:t>
      </w:r>
      <w:r>
        <w:t>Eiropas Savienības</w:t>
      </w:r>
      <w:r w:rsidRPr="00D4544C">
        <w:t xml:space="preserve"> struktūrfondu plānošanai, administrēšanai un uzraudzībai 2014. – 2020. gada plānošanas periodā, 2. kārta” īstenošana.</w:t>
      </w:r>
    </w:p>
    <w:p w:rsidR="0004358A" w:rsidRPr="00FD2C47" w:rsidRDefault="0004358A" w:rsidP="0004358A">
      <w:pPr>
        <w:shd w:val="clear" w:color="auto" w:fill="FFFFFF" w:themeFill="background1"/>
        <w:spacing w:after="120"/>
        <w:jc w:val="both"/>
        <w:rPr>
          <w:szCs w:val="24"/>
          <w:lang w:eastAsia="lv-LV"/>
        </w:rPr>
      </w:pPr>
      <w:r w:rsidRPr="00FD2C47">
        <w:rPr>
          <w:u w:val="single"/>
        </w:rPr>
        <w:t>Apakšprogrammas izpildītāj</w:t>
      </w:r>
      <w:r>
        <w:rPr>
          <w:u w:val="single"/>
        </w:rPr>
        <w:t>i</w:t>
      </w:r>
      <w:r w:rsidRPr="00FD2C47">
        <w:t>: Izglītības un zinātnes ministrija sadarbībā ar Valsts izglītības attīstības aģentūru.</w:t>
      </w:r>
    </w:p>
    <w:p w:rsidR="0004358A" w:rsidRDefault="0004358A" w:rsidP="0004358A">
      <w:pPr>
        <w:shd w:val="clear" w:color="auto" w:fill="FFFFFF" w:themeFill="background1"/>
        <w:spacing w:after="120"/>
        <w:jc w:val="center"/>
        <w:rPr>
          <w:b/>
          <w:lang w:eastAsia="lv-LV"/>
        </w:rPr>
      </w:pPr>
    </w:p>
    <w:p w:rsidR="0004358A" w:rsidRPr="00FD2C47" w:rsidRDefault="0004358A" w:rsidP="0004358A">
      <w:pPr>
        <w:shd w:val="clear" w:color="auto" w:fill="FFFFFF" w:themeFill="background1"/>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blHeader/>
          <w:jc w:val="center"/>
        </w:trPr>
        <w:tc>
          <w:tcPr>
            <w:tcW w:w="4248" w:type="dxa"/>
          </w:tcPr>
          <w:p w:rsidR="0004358A" w:rsidRPr="00FD2C4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jc w:val="center"/>
        </w:trPr>
        <w:tc>
          <w:tcPr>
            <w:tcW w:w="9072" w:type="dxa"/>
            <w:gridSpan w:val="6"/>
            <w:shd w:val="clear" w:color="auto" w:fill="D9D9D9" w:themeFill="background1" w:themeFillShade="D9"/>
            <w:vAlign w:val="center"/>
            <w:hideMark/>
          </w:tcPr>
          <w:p w:rsidR="0004358A" w:rsidRPr="00FD2C47" w:rsidRDefault="0004358A" w:rsidP="0004358A">
            <w:pPr>
              <w:jc w:val="center"/>
              <w:rPr>
                <w:sz w:val="18"/>
                <w:szCs w:val="18"/>
                <w:lang w:eastAsia="lv-LV"/>
              </w:rPr>
            </w:pPr>
            <w:r w:rsidRPr="00FD2C47">
              <w:rPr>
                <w:sz w:val="18"/>
                <w:szCs w:val="18"/>
                <w:lang w:eastAsia="lv-LV"/>
              </w:rPr>
              <w:t>Eiropas Savienības fondu plānošana, administrēšana un uzraudzība (2014.-2020.gada plānošanas periods)</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IZM atbildībā esošo darbības programmas „Izaugsme un nodarbinātība” specifisko atbalsta mērķu (SAM) un pasākumu plānošana, ieviešana un uzraudzība (SAM un pasākumu skaits)</w:t>
            </w:r>
          </w:p>
        </w:tc>
        <w:tc>
          <w:tcPr>
            <w:tcW w:w="964" w:type="dxa"/>
            <w:hideMark/>
          </w:tcPr>
          <w:p w:rsidR="0004358A" w:rsidRPr="00FD2C47" w:rsidRDefault="0004358A" w:rsidP="0004358A">
            <w:pPr>
              <w:shd w:val="clear" w:color="auto" w:fill="FFFFFF" w:themeFill="background1"/>
              <w:jc w:val="center"/>
              <w:rPr>
                <w:sz w:val="18"/>
              </w:rPr>
            </w:pPr>
            <w:r>
              <w:rPr>
                <w:sz w:val="18"/>
              </w:rPr>
              <w:t>26</w:t>
            </w:r>
          </w:p>
        </w:tc>
        <w:tc>
          <w:tcPr>
            <w:tcW w:w="965" w:type="dxa"/>
            <w:shd w:val="clear" w:color="auto" w:fill="FFFFFF" w:themeFill="background1"/>
            <w:hideMark/>
          </w:tcPr>
          <w:p w:rsidR="0004358A" w:rsidRPr="00FD2C47" w:rsidRDefault="0004358A" w:rsidP="0004358A">
            <w:pPr>
              <w:shd w:val="clear" w:color="auto" w:fill="FFFFFF" w:themeFill="background1"/>
              <w:jc w:val="center"/>
              <w:rPr>
                <w:sz w:val="18"/>
              </w:rPr>
            </w:pPr>
            <w:r w:rsidRPr="000A1652">
              <w:rPr>
                <w:sz w:val="18"/>
              </w:rPr>
              <w:t>26</w:t>
            </w:r>
          </w:p>
        </w:tc>
        <w:tc>
          <w:tcPr>
            <w:tcW w:w="965" w:type="dxa"/>
            <w:hideMark/>
          </w:tcPr>
          <w:p w:rsidR="0004358A" w:rsidRPr="00FD2C47" w:rsidRDefault="0004358A" w:rsidP="0004358A">
            <w:pPr>
              <w:shd w:val="clear" w:color="auto" w:fill="FFFFFF" w:themeFill="background1"/>
              <w:jc w:val="center"/>
              <w:rPr>
                <w:sz w:val="18"/>
              </w:rPr>
            </w:pPr>
            <w:r w:rsidRPr="00FD2C47">
              <w:rPr>
                <w:sz w:val="18"/>
              </w:rPr>
              <w:t>26</w:t>
            </w:r>
          </w:p>
        </w:tc>
        <w:tc>
          <w:tcPr>
            <w:tcW w:w="965" w:type="dxa"/>
            <w:hideMark/>
          </w:tcPr>
          <w:p w:rsidR="0004358A" w:rsidRPr="00FD2C47" w:rsidRDefault="0004358A" w:rsidP="0004358A">
            <w:pPr>
              <w:shd w:val="clear" w:color="auto" w:fill="FFFFFF" w:themeFill="background1"/>
              <w:jc w:val="center"/>
              <w:rPr>
                <w:sz w:val="18"/>
              </w:rPr>
            </w:pPr>
            <w:r>
              <w:rPr>
                <w:sz w:val="18"/>
              </w:rPr>
              <w:t>26</w:t>
            </w:r>
          </w:p>
        </w:tc>
        <w:tc>
          <w:tcPr>
            <w:tcW w:w="965" w:type="dxa"/>
            <w:hideMark/>
          </w:tcPr>
          <w:p w:rsidR="0004358A" w:rsidRPr="00FD2C47" w:rsidRDefault="0004358A" w:rsidP="0004358A">
            <w:pPr>
              <w:shd w:val="clear" w:color="auto" w:fill="FFFFFF" w:themeFill="background1"/>
              <w:jc w:val="center"/>
              <w:rPr>
                <w:sz w:val="18"/>
              </w:rPr>
            </w:pPr>
            <w:r>
              <w:rPr>
                <w:sz w:val="18"/>
              </w:rPr>
              <w:t>26</w:t>
            </w:r>
          </w:p>
        </w:tc>
      </w:tr>
      <w:tr w:rsidR="0004358A" w:rsidRPr="00FD2C47" w:rsidTr="0004358A">
        <w:trPr>
          <w:jc w:val="center"/>
        </w:trPr>
        <w:tc>
          <w:tcPr>
            <w:tcW w:w="9072" w:type="dxa"/>
            <w:gridSpan w:val="6"/>
            <w:shd w:val="clear" w:color="auto" w:fill="D9D9D9" w:themeFill="background1" w:themeFillShade="D9"/>
            <w:vAlign w:val="center"/>
            <w:hideMark/>
          </w:tcPr>
          <w:p w:rsidR="0004358A" w:rsidRPr="00FD2C47" w:rsidRDefault="0004358A" w:rsidP="0004358A">
            <w:pPr>
              <w:jc w:val="center"/>
              <w:rPr>
                <w:sz w:val="18"/>
              </w:rPr>
            </w:pPr>
            <w:r w:rsidRPr="00FD2C47">
              <w:rPr>
                <w:sz w:val="18"/>
              </w:rPr>
              <w:t xml:space="preserve">Nodrošināta Eiropas Savienības struktūrfondu projektu </w:t>
            </w:r>
            <w:proofErr w:type="spellStart"/>
            <w:r w:rsidRPr="00FD2C47">
              <w:rPr>
                <w:sz w:val="18"/>
              </w:rPr>
              <w:t>pēcuzraudzība</w:t>
            </w:r>
            <w:proofErr w:type="spellEnd"/>
            <w:r w:rsidRPr="00FD2C47">
              <w:rPr>
                <w:sz w:val="18"/>
              </w:rPr>
              <w:t xml:space="preserve"> (2007.-2013.gada plānošanas periods)</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Veiktas ESF un ERAF projektu pārbaudes projektu īstenošanas vietās (skaits)</w:t>
            </w:r>
          </w:p>
        </w:tc>
        <w:tc>
          <w:tcPr>
            <w:tcW w:w="964" w:type="dxa"/>
            <w:hideMark/>
          </w:tcPr>
          <w:p w:rsidR="0004358A" w:rsidRPr="006C0D06" w:rsidRDefault="0004358A" w:rsidP="0004358A">
            <w:pPr>
              <w:shd w:val="clear" w:color="auto" w:fill="FFFFFF" w:themeFill="background1"/>
              <w:jc w:val="center"/>
              <w:rPr>
                <w:sz w:val="18"/>
              </w:rPr>
            </w:pPr>
            <w:r w:rsidRPr="006C0D06">
              <w:rPr>
                <w:sz w:val="18"/>
              </w:rPr>
              <w:t>95</w:t>
            </w:r>
          </w:p>
        </w:tc>
        <w:tc>
          <w:tcPr>
            <w:tcW w:w="965" w:type="dxa"/>
            <w:hideMark/>
          </w:tcPr>
          <w:p w:rsidR="0004358A" w:rsidRPr="006C0D06" w:rsidRDefault="0004358A" w:rsidP="0004358A">
            <w:pPr>
              <w:shd w:val="clear" w:color="auto" w:fill="FFFFFF" w:themeFill="background1"/>
              <w:jc w:val="center"/>
              <w:rPr>
                <w:sz w:val="18"/>
              </w:rPr>
            </w:pPr>
            <w:r w:rsidRPr="00FD2C47">
              <w:rPr>
                <w:sz w:val="18"/>
              </w:rPr>
              <w:t>60</w:t>
            </w:r>
          </w:p>
        </w:tc>
        <w:tc>
          <w:tcPr>
            <w:tcW w:w="965" w:type="dxa"/>
            <w:hideMark/>
          </w:tcPr>
          <w:p w:rsidR="0004358A" w:rsidRPr="003F0EF0" w:rsidRDefault="0004358A" w:rsidP="0004358A">
            <w:pPr>
              <w:shd w:val="clear" w:color="auto" w:fill="FFFFFF" w:themeFill="background1"/>
              <w:jc w:val="center"/>
              <w:rPr>
                <w:sz w:val="18"/>
              </w:rPr>
            </w:pPr>
            <w:r w:rsidRPr="003F0EF0">
              <w:rPr>
                <w:sz w:val="18"/>
              </w:rPr>
              <w:t>45</w:t>
            </w:r>
          </w:p>
        </w:tc>
        <w:tc>
          <w:tcPr>
            <w:tcW w:w="965" w:type="dxa"/>
            <w:hideMark/>
          </w:tcPr>
          <w:p w:rsidR="0004358A" w:rsidRPr="003F0EF0" w:rsidRDefault="0004358A" w:rsidP="0004358A">
            <w:pPr>
              <w:shd w:val="clear" w:color="auto" w:fill="FFFFFF" w:themeFill="background1"/>
              <w:jc w:val="center"/>
              <w:rPr>
                <w:sz w:val="18"/>
              </w:rPr>
            </w:pPr>
            <w:r w:rsidRPr="003F0EF0">
              <w:rPr>
                <w:sz w:val="18"/>
              </w:rPr>
              <w:t>26</w:t>
            </w:r>
          </w:p>
        </w:tc>
        <w:tc>
          <w:tcPr>
            <w:tcW w:w="965" w:type="dxa"/>
            <w:hideMark/>
          </w:tcPr>
          <w:p w:rsidR="0004358A" w:rsidRPr="003F0EF0" w:rsidRDefault="0004358A" w:rsidP="0004358A">
            <w:pPr>
              <w:shd w:val="clear" w:color="auto" w:fill="FFFFFF" w:themeFill="background1"/>
              <w:jc w:val="center"/>
              <w:rPr>
                <w:sz w:val="18"/>
              </w:rPr>
            </w:pPr>
            <w:r w:rsidRPr="003F0EF0">
              <w:rPr>
                <w:sz w:val="18"/>
              </w:rPr>
              <w:t>11</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Veiktas finanšu vadības kontroles pētniecības organizācijām (skaits)</w:t>
            </w:r>
          </w:p>
        </w:tc>
        <w:tc>
          <w:tcPr>
            <w:tcW w:w="964" w:type="dxa"/>
            <w:hideMark/>
          </w:tcPr>
          <w:p w:rsidR="0004358A" w:rsidRPr="00EA053E" w:rsidRDefault="0004358A" w:rsidP="0004358A">
            <w:pPr>
              <w:shd w:val="clear" w:color="auto" w:fill="FFFFFF" w:themeFill="background1"/>
              <w:jc w:val="center"/>
              <w:rPr>
                <w:sz w:val="18"/>
              </w:rPr>
            </w:pPr>
            <w:r w:rsidRPr="00EA053E">
              <w:rPr>
                <w:sz w:val="18"/>
              </w:rPr>
              <w:t>4</w:t>
            </w:r>
          </w:p>
        </w:tc>
        <w:tc>
          <w:tcPr>
            <w:tcW w:w="965" w:type="dxa"/>
            <w:hideMark/>
          </w:tcPr>
          <w:p w:rsidR="0004358A" w:rsidRPr="00EA053E" w:rsidRDefault="0004358A" w:rsidP="0004358A">
            <w:pPr>
              <w:shd w:val="clear" w:color="auto" w:fill="FFFFFF" w:themeFill="background1"/>
              <w:jc w:val="center"/>
              <w:rPr>
                <w:sz w:val="18"/>
              </w:rPr>
            </w:pPr>
            <w:r w:rsidRPr="00FD2C47">
              <w:rPr>
                <w:sz w:val="18"/>
              </w:rPr>
              <w:t>-</w:t>
            </w:r>
          </w:p>
        </w:tc>
        <w:tc>
          <w:tcPr>
            <w:tcW w:w="965" w:type="dxa"/>
            <w:hideMark/>
          </w:tcPr>
          <w:p w:rsidR="0004358A" w:rsidRPr="003F0EF0" w:rsidRDefault="0004358A" w:rsidP="0004358A">
            <w:pPr>
              <w:shd w:val="clear" w:color="auto" w:fill="FFFFFF" w:themeFill="background1"/>
              <w:jc w:val="center"/>
              <w:rPr>
                <w:color w:val="FF0000"/>
                <w:sz w:val="18"/>
              </w:rPr>
            </w:pPr>
            <w:r w:rsidRPr="003F0EF0">
              <w:rPr>
                <w:sz w:val="18"/>
              </w:rPr>
              <w:t>10</w:t>
            </w:r>
          </w:p>
        </w:tc>
        <w:tc>
          <w:tcPr>
            <w:tcW w:w="965" w:type="dxa"/>
            <w:hideMark/>
          </w:tcPr>
          <w:p w:rsidR="0004358A" w:rsidRPr="003F0EF0" w:rsidRDefault="0004358A" w:rsidP="0004358A">
            <w:pPr>
              <w:shd w:val="clear" w:color="auto" w:fill="FFFFFF" w:themeFill="background1"/>
              <w:jc w:val="center"/>
              <w:rPr>
                <w:color w:val="FF0000"/>
                <w:sz w:val="18"/>
              </w:rPr>
            </w:pPr>
            <w:r w:rsidRPr="003F0EF0">
              <w:rPr>
                <w:sz w:val="18"/>
              </w:rPr>
              <w:t>6</w:t>
            </w:r>
          </w:p>
        </w:tc>
        <w:tc>
          <w:tcPr>
            <w:tcW w:w="965" w:type="dxa"/>
            <w:hideMark/>
          </w:tcPr>
          <w:p w:rsidR="0004358A" w:rsidRPr="003F0EF0" w:rsidRDefault="0004358A" w:rsidP="0004358A">
            <w:pPr>
              <w:shd w:val="clear" w:color="auto" w:fill="FFFFFF" w:themeFill="background1"/>
              <w:jc w:val="center"/>
              <w:rPr>
                <w:color w:val="FF0000"/>
                <w:sz w:val="18"/>
              </w:rPr>
            </w:pPr>
            <w:r w:rsidRPr="003F0EF0">
              <w:rPr>
                <w:sz w:val="18"/>
              </w:rPr>
              <w:t>-</w:t>
            </w:r>
          </w:p>
        </w:tc>
      </w:tr>
    </w:tbl>
    <w:p w:rsidR="0004358A" w:rsidRPr="00FD2C47" w:rsidRDefault="0004358A" w:rsidP="0004358A">
      <w:pPr>
        <w:shd w:val="clear" w:color="auto" w:fill="FFFFFF" w:themeFill="background1"/>
        <w:spacing w:after="120"/>
        <w:ind w:firstLine="709"/>
      </w:pP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886DA7" w:rsidRDefault="0004358A" w:rsidP="0004358A">
            <w:pPr>
              <w:jc w:val="right"/>
              <w:rPr>
                <w:color w:val="FF0000"/>
                <w:sz w:val="18"/>
              </w:rPr>
            </w:pPr>
            <w:r w:rsidRPr="0062689E">
              <w:rPr>
                <w:sz w:val="18"/>
                <w:szCs w:val="18"/>
              </w:rPr>
              <w:t>1 173 652</w:t>
            </w:r>
          </w:p>
        </w:tc>
        <w:tc>
          <w:tcPr>
            <w:tcW w:w="1132" w:type="dxa"/>
            <w:shd w:val="clear" w:color="auto" w:fill="D9D9D9"/>
            <w:hideMark/>
          </w:tcPr>
          <w:p w:rsidR="0004358A" w:rsidRPr="00FD2C47" w:rsidRDefault="0004358A" w:rsidP="0004358A">
            <w:pPr>
              <w:jc w:val="right"/>
              <w:rPr>
                <w:sz w:val="18"/>
              </w:rPr>
            </w:pPr>
            <w:r w:rsidRPr="00FD2C47">
              <w:rPr>
                <w:color w:val="000000"/>
                <w:sz w:val="18"/>
                <w:szCs w:val="18"/>
              </w:rPr>
              <w:t>1 239 716</w:t>
            </w:r>
          </w:p>
        </w:tc>
        <w:tc>
          <w:tcPr>
            <w:tcW w:w="1132" w:type="dxa"/>
            <w:shd w:val="clear" w:color="auto" w:fill="D9D9D9"/>
            <w:hideMark/>
          </w:tcPr>
          <w:p w:rsidR="0004358A" w:rsidRPr="00E33AA1" w:rsidRDefault="0004358A" w:rsidP="0004358A">
            <w:pPr>
              <w:jc w:val="right"/>
              <w:rPr>
                <w:sz w:val="18"/>
              </w:rPr>
            </w:pPr>
            <w:r>
              <w:rPr>
                <w:sz w:val="18"/>
              </w:rPr>
              <w:t>1 194 451</w:t>
            </w:r>
          </w:p>
        </w:tc>
        <w:tc>
          <w:tcPr>
            <w:tcW w:w="1132" w:type="dxa"/>
            <w:shd w:val="clear" w:color="auto" w:fill="D9D9D9" w:themeFill="background1" w:themeFillShade="D9"/>
            <w:hideMark/>
          </w:tcPr>
          <w:p w:rsidR="0004358A" w:rsidRPr="00E33AA1" w:rsidRDefault="0004358A" w:rsidP="0004358A">
            <w:pPr>
              <w:jc w:val="right"/>
              <w:rPr>
                <w:sz w:val="18"/>
              </w:rPr>
            </w:pPr>
            <w:r>
              <w:rPr>
                <w:sz w:val="18"/>
              </w:rPr>
              <w:t>1 262 270</w:t>
            </w:r>
          </w:p>
        </w:tc>
        <w:tc>
          <w:tcPr>
            <w:tcW w:w="1132" w:type="dxa"/>
            <w:shd w:val="clear" w:color="auto" w:fill="D9D9D9" w:themeFill="background1" w:themeFillShade="D9"/>
            <w:hideMark/>
          </w:tcPr>
          <w:p w:rsidR="0004358A" w:rsidRPr="00E33AA1" w:rsidRDefault="0004358A" w:rsidP="0004358A">
            <w:pPr>
              <w:jc w:val="right"/>
              <w:rPr>
                <w:sz w:val="18"/>
              </w:rPr>
            </w:pPr>
            <w:r>
              <w:rPr>
                <w:sz w:val="18"/>
              </w:rPr>
              <w:t>1 104 491</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7E7AD6" w:rsidRDefault="0004358A" w:rsidP="0004358A">
            <w:pPr>
              <w:jc w:val="center"/>
              <w:rPr>
                <w:sz w:val="18"/>
              </w:rPr>
            </w:pPr>
            <w:r w:rsidRPr="007E7AD6">
              <w:rPr>
                <w:b/>
                <w:bCs/>
                <w:sz w:val="18"/>
              </w:rPr>
              <w:t>×</w:t>
            </w:r>
          </w:p>
        </w:tc>
        <w:tc>
          <w:tcPr>
            <w:tcW w:w="1132" w:type="dxa"/>
            <w:hideMark/>
          </w:tcPr>
          <w:p w:rsidR="0004358A" w:rsidRPr="00FD2C47" w:rsidRDefault="0004358A" w:rsidP="0004358A">
            <w:pPr>
              <w:jc w:val="right"/>
              <w:rPr>
                <w:sz w:val="18"/>
              </w:rPr>
            </w:pPr>
            <w:r w:rsidRPr="001913D0">
              <w:rPr>
                <w:color w:val="000000"/>
                <w:sz w:val="18"/>
                <w:szCs w:val="18"/>
              </w:rPr>
              <w:t>66 064</w:t>
            </w:r>
          </w:p>
        </w:tc>
        <w:tc>
          <w:tcPr>
            <w:tcW w:w="1132" w:type="dxa"/>
            <w:hideMark/>
          </w:tcPr>
          <w:p w:rsidR="0004358A" w:rsidRPr="00CF08B8" w:rsidRDefault="0004358A" w:rsidP="0004358A">
            <w:pPr>
              <w:jc w:val="right"/>
              <w:rPr>
                <w:sz w:val="18"/>
              </w:rPr>
            </w:pPr>
            <w:r>
              <w:rPr>
                <w:sz w:val="18"/>
              </w:rPr>
              <w:t>-45 265</w:t>
            </w:r>
          </w:p>
        </w:tc>
        <w:tc>
          <w:tcPr>
            <w:tcW w:w="1132" w:type="dxa"/>
            <w:hideMark/>
          </w:tcPr>
          <w:p w:rsidR="0004358A" w:rsidRPr="00CF08B8" w:rsidRDefault="0004358A" w:rsidP="0004358A">
            <w:pPr>
              <w:jc w:val="right"/>
              <w:rPr>
                <w:sz w:val="18"/>
              </w:rPr>
            </w:pPr>
            <w:r w:rsidRPr="00CF08B8">
              <w:rPr>
                <w:sz w:val="18"/>
              </w:rPr>
              <w:t>67 819</w:t>
            </w:r>
          </w:p>
        </w:tc>
        <w:tc>
          <w:tcPr>
            <w:tcW w:w="1132" w:type="dxa"/>
            <w:hideMark/>
          </w:tcPr>
          <w:p w:rsidR="0004358A" w:rsidRPr="00CF08B8" w:rsidRDefault="0004358A" w:rsidP="0004358A">
            <w:pPr>
              <w:jc w:val="right"/>
              <w:rPr>
                <w:sz w:val="18"/>
              </w:rPr>
            </w:pPr>
            <w:r w:rsidRPr="00CF08B8">
              <w:rPr>
                <w:sz w:val="18"/>
              </w:rPr>
              <w:t>-157 779</w:t>
            </w:r>
          </w:p>
        </w:tc>
      </w:tr>
      <w:tr w:rsidR="0004358A" w:rsidRPr="00FD2C47" w:rsidTr="0004358A">
        <w:trPr>
          <w:trHeight w:val="512"/>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AF2010" w:rsidRDefault="0004358A" w:rsidP="0004358A">
            <w:pPr>
              <w:jc w:val="center"/>
              <w:rPr>
                <w:sz w:val="18"/>
              </w:rPr>
            </w:pPr>
            <w:r w:rsidRPr="00AF2010">
              <w:rPr>
                <w:b/>
                <w:bCs/>
                <w:sz w:val="18"/>
              </w:rPr>
              <w:t>×</w:t>
            </w:r>
          </w:p>
        </w:tc>
        <w:tc>
          <w:tcPr>
            <w:tcW w:w="1132" w:type="dxa"/>
            <w:hideMark/>
          </w:tcPr>
          <w:p w:rsidR="0004358A" w:rsidRPr="00FD2C47" w:rsidRDefault="0004358A" w:rsidP="0004358A">
            <w:pPr>
              <w:jc w:val="right"/>
              <w:rPr>
                <w:sz w:val="18"/>
              </w:rPr>
            </w:pPr>
            <w:r w:rsidRPr="001913D0">
              <w:rPr>
                <w:color w:val="000000"/>
                <w:sz w:val="18"/>
                <w:szCs w:val="18"/>
              </w:rPr>
              <w:t>5,6</w:t>
            </w:r>
          </w:p>
        </w:tc>
        <w:tc>
          <w:tcPr>
            <w:tcW w:w="1132" w:type="dxa"/>
            <w:hideMark/>
          </w:tcPr>
          <w:p w:rsidR="0004358A" w:rsidRPr="00AF2010" w:rsidRDefault="0004358A" w:rsidP="0004358A">
            <w:pPr>
              <w:jc w:val="right"/>
              <w:rPr>
                <w:sz w:val="18"/>
              </w:rPr>
            </w:pPr>
            <w:r>
              <w:rPr>
                <w:sz w:val="18"/>
              </w:rPr>
              <w:t>-3,7</w:t>
            </w:r>
          </w:p>
        </w:tc>
        <w:tc>
          <w:tcPr>
            <w:tcW w:w="1132" w:type="dxa"/>
            <w:hideMark/>
          </w:tcPr>
          <w:p w:rsidR="0004358A" w:rsidRPr="00AF2010" w:rsidRDefault="0004358A" w:rsidP="0004358A">
            <w:pPr>
              <w:jc w:val="right"/>
              <w:rPr>
                <w:sz w:val="18"/>
              </w:rPr>
            </w:pPr>
            <w:r w:rsidRPr="00AF2010">
              <w:rPr>
                <w:sz w:val="18"/>
              </w:rPr>
              <w:t>5,</w:t>
            </w:r>
            <w:r>
              <w:rPr>
                <w:sz w:val="18"/>
              </w:rPr>
              <w:t>7</w:t>
            </w:r>
          </w:p>
        </w:tc>
        <w:tc>
          <w:tcPr>
            <w:tcW w:w="1132" w:type="dxa"/>
            <w:hideMark/>
          </w:tcPr>
          <w:p w:rsidR="0004358A" w:rsidRPr="00AF2010" w:rsidRDefault="0004358A" w:rsidP="0004358A">
            <w:pPr>
              <w:jc w:val="right"/>
              <w:rPr>
                <w:sz w:val="18"/>
              </w:rPr>
            </w:pPr>
            <w:r w:rsidRPr="00AF2010">
              <w:rPr>
                <w:sz w:val="18"/>
              </w:rPr>
              <w:t>-12,</w:t>
            </w:r>
            <w:r>
              <w:rPr>
                <w:sz w:val="18"/>
              </w:rPr>
              <w:t>5</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EA053E" w:rsidRDefault="0004358A" w:rsidP="0004358A">
            <w:pPr>
              <w:jc w:val="right"/>
              <w:rPr>
                <w:sz w:val="18"/>
                <w:szCs w:val="18"/>
              </w:rPr>
            </w:pPr>
            <w:r w:rsidRPr="00EA053E">
              <w:rPr>
                <w:sz w:val="18"/>
                <w:szCs w:val="18"/>
              </w:rPr>
              <w:t>1 073 186</w:t>
            </w:r>
          </w:p>
        </w:tc>
        <w:tc>
          <w:tcPr>
            <w:tcW w:w="1132" w:type="dxa"/>
            <w:hideMark/>
          </w:tcPr>
          <w:p w:rsidR="0004358A" w:rsidRPr="00FD2C47" w:rsidRDefault="0004358A" w:rsidP="0004358A">
            <w:pPr>
              <w:jc w:val="right"/>
              <w:rPr>
                <w:sz w:val="18"/>
                <w:szCs w:val="18"/>
              </w:rPr>
            </w:pPr>
            <w:r w:rsidRPr="00FD2C47">
              <w:rPr>
                <w:color w:val="000000"/>
                <w:sz w:val="18"/>
                <w:szCs w:val="18"/>
              </w:rPr>
              <w:t>1 082 611</w:t>
            </w:r>
          </w:p>
        </w:tc>
        <w:tc>
          <w:tcPr>
            <w:tcW w:w="1132" w:type="dxa"/>
            <w:hideMark/>
          </w:tcPr>
          <w:p w:rsidR="0004358A" w:rsidRPr="00E33AA1" w:rsidRDefault="0004358A" w:rsidP="0004358A">
            <w:pPr>
              <w:jc w:val="right"/>
              <w:rPr>
                <w:sz w:val="18"/>
                <w:szCs w:val="18"/>
              </w:rPr>
            </w:pPr>
            <w:r>
              <w:rPr>
                <w:sz w:val="18"/>
              </w:rPr>
              <w:t>1 015 927</w:t>
            </w:r>
          </w:p>
        </w:tc>
        <w:tc>
          <w:tcPr>
            <w:tcW w:w="1132" w:type="dxa"/>
            <w:hideMark/>
          </w:tcPr>
          <w:p w:rsidR="0004358A" w:rsidRPr="00E33AA1" w:rsidRDefault="0004358A" w:rsidP="0004358A">
            <w:pPr>
              <w:jc w:val="right"/>
              <w:rPr>
                <w:sz w:val="18"/>
                <w:szCs w:val="18"/>
              </w:rPr>
            </w:pPr>
            <w:r>
              <w:rPr>
                <w:sz w:val="18"/>
              </w:rPr>
              <w:t>1 063 990</w:t>
            </w:r>
          </w:p>
        </w:tc>
        <w:tc>
          <w:tcPr>
            <w:tcW w:w="1132" w:type="dxa"/>
            <w:hideMark/>
          </w:tcPr>
          <w:p w:rsidR="0004358A" w:rsidRPr="00E33AA1" w:rsidRDefault="0004358A" w:rsidP="0004358A">
            <w:pPr>
              <w:jc w:val="right"/>
              <w:rPr>
                <w:sz w:val="18"/>
                <w:szCs w:val="18"/>
              </w:rPr>
            </w:pPr>
            <w:r>
              <w:rPr>
                <w:sz w:val="18"/>
                <w:szCs w:val="18"/>
              </w:rPr>
              <w:t>936 889</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hideMark/>
          </w:tcPr>
          <w:p w:rsidR="0004358A" w:rsidRPr="00EA053E" w:rsidRDefault="0004358A" w:rsidP="0004358A">
            <w:pPr>
              <w:jc w:val="right"/>
              <w:rPr>
                <w:sz w:val="18"/>
                <w:szCs w:val="18"/>
              </w:rPr>
            </w:pPr>
            <w:r w:rsidRPr="00EA053E">
              <w:rPr>
                <w:sz w:val="18"/>
                <w:szCs w:val="18"/>
              </w:rPr>
              <w:t>49</w:t>
            </w:r>
          </w:p>
        </w:tc>
        <w:tc>
          <w:tcPr>
            <w:tcW w:w="1132" w:type="dxa"/>
            <w:hideMark/>
          </w:tcPr>
          <w:p w:rsidR="0004358A" w:rsidRPr="00FD2C47" w:rsidRDefault="0004358A" w:rsidP="0004358A">
            <w:pPr>
              <w:jc w:val="right"/>
              <w:rPr>
                <w:sz w:val="18"/>
                <w:szCs w:val="18"/>
              </w:rPr>
            </w:pPr>
            <w:r w:rsidRPr="00FD2C47">
              <w:rPr>
                <w:color w:val="000000"/>
                <w:sz w:val="18"/>
                <w:szCs w:val="18"/>
              </w:rPr>
              <w:t>51</w:t>
            </w:r>
          </w:p>
        </w:tc>
        <w:tc>
          <w:tcPr>
            <w:tcW w:w="1132" w:type="dxa"/>
            <w:hideMark/>
          </w:tcPr>
          <w:p w:rsidR="0004358A" w:rsidRPr="00E33AA1" w:rsidRDefault="0004358A" w:rsidP="0004358A">
            <w:pPr>
              <w:jc w:val="right"/>
              <w:rPr>
                <w:sz w:val="18"/>
                <w:szCs w:val="18"/>
              </w:rPr>
            </w:pPr>
            <w:r>
              <w:rPr>
                <w:sz w:val="18"/>
              </w:rPr>
              <w:t>42</w:t>
            </w:r>
          </w:p>
        </w:tc>
        <w:tc>
          <w:tcPr>
            <w:tcW w:w="1132" w:type="dxa"/>
            <w:hideMark/>
          </w:tcPr>
          <w:p w:rsidR="0004358A" w:rsidRPr="00E33AA1" w:rsidRDefault="0004358A" w:rsidP="0004358A">
            <w:pPr>
              <w:jc w:val="right"/>
              <w:rPr>
                <w:sz w:val="18"/>
                <w:szCs w:val="18"/>
              </w:rPr>
            </w:pPr>
            <w:r>
              <w:rPr>
                <w:sz w:val="18"/>
              </w:rPr>
              <w:t>42</w:t>
            </w:r>
          </w:p>
        </w:tc>
        <w:tc>
          <w:tcPr>
            <w:tcW w:w="1132" w:type="dxa"/>
            <w:hideMark/>
          </w:tcPr>
          <w:p w:rsidR="0004358A" w:rsidRPr="00E33AA1" w:rsidRDefault="0004358A" w:rsidP="0004358A">
            <w:pPr>
              <w:jc w:val="right"/>
              <w:rPr>
                <w:sz w:val="18"/>
                <w:szCs w:val="18"/>
              </w:rPr>
            </w:pPr>
            <w:r>
              <w:rPr>
                <w:sz w:val="18"/>
                <w:szCs w:val="18"/>
              </w:rPr>
              <w:t>42</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886DA7" w:rsidRDefault="0004358A" w:rsidP="0004358A">
            <w:pPr>
              <w:jc w:val="right"/>
              <w:rPr>
                <w:color w:val="FF0000"/>
                <w:sz w:val="18"/>
                <w:szCs w:val="18"/>
              </w:rPr>
            </w:pPr>
            <w:r w:rsidRPr="007E7AD6">
              <w:rPr>
                <w:sz w:val="18"/>
                <w:szCs w:val="18"/>
              </w:rPr>
              <w:t>1 825</w:t>
            </w:r>
          </w:p>
        </w:tc>
        <w:tc>
          <w:tcPr>
            <w:tcW w:w="1132" w:type="dxa"/>
            <w:shd w:val="clear" w:color="auto" w:fill="auto"/>
            <w:hideMark/>
          </w:tcPr>
          <w:p w:rsidR="0004358A" w:rsidRPr="00FD2C47" w:rsidRDefault="0004358A" w:rsidP="0004358A">
            <w:pPr>
              <w:jc w:val="right"/>
              <w:rPr>
                <w:sz w:val="18"/>
                <w:szCs w:val="18"/>
              </w:rPr>
            </w:pPr>
            <w:r w:rsidRPr="00FD2C47">
              <w:rPr>
                <w:color w:val="000000"/>
                <w:sz w:val="18"/>
                <w:szCs w:val="18"/>
              </w:rPr>
              <w:t>1 769</w:t>
            </w:r>
          </w:p>
        </w:tc>
        <w:tc>
          <w:tcPr>
            <w:tcW w:w="1132" w:type="dxa"/>
            <w:shd w:val="clear" w:color="auto" w:fill="auto"/>
            <w:hideMark/>
          </w:tcPr>
          <w:p w:rsidR="0004358A" w:rsidRPr="00E33AA1" w:rsidRDefault="0004358A" w:rsidP="0004358A">
            <w:pPr>
              <w:jc w:val="right"/>
              <w:rPr>
                <w:sz w:val="18"/>
                <w:szCs w:val="18"/>
              </w:rPr>
            </w:pPr>
            <w:r>
              <w:rPr>
                <w:sz w:val="18"/>
              </w:rPr>
              <w:t>2 016</w:t>
            </w:r>
          </w:p>
        </w:tc>
        <w:tc>
          <w:tcPr>
            <w:tcW w:w="1132" w:type="dxa"/>
            <w:shd w:val="clear" w:color="auto" w:fill="auto"/>
            <w:hideMark/>
          </w:tcPr>
          <w:p w:rsidR="0004358A" w:rsidRPr="00E33AA1" w:rsidRDefault="0004358A" w:rsidP="0004358A">
            <w:pPr>
              <w:jc w:val="right"/>
              <w:rPr>
                <w:sz w:val="18"/>
                <w:szCs w:val="18"/>
              </w:rPr>
            </w:pPr>
            <w:r>
              <w:rPr>
                <w:sz w:val="18"/>
              </w:rPr>
              <w:t>2 111</w:t>
            </w:r>
          </w:p>
        </w:tc>
        <w:tc>
          <w:tcPr>
            <w:tcW w:w="1132" w:type="dxa"/>
            <w:shd w:val="clear" w:color="auto" w:fill="auto"/>
            <w:hideMark/>
          </w:tcPr>
          <w:p w:rsidR="0004358A" w:rsidRPr="00E33AA1" w:rsidRDefault="0004358A" w:rsidP="0004358A">
            <w:pPr>
              <w:jc w:val="right"/>
              <w:rPr>
                <w:sz w:val="18"/>
                <w:szCs w:val="18"/>
              </w:rPr>
            </w:pPr>
            <w:r>
              <w:rPr>
                <w:sz w:val="18"/>
                <w:szCs w:val="18"/>
              </w:rPr>
              <w:t>1 859</w:t>
            </w:r>
          </w:p>
        </w:tc>
      </w:tr>
      <w:tr w:rsidR="0004358A" w:rsidRPr="00FD2C47" w:rsidTr="0004358A">
        <w:trPr>
          <w:trHeight w:val="20"/>
          <w:jc w:val="center"/>
        </w:trPr>
        <w:tc>
          <w:tcPr>
            <w:tcW w:w="3378" w:type="dxa"/>
            <w:vAlign w:val="center"/>
            <w:hideMark/>
          </w:tcPr>
          <w:p w:rsidR="0004358A" w:rsidRPr="00FD2C47" w:rsidRDefault="0004358A"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hideMark/>
          </w:tcPr>
          <w:p w:rsidR="0004358A" w:rsidRPr="007E7AD6" w:rsidRDefault="0004358A" w:rsidP="0004358A">
            <w:pPr>
              <w:jc w:val="center"/>
              <w:rPr>
                <w:sz w:val="18"/>
                <w:szCs w:val="18"/>
              </w:rPr>
            </w:pPr>
            <w:r>
              <w:rPr>
                <w:sz w:val="18"/>
                <w:szCs w:val="18"/>
              </w:rPr>
              <w:t>-</w:t>
            </w:r>
          </w:p>
        </w:tc>
        <w:tc>
          <w:tcPr>
            <w:tcW w:w="1132" w:type="dxa"/>
            <w:shd w:val="clear" w:color="auto" w:fill="FFFFFF" w:themeFill="background1"/>
            <w:hideMark/>
          </w:tcPr>
          <w:p w:rsidR="0004358A" w:rsidRPr="00FD2C47" w:rsidRDefault="0004358A" w:rsidP="0004358A">
            <w:pPr>
              <w:jc w:val="center"/>
              <w:rPr>
                <w:sz w:val="18"/>
                <w:szCs w:val="18"/>
              </w:rPr>
            </w:pPr>
            <w:r w:rsidRPr="00FD2C47">
              <w:rPr>
                <w:sz w:val="18"/>
                <w:szCs w:val="18"/>
              </w:rPr>
              <w:t>-</w:t>
            </w:r>
          </w:p>
        </w:tc>
        <w:tc>
          <w:tcPr>
            <w:tcW w:w="1132" w:type="dxa"/>
            <w:shd w:val="clear" w:color="auto" w:fill="auto"/>
            <w:hideMark/>
          </w:tcPr>
          <w:p w:rsidR="0004358A" w:rsidRPr="00D05773" w:rsidRDefault="0004358A" w:rsidP="0004358A">
            <w:pPr>
              <w:jc w:val="center"/>
              <w:rPr>
                <w:sz w:val="18"/>
                <w:szCs w:val="18"/>
              </w:rPr>
            </w:pPr>
            <w:r>
              <w:rPr>
                <w:sz w:val="18"/>
                <w:szCs w:val="18"/>
              </w:rPr>
              <w:t>-</w:t>
            </w:r>
          </w:p>
        </w:tc>
        <w:tc>
          <w:tcPr>
            <w:tcW w:w="1132" w:type="dxa"/>
            <w:shd w:val="clear" w:color="auto" w:fill="auto"/>
            <w:hideMark/>
          </w:tcPr>
          <w:p w:rsidR="0004358A" w:rsidRPr="00D05773" w:rsidRDefault="0004358A" w:rsidP="0004358A">
            <w:pPr>
              <w:jc w:val="center"/>
              <w:rPr>
                <w:sz w:val="18"/>
                <w:szCs w:val="18"/>
              </w:rPr>
            </w:pPr>
            <w:r>
              <w:rPr>
                <w:sz w:val="18"/>
                <w:szCs w:val="18"/>
              </w:rPr>
              <w:t>-</w:t>
            </w:r>
          </w:p>
        </w:tc>
        <w:tc>
          <w:tcPr>
            <w:tcW w:w="1132" w:type="dxa"/>
            <w:shd w:val="clear" w:color="auto" w:fill="auto"/>
            <w:hideMark/>
          </w:tcPr>
          <w:p w:rsidR="0004358A" w:rsidRDefault="0004358A" w:rsidP="0004358A">
            <w:pPr>
              <w:jc w:val="center"/>
              <w:rPr>
                <w:sz w:val="18"/>
                <w:szCs w:val="18"/>
              </w:rPr>
            </w:pPr>
            <w:r>
              <w:rPr>
                <w:sz w:val="18"/>
                <w:szCs w:val="18"/>
              </w:rPr>
              <w:t>-</w:t>
            </w:r>
          </w:p>
        </w:tc>
      </w:tr>
    </w:tbl>
    <w:p w:rsidR="0004358A" w:rsidRPr="00FD2C47" w:rsidRDefault="0004358A" w:rsidP="0004358A">
      <w:pPr>
        <w:spacing w:after="120"/>
        <w:jc w:val="center"/>
        <w:rPr>
          <w:lang w:eastAsia="lv-LV"/>
        </w:rPr>
      </w:pPr>
    </w:p>
    <w:p w:rsidR="0004358A" w:rsidRPr="00BB2102" w:rsidRDefault="0004358A" w:rsidP="0004358A">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04358A" w:rsidRPr="00FD2C47" w:rsidRDefault="001E4564" w:rsidP="0004358A">
      <w:pPr>
        <w:shd w:val="clear" w:color="auto" w:fill="FFFFFF" w:themeFill="background1"/>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4358A" w:rsidRPr="00FD2C47" w:rsidTr="0004358A">
        <w:trPr>
          <w:trHeight w:val="142"/>
          <w:tblHeader/>
          <w:jc w:val="center"/>
        </w:trPr>
        <w:tc>
          <w:tcPr>
            <w:tcW w:w="5241" w:type="dxa"/>
            <w:vAlign w:val="center"/>
            <w:hideMark/>
          </w:tcPr>
          <w:p w:rsidR="0004358A" w:rsidRPr="00FD2C47" w:rsidRDefault="0004358A" w:rsidP="0004358A">
            <w:pPr>
              <w:shd w:val="clear" w:color="auto" w:fill="FFFFFF" w:themeFill="background1"/>
              <w:jc w:val="center"/>
              <w:rPr>
                <w:sz w:val="18"/>
                <w:szCs w:val="18"/>
              </w:rPr>
            </w:pPr>
            <w:r w:rsidRPr="00FD2C47">
              <w:rPr>
                <w:color w:val="000000" w:themeColor="text1"/>
                <w:sz w:val="18"/>
                <w:szCs w:val="18"/>
                <w:lang w:eastAsia="lv-LV"/>
              </w:rPr>
              <w:t>Pasākums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b/>
                <w:sz w:val="18"/>
                <w:lang w:eastAsia="lv-LV"/>
              </w:rPr>
            </w:pPr>
            <w:r w:rsidRPr="00FD2C47">
              <w:rPr>
                <w:b/>
                <w:sz w:val="18"/>
                <w:lang w:eastAsia="lv-LV"/>
              </w:rPr>
              <w:t>Izdevumi - kopā</w:t>
            </w:r>
          </w:p>
        </w:tc>
        <w:tc>
          <w:tcPr>
            <w:tcW w:w="1277" w:type="dxa"/>
            <w:shd w:val="clear" w:color="auto" w:fill="D9D9D9" w:themeFill="background1" w:themeFillShade="D9"/>
            <w:hideMark/>
          </w:tcPr>
          <w:p w:rsidR="0004358A" w:rsidRPr="00617111" w:rsidRDefault="0004358A" w:rsidP="0004358A">
            <w:pPr>
              <w:jc w:val="right"/>
              <w:rPr>
                <w:b/>
                <w:sz w:val="18"/>
                <w:szCs w:val="18"/>
                <w:lang w:eastAsia="lv-LV"/>
              </w:rPr>
            </w:pPr>
            <w:r w:rsidRPr="00617111">
              <w:rPr>
                <w:b/>
                <w:sz w:val="18"/>
                <w:szCs w:val="18"/>
                <w:lang w:eastAsia="lv-LV"/>
              </w:rPr>
              <w:t>1 239 716</w:t>
            </w:r>
          </w:p>
        </w:tc>
        <w:tc>
          <w:tcPr>
            <w:tcW w:w="1277" w:type="dxa"/>
            <w:shd w:val="clear" w:color="auto" w:fill="D9D9D9" w:themeFill="background1" w:themeFillShade="D9"/>
            <w:hideMark/>
          </w:tcPr>
          <w:p w:rsidR="0004358A" w:rsidRPr="00617111" w:rsidRDefault="0004358A" w:rsidP="0004358A">
            <w:pPr>
              <w:jc w:val="right"/>
              <w:rPr>
                <w:b/>
                <w:color w:val="FF0000"/>
                <w:sz w:val="18"/>
                <w:szCs w:val="18"/>
                <w:lang w:eastAsia="lv-LV"/>
              </w:rPr>
            </w:pPr>
            <w:r w:rsidRPr="00617111">
              <w:rPr>
                <w:b/>
                <w:sz w:val="18"/>
                <w:szCs w:val="18"/>
              </w:rPr>
              <w:t>1 194 451</w:t>
            </w:r>
          </w:p>
        </w:tc>
        <w:tc>
          <w:tcPr>
            <w:tcW w:w="1277" w:type="dxa"/>
            <w:shd w:val="clear" w:color="auto" w:fill="D9D9D9" w:themeFill="background1" w:themeFillShade="D9"/>
            <w:hideMark/>
          </w:tcPr>
          <w:p w:rsidR="0004358A" w:rsidRPr="00617111" w:rsidRDefault="0004358A" w:rsidP="0004358A">
            <w:pPr>
              <w:jc w:val="right"/>
              <w:rPr>
                <w:b/>
                <w:sz w:val="18"/>
                <w:szCs w:val="18"/>
                <w:lang w:eastAsia="lv-LV"/>
              </w:rPr>
            </w:pPr>
            <w:r w:rsidRPr="00617111">
              <w:rPr>
                <w:b/>
                <w:sz w:val="18"/>
                <w:szCs w:val="18"/>
                <w:lang w:eastAsia="lv-LV"/>
              </w:rPr>
              <w:t>-45 265</w:t>
            </w:r>
          </w:p>
        </w:tc>
      </w:tr>
      <w:tr w:rsidR="0004358A" w:rsidRPr="00FD2C47" w:rsidTr="0004358A">
        <w:trPr>
          <w:jc w:val="center"/>
        </w:trPr>
        <w:tc>
          <w:tcPr>
            <w:tcW w:w="9072" w:type="dxa"/>
            <w:gridSpan w:val="4"/>
            <w:hideMark/>
          </w:tcPr>
          <w:p w:rsidR="0004358A" w:rsidRPr="00FD2C47" w:rsidRDefault="0004358A" w:rsidP="0004358A">
            <w:pPr>
              <w:shd w:val="clear" w:color="auto" w:fill="FFFFFF" w:themeFill="background1"/>
              <w:ind w:firstLine="313"/>
              <w:rPr>
                <w:sz w:val="18"/>
                <w:szCs w:val="18"/>
              </w:rPr>
            </w:pPr>
            <w:r w:rsidRPr="00FD2C47">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FD2C47" w:rsidRDefault="0004358A" w:rsidP="0004358A">
            <w:pPr>
              <w:rPr>
                <w:sz w:val="18"/>
                <w:szCs w:val="18"/>
                <w:u w:val="single"/>
                <w:lang w:eastAsia="lv-LV"/>
              </w:rPr>
            </w:pPr>
            <w:r w:rsidRPr="00FD2C47">
              <w:rPr>
                <w:sz w:val="18"/>
                <w:szCs w:val="18"/>
                <w:u w:val="single"/>
                <w:lang w:eastAsia="lv-LV"/>
              </w:rPr>
              <w:t>Ilgtermiņa saistības</w:t>
            </w:r>
          </w:p>
        </w:tc>
        <w:tc>
          <w:tcPr>
            <w:tcW w:w="1277" w:type="dxa"/>
            <w:shd w:val="clear" w:color="auto" w:fill="F2F2F2" w:themeFill="background1" w:themeFillShade="F2"/>
            <w:hideMark/>
          </w:tcPr>
          <w:p w:rsidR="0004358A" w:rsidRPr="00B11B8C" w:rsidRDefault="0004358A" w:rsidP="0004358A">
            <w:pPr>
              <w:jc w:val="right"/>
              <w:rPr>
                <w:sz w:val="18"/>
                <w:szCs w:val="18"/>
                <w:u w:val="single"/>
                <w:lang w:eastAsia="lv-LV"/>
              </w:rPr>
            </w:pPr>
            <w:r w:rsidRPr="00B11B8C">
              <w:rPr>
                <w:sz w:val="18"/>
                <w:szCs w:val="18"/>
                <w:u w:val="single"/>
                <w:lang w:eastAsia="lv-LV"/>
              </w:rPr>
              <w:t>1 239 716</w:t>
            </w:r>
          </w:p>
        </w:tc>
        <w:tc>
          <w:tcPr>
            <w:tcW w:w="1277" w:type="dxa"/>
            <w:shd w:val="clear" w:color="auto" w:fill="F2F2F2" w:themeFill="background1" w:themeFillShade="F2"/>
            <w:hideMark/>
          </w:tcPr>
          <w:p w:rsidR="0004358A" w:rsidRPr="00B11B8C" w:rsidRDefault="0004358A" w:rsidP="0004358A">
            <w:pPr>
              <w:jc w:val="right"/>
              <w:rPr>
                <w:color w:val="FF0000"/>
                <w:sz w:val="18"/>
                <w:szCs w:val="18"/>
                <w:u w:val="single"/>
                <w:lang w:eastAsia="lv-LV"/>
              </w:rPr>
            </w:pPr>
            <w:r w:rsidRPr="00B11B8C">
              <w:rPr>
                <w:sz w:val="18"/>
                <w:szCs w:val="18"/>
                <w:u w:val="single"/>
              </w:rPr>
              <w:t>1 194 451</w:t>
            </w:r>
          </w:p>
        </w:tc>
        <w:tc>
          <w:tcPr>
            <w:tcW w:w="1277" w:type="dxa"/>
            <w:shd w:val="clear" w:color="auto" w:fill="F2F2F2" w:themeFill="background1" w:themeFillShade="F2"/>
            <w:hideMark/>
          </w:tcPr>
          <w:p w:rsidR="0004358A" w:rsidRPr="00B11B8C" w:rsidRDefault="0004358A" w:rsidP="0004358A">
            <w:pPr>
              <w:jc w:val="right"/>
              <w:rPr>
                <w:sz w:val="18"/>
                <w:szCs w:val="18"/>
                <w:u w:val="single"/>
                <w:lang w:eastAsia="lv-LV"/>
              </w:rPr>
            </w:pPr>
            <w:r w:rsidRPr="00B11B8C">
              <w:rPr>
                <w:sz w:val="18"/>
                <w:szCs w:val="18"/>
                <w:u w:val="single"/>
                <w:lang w:eastAsia="lv-LV"/>
              </w:rPr>
              <w:t>-45 265</w:t>
            </w:r>
          </w:p>
        </w:tc>
      </w:tr>
      <w:tr w:rsidR="0004358A" w:rsidRPr="00FD2C47" w:rsidTr="0004358A">
        <w:trPr>
          <w:trHeight w:val="142"/>
          <w:jc w:val="center"/>
        </w:trPr>
        <w:tc>
          <w:tcPr>
            <w:tcW w:w="5241" w:type="dxa"/>
            <w:hideMark/>
          </w:tcPr>
          <w:p w:rsidR="0004358A" w:rsidRPr="00FD2C47" w:rsidRDefault="0004358A" w:rsidP="0004358A">
            <w:pPr>
              <w:shd w:val="clear" w:color="auto" w:fill="FFFFFF" w:themeFill="background1"/>
              <w:jc w:val="both"/>
              <w:rPr>
                <w:i/>
                <w:sz w:val="18"/>
                <w:szCs w:val="18"/>
                <w:lang w:eastAsia="lv-LV"/>
              </w:rPr>
            </w:pPr>
            <w:r w:rsidRPr="00FD2C47">
              <w:rPr>
                <w:i/>
                <w:sz w:val="18"/>
                <w:szCs w:val="18"/>
                <w:lang w:eastAsia="lv-LV"/>
              </w:rPr>
              <w:t>Projekta „Izglītības un zinātnes ministrijas kapacitātes stiprināšana ES struktūrfondu plānošanai, ieviešanai un uzraudzībai 2014.</w:t>
            </w:r>
            <w:r>
              <w:rPr>
                <w:i/>
                <w:sz w:val="18"/>
                <w:szCs w:val="18"/>
                <w:lang w:eastAsia="lv-LV"/>
              </w:rPr>
              <w:t xml:space="preserve"> – 2020. gada plānošanas periodā</w:t>
            </w:r>
            <w:r w:rsidRPr="00FD2C47">
              <w:rPr>
                <w:i/>
                <w:sz w:val="18"/>
                <w:szCs w:val="18"/>
                <w:lang w:eastAsia="lv-LV"/>
              </w:rPr>
              <w:t>, 1.kārta” īstenošana</w:t>
            </w:r>
            <w:r>
              <w:rPr>
                <w:i/>
                <w:sz w:val="18"/>
                <w:szCs w:val="18"/>
                <w:lang w:eastAsia="lv-LV"/>
              </w:rPr>
              <w:t>.</w:t>
            </w:r>
          </w:p>
        </w:tc>
        <w:tc>
          <w:tcPr>
            <w:tcW w:w="1277" w:type="dxa"/>
            <w:hideMark/>
          </w:tcPr>
          <w:p w:rsidR="0004358A" w:rsidRPr="00FD2C47" w:rsidRDefault="0004358A" w:rsidP="0004358A">
            <w:pPr>
              <w:shd w:val="clear" w:color="auto" w:fill="FFFFFF" w:themeFill="background1"/>
              <w:jc w:val="right"/>
              <w:rPr>
                <w:sz w:val="18"/>
                <w:szCs w:val="18"/>
              </w:rPr>
            </w:pPr>
            <w:r w:rsidRPr="00FD2C47">
              <w:rPr>
                <w:sz w:val="18"/>
                <w:szCs w:val="18"/>
              </w:rPr>
              <w:t>1 239 716</w:t>
            </w:r>
          </w:p>
        </w:tc>
        <w:tc>
          <w:tcPr>
            <w:tcW w:w="1277" w:type="dxa"/>
            <w:hideMark/>
          </w:tcPr>
          <w:p w:rsidR="0004358A" w:rsidRPr="00FD2C47" w:rsidRDefault="0004358A" w:rsidP="0004358A">
            <w:pPr>
              <w:shd w:val="clear" w:color="auto" w:fill="FFFFFF" w:themeFill="background1"/>
              <w:jc w:val="center"/>
              <w:rPr>
                <w:sz w:val="18"/>
                <w:szCs w:val="18"/>
              </w:rPr>
            </w:pPr>
            <w:r>
              <w:rPr>
                <w:sz w:val="18"/>
                <w:szCs w:val="18"/>
              </w:rPr>
              <w:t>-</w:t>
            </w:r>
          </w:p>
        </w:tc>
        <w:tc>
          <w:tcPr>
            <w:tcW w:w="1277" w:type="dxa"/>
            <w:hideMark/>
          </w:tcPr>
          <w:p w:rsidR="0004358A" w:rsidRPr="00FD2C47" w:rsidRDefault="0004358A" w:rsidP="0004358A">
            <w:pPr>
              <w:shd w:val="clear" w:color="auto" w:fill="FFFFFF" w:themeFill="background1"/>
              <w:jc w:val="right"/>
              <w:rPr>
                <w:sz w:val="18"/>
                <w:szCs w:val="18"/>
              </w:rPr>
            </w:pPr>
            <w:r w:rsidRPr="00FD2C47">
              <w:rPr>
                <w:sz w:val="18"/>
                <w:szCs w:val="18"/>
              </w:rPr>
              <w:t>-</w:t>
            </w:r>
            <w:r>
              <w:rPr>
                <w:sz w:val="18"/>
                <w:szCs w:val="18"/>
              </w:rPr>
              <w:t>1 239 716</w:t>
            </w:r>
          </w:p>
        </w:tc>
      </w:tr>
      <w:tr w:rsidR="0004358A" w:rsidRPr="00FD2C47" w:rsidTr="0004358A">
        <w:trPr>
          <w:trHeight w:val="142"/>
          <w:jc w:val="center"/>
        </w:trPr>
        <w:tc>
          <w:tcPr>
            <w:tcW w:w="5241" w:type="dxa"/>
          </w:tcPr>
          <w:p w:rsidR="0004358A" w:rsidRPr="00FD2C47" w:rsidRDefault="0004358A" w:rsidP="0004358A">
            <w:pPr>
              <w:shd w:val="clear" w:color="auto" w:fill="FFFFFF" w:themeFill="background1"/>
              <w:jc w:val="both"/>
              <w:rPr>
                <w:i/>
                <w:sz w:val="18"/>
                <w:szCs w:val="18"/>
                <w:lang w:eastAsia="lv-LV"/>
              </w:rPr>
            </w:pPr>
            <w:r w:rsidRPr="00FD2C47">
              <w:rPr>
                <w:i/>
                <w:sz w:val="18"/>
                <w:szCs w:val="18"/>
                <w:lang w:eastAsia="lv-LV"/>
              </w:rPr>
              <w:lastRenderedPageBreak/>
              <w:t>Projekta</w:t>
            </w:r>
            <w:r>
              <w:rPr>
                <w:i/>
                <w:sz w:val="18"/>
                <w:szCs w:val="18"/>
                <w:lang w:eastAsia="lv-LV"/>
              </w:rPr>
              <w:t xml:space="preserve"> </w:t>
            </w:r>
            <w:r>
              <w:t>„</w:t>
            </w:r>
            <w:r w:rsidRPr="003B6B6E">
              <w:rPr>
                <w:i/>
                <w:sz w:val="18"/>
                <w:szCs w:val="18"/>
                <w:lang w:eastAsia="lv-LV"/>
              </w:rPr>
              <w:t xml:space="preserve">Izglītības un zinātnes ministrijas kapacitātes stiprināšana Eiropas Savienības struktūrfondu plānošanai, administrēšanai un uzraudzībai 2014. – 2020. gada plānošanas periodā, 2. kārta” </w:t>
            </w:r>
            <w:r w:rsidRPr="00FD2C47">
              <w:rPr>
                <w:i/>
                <w:sz w:val="18"/>
                <w:szCs w:val="18"/>
                <w:lang w:eastAsia="lv-LV"/>
              </w:rPr>
              <w:t>īstenošana</w:t>
            </w:r>
            <w:r>
              <w:rPr>
                <w:i/>
                <w:sz w:val="18"/>
                <w:szCs w:val="18"/>
                <w:lang w:eastAsia="lv-LV"/>
              </w:rPr>
              <w:t>.</w:t>
            </w:r>
          </w:p>
        </w:tc>
        <w:tc>
          <w:tcPr>
            <w:tcW w:w="1277" w:type="dxa"/>
          </w:tcPr>
          <w:p w:rsidR="0004358A" w:rsidRPr="00886DA7" w:rsidRDefault="0004358A" w:rsidP="0004358A">
            <w:pPr>
              <w:shd w:val="clear" w:color="auto" w:fill="FFFFFF" w:themeFill="background1"/>
              <w:jc w:val="center"/>
              <w:rPr>
                <w:color w:val="FF0000"/>
                <w:sz w:val="18"/>
                <w:szCs w:val="18"/>
              </w:rPr>
            </w:pPr>
            <w:r w:rsidRPr="00E33AA1">
              <w:rPr>
                <w:sz w:val="18"/>
                <w:szCs w:val="18"/>
              </w:rPr>
              <w:t>-</w:t>
            </w:r>
          </w:p>
        </w:tc>
        <w:tc>
          <w:tcPr>
            <w:tcW w:w="1277" w:type="dxa"/>
          </w:tcPr>
          <w:p w:rsidR="0004358A" w:rsidRPr="00E33AA1" w:rsidRDefault="0004358A" w:rsidP="0004358A">
            <w:pPr>
              <w:shd w:val="clear" w:color="auto" w:fill="FFFFFF" w:themeFill="background1"/>
              <w:jc w:val="right"/>
              <w:rPr>
                <w:sz w:val="18"/>
                <w:szCs w:val="18"/>
              </w:rPr>
            </w:pPr>
            <w:r w:rsidRPr="009F149B">
              <w:rPr>
                <w:sz w:val="18"/>
                <w:szCs w:val="18"/>
              </w:rPr>
              <w:t>1 194 451</w:t>
            </w:r>
          </w:p>
        </w:tc>
        <w:tc>
          <w:tcPr>
            <w:tcW w:w="1277" w:type="dxa"/>
          </w:tcPr>
          <w:p w:rsidR="0004358A" w:rsidRPr="00886DA7" w:rsidRDefault="0004358A" w:rsidP="0004358A">
            <w:pPr>
              <w:shd w:val="clear" w:color="auto" w:fill="FFFFFF" w:themeFill="background1"/>
              <w:jc w:val="right"/>
              <w:rPr>
                <w:color w:val="FF0000"/>
                <w:sz w:val="18"/>
                <w:szCs w:val="18"/>
              </w:rPr>
            </w:pPr>
            <w:r w:rsidRPr="009F149B">
              <w:rPr>
                <w:sz w:val="18"/>
                <w:szCs w:val="18"/>
              </w:rPr>
              <w:t>1 194 451</w:t>
            </w:r>
          </w:p>
        </w:tc>
      </w:tr>
    </w:tbl>
    <w:p w:rsidR="0004358A" w:rsidRDefault="0004358A" w:rsidP="0004358A">
      <w:pPr>
        <w:spacing w:after="120"/>
        <w:rPr>
          <w:szCs w:val="24"/>
          <w:lang w:eastAsia="lv-LV"/>
        </w:rPr>
      </w:pPr>
    </w:p>
    <w:p w:rsidR="007759AF" w:rsidRPr="00FD2C47" w:rsidRDefault="0004358A" w:rsidP="00A323D9">
      <w:pPr>
        <w:widowControl w:val="0"/>
        <w:spacing w:after="120"/>
        <w:jc w:val="center"/>
        <w:rPr>
          <w:b/>
        </w:rPr>
      </w:pPr>
      <w:r w:rsidRPr="00AF50D7">
        <w:rPr>
          <w:b/>
        </w:rPr>
        <w:t>63.00.00 Eiropas Sociālā fonda (ESF) projektu un pasākumu īstenošana</w:t>
      </w: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97752E" w:rsidRDefault="0004358A" w:rsidP="0004358A">
            <w:pPr>
              <w:jc w:val="right"/>
              <w:rPr>
                <w:sz w:val="18"/>
              </w:rPr>
            </w:pPr>
            <w:r w:rsidRPr="0097752E">
              <w:rPr>
                <w:sz w:val="18"/>
                <w:szCs w:val="18"/>
              </w:rPr>
              <w:t>26 543 667</w:t>
            </w:r>
          </w:p>
        </w:tc>
        <w:tc>
          <w:tcPr>
            <w:tcW w:w="1132" w:type="dxa"/>
            <w:shd w:val="clear" w:color="auto" w:fill="D9D9D9"/>
            <w:hideMark/>
          </w:tcPr>
          <w:p w:rsidR="0004358A" w:rsidRPr="0097752E" w:rsidRDefault="0004358A" w:rsidP="0004358A">
            <w:pPr>
              <w:jc w:val="right"/>
              <w:rPr>
                <w:sz w:val="18"/>
              </w:rPr>
            </w:pPr>
            <w:r w:rsidRPr="0097752E">
              <w:rPr>
                <w:sz w:val="18"/>
                <w:szCs w:val="18"/>
              </w:rPr>
              <w:t>35 677 211</w:t>
            </w:r>
          </w:p>
        </w:tc>
        <w:tc>
          <w:tcPr>
            <w:tcW w:w="1132" w:type="dxa"/>
            <w:shd w:val="clear" w:color="auto" w:fill="D9D9D9"/>
            <w:hideMark/>
          </w:tcPr>
          <w:p w:rsidR="0004358A" w:rsidRPr="0097752E" w:rsidRDefault="0004358A" w:rsidP="0004358A">
            <w:pPr>
              <w:jc w:val="right"/>
              <w:rPr>
                <w:sz w:val="18"/>
              </w:rPr>
            </w:pPr>
            <w:r w:rsidRPr="0097752E">
              <w:rPr>
                <w:sz w:val="18"/>
                <w:szCs w:val="18"/>
              </w:rPr>
              <w:t>38 116 860</w:t>
            </w:r>
          </w:p>
        </w:tc>
        <w:tc>
          <w:tcPr>
            <w:tcW w:w="1132" w:type="dxa"/>
            <w:shd w:val="clear" w:color="auto" w:fill="D9D9D9"/>
            <w:hideMark/>
          </w:tcPr>
          <w:p w:rsidR="0004358A" w:rsidRPr="0097752E" w:rsidRDefault="0004358A" w:rsidP="0004358A">
            <w:pPr>
              <w:jc w:val="right"/>
              <w:rPr>
                <w:sz w:val="18"/>
              </w:rPr>
            </w:pPr>
            <w:r w:rsidRPr="0097752E">
              <w:rPr>
                <w:sz w:val="18"/>
                <w:szCs w:val="18"/>
              </w:rPr>
              <w:t>29 898 889</w:t>
            </w:r>
          </w:p>
        </w:tc>
        <w:tc>
          <w:tcPr>
            <w:tcW w:w="1132" w:type="dxa"/>
            <w:shd w:val="clear" w:color="auto" w:fill="D9D9D9"/>
            <w:hideMark/>
          </w:tcPr>
          <w:p w:rsidR="0004358A" w:rsidRPr="00E6572E" w:rsidRDefault="0004358A" w:rsidP="0004358A">
            <w:pPr>
              <w:jc w:val="right"/>
              <w:rPr>
                <w:sz w:val="18"/>
              </w:rPr>
            </w:pPr>
            <w:r w:rsidRPr="00E6572E">
              <w:rPr>
                <w:sz w:val="18"/>
                <w:szCs w:val="18"/>
              </w:rPr>
              <w:t>12 138 056</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97752E" w:rsidRDefault="0004358A" w:rsidP="0004358A">
            <w:pPr>
              <w:jc w:val="center"/>
              <w:rPr>
                <w:sz w:val="18"/>
              </w:rPr>
            </w:pPr>
            <w:r w:rsidRPr="0097752E">
              <w:rPr>
                <w:b/>
                <w:bCs/>
                <w:sz w:val="18"/>
              </w:rPr>
              <w:t>×</w:t>
            </w:r>
          </w:p>
        </w:tc>
        <w:tc>
          <w:tcPr>
            <w:tcW w:w="1132" w:type="dxa"/>
            <w:hideMark/>
          </w:tcPr>
          <w:p w:rsidR="0004358A" w:rsidRPr="0097752E" w:rsidRDefault="0004358A" w:rsidP="0004358A">
            <w:pPr>
              <w:jc w:val="right"/>
              <w:rPr>
                <w:sz w:val="18"/>
              </w:rPr>
            </w:pPr>
            <w:r w:rsidRPr="0097752E">
              <w:rPr>
                <w:sz w:val="18"/>
                <w:szCs w:val="18"/>
              </w:rPr>
              <w:t>9 133 544</w:t>
            </w:r>
          </w:p>
        </w:tc>
        <w:tc>
          <w:tcPr>
            <w:tcW w:w="1132" w:type="dxa"/>
            <w:hideMark/>
          </w:tcPr>
          <w:p w:rsidR="0004358A" w:rsidRPr="0097752E" w:rsidRDefault="0004358A" w:rsidP="0004358A">
            <w:pPr>
              <w:jc w:val="right"/>
              <w:rPr>
                <w:sz w:val="18"/>
              </w:rPr>
            </w:pPr>
            <w:r w:rsidRPr="0097752E">
              <w:rPr>
                <w:sz w:val="18"/>
                <w:szCs w:val="18"/>
              </w:rPr>
              <w:t>2 439 649</w:t>
            </w:r>
          </w:p>
        </w:tc>
        <w:tc>
          <w:tcPr>
            <w:tcW w:w="1132" w:type="dxa"/>
            <w:hideMark/>
          </w:tcPr>
          <w:p w:rsidR="0004358A" w:rsidRPr="0097752E" w:rsidRDefault="0004358A" w:rsidP="0004358A">
            <w:pPr>
              <w:jc w:val="right"/>
              <w:rPr>
                <w:sz w:val="18"/>
              </w:rPr>
            </w:pPr>
            <w:r w:rsidRPr="0097752E">
              <w:rPr>
                <w:sz w:val="18"/>
                <w:szCs w:val="18"/>
              </w:rPr>
              <w:t>-8 217 971</w:t>
            </w:r>
          </w:p>
        </w:tc>
        <w:tc>
          <w:tcPr>
            <w:tcW w:w="1132" w:type="dxa"/>
            <w:hideMark/>
          </w:tcPr>
          <w:p w:rsidR="0004358A" w:rsidRPr="00E6572E" w:rsidRDefault="0004358A" w:rsidP="0004358A">
            <w:pPr>
              <w:jc w:val="right"/>
              <w:rPr>
                <w:sz w:val="18"/>
              </w:rPr>
            </w:pPr>
            <w:r w:rsidRPr="00E6572E">
              <w:rPr>
                <w:sz w:val="18"/>
                <w:szCs w:val="18"/>
              </w:rPr>
              <w:t>-17 760 833</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97752E" w:rsidRDefault="0004358A" w:rsidP="0004358A">
            <w:pPr>
              <w:jc w:val="center"/>
              <w:rPr>
                <w:sz w:val="18"/>
              </w:rPr>
            </w:pPr>
            <w:r w:rsidRPr="0097752E">
              <w:rPr>
                <w:b/>
                <w:bCs/>
                <w:sz w:val="18"/>
              </w:rPr>
              <w:t>×</w:t>
            </w:r>
          </w:p>
        </w:tc>
        <w:tc>
          <w:tcPr>
            <w:tcW w:w="1132" w:type="dxa"/>
            <w:hideMark/>
          </w:tcPr>
          <w:p w:rsidR="0004358A" w:rsidRPr="0097752E" w:rsidRDefault="0004358A" w:rsidP="0004358A">
            <w:pPr>
              <w:jc w:val="right"/>
              <w:rPr>
                <w:sz w:val="18"/>
              </w:rPr>
            </w:pPr>
            <w:r w:rsidRPr="0097752E">
              <w:rPr>
                <w:sz w:val="18"/>
                <w:szCs w:val="18"/>
              </w:rPr>
              <w:t>34,4</w:t>
            </w:r>
          </w:p>
        </w:tc>
        <w:tc>
          <w:tcPr>
            <w:tcW w:w="1132" w:type="dxa"/>
            <w:hideMark/>
          </w:tcPr>
          <w:p w:rsidR="0004358A" w:rsidRPr="0097752E" w:rsidRDefault="0004358A" w:rsidP="0004358A">
            <w:pPr>
              <w:jc w:val="right"/>
              <w:rPr>
                <w:sz w:val="18"/>
              </w:rPr>
            </w:pPr>
            <w:r w:rsidRPr="0097752E">
              <w:rPr>
                <w:sz w:val="18"/>
                <w:szCs w:val="18"/>
              </w:rPr>
              <w:t>6,8</w:t>
            </w:r>
          </w:p>
        </w:tc>
        <w:tc>
          <w:tcPr>
            <w:tcW w:w="1132" w:type="dxa"/>
            <w:hideMark/>
          </w:tcPr>
          <w:p w:rsidR="0004358A" w:rsidRPr="0097752E" w:rsidRDefault="0004358A" w:rsidP="0004358A">
            <w:pPr>
              <w:jc w:val="right"/>
              <w:rPr>
                <w:sz w:val="18"/>
              </w:rPr>
            </w:pPr>
            <w:r w:rsidRPr="0097752E">
              <w:rPr>
                <w:sz w:val="18"/>
                <w:szCs w:val="18"/>
              </w:rPr>
              <w:t>-21,</w:t>
            </w:r>
            <w:r>
              <w:rPr>
                <w:sz w:val="18"/>
                <w:szCs w:val="18"/>
              </w:rPr>
              <w:t>6</w:t>
            </w:r>
          </w:p>
        </w:tc>
        <w:tc>
          <w:tcPr>
            <w:tcW w:w="1132" w:type="dxa"/>
            <w:hideMark/>
          </w:tcPr>
          <w:p w:rsidR="0004358A" w:rsidRPr="00E6572E" w:rsidRDefault="0004358A" w:rsidP="0004358A">
            <w:pPr>
              <w:jc w:val="right"/>
              <w:rPr>
                <w:sz w:val="18"/>
              </w:rPr>
            </w:pPr>
            <w:r w:rsidRPr="00E6572E">
              <w:rPr>
                <w:sz w:val="18"/>
                <w:szCs w:val="18"/>
              </w:rPr>
              <w:t>-59,</w:t>
            </w:r>
            <w:r>
              <w:rPr>
                <w:sz w:val="18"/>
                <w:szCs w:val="18"/>
              </w:rPr>
              <w:t>4</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E224A3" w:rsidRDefault="0004358A" w:rsidP="0004358A">
            <w:pPr>
              <w:jc w:val="right"/>
              <w:rPr>
                <w:sz w:val="18"/>
                <w:szCs w:val="18"/>
              </w:rPr>
            </w:pPr>
            <w:r w:rsidRPr="00E224A3">
              <w:rPr>
                <w:sz w:val="18"/>
                <w:szCs w:val="18"/>
              </w:rPr>
              <w:t>7 518 990</w:t>
            </w:r>
          </w:p>
        </w:tc>
        <w:tc>
          <w:tcPr>
            <w:tcW w:w="1132" w:type="dxa"/>
            <w:hideMark/>
          </w:tcPr>
          <w:p w:rsidR="0004358A" w:rsidRPr="00FD2C47" w:rsidRDefault="0004358A" w:rsidP="0004358A">
            <w:pPr>
              <w:jc w:val="right"/>
              <w:rPr>
                <w:sz w:val="18"/>
                <w:szCs w:val="18"/>
              </w:rPr>
            </w:pPr>
            <w:r w:rsidRPr="00FD2C47">
              <w:rPr>
                <w:color w:val="000000"/>
                <w:sz w:val="18"/>
                <w:szCs w:val="18"/>
              </w:rPr>
              <w:t>8 090 619</w:t>
            </w:r>
          </w:p>
        </w:tc>
        <w:tc>
          <w:tcPr>
            <w:tcW w:w="1132" w:type="dxa"/>
            <w:hideMark/>
          </w:tcPr>
          <w:p w:rsidR="0004358A" w:rsidRPr="00E6572E" w:rsidRDefault="0004358A" w:rsidP="0004358A">
            <w:pPr>
              <w:jc w:val="right"/>
              <w:rPr>
                <w:sz w:val="18"/>
                <w:szCs w:val="18"/>
              </w:rPr>
            </w:pPr>
            <w:r w:rsidRPr="00E6572E">
              <w:rPr>
                <w:sz w:val="18"/>
                <w:szCs w:val="18"/>
              </w:rPr>
              <w:t>7 770 530</w:t>
            </w:r>
          </w:p>
        </w:tc>
        <w:tc>
          <w:tcPr>
            <w:tcW w:w="1132" w:type="dxa"/>
            <w:hideMark/>
          </w:tcPr>
          <w:p w:rsidR="0004358A" w:rsidRPr="00E6572E" w:rsidRDefault="0004358A" w:rsidP="0004358A">
            <w:pPr>
              <w:jc w:val="right"/>
              <w:rPr>
                <w:sz w:val="18"/>
                <w:szCs w:val="18"/>
              </w:rPr>
            </w:pPr>
            <w:r w:rsidRPr="00E6572E">
              <w:rPr>
                <w:sz w:val="18"/>
                <w:szCs w:val="18"/>
              </w:rPr>
              <w:t>6 222 642</w:t>
            </w:r>
          </w:p>
        </w:tc>
        <w:tc>
          <w:tcPr>
            <w:tcW w:w="1132" w:type="dxa"/>
            <w:hideMark/>
          </w:tcPr>
          <w:p w:rsidR="0004358A" w:rsidRPr="00E6572E" w:rsidRDefault="0004358A" w:rsidP="0004358A">
            <w:pPr>
              <w:jc w:val="right"/>
              <w:rPr>
                <w:sz w:val="18"/>
                <w:szCs w:val="18"/>
              </w:rPr>
            </w:pPr>
            <w:r w:rsidRPr="00E6572E">
              <w:rPr>
                <w:sz w:val="18"/>
                <w:szCs w:val="18"/>
              </w:rPr>
              <w:t>4 204 095</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hideMark/>
          </w:tcPr>
          <w:p w:rsidR="0004358A" w:rsidRPr="00E224A3" w:rsidRDefault="0004358A" w:rsidP="0004358A">
            <w:pPr>
              <w:jc w:val="right"/>
              <w:rPr>
                <w:sz w:val="18"/>
                <w:szCs w:val="18"/>
              </w:rPr>
            </w:pPr>
            <w:r w:rsidRPr="00E224A3">
              <w:rPr>
                <w:sz w:val="18"/>
                <w:szCs w:val="18"/>
              </w:rPr>
              <w:t>250</w:t>
            </w:r>
          </w:p>
        </w:tc>
        <w:tc>
          <w:tcPr>
            <w:tcW w:w="1132" w:type="dxa"/>
            <w:hideMark/>
          </w:tcPr>
          <w:p w:rsidR="0004358A" w:rsidRPr="00FD2C47" w:rsidRDefault="0004358A" w:rsidP="0004358A">
            <w:pPr>
              <w:jc w:val="right"/>
              <w:rPr>
                <w:sz w:val="18"/>
                <w:szCs w:val="18"/>
              </w:rPr>
            </w:pPr>
            <w:r w:rsidRPr="00FD2C47">
              <w:rPr>
                <w:color w:val="000000"/>
                <w:sz w:val="18"/>
                <w:szCs w:val="18"/>
              </w:rPr>
              <w:t>203</w:t>
            </w:r>
          </w:p>
        </w:tc>
        <w:tc>
          <w:tcPr>
            <w:tcW w:w="1132" w:type="dxa"/>
            <w:shd w:val="clear" w:color="auto" w:fill="auto"/>
            <w:hideMark/>
          </w:tcPr>
          <w:p w:rsidR="0004358A" w:rsidRPr="003F0EF0" w:rsidRDefault="0004358A" w:rsidP="0004358A">
            <w:pPr>
              <w:jc w:val="right"/>
              <w:rPr>
                <w:sz w:val="18"/>
                <w:szCs w:val="18"/>
              </w:rPr>
            </w:pPr>
            <w:r w:rsidRPr="003F0EF0">
              <w:rPr>
                <w:sz w:val="18"/>
                <w:szCs w:val="18"/>
              </w:rPr>
              <w:t>241,5</w:t>
            </w:r>
          </w:p>
        </w:tc>
        <w:tc>
          <w:tcPr>
            <w:tcW w:w="1132" w:type="dxa"/>
            <w:shd w:val="clear" w:color="auto" w:fill="auto"/>
            <w:hideMark/>
          </w:tcPr>
          <w:p w:rsidR="0004358A" w:rsidRPr="003F0EF0" w:rsidRDefault="0004358A" w:rsidP="0004358A">
            <w:pPr>
              <w:jc w:val="right"/>
              <w:rPr>
                <w:sz w:val="18"/>
                <w:szCs w:val="18"/>
              </w:rPr>
            </w:pPr>
            <w:r w:rsidRPr="003F0EF0">
              <w:rPr>
                <w:sz w:val="18"/>
                <w:szCs w:val="18"/>
              </w:rPr>
              <w:t>216,5</w:t>
            </w:r>
          </w:p>
        </w:tc>
        <w:tc>
          <w:tcPr>
            <w:tcW w:w="1132" w:type="dxa"/>
            <w:shd w:val="clear" w:color="auto" w:fill="auto"/>
            <w:hideMark/>
          </w:tcPr>
          <w:p w:rsidR="0004358A" w:rsidRPr="003F0EF0" w:rsidRDefault="0004358A" w:rsidP="0004358A">
            <w:pPr>
              <w:jc w:val="right"/>
              <w:rPr>
                <w:sz w:val="18"/>
                <w:szCs w:val="18"/>
              </w:rPr>
            </w:pPr>
            <w:r w:rsidRPr="003F0EF0">
              <w:rPr>
                <w:sz w:val="18"/>
                <w:szCs w:val="18"/>
              </w:rPr>
              <w:t>186,5</w:t>
            </w:r>
          </w:p>
        </w:tc>
      </w:tr>
      <w:tr w:rsidR="0004358A" w:rsidRPr="00FD2C47" w:rsidTr="0004358A">
        <w:trPr>
          <w:trHeight w:val="20"/>
          <w:jc w:val="center"/>
        </w:trPr>
        <w:tc>
          <w:tcPr>
            <w:tcW w:w="3378" w:type="dxa"/>
            <w:shd w:val="clear" w:color="auto" w:fill="auto"/>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E224A3" w:rsidRDefault="0004358A" w:rsidP="0004358A">
            <w:pPr>
              <w:jc w:val="right"/>
              <w:rPr>
                <w:sz w:val="18"/>
                <w:szCs w:val="18"/>
              </w:rPr>
            </w:pPr>
            <w:r>
              <w:rPr>
                <w:sz w:val="18"/>
                <w:szCs w:val="18"/>
              </w:rPr>
              <w:t>2 481</w:t>
            </w:r>
          </w:p>
        </w:tc>
        <w:tc>
          <w:tcPr>
            <w:tcW w:w="1132" w:type="dxa"/>
            <w:shd w:val="clear" w:color="auto" w:fill="auto"/>
            <w:hideMark/>
          </w:tcPr>
          <w:p w:rsidR="0004358A" w:rsidRPr="00FD2C47" w:rsidRDefault="0004358A" w:rsidP="0004358A">
            <w:pPr>
              <w:jc w:val="right"/>
              <w:rPr>
                <w:sz w:val="18"/>
                <w:szCs w:val="18"/>
              </w:rPr>
            </w:pPr>
            <w:r w:rsidRPr="00FD2C47">
              <w:rPr>
                <w:sz w:val="18"/>
              </w:rPr>
              <w:t>1 697</w:t>
            </w:r>
          </w:p>
        </w:tc>
        <w:tc>
          <w:tcPr>
            <w:tcW w:w="1132" w:type="dxa"/>
            <w:shd w:val="clear" w:color="auto" w:fill="auto"/>
            <w:hideMark/>
          </w:tcPr>
          <w:p w:rsidR="0004358A" w:rsidRPr="00E6572E" w:rsidRDefault="0004358A" w:rsidP="0004358A">
            <w:pPr>
              <w:jc w:val="right"/>
              <w:rPr>
                <w:sz w:val="18"/>
                <w:szCs w:val="18"/>
              </w:rPr>
            </w:pPr>
            <w:r>
              <w:rPr>
                <w:sz w:val="18"/>
              </w:rPr>
              <w:t>2 040</w:t>
            </w:r>
          </w:p>
        </w:tc>
        <w:tc>
          <w:tcPr>
            <w:tcW w:w="1132" w:type="dxa"/>
            <w:shd w:val="clear" w:color="auto" w:fill="auto"/>
            <w:hideMark/>
          </w:tcPr>
          <w:p w:rsidR="0004358A" w:rsidRPr="00E6572E" w:rsidRDefault="0004358A" w:rsidP="0004358A">
            <w:pPr>
              <w:jc w:val="right"/>
              <w:rPr>
                <w:sz w:val="18"/>
                <w:szCs w:val="18"/>
              </w:rPr>
            </w:pPr>
            <w:r>
              <w:rPr>
                <w:sz w:val="18"/>
              </w:rPr>
              <w:t>1 824</w:t>
            </w:r>
          </w:p>
        </w:tc>
        <w:tc>
          <w:tcPr>
            <w:tcW w:w="1132" w:type="dxa"/>
            <w:shd w:val="clear" w:color="auto" w:fill="auto"/>
            <w:hideMark/>
          </w:tcPr>
          <w:p w:rsidR="0004358A" w:rsidRPr="00E6572E" w:rsidRDefault="0004358A" w:rsidP="0004358A">
            <w:pPr>
              <w:jc w:val="right"/>
              <w:rPr>
                <w:sz w:val="18"/>
                <w:szCs w:val="18"/>
              </w:rPr>
            </w:pPr>
            <w:r>
              <w:rPr>
                <w:sz w:val="18"/>
              </w:rPr>
              <w:t>1 433</w:t>
            </w:r>
          </w:p>
        </w:tc>
      </w:tr>
      <w:tr w:rsidR="0004358A" w:rsidRPr="00FD2C47" w:rsidTr="0004358A">
        <w:trPr>
          <w:trHeight w:val="20"/>
          <w:jc w:val="center"/>
        </w:trPr>
        <w:tc>
          <w:tcPr>
            <w:tcW w:w="3378" w:type="dxa"/>
            <w:vAlign w:val="center"/>
            <w:hideMark/>
          </w:tcPr>
          <w:p w:rsidR="0004358A" w:rsidRPr="00FD2C47" w:rsidRDefault="0004358A"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hideMark/>
          </w:tcPr>
          <w:p w:rsidR="0004358A" w:rsidRPr="00FD2C47" w:rsidRDefault="0004358A" w:rsidP="0004358A">
            <w:pPr>
              <w:jc w:val="right"/>
              <w:rPr>
                <w:sz w:val="18"/>
                <w:szCs w:val="18"/>
              </w:rPr>
            </w:pPr>
            <w:r>
              <w:rPr>
                <w:color w:val="000000"/>
                <w:sz w:val="18"/>
                <w:szCs w:val="18"/>
              </w:rPr>
              <w:t>74 622</w:t>
            </w:r>
          </w:p>
        </w:tc>
        <w:tc>
          <w:tcPr>
            <w:tcW w:w="1132" w:type="dxa"/>
            <w:shd w:val="clear" w:color="auto" w:fill="auto"/>
            <w:hideMark/>
          </w:tcPr>
          <w:p w:rsidR="0004358A" w:rsidRPr="00FD2C47" w:rsidRDefault="0004358A" w:rsidP="0004358A">
            <w:pPr>
              <w:jc w:val="right"/>
              <w:rPr>
                <w:sz w:val="18"/>
                <w:szCs w:val="18"/>
              </w:rPr>
            </w:pPr>
            <w:r w:rsidRPr="00FD2C47">
              <w:rPr>
                <w:sz w:val="18"/>
              </w:rPr>
              <w:t>3 957 493</w:t>
            </w:r>
          </w:p>
        </w:tc>
        <w:tc>
          <w:tcPr>
            <w:tcW w:w="1132" w:type="dxa"/>
            <w:shd w:val="clear" w:color="auto" w:fill="auto"/>
            <w:hideMark/>
          </w:tcPr>
          <w:p w:rsidR="0004358A" w:rsidRPr="00E6572E" w:rsidRDefault="0004358A" w:rsidP="0004358A">
            <w:pPr>
              <w:jc w:val="right"/>
              <w:rPr>
                <w:sz w:val="18"/>
                <w:szCs w:val="18"/>
              </w:rPr>
            </w:pPr>
            <w:r>
              <w:rPr>
                <w:sz w:val="18"/>
                <w:szCs w:val="18"/>
              </w:rPr>
              <w:t>1 857 223</w:t>
            </w:r>
          </w:p>
        </w:tc>
        <w:tc>
          <w:tcPr>
            <w:tcW w:w="1132" w:type="dxa"/>
            <w:shd w:val="clear" w:color="auto" w:fill="auto"/>
            <w:hideMark/>
          </w:tcPr>
          <w:p w:rsidR="0004358A" w:rsidRPr="00E6572E" w:rsidRDefault="0004358A" w:rsidP="0004358A">
            <w:pPr>
              <w:jc w:val="right"/>
              <w:rPr>
                <w:sz w:val="18"/>
                <w:szCs w:val="18"/>
              </w:rPr>
            </w:pPr>
            <w:r>
              <w:rPr>
                <w:sz w:val="18"/>
                <w:szCs w:val="18"/>
              </w:rPr>
              <w:t>1 484 337</w:t>
            </w:r>
          </w:p>
        </w:tc>
        <w:tc>
          <w:tcPr>
            <w:tcW w:w="1132" w:type="dxa"/>
            <w:shd w:val="clear" w:color="auto" w:fill="auto"/>
            <w:hideMark/>
          </w:tcPr>
          <w:p w:rsidR="0004358A" w:rsidRPr="00E6572E" w:rsidRDefault="0004358A" w:rsidP="0004358A">
            <w:pPr>
              <w:jc w:val="right"/>
              <w:rPr>
                <w:sz w:val="18"/>
                <w:szCs w:val="18"/>
              </w:rPr>
            </w:pPr>
            <w:r>
              <w:rPr>
                <w:sz w:val="18"/>
                <w:szCs w:val="18"/>
              </w:rPr>
              <w:t>998 069</w:t>
            </w:r>
          </w:p>
        </w:tc>
      </w:tr>
    </w:tbl>
    <w:p w:rsidR="0004358A" w:rsidRDefault="0004358A" w:rsidP="0004358A">
      <w:pPr>
        <w:widowControl w:val="0"/>
        <w:spacing w:after="120"/>
        <w:jc w:val="center"/>
        <w:rPr>
          <w:b/>
        </w:rPr>
      </w:pPr>
    </w:p>
    <w:p w:rsidR="0004358A" w:rsidRPr="00FD2C47" w:rsidRDefault="0004358A" w:rsidP="0004358A">
      <w:pPr>
        <w:widowControl w:val="0"/>
        <w:spacing w:after="120"/>
        <w:jc w:val="center"/>
        <w:rPr>
          <w:b/>
        </w:rPr>
      </w:pPr>
      <w:r w:rsidRPr="00AF50D7">
        <w:rPr>
          <w:b/>
        </w:rPr>
        <w:t>63.08.00 Eiropas Sociālā fonda (ESF) projekti (2014-2020)</w:t>
      </w:r>
    </w:p>
    <w:p w:rsidR="0004358A" w:rsidRPr="00FD2C47" w:rsidRDefault="0004358A" w:rsidP="0004358A">
      <w:pPr>
        <w:widowControl w:val="0"/>
        <w:spacing w:after="120"/>
        <w:rPr>
          <w:u w:val="single"/>
        </w:rPr>
      </w:pPr>
      <w:r w:rsidRPr="00FD2C47">
        <w:rPr>
          <w:u w:val="single"/>
        </w:rPr>
        <w:t>Apakšprogrammas mērķis:</w:t>
      </w:r>
    </w:p>
    <w:p w:rsidR="0004358A" w:rsidRPr="00FD2C47" w:rsidRDefault="0004358A" w:rsidP="0004358A">
      <w:pPr>
        <w:widowControl w:val="0"/>
        <w:spacing w:after="120"/>
        <w:ind w:firstLine="709"/>
        <w:jc w:val="both"/>
      </w:pPr>
      <w:r w:rsidRPr="00FD2C47">
        <w:tab/>
        <w:t>nodrošināt Eiropas Sociālā fonda (ESF) līdzfinansēto projektu īstenošanu 2014.-2020.gada plānošanas periodā.</w:t>
      </w:r>
    </w:p>
    <w:p w:rsidR="0004358A" w:rsidRPr="00FD2C47" w:rsidRDefault="0004358A" w:rsidP="0004358A">
      <w:pPr>
        <w:spacing w:after="120"/>
        <w:rPr>
          <w:u w:val="single"/>
        </w:rPr>
      </w:pPr>
      <w:r w:rsidRPr="00FD2C47">
        <w:rPr>
          <w:u w:val="single"/>
        </w:rPr>
        <w:t>Galvenās aktivitātes:</w:t>
      </w:r>
    </w:p>
    <w:p w:rsidR="0004358A" w:rsidRPr="00FD2C47" w:rsidRDefault="0004358A" w:rsidP="007759AF">
      <w:pPr>
        <w:ind w:firstLine="709"/>
        <w:jc w:val="both"/>
      </w:pPr>
      <w:r w:rsidRPr="00FD2C47">
        <w:t>1) 7.2.1.2. SAM projekta „Sākotnējās profesionālās izglītības programmu īstenošana Jauniešu garantijas ietvaros” īstenošana;</w:t>
      </w:r>
    </w:p>
    <w:p w:rsidR="0004358A" w:rsidRPr="00FD2C47" w:rsidRDefault="0004358A" w:rsidP="007759AF">
      <w:pPr>
        <w:ind w:firstLine="709"/>
        <w:jc w:val="both"/>
      </w:pPr>
      <w:r w:rsidRPr="00FD2C47">
        <w:t>2) 8.3.1.1. pasākuma projekta “Kompetenču pieeja mācību saturā“ īstenošana;</w:t>
      </w:r>
    </w:p>
    <w:p w:rsidR="0004358A" w:rsidRPr="00FD2C47" w:rsidRDefault="0004358A" w:rsidP="007759AF">
      <w:pPr>
        <w:ind w:firstLine="709"/>
        <w:jc w:val="both"/>
      </w:pPr>
      <w:r w:rsidRPr="00FD2C47">
        <w:t xml:space="preserve">3) 8.3.2.1. pasākuma projekta “Nacionāla un starptautiska mēroga pasākumu īstenošana izglītojamo talantu attīstībai” īstenošana; </w:t>
      </w:r>
    </w:p>
    <w:p w:rsidR="0004358A" w:rsidRPr="00FD2C47" w:rsidRDefault="0004358A" w:rsidP="007759AF">
      <w:pPr>
        <w:ind w:firstLine="709"/>
        <w:jc w:val="both"/>
      </w:pPr>
      <w:r w:rsidRPr="00FD2C47">
        <w:t>4) 8.3.2.2. pasākuma projekta “Atbalsts izglītojamo individuālo kompetenču attīstībai” īstenošana;</w:t>
      </w:r>
    </w:p>
    <w:p w:rsidR="0004358A" w:rsidRPr="00FD2C47" w:rsidRDefault="0004358A" w:rsidP="007759AF">
      <w:pPr>
        <w:ind w:left="993" w:hanging="273"/>
        <w:jc w:val="both"/>
      </w:pPr>
      <w:r w:rsidRPr="00FD2C47">
        <w:t>5) 8.3.3. SAM projekta „PROTI un DARI” īstenošana;</w:t>
      </w:r>
    </w:p>
    <w:p w:rsidR="0004358A" w:rsidRPr="00FD2C47" w:rsidRDefault="0004358A" w:rsidP="007759AF">
      <w:pPr>
        <w:ind w:firstLine="709"/>
        <w:jc w:val="both"/>
      </w:pPr>
      <w:r w:rsidRPr="00FD2C47">
        <w:t>6) 8.3.5. SAM projekta “Karjeras atbalsts vispārējās un pr</w:t>
      </w:r>
      <w:r>
        <w:t>ofesionālās izglītības iestādēs”</w:t>
      </w:r>
      <w:r w:rsidRPr="00FD2C47">
        <w:t xml:space="preserve"> īstenošana; </w:t>
      </w:r>
    </w:p>
    <w:p w:rsidR="0004358A" w:rsidRPr="00FD2C47" w:rsidRDefault="0004358A" w:rsidP="007759AF">
      <w:pPr>
        <w:ind w:left="993" w:hanging="273"/>
        <w:jc w:val="both"/>
      </w:pPr>
      <w:r w:rsidRPr="00FD2C47">
        <w:t xml:space="preserve">7) 8.3.6.1. pasākuma projekta “Dalība starptautiskos izglītības pētījumos” īstenošana; </w:t>
      </w:r>
    </w:p>
    <w:p w:rsidR="0004358A" w:rsidRPr="00FD2C47" w:rsidRDefault="0004358A" w:rsidP="007759AF">
      <w:pPr>
        <w:ind w:firstLine="709"/>
        <w:jc w:val="both"/>
      </w:pPr>
      <w:r w:rsidRPr="00FD2C47">
        <w:t xml:space="preserve">8) 8.4.1. SAM projekta “Nodarbināto personu profesionālās kompetences pilnveide” īstenošana; </w:t>
      </w:r>
    </w:p>
    <w:p w:rsidR="0004358A" w:rsidRPr="00FD2C47" w:rsidRDefault="0004358A" w:rsidP="007759AF">
      <w:pPr>
        <w:ind w:firstLine="709"/>
        <w:jc w:val="both"/>
      </w:pPr>
      <w:r w:rsidRPr="00FD2C47">
        <w:t>9) 8.5.2. SAM projekta “Nozaru kvalifikācijas sistēmas pilnveide profesionālās izglītības attīstībai un kvalitātes nodrošināšanai” īstenošana;</w:t>
      </w:r>
    </w:p>
    <w:p w:rsidR="0004358A" w:rsidRDefault="0004358A" w:rsidP="007759AF">
      <w:pPr>
        <w:ind w:firstLine="709"/>
        <w:jc w:val="both"/>
      </w:pPr>
      <w:r w:rsidRPr="00FD2C47">
        <w:t xml:space="preserve">10) 8.5.3. SAM projekta “Profesionālās izglītības iestāžu efektīva pārvaldība un personāla kompetences pilnveide” īstenošana. </w:t>
      </w:r>
    </w:p>
    <w:p w:rsidR="0004358A" w:rsidRDefault="0004358A" w:rsidP="007759AF">
      <w:pPr>
        <w:ind w:firstLine="709"/>
        <w:jc w:val="both"/>
      </w:pPr>
      <w:r>
        <w:t xml:space="preserve">11) </w:t>
      </w:r>
      <w:r w:rsidRPr="00023E34">
        <w:t>8.3.6.2. pasākuma projekt</w:t>
      </w:r>
      <w:r>
        <w:t>a</w:t>
      </w:r>
      <w:r w:rsidRPr="00023E34">
        <w:t xml:space="preserve"> “Izglītības kvalitātes monitoringa sistēmas izveide un īstenošana”</w:t>
      </w:r>
      <w:r>
        <w:t xml:space="preserve"> īstenošana;</w:t>
      </w:r>
    </w:p>
    <w:p w:rsidR="0004358A" w:rsidRDefault="0004358A" w:rsidP="007759AF">
      <w:pPr>
        <w:ind w:firstLine="709"/>
        <w:jc w:val="both"/>
      </w:pPr>
      <w:r>
        <w:t xml:space="preserve">12) </w:t>
      </w:r>
      <w:r w:rsidRPr="00023E34">
        <w:t>8.3.4. SAM projekt</w:t>
      </w:r>
      <w:r>
        <w:t>a</w:t>
      </w:r>
      <w:r w:rsidRPr="00023E34">
        <w:t xml:space="preserve"> “Atbalsts priekšlaicīgas mācību pārtraukšanas samazināšanai”</w:t>
      </w:r>
      <w:r>
        <w:t xml:space="preserve"> īstenošana;</w:t>
      </w:r>
    </w:p>
    <w:p w:rsidR="0004358A" w:rsidRPr="00FD2C47" w:rsidRDefault="0004358A" w:rsidP="0004358A">
      <w:pPr>
        <w:spacing w:after="120"/>
        <w:ind w:firstLine="709"/>
        <w:jc w:val="both"/>
      </w:pPr>
      <w:r>
        <w:t>13) 8.5.1. SAM projekta</w:t>
      </w:r>
      <w:r w:rsidRPr="00023E34">
        <w:t xml:space="preserve"> „Profesionālo izglītības iestāžu audzēkņu dalība darba vidē balstītās mācībās un mācību praksēs uzņēmumos”</w:t>
      </w:r>
      <w:r>
        <w:t xml:space="preserve"> īstenošana.</w:t>
      </w:r>
    </w:p>
    <w:p w:rsidR="0004358A" w:rsidRPr="00FD2C47" w:rsidRDefault="0004358A" w:rsidP="0004358A">
      <w:pPr>
        <w:spacing w:after="120"/>
        <w:jc w:val="both"/>
        <w:rPr>
          <w:szCs w:val="24"/>
          <w:lang w:eastAsia="lv-LV"/>
        </w:rPr>
      </w:pPr>
      <w:r w:rsidRPr="00FD2C47">
        <w:rPr>
          <w:u w:val="single"/>
        </w:rPr>
        <w:lastRenderedPageBreak/>
        <w:t>Apakšprogrammas izpildītāj</w:t>
      </w:r>
      <w:r>
        <w:rPr>
          <w:u w:val="single"/>
        </w:rPr>
        <w:t>i</w:t>
      </w:r>
      <w:r w:rsidRPr="00FD2C47">
        <w:t>: Izglītības un zinātnes ministrija, Valsts izglītības satura centrs, Valsts izglītības attīstības aģentūra, Jaunatnes starptautisko programmu aģentūra.</w:t>
      </w:r>
    </w:p>
    <w:p w:rsidR="0004358A" w:rsidRDefault="0004358A" w:rsidP="0004358A">
      <w:pPr>
        <w:spacing w:after="120"/>
        <w:jc w:val="center"/>
        <w:rPr>
          <w:b/>
          <w:lang w:eastAsia="lv-LV"/>
        </w:rPr>
      </w:pPr>
    </w:p>
    <w:p w:rsidR="0004358A" w:rsidRPr="00FD2C47" w:rsidRDefault="0004358A" w:rsidP="0004358A">
      <w:pPr>
        <w:spacing w:after="120"/>
        <w:jc w:val="center"/>
        <w:rPr>
          <w:b/>
          <w:lang w:eastAsia="lv-LV"/>
        </w:rPr>
      </w:pPr>
      <w:r w:rsidRPr="00FD2C47">
        <w:rPr>
          <w:b/>
          <w:lang w:eastAsia="lv-LV"/>
        </w:rPr>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rHeight w:val="113"/>
          <w:tblHeader/>
          <w:jc w:val="center"/>
        </w:trPr>
        <w:tc>
          <w:tcPr>
            <w:tcW w:w="4248" w:type="dxa"/>
          </w:tcPr>
          <w:p w:rsidR="0004358A" w:rsidRPr="00FD2C47" w:rsidRDefault="0004358A" w:rsidP="0004358A">
            <w:pPr>
              <w:spacing w:before="100" w:beforeAutospacing="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113"/>
          <w:jc w:val="center"/>
        </w:trPr>
        <w:tc>
          <w:tcPr>
            <w:tcW w:w="9072" w:type="dxa"/>
            <w:gridSpan w:val="6"/>
            <w:shd w:val="clear" w:color="auto" w:fill="D9D9D9" w:themeFill="background1" w:themeFillShade="D9"/>
            <w:vAlign w:val="center"/>
            <w:hideMark/>
          </w:tcPr>
          <w:p w:rsidR="0004358A" w:rsidRPr="00FD2C47" w:rsidRDefault="0004358A" w:rsidP="0004358A">
            <w:pPr>
              <w:spacing w:before="100" w:beforeAutospacing="1"/>
              <w:jc w:val="center"/>
              <w:rPr>
                <w:sz w:val="18"/>
                <w:szCs w:val="18"/>
              </w:rPr>
            </w:pPr>
            <w:r w:rsidRPr="00FD2C47">
              <w:rPr>
                <w:sz w:val="18"/>
                <w:szCs w:val="18"/>
                <w:lang w:eastAsia="lv-LV"/>
              </w:rPr>
              <w:t xml:space="preserve">Profesionālās izglītības programmu otrā un trešā profesionālās kvalifikācijas līmeņa ieguvei īstenošana un pielāgošana jauniešiem </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Kvalifikāciju ieguvušie nodarbinātie dalībnieki (skaits)</w:t>
            </w:r>
          </w:p>
        </w:tc>
        <w:tc>
          <w:tcPr>
            <w:tcW w:w="964" w:type="dxa"/>
            <w:hideMark/>
          </w:tcPr>
          <w:p w:rsidR="0004358A" w:rsidRPr="00715F0F" w:rsidRDefault="0004358A" w:rsidP="0004358A">
            <w:pPr>
              <w:spacing w:before="100" w:beforeAutospacing="1"/>
              <w:jc w:val="center"/>
              <w:rPr>
                <w:sz w:val="18"/>
              </w:rPr>
            </w:pPr>
            <w:r>
              <w:rPr>
                <w:sz w:val="18"/>
              </w:rPr>
              <w:t>761</w:t>
            </w:r>
          </w:p>
        </w:tc>
        <w:tc>
          <w:tcPr>
            <w:tcW w:w="965" w:type="dxa"/>
            <w:hideMark/>
          </w:tcPr>
          <w:p w:rsidR="0004358A" w:rsidRPr="00FD2C47" w:rsidRDefault="0004358A" w:rsidP="0004358A">
            <w:pPr>
              <w:spacing w:before="100" w:beforeAutospacing="1"/>
              <w:jc w:val="center"/>
              <w:rPr>
                <w:sz w:val="18"/>
              </w:rPr>
            </w:pPr>
            <w:r w:rsidRPr="00FD2C47">
              <w:rPr>
                <w:sz w:val="18"/>
              </w:rPr>
              <w:t>144</w:t>
            </w:r>
          </w:p>
        </w:tc>
        <w:tc>
          <w:tcPr>
            <w:tcW w:w="965" w:type="dxa"/>
            <w:hideMark/>
          </w:tcPr>
          <w:p w:rsidR="0004358A" w:rsidRPr="00791904" w:rsidRDefault="0004358A" w:rsidP="0004358A">
            <w:pPr>
              <w:spacing w:before="100" w:beforeAutospacing="1"/>
              <w:jc w:val="center"/>
              <w:rPr>
                <w:sz w:val="18"/>
              </w:rPr>
            </w:pPr>
            <w:r w:rsidRPr="00791904">
              <w:rPr>
                <w:sz w:val="18"/>
              </w:rPr>
              <w:t>3</w:t>
            </w:r>
          </w:p>
        </w:tc>
        <w:tc>
          <w:tcPr>
            <w:tcW w:w="965" w:type="dxa"/>
            <w:hideMark/>
          </w:tcPr>
          <w:p w:rsidR="0004358A" w:rsidRPr="00791904" w:rsidRDefault="0004358A" w:rsidP="0004358A">
            <w:pPr>
              <w:spacing w:before="100" w:beforeAutospacing="1"/>
              <w:jc w:val="center"/>
              <w:rPr>
                <w:sz w:val="18"/>
              </w:rPr>
            </w:pPr>
            <w:r w:rsidRPr="00791904">
              <w:rPr>
                <w:sz w:val="18"/>
              </w:rPr>
              <w:t>-</w:t>
            </w:r>
          </w:p>
        </w:tc>
        <w:tc>
          <w:tcPr>
            <w:tcW w:w="965" w:type="dxa"/>
            <w:hideMark/>
          </w:tcPr>
          <w:p w:rsidR="0004358A" w:rsidRPr="00791904" w:rsidRDefault="0004358A" w:rsidP="0004358A">
            <w:pPr>
              <w:spacing w:before="100" w:beforeAutospacing="1"/>
              <w:jc w:val="center"/>
              <w:rPr>
                <w:sz w:val="18"/>
              </w:rPr>
            </w:pPr>
            <w:r w:rsidRPr="00791904">
              <w:rPr>
                <w:sz w:val="18"/>
              </w:rPr>
              <w:t>-</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Kvalifikāciju ieguvušie nenodarbinātie dalībnieki (skaits)</w:t>
            </w:r>
          </w:p>
        </w:tc>
        <w:tc>
          <w:tcPr>
            <w:tcW w:w="964" w:type="dxa"/>
            <w:hideMark/>
          </w:tcPr>
          <w:p w:rsidR="0004358A" w:rsidRPr="00715F0F" w:rsidRDefault="0004358A" w:rsidP="0004358A">
            <w:pPr>
              <w:spacing w:before="100" w:beforeAutospacing="1"/>
              <w:jc w:val="center"/>
              <w:rPr>
                <w:sz w:val="18"/>
              </w:rPr>
            </w:pPr>
            <w:r>
              <w:rPr>
                <w:sz w:val="18"/>
                <w:szCs w:val="18"/>
              </w:rPr>
              <w:t>1 614</w:t>
            </w:r>
          </w:p>
        </w:tc>
        <w:tc>
          <w:tcPr>
            <w:tcW w:w="965" w:type="dxa"/>
            <w:hideMark/>
          </w:tcPr>
          <w:p w:rsidR="0004358A" w:rsidRPr="00FD2C47" w:rsidRDefault="0004358A" w:rsidP="0004358A">
            <w:pPr>
              <w:spacing w:before="100" w:beforeAutospacing="1"/>
              <w:jc w:val="center"/>
              <w:rPr>
                <w:sz w:val="18"/>
              </w:rPr>
            </w:pPr>
            <w:r w:rsidRPr="00FD2C47">
              <w:rPr>
                <w:sz w:val="18"/>
              </w:rPr>
              <w:t>1 564</w:t>
            </w:r>
          </w:p>
        </w:tc>
        <w:tc>
          <w:tcPr>
            <w:tcW w:w="965" w:type="dxa"/>
            <w:hideMark/>
          </w:tcPr>
          <w:p w:rsidR="0004358A" w:rsidRPr="00070192" w:rsidRDefault="0004358A" w:rsidP="0004358A">
            <w:pPr>
              <w:spacing w:before="100" w:beforeAutospacing="1"/>
              <w:jc w:val="center"/>
              <w:rPr>
                <w:sz w:val="18"/>
              </w:rPr>
            </w:pPr>
            <w:r w:rsidRPr="00E2031B">
              <w:rPr>
                <w:sz w:val="18"/>
              </w:rPr>
              <w:t>556</w:t>
            </w:r>
          </w:p>
        </w:tc>
        <w:tc>
          <w:tcPr>
            <w:tcW w:w="965" w:type="dxa"/>
            <w:hideMark/>
          </w:tcPr>
          <w:p w:rsidR="0004358A" w:rsidRPr="00070192" w:rsidRDefault="0004358A" w:rsidP="0004358A">
            <w:pPr>
              <w:spacing w:before="100" w:beforeAutospacing="1"/>
              <w:jc w:val="center"/>
              <w:rPr>
                <w:sz w:val="18"/>
              </w:rPr>
            </w:pPr>
            <w:r w:rsidRPr="00791904">
              <w:rPr>
                <w:sz w:val="18"/>
              </w:rPr>
              <w:t>-</w:t>
            </w:r>
          </w:p>
        </w:tc>
        <w:tc>
          <w:tcPr>
            <w:tcW w:w="965" w:type="dxa"/>
            <w:hideMark/>
          </w:tcPr>
          <w:p w:rsidR="0004358A" w:rsidRPr="00791904" w:rsidRDefault="0004358A" w:rsidP="0004358A">
            <w:pPr>
              <w:spacing w:before="100" w:beforeAutospacing="1"/>
              <w:jc w:val="center"/>
              <w:rPr>
                <w:sz w:val="18"/>
              </w:rPr>
            </w:pPr>
            <w:r w:rsidRPr="00791904">
              <w:rPr>
                <w:sz w:val="18"/>
              </w:rPr>
              <w:t>-</w:t>
            </w:r>
          </w:p>
        </w:tc>
      </w:tr>
      <w:tr w:rsidR="0004358A" w:rsidRPr="00FD2C47" w:rsidTr="0004358A">
        <w:trPr>
          <w:trHeight w:val="113"/>
          <w:jc w:val="center"/>
        </w:trPr>
        <w:tc>
          <w:tcPr>
            <w:tcW w:w="9072" w:type="dxa"/>
            <w:gridSpan w:val="6"/>
            <w:shd w:val="clear" w:color="auto" w:fill="D9D9D9" w:themeFill="background1" w:themeFillShade="D9"/>
            <w:vAlign w:val="center"/>
            <w:hideMark/>
          </w:tcPr>
          <w:p w:rsidR="0004358A" w:rsidRPr="00FD2C47" w:rsidRDefault="0004358A" w:rsidP="0004358A">
            <w:pPr>
              <w:spacing w:before="100" w:beforeAutospacing="1"/>
              <w:jc w:val="center"/>
              <w:rPr>
                <w:sz w:val="18"/>
                <w:szCs w:val="18"/>
              </w:rPr>
            </w:pPr>
            <w:r w:rsidRPr="00FD2C47">
              <w:rPr>
                <w:sz w:val="18"/>
              </w:rPr>
              <w:t>Izstrādāt un ieviest kompetenču pieejā balstītu vispārējās izglītības mācību saturu visās izglītības pakāpēs</w:t>
            </w:r>
            <w:r w:rsidRPr="00FD2C47">
              <w:rPr>
                <w:sz w:val="18"/>
                <w:szCs w:val="18"/>
                <w:shd w:val="clear" w:color="auto" w:fill="D9D9D9" w:themeFill="background1" w:themeFillShade="D9"/>
                <w:lang w:eastAsia="lv-LV"/>
              </w:rPr>
              <w:t xml:space="preserve"> (8.3.1.1. pasākums)</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Izstrādāti vadlīniju un valsts standarti vispārējā izglītībā (skaits)</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3</w:t>
            </w:r>
          </w:p>
        </w:tc>
        <w:tc>
          <w:tcPr>
            <w:tcW w:w="965" w:type="dxa"/>
            <w:hideMark/>
          </w:tcPr>
          <w:p w:rsidR="0004358A" w:rsidRPr="007229B9" w:rsidRDefault="0004358A" w:rsidP="0004358A">
            <w:pPr>
              <w:spacing w:before="100" w:beforeAutospacing="1"/>
              <w:jc w:val="center"/>
              <w:rPr>
                <w:sz w:val="18"/>
              </w:rPr>
            </w:pPr>
            <w:r w:rsidRPr="007229B9">
              <w:rPr>
                <w:sz w:val="18"/>
              </w:rPr>
              <w:t>3</w:t>
            </w:r>
          </w:p>
        </w:tc>
        <w:tc>
          <w:tcPr>
            <w:tcW w:w="965" w:type="dxa"/>
            <w:hideMark/>
          </w:tcPr>
          <w:p w:rsidR="0004358A" w:rsidRPr="007229B9" w:rsidRDefault="0004358A" w:rsidP="0004358A">
            <w:pPr>
              <w:spacing w:before="100" w:beforeAutospacing="1"/>
              <w:jc w:val="center"/>
              <w:rPr>
                <w:sz w:val="18"/>
              </w:rPr>
            </w:pPr>
            <w:r w:rsidRPr="007229B9">
              <w:rPr>
                <w:sz w:val="18"/>
              </w:rPr>
              <w:t>-</w:t>
            </w:r>
          </w:p>
        </w:tc>
        <w:tc>
          <w:tcPr>
            <w:tcW w:w="965" w:type="dxa"/>
            <w:hideMark/>
          </w:tcPr>
          <w:p w:rsidR="0004358A" w:rsidRPr="007229B9" w:rsidRDefault="0004358A" w:rsidP="0004358A">
            <w:pPr>
              <w:spacing w:before="100" w:beforeAutospacing="1"/>
              <w:jc w:val="center"/>
              <w:rPr>
                <w:sz w:val="18"/>
              </w:rPr>
            </w:pPr>
            <w:r w:rsidRPr="007229B9">
              <w:rPr>
                <w:sz w:val="18"/>
              </w:rPr>
              <w:t>-</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Izstrādāti mācību un metodiskie līdzekļi (skaits)</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10</w:t>
            </w:r>
          </w:p>
        </w:tc>
        <w:tc>
          <w:tcPr>
            <w:tcW w:w="965" w:type="dxa"/>
            <w:hideMark/>
          </w:tcPr>
          <w:p w:rsidR="0004358A" w:rsidRPr="007229B9" w:rsidRDefault="0004358A" w:rsidP="0004358A">
            <w:pPr>
              <w:spacing w:before="100" w:beforeAutospacing="1"/>
              <w:jc w:val="center"/>
              <w:rPr>
                <w:sz w:val="18"/>
              </w:rPr>
            </w:pPr>
            <w:r w:rsidRPr="007229B9">
              <w:rPr>
                <w:sz w:val="18"/>
              </w:rPr>
              <w:t>41</w:t>
            </w:r>
          </w:p>
        </w:tc>
        <w:tc>
          <w:tcPr>
            <w:tcW w:w="965" w:type="dxa"/>
            <w:hideMark/>
          </w:tcPr>
          <w:p w:rsidR="0004358A" w:rsidRPr="007229B9" w:rsidRDefault="0004358A" w:rsidP="0004358A">
            <w:pPr>
              <w:spacing w:before="100" w:beforeAutospacing="1"/>
              <w:jc w:val="center"/>
              <w:rPr>
                <w:sz w:val="18"/>
              </w:rPr>
            </w:pPr>
            <w:r w:rsidRPr="007229B9">
              <w:rPr>
                <w:sz w:val="18"/>
              </w:rPr>
              <w:t>22</w:t>
            </w:r>
          </w:p>
        </w:tc>
        <w:tc>
          <w:tcPr>
            <w:tcW w:w="965" w:type="dxa"/>
            <w:hideMark/>
          </w:tcPr>
          <w:p w:rsidR="0004358A" w:rsidRPr="007229B9" w:rsidRDefault="0004358A" w:rsidP="0004358A">
            <w:pPr>
              <w:spacing w:before="100" w:beforeAutospacing="1"/>
              <w:jc w:val="center"/>
              <w:rPr>
                <w:sz w:val="18"/>
              </w:rPr>
            </w:pPr>
            <w:r w:rsidRPr="007229B9">
              <w:rPr>
                <w:sz w:val="18"/>
              </w:rPr>
              <w:t>-</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Izglītības iestādes, kurās organizēti mācību satura aprobācijas pasākumi (skaits)</w:t>
            </w:r>
          </w:p>
        </w:tc>
        <w:tc>
          <w:tcPr>
            <w:tcW w:w="964" w:type="dxa"/>
            <w:hideMark/>
          </w:tcPr>
          <w:p w:rsidR="0004358A" w:rsidRPr="00FD2C47" w:rsidRDefault="0004358A" w:rsidP="0004358A">
            <w:pPr>
              <w:spacing w:before="100" w:beforeAutospacing="1"/>
              <w:jc w:val="center"/>
              <w:rPr>
                <w:sz w:val="18"/>
              </w:rPr>
            </w:pPr>
            <w:r>
              <w:rPr>
                <w:sz w:val="18"/>
              </w:rPr>
              <w:t>100</w:t>
            </w:r>
          </w:p>
        </w:tc>
        <w:tc>
          <w:tcPr>
            <w:tcW w:w="965" w:type="dxa"/>
            <w:hideMark/>
          </w:tcPr>
          <w:p w:rsidR="0004358A" w:rsidRPr="00FD2C47" w:rsidRDefault="0004358A" w:rsidP="0004358A">
            <w:pPr>
              <w:spacing w:before="100" w:beforeAutospacing="1"/>
              <w:jc w:val="center"/>
              <w:rPr>
                <w:sz w:val="18"/>
              </w:rPr>
            </w:pPr>
            <w:r w:rsidRPr="00FD2C47">
              <w:rPr>
                <w:sz w:val="18"/>
              </w:rPr>
              <w:t>300</w:t>
            </w:r>
          </w:p>
        </w:tc>
        <w:tc>
          <w:tcPr>
            <w:tcW w:w="965" w:type="dxa"/>
            <w:hideMark/>
          </w:tcPr>
          <w:p w:rsidR="0004358A" w:rsidRPr="007229B9" w:rsidRDefault="0004358A" w:rsidP="0004358A">
            <w:pPr>
              <w:spacing w:before="100" w:beforeAutospacing="1"/>
              <w:jc w:val="center"/>
              <w:rPr>
                <w:sz w:val="18"/>
              </w:rPr>
            </w:pPr>
            <w:r w:rsidRPr="007229B9">
              <w:rPr>
                <w:sz w:val="18"/>
              </w:rPr>
              <w:t>98</w:t>
            </w:r>
          </w:p>
        </w:tc>
        <w:tc>
          <w:tcPr>
            <w:tcW w:w="965" w:type="dxa"/>
            <w:hideMark/>
          </w:tcPr>
          <w:p w:rsidR="0004358A" w:rsidRPr="007229B9" w:rsidRDefault="0004358A" w:rsidP="0004358A">
            <w:pPr>
              <w:spacing w:before="100" w:beforeAutospacing="1"/>
              <w:jc w:val="center"/>
              <w:rPr>
                <w:sz w:val="18"/>
              </w:rPr>
            </w:pPr>
            <w:r w:rsidRPr="007229B9">
              <w:rPr>
                <w:sz w:val="18"/>
              </w:rPr>
              <w:t>64</w:t>
            </w:r>
          </w:p>
        </w:tc>
        <w:tc>
          <w:tcPr>
            <w:tcW w:w="965" w:type="dxa"/>
            <w:hideMark/>
          </w:tcPr>
          <w:p w:rsidR="0004358A" w:rsidRPr="007229B9" w:rsidRDefault="0004358A" w:rsidP="0004358A">
            <w:pPr>
              <w:spacing w:before="100" w:beforeAutospacing="1"/>
              <w:jc w:val="center"/>
              <w:rPr>
                <w:sz w:val="18"/>
              </w:rPr>
            </w:pPr>
            <w:r w:rsidRPr="007229B9">
              <w:rPr>
                <w:sz w:val="18"/>
              </w:rPr>
              <w:t>-</w:t>
            </w:r>
          </w:p>
        </w:tc>
      </w:tr>
      <w:tr w:rsidR="0004358A" w:rsidRPr="00FD2C47" w:rsidTr="0004358A">
        <w:trPr>
          <w:trHeight w:val="113"/>
          <w:jc w:val="center"/>
        </w:trPr>
        <w:tc>
          <w:tcPr>
            <w:tcW w:w="9072" w:type="dxa"/>
            <w:gridSpan w:val="6"/>
            <w:shd w:val="clear" w:color="auto" w:fill="D9D9D9" w:themeFill="background1" w:themeFillShade="D9"/>
            <w:vAlign w:val="center"/>
            <w:hideMark/>
          </w:tcPr>
          <w:p w:rsidR="0004358A" w:rsidRPr="00FD2C47" w:rsidRDefault="0004358A" w:rsidP="0004358A">
            <w:pPr>
              <w:spacing w:before="100" w:beforeAutospacing="1"/>
              <w:jc w:val="center"/>
              <w:rPr>
                <w:sz w:val="18"/>
                <w:szCs w:val="18"/>
              </w:rPr>
            </w:pPr>
            <w:r w:rsidRPr="00FD2C47">
              <w:rPr>
                <w:sz w:val="18"/>
              </w:rPr>
              <w:t xml:space="preserve">Nodrošināt izglītības pakalpojumu daudzveidību izglītojamo kompetences un mācību sasniegumu paaugstināšanai </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Organizētas valsts zinātniski pētnieciskās konferences (skaits)</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1</w:t>
            </w:r>
          </w:p>
        </w:tc>
        <w:tc>
          <w:tcPr>
            <w:tcW w:w="965" w:type="dxa"/>
            <w:hideMark/>
          </w:tcPr>
          <w:p w:rsidR="0004358A" w:rsidRPr="00EA053E" w:rsidRDefault="0004358A" w:rsidP="0004358A">
            <w:pPr>
              <w:spacing w:before="100" w:beforeAutospacing="1"/>
              <w:jc w:val="center"/>
              <w:rPr>
                <w:sz w:val="18"/>
              </w:rPr>
            </w:pPr>
            <w:r w:rsidRPr="00EA053E">
              <w:rPr>
                <w:sz w:val="18"/>
              </w:rPr>
              <w:t>1</w:t>
            </w:r>
          </w:p>
        </w:tc>
        <w:tc>
          <w:tcPr>
            <w:tcW w:w="965" w:type="dxa"/>
            <w:hideMark/>
          </w:tcPr>
          <w:p w:rsidR="0004358A" w:rsidRPr="00EA053E" w:rsidRDefault="0004358A" w:rsidP="0004358A">
            <w:pPr>
              <w:spacing w:before="100" w:beforeAutospacing="1"/>
              <w:jc w:val="center"/>
              <w:rPr>
                <w:sz w:val="18"/>
              </w:rPr>
            </w:pPr>
            <w:r w:rsidRPr="00EA053E">
              <w:rPr>
                <w:sz w:val="18"/>
              </w:rPr>
              <w:t>1</w:t>
            </w:r>
          </w:p>
        </w:tc>
        <w:tc>
          <w:tcPr>
            <w:tcW w:w="965" w:type="dxa"/>
            <w:hideMark/>
          </w:tcPr>
          <w:p w:rsidR="0004358A" w:rsidRPr="00EA053E" w:rsidRDefault="0004358A" w:rsidP="0004358A">
            <w:pPr>
              <w:spacing w:before="100" w:beforeAutospacing="1"/>
              <w:jc w:val="center"/>
              <w:rPr>
                <w:sz w:val="18"/>
              </w:rPr>
            </w:pPr>
            <w:r w:rsidRPr="00EA053E">
              <w:rPr>
                <w:sz w:val="18"/>
              </w:rPr>
              <w:t>1</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Organizētas valsts mācību priekšmetu olimpiādes (skaits)</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14</w:t>
            </w:r>
          </w:p>
        </w:tc>
        <w:tc>
          <w:tcPr>
            <w:tcW w:w="965" w:type="dxa"/>
            <w:hideMark/>
          </w:tcPr>
          <w:p w:rsidR="0004358A" w:rsidRPr="00EA053E" w:rsidRDefault="0004358A" w:rsidP="0004358A">
            <w:pPr>
              <w:spacing w:before="100" w:beforeAutospacing="1"/>
              <w:jc w:val="center"/>
              <w:rPr>
                <w:sz w:val="18"/>
              </w:rPr>
            </w:pPr>
            <w:r w:rsidRPr="00EA053E">
              <w:rPr>
                <w:sz w:val="18"/>
              </w:rPr>
              <w:t>14</w:t>
            </w:r>
          </w:p>
        </w:tc>
        <w:tc>
          <w:tcPr>
            <w:tcW w:w="965" w:type="dxa"/>
            <w:hideMark/>
          </w:tcPr>
          <w:p w:rsidR="0004358A" w:rsidRPr="00EA053E" w:rsidRDefault="0004358A" w:rsidP="0004358A">
            <w:pPr>
              <w:spacing w:before="100" w:beforeAutospacing="1"/>
              <w:jc w:val="center"/>
              <w:rPr>
                <w:sz w:val="18"/>
              </w:rPr>
            </w:pPr>
            <w:r w:rsidRPr="00EA053E">
              <w:rPr>
                <w:sz w:val="18"/>
              </w:rPr>
              <w:t>14</w:t>
            </w:r>
          </w:p>
        </w:tc>
        <w:tc>
          <w:tcPr>
            <w:tcW w:w="965" w:type="dxa"/>
            <w:hideMark/>
          </w:tcPr>
          <w:p w:rsidR="0004358A" w:rsidRPr="00EA053E" w:rsidRDefault="0004358A" w:rsidP="0004358A">
            <w:pPr>
              <w:spacing w:before="100" w:beforeAutospacing="1"/>
              <w:jc w:val="center"/>
              <w:rPr>
                <w:sz w:val="18"/>
              </w:rPr>
            </w:pPr>
            <w:r w:rsidRPr="00EA053E">
              <w:rPr>
                <w:sz w:val="18"/>
              </w:rPr>
              <w:t>14</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Vispārējās izglītības iestādes, kurās attīstīta individuālā pieeja (skaits)</w:t>
            </w:r>
          </w:p>
        </w:tc>
        <w:tc>
          <w:tcPr>
            <w:tcW w:w="964" w:type="dxa"/>
            <w:hideMark/>
          </w:tcPr>
          <w:p w:rsidR="0004358A" w:rsidRPr="00FD2C47" w:rsidRDefault="0004358A" w:rsidP="0004358A">
            <w:pPr>
              <w:spacing w:before="100" w:beforeAutospacing="1"/>
              <w:jc w:val="center"/>
              <w:rPr>
                <w:sz w:val="18"/>
              </w:rPr>
            </w:pPr>
            <w:r>
              <w:rPr>
                <w:sz w:val="18"/>
              </w:rPr>
              <w:t>338</w:t>
            </w:r>
          </w:p>
        </w:tc>
        <w:tc>
          <w:tcPr>
            <w:tcW w:w="965" w:type="dxa"/>
            <w:hideMark/>
          </w:tcPr>
          <w:p w:rsidR="0004358A" w:rsidRPr="00FD2C47" w:rsidRDefault="0004358A" w:rsidP="0004358A">
            <w:pPr>
              <w:spacing w:before="100" w:beforeAutospacing="1"/>
              <w:jc w:val="center"/>
              <w:rPr>
                <w:sz w:val="18"/>
              </w:rPr>
            </w:pPr>
            <w:r w:rsidRPr="00FD2C47">
              <w:rPr>
                <w:sz w:val="18"/>
              </w:rPr>
              <w:t>253</w:t>
            </w:r>
          </w:p>
        </w:tc>
        <w:tc>
          <w:tcPr>
            <w:tcW w:w="965" w:type="dxa"/>
            <w:hideMark/>
          </w:tcPr>
          <w:p w:rsidR="0004358A" w:rsidRPr="00715F0F" w:rsidRDefault="0004358A" w:rsidP="0004358A">
            <w:pPr>
              <w:spacing w:before="100" w:beforeAutospacing="1"/>
              <w:jc w:val="center"/>
              <w:rPr>
                <w:sz w:val="18"/>
              </w:rPr>
            </w:pPr>
            <w:r>
              <w:rPr>
                <w:sz w:val="18"/>
              </w:rPr>
              <w:t>358</w:t>
            </w:r>
          </w:p>
        </w:tc>
        <w:tc>
          <w:tcPr>
            <w:tcW w:w="965" w:type="dxa"/>
            <w:hideMark/>
          </w:tcPr>
          <w:p w:rsidR="0004358A" w:rsidRPr="00715F0F" w:rsidRDefault="0004358A" w:rsidP="0004358A">
            <w:pPr>
              <w:spacing w:before="100" w:beforeAutospacing="1"/>
              <w:jc w:val="center"/>
              <w:rPr>
                <w:sz w:val="18"/>
              </w:rPr>
            </w:pPr>
            <w:r>
              <w:rPr>
                <w:sz w:val="18"/>
              </w:rPr>
              <w:t>358</w:t>
            </w:r>
          </w:p>
        </w:tc>
        <w:tc>
          <w:tcPr>
            <w:tcW w:w="965" w:type="dxa"/>
            <w:hideMark/>
          </w:tcPr>
          <w:p w:rsidR="0004358A" w:rsidRPr="00715F0F" w:rsidRDefault="0004358A" w:rsidP="0004358A">
            <w:pPr>
              <w:spacing w:before="100" w:beforeAutospacing="1"/>
              <w:jc w:val="center"/>
              <w:rPr>
                <w:sz w:val="18"/>
              </w:rPr>
            </w:pPr>
            <w:r w:rsidRPr="00715F0F">
              <w:rPr>
                <w:sz w:val="18"/>
              </w:rPr>
              <w:t>272</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Vispārējās un profesionālās izglītības iestādes, kuras saņēmušas ESF atbalstu karjeras izglītībai un karjeras attīstības atbalstam (skaits kumulatīvi)</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295</w:t>
            </w:r>
          </w:p>
        </w:tc>
        <w:tc>
          <w:tcPr>
            <w:tcW w:w="965" w:type="dxa"/>
            <w:hideMark/>
          </w:tcPr>
          <w:p w:rsidR="0004358A" w:rsidRPr="00715F0F" w:rsidRDefault="0004358A" w:rsidP="0004358A">
            <w:pPr>
              <w:spacing w:before="100" w:beforeAutospacing="1"/>
              <w:jc w:val="center"/>
              <w:rPr>
                <w:sz w:val="18"/>
              </w:rPr>
            </w:pPr>
            <w:r w:rsidRPr="00715F0F">
              <w:rPr>
                <w:sz w:val="18"/>
              </w:rPr>
              <w:t>295</w:t>
            </w:r>
          </w:p>
        </w:tc>
        <w:tc>
          <w:tcPr>
            <w:tcW w:w="965" w:type="dxa"/>
            <w:hideMark/>
          </w:tcPr>
          <w:p w:rsidR="0004358A" w:rsidRPr="00715F0F" w:rsidRDefault="0004358A" w:rsidP="0004358A">
            <w:pPr>
              <w:spacing w:before="100" w:beforeAutospacing="1"/>
              <w:jc w:val="center"/>
              <w:rPr>
                <w:sz w:val="18"/>
              </w:rPr>
            </w:pPr>
            <w:r w:rsidRPr="00715F0F">
              <w:rPr>
                <w:sz w:val="18"/>
              </w:rPr>
              <w:t>308</w:t>
            </w:r>
          </w:p>
        </w:tc>
        <w:tc>
          <w:tcPr>
            <w:tcW w:w="965" w:type="dxa"/>
            <w:hideMark/>
          </w:tcPr>
          <w:p w:rsidR="0004358A" w:rsidRPr="00715F0F" w:rsidRDefault="0004358A" w:rsidP="0004358A">
            <w:pPr>
              <w:spacing w:before="100" w:beforeAutospacing="1"/>
              <w:jc w:val="center"/>
              <w:rPr>
                <w:sz w:val="18"/>
              </w:rPr>
            </w:pPr>
            <w:r w:rsidRPr="00715F0F">
              <w:rPr>
                <w:sz w:val="18"/>
              </w:rPr>
              <w:t>308</w:t>
            </w:r>
          </w:p>
        </w:tc>
      </w:tr>
      <w:tr w:rsidR="0004358A" w:rsidRPr="00FD2C47" w:rsidTr="0004358A">
        <w:trPr>
          <w:trHeight w:val="113"/>
          <w:jc w:val="center"/>
        </w:trPr>
        <w:tc>
          <w:tcPr>
            <w:tcW w:w="9072" w:type="dxa"/>
            <w:gridSpan w:val="6"/>
            <w:shd w:val="clear" w:color="auto" w:fill="D9D9D9" w:themeFill="background1" w:themeFillShade="D9"/>
            <w:vAlign w:val="center"/>
            <w:hideMark/>
          </w:tcPr>
          <w:p w:rsidR="0004358A" w:rsidRPr="00FD2C47" w:rsidRDefault="0004358A" w:rsidP="0004358A">
            <w:pPr>
              <w:spacing w:before="100" w:beforeAutospacing="1"/>
              <w:jc w:val="center"/>
              <w:rPr>
                <w:sz w:val="18"/>
                <w:szCs w:val="18"/>
              </w:rPr>
            </w:pPr>
            <w:r w:rsidRPr="00FD2C47">
              <w:rPr>
                <w:sz w:val="18"/>
                <w:szCs w:val="18"/>
                <w:lang w:eastAsia="lv-LV"/>
              </w:rPr>
              <w:t xml:space="preserve">Attīstīt jauniešu prasmes un veicināt viņu iesaisti izglītībā, tai skaitā aroda apguvē pie amata meistara, VIAA īstenotajos Jauniešu garantijas projektu pasākumos vai NVA īstenotajos aktīvajos nodarbinātības vai preventīvajos bezdarba samazināšanas pasākumos, kā arī nevalstisko organizāciju vai jauniešu centru darbībā </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NVA nereģistrētie NEET jaunieši, kas saņēmuši atbalstu ESF finansējuma ietvaros (skaits)</w:t>
            </w:r>
          </w:p>
        </w:tc>
        <w:tc>
          <w:tcPr>
            <w:tcW w:w="964" w:type="dxa"/>
            <w:hideMark/>
          </w:tcPr>
          <w:p w:rsidR="0004358A" w:rsidRPr="00A20278" w:rsidRDefault="0004358A" w:rsidP="0004358A">
            <w:pPr>
              <w:spacing w:before="100" w:beforeAutospacing="1"/>
              <w:jc w:val="center"/>
              <w:rPr>
                <w:sz w:val="18"/>
              </w:rPr>
            </w:pPr>
            <w:r>
              <w:rPr>
                <w:sz w:val="18"/>
              </w:rPr>
              <w:t>722</w:t>
            </w:r>
          </w:p>
        </w:tc>
        <w:tc>
          <w:tcPr>
            <w:tcW w:w="965" w:type="dxa"/>
            <w:hideMark/>
          </w:tcPr>
          <w:p w:rsidR="0004358A" w:rsidRPr="00FD2C47" w:rsidRDefault="0004358A" w:rsidP="0004358A">
            <w:pPr>
              <w:spacing w:before="100" w:beforeAutospacing="1"/>
              <w:jc w:val="center"/>
              <w:rPr>
                <w:sz w:val="18"/>
              </w:rPr>
            </w:pPr>
            <w:r w:rsidRPr="00FD2C47">
              <w:rPr>
                <w:sz w:val="18"/>
              </w:rPr>
              <w:t>1 146</w:t>
            </w:r>
          </w:p>
        </w:tc>
        <w:tc>
          <w:tcPr>
            <w:tcW w:w="965" w:type="dxa"/>
            <w:hideMark/>
          </w:tcPr>
          <w:p w:rsidR="0004358A" w:rsidRPr="00A20278" w:rsidRDefault="0004358A" w:rsidP="0004358A">
            <w:pPr>
              <w:spacing w:before="100" w:beforeAutospacing="1"/>
              <w:jc w:val="center"/>
              <w:rPr>
                <w:sz w:val="18"/>
              </w:rPr>
            </w:pPr>
            <w:r w:rsidRPr="00A20278">
              <w:rPr>
                <w:sz w:val="18"/>
              </w:rPr>
              <w:t>535</w:t>
            </w:r>
          </w:p>
        </w:tc>
        <w:tc>
          <w:tcPr>
            <w:tcW w:w="965" w:type="dxa"/>
          </w:tcPr>
          <w:p w:rsidR="0004358A" w:rsidRPr="00715F0F" w:rsidRDefault="0004358A" w:rsidP="0004358A">
            <w:pPr>
              <w:spacing w:before="100" w:beforeAutospacing="1"/>
              <w:jc w:val="center"/>
              <w:rPr>
                <w:sz w:val="18"/>
              </w:rPr>
            </w:pPr>
            <w:r w:rsidRPr="00715F0F">
              <w:rPr>
                <w:sz w:val="18"/>
              </w:rPr>
              <w:t>-</w:t>
            </w:r>
          </w:p>
        </w:tc>
        <w:tc>
          <w:tcPr>
            <w:tcW w:w="965" w:type="dxa"/>
          </w:tcPr>
          <w:p w:rsidR="0004358A" w:rsidRPr="00715F0F" w:rsidRDefault="0004358A" w:rsidP="0004358A">
            <w:pPr>
              <w:spacing w:before="100" w:beforeAutospacing="1"/>
              <w:jc w:val="center"/>
              <w:rPr>
                <w:sz w:val="18"/>
              </w:rPr>
            </w:pPr>
            <w:r w:rsidRPr="00715F0F">
              <w:rPr>
                <w:sz w:val="18"/>
              </w:rPr>
              <w:t>-</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NVA nereģistrētie jaunieši, kas sekmīgi izpildījuši individuālo pasākumu programmu ESF atbalsta ietvaros (skaits)</w:t>
            </w:r>
          </w:p>
        </w:tc>
        <w:tc>
          <w:tcPr>
            <w:tcW w:w="964" w:type="dxa"/>
            <w:hideMark/>
          </w:tcPr>
          <w:p w:rsidR="0004358A" w:rsidRPr="00715F0F" w:rsidRDefault="0004358A" w:rsidP="0004358A">
            <w:pPr>
              <w:spacing w:before="100" w:beforeAutospacing="1"/>
              <w:jc w:val="center"/>
              <w:rPr>
                <w:sz w:val="18"/>
              </w:rPr>
            </w:pPr>
            <w:r>
              <w:rPr>
                <w:sz w:val="18"/>
              </w:rPr>
              <w:t>305</w:t>
            </w:r>
          </w:p>
        </w:tc>
        <w:tc>
          <w:tcPr>
            <w:tcW w:w="965" w:type="dxa"/>
            <w:hideMark/>
          </w:tcPr>
          <w:p w:rsidR="0004358A" w:rsidRPr="00FD2C47" w:rsidRDefault="0004358A" w:rsidP="0004358A">
            <w:pPr>
              <w:spacing w:before="100" w:beforeAutospacing="1"/>
              <w:jc w:val="center"/>
              <w:rPr>
                <w:sz w:val="18"/>
              </w:rPr>
            </w:pPr>
            <w:r w:rsidRPr="00FD2C47">
              <w:rPr>
                <w:sz w:val="18"/>
              </w:rPr>
              <w:t>1 048</w:t>
            </w:r>
          </w:p>
        </w:tc>
        <w:tc>
          <w:tcPr>
            <w:tcW w:w="965" w:type="dxa"/>
            <w:hideMark/>
          </w:tcPr>
          <w:p w:rsidR="0004358A" w:rsidRPr="00715F0F" w:rsidRDefault="0004358A" w:rsidP="0004358A">
            <w:pPr>
              <w:spacing w:before="100" w:beforeAutospacing="1"/>
              <w:jc w:val="center"/>
              <w:rPr>
                <w:sz w:val="18"/>
              </w:rPr>
            </w:pPr>
            <w:r w:rsidRPr="00CD64A3">
              <w:rPr>
                <w:sz w:val="18"/>
              </w:rPr>
              <w:t>545</w:t>
            </w:r>
          </w:p>
        </w:tc>
        <w:tc>
          <w:tcPr>
            <w:tcW w:w="965" w:type="dxa"/>
          </w:tcPr>
          <w:p w:rsidR="0004358A" w:rsidRPr="00715F0F" w:rsidRDefault="0004358A" w:rsidP="0004358A">
            <w:pPr>
              <w:spacing w:before="100" w:beforeAutospacing="1"/>
              <w:jc w:val="center"/>
              <w:rPr>
                <w:sz w:val="18"/>
              </w:rPr>
            </w:pPr>
            <w:r w:rsidRPr="00CD64A3">
              <w:rPr>
                <w:sz w:val="18"/>
              </w:rPr>
              <w:t>895</w:t>
            </w:r>
          </w:p>
        </w:tc>
        <w:tc>
          <w:tcPr>
            <w:tcW w:w="965" w:type="dxa"/>
          </w:tcPr>
          <w:p w:rsidR="0004358A" w:rsidRPr="00715F0F" w:rsidRDefault="0004358A" w:rsidP="0004358A">
            <w:pPr>
              <w:spacing w:before="100" w:beforeAutospacing="1"/>
              <w:jc w:val="center"/>
              <w:rPr>
                <w:sz w:val="18"/>
              </w:rPr>
            </w:pPr>
            <w:r w:rsidRPr="00715F0F">
              <w:rPr>
                <w:sz w:val="18"/>
              </w:rPr>
              <w:t>-</w:t>
            </w:r>
          </w:p>
        </w:tc>
      </w:tr>
      <w:tr w:rsidR="0004358A" w:rsidRPr="00FD2C47" w:rsidTr="0004358A">
        <w:trPr>
          <w:trHeight w:val="113"/>
          <w:jc w:val="center"/>
        </w:trPr>
        <w:tc>
          <w:tcPr>
            <w:tcW w:w="9072" w:type="dxa"/>
            <w:gridSpan w:val="6"/>
            <w:shd w:val="clear" w:color="auto" w:fill="D9D9D9" w:themeFill="background1" w:themeFillShade="D9"/>
            <w:hideMark/>
          </w:tcPr>
          <w:p w:rsidR="0004358A" w:rsidRPr="00FD2C47" w:rsidRDefault="0004358A" w:rsidP="0004358A">
            <w:pPr>
              <w:spacing w:before="100" w:beforeAutospacing="1"/>
              <w:jc w:val="center"/>
              <w:rPr>
                <w:sz w:val="18"/>
                <w:szCs w:val="18"/>
              </w:rPr>
            </w:pPr>
            <w:r w:rsidRPr="00FD2C47">
              <w:rPr>
                <w:sz w:val="18"/>
              </w:rPr>
              <w:t>Ieviest izglītības kvalitātes monitoringa sistēmu</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Atbalstīti starptautiskie pētījumi (</w:t>
            </w:r>
            <w:r w:rsidRPr="00FD2C47">
              <w:rPr>
                <w:sz w:val="18"/>
                <w:shd w:val="clear" w:color="auto" w:fill="FFFFFF" w:themeFill="background1"/>
              </w:rPr>
              <w:t>skaits</w:t>
            </w:r>
            <w:r w:rsidRPr="00FD2C47">
              <w:rPr>
                <w:sz w:val="18"/>
              </w:rPr>
              <w:t>)</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0A1652">
              <w:rPr>
                <w:sz w:val="18"/>
              </w:rPr>
              <w:t>2</w:t>
            </w:r>
          </w:p>
        </w:tc>
        <w:tc>
          <w:tcPr>
            <w:tcW w:w="965" w:type="dxa"/>
            <w:hideMark/>
          </w:tcPr>
          <w:p w:rsidR="0004358A" w:rsidRPr="00FD2C47" w:rsidRDefault="0004358A" w:rsidP="0004358A">
            <w:pPr>
              <w:spacing w:before="100" w:beforeAutospacing="1"/>
              <w:jc w:val="center"/>
              <w:rPr>
                <w:sz w:val="18"/>
              </w:rPr>
            </w:pPr>
            <w:r>
              <w:rPr>
                <w:sz w:val="18"/>
              </w:rPr>
              <w:t>7</w:t>
            </w:r>
          </w:p>
        </w:tc>
        <w:tc>
          <w:tcPr>
            <w:tcW w:w="965" w:type="dxa"/>
            <w:hideMark/>
          </w:tcPr>
          <w:p w:rsidR="0004358A" w:rsidRPr="00FD2C47" w:rsidRDefault="0004358A" w:rsidP="0004358A">
            <w:pPr>
              <w:spacing w:before="100" w:beforeAutospacing="1"/>
              <w:jc w:val="center"/>
              <w:rPr>
                <w:sz w:val="18"/>
              </w:rPr>
            </w:pPr>
            <w:r>
              <w:rPr>
                <w:sz w:val="18"/>
              </w:rPr>
              <w:t>-</w:t>
            </w:r>
          </w:p>
        </w:tc>
        <w:tc>
          <w:tcPr>
            <w:tcW w:w="965" w:type="dxa"/>
            <w:hideMark/>
          </w:tcPr>
          <w:p w:rsidR="0004358A" w:rsidRPr="00FD2C47" w:rsidRDefault="0004358A" w:rsidP="0004358A">
            <w:pPr>
              <w:spacing w:before="100" w:beforeAutospacing="1"/>
              <w:jc w:val="center"/>
              <w:rPr>
                <w:sz w:val="18"/>
              </w:rPr>
            </w:pPr>
            <w:r w:rsidRPr="00FD2C47">
              <w:rPr>
                <w:sz w:val="18"/>
              </w:rPr>
              <w:t>-</w:t>
            </w:r>
          </w:p>
        </w:tc>
      </w:tr>
      <w:tr w:rsidR="0004358A" w:rsidRPr="00FD2C47" w:rsidTr="0004358A">
        <w:trPr>
          <w:trHeight w:val="113"/>
          <w:jc w:val="center"/>
        </w:trPr>
        <w:tc>
          <w:tcPr>
            <w:tcW w:w="9072" w:type="dxa"/>
            <w:gridSpan w:val="6"/>
            <w:shd w:val="clear" w:color="auto" w:fill="D9D9D9" w:themeFill="background1" w:themeFillShade="D9"/>
            <w:hideMark/>
          </w:tcPr>
          <w:p w:rsidR="0004358A" w:rsidRPr="00FD2C47" w:rsidRDefault="0004358A" w:rsidP="0004358A">
            <w:pPr>
              <w:spacing w:before="100" w:beforeAutospacing="1"/>
              <w:jc w:val="center"/>
              <w:rPr>
                <w:sz w:val="18"/>
                <w:szCs w:val="18"/>
              </w:rPr>
            </w:pPr>
            <w:r w:rsidRPr="00FD2C47">
              <w:rPr>
                <w:sz w:val="18"/>
                <w:szCs w:val="18"/>
                <w:lang w:eastAsia="lv-LV"/>
              </w:rPr>
              <w:t>Pilnveidot nodarbināto personu profesionālās zināšanas un prasmes, veicinot nodarbināto konkurētspēju un darba produktivitātes pieaugumu</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Nodarbinātās personas vecumā no 25 gadiem, kas pilnveidojušas kompetenci pēc dalības ESF mācībās (skaits)</w:t>
            </w:r>
          </w:p>
        </w:tc>
        <w:tc>
          <w:tcPr>
            <w:tcW w:w="964" w:type="dxa"/>
            <w:hideMark/>
          </w:tcPr>
          <w:p w:rsidR="0004358A" w:rsidRPr="00FD2C47" w:rsidRDefault="0004358A" w:rsidP="0004358A">
            <w:pPr>
              <w:spacing w:before="100" w:beforeAutospacing="1"/>
              <w:jc w:val="center"/>
              <w:rPr>
                <w:sz w:val="18"/>
              </w:rPr>
            </w:pPr>
            <w:r w:rsidRPr="00FD2C47">
              <w:rPr>
                <w:sz w:val="18"/>
              </w:rPr>
              <w:t>-</w:t>
            </w:r>
          </w:p>
        </w:tc>
        <w:tc>
          <w:tcPr>
            <w:tcW w:w="965" w:type="dxa"/>
            <w:hideMark/>
          </w:tcPr>
          <w:p w:rsidR="0004358A" w:rsidRPr="00FD2C47" w:rsidRDefault="0004358A" w:rsidP="0004358A">
            <w:pPr>
              <w:spacing w:before="100" w:beforeAutospacing="1"/>
              <w:jc w:val="center"/>
              <w:rPr>
                <w:sz w:val="18"/>
              </w:rPr>
            </w:pPr>
            <w:r w:rsidRPr="000A1652">
              <w:rPr>
                <w:sz w:val="18"/>
              </w:rPr>
              <w:t>7 130</w:t>
            </w:r>
          </w:p>
        </w:tc>
        <w:tc>
          <w:tcPr>
            <w:tcW w:w="965" w:type="dxa"/>
            <w:hideMark/>
          </w:tcPr>
          <w:p w:rsidR="0004358A" w:rsidRPr="00AB5826" w:rsidRDefault="0004358A" w:rsidP="0004358A">
            <w:pPr>
              <w:spacing w:before="100" w:beforeAutospacing="1"/>
              <w:jc w:val="center"/>
              <w:rPr>
                <w:sz w:val="18"/>
                <w:highlight w:val="yellow"/>
              </w:rPr>
            </w:pPr>
            <w:r w:rsidRPr="00AB5826">
              <w:rPr>
                <w:sz w:val="18"/>
              </w:rPr>
              <w:t>6</w:t>
            </w:r>
            <w:r>
              <w:rPr>
                <w:sz w:val="18"/>
              </w:rPr>
              <w:t xml:space="preserve"> </w:t>
            </w:r>
            <w:r w:rsidRPr="00AB5826">
              <w:rPr>
                <w:sz w:val="18"/>
              </w:rPr>
              <w:t>500</w:t>
            </w:r>
          </w:p>
        </w:tc>
        <w:tc>
          <w:tcPr>
            <w:tcW w:w="965" w:type="dxa"/>
            <w:hideMark/>
          </w:tcPr>
          <w:p w:rsidR="0004358A" w:rsidRPr="00AB5826" w:rsidRDefault="0004358A" w:rsidP="0004358A">
            <w:pPr>
              <w:spacing w:before="100" w:beforeAutospacing="1"/>
              <w:jc w:val="center"/>
              <w:rPr>
                <w:sz w:val="18"/>
                <w:highlight w:val="yellow"/>
              </w:rPr>
            </w:pPr>
            <w:r w:rsidRPr="00AB5826">
              <w:rPr>
                <w:sz w:val="18"/>
              </w:rPr>
              <w:t>6</w:t>
            </w:r>
            <w:r>
              <w:rPr>
                <w:sz w:val="18"/>
              </w:rPr>
              <w:t xml:space="preserve"> </w:t>
            </w:r>
            <w:r w:rsidRPr="00AB5826">
              <w:rPr>
                <w:sz w:val="18"/>
              </w:rPr>
              <w:t>000</w:t>
            </w:r>
          </w:p>
        </w:tc>
        <w:tc>
          <w:tcPr>
            <w:tcW w:w="965" w:type="dxa"/>
            <w:hideMark/>
          </w:tcPr>
          <w:p w:rsidR="0004358A" w:rsidRPr="00AB5826" w:rsidRDefault="0004358A" w:rsidP="0004358A">
            <w:pPr>
              <w:spacing w:before="100" w:beforeAutospacing="1"/>
              <w:jc w:val="center"/>
              <w:rPr>
                <w:sz w:val="18"/>
                <w:highlight w:val="yellow"/>
              </w:rPr>
            </w:pPr>
            <w:r w:rsidRPr="00AB5826">
              <w:rPr>
                <w:sz w:val="18"/>
              </w:rPr>
              <w:t>5</w:t>
            </w:r>
            <w:r>
              <w:rPr>
                <w:sz w:val="18"/>
              </w:rPr>
              <w:t xml:space="preserve"> </w:t>
            </w:r>
            <w:r w:rsidRPr="00AB5826">
              <w:rPr>
                <w:sz w:val="18"/>
              </w:rPr>
              <w:t>000</w:t>
            </w:r>
          </w:p>
        </w:tc>
      </w:tr>
      <w:tr w:rsidR="0004358A" w:rsidRPr="00FD2C47" w:rsidTr="0004358A">
        <w:trPr>
          <w:trHeight w:val="113"/>
          <w:jc w:val="center"/>
        </w:trPr>
        <w:tc>
          <w:tcPr>
            <w:tcW w:w="9072" w:type="dxa"/>
            <w:gridSpan w:val="6"/>
            <w:shd w:val="clear" w:color="auto" w:fill="D9D9D9" w:themeFill="background1" w:themeFillShade="D9"/>
            <w:hideMark/>
          </w:tcPr>
          <w:p w:rsidR="0004358A" w:rsidRPr="00FD2C47" w:rsidRDefault="0004358A" w:rsidP="0004358A">
            <w:pPr>
              <w:spacing w:before="100" w:beforeAutospacing="1"/>
              <w:jc w:val="center"/>
              <w:rPr>
                <w:sz w:val="18"/>
                <w:szCs w:val="18"/>
              </w:rPr>
            </w:pPr>
            <w:r w:rsidRPr="00FD2C47">
              <w:rPr>
                <w:sz w:val="18"/>
                <w:szCs w:val="18"/>
                <w:lang w:eastAsia="lv-LV"/>
              </w:rPr>
              <w:t xml:space="preserve">Modernizēt profesionālās izglītības mācību saturu, nodrošinot tās atbilstību Eiropas kvalifikācijas </w:t>
            </w:r>
            <w:proofErr w:type="spellStart"/>
            <w:r w:rsidRPr="00FD2C47">
              <w:rPr>
                <w:sz w:val="18"/>
                <w:szCs w:val="18"/>
                <w:lang w:eastAsia="lv-LV"/>
              </w:rPr>
              <w:t>ietvarstruktūrai</w:t>
            </w:r>
            <w:proofErr w:type="spellEnd"/>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Izstrādātas modulārās profesionālās izglītības programmas (skaits)</w:t>
            </w:r>
          </w:p>
        </w:tc>
        <w:tc>
          <w:tcPr>
            <w:tcW w:w="964" w:type="dxa"/>
            <w:hideMark/>
          </w:tcPr>
          <w:p w:rsidR="0004358A" w:rsidRPr="00041ACC" w:rsidRDefault="0004358A" w:rsidP="0004358A">
            <w:pPr>
              <w:spacing w:before="100" w:beforeAutospacing="1"/>
              <w:jc w:val="center"/>
              <w:rPr>
                <w:sz w:val="18"/>
              </w:rPr>
            </w:pPr>
            <w:r w:rsidRPr="00041ACC">
              <w:rPr>
                <w:sz w:val="18"/>
              </w:rPr>
              <w:t>25</w:t>
            </w:r>
          </w:p>
        </w:tc>
        <w:tc>
          <w:tcPr>
            <w:tcW w:w="965" w:type="dxa"/>
            <w:hideMark/>
          </w:tcPr>
          <w:p w:rsidR="0004358A" w:rsidRPr="00FD2C47" w:rsidRDefault="0004358A" w:rsidP="0004358A">
            <w:pPr>
              <w:spacing w:before="100" w:beforeAutospacing="1"/>
              <w:jc w:val="center"/>
              <w:rPr>
                <w:sz w:val="18"/>
              </w:rPr>
            </w:pPr>
            <w:r w:rsidRPr="00FD2C47">
              <w:rPr>
                <w:sz w:val="18"/>
              </w:rPr>
              <w:t>10</w:t>
            </w:r>
          </w:p>
        </w:tc>
        <w:tc>
          <w:tcPr>
            <w:tcW w:w="965" w:type="dxa"/>
            <w:hideMark/>
          </w:tcPr>
          <w:p w:rsidR="0004358A" w:rsidRPr="00041ACC" w:rsidRDefault="0004358A" w:rsidP="0004358A">
            <w:pPr>
              <w:spacing w:before="100" w:beforeAutospacing="1"/>
              <w:jc w:val="center"/>
              <w:rPr>
                <w:sz w:val="18"/>
              </w:rPr>
            </w:pPr>
            <w:r w:rsidRPr="00041ACC">
              <w:rPr>
                <w:sz w:val="18"/>
              </w:rPr>
              <w:t>56</w:t>
            </w:r>
          </w:p>
        </w:tc>
        <w:tc>
          <w:tcPr>
            <w:tcW w:w="965" w:type="dxa"/>
            <w:hideMark/>
          </w:tcPr>
          <w:p w:rsidR="0004358A" w:rsidRPr="00041ACC" w:rsidRDefault="0004358A" w:rsidP="0004358A">
            <w:pPr>
              <w:spacing w:before="100" w:beforeAutospacing="1"/>
              <w:jc w:val="center"/>
              <w:rPr>
                <w:sz w:val="18"/>
              </w:rPr>
            </w:pPr>
            <w:r w:rsidRPr="00041ACC">
              <w:rPr>
                <w:sz w:val="18"/>
              </w:rPr>
              <w:t>30</w:t>
            </w:r>
          </w:p>
        </w:tc>
        <w:tc>
          <w:tcPr>
            <w:tcW w:w="965" w:type="dxa"/>
            <w:hideMark/>
          </w:tcPr>
          <w:p w:rsidR="0004358A" w:rsidRPr="00041ACC" w:rsidRDefault="0004358A" w:rsidP="0004358A">
            <w:pPr>
              <w:spacing w:before="100" w:beforeAutospacing="1"/>
              <w:jc w:val="center"/>
              <w:rPr>
                <w:sz w:val="18"/>
              </w:rPr>
            </w:pPr>
            <w:r w:rsidRPr="00041ACC">
              <w:rPr>
                <w:sz w:val="18"/>
              </w:rPr>
              <w:t>10</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Izstrādāti profesiju standarti un profesionālās kvalifikācijas pamatprasības (skaits)</w:t>
            </w:r>
          </w:p>
        </w:tc>
        <w:tc>
          <w:tcPr>
            <w:tcW w:w="964" w:type="dxa"/>
            <w:hideMark/>
          </w:tcPr>
          <w:p w:rsidR="0004358A" w:rsidRPr="00AB5826" w:rsidRDefault="0004358A" w:rsidP="0004358A">
            <w:pPr>
              <w:spacing w:before="100" w:beforeAutospacing="1"/>
              <w:jc w:val="center"/>
              <w:rPr>
                <w:sz w:val="18"/>
                <w:highlight w:val="yellow"/>
              </w:rPr>
            </w:pPr>
            <w:r w:rsidRPr="00AB5826">
              <w:rPr>
                <w:sz w:val="18"/>
              </w:rPr>
              <w:t>72</w:t>
            </w:r>
          </w:p>
        </w:tc>
        <w:tc>
          <w:tcPr>
            <w:tcW w:w="965" w:type="dxa"/>
            <w:hideMark/>
          </w:tcPr>
          <w:p w:rsidR="0004358A" w:rsidRPr="00FD2C47" w:rsidRDefault="0004358A" w:rsidP="0004358A">
            <w:pPr>
              <w:spacing w:before="100" w:beforeAutospacing="1"/>
              <w:jc w:val="center"/>
              <w:rPr>
                <w:sz w:val="18"/>
              </w:rPr>
            </w:pPr>
            <w:r w:rsidRPr="00FD2C47">
              <w:rPr>
                <w:sz w:val="18"/>
              </w:rPr>
              <w:t>90</w:t>
            </w:r>
          </w:p>
        </w:tc>
        <w:tc>
          <w:tcPr>
            <w:tcW w:w="965" w:type="dxa"/>
            <w:hideMark/>
          </w:tcPr>
          <w:p w:rsidR="0004358A" w:rsidRPr="00AB5826" w:rsidRDefault="0004358A" w:rsidP="0004358A">
            <w:pPr>
              <w:spacing w:before="100" w:beforeAutospacing="1"/>
              <w:jc w:val="center"/>
              <w:rPr>
                <w:sz w:val="18"/>
              </w:rPr>
            </w:pPr>
            <w:r w:rsidRPr="00AB5826">
              <w:rPr>
                <w:sz w:val="18"/>
              </w:rPr>
              <w:t>-</w:t>
            </w:r>
          </w:p>
        </w:tc>
        <w:tc>
          <w:tcPr>
            <w:tcW w:w="965" w:type="dxa"/>
            <w:hideMark/>
          </w:tcPr>
          <w:p w:rsidR="0004358A" w:rsidRPr="00AB5826" w:rsidRDefault="0004358A" w:rsidP="0004358A">
            <w:pPr>
              <w:spacing w:before="100" w:beforeAutospacing="1"/>
              <w:jc w:val="center"/>
              <w:rPr>
                <w:sz w:val="18"/>
              </w:rPr>
            </w:pPr>
            <w:r w:rsidRPr="00AB5826">
              <w:rPr>
                <w:sz w:val="18"/>
              </w:rPr>
              <w:t>-</w:t>
            </w:r>
          </w:p>
        </w:tc>
        <w:tc>
          <w:tcPr>
            <w:tcW w:w="965" w:type="dxa"/>
            <w:hideMark/>
          </w:tcPr>
          <w:p w:rsidR="0004358A" w:rsidRPr="002E40F7" w:rsidRDefault="0004358A" w:rsidP="0004358A">
            <w:pPr>
              <w:spacing w:before="100" w:beforeAutospacing="1"/>
              <w:jc w:val="center"/>
              <w:rPr>
                <w:sz w:val="18"/>
              </w:rPr>
            </w:pPr>
            <w:r w:rsidRPr="002E40F7">
              <w:rPr>
                <w:sz w:val="18"/>
              </w:rPr>
              <w:t>-</w:t>
            </w:r>
          </w:p>
        </w:tc>
      </w:tr>
      <w:tr w:rsidR="0004358A" w:rsidRPr="00FD2C47" w:rsidTr="0004358A">
        <w:trPr>
          <w:trHeight w:val="113"/>
          <w:jc w:val="center"/>
        </w:trPr>
        <w:tc>
          <w:tcPr>
            <w:tcW w:w="9072" w:type="dxa"/>
            <w:gridSpan w:val="6"/>
            <w:shd w:val="clear" w:color="auto" w:fill="D9D9D9" w:themeFill="background1" w:themeFillShade="D9"/>
            <w:hideMark/>
          </w:tcPr>
          <w:p w:rsidR="0004358A" w:rsidRPr="00FD2C47" w:rsidRDefault="0004358A" w:rsidP="0004358A">
            <w:pPr>
              <w:spacing w:before="100" w:beforeAutospacing="1"/>
              <w:jc w:val="center"/>
              <w:rPr>
                <w:sz w:val="18"/>
                <w:szCs w:val="18"/>
              </w:rPr>
            </w:pPr>
            <w:r w:rsidRPr="00FD2C47">
              <w:rPr>
                <w:sz w:val="18"/>
                <w:szCs w:val="18"/>
                <w:lang w:eastAsia="lv-LV"/>
              </w:rPr>
              <w:t xml:space="preserve">Uzlabota profesionālās izglītības iestāžu pārvaldība un paaugstināta iesaistītā personāla profesionalitāte </w:t>
            </w:r>
          </w:p>
        </w:tc>
      </w:tr>
      <w:tr w:rsidR="0004358A" w:rsidRPr="00FD2C47" w:rsidTr="0004358A">
        <w:trPr>
          <w:trHeight w:val="113"/>
          <w:jc w:val="center"/>
        </w:trPr>
        <w:tc>
          <w:tcPr>
            <w:tcW w:w="4248" w:type="dxa"/>
            <w:hideMark/>
          </w:tcPr>
          <w:p w:rsidR="0004358A" w:rsidRPr="00FD2C47" w:rsidRDefault="0004358A" w:rsidP="0004358A">
            <w:pPr>
              <w:spacing w:before="100" w:beforeAutospacing="1"/>
              <w:rPr>
                <w:sz w:val="18"/>
              </w:rPr>
            </w:pPr>
            <w:r w:rsidRPr="00FD2C47">
              <w:rPr>
                <w:sz w:val="18"/>
              </w:rPr>
              <w:t>Nodarbinātas personas, kas saņēmušas ESF atbalstu mācībām (pedagogi, administrācija, prakses vadītāji, amata meistari, nozares pārstāvji) (skaits kumulatīvi)</w:t>
            </w:r>
          </w:p>
        </w:tc>
        <w:tc>
          <w:tcPr>
            <w:tcW w:w="964" w:type="dxa"/>
            <w:hideMark/>
          </w:tcPr>
          <w:p w:rsidR="0004358A" w:rsidRPr="00FD2C47" w:rsidRDefault="0004358A" w:rsidP="0004358A">
            <w:pPr>
              <w:spacing w:before="100" w:beforeAutospacing="1"/>
              <w:jc w:val="center"/>
              <w:rPr>
                <w:sz w:val="18"/>
              </w:rPr>
            </w:pPr>
            <w:r w:rsidRPr="00684874">
              <w:rPr>
                <w:sz w:val="18"/>
              </w:rPr>
              <w:t>2027</w:t>
            </w:r>
          </w:p>
        </w:tc>
        <w:tc>
          <w:tcPr>
            <w:tcW w:w="965" w:type="dxa"/>
            <w:hideMark/>
          </w:tcPr>
          <w:p w:rsidR="0004358A" w:rsidRPr="00FD2C47" w:rsidRDefault="0004358A" w:rsidP="0004358A">
            <w:pPr>
              <w:spacing w:before="100" w:beforeAutospacing="1"/>
              <w:jc w:val="center"/>
              <w:rPr>
                <w:sz w:val="18"/>
              </w:rPr>
            </w:pPr>
            <w:r w:rsidRPr="000A1652">
              <w:rPr>
                <w:sz w:val="18"/>
              </w:rPr>
              <w:t>860</w:t>
            </w:r>
          </w:p>
        </w:tc>
        <w:tc>
          <w:tcPr>
            <w:tcW w:w="965" w:type="dxa"/>
            <w:hideMark/>
          </w:tcPr>
          <w:p w:rsidR="0004358A" w:rsidRPr="005E3F91" w:rsidRDefault="0004358A" w:rsidP="0004358A">
            <w:pPr>
              <w:spacing w:before="100" w:beforeAutospacing="1"/>
              <w:jc w:val="center"/>
              <w:rPr>
                <w:sz w:val="18"/>
              </w:rPr>
            </w:pPr>
            <w:r w:rsidRPr="005E3F91">
              <w:rPr>
                <w:sz w:val="18"/>
              </w:rPr>
              <w:t>4</w:t>
            </w:r>
            <w:r>
              <w:rPr>
                <w:sz w:val="18"/>
              </w:rPr>
              <w:t xml:space="preserve"> </w:t>
            </w:r>
            <w:r w:rsidRPr="005E3F91">
              <w:rPr>
                <w:sz w:val="18"/>
              </w:rPr>
              <w:t>660</w:t>
            </w:r>
          </w:p>
        </w:tc>
        <w:tc>
          <w:tcPr>
            <w:tcW w:w="965" w:type="dxa"/>
            <w:hideMark/>
          </w:tcPr>
          <w:p w:rsidR="0004358A" w:rsidRPr="005E3F91" w:rsidRDefault="0004358A" w:rsidP="0004358A">
            <w:pPr>
              <w:spacing w:before="100" w:beforeAutospacing="1"/>
              <w:jc w:val="center"/>
              <w:rPr>
                <w:sz w:val="18"/>
              </w:rPr>
            </w:pPr>
            <w:r w:rsidRPr="005E3F91">
              <w:rPr>
                <w:sz w:val="18"/>
              </w:rPr>
              <w:t>6</w:t>
            </w:r>
            <w:r>
              <w:rPr>
                <w:sz w:val="18"/>
              </w:rPr>
              <w:t xml:space="preserve"> </w:t>
            </w:r>
            <w:r w:rsidRPr="005E3F91">
              <w:rPr>
                <w:sz w:val="18"/>
              </w:rPr>
              <w:t>069</w:t>
            </w:r>
          </w:p>
        </w:tc>
        <w:tc>
          <w:tcPr>
            <w:tcW w:w="965" w:type="dxa"/>
          </w:tcPr>
          <w:p w:rsidR="0004358A" w:rsidRPr="005E3F91" w:rsidRDefault="0004358A" w:rsidP="0004358A">
            <w:pPr>
              <w:spacing w:before="100" w:beforeAutospacing="1"/>
              <w:jc w:val="center"/>
              <w:rPr>
                <w:sz w:val="18"/>
              </w:rPr>
            </w:pPr>
            <w:r w:rsidRPr="005E3F91">
              <w:rPr>
                <w:sz w:val="18"/>
              </w:rPr>
              <w:t>6</w:t>
            </w:r>
            <w:r>
              <w:rPr>
                <w:sz w:val="18"/>
              </w:rPr>
              <w:t xml:space="preserve"> </w:t>
            </w:r>
            <w:r w:rsidRPr="005E3F91">
              <w:rPr>
                <w:sz w:val="18"/>
              </w:rPr>
              <w:t>069</w:t>
            </w:r>
          </w:p>
        </w:tc>
      </w:tr>
    </w:tbl>
    <w:p w:rsidR="00A323D9" w:rsidRDefault="00A323D9" w:rsidP="007759AF">
      <w:pPr>
        <w:spacing w:after="120"/>
        <w:jc w:val="center"/>
        <w:rPr>
          <w:b/>
          <w:lang w:eastAsia="lv-LV"/>
        </w:rPr>
      </w:pPr>
    </w:p>
    <w:p w:rsidR="0004358A" w:rsidRPr="00FD2C47" w:rsidRDefault="0004358A" w:rsidP="007759AF">
      <w:pPr>
        <w:spacing w:after="120"/>
        <w:jc w:val="center"/>
        <w:rPr>
          <w:b/>
          <w:lang w:eastAsia="lv-LV"/>
        </w:rPr>
      </w:pPr>
      <w:r w:rsidRPr="00FD2C47">
        <w:rPr>
          <w:b/>
          <w:lang w:eastAsia="lv-LV"/>
        </w:rPr>
        <w:t>Finansiālie rādītāji no 201</w:t>
      </w:r>
      <w:r>
        <w:rPr>
          <w:b/>
          <w:lang w:eastAsia="lv-LV"/>
        </w:rPr>
        <w:t>7. līdz 2021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886DA7" w:rsidRDefault="0004358A" w:rsidP="0004358A">
            <w:pPr>
              <w:jc w:val="right"/>
              <w:rPr>
                <w:color w:val="FF0000"/>
                <w:sz w:val="18"/>
              </w:rPr>
            </w:pPr>
            <w:r w:rsidRPr="00010A58">
              <w:rPr>
                <w:color w:val="000000"/>
                <w:sz w:val="18"/>
                <w:szCs w:val="18"/>
              </w:rPr>
              <w:t>26 516 616</w:t>
            </w:r>
          </w:p>
        </w:tc>
        <w:tc>
          <w:tcPr>
            <w:tcW w:w="1132" w:type="dxa"/>
            <w:shd w:val="clear" w:color="auto" w:fill="D9D9D9"/>
            <w:hideMark/>
          </w:tcPr>
          <w:p w:rsidR="0004358A" w:rsidRPr="00FD2C47" w:rsidRDefault="0004358A" w:rsidP="0004358A">
            <w:pPr>
              <w:jc w:val="right"/>
              <w:rPr>
                <w:sz w:val="18"/>
              </w:rPr>
            </w:pPr>
            <w:r w:rsidRPr="00FD2C47">
              <w:rPr>
                <w:color w:val="000000"/>
                <w:sz w:val="18"/>
                <w:szCs w:val="18"/>
              </w:rPr>
              <w:t>35 585 437</w:t>
            </w:r>
          </w:p>
        </w:tc>
        <w:tc>
          <w:tcPr>
            <w:tcW w:w="1132" w:type="dxa"/>
            <w:shd w:val="clear" w:color="auto" w:fill="D9D9D9"/>
            <w:hideMark/>
          </w:tcPr>
          <w:p w:rsidR="0004358A" w:rsidRPr="00D96A15" w:rsidRDefault="0004358A" w:rsidP="0004358A">
            <w:pPr>
              <w:jc w:val="right"/>
              <w:rPr>
                <w:sz w:val="18"/>
              </w:rPr>
            </w:pPr>
            <w:r w:rsidRPr="00D96A15">
              <w:rPr>
                <w:sz w:val="18"/>
                <w:szCs w:val="18"/>
              </w:rPr>
              <w:t>37 890 494</w:t>
            </w:r>
          </w:p>
        </w:tc>
        <w:tc>
          <w:tcPr>
            <w:tcW w:w="1132" w:type="dxa"/>
            <w:shd w:val="clear" w:color="auto" w:fill="D9D9D9"/>
            <w:hideMark/>
          </w:tcPr>
          <w:p w:rsidR="0004358A" w:rsidRPr="00D96A15" w:rsidRDefault="0004358A" w:rsidP="0004358A">
            <w:pPr>
              <w:jc w:val="right"/>
              <w:rPr>
                <w:sz w:val="18"/>
              </w:rPr>
            </w:pPr>
            <w:r w:rsidRPr="00D96A15">
              <w:rPr>
                <w:sz w:val="18"/>
                <w:szCs w:val="18"/>
              </w:rPr>
              <w:t>29 696 156</w:t>
            </w:r>
          </w:p>
        </w:tc>
        <w:tc>
          <w:tcPr>
            <w:tcW w:w="1132" w:type="dxa"/>
            <w:shd w:val="clear" w:color="auto" w:fill="D9D9D9"/>
            <w:hideMark/>
          </w:tcPr>
          <w:p w:rsidR="0004358A" w:rsidRPr="00D96A15" w:rsidRDefault="0004358A" w:rsidP="0004358A">
            <w:pPr>
              <w:jc w:val="right"/>
              <w:rPr>
                <w:sz w:val="18"/>
              </w:rPr>
            </w:pPr>
            <w:r w:rsidRPr="00D96A15">
              <w:rPr>
                <w:sz w:val="18"/>
                <w:szCs w:val="18"/>
              </w:rPr>
              <w:t>12 037 966</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316984" w:rsidRDefault="0004358A" w:rsidP="0004358A">
            <w:pPr>
              <w:jc w:val="center"/>
              <w:rPr>
                <w:sz w:val="18"/>
              </w:rPr>
            </w:pPr>
            <w:r w:rsidRPr="00316984">
              <w:rPr>
                <w:b/>
                <w:bCs/>
                <w:sz w:val="18"/>
              </w:rPr>
              <w:t>×</w:t>
            </w:r>
          </w:p>
        </w:tc>
        <w:tc>
          <w:tcPr>
            <w:tcW w:w="1132" w:type="dxa"/>
            <w:hideMark/>
          </w:tcPr>
          <w:p w:rsidR="0004358A" w:rsidRPr="00E31853" w:rsidRDefault="0004358A" w:rsidP="0004358A">
            <w:pPr>
              <w:jc w:val="right"/>
              <w:rPr>
                <w:sz w:val="18"/>
                <w:szCs w:val="18"/>
              </w:rPr>
            </w:pPr>
            <w:r w:rsidRPr="00E31853">
              <w:rPr>
                <w:sz w:val="18"/>
                <w:szCs w:val="18"/>
              </w:rPr>
              <w:t>9</w:t>
            </w:r>
            <w:r>
              <w:rPr>
                <w:sz w:val="18"/>
                <w:szCs w:val="18"/>
              </w:rPr>
              <w:t> </w:t>
            </w:r>
            <w:r w:rsidRPr="00E31853">
              <w:rPr>
                <w:sz w:val="18"/>
                <w:szCs w:val="18"/>
              </w:rPr>
              <w:t>068</w:t>
            </w:r>
            <w:r>
              <w:rPr>
                <w:sz w:val="18"/>
                <w:szCs w:val="18"/>
              </w:rPr>
              <w:t xml:space="preserve"> </w:t>
            </w:r>
            <w:r w:rsidRPr="00E31853">
              <w:rPr>
                <w:sz w:val="18"/>
                <w:szCs w:val="18"/>
              </w:rPr>
              <w:t>821</w:t>
            </w:r>
          </w:p>
        </w:tc>
        <w:tc>
          <w:tcPr>
            <w:tcW w:w="1132" w:type="dxa"/>
            <w:hideMark/>
          </w:tcPr>
          <w:p w:rsidR="0004358A" w:rsidRPr="00573F40" w:rsidRDefault="0004358A" w:rsidP="0004358A">
            <w:pPr>
              <w:jc w:val="right"/>
              <w:rPr>
                <w:sz w:val="18"/>
                <w:szCs w:val="18"/>
              </w:rPr>
            </w:pPr>
            <w:r w:rsidRPr="00E31853">
              <w:rPr>
                <w:sz w:val="18"/>
                <w:szCs w:val="18"/>
              </w:rPr>
              <w:t>2</w:t>
            </w:r>
            <w:r>
              <w:rPr>
                <w:sz w:val="18"/>
                <w:szCs w:val="18"/>
              </w:rPr>
              <w:t> </w:t>
            </w:r>
            <w:r w:rsidRPr="00E31853">
              <w:rPr>
                <w:sz w:val="18"/>
                <w:szCs w:val="18"/>
              </w:rPr>
              <w:t>305</w:t>
            </w:r>
            <w:r>
              <w:rPr>
                <w:sz w:val="18"/>
                <w:szCs w:val="18"/>
              </w:rPr>
              <w:t xml:space="preserve"> </w:t>
            </w:r>
            <w:r w:rsidRPr="00E31853">
              <w:rPr>
                <w:sz w:val="18"/>
                <w:szCs w:val="18"/>
              </w:rPr>
              <w:t>057</w:t>
            </w:r>
          </w:p>
        </w:tc>
        <w:tc>
          <w:tcPr>
            <w:tcW w:w="1132" w:type="dxa"/>
            <w:hideMark/>
          </w:tcPr>
          <w:p w:rsidR="0004358A" w:rsidRPr="00AF2010" w:rsidRDefault="0004358A" w:rsidP="0004358A">
            <w:pPr>
              <w:jc w:val="right"/>
              <w:rPr>
                <w:sz w:val="18"/>
              </w:rPr>
            </w:pPr>
            <w:r w:rsidRPr="00AF2010">
              <w:rPr>
                <w:sz w:val="18"/>
                <w:szCs w:val="18"/>
              </w:rPr>
              <w:t>-8 19</w:t>
            </w:r>
            <w:r>
              <w:rPr>
                <w:sz w:val="18"/>
                <w:szCs w:val="18"/>
              </w:rPr>
              <w:t>4</w:t>
            </w:r>
            <w:r w:rsidRPr="00AF2010">
              <w:rPr>
                <w:sz w:val="18"/>
                <w:szCs w:val="18"/>
              </w:rPr>
              <w:t xml:space="preserve"> 338</w:t>
            </w:r>
          </w:p>
        </w:tc>
        <w:tc>
          <w:tcPr>
            <w:tcW w:w="1132" w:type="dxa"/>
            <w:hideMark/>
          </w:tcPr>
          <w:p w:rsidR="0004358A" w:rsidRPr="00AF2010" w:rsidRDefault="0004358A" w:rsidP="0004358A">
            <w:pPr>
              <w:jc w:val="right"/>
              <w:rPr>
                <w:sz w:val="18"/>
              </w:rPr>
            </w:pPr>
            <w:r w:rsidRPr="00AF2010">
              <w:rPr>
                <w:sz w:val="18"/>
                <w:szCs w:val="18"/>
              </w:rPr>
              <w:t>-17 658 190</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316984" w:rsidRDefault="0004358A" w:rsidP="0004358A">
            <w:pPr>
              <w:jc w:val="center"/>
              <w:rPr>
                <w:sz w:val="18"/>
              </w:rPr>
            </w:pPr>
            <w:r w:rsidRPr="00316984">
              <w:rPr>
                <w:b/>
                <w:bCs/>
                <w:sz w:val="18"/>
              </w:rPr>
              <w:t>×</w:t>
            </w:r>
          </w:p>
        </w:tc>
        <w:tc>
          <w:tcPr>
            <w:tcW w:w="1132" w:type="dxa"/>
            <w:hideMark/>
          </w:tcPr>
          <w:p w:rsidR="0004358A" w:rsidRPr="00E31853" w:rsidRDefault="0004358A" w:rsidP="0004358A">
            <w:pPr>
              <w:jc w:val="right"/>
              <w:rPr>
                <w:sz w:val="18"/>
                <w:szCs w:val="18"/>
              </w:rPr>
            </w:pPr>
            <w:r w:rsidRPr="00E31853">
              <w:rPr>
                <w:sz w:val="18"/>
                <w:szCs w:val="18"/>
              </w:rPr>
              <w:t>34,2</w:t>
            </w:r>
          </w:p>
        </w:tc>
        <w:tc>
          <w:tcPr>
            <w:tcW w:w="1132" w:type="dxa"/>
            <w:hideMark/>
          </w:tcPr>
          <w:p w:rsidR="0004358A" w:rsidRPr="00E31853" w:rsidRDefault="0004358A" w:rsidP="0004358A">
            <w:pPr>
              <w:jc w:val="right"/>
              <w:rPr>
                <w:sz w:val="18"/>
                <w:szCs w:val="18"/>
              </w:rPr>
            </w:pPr>
            <w:r w:rsidRPr="00E31853">
              <w:rPr>
                <w:sz w:val="18"/>
                <w:szCs w:val="18"/>
              </w:rPr>
              <w:t>6,5</w:t>
            </w:r>
          </w:p>
        </w:tc>
        <w:tc>
          <w:tcPr>
            <w:tcW w:w="1132" w:type="dxa"/>
            <w:hideMark/>
          </w:tcPr>
          <w:p w:rsidR="0004358A" w:rsidRPr="00AF2010" w:rsidRDefault="0004358A" w:rsidP="0004358A">
            <w:pPr>
              <w:jc w:val="right"/>
              <w:rPr>
                <w:sz w:val="18"/>
              </w:rPr>
            </w:pPr>
            <w:r w:rsidRPr="00AF2010">
              <w:rPr>
                <w:sz w:val="18"/>
                <w:szCs w:val="18"/>
              </w:rPr>
              <w:t>-21,6</w:t>
            </w:r>
          </w:p>
        </w:tc>
        <w:tc>
          <w:tcPr>
            <w:tcW w:w="1132" w:type="dxa"/>
            <w:hideMark/>
          </w:tcPr>
          <w:p w:rsidR="0004358A" w:rsidRPr="00AF2010" w:rsidRDefault="0004358A" w:rsidP="0004358A">
            <w:pPr>
              <w:jc w:val="right"/>
              <w:rPr>
                <w:sz w:val="18"/>
              </w:rPr>
            </w:pPr>
            <w:r w:rsidRPr="00AF2010">
              <w:rPr>
                <w:sz w:val="18"/>
                <w:szCs w:val="18"/>
              </w:rPr>
              <w:t>-59,</w:t>
            </w:r>
            <w:r>
              <w:rPr>
                <w:sz w:val="18"/>
                <w:szCs w:val="18"/>
              </w:rPr>
              <w:t>5</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886DA7" w:rsidRDefault="0004358A" w:rsidP="0004358A">
            <w:pPr>
              <w:jc w:val="right"/>
              <w:rPr>
                <w:color w:val="FF0000"/>
                <w:sz w:val="18"/>
                <w:szCs w:val="18"/>
              </w:rPr>
            </w:pPr>
            <w:r w:rsidRPr="00E224A3">
              <w:rPr>
                <w:sz w:val="18"/>
                <w:szCs w:val="18"/>
              </w:rPr>
              <w:t>7 499 223</w:t>
            </w:r>
          </w:p>
        </w:tc>
        <w:tc>
          <w:tcPr>
            <w:tcW w:w="1132" w:type="dxa"/>
            <w:hideMark/>
          </w:tcPr>
          <w:p w:rsidR="0004358A" w:rsidRPr="00FD2C47" w:rsidRDefault="0004358A" w:rsidP="0004358A">
            <w:pPr>
              <w:jc w:val="right"/>
              <w:rPr>
                <w:sz w:val="18"/>
                <w:szCs w:val="18"/>
              </w:rPr>
            </w:pPr>
            <w:r w:rsidRPr="00FD2C47">
              <w:rPr>
                <w:color w:val="000000"/>
                <w:sz w:val="18"/>
                <w:szCs w:val="18"/>
              </w:rPr>
              <w:t>8 067 989</w:t>
            </w:r>
          </w:p>
        </w:tc>
        <w:tc>
          <w:tcPr>
            <w:tcW w:w="1132" w:type="dxa"/>
            <w:hideMark/>
          </w:tcPr>
          <w:p w:rsidR="0004358A" w:rsidRPr="00D96A15" w:rsidRDefault="0004358A" w:rsidP="0004358A">
            <w:pPr>
              <w:jc w:val="right"/>
              <w:rPr>
                <w:sz w:val="18"/>
                <w:szCs w:val="18"/>
              </w:rPr>
            </w:pPr>
            <w:r w:rsidRPr="00D96A15">
              <w:rPr>
                <w:sz w:val="18"/>
                <w:szCs w:val="18"/>
              </w:rPr>
              <w:t>7 709 520</w:t>
            </w:r>
          </w:p>
        </w:tc>
        <w:tc>
          <w:tcPr>
            <w:tcW w:w="1132" w:type="dxa"/>
            <w:hideMark/>
          </w:tcPr>
          <w:p w:rsidR="0004358A" w:rsidRPr="00D96A15" w:rsidRDefault="0004358A" w:rsidP="0004358A">
            <w:pPr>
              <w:jc w:val="right"/>
              <w:rPr>
                <w:sz w:val="18"/>
                <w:szCs w:val="18"/>
              </w:rPr>
            </w:pPr>
            <w:r w:rsidRPr="00D96A15">
              <w:rPr>
                <w:sz w:val="18"/>
                <w:szCs w:val="18"/>
              </w:rPr>
              <w:t>6 161 632</w:t>
            </w:r>
          </w:p>
        </w:tc>
        <w:tc>
          <w:tcPr>
            <w:tcW w:w="1132" w:type="dxa"/>
            <w:hideMark/>
          </w:tcPr>
          <w:p w:rsidR="0004358A" w:rsidRPr="00D96A15" w:rsidRDefault="0004358A" w:rsidP="0004358A">
            <w:pPr>
              <w:jc w:val="right"/>
              <w:rPr>
                <w:sz w:val="18"/>
                <w:szCs w:val="18"/>
              </w:rPr>
            </w:pPr>
            <w:r w:rsidRPr="00D96A15">
              <w:rPr>
                <w:sz w:val="18"/>
                <w:szCs w:val="18"/>
              </w:rPr>
              <w:t>4 143 085</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lastRenderedPageBreak/>
              <w:t>Vidējais amata vietu skaits gadā</w:t>
            </w:r>
          </w:p>
        </w:tc>
        <w:tc>
          <w:tcPr>
            <w:tcW w:w="1131" w:type="dxa"/>
            <w:hideMark/>
          </w:tcPr>
          <w:p w:rsidR="0004358A" w:rsidRPr="00886DA7" w:rsidRDefault="0004358A" w:rsidP="0004358A">
            <w:pPr>
              <w:jc w:val="right"/>
              <w:rPr>
                <w:color w:val="FF0000"/>
                <w:sz w:val="18"/>
                <w:szCs w:val="18"/>
              </w:rPr>
            </w:pPr>
            <w:r w:rsidRPr="00AE7340">
              <w:rPr>
                <w:sz w:val="18"/>
                <w:szCs w:val="18"/>
              </w:rPr>
              <w:t>249</w:t>
            </w:r>
          </w:p>
        </w:tc>
        <w:tc>
          <w:tcPr>
            <w:tcW w:w="1132" w:type="dxa"/>
            <w:hideMark/>
          </w:tcPr>
          <w:p w:rsidR="0004358A" w:rsidRPr="00FD2C47" w:rsidRDefault="0004358A" w:rsidP="0004358A">
            <w:pPr>
              <w:jc w:val="right"/>
              <w:rPr>
                <w:sz w:val="18"/>
                <w:szCs w:val="18"/>
              </w:rPr>
            </w:pPr>
            <w:r w:rsidRPr="00FD2C47">
              <w:rPr>
                <w:color w:val="000000"/>
                <w:sz w:val="18"/>
                <w:szCs w:val="18"/>
              </w:rPr>
              <w:t>202</w:t>
            </w:r>
          </w:p>
        </w:tc>
        <w:tc>
          <w:tcPr>
            <w:tcW w:w="1132" w:type="dxa"/>
            <w:hideMark/>
          </w:tcPr>
          <w:p w:rsidR="0004358A" w:rsidRPr="009E6375" w:rsidRDefault="0004358A" w:rsidP="0004358A">
            <w:pPr>
              <w:jc w:val="right"/>
              <w:rPr>
                <w:sz w:val="18"/>
                <w:szCs w:val="18"/>
              </w:rPr>
            </w:pPr>
            <w:r>
              <w:rPr>
                <w:sz w:val="18"/>
                <w:szCs w:val="18"/>
              </w:rPr>
              <w:t>239</w:t>
            </w:r>
          </w:p>
        </w:tc>
        <w:tc>
          <w:tcPr>
            <w:tcW w:w="1132" w:type="dxa"/>
            <w:hideMark/>
          </w:tcPr>
          <w:p w:rsidR="0004358A" w:rsidRPr="00886DA7" w:rsidRDefault="0004358A" w:rsidP="0004358A">
            <w:pPr>
              <w:jc w:val="right"/>
              <w:rPr>
                <w:color w:val="FF0000"/>
                <w:sz w:val="18"/>
                <w:szCs w:val="18"/>
              </w:rPr>
            </w:pPr>
            <w:r>
              <w:rPr>
                <w:sz w:val="18"/>
                <w:szCs w:val="18"/>
              </w:rPr>
              <w:t>214</w:t>
            </w:r>
          </w:p>
        </w:tc>
        <w:tc>
          <w:tcPr>
            <w:tcW w:w="1132" w:type="dxa"/>
            <w:hideMark/>
          </w:tcPr>
          <w:p w:rsidR="0004358A" w:rsidRPr="00886DA7" w:rsidRDefault="0004358A" w:rsidP="0004358A">
            <w:pPr>
              <w:jc w:val="right"/>
              <w:rPr>
                <w:color w:val="FF0000"/>
                <w:sz w:val="18"/>
                <w:szCs w:val="18"/>
              </w:rPr>
            </w:pPr>
            <w:r>
              <w:rPr>
                <w:sz w:val="18"/>
                <w:szCs w:val="18"/>
              </w:rPr>
              <w:t>184</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886DA7" w:rsidRDefault="0004358A" w:rsidP="0004358A">
            <w:pPr>
              <w:jc w:val="right"/>
              <w:rPr>
                <w:color w:val="FF0000"/>
                <w:sz w:val="18"/>
                <w:szCs w:val="18"/>
              </w:rPr>
            </w:pPr>
            <w:r>
              <w:rPr>
                <w:sz w:val="18"/>
                <w:szCs w:val="18"/>
              </w:rPr>
              <w:t>2 485</w:t>
            </w:r>
          </w:p>
        </w:tc>
        <w:tc>
          <w:tcPr>
            <w:tcW w:w="1132" w:type="dxa"/>
            <w:shd w:val="clear" w:color="auto" w:fill="auto"/>
            <w:hideMark/>
          </w:tcPr>
          <w:p w:rsidR="0004358A" w:rsidRPr="00FD2C47" w:rsidRDefault="0004358A" w:rsidP="0004358A">
            <w:pPr>
              <w:jc w:val="right"/>
              <w:rPr>
                <w:sz w:val="18"/>
                <w:szCs w:val="18"/>
              </w:rPr>
            </w:pPr>
            <w:r w:rsidRPr="00FD2C47">
              <w:rPr>
                <w:sz w:val="18"/>
              </w:rPr>
              <w:t>1 696</w:t>
            </w:r>
          </w:p>
        </w:tc>
        <w:tc>
          <w:tcPr>
            <w:tcW w:w="1132" w:type="dxa"/>
            <w:shd w:val="clear" w:color="auto" w:fill="auto"/>
            <w:hideMark/>
          </w:tcPr>
          <w:p w:rsidR="0004358A" w:rsidRPr="009E6375" w:rsidRDefault="0004358A" w:rsidP="0004358A">
            <w:pPr>
              <w:jc w:val="right"/>
              <w:rPr>
                <w:sz w:val="18"/>
                <w:szCs w:val="18"/>
              </w:rPr>
            </w:pPr>
            <w:r>
              <w:rPr>
                <w:sz w:val="18"/>
              </w:rPr>
              <w:t>2 041</w:t>
            </w:r>
          </w:p>
        </w:tc>
        <w:tc>
          <w:tcPr>
            <w:tcW w:w="1132" w:type="dxa"/>
            <w:shd w:val="clear" w:color="auto" w:fill="auto"/>
            <w:hideMark/>
          </w:tcPr>
          <w:p w:rsidR="0004358A" w:rsidRPr="00886DA7" w:rsidRDefault="0004358A" w:rsidP="0004358A">
            <w:pPr>
              <w:jc w:val="right"/>
              <w:rPr>
                <w:color w:val="FF0000"/>
                <w:sz w:val="18"/>
                <w:szCs w:val="18"/>
              </w:rPr>
            </w:pPr>
            <w:r>
              <w:rPr>
                <w:sz w:val="18"/>
              </w:rPr>
              <w:t>1 821</w:t>
            </w:r>
          </w:p>
        </w:tc>
        <w:tc>
          <w:tcPr>
            <w:tcW w:w="1132" w:type="dxa"/>
            <w:shd w:val="clear" w:color="auto" w:fill="auto"/>
            <w:hideMark/>
          </w:tcPr>
          <w:p w:rsidR="0004358A" w:rsidRPr="00886DA7" w:rsidRDefault="0004358A" w:rsidP="0004358A">
            <w:pPr>
              <w:jc w:val="right"/>
              <w:rPr>
                <w:color w:val="FF0000"/>
                <w:sz w:val="18"/>
                <w:szCs w:val="18"/>
              </w:rPr>
            </w:pPr>
            <w:r>
              <w:rPr>
                <w:sz w:val="18"/>
              </w:rPr>
              <w:t>1 424</w:t>
            </w:r>
          </w:p>
        </w:tc>
      </w:tr>
      <w:tr w:rsidR="0004358A" w:rsidRPr="00FD2C47" w:rsidTr="0004358A">
        <w:trPr>
          <w:trHeight w:val="20"/>
          <w:jc w:val="center"/>
        </w:trPr>
        <w:tc>
          <w:tcPr>
            <w:tcW w:w="3378" w:type="dxa"/>
            <w:vAlign w:val="center"/>
            <w:hideMark/>
          </w:tcPr>
          <w:p w:rsidR="0004358A" w:rsidRPr="00FD2C47" w:rsidRDefault="0004358A" w:rsidP="0004358A">
            <w:pPr>
              <w:rPr>
                <w:color w:val="000000" w:themeColor="text1"/>
                <w:sz w:val="18"/>
                <w:szCs w:val="18"/>
                <w:lang w:eastAsia="lv-LV"/>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hideMark/>
          </w:tcPr>
          <w:p w:rsidR="0004358A" w:rsidRPr="00886DA7" w:rsidRDefault="0004358A" w:rsidP="0004358A">
            <w:pPr>
              <w:jc w:val="right"/>
              <w:rPr>
                <w:color w:val="FF0000"/>
                <w:sz w:val="18"/>
                <w:szCs w:val="18"/>
              </w:rPr>
            </w:pPr>
            <w:r>
              <w:rPr>
                <w:sz w:val="18"/>
                <w:szCs w:val="18"/>
              </w:rPr>
              <w:t>74 622</w:t>
            </w:r>
          </w:p>
        </w:tc>
        <w:tc>
          <w:tcPr>
            <w:tcW w:w="1132" w:type="dxa"/>
            <w:shd w:val="clear" w:color="auto" w:fill="auto"/>
            <w:hideMark/>
          </w:tcPr>
          <w:p w:rsidR="0004358A" w:rsidRPr="00FD2C47" w:rsidRDefault="0004358A" w:rsidP="0004358A">
            <w:pPr>
              <w:jc w:val="right"/>
              <w:rPr>
                <w:sz w:val="18"/>
                <w:szCs w:val="18"/>
              </w:rPr>
            </w:pPr>
            <w:r w:rsidRPr="00FD2C47">
              <w:rPr>
                <w:sz w:val="18"/>
              </w:rPr>
              <w:t>3 957 493</w:t>
            </w:r>
          </w:p>
        </w:tc>
        <w:tc>
          <w:tcPr>
            <w:tcW w:w="1132" w:type="dxa"/>
            <w:shd w:val="clear" w:color="auto" w:fill="auto"/>
          </w:tcPr>
          <w:p w:rsidR="0004358A" w:rsidRPr="00EA053E" w:rsidRDefault="0004358A" w:rsidP="0004358A">
            <w:pPr>
              <w:jc w:val="right"/>
              <w:rPr>
                <w:sz w:val="18"/>
                <w:szCs w:val="18"/>
              </w:rPr>
            </w:pPr>
            <w:r w:rsidRPr="00710027">
              <w:rPr>
                <w:sz w:val="18"/>
                <w:szCs w:val="18"/>
              </w:rPr>
              <w:t>1 857 223</w:t>
            </w:r>
          </w:p>
        </w:tc>
        <w:tc>
          <w:tcPr>
            <w:tcW w:w="1132" w:type="dxa"/>
            <w:shd w:val="clear" w:color="auto" w:fill="auto"/>
          </w:tcPr>
          <w:p w:rsidR="0004358A" w:rsidRPr="00EA053E" w:rsidRDefault="0004358A" w:rsidP="0004358A">
            <w:pPr>
              <w:jc w:val="right"/>
              <w:rPr>
                <w:sz w:val="18"/>
                <w:szCs w:val="18"/>
              </w:rPr>
            </w:pPr>
            <w:r w:rsidRPr="00710027">
              <w:rPr>
                <w:sz w:val="18"/>
                <w:szCs w:val="18"/>
              </w:rPr>
              <w:t>1 484 337</w:t>
            </w:r>
          </w:p>
        </w:tc>
        <w:tc>
          <w:tcPr>
            <w:tcW w:w="1132" w:type="dxa"/>
            <w:shd w:val="clear" w:color="auto" w:fill="auto"/>
          </w:tcPr>
          <w:p w:rsidR="0004358A" w:rsidRPr="00EA053E" w:rsidRDefault="0004358A" w:rsidP="0004358A">
            <w:pPr>
              <w:jc w:val="right"/>
              <w:rPr>
                <w:sz w:val="18"/>
                <w:szCs w:val="18"/>
              </w:rPr>
            </w:pPr>
            <w:r w:rsidRPr="00710027">
              <w:rPr>
                <w:sz w:val="18"/>
                <w:szCs w:val="18"/>
              </w:rPr>
              <w:t>998 069</w:t>
            </w:r>
          </w:p>
        </w:tc>
      </w:tr>
    </w:tbl>
    <w:p w:rsidR="001E4564" w:rsidRPr="00FD2C47" w:rsidRDefault="001E4564" w:rsidP="0004358A">
      <w:pPr>
        <w:spacing w:after="120"/>
        <w:rPr>
          <w:lang w:eastAsia="lv-LV"/>
        </w:rPr>
      </w:pPr>
    </w:p>
    <w:p w:rsidR="0004358A" w:rsidRPr="00BB2102" w:rsidRDefault="0004358A" w:rsidP="0004358A">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04358A" w:rsidRPr="00FD2C47" w:rsidRDefault="001E4564" w:rsidP="0004358A">
      <w:pPr>
        <w:shd w:val="clear" w:color="auto" w:fill="FFFFFF" w:themeFill="background1"/>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4358A" w:rsidRPr="00FD2C47" w:rsidTr="0004358A">
        <w:trPr>
          <w:trHeight w:val="487"/>
          <w:tblHeader/>
          <w:jc w:val="center"/>
        </w:trPr>
        <w:tc>
          <w:tcPr>
            <w:tcW w:w="5241" w:type="dxa"/>
            <w:vAlign w:val="center"/>
            <w:hideMark/>
          </w:tcPr>
          <w:p w:rsidR="0004358A" w:rsidRPr="00FD2C47" w:rsidRDefault="0004358A" w:rsidP="0004358A">
            <w:pPr>
              <w:shd w:val="clear" w:color="auto" w:fill="FFFFFF" w:themeFill="background1"/>
              <w:jc w:val="center"/>
              <w:rPr>
                <w:sz w:val="18"/>
                <w:szCs w:val="18"/>
              </w:rPr>
            </w:pPr>
            <w:r w:rsidRPr="00FD2C47">
              <w:rPr>
                <w:color w:val="000000" w:themeColor="text1"/>
                <w:sz w:val="18"/>
                <w:szCs w:val="18"/>
                <w:lang w:eastAsia="lv-LV"/>
              </w:rPr>
              <w:t>Pasākums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Samazinājums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shd w:val="clear" w:color="auto" w:fill="FFFFFF" w:themeFill="background1"/>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b/>
                <w:sz w:val="18"/>
                <w:lang w:eastAsia="lv-LV"/>
              </w:rPr>
            </w:pPr>
            <w:r w:rsidRPr="00FD2C47">
              <w:rPr>
                <w:b/>
                <w:sz w:val="18"/>
                <w:lang w:eastAsia="lv-LV"/>
              </w:rPr>
              <w:t>Izdevumi - kopā</w:t>
            </w:r>
          </w:p>
        </w:tc>
        <w:tc>
          <w:tcPr>
            <w:tcW w:w="1277" w:type="dxa"/>
            <w:shd w:val="clear" w:color="auto" w:fill="D9D9D9" w:themeFill="background1" w:themeFillShade="D9"/>
            <w:hideMark/>
          </w:tcPr>
          <w:p w:rsidR="0004358A" w:rsidRPr="00886DA7" w:rsidRDefault="0004358A" w:rsidP="0004358A">
            <w:pPr>
              <w:jc w:val="right"/>
              <w:rPr>
                <w:b/>
                <w:color w:val="FF0000"/>
                <w:sz w:val="18"/>
                <w:lang w:eastAsia="lv-LV"/>
              </w:rPr>
            </w:pPr>
            <w:r w:rsidRPr="00056772">
              <w:rPr>
                <w:b/>
                <w:sz w:val="18"/>
                <w:lang w:eastAsia="lv-LV"/>
              </w:rPr>
              <w:t>35 585 437</w:t>
            </w:r>
          </w:p>
        </w:tc>
        <w:tc>
          <w:tcPr>
            <w:tcW w:w="1277" w:type="dxa"/>
            <w:shd w:val="clear" w:color="auto" w:fill="D9D9D9" w:themeFill="background1" w:themeFillShade="D9"/>
            <w:hideMark/>
          </w:tcPr>
          <w:p w:rsidR="0004358A" w:rsidRPr="00886DA7" w:rsidRDefault="0004358A" w:rsidP="0004358A">
            <w:pPr>
              <w:jc w:val="right"/>
              <w:rPr>
                <w:b/>
                <w:color w:val="FF0000"/>
                <w:sz w:val="18"/>
                <w:lang w:eastAsia="lv-LV"/>
              </w:rPr>
            </w:pPr>
            <w:r w:rsidRPr="00D96A15">
              <w:rPr>
                <w:b/>
                <w:sz w:val="18"/>
                <w:lang w:eastAsia="lv-LV"/>
              </w:rPr>
              <w:t>37 890 494</w:t>
            </w:r>
          </w:p>
        </w:tc>
        <w:tc>
          <w:tcPr>
            <w:tcW w:w="1277" w:type="dxa"/>
            <w:shd w:val="clear" w:color="auto" w:fill="D9D9D9" w:themeFill="background1" w:themeFillShade="D9"/>
            <w:hideMark/>
          </w:tcPr>
          <w:p w:rsidR="0004358A" w:rsidRPr="00A04B0C" w:rsidRDefault="0004358A" w:rsidP="0004358A">
            <w:pPr>
              <w:jc w:val="right"/>
              <w:rPr>
                <w:b/>
                <w:sz w:val="18"/>
                <w:lang w:eastAsia="lv-LV"/>
              </w:rPr>
            </w:pPr>
            <w:r w:rsidRPr="001872B1">
              <w:rPr>
                <w:b/>
                <w:sz w:val="18"/>
                <w:lang w:eastAsia="lv-LV"/>
              </w:rPr>
              <w:t>2</w:t>
            </w:r>
            <w:r>
              <w:rPr>
                <w:b/>
                <w:sz w:val="18"/>
                <w:lang w:eastAsia="lv-LV"/>
              </w:rPr>
              <w:t xml:space="preserve"> </w:t>
            </w:r>
            <w:r w:rsidRPr="001872B1">
              <w:rPr>
                <w:b/>
                <w:sz w:val="18"/>
                <w:lang w:eastAsia="lv-LV"/>
              </w:rPr>
              <w:t>305</w:t>
            </w:r>
            <w:r>
              <w:rPr>
                <w:b/>
                <w:sz w:val="18"/>
                <w:lang w:eastAsia="lv-LV"/>
              </w:rPr>
              <w:t xml:space="preserve"> </w:t>
            </w:r>
            <w:r w:rsidRPr="001872B1">
              <w:rPr>
                <w:b/>
                <w:sz w:val="18"/>
                <w:lang w:eastAsia="lv-LV"/>
              </w:rPr>
              <w:t>057</w:t>
            </w:r>
          </w:p>
        </w:tc>
      </w:tr>
      <w:tr w:rsidR="0004358A" w:rsidRPr="00FD2C47" w:rsidTr="0004358A">
        <w:trPr>
          <w:jc w:val="center"/>
        </w:trPr>
        <w:tc>
          <w:tcPr>
            <w:tcW w:w="9072" w:type="dxa"/>
            <w:gridSpan w:val="4"/>
            <w:hideMark/>
          </w:tcPr>
          <w:p w:rsidR="0004358A" w:rsidRPr="00A04B0C" w:rsidRDefault="0004358A" w:rsidP="0004358A">
            <w:pPr>
              <w:shd w:val="clear" w:color="auto" w:fill="FFFFFF" w:themeFill="background1"/>
              <w:ind w:firstLine="313"/>
              <w:rPr>
                <w:sz w:val="18"/>
                <w:szCs w:val="18"/>
              </w:rPr>
            </w:pPr>
            <w:r w:rsidRPr="00A04B0C">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D515E2" w:rsidRDefault="0004358A" w:rsidP="0004358A">
            <w:pPr>
              <w:rPr>
                <w:sz w:val="18"/>
                <w:szCs w:val="18"/>
                <w:u w:val="single"/>
                <w:lang w:eastAsia="lv-LV"/>
              </w:rPr>
            </w:pPr>
            <w:r w:rsidRPr="00D515E2">
              <w:rPr>
                <w:sz w:val="18"/>
                <w:szCs w:val="18"/>
                <w:u w:val="single"/>
                <w:lang w:eastAsia="lv-LV"/>
              </w:rPr>
              <w:t>Ilgtermiņa saistības</w:t>
            </w:r>
          </w:p>
        </w:tc>
        <w:tc>
          <w:tcPr>
            <w:tcW w:w="1277" w:type="dxa"/>
            <w:shd w:val="clear" w:color="auto" w:fill="F2F2F2" w:themeFill="background1" w:themeFillShade="F2"/>
            <w:hideMark/>
          </w:tcPr>
          <w:p w:rsidR="0004358A" w:rsidRPr="00D515E2" w:rsidRDefault="0004358A" w:rsidP="0004358A">
            <w:pPr>
              <w:jc w:val="right"/>
              <w:rPr>
                <w:sz w:val="18"/>
                <w:szCs w:val="18"/>
                <w:lang w:eastAsia="lv-LV"/>
              </w:rPr>
            </w:pPr>
            <w:r w:rsidRPr="00D515E2">
              <w:rPr>
                <w:color w:val="000000"/>
                <w:sz w:val="18"/>
                <w:szCs w:val="18"/>
              </w:rPr>
              <w:t>35 585 437</w:t>
            </w:r>
          </w:p>
        </w:tc>
        <w:tc>
          <w:tcPr>
            <w:tcW w:w="1277" w:type="dxa"/>
            <w:shd w:val="clear" w:color="auto" w:fill="F2F2F2" w:themeFill="background1" w:themeFillShade="F2"/>
            <w:hideMark/>
          </w:tcPr>
          <w:p w:rsidR="0004358A" w:rsidRPr="00D515E2" w:rsidRDefault="0004358A" w:rsidP="0004358A">
            <w:pPr>
              <w:jc w:val="right"/>
              <w:rPr>
                <w:color w:val="FF0000"/>
                <w:sz w:val="18"/>
                <w:szCs w:val="18"/>
                <w:lang w:eastAsia="lv-LV"/>
              </w:rPr>
            </w:pPr>
            <w:r w:rsidRPr="00D515E2">
              <w:rPr>
                <w:sz w:val="18"/>
                <w:szCs w:val="18"/>
                <w:lang w:eastAsia="lv-LV"/>
              </w:rPr>
              <w:t>37 890 494</w:t>
            </w:r>
          </w:p>
        </w:tc>
        <w:tc>
          <w:tcPr>
            <w:tcW w:w="1277" w:type="dxa"/>
            <w:shd w:val="clear" w:color="auto" w:fill="F2F2F2" w:themeFill="background1" w:themeFillShade="F2"/>
            <w:hideMark/>
          </w:tcPr>
          <w:p w:rsidR="0004358A" w:rsidRPr="00D515E2" w:rsidRDefault="0004358A" w:rsidP="0004358A">
            <w:pPr>
              <w:jc w:val="right"/>
              <w:rPr>
                <w:sz w:val="18"/>
                <w:szCs w:val="18"/>
                <w:lang w:eastAsia="lv-LV"/>
              </w:rPr>
            </w:pPr>
            <w:r w:rsidRPr="00D515E2">
              <w:rPr>
                <w:sz w:val="18"/>
                <w:szCs w:val="18"/>
                <w:lang w:eastAsia="lv-LV"/>
              </w:rPr>
              <w:t>2 305 057</w:t>
            </w:r>
          </w:p>
        </w:tc>
      </w:tr>
      <w:tr w:rsidR="0004358A" w:rsidRPr="00FD2C47" w:rsidTr="0004358A">
        <w:trPr>
          <w:trHeight w:val="142"/>
          <w:jc w:val="center"/>
        </w:trPr>
        <w:tc>
          <w:tcPr>
            <w:tcW w:w="5241" w:type="dxa"/>
            <w:hideMark/>
          </w:tcPr>
          <w:p w:rsidR="0004358A" w:rsidRPr="00FD2C47" w:rsidRDefault="0004358A" w:rsidP="0004358A">
            <w:pPr>
              <w:shd w:val="clear" w:color="auto" w:fill="FFFFFF" w:themeFill="background1"/>
              <w:jc w:val="both"/>
              <w:rPr>
                <w:i/>
                <w:sz w:val="18"/>
                <w:szCs w:val="18"/>
                <w:lang w:eastAsia="lv-LV"/>
              </w:rPr>
            </w:pPr>
            <w:r w:rsidRPr="00FD2C47">
              <w:rPr>
                <w:i/>
                <w:sz w:val="18"/>
                <w:szCs w:val="18"/>
                <w:lang w:eastAsia="lv-LV"/>
              </w:rPr>
              <w:t>Eiropas Sociālā fonda (ERAF) 2014. - 2020.gada programmēšanas perioda projektu īstenošana</w:t>
            </w:r>
            <w:r>
              <w:rPr>
                <w:i/>
                <w:sz w:val="18"/>
                <w:szCs w:val="18"/>
                <w:lang w:eastAsia="lv-LV"/>
              </w:rPr>
              <w:t>:</w:t>
            </w:r>
          </w:p>
        </w:tc>
        <w:tc>
          <w:tcPr>
            <w:tcW w:w="1277" w:type="dxa"/>
            <w:hideMark/>
          </w:tcPr>
          <w:p w:rsidR="0004358A" w:rsidRPr="00C32F94" w:rsidRDefault="0004358A" w:rsidP="0004358A">
            <w:pPr>
              <w:shd w:val="clear" w:color="auto" w:fill="FFFFFF" w:themeFill="background1"/>
              <w:jc w:val="right"/>
              <w:rPr>
                <w:sz w:val="18"/>
                <w:szCs w:val="18"/>
              </w:rPr>
            </w:pPr>
            <w:r w:rsidRPr="009F5AD0">
              <w:rPr>
                <w:sz w:val="18"/>
                <w:szCs w:val="18"/>
              </w:rPr>
              <w:t>35 585 437</w:t>
            </w:r>
          </w:p>
        </w:tc>
        <w:tc>
          <w:tcPr>
            <w:tcW w:w="1277" w:type="dxa"/>
            <w:hideMark/>
          </w:tcPr>
          <w:p w:rsidR="0004358A" w:rsidRPr="00886DA7" w:rsidRDefault="0004358A" w:rsidP="0004358A">
            <w:pPr>
              <w:shd w:val="clear" w:color="auto" w:fill="FFFFFF" w:themeFill="background1"/>
              <w:jc w:val="right"/>
              <w:rPr>
                <w:color w:val="FF0000"/>
                <w:sz w:val="18"/>
                <w:szCs w:val="18"/>
              </w:rPr>
            </w:pPr>
            <w:r w:rsidRPr="00D96A15">
              <w:rPr>
                <w:sz w:val="18"/>
                <w:szCs w:val="18"/>
              </w:rPr>
              <w:t>37 890 494</w:t>
            </w:r>
          </w:p>
        </w:tc>
        <w:tc>
          <w:tcPr>
            <w:tcW w:w="1277" w:type="dxa"/>
            <w:hideMark/>
          </w:tcPr>
          <w:p w:rsidR="0004358A" w:rsidRPr="00A04B0C" w:rsidRDefault="0004358A" w:rsidP="0004358A">
            <w:pPr>
              <w:shd w:val="clear" w:color="auto" w:fill="FFFFFF" w:themeFill="background1"/>
              <w:jc w:val="right"/>
              <w:rPr>
                <w:sz w:val="18"/>
                <w:szCs w:val="18"/>
              </w:rPr>
            </w:pPr>
            <w:r w:rsidRPr="009F5AD0">
              <w:rPr>
                <w:sz w:val="18"/>
                <w:szCs w:val="18"/>
              </w:rPr>
              <w:t>2 305 057</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7.2.1.2. pasākuma projekts “Sākotnējās profesionālās izglītības programmu īstenošana Jauniešu garantijas ietvaros” </w:t>
            </w:r>
            <w:proofErr w:type="spellStart"/>
            <w:r w:rsidRPr="00506023">
              <w:rPr>
                <w:i/>
                <w:sz w:val="18"/>
              </w:rPr>
              <w:t>id</w:t>
            </w:r>
            <w:proofErr w:type="spellEnd"/>
            <w:r w:rsidRPr="00506023">
              <w:rPr>
                <w:i/>
                <w:sz w:val="18"/>
              </w:rPr>
              <w:t>. Nr. 7.2.1.2/15/I/001 </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3 859 165</w:t>
            </w:r>
          </w:p>
        </w:tc>
        <w:tc>
          <w:tcPr>
            <w:tcW w:w="1277" w:type="dxa"/>
          </w:tcPr>
          <w:p w:rsidR="0004358A" w:rsidRPr="00934EEB" w:rsidRDefault="0004358A" w:rsidP="0004358A">
            <w:pPr>
              <w:shd w:val="clear" w:color="auto" w:fill="FFFFFF" w:themeFill="background1"/>
              <w:jc w:val="right"/>
              <w:rPr>
                <w:sz w:val="18"/>
                <w:szCs w:val="18"/>
              </w:rPr>
            </w:pPr>
            <w:r>
              <w:rPr>
                <w:bCs/>
                <w:sz w:val="18"/>
                <w:szCs w:val="18"/>
              </w:rPr>
              <w:t>3 112 738</w:t>
            </w:r>
          </w:p>
        </w:tc>
        <w:tc>
          <w:tcPr>
            <w:tcW w:w="1277" w:type="dxa"/>
          </w:tcPr>
          <w:p w:rsidR="0004358A" w:rsidRPr="009F5AD0" w:rsidRDefault="0004358A" w:rsidP="0004358A">
            <w:pPr>
              <w:shd w:val="clear" w:color="auto" w:fill="FFFFFF" w:themeFill="background1"/>
              <w:jc w:val="right"/>
              <w:rPr>
                <w:sz w:val="18"/>
                <w:szCs w:val="18"/>
              </w:rPr>
            </w:pPr>
            <w:r w:rsidRPr="009F5AD0">
              <w:rPr>
                <w:sz w:val="18"/>
                <w:szCs w:val="18"/>
              </w:rPr>
              <w:t>-746 427</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8.3.3. SAM projekts “PROTI un DARI!” </w:t>
            </w:r>
            <w:proofErr w:type="spellStart"/>
            <w:r w:rsidRPr="00506023">
              <w:rPr>
                <w:i/>
                <w:sz w:val="18"/>
              </w:rPr>
              <w:t>id.Nr</w:t>
            </w:r>
            <w:proofErr w:type="spellEnd"/>
            <w:r w:rsidRPr="00506023">
              <w:rPr>
                <w:i/>
                <w:sz w:val="18"/>
              </w:rPr>
              <w:t>. 8.3.3.0/15/I/001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1 842 343</w:t>
            </w:r>
          </w:p>
        </w:tc>
        <w:tc>
          <w:tcPr>
            <w:tcW w:w="1277" w:type="dxa"/>
          </w:tcPr>
          <w:p w:rsidR="0004358A" w:rsidRPr="00886DA7" w:rsidRDefault="0004358A" w:rsidP="0004358A">
            <w:pPr>
              <w:shd w:val="clear" w:color="auto" w:fill="FFFFFF" w:themeFill="background1"/>
              <w:jc w:val="right"/>
              <w:rPr>
                <w:color w:val="FF0000"/>
                <w:sz w:val="18"/>
                <w:szCs w:val="18"/>
              </w:rPr>
            </w:pPr>
            <w:r>
              <w:rPr>
                <w:sz w:val="18"/>
                <w:szCs w:val="18"/>
              </w:rPr>
              <w:t>2 067 635</w:t>
            </w:r>
          </w:p>
        </w:tc>
        <w:tc>
          <w:tcPr>
            <w:tcW w:w="1277" w:type="dxa"/>
          </w:tcPr>
          <w:p w:rsidR="0004358A" w:rsidRPr="009F5AD0" w:rsidRDefault="0004358A" w:rsidP="0004358A">
            <w:pPr>
              <w:shd w:val="clear" w:color="auto" w:fill="FFFFFF" w:themeFill="background1"/>
              <w:jc w:val="right"/>
              <w:rPr>
                <w:sz w:val="18"/>
                <w:szCs w:val="18"/>
              </w:rPr>
            </w:pPr>
            <w:r w:rsidRPr="009F5AD0">
              <w:rPr>
                <w:sz w:val="18"/>
                <w:szCs w:val="18"/>
              </w:rPr>
              <w:t>225 292</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8.3.6.1. pasākuma projekts “Dalība starptautiskos izglītības pētījumos” </w:t>
            </w:r>
            <w:proofErr w:type="spellStart"/>
            <w:r w:rsidRPr="00506023">
              <w:rPr>
                <w:i/>
                <w:sz w:val="18"/>
              </w:rPr>
              <w:t>id</w:t>
            </w:r>
            <w:proofErr w:type="spellEnd"/>
            <w:r w:rsidRPr="00506023">
              <w:rPr>
                <w:i/>
                <w:sz w:val="18"/>
              </w:rPr>
              <w:t>. Nr. 8.3.6.1/16/I/001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697 270</w:t>
            </w:r>
          </w:p>
        </w:tc>
        <w:tc>
          <w:tcPr>
            <w:tcW w:w="1277" w:type="dxa"/>
          </w:tcPr>
          <w:p w:rsidR="0004358A" w:rsidRPr="00934EEB" w:rsidRDefault="0004358A" w:rsidP="0004358A">
            <w:pPr>
              <w:shd w:val="clear" w:color="auto" w:fill="FFFFFF" w:themeFill="background1"/>
              <w:jc w:val="right"/>
              <w:rPr>
                <w:sz w:val="18"/>
                <w:szCs w:val="18"/>
              </w:rPr>
            </w:pPr>
            <w:r>
              <w:rPr>
                <w:sz w:val="18"/>
                <w:szCs w:val="18"/>
              </w:rPr>
              <w:t>779 738</w:t>
            </w:r>
          </w:p>
        </w:tc>
        <w:tc>
          <w:tcPr>
            <w:tcW w:w="1277" w:type="dxa"/>
          </w:tcPr>
          <w:p w:rsidR="0004358A" w:rsidRPr="00F11D0B" w:rsidRDefault="0004358A" w:rsidP="0004358A">
            <w:pPr>
              <w:shd w:val="clear" w:color="auto" w:fill="FFFFFF" w:themeFill="background1"/>
              <w:jc w:val="right"/>
              <w:rPr>
                <w:sz w:val="18"/>
                <w:szCs w:val="18"/>
              </w:rPr>
            </w:pPr>
            <w:r w:rsidRPr="009F5AD0">
              <w:rPr>
                <w:sz w:val="18"/>
                <w:szCs w:val="18"/>
              </w:rPr>
              <w:t>82 468</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rPr>
            </w:pPr>
            <w:r w:rsidRPr="00934EEB">
              <w:rPr>
                <w:i/>
                <w:sz w:val="18"/>
              </w:rPr>
              <w:t>8.3.6.</w:t>
            </w:r>
            <w:r>
              <w:rPr>
                <w:i/>
                <w:sz w:val="18"/>
              </w:rPr>
              <w:t>2</w:t>
            </w:r>
            <w:r w:rsidRPr="00934EEB">
              <w:rPr>
                <w:i/>
                <w:sz w:val="18"/>
              </w:rPr>
              <w:t xml:space="preserve">. pasākuma projekts “Izglītības kvalitātes monitoringa sistēmas izveide un īstenošana” </w:t>
            </w:r>
            <w:proofErr w:type="spellStart"/>
            <w:r w:rsidRPr="00934EEB">
              <w:rPr>
                <w:i/>
                <w:sz w:val="18"/>
              </w:rPr>
              <w:t>id</w:t>
            </w:r>
            <w:proofErr w:type="spellEnd"/>
            <w:r w:rsidRPr="00934EEB">
              <w:rPr>
                <w:i/>
                <w:sz w:val="18"/>
              </w:rPr>
              <w:t>. Nr. 8.3.6.2/17/I/001</w:t>
            </w:r>
          </w:p>
        </w:tc>
        <w:tc>
          <w:tcPr>
            <w:tcW w:w="1277" w:type="dxa"/>
          </w:tcPr>
          <w:p w:rsidR="0004358A" w:rsidRPr="009F5AD0" w:rsidRDefault="0004358A" w:rsidP="0004358A">
            <w:pPr>
              <w:shd w:val="clear" w:color="auto" w:fill="FFFFFF" w:themeFill="background1"/>
              <w:jc w:val="center"/>
              <w:rPr>
                <w:bCs/>
                <w:sz w:val="18"/>
                <w:szCs w:val="18"/>
              </w:rPr>
            </w:pPr>
            <w:r w:rsidRPr="009F5AD0">
              <w:rPr>
                <w:bCs/>
                <w:sz w:val="18"/>
                <w:szCs w:val="18"/>
              </w:rPr>
              <w:t>-</w:t>
            </w:r>
          </w:p>
        </w:tc>
        <w:tc>
          <w:tcPr>
            <w:tcW w:w="1277" w:type="dxa"/>
          </w:tcPr>
          <w:p w:rsidR="0004358A" w:rsidRPr="00934EEB" w:rsidRDefault="0004358A" w:rsidP="0004358A">
            <w:pPr>
              <w:shd w:val="clear" w:color="auto" w:fill="FFFFFF" w:themeFill="background1"/>
              <w:jc w:val="right"/>
              <w:rPr>
                <w:sz w:val="18"/>
                <w:szCs w:val="18"/>
              </w:rPr>
            </w:pPr>
            <w:r>
              <w:rPr>
                <w:sz w:val="18"/>
                <w:szCs w:val="18"/>
              </w:rPr>
              <w:t>639 185</w:t>
            </w:r>
          </w:p>
        </w:tc>
        <w:tc>
          <w:tcPr>
            <w:tcW w:w="1277" w:type="dxa"/>
          </w:tcPr>
          <w:p w:rsidR="0004358A" w:rsidRPr="00F11D0B" w:rsidRDefault="0004358A" w:rsidP="0004358A">
            <w:pPr>
              <w:shd w:val="clear" w:color="auto" w:fill="FFFFFF" w:themeFill="background1"/>
              <w:jc w:val="right"/>
              <w:rPr>
                <w:sz w:val="18"/>
                <w:szCs w:val="18"/>
              </w:rPr>
            </w:pPr>
            <w:r w:rsidRPr="009F5AD0">
              <w:rPr>
                <w:sz w:val="18"/>
                <w:szCs w:val="18"/>
              </w:rPr>
              <w:t>639 185</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8.3.1.1. pasākuma projekts “Kompetenču pieeja mācību saturā” </w:t>
            </w:r>
            <w:proofErr w:type="spellStart"/>
            <w:r w:rsidRPr="00506023">
              <w:rPr>
                <w:i/>
                <w:sz w:val="18"/>
              </w:rPr>
              <w:t>id</w:t>
            </w:r>
            <w:proofErr w:type="spellEnd"/>
            <w:r w:rsidRPr="00506023">
              <w:rPr>
                <w:i/>
                <w:sz w:val="18"/>
              </w:rPr>
              <w:t>. Nr. 8.3.1.1/16/I/002 </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4 449 846</w:t>
            </w:r>
          </w:p>
        </w:tc>
        <w:tc>
          <w:tcPr>
            <w:tcW w:w="1277" w:type="dxa"/>
          </w:tcPr>
          <w:p w:rsidR="0004358A" w:rsidRPr="00886DA7" w:rsidRDefault="0004358A" w:rsidP="0004358A">
            <w:pPr>
              <w:shd w:val="clear" w:color="auto" w:fill="FFFFFF" w:themeFill="background1"/>
              <w:jc w:val="right"/>
              <w:rPr>
                <w:color w:val="FF0000"/>
                <w:sz w:val="18"/>
                <w:szCs w:val="18"/>
              </w:rPr>
            </w:pPr>
            <w:r>
              <w:rPr>
                <w:sz w:val="18"/>
                <w:szCs w:val="18"/>
              </w:rPr>
              <w:t>4 617 127</w:t>
            </w:r>
          </w:p>
        </w:tc>
        <w:tc>
          <w:tcPr>
            <w:tcW w:w="1277" w:type="dxa"/>
          </w:tcPr>
          <w:p w:rsidR="0004358A" w:rsidRPr="00F11D0B" w:rsidRDefault="0004358A" w:rsidP="0004358A">
            <w:pPr>
              <w:shd w:val="clear" w:color="auto" w:fill="FFFFFF" w:themeFill="background1"/>
              <w:jc w:val="right"/>
              <w:rPr>
                <w:sz w:val="18"/>
                <w:szCs w:val="18"/>
              </w:rPr>
            </w:pPr>
            <w:r w:rsidRPr="009F5AD0">
              <w:rPr>
                <w:sz w:val="18"/>
                <w:szCs w:val="18"/>
              </w:rPr>
              <w:t>167 281</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8.4.1. SAM projekts “Nodarbināto personu profesionālās kompetences pilnveide” </w:t>
            </w:r>
            <w:proofErr w:type="spellStart"/>
            <w:r w:rsidRPr="00506023">
              <w:rPr>
                <w:i/>
                <w:sz w:val="18"/>
              </w:rPr>
              <w:t>id</w:t>
            </w:r>
            <w:proofErr w:type="spellEnd"/>
            <w:r w:rsidRPr="00506023">
              <w:rPr>
                <w:i/>
                <w:sz w:val="18"/>
              </w:rPr>
              <w:t>. Nr. 8.4.1.0/16/I/001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4 500 000</w:t>
            </w:r>
          </w:p>
        </w:tc>
        <w:tc>
          <w:tcPr>
            <w:tcW w:w="1277" w:type="dxa"/>
          </w:tcPr>
          <w:p w:rsidR="0004358A" w:rsidRPr="00C32F94" w:rsidRDefault="0004358A" w:rsidP="0004358A">
            <w:pPr>
              <w:shd w:val="clear" w:color="auto" w:fill="FFFFFF" w:themeFill="background1"/>
              <w:jc w:val="right"/>
              <w:rPr>
                <w:sz w:val="18"/>
                <w:szCs w:val="18"/>
              </w:rPr>
            </w:pPr>
            <w:r>
              <w:rPr>
                <w:sz w:val="18"/>
                <w:szCs w:val="18"/>
              </w:rPr>
              <w:t>1 847 249</w:t>
            </w:r>
          </w:p>
        </w:tc>
        <w:tc>
          <w:tcPr>
            <w:tcW w:w="1277" w:type="dxa"/>
          </w:tcPr>
          <w:p w:rsidR="0004358A" w:rsidRPr="00F11D0B" w:rsidRDefault="0004358A" w:rsidP="0004358A">
            <w:pPr>
              <w:shd w:val="clear" w:color="auto" w:fill="FFFFFF" w:themeFill="background1"/>
              <w:jc w:val="right"/>
              <w:rPr>
                <w:sz w:val="18"/>
                <w:szCs w:val="18"/>
              </w:rPr>
            </w:pPr>
            <w:r w:rsidRPr="009F5AD0">
              <w:rPr>
                <w:sz w:val="18"/>
                <w:szCs w:val="18"/>
              </w:rPr>
              <w:t>-2 652 751</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8.3.5. SAM projekts “Karjeras atbalsts vispārējās un profesionālās izglītības iestādēs” </w:t>
            </w:r>
            <w:proofErr w:type="spellStart"/>
            <w:r w:rsidRPr="00506023">
              <w:rPr>
                <w:i/>
                <w:sz w:val="18"/>
              </w:rPr>
              <w:t>id</w:t>
            </w:r>
            <w:proofErr w:type="spellEnd"/>
            <w:r w:rsidRPr="00506023">
              <w:rPr>
                <w:i/>
                <w:sz w:val="18"/>
              </w:rPr>
              <w:t>. Nr. 8.3.5.0/16/I/001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5 339 455</w:t>
            </w:r>
          </w:p>
        </w:tc>
        <w:tc>
          <w:tcPr>
            <w:tcW w:w="1277" w:type="dxa"/>
          </w:tcPr>
          <w:p w:rsidR="0004358A" w:rsidRPr="00C32F94" w:rsidRDefault="0004358A" w:rsidP="0004358A">
            <w:pPr>
              <w:shd w:val="clear" w:color="auto" w:fill="FFFFFF" w:themeFill="background1"/>
              <w:jc w:val="right"/>
              <w:rPr>
                <w:sz w:val="18"/>
                <w:szCs w:val="18"/>
              </w:rPr>
            </w:pPr>
            <w:r w:rsidRPr="001872B1">
              <w:rPr>
                <w:sz w:val="18"/>
                <w:szCs w:val="18"/>
              </w:rPr>
              <w:t>5</w:t>
            </w:r>
            <w:r>
              <w:rPr>
                <w:sz w:val="18"/>
                <w:szCs w:val="18"/>
              </w:rPr>
              <w:t xml:space="preserve"> </w:t>
            </w:r>
            <w:r w:rsidRPr="001872B1">
              <w:rPr>
                <w:sz w:val="18"/>
                <w:szCs w:val="18"/>
              </w:rPr>
              <w:t>261</w:t>
            </w:r>
            <w:r>
              <w:rPr>
                <w:sz w:val="18"/>
                <w:szCs w:val="18"/>
              </w:rPr>
              <w:t xml:space="preserve"> </w:t>
            </w:r>
            <w:r w:rsidRPr="001872B1">
              <w:rPr>
                <w:sz w:val="18"/>
                <w:szCs w:val="18"/>
              </w:rPr>
              <w:t>825</w:t>
            </w:r>
          </w:p>
        </w:tc>
        <w:tc>
          <w:tcPr>
            <w:tcW w:w="1277" w:type="dxa"/>
          </w:tcPr>
          <w:p w:rsidR="0004358A" w:rsidRPr="00126A50" w:rsidRDefault="0004358A" w:rsidP="0004358A">
            <w:pPr>
              <w:shd w:val="clear" w:color="auto" w:fill="FFFFFF" w:themeFill="background1"/>
              <w:jc w:val="right"/>
              <w:rPr>
                <w:sz w:val="18"/>
                <w:szCs w:val="18"/>
              </w:rPr>
            </w:pPr>
            <w:r w:rsidRPr="009F5AD0">
              <w:rPr>
                <w:sz w:val="18"/>
                <w:szCs w:val="18"/>
              </w:rPr>
              <w:t>-77 630</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8.5.2. SAM projekts “Nozaru kvalifikācijas sistēmas pilnveide profesionālās izglītības attīstībai un kvalitātes nodrošināšanai” </w:t>
            </w:r>
            <w:proofErr w:type="spellStart"/>
            <w:r w:rsidRPr="00506023">
              <w:rPr>
                <w:i/>
                <w:sz w:val="18"/>
              </w:rPr>
              <w:t>id</w:t>
            </w:r>
            <w:proofErr w:type="spellEnd"/>
            <w:r w:rsidRPr="00506023">
              <w:rPr>
                <w:i/>
                <w:sz w:val="18"/>
              </w:rPr>
              <w:t>. Nr. 8.5.2.0/16/I/001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5 474 669</w:t>
            </w:r>
          </w:p>
        </w:tc>
        <w:tc>
          <w:tcPr>
            <w:tcW w:w="1277" w:type="dxa"/>
          </w:tcPr>
          <w:p w:rsidR="0004358A" w:rsidRPr="00C32F94" w:rsidRDefault="0004358A" w:rsidP="0004358A">
            <w:pPr>
              <w:shd w:val="clear" w:color="auto" w:fill="FFFFFF" w:themeFill="background1"/>
              <w:jc w:val="right"/>
              <w:rPr>
                <w:sz w:val="18"/>
                <w:szCs w:val="18"/>
              </w:rPr>
            </w:pPr>
            <w:r w:rsidRPr="001872B1">
              <w:rPr>
                <w:sz w:val="18"/>
                <w:szCs w:val="18"/>
              </w:rPr>
              <w:t>3</w:t>
            </w:r>
            <w:r>
              <w:rPr>
                <w:sz w:val="18"/>
                <w:szCs w:val="18"/>
              </w:rPr>
              <w:t xml:space="preserve"> </w:t>
            </w:r>
            <w:r w:rsidRPr="001872B1">
              <w:rPr>
                <w:sz w:val="18"/>
                <w:szCs w:val="18"/>
              </w:rPr>
              <w:t>666</w:t>
            </w:r>
            <w:r>
              <w:rPr>
                <w:sz w:val="18"/>
                <w:szCs w:val="18"/>
              </w:rPr>
              <w:t xml:space="preserve"> </w:t>
            </w:r>
            <w:r w:rsidRPr="001872B1">
              <w:rPr>
                <w:sz w:val="18"/>
                <w:szCs w:val="18"/>
              </w:rPr>
              <w:t>817</w:t>
            </w:r>
          </w:p>
        </w:tc>
        <w:tc>
          <w:tcPr>
            <w:tcW w:w="1277" w:type="dxa"/>
          </w:tcPr>
          <w:p w:rsidR="0004358A" w:rsidRPr="00126A50" w:rsidRDefault="0004358A" w:rsidP="0004358A">
            <w:pPr>
              <w:shd w:val="clear" w:color="auto" w:fill="FFFFFF" w:themeFill="background1"/>
              <w:jc w:val="right"/>
              <w:rPr>
                <w:sz w:val="18"/>
                <w:szCs w:val="18"/>
              </w:rPr>
            </w:pPr>
            <w:r w:rsidRPr="009F5AD0">
              <w:rPr>
                <w:sz w:val="18"/>
                <w:szCs w:val="18"/>
              </w:rPr>
              <w:t>-1 807 852</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szCs w:val="18"/>
                <w:lang w:eastAsia="lv-LV"/>
              </w:rPr>
            </w:pPr>
            <w:r w:rsidRPr="00506023">
              <w:rPr>
                <w:i/>
                <w:sz w:val="18"/>
              </w:rPr>
              <w:t xml:space="preserve">8.3.2.1. pasākuma projekts “Nacionāla un starptautiska mēroga pasākumu īstenošana izglītojamo talantu attīstībai” </w:t>
            </w:r>
            <w:proofErr w:type="spellStart"/>
            <w:r w:rsidRPr="00506023">
              <w:rPr>
                <w:i/>
                <w:sz w:val="18"/>
              </w:rPr>
              <w:t>id</w:t>
            </w:r>
            <w:proofErr w:type="spellEnd"/>
            <w:r w:rsidRPr="00506023">
              <w:rPr>
                <w:i/>
                <w:sz w:val="18"/>
              </w:rPr>
              <w:t>. Nr. 8.3.2.1/16/I/002</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904 026</w:t>
            </w:r>
          </w:p>
        </w:tc>
        <w:tc>
          <w:tcPr>
            <w:tcW w:w="1277" w:type="dxa"/>
          </w:tcPr>
          <w:p w:rsidR="0004358A" w:rsidRPr="00886DA7" w:rsidRDefault="0004358A" w:rsidP="0004358A">
            <w:pPr>
              <w:shd w:val="clear" w:color="auto" w:fill="FFFFFF" w:themeFill="background1"/>
              <w:jc w:val="right"/>
              <w:rPr>
                <w:color w:val="FF0000"/>
                <w:sz w:val="18"/>
                <w:szCs w:val="18"/>
              </w:rPr>
            </w:pPr>
            <w:r>
              <w:rPr>
                <w:sz w:val="18"/>
                <w:szCs w:val="18"/>
              </w:rPr>
              <w:t>733 826</w:t>
            </w:r>
          </w:p>
        </w:tc>
        <w:tc>
          <w:tcPr>
            <w:tcW w:w="1277" w:type="dxa"/>
          </w:tcPr>
          <w:p w:rsidR="0004358A" w:rsidRPr="00655EAA" w:rsidRDefault="0004358A" w:rsidP="0004358A">
            <w:pPr>
              <w:shd w:val="clear" w:color="auto" w:fill="FFFFFF" w:themeFill="background1"/>
              <w:jc w:val="right"/>
              <w:rPr>
                <w:sz w:val="18"/>
                <w:szCs w:val="18"/>
              </w:rPr>
            </w:pPr>
            <w:r w:rsidRPr="009F5AD0">
              <w:rPr>
                <w:sz w:val="18"/>
                <w:szCs w:val="18"/>
              </w:rPr>
              <w:t>-170 200</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rPr>
            </w:pPr>
            <w:r w:rsidRPr="00506023">
              <w:rPr>
                <w:i/>
                <w:sz w:val="18"/>
              </w:rPr>
              <w:t xml:space="preserve">8.5.3. SAM projekts “Profesionālās izglītības iestāžu efektīva pārvaldība un personāla kompetences pilnveide” </w:t>
            </w:r>
            <w:proofErr w:type="spellStart"/>
            <w:r w:rsidRPr="00506023">
              <w:rPr>
                <w:i/>
                <w:sz w:val="18"/>
              </w:rPr>
              <w:t>id</w:t>
            </w:r>
            <w:proofErr w:type="spellEnd"/>
            <w:r w:rsidRPr="00506023">
              <w:rPr>
                <w:i/>
                <w:sz w:val="18"/>
              </w:rPr>
              <w:t>. Nr.</w:t>
            </w:r>
            <w:r w:rsidRPr="00506023">
              <w:rPr>
                <w:i/>
                <w:sz w:val="18"/>
              </w:rPr>
              <w:br/>
              <w:t>8.5.3.0/16/I/001</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1 169 420</w:t>
            </w:r>
          </w:p>
        </w:tc>
        <w:tc>
          <w:tcPr>
            <w:tcW w:w="1277" w:type="dxa"/>
          </w:tcPr>
          <w:p w:rsidR="0004358A" w:rsidRPr="00886DA7" w:rsidRDefault="0004358A" w:rsidP="0004358A">
            <w:pPr>
              <w:shd w:val="clear" w:color="auto" w:fill="FFFFFF" w:themeFill="background1"/>
              <w:jc w:val="right"/>
              <w:rPr>
                <w:color w:val="FF0000"/>
                <w:sz w:val="18"/>
                <w:szCs w:val="18"/>
              </w:rPr>
            </w:pPr>
            <w:r w:rsidRPr="001872B1">
              <w:rPr>
                <w:sz w:val="18"/>
                <w:szCs w:val="18"/>
              </w:rPr>
              <w:t>133</w:t>
            </w:r>
            <w:r>
              <w:rPr>
                <w:sz w:val="18"/>
                <w:szCs w:val="18"/>
              </w:rPr>
              <w:t xml:space="preserve"> </w:t>
            </w:r>
            <w:r w:rsidRPr="001872B1">
              <w:rPr>
                <w:sz w:val="18"/>
                <w:szCs w:val="18"/>
              </w:rPr>
              <w:t>640</w:t>
            </w:r>
          </w:p>
        </w:tc>
        <w:tc>
          <w:tcPr>
            <w:tcW w:w="1277" w:type="dxa"/>
          </w:tcPr>
          <w:p w:rsidR="0004358A" w:rsidRPr="003C4F3D" w:rsidRDefault="0004358A" w:rsidP="0004358A">
            <w:pPr>
              <w:shd w:val="clear" w:color="auto" w:fill="FFFFFF" w:themeFill="background1"/>
              <w:jc w:val="right"/>
              <w:rPr>
                <w:sz w:val="18"/>
                <w:szCs w:val="18"/>
              </w:rPr>
            </w:pPr>
            <w:r w:rsidRPr="009F5AD0">
              <w:rPr>
                <w:sz w:val="18"/>
                <w:szCs w:val="18"/>
              </w:rPr>
              <w:t>-1 035 780</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rPr>
            </w:pPr>
            <w:r w:rsidRPr="00506023">
              <w:rPr>
                <w:i/>
                <w:sz w:val="18"/>
              </w:rPr>
              <w:t xml:space="preserve">8.3.2.2. pasākuma projekts “Atbalsts izglītojamo individuālo kompetenču attīstībai” </w:t>
            </w:r>
            <w:proofErr w:type="spellStart"/>
            <w:r w:rsidRPr="00506023">
              <w:rPr>
                <w:i/>
                <w:sz w:val="18"/>
              </w:rPr>
              <w:t>id</w:t>
            </w:r>
            <w:proofErr w:type="spellEnd"/>
            <w:r w:rsidRPr="00506023">
              <w:rPr>
                <w:i/>
                <w:sz w:val="18"/>
              </w:rPr>
              <w:t>. Nr. 8.3.2.2/16/I/001</w:t>
            </w:r>
            <w:r>
              <w:rPr>
                <w:i/>
                <w:sz w:val="18"/>
              </w:rPr>
              <w:t>.</w:t>
            </w:r>
          </w:p>
        </w:tc>
        <w:tc>
          <w:tcPr>
            <w:tcW w:w="1277" w:type="dxa"/>
          </w:tcPr>
          <w:p w:rsidR="0004358A" w:rsidRPr="009F5AD0" w:rsidRDefault="0004358A" w:rsidP="0004358A">
            <w:pPr>
              <w:shd w:val="clear" w:color="auto" w:fill="FFFFFF" w:themeFill="background1"/>
              <w:jc w:val="right"/>
              <w:rPr>
                <w:bCs/>
                <w:sz w:val="18"/>
                <w:szCs w:val="18"/>
              </w:rPr>
            </w:pPr>
            <w:r w:rsidRPr="009F5AD0">
              <w:rPr>
                <w:bCs/>
                <w:sz w:val="18"/>
                <w:szCs w:val="18"/>
              </w:rPr>
              <w:t>7 349 243</w:t>
            </w:r>
          </w:p>
        </w:tc>
        <w:tc>
          <w:tcPr>
            <w:tcW w:w="1277" w:type="dxa"/>
          </w:tcPr>
          <w:p w:rsidR="0004358A" w:rsidRPr="00886DA7" w:rsidRDefault="0004358A" w:rsidP="0004358A">
            <w:pPr>
              <w:shd w:val="clear" w:color="auto" w:fill="FFFFFF" w:themeFill="background1"/>
              <w:jc w:val="right"/>
              <w:rPr>
                <w:color w:val="FF0000"/>
                <w:sz w:val="18"/>
                <w:szCs w:val="18"/>
              </w:rPr>
            </w:pPr>
            <w:r w:rsidRPr="001872B1">
              <w:rPr>
                <w:sz w:val="18"/>
                <w:szCs w:val="18"/>
              </w:rPr>
              <w:t>10</w:t>
            </w:r>
            <w:r>
              <w:rPr>
                <w:sz w:val="18"/>
                <w:szCs w:val="18"/>
              </w:rPr>
              <w:t xml:space="preserve"> </w:t>
            </w:r>
            <w:r w:rsidRPr="001872B1">
              <w:rPr>
                <w:sz w:val="18"/>
                <w:szCs w:val="18"/>
              </w:rPr>
              <w:t>663</w:t>
            </w:r>
            <w:r>
              <w:rPr>
                <w:sz w:val="18"/>
                <w:szCs w:val="18"/>
              </w:rPr>
              <w:t xml:space="preserve"> </w:t>
            </w:r>
            <w:r w:rsidRPr="001872B1">
              <w:rPr>
                <w:sz w:val="18"/>
                <w:szCs w:val="18"/>
              </w:rPr>
              <w:t>259</w:t>
            </w:r>
          </w:p>
        </w:tc>
        <w:tc>
          <w:tcPr>
            <w:tcW w:w="1277" w:type="dxa"/>
          </w:tcPr>
          <w:p w:rsidR="0004358A" w:rsidRPr="003C4F3D" w:rsidRDefault="0004358A" w:rsidP="0004358A">
            <w:pPr>
              <w:shd w:val="clear" w:color="auto" w:fill="FFFFFF" w:themeFill="background1"/>
              <w:jc w:val="right"/>
              <w:rPr>
                <w:sz w:val="18"/>
                <w:szCs w:val="18"/>
              </w:rPr>
            </w:pPr>
            <w:r w:rsidRPr="009F5AD0">
              <w:rPr>
                <w:sz w:val="18"/>
                <w:szCs w:val="18"/>
              </w:rPr>
              <w:t>3 314 016</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rPr>
            </w:pPr>
            <w:r w:rsidRPr="00506023">
              <w:rPr>
                <w:i/>
                <w:sz w:val="18"/>
              </w:rPr>
              <w:t>8.3.</w:t>
            </w:r>
            <w:r>
              <w:rPr>
                <w:i/>
                <w:sz w:val="18"/>
              </w:rPr>
              <w:t>4</w:t>
            </w:r>
            <w:r w:rsidRPr="00506023">
              <w:rPr>
                <w:i/>
                <w:sz w:val="18"/>
              </w:rPr>
              <w:t xml:space="preserve">. </w:t>
            </w:r>
            <w:r>
              <w:rPr>
                <w:i/>
                <w:sz w:val="18"/>
              </w:rPr>
              <w:t>SAM</w:t>
            </w:r>
            <w:r w:rsidRPr="00506023">
              <w:rPr>
                <w:i/>
                <w:sz w:val="18"/>
              </w:rPr>
              <w:t xml:space="preserve"> projekts “</w:t>
            </w:r>
            <w:r w:rsidRPr="00106043">
              <w:rPr>
                <w:i/>
                <w:sz w:val="18"/>
              </w:rPr>
              <w:t>Atbalsts priekšlaicīgas mācību pārtraukšanas samazināšanai</w:t>
            </w:r>
            <w:r w:rsidRPr="00506023">
              <w:rPr>
                <w:i/>
                <w:sz w:val="18"/>
              </w:rPr>
              <w:t>”</w:t>
            </w:r>
            <w:r>
              <w:rPr>
                <w:i/>
                <w:sz w:val="18"/>
              </w:rPr>
              <w:t xml:space="preserve"> </w:t>
            </w:r>
            <w:proofErr w:type="spellStart"/>
            <w:r>
              <w:rPr>
                <w:i/>
                <w:sz w:val="18"/>
              </w:rPr>
              <w:t>id</w:t>
            </w:r>
            <w:proofErr w:type="spellEnd"/>
            <w:r>
              <w:rPr>
                <w:i/>
                <w:sz w:val="18"/>
              </w:rPr>
              <w:t xml:space="preserve">. Nr. </w:t>
            </w:r>
            <w:r w:rsidRPr="00106043">
              <w:rPr>
                <w:i/>
                <w:sz w:val="18"/>
              </w:rPr>
              <w:t>8.3.4.0/16/I/001</w:t>
            </w:r>
            <w:r>
              <w:rPr>
                <w:i/>
                <w:sz w:val="18"/>
              </w:rPr>
              <w:t>.</w:t>
            </w:r>
          </w:p>
        </w:tc>
        <w:tc>
          <w:tcPr>
            <w:tcW w:w="1277" w:type="dxa"/>
          </w:tcPr>
          <w:p w:rsidR="0004358A" w:rsidRPr="009F5AD0" w:rsidRDefault="0004358A" w:rsidP="0004358A">
            <w:pPr>
              <w:shd w:val="clear" w:color="auto" w:fill="FFFFFF" w:themeFill="background1"/>
              <w:jc w:val="center"/>
              <w:rPr>
                <w:bCs/>
                <w:sz w:val="18"/>
                <w:szCs w:val="18"/>
              </w:rPr>
            </w:pPr>
            <w:r w:rsidRPr="00D62E62">
              <w:rPr>
                <w:bCs/>
                <w:sz w:val="18"/>
                <w:szCs w:val="18"/>
              </w:rPr>
              <w:t>-</w:t>
            </w:r>
          </w:p>
        </w:tc>
        <w:tc>
          <w:tcPr>
            <w:tcW w:w="1277" w:type="dxa"/>
          </w:tcPr>
          <w:p w:rsidR="0004358A" w:rsidRPr="005C2EF2" w:rsidRDefault="0004358A" w:rsidP="0004358A">
            <w:pPr>
              <w:shd w:val="clear" w:color="auto" w:fill="FFFFFF" w:themeFill="background1"/>
              <w:jc w:val="right"/>
              <w:rPr>
                <w:sz w:val="18"/>
                <w:szCs w:val="18"/>
              </w:rPr>
            </w:pPr>
            <w:r w:rsidRPr="001872B1">
              <w:rPr>
                <w:sz w:val="18"/>
                <w:szCs w:val="18"/>
              </w:rPr>
              <w:t>3</w:t>
            </w:r>
            <w:r>
              <w:rPr>
                <w:sz w:val="18"/>
                <w:szCs w:val="18"/>
              </w:rPr>
              <w:t xml:space="preserve"> </w:t>
            </w:r>
            <w:r w:rsidRPr="001872B1">
              <w:rPr>
                <w:sz w:val="18"/>
                <w:szCs w:val="18"/>
              </w:rPr>
              <w:t>940</w:t>
            </w:r>
            <w:r>
              <w:rPr>
                <w:sz w:val="18"/>
                <w:szCs w:val="18"/>
              </w:rPr>
              <w:t xml:space="preserve"> </w:t>
            </w:r>
            <w:r w:rsidRPr="001872B1">
              <w:rPr>
                <w:sz w:val="18"/>
                <w:szCs w:val="18"/>
              </w:rPr>
              <w:t>540</w:t>
            </w:r>
          </w:p>
        </w:tc>
        <w:tc>
          <w:tcPr>
            <w:tcW w:w="1277" w:type="dxa"/>
          </w:tcPr>
          <w:p w:rsidR="0004358A" w:rsidRPr="003C4F3D" w:rsidRDefault="0004358A" w:rsidP="0004358A">
            <w:pPr>
              <w:shd w:val="clear" w:color="auto" w:fill="FFFFFF" w:themeFill="background1"/>
              <w:jc w:val="right"/>
              <w:rPr>
                <w:sz w:val="18"/>
                <w:szCs w:val="18"/>
              </w:rPr>
            </w:pPr>
            <w:r w:rsidRPr="009F5AD0">
              <w:rPr>
                <w:sz w:val="18"/>
                <w:szCs w:val="18"/>
              </w:rPr>
              <w:t>3 940 540</w:t>
            </w:r>
          </w:p>
        </w:tc>
      </w:tr>
      <w:tr w:rsidR="0004358A" w:rsidRPr="00FD2C47" w:rsidTr="0004358A">
        <w:trPr>
          <w:trHeight w:val="142"/>
          <w:jc w:val="center"/>
        </w:trPr>
        <w:tc>
          <w:tcPr>
            <w:tcW w:w="5241" w:type="dxa"/>
          </w:tcPr>
          <w:p w:rsidR="0004358A" w:rsidRPr="00506023" w:rsidRDefault="0004358A" w:rsidP="0004358A">
            <w:pPr>
              <w:shd w:val="clear" w:color="auto" w:fill="FFFFFF" w:themeFill="background1"/>
              <w:jc w:val="both"/>
              <w:rPr>
                <w:i/>
                <w:sz w:val="18"/>
              </w:rPr>
            </w:pPr>
            <w:r>
              <w:rPr>
                <w:i/>
                <w:sz w:val="18"/>
              </w:rPr>
              <w:t>8.5.1. SAM projekts „</w:t>
            </w:r>
            <w:r w:rsidRPr="00287859">
              <w:rPr>
                <w:i/>
                <w:sz w:val="18"/>
              </w:rPr>
              <w:t>Profesionālo izglītības iestāžu audzēkņu dalība darba vidē balstītās mācībās un mācību</w:t>
            </w:r>
            <w:r w:rsidRPr="000C7E54">
              <w:rPr>
                <w:i/>
                <w:sz w:val="18"/>
              </w:rPr>
              <w:t xml:space="preserve"> </w:t>
            </w:r>
            <w:r w:rsidRPr="00287859">
              <w:rPr>
                <w:i/>
                <w:sz w:val="18"/>
              </w:rPr>
              <w:t>praksēs uzņēmumos</w:t>
            </w:r>
            <w:r w:rsidRPr="000C7E54">
              <w:rPr>
                <w:i/>
                <w:sz w:val="18"/>
              </w:rPr>
              <w:t xml:space="preserve">” </w:t>
            </w:r>
            <w:proofErr w:type="spellStart"/>
            <w:r>
              <w:rPr>
                <w:i/>
                <w:sz w:val="18"/>
              </w:rPr>
              <w:t>id</w:t>
            </w:r>
            <w:proofErr w:type="spellEnd"/>
            <w:r>
              <w:rPr>
                <w:i/>
                <w:sz w:val="18"/>
              </w:rPr>
              <w:t>. Nr.</w:t>
            </w:r>
            <w:r w:rsidRPr="000C7E54">
              <w:rPr>
                <w:i/>
                <w:sz w:val="18"/>
              </w:rPr>
              <w:t xml:space="preserve"> 8.5.1.0/16/I/001</w:t>
            </w:r>
          </w:p>
        </w:tc>
        <w:tc>
          <w:tcPr>
            <w:tcW w:w="1277" w:type="dxa"/>
          </w:tcPr>
          <w:p w:rsidR="0004358A" w:rsidRPr="009F5AD0" w:rsidRDefault="0004358A" w:rsidP="0004358A">
            <w:pPr>
              <w:shd w:val="clear" w:color="auto" w:fill="FFFFFF" w:themeFill="background1"/>
              <w:jc w:val="center"/>
              <w:rPr>
                <w:bCs/>
                <w:sz w:val="18"/>
                <w:szCs w:val="18"/>
              </w:rPr>
            </w:pPr>
            <w:r w:rsidRPr="00D62E62">
              <w:rPr>
                <w:bCs/>
                <w:sz w:val="18"/>
                <w:szCs w:val="18"/>
              </w:rPr>
              <w:t>-</w:t>
            </w:r>
          </w:p>
        </w:tc>
        <w:tc>
          <w:tcPr>
            <w:tcW w:w="1277" w:type="dxa"/>
          </w:tcPr>
          <w:p w:rsidR="0004358A" w:rsidRDefault="0004358A" w:rsidP="0004358A">
            <w:pPr>
              <w:shd w:val="clear" w:color="auto" w:fill="FFFFFF" w:themeFill="background1"/>
              <w:jc w:val="right"/>
              <w:rPr>
                <w:sz w:val="18"/>
                <w:szCs w:val="18"/>
              </w:rPr>
            </w:pPr>
            <w:r>
              <w:rPr>
                <w:sz w:val="18"/>
                <w:szCs w:val="18"/>
              </w:rPr>
              <w:t>426 915</w:t>
            </w:r>
          </w:p>
        </w:tc>
        <w:tc>
          <w:tcPr>
            <w:tcW w:w="1277" w:type="dxa"/>
          </w:tcPr>
          <w:p w:rsidR="0004358A" w:rsidRDefault="0004358A" w:rsidP="0004358A">
            <w:pPr>
              <w:shd w:val="clear" w:color="auto" w:fill="FFFFFF" w:themeFill="background1"/>
              <w:jc w:val="right"/>
              <w:rPr>
                <w:sz w:val="18"/>
                <w:szCs w:val="18"/>
              </w:rPr>
            </w:pPr>
            <w:r w:rsidRPr="009F5AD0">
              <w:rPr>
                <w:sz w:val="18"/>
                <w:szCs w:val="18"/>
              </w:rPr>
              <w:t>426 915</w:t>
            </w:r>
          </w:p>
        </w:tc>
      </w:tr>
    </w:tbl>
    <w:p w:rsidR="0004358A" w:rsidRDefault="0004358A" w:rsidP="0004358A">
      <w:pPr>
        <w:spacing w:after="120"/>
        <w:rPr>
          <w:szCs w:val="24"/>
          <w:lang w:eastAsia="lv-LV"/>
        </w:rPr>
      </w:pPr>
    </w:p>
    <w:p w:rsidR="0004358A" w:rsidRPr="00FD2C47" w:rsidRDefault="0004358A" w:rsidP="0004358A">
      <w:pPr>
        <w:widowControl w:val="0"/>
        <w:spacing w:after="120"/>
        <w:jc w:val="center"/>
        <w:rPr>
          <w:b/>
          <w:lang w:val="en-US"/>
        </w:rPr>
      </w:pPr>
      <w:r w:rsidRPr="00AF50D7">
        <w:rPr>
          <w:b/>
          <w:lang w:val="en-US"/>
        </w:rPr>
        <w:t xml:space="preserve">63.20.00 </w:t>
      </w:r>
      <w:proofErr w:type="spellStart"/>
      <w:r w:rsidRPr="00AF50D7">
        <w:rPr>
          <w:b/>
          <w:lang w:val="en-US"/>
        </w:rPr>
        <w:t>Tehniskā</w:t>
      </w:r>
      <w:proofErr w:type="spellEnd"/>
      <w:r w:rsidRPr="00AF50D7">
        <w:rPr>
          <w:b/>
          <w:lang w:val="en-US"/>
        </w:rPr>
        <w:t xml:space="preserve"> </w:t>
      </w:r>
      <w:proofErr w:type="spellStart"/>
      <w:r w:rsidRPr="00AF50D7">
        <w:rPr>
          <w:b/>
          <w:lang w:val="en-US"/>
        </w:rPr>
        <w:t>palīdzība</w:t>
      </w:r>
      <w:proofErr w:type="spellEnd"/>
      <w:r w:rsidRPr="00AF50D7">
        <w:rPr>
          <w:b/>
          <w:lang w:val="en-US"/>
        </w:rPr>
        <w:t xml:space="preserve"> </w:t>
      </w:r>
      <w:proofErr w:type="spellStart"/>
      <w:r w:rsidRPr="00AF50D7">
        <w:rPr>
          <w:b/>
          <w:lang w:val="en-US"/>
        </w:rPr>
        <w:t>Eiropas</w:t>
      </w:r>
      <w:proofErr w:type="spellEnd"/>
      <w:r w:rsidRPr="00AF50D7">
        <w:rPr>
          <w:b/>
          <w:lang w:val="en-US"/>
        </w:rPr>
        <w:t xml:space="preserve"> </w:t>
      </w:r>
      <w:proofErr w:type="spellStart"/>
      <w:r w:rsidRPr="00AF50D7">
        <w:rPr>
          <w:b/>
          <w:lang w:val="en-US"/>
        </w:rPr>
        <w:t>Sociālā</w:t>
      </w:r>
      <w:proofErr w:type="spellEnd"/>
      <w:r w:rsidRPr="00AF50D7">
        <w:rPr>
          <w:b/>
          <w:lang w:val="en-US"/>
        </w:rPr>
        <w:t xml:space="preserve"> </w:t>
      </w:r>
      <w:proofErr w:type="spellStart"/>
      <w:r w:rsidRPr="00AF50D7">
        <w:rPr>
          <w:b/>
          <w:lang w:val="en-US"/>
        </w:rPr>
        <w:t>fonda</w:t>
      </w:r>
      <w:proofErr w:type="spellEnd"/>
      <w:r w:rsidRPr="00AF50D7">
        <w:rPr>
          <w:b/>
          <w:lang w:val="en-US"/>
        </w:rPr>
        <w:t xml:space="preserve"> (ESF) </w:t>
      </w:r>
      <w:proofErr w:type="spellStart"/>
      <w:r w:rsidRPr="00AF50D7">
        <w:rPr>
          <w:b/>
          <w:lang w:val="en-US"/>
        </w:rPr>
        <w:t>apgūšanai</w:t>
      </w:r>
      <w:proofErr w:type="spellEnd"/>
      <w:r w:rsidRPr="00AF50D7">
        <w:rPr>
          <w:b/>
          <w:lang w:val="en-US"/>
        </w:rPr>
        <w:t xml:space="preserve"> (2014-2020)</w:t>
      </w:r>
    </w:p>
    <w:p w:rsidR="0004358A" w:rsidRPr="00FD2C47" w:rsidRDefault="0004358A" w:rsidP="0004358A">
      <w:pPr>
        <w:widowControl w:val="0"/>
        <w:spacing w:after="120"/>
        <w:rPr>
          <w:u w:val="single"/>
        </w:rPr>
      </w:pPr>
      <w:r w:rsidRPr="00FD2C47">
        <w:rPr>
          <w:u w:val="single"/>
        </w:rPr>
        <w:t>Apakšprogrammas mērķis:</w:t>
      </w:r>
    </w:p>
    <w:p w:rsidR="0004358A" w:rsidRPr="00FD2C47" w:rsidRDefault="0004358A" w:rsidP="0004358A">
      <w:pPr>
        <w:spacing w:after="120"/>
        <w:ind w:firstLine="709"/>
        <w:jc w:val="both"/>
      </w:pPr>
      <w:r w:rsidRPr="00FD2C47">
        <w:t>nodrošināt sabiedrības informētību un izpratni par darbības programmas „Izaugsme un nodarbinātība” ES fondu ieguldījumiem izglītības un zinātnes jomā.</w:t>
      </w:r>
    </w:p>
    <w:p w:rsidR="0004358A" w:rsidRPr="00FD2C47" w:rsidRDefault="0004358A" w:rsidP="0004358A">
      <w:pPr>
        <w:spacing w:after="120"/>
        <w:rPr>
          <w:u w:val="single"/>
        </w:rPr>
      </w:pPr>
      <w:r w:rsidRPr="00FD2C47">
        <w:rPr>
          <w:u w:val="single"/>
        </w:rPr>
        <w:t>Galvenā</w:t>
      </w:r>
      <w:r>
        <w:rPr>
          <w:u w:val="single"/>
        </w:rPr>
        <w:t>s</w:t>
      </w:r>
      <w:r w:rsidRPr="00FD2C47">
        <w:rPr>
          <w:u w:val="single"/>
        </w:rPr>
        <w:t xml:space="preserve"> aktivitāte</w:t>
      </w:r>
      <w:r>
        <w:rPr>
          <w:u w:val="single"/>
        </w:rPr>
        <w:t>s</w:t>
      </w:r>
      <w:r w:rsidRPr="00FD2C47">
        <w:rPr>
          <w:u w:val="single"/>
        </w:rPr>
        <w:t>:</w:t>
      </w:r>
    </w:p>
    <w:p w:rsidR="0004358A" w:rsidRPr="00CB5BE2" w:rsidRDefault="0004358A" w:rsidP="0004358A">
      <w:pPr>
        <w:spacing w:after="120"/>
        <w:ind w:firstLine="709"/>
        <w:jc w:val="both"/>
      </w:pPr>
      <w:r w:rsidRPr="00CB5BE2">
        <w:t>projekta  „Izglītības un zinātnes ministrijas ES fondu 2014. – 2020. gada plānošanas perioda informācijas un publicitātes projekts, 2.kārta” īstenošana.</w:t>
      </w:r>
    </w:p>
    <w:p w:rsidR="0004358A" w:rsidRPr="00FD2C47" w:rsidRDefault="0004358A" w:rsidP="0004358A">
      <w:pPr>
        <w:spacing w:after="120"/>
      </w:pPr>
      <w:r w:rsidRPr="00FD2C47">
        <w:rPr>
          <w:u w:val="single"/>
        </w:rPr>
        <w:t>Apakšprogrammas izpildītājs</w:t>
      </w:r>
      <w:r w:rsidRPr="00FD2C47">
        <w:t>: Izglītības un zinātnes ministrija.</w:t>
      </w:r>
    </w:p>
    <w:p w:rsidR="0004358A" w:rsidRDefault="0004358A" w:rsidP="0004358A">
      <w:pPr>
        <w:shd w:val="clear" w:color="auto" w:fill="FFFFFF" w:themeFill="background1"/>
        <w:spacing w:after="120"/>
        <w:jc w:val="center"/>
        <w:rPr>
          <w:b/>
          <w:lang w:eastAsia="lv-LV"/>
        </w:rPr>
      </w:pPr>
    </w:p>
    <w:p w:rsidR="0004358A" w:rsidRPr="00FD2C47" w:rsidRDefault="0004358A" w:rsidP="0004358A">
      <w:pPr>
        <w:shd w:val="clear" w:color="auto" w:fill="FFFFFF" w:themeFill="background1"/>
        <w:spacing w:after="120"/>
        <w:jc w:val="center"/>
        <w:rPr>
          <w:b/>
          <w:lang w:eastAsia="lv-LV"/>
        </w:rPr>
      </w:pPr>
      <w:r w:rsidRPr="00FD2C47">
        <w:rPr>
          <w:b/>
          <w:lang w:eastAsia="lv-LV"/>
        </w:rPr>
        <w:lastRenderedPageBreak/>
        <w:t>Darbības rezultāti un to rezultatīvie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blHeader/>
          <w:jc w:val="center"/>
        </w:trPr>
        <w:tc>
          <w:tcPr>
            <w:tcW w:w="4248" w:type="dxa"/>
          </w:tcPr>
          <w:p w:rsidR="0004358A" w:rsidRPr="00FD2C4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jc w:val="center"/>
        </w:trPr>
        <w:tc>
          <w:tcPr>
            <w:tcW w:w="9072" w:type="dxa"/>
            <w:gridSpan w:val="6"/>
            <w:shd w:val="clear" w:color="auto" w:fill="D9D9D9" w:themeFill="background1" w:themeFillShade="D9"/>
            <w:vAlign w:val="center"/>
            <w:hideMark/>
          </w:tcPr>
          <w:p w:rsidR="0004358A" w:rsidRPr="00FD2C47" w:rsidRDefault="0004358A" w:rsidP="0004358A">
            <w:pPr>
              <w:jc w:val="center"/>
              <w:rPr>
                <w:sz w:val="18"/>
                <w:szCs w:val="18"/>
                <w:lang w:eastAsia="lv-LV"/>
              </w:rPr>
            </w:pPr>
            <w:r w:rsidRPr="00FD2C47">
              <w:rPr>
                <w:sz w:val="18"/>
                <w:szCs w:val="18"/>
                <w:lang w:eastAsia="lv-LV"/>
              </w:rPr>
              <w:t>Informācijas un publicitātes pasākumi sabiedrības informētības un izpratnes veicināšanai par ES fondu ieguldījumiem izglītības un zinātnes jomā</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Uzlabota un uzturēta IZM interneta vietnes Struktūrfondu sadaļa (skaits)</w:t>
            </w:r>
          </w:p>
        </w:tc>
        <w:tc>
          <w:tcPr>
            <w:tcW w:w="964" w:type="dxa"/>
            <w:hideMark/>
          </w:tcPr>
          <w:p w:rsidR="0004358A" w:rsidRPr="001307AB" w:rsidRDefault="0004358A" w:rsidP="0004358A">
            <w:pPr>
              <w:shd w:val="clear" w:color="auto" w:fill="FFFFFF" w:themeFill="background1"/>
              <w:jc w:val="center"/>
              <w:rPr>
                <w:sz w:val="18"/>
              </w:rPr>
            </w:pPr>
            <w:r w:rsidRPr="001307AB">
              <w:rPr>
                <w:sz w:val="18"/>
              </w:rPr>
              <w:t>1</w:t>
            </w:r>
          </w:p>
        </w:tc>
        <w:tc>
          <w:tcPr>
            <w:tcW w:w="965" w:type="dxa"/>
            <w:hideMark/>
          </w:tcPr>
          <w:p w:rsidR="0004358A" w:rsidRPr="00FD2C47" w:rsidRDefault="0004358A" w:rsidP="0004358A">
            <w:pPr>
              <w:shd w:val="clear" w:color="auto" w:fill="FFFFFF" w:themeFill="background1"/>
              <w:jc w:val="center"/>
              <w:rPr>
                <w:sz w:val="18"/>
              </w:rPr>
            </w:pPr>
            <w:r w:rsidRPr="00FD2C47">
              <w:rPr>
                <w:sz w:val="18"/>
              </w:rPr>
              <w:t>1</w:t>
            </w:r>
          </w:p>
        </w:tc>
        <w:tc>
          <w:tcPr>
            <w:tcW w:w="965" w:type="dxa"/>
            <w:hideMark/>
          </w:tcPr>
          <w:p w:rsidR="0004358A" w:rsidRPr="00014D66" w:rsidRDefault="0004358A" w:rsidP="0004358A">
            <w:pPr>
              <w:shd w:val="clear" w:color="auto" w:fill="FFFFFF" w:themeFill="background1"/>
              <w:jc w:val="center"/>
              <w:rPr>
                <w:sz w:val="18"/>
              </w:rPr>
            </w:pPr>
            <w:r w:rsidRPr="001307AB">
              <w:rPr>
                <w:sz w:val="18"/>
              </w:rPr>
              <w:t>1</w:t>
            </w:r>
          </w:p>
        </w:tc>
        <w:tc>
          <w:tcPr>
            <w:tcW w:w="965" w:type="dxa"/>
          </w:tcPr>
          <w:p w:rsidR="0004358A" w:rsidRPr="00014D66" w:rsidRDefault="0004358A" w:rsidP="0004358A">
            <w:pPr>
              <w:shd w:val="clear" w:color="auto" w:fill="FFFFFF" w:themeFill="background1"/>
              <w:jc w:val="center"/>
              <w:rPr>
                <w:sz w:val="18"/>
              </w:rPr>
            </w:pPr>
            <w:r w:rsidRPr="001307AB">
              <w:rPr>
                <w:sz w:val="18"/>
              </w:rPr>
              <w:t>1</w:t>
            </w:r>
          </w:p>
        </w:tc>
        <w:tc>
          <w:tcPr>
            <w:tcW w:w="965" w:type="dxa"/>
          </w:tcPr>
          <w:p w:rsidR="0004358A" w:rsidRPr="00014D66" w:rsidRDefault="0004358A" w:rsidP="0004358A">
            <w:pPr>
              <w:shd w:val="clear" w:color="auto" w:fill="FFFFFF" w:themeFill="background1"/>
              <w:jc w:val="center"/>
              <w:rPr>
                <w:sz w:val="18"/>
              </w:rPr>
            </w:pPr>
            <w:r w:rsidRPr="001307AB">
              <w:rPr>
                <w:sz w:val="18"/>
              </w:rPr>
              <w:t>1</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Sabiedriskās apspriešanas un informācijas semināri par IZM pārziņā esošo SAM īstenošanas nosacījumiem (skaits)</w:t>
            </w:r>
          </w:p>
        </w:tc>
        <w:tc>
          <w:tcPr>
            <w:tcW w:w="964" w:type="dxa"/>
            <w:hideMark/>
          </w:tcPr>
          <w:p w:rsidR="0004358A" w:rsidRPr="001307AB" w:rsidRDefault="0004358A" w:rsidP="0004358A">
            <w:pPr>
              <w:shd w:val="clear" w:color="auto" w:fill="FFFFFF" w:themeFill="background1"/>
              <w:jc w:val="center"/>
              <w:rPr>
                <w:sz w:val="18"/>
              </w:rPr>
            </w:pPr>
            <w:r w:rsidRPr="001307AB">
              <w:rPr>
                <w:sz w:val="18"/>
              </w:rPr>
              <w:t>5</w:t>
            </w:r>
          </w:p>
        </w:tc>
        <w:tc>
          <w:tcPr>
            <w:tcW w:w="965" w:type="dxa"/>
            <w:shd w:val="clear" w:color="auto" w:fill="FFFFFF" w:themeFill="background1"/>
            <w:hideMark/>
          </w:tcPr>
          <w:p w:rsidR="0004358A" w:rsidRPr="00FD2C47" w:rsidRDefault="0004358A" w:rsidP="0004358A">
            <w:pPr>
              <w:shd w:val="clear" w:color="auto" w:fill="FFFFFF" w:themeFill="background1"/>
              <w:jc w:val="center"/>
              <w:rPr>
                <w:sz w:val="18"/>
              </w:rPr>
            </w:pPr>
            <w:r w:rsidRPr="00FD2C47">
              <w:rPr>
                <w:sz w:val="18"/>
              </w:rPr>
              <w:t>8</w:t>
            </w:r>
          </w:p>
        </w:tc>
        <w:tc>
          <w:tcPr>
            <w:tcW w:w="965" w:type="dxa"/>
            <w:shd w:val="clear" w:color="auto" w:fill="FFFFFF" w:themeFill="background1"/>
            <w:hideMark/>
          </w:tcPr>
          <w:p w:rsidR="0004358A" w:rsidRPr="001307AB" w:rsidRDefault="0004358A" w:rsidP="0004358A">
            <w:pPr>
              <w:shd w:val="clear" w:color="auto" w:fill="FFFFFF" w:themeFill="background1"/>
              <w:jc w:val="center"/>
              <w:rPr>
                <w:sz w:val="18"/>
              </w:rPr>
            </w:pPr>
            <w:r w:rsidRPr="001307AB">
              <w:rPr>
                <w:sz w:val="18"/>
              </w:rPr>
              <w:t>-</w:t>
            </w:r>
          </w:p>
        </w:tc>
        <w:tc>
          <w:tcPr>
            <w:tcW w:w="965" w:type="dxa"/>
            <w:hideMark/>
          </w:tcPr>
          <w:p w:rsidR="0004358A" w:rsidRPr="00014D66" w:rsidRDefault="0004358A" w:rsidP="0004358A">
            <w:pPr>
              <w:shd w:val="clear" w:color="auto" w:fill="FFFFFF" w:themeFill="background1"/>
              <w:jc w:val="center"/>
              <w:rPr>
                <w:sz w:val="18"/>
              </w:rPr>
            </w:pPr>
            <w:r w:rsidRPr="00014D66">
              <w:rPr>
                <w:sz w:val="18"/>
              </w:rPr>
              <w:t>-</w:t>
            </w:r>
          </w:p>
        </w:tc>
        <w:tc>
          <w:tcPr>
            <w:tcW w:w="965" w:type="dxa"/>
            <w:hideMark/>
          </w:tcPr>
          <w:p w:rsidR="0004358A" w:rsidRPr="00014D66" w:rsidRDefault="0004358A" w:rsidP="0004358A">
            <w:pPr>
              <w:shd w:val="clear" w:color="auto" w:fill="FFFFFF" w:themeFill="background1"/>
              <w:jc w:val="center"/>
              <w:rPr>
                <w:sz w:val="18"/>
              </w:rPr>
            </w:pPr>
            <w:r w:rsidRPr="00014D66">
              <w:rPr>
                <w:sz w:val="18"/>
              </w:rPr>
              <w:t>-</w:t>
            </w:r>
          </w:p>
        </w:tc>
      </w:tr>
      <w:tr w:rsidR="0004358A" w:rsidRPr="00FD2C47" w:rsidTr="0004358A">
        <w:trPr>
          <w:jc w:val="center"/>
        </w:trPr>
        <w:tc>
          <w:tcPr>
            <w:tcW w:w="4248" w:type="dxa"/>
            <w:hideMark/>
          </w:tcPr>
          <w:p w:rsidR="0004358A" w:rsidRPr="00FD2C47" w:rsidRDefault="0004358A" w:rsidP="0004358A">
            <w:pPr>
              <w:shd w:val="clear" w:color="auto" w:fill="FFFFFF" w:themeFill="background1"/>
              <w:rPr>
                <w:sz w:val="18"/>
              </w:rPr>
            </w:pPr>
            <w:r w:rsidRPr="00FD2C47">
              <w:rPr>
                <w:sz w:val="18"/>
              </w:rPr>
              <w:t>Sagatavota un izplatīta informācija (</w:t>
            </w:r>
            <w:proofErr w:type="spellStart"/>
            <w:r w:rsidRPr="00FD2C47">
              <w:rPr>
                <w:sz w:val="18"/>
              </w:rPr>
              <w:t>infografiku</w:t>
            </w:r>
            <w:proofErr w:type="spellEnd"/>
            <w:r w:rsidRPr="00FD2C47">
              <w:rPr>
                <w:sz w:val="18"/>
              </w:rPr>
              <w:t xml:space="preserve"> un </w:t>
            </w:r>
            <w:proofErr w:type="spellStart"/>
            <w:r w:rsidRPr="00FD2C47">
              <w:rPr>
                <w:sz w:val="18"/>
              </w:rPr>
              <w:t>videoinfografiku</w:t>
            </w:r>
            <w:proofErr w:type="spellEnd"/>
            <w:r w:rsidRPr="00FD2C47">
              <w:rPr>
                <w:sz w:val="18"/>
              </w:rPr>
              <w:t xml:space="preserve"> skaits)</w:t>
            </w:r>
          </w:p>
        </w:tc>
        <w:tc>
          <w:tcPr>
            <w:tcW w:w="964" w:type="dxa"/>
            <w:hideMark/>
          </w:tcPr>
          <w:p w:rsidR="0004358A" w:rsidRPr="001307AB" w:rsidRDefault="0004358A" w:rsidP="0004358A">
            <w:pPr>
              <w:shd w:val="clear" w:color="auto" w:fill="FFFFFF" w:themeFill="background1"/>
              <w:jc w:val="center"/>
              <w:rPr>
                <w:sz w:val="18"/>
              </w:rPr>
            </w:pPr>
            <w:r>
              <w:rPr>
                <w:sz w:val="18"/>
              </w:rPr>
              <w:t>1</w:t>
            </w:r>
          </w:p>
        </w:tc>
        <w:tc>
          <w:tcPr>
            <w:tcW w:w="965" w:type="dxa"/>
            <w:hideMark/>
          </w:tcPr>
          <w:p w:rsidR="0004358A" w:rsidRPr="00FD2C47" w:rsidRDefault="0004358A" w:rsidP="0004358A">
            <w:pPr>
              <w:shd w:val="clear" w:color="auto" w:fill="FFFFFF" w:themeFill="background1"/>
              <w:jc w:val="center"/>
              <w:rPr>
                <w:sz w:val="18"/>
              </w:rPr>
            </w:pPr>
            <w:r w:rsidRPr="00FD2C47">
              <w:rPr>
                <w:sz w:val="18"/>
              </w:rPr>
              <w:t>4</w:t>
            </w:r>
          </w:p>
        </w:tc>
        <w:tc>
          <w:tcPr>
            <w:tcW w:w="965" w:type="dxa"/>
            <w:hideMark/>
          </w:tcPr>
          <w:p w:rsidR="0004358A" w:rsidRPr="001307AB" w:rsidRDefault="0004358A" w:rsidP="0004358A">
            <w:pPr>
              <w:shd w:val="clear" w:color="auto" w:fill="FFFFFF" w:themeFill="background1"/>
              <w:jc w:val="center"/>
              <w:rPr>
                <w:sz w:val="18"/>
              </w:rPr>
            </w:pPr>
            <w:r w:rsidRPr="001307AB">
              <w:rPr>
                <w:sz w:val="18"/>
              </w:rPr>
              <w:t>-</w:t>
            </w:r>
          </w:p>
        </w:tc>
        <w:tc>
          <w:tcPr>
            <w:tcW w:w="965" w:type="dxa"/>
            <w:hideMark/>
          </w:tcPr>
          <w:p w:rsidR="0004358A" w:rsidRPr="00014D66" w:rsidRDefault="0004358A" w:rsidP="0004358A">
            <w:pPr>
              <w:shd w:val="clear" w:color="auto" w:fill="FFFFFF" w:themeFill="background1"/>
              <w:jc w:val="center"/>
              <w:rPr>
                <w:sz w:val="18"/>
              </w:rPr>
            </w:pPr>
            <w:r w:rsidRPr="00014D66">
              <w:rPr>
                <w:sz w:val="18"/>
              </w:rPr>
              <w:t>-</w:t>
            </w:r>
          </w:p>
        </w:tc>
        <w:tc>
          <w:tcPr>
            <w:tcW w:w="965" w:type="dxa"/>
            <w:hideMark/>
          </w:tcPr>
          <w:p w:rsidR="0004358A" w:rsidRPr="00014D66" w:rsidRDefault="0004358A" w:rsidP="0004358A">
            <w:pPr>
              <w:shd w:val="clear" w:color="auto" w:fill="FFFFFF" w:themeFill="background1"/>
              <w:jc w:val="center"/>
              <w:rPr>
                <w:sz w:val="18"/>
              </w:rPr>
            </w:pPr>
            <w:r w:rsidRPr="00014D66">
              <w:rPr>
                <w:sz w:val="18"/>
              </w:rPr>
              <w:t>-</w:t>
            </w:r>
          </w:p>
        </w:tc>
      </w:tr>
      <w:tr w:rsidR="0004358A" w:rsidRPr="00FD2C47" w:rsidTr="0004358A">
        <w:trPr>
          <w:jc w:val="center"/>
        </w:trPr>
        <w:tc>
          <w:tcPr>
            <w:tcW w:w="4248" w:type="dxa"/>
          </w:tcPr>
          <w:p w:rsidR="0004358A" w:rsidRPr="00FD2C47" w:rsidRDefault="0004358A" w:rsidP="0004358A">
            <w:pPr>
              <w:shd w:val="clear" w:color="auto" w:fill="FFFFFF" w:themeFill="background1"/>
              <w:rPr>
                <w:sz w:val="18"/>
              </w:rPr>
            </w:pPr>
            <w:r w:rsidRPr="00F735BB">
              <w:rPr>
                <w:sz w:val="18"/>
              </w:rPr>
              <w:t>Integrēta mediju kampaņa  visā Latvijas teritorijā</w:t>
            </w:r>
            <w:r>
              <w:rPr>
                <w:sz w:val="18"/>
              </w:rPr>
              <w:t xml:space="preserve"> (skaits)</w:t>
            </w:r>
          </w:p>
        </w:tc>
        <w:tc>
          <w:tcPr>
            <w:tcW w:w="964" w:type="dxa"/>
          </w:tcPr>
          <w:p w:rsidR="0004358A" w:rsidRPr="001307AB" w:rsidRDefault="0004358A" w:rsidP="0004358A">
            <w:pPr>
              <w:shd w:val="clear" w:color="auto" w:fill="FFFFFF" w:themeFill="background1"/>
              <w:jc w:val="center"/>
              <w:rPr>
                <w:sz w:val="18"/>
              </w:rPr>
            </w:pPr>
            <w:r w:rsidRPr="001307AB">
              <w:rPr>
                <w:sz w:val="18"/>
              </w:rPr>
              <w:t>-</w:t>
            </w:r>
          </w:p>
        </w:tc>
        <w:tc>
          <w:tcPr>
            <w:tcW w:w="965" w:type="dxa"/>
          </w:tcPr>
          <w:p w:rsidR="0004358A" w:rsidRPr="001307AB" w:rsidRDefault="0004358A" w:rsidP="0004358A">
            <w:pPr>
              <w:shd w:val="clear" w:color="auto" w:fill="FFFFFF" w:themeFill="background1"/>
              <w:jc w:val="center"/>
              <w:rPr>
                <w:sz w:val="18"/>
              </w:rPr>
            </w:pPr>
            <w:r w:rsidRPr="001307AB">
              <w:rPr>
                <w:sz w:val="18"/>
              </w:rPr>
              <w:t>-</w:t>
            </w:r>
          </w:p>
        </w:tc>
        <w:tc>
          <w:tcPr>
            <w:tcW w:w="965" w:type="dxa"/>
          </w:tcPr>
          <w:p w:rsidR="0004358A" w:rsidRPr="001307AB" w:rsidRDefault="0004358A" w:rsidP="0004358A">
            <w:pPr>
              <w:shd w:val="clear" w:color="auto" w:fill="FFFFFF" w:themeFill="background1"/>
              <w:jc w:val="center"/>
              <w:rPr>
                <w:sz w:val="18"/>
              </w:rPr>
            </w:pPr>
            <w:r>
              <w:rPr>
                <w:sz w:val="18"/>
              </w:rPr>
              <w:t>1</w:t>
            </w:r>
          </w:p>
        </w:tc>
        <w:tc>
          <w:tcPr>
            <w:tcW w:w="965" w:type="dxa"/>
          </w:tcPr>
          <w:p w:rsidR="0004358A" w:rsidRPr="00014D66" w:rsidRDefault="0004358A" w:rsidP="0004358A">
            <w:pPr>
              <w:shd w:val="clear" w:color="auto" w:fill="FFFFFF" w:themeFill="background1"/>
              <w:jc w:val="center"/>
              <w:rPr>
                <w:sz w:val="18"/>
              </w:rPr>
            </w:pPr>
            <w:r>
              <w:rPr>
                <w:sz w:val="18"/>
              </w:rPr>
              <w:t>1</w:t>
            </w:r>
          </w:p>
        </w:tc>
        <w:tc>
          <w:tcPr>
            <w:tcW w:w="965" w:type="dxa"/>
          </w:tcPr>
          <w:p w:rsidR="0004358A" w:rsidRPr="00014D66" w:rsidRDefault="0004358A" w:rsidP="0004358A">
            <w:pPr>
              <w:shd w:val="clear" w:color="auto" w:fill="FFFFFF" w:themeFill="background1"/>
              <w:jc w:val="center"/>
              <w:rPr>
                <w:sz w:val="18"/>
              </w:rPr>
            </w:pPr>
            <w:r>
              <w:rPr>
                <w:sz w:val="18"/>
              </w:rPr>
              <w:t>1</w:t>
            </w:r>
          </w:p>
        </w:tc>
      </w:tr>
      <w:tr w:rsidR="0004358A" w:rsidRPr="00FD2C47" w:rsidTr="0004358A">
        <w:trPr>
          <w:jc w:val="center"/>
        </w:trPr>
        <w:tc>
          <w:tcPr>
            <w:tcW w:w="4248" w:type="dxa"/>
          </w:tcPr>
          <w:p w:rsidR="0004358A" w:rsidRPr="00FD2C47" w:rsidRDefault="0004358A" w:rsidP="0004358A">
            <w:pPr>
              <w:shd w:val="clear" w:color="auto" w:fill="FFFFFF" w:themeFill="background1"/>
              <w:rPr>
                <w:sz w:val="18"/>
              </w:rPr>
            </w:pPr>
            <w:r w:rsidRPr="00F735BB">
              <w:rPr>
                <w:sz w:val="18"/>
              </w:rPr>
              <w:t>Izveidots animācijas klipu seriāls ( 10 sērijas) par ES struktūrfondu atbalstu  indivīdam izglītības ieguves procesā</w:t>
            </w:r>
            <w:r>
              <w:rPr>
                <w:sz w:val="18"/>
              </w:rPr>
              <w:t xml:space="preserve"> (skaits)</w:t>
            </w:r>
          </w:p>
        </w:tc>
        <w:tc>
          <w:tcPr>
            <w:tcW w:w="964" w:type="dxa"/>
          </w:tcPr>
          <w:p w:rsidR="0004358A" w:rsidRPr="001307AB" w:rsidRDefault="0004358A" w:rsidP="0004358A">
            <w:pPr>
              <w:shd w:val="clear" w:color="auto" w:fill="FFFFFF" w:themeFill="background1"/>
              <w:jc w:val="center"/>
              <w:rPr>
                <w:sz w:val="18"/>
              </w:rPr>
            </w:pPr>
            <w:r w:rsidRPr="001307AB">
              <w:rPr>
                <w:sz w:val="18"/>
              </w:rPr>
              <w:t>-</w:t>
            </w:r>
          </w:p>
        </w:tc>
        <w:tc>
          <w:tcPr>
            <w:tcW w:w="965" w:type="dxa"/>
          </w:tcPr>
          <w:p w:rsidR="0004358A" w:rsidRPr="001307AB" w:rsidRDefault="0004358A" w:rsidP="0004358A">
            <w:pPr>
              <w:shd w:val="clear" w:color="auto" w:fill="FFFFFF" w:themeFill="background1"/>
              <w:jc w:val="center"/>
              <w:rPr>
                <w:sz w:val="18"/>
              </w:rPr>
            </w:pPr>
            <w:r w:rsidRPr="001307AB">
              <w:rPr>
                <w:sz w:val="18"/>
              </w:rPr>
              <w:t>-</w:t>
            </w:r>
          </w:p>
        </w:tc>
        <w:tc>
          <w:tcPr>
            <w:tcW w:w="965" w:type="dxa"/>
          </w:tcPr>
          <w:p w:rsidR="0004358A" w:rsidRPr="001307AB" w:rsidRDefault="0004358A" w:rsidP="0004358A">
            <w:pPr>
              <w:shd w:val="clear" w:color="auto" w:fill="FFFFFF" w:themeFill="background1"/>
              <w:jc w:val="center"/>
              <w:rPr>
                <w:sz w:val="18"/>
              </w:rPr>
            </w:pPr>
            <w:r>
              <w:rPr>
                <w:sz w:val="18"/>
              </w:rPr>
              <w:t>6</w:t>
            </w:r>
          </w:p>
        </w:tc>
        <w:tc>
          <w:tcPr>
            <w:tcW w:w="965" w:type="dxa"/>
          </w:tcPr>
          <w:p w:rsidR="0004358A" w:rsidRPr="00014D66" w:rsidRDefault="0004358A" w:rsidP="0004358A">
            <w:pPr>
              <w:shd w:val="clear" w:color="auto" w:fill="FFFFFF" w:themeFill="background1"/>
              <w:jc w:val="center"/>
              <w:rPr>
                <w:sz w:val="18"/>
              </w:rPr>
            </w:pPr>
            <w:r>
              <w:rPr>
                <w:sz w:val="18"/>
              </w:rPr>
              <w:t>4</w:t>
            </w:r>
          </w:p>
        </w:tc>
        <w:tc>
          <w:tcPr>
            <w:tcW w:w="965" w:type="dxa"/>
          </w:tcPr>
          <w:p w:rsidR="0004358A" w:rsidRPr="00014D66" w:rsidRDefault="0004358A" w:rsidP="0004358A">
            <w:pPr>
              <w:shd w:val="clear" w:color="auto" w:fill="FFFFFF" w:themeFill="background1"/>
              <w:jc w:val="center"/>
              <w:rPr>
                <w:sz w:val="18"/>
              </w:rPr>
            </w:pPr>
            <w:r>
              <w:rPr>
                <w:sz w:val="18"/>
              </w:rPr>
              <w:t>0</w:t>
            </w:r>
          </w:p>
        </w:tc>
      </w:tr>
    </w:tbl>
    <w:p w:rsidR="0004358A" w:rsidRDefault="0004358A" w:rsidP="0004358A">
      <w:pPr>
        <w:spacing w:after="120"/>
        <w:jc w:val="center"/>
        <w:rPr>
          <w:b/>
          <w:lang w:eastAsia="lv-LV"/>
        </w:rPr>
      </w:pP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886DA7" w:rsidRDefault="0004358A" w:rsidP="0004358A">
            <w:pPr>
              <w:jc w:val="right"/>
              <w:rPr>
                <w:color w:val="FF0000"/>
                <w:sz w:val="18"/>
              </w:rPr>
            </w:pPr>
            <w:r w:rsidRPr="00230BF5">
              <w:rPr>
                <w:sz w:val="18"/>
                <w:szCs w:val="18"/>
              </w:rPr>
              <w:t>27</w:t>
            </w:r>
            <w:r>
              <w:rPr>
                <w:sz w:val="18"/>
                <w:szCs w:val="18"/>
              </w:rPr>
              <w:t xml:space="preserve"> </w:t>
            </w:r>
            <w:r w:rsidRPr="00230BF5">
              <w:rPr>
                <w:sz w:val="18"/>
                <w:szCs w:val="18"/>
              </w:rPr>
              <w:t>051</w:t>
            </w:r>
          </w:p>
        </w:tc>
        <w:tc>
          <w:tcPr>
            <w:tcW w:w="1132" w:type="dxa"/>
            <w:shd w:val="clear" w:color="auto" w:fill="D9D9D9"/>
            <w:hideMark/>
          </w:tcPr>
          <w:p w:rsidR="0004358A" w:rsidRPr="00390103" w:rsidRDefault="0004358A" w:rsidP="0004358A">
            <w:pPr>
              <w:jc w:val="right"/>
              <w:rPr>
                <w:sz w:val="18"/>
              </w:rPr>
            </w:pPr>
            <w:r w:rsidRPr="00390103">
              <w:rPr>
                <w:sz w:val="18"/>
              </w:rPr>
              <w:t>91 774</w:t>
            </w:r>
          </w:p>
        </w:tc>
        <w:tc>
          <w:tcPr>
            <w:tcW w:w="1132" w:type="dxa"/>
            <w:shd w:val="clear" w:color="auto" w:fill="D9D9D9"/>
            <w:hideMark/>
          </w:tcPr>
          <w:p w:rsidR="0004358A" w:rsidRPr="00E33AA1" w:rsidRDefault="0004358A" w:rsidP="0004358A">
            <w:pPr>
              <w:jc w:val="right"/>
              <w:rPr>
                <w:sz w:val="18"/>
              </w:rPr>
            </w:pPr>
            <w:r>
              <w:rPr>
                <w:sz w:val="18"/>
              </w:rPr>
              <w:t>226 366</w:t>
            </w:r>
          </w:p>
        </w:tc>
        <w:tc>
          <w:tcPr>
            <w:tcW w:w="1132" w:type="dxa"/>
            <w:shd w:val="clear" w:color="auto" w:fill="D9D9D9" w:themeFill="background1" w:themeFillShade="D9"/>
            <w:hideMark/>
          </w:tcPr>
          <w:p w:rsidR="0004358A" w:rsidRPr="00E33AA1" w:rsidRDefault="0004358A" w:rsidP="0004358A">
            <w:pPr>
              <w:jc w:val="right"/>
              <w:rPr>
                <w:sz w:val="18"/>
              </w:rPr>
            </w:pPr>
            <w:r>
              <w:rPr>
                <w:sz w:val="18"/>
              </w:rPr>
              <w:t>202 733</w:t>
            </w:r>
          </w:p>
        </w:tc>
        <w:tc>
          <w:tcPr>
            <w:tcW w:w="1132" w:type="dxa"/>
            <w:shd w:val="clear" w:color="auto" w:fill="D9D9D9" w:themeFill="background1" w:themeFillShade="D9"/>
            <w:hideMark/>
          </w:tcPr>
          <w:p w:rsidR="0004358A" w:rsidRPr="00E33AA1" w:rsidRDefault="0004358A" w:rsidP="0004358A">
            <w:pPr>
              <w:jc w:val="right"/>
              <w:rPr>
                <w:sz w:val="18"/>
              </w:rPr>
            </w:pPr>
            <w:r>
              <w:rPr>
                <w:sz w:val="18"/>
              </w:rPr>
              <w:t>100 090</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F67F7D" w:rsidRDefault="0004358A" w:rsidP="0004358A">
            <w:pPr>
              <w:jc w:val="center"/>
              <w:rPr>
                <w:sz w:val="18"/>
              </w:rPr>
            </w:pPr>
            <w:r w:rsidRPr="00F67F7D">
              <w:rPr>
                <w:b/>
                <w:bCs/>
                <w:sz w:val="18"/>
              </w:rPr>
              <w:t>×</w:t>
            </w:r>
          </w:p>
        </w:tc>
        <w:tc>
          <w:tcPr>
            <w:tcW w:w="1132" w:type="dxa"/>
            <w:hideMark/>
          </w:tcPr>
          <w:p w:rsidR="0004358A" w:rsidRPr="00390103" w:rsidRDefault="0004358A" w:rsidP="0004358A">
            <w:pPr>
              <w:jc w:val="right"/>
              <w:rPr>
                <w:sz w:val="18"/>
              </w:rPr>
            </w:pPr>
            <w:r w:rsidRPr="00390103">
              <w:rPr>
                <w:sz w:val="18"/>
                <w:szCs w:val="18"/>
              </w:rPr>
              <w:t>64 723</w:t>
            </w:r>
          </w:p>
        </w:tc>
        <w:tc>
          <w:tcPr>
            <w:tcW w:w="1132" w:type="dxa"/>
            <w:hideMark/>
          </w:tcPr>
          <w:p w:rsidR="0004358A" w:rsidRPr="00886DA7" w:rsidRDefault="0004358A" w:rsidP="0004358A">
            <w:pPr>
              <w:jc w:val="right"/>
              <w:rPr>
                <w:color w:val="FF0000"/>
                <w:sz w:val="18"/>
              </w:rPr>
            </w:pPr>
            <w:r>
              <w:rPr>
                <w:sz w:val="18"/>
              </w:rPr>
              <w:t>134 592</w:t>
            </w:r>
          </w:p>
        </w:tc>
        <w:tc>
          <w:tcPr>
            <w:tcW w:w="1132" w:type="dxa"/>
            <w:hideMark/>
          </w:tcPr>
          <w:p w:rsidR="0004358A" w:rsidRPr="00316984" w:rsidRDefault="0004358A" w:rsidP="0004358A">
            <w:pPr>
              <w:jc w:val="right"/>
              <w:rPr>
                <w:sz w:val="18"/>
              </w:rPr>
            </w:pPr>
            <w:r w:rsidRPr="00316984">
              <w:rPr>
                <w:sz w:val="18"/>
                <w:szCs w:val="18"/>
              </w:rPr>
              <w:t>-23 633</w:t>
            </w:r>
          </w:p>
        </w:tc>
        <w:tc>
          <w:tcPr>
            <w:tcW w:w="1132" w:type="dxa"/>
            <w:hideMark/>
          </w:tcPr>
          <w:p w:rsidR="0004358A" w:rsidRPr="00316984" w:rsidRDefault="0004358A" w:rsidP="0004358A">
            <w:pPr>
              <w:jc w:val="right"/>
              <w:rPr>
                <w:sz w:val="18"/>
              </w:rPr>
            </w:pPr>
            <w:r w:rsidRPr="00316984">
              <w:rPr>
                <w:sz w:val="18"/>
              </w:rPr>
              <w:t>-102 643</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F67F7D" w:rsidRDefault="0004358A" w:rsidP="0004358A">
            <w:pPr>
              <w:jc w:val="center"/>
              <w:rPr>
                <w:sz w:val="18"/>
              </w:rPr>
            </w:pPr>
            <w:r w:rsidRPr="00F67F7D">
              <w:rPr>
                <w:b/>
                <w:bCs/>
                <w:sz w:val="18"/>
              </w:rPr>
              <w:t>×</w:t>
            </w:r>
          </w:p>
        </w:tc>
        <w:tc>
          <w:tcPr>
            <w:tcW w:w="1132" w:type="dxa"/>
            <w:hideMark/>
          </w:tcPr>
          <w:p w:rsidR="0004358A" w:rsidRPr="00390103" w:rsidRDefault="0004358A" w:rsidP="0004358A">
            <w:pPr>
              <w:jc w:val="right"/>
              <w:rPr>
                <w:sz w:val="18"/>
              </w:rPr>
            </w:pPr>
            <w:r w:rsidRPr="00390103">
              <w:rPr>
                <w:sz w:val="18"/>
                <w:szCs w:val="18"/>
              </w:rPr>
              <w:t>239,</w:t>
            </w:r>
            <w:r>
              <w:rPr>
                <w:sz w:val="18"/>
                <w:szCs w:val="18"/>
              </w:rPr>
              <w:t>3</w:t>
            </w:r>
          </w:p>
        </w:tc>
        <w:tc>
          <w:tcPr>
            <w:tcW w:w="1132" w:type="dxa"/>
            <w:hideMark/>
          </w:tcPr>
          <w:p w:rsidR="0004358A" w:rsidRPr="00AF2010" w:rsidRDefault="0004358A" w:rsidP="0004358A">
            <w:pPr>
              <w:jc w:val="right"/>
              <w:rPr>
                <w:sz w:val="18"/>
              </w:rPr>
            </w:pPr>
            <w:r w:rsidRPr="00AF2010">
              <w:rPr>
                <w:sz w:val="18"/>
              </w:rPr>
              <w:t>146,</w:t>
            </w:r>
            <w:r>
              <w:rPr>
                <w:sz w:val="18"/>
              </w:rPr>
              <w:t>7</w:t>
            </w:r>
          </w:p>
        </w:tc>
        <w:tc>
          <w:tcPr>
            <w:tcW w:w="1132" w:type="dxa"/>
            <w:hideMark/>
          </w:tcPr>
          <w:p w:rsidR="0004358A" w:rsidRPr="00886DA7" w:rsidRDefault="0004358A" w:rsidP="0004358A">
            <w:pPr>
              <w:jc w:val="right"/>
              <w:rPr>
                <w:color w:val="FF0000"/>
                <w:sz w:val="18"/>
              </w:rPr>
            </w:pPr>
            <w:r>
              <w:rPr>
                <w:sz w:val="18"/>
              </w:rPr>
              <w:t>-10,4</w:t>
            </w:r>
          </w:p>
        </w:tc>
        <w:tc>
          <w:tcPr>
            <w:tcW w:w="1132" w:type="dxa"/>
            <w:hideMark/>
          </w:tcPr>
          <w:p w:rsidR="0004358A" w:rsidRPr="00E33AA1" w:rsidRDefault="0004358A" w:rsidP="0004358A">
            <w:pPr>
              <w:jc w:val="right"/>
              <w:rPr>
                <w:sz w:val="18"/>
              </w:rPr>
            </w:pPr>
            <w:r>
              <w:rPr>
                <w:sz w:val="18"/>
              </w:rPr>
              <w:t>-50,6</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Atlīdzība, </w:t>
            </w:r>
            <w:proofErr w:type="spellStart"/>
            <w:r w:rsidRPr="00FD2C47">
              <w:rPr>
                <w:i/>
                <w:sz w:val="18"/>
                <w:szCs w:val="18"/>
              </w:rPr>
              <w:t>euro</w:t>
            </w:r>
            <w:proofErr w:type="spellEnd"/>
          </w:p>
        </w:tc>
        <w:tc>
          <w:tcPr>
            <w:tcW w:w="1131" w:type="dxa"/>
            <w:hideMark/>
          </w:tcPr>
          <w:p w:rsidR="0004358A" w:rsidRPr="00886DA7" w:rsidRDefault="0004358A" w:rsidP="0004358A">
            <w:pPr>
              <w:jc w:val="right"/>
              <w:rPr>
                <w:color w:val="FF0000"/>
                <w:sz w:val="18"/>
                <w:szCs w:val="18"/>
              </w:rPr>
            </w:pPr>
            <w:r w:rsidRPr="004E6170">
              <w:rPr>
                <w:sz w:val="18"/>
                <w:szCs w:val="18"/>
              </w:rPr>
              <w:t>19 76</w:t>
            </w:r>
            <w:r>
              <w:rPr>
                <w:sz w:val="18"/>
                <w:szCs w:val="18"/>
              </w:rPr>
              <w:t>7</w:t>
            </w:r>
          </w:p>
        </w:tc>
        <w:tc>
          <w:tcPr>
            <w:tcW w:w="1132" w:type="dxa"/>
            <w:hideMark/>
          </w:tcPr>
          <w:p w:rsidR="0004358A" w:rsidRPr="000B3818" w:rsidRDefault="0004358A" w:rsidP="0004358A">
            <w:pPr>
              <w:jc w:val="right"/>
              <w:rPr>
                <w:color w:val="FF0000"/>
                <w:sz w:val="18"/>
                <w:szCs w:val="18"/>
              </w:rPr>
            </w:pPr>
            <w:r w:rsidRPr="00FD2C47">
              <w:rPr>
                <w:color w:val="000000"/>
                <w:sz w:val="18"/>
                <w:szCs w:val="18"/>
              </w:rPr>
              <w:t>22 630</w:t>
            </w:r>
          </w:p>
        </w:tc>
        <w:tc>
          <w:tcPr>
            <w:tcW w:w="1132" w:type="dxa"/>
            <w:hideMark/>
          </w:tcPr>
          <w:p w:rsidR="0004358A" w:rsidRPr="00E33AA1" w:rsidRDefault="0004358A" w:rsidP="0004358A">
            <w:pPr>
              <w:jc w:val="right"/>
              <w:rPr>
                <w:sz w:val="18"/>
                <w:szCs w:val="18"/>
              </w:rPr>
            </w:pPr>
            <w:r>
              <w:rPr>
                <w:sz w:val="18"/>
              </w:rPr>
              <w:t>61 010</w:t>
            </w:r>
          </w:p>
        </w:tc>
        <w:tc>
          <w:tcPr>
            <w:tcW w:w="1132" w:type="dxa"/>
            <w:hideMark/>
          </w:tcPr>
          <w:p w:rsidR="0004358A" w:rsidRPr="00E33AA1" w:rsidRDefault="0004358A" w:rsidP="0004358A">
            <w:pPr>
              <w:jc w:val="right"/>
              <w:rPr>
                <w:sz w:val="18"/>
                <w:szCs w:val="18"/>
              </w:rPr>
            </w:pPr>
            <w:r>
              <w:rPr>
                <w:sz w:val="18"/>
                <w:szCs w:val="18"/>
              </w:rPr>
              <w:t>61 010</w:t>
            </w:r>
          </w:p>
        </w:tc>
        <w:tc>
          <w:tcPr>
            <w:tcW w:w="1132" w:type="dxa"/>
            <w:hideMark/>
          </w:tcPr>
          <w:p w:rsidR="0004358A" w:rsidRPr="00E33AA1" w:rsidRDefault="0004358A" w:rsidP="0004358A">
            <w:pPr>
              <w:jc w:val="right"/>
              <w:rPr>
                <w:sz w:val="18"/>
                <w:szCs w:val="18"/>
              </w:rPr>
            </w:pPr>
            <w:r>
              <w:rPr>
                <w:sz w:val="18"/>
                <w:szCs w:val="18"/>
              </w:rPr>
              <w:t>61 010</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Vidējais amata vietu skaits gadā</w:t>
            </w:r>
          </w:p>
        </w:tc>
        <w:tc>
          <w:tcPr>
            <w:tcW w:w="1131" w:type="dxa"/>
            <w:shd w:val="clear" w:color="auto" w:fill="FFFFFF" w:themeFill="background1"/>
            <w:hideMark/>
          </w:tcPr>
          <w:p w:rsidR="0004358A" w:rsidRPr="004D12F8" w:rsidRDefault="0004358A" w:rsidP="0004358A">
            <w:pPr>
              <w:jc w:val="right"/>
              <w:rPr>
                <w:sz w:val="18"/>
                <w:szCs w:val="18"/>
              </w:rPr>
            </w:pPr>
            <w:r w:rsidRPr="004D12F8">
              <w:rPr>
                <w:sz w:val="18"/>
                <w:szCs w:val="18"/>
              </w:rPr>
              <w:t>1</w:t>
            </w:r>
          </w:p>
        </w:tc>
        <w:tc>
          <w:tcPr>
            <w:tcW w:w="1132" w:type="dxa"/>
            <w:hideMark/>
          </w:tcPr>
          <w:p w:rsidR="0004358A" w:rsidRPr="000B3818" w:rsidRDefault="0004358A" w:rsidP="0004358A">
            <w:pPr>
              <w:jc w:val="right"/>
              <w:rPr>
                <w:color w:val="FF0000"/>
                <w:sz w:val="18"/>
                <w:szCs w:val="18"/>
              </w:rPr>
            </w:pPr>
            <w:r w:rsidRPr="00FD2C47">
              <w:rPr>
                <w:color w:val="000000"/>
                <w:sz w:val="18"/>
                <w:szCs w:val="18"/>
              </w:rPr>
              <w:t>1</w:t>
            </w:r>
          </w:p>
        </w:tc>
        <w:tc>
          <w:tcPr>
            <w:tcW w:w="1132" w:type="dxa"/>
            <w:shd w:val="clear" w:color="auto" w:fill="auto"/>
            <w:hideMark/>
          </w:tcPr>
          <w:p w:rsidR="0004358A" w:rsidRPr="00736F03" w:rsidRDefault="0004358A" w:rsidP="0004358A">
            <w:pPr>
              <w:jc w:val="right"/>
              <w:rPr>
                <w:sz w:val="18"/>
                <w:szCs w:val="18"/>
              </w:rPr>
            </w:pPr>
            <w:r w:rsidRPr="00736F03">
              <w:rPr>
                <w:sz w:val="18"/>
              </w:rPr>
              <w:t>2,5</w:t>
            </w:r>
          </w:p>
        </w:tc>
        <w:tc>
          <w:tcPr>
            <w:tcW w:w="1132" w:type="dxa"/>
            <w:shd w:val="clear" w:color="auto" w:fill="auto"/>
            <w:hideMark/>
          </w:tcPr>
          <w:p w:rsidR="0004358A" w:rsidRPr="00736F03" w:rsidRDefault="0004358A" w:rsidP="0004358A">
            <w:pPr>
              <w:jc w:val="right"/>
              <w:rPr>
                <w:sz w:val="18"/>
                <w:szCs w:val="18"/>
              </w:rPr>
            </w:pPr>
            <w:r w:rsidRPr="00736F03">
              <w:rPr>
                <w:sz w:val="18"/>
              </w:rPr>
              <w:t>2,5</w:t>
            </w:r>
          </w:p>
        </w:tc>
        <w:tc>
          <w:tcPr>
            <w:tcW w:w="1132" w:type="dxa"/>
            <w:shd w:val="clear" w:color="auto" w:fill="auto"/>
            <w:hideMark/>
          </w:tcPr>
          <w:p w:rsidR="0004358A" w:rsidRPr="00736F03" w:rsidRDefault="0004358A" w:rsidP="0004358A">
            <w:pPr>
              <w:jc w:val="right"/>
              <w:rPr>
                <w:sz w:val="18"/>
                <w:szCs w:val="18"/>
              </w:rPr>
            </w:pPr>
            <w:r w:rsidRPr="00736F03">
              <w:rPr>
                <w:sz w:val="18"/>
              </w:rPr>
              <w:t>2,5</w:t>
            </w:r>
          </w:p>
        </w:tc>
      </w:tr>
      <w:tr w:rsidR="0004358A" w:rsidRPr="00FD2C47" w:rsidTr="0004358A">
        <w:trPr>
          <w:trHeight w:val="20"/>
          <w:jc w:val="center"/>
        </w:trPr>
        <w:tc>
          <w:tcPr>
            <w:tcW w:w="3378" w:type="dxa"/>
            <w:hideMark/>
          </w:tcPr>
          <w:p w:rsidR="0004358A" w:rsidRPr="00FD2C47" w:rsidRDefault="0004358A" w:rsidP="0004358A">
            <w:pPr>
              <w:rPr>
                <w:color w:val="000000" w:themeColor="text1"/>
                <w:sz w:val="18"/>
                <w:szCs w:val="18"/>
                <w:lang w:eastAsia="lv-LV"/>
              </w:rPr>
            </w:pPr>
            <w:r w:rsidRPr="00FD2C47">
              <w:rPr>
                <w:color w:val="000000" w:themeColor="text1"/>
                <w:sz w:val="18"/>
                <w:szCs w:val="18"/>
              </w:rPr>
              <w:t xml:space="preserve">Vidējā atlīdzība amata vietai </w:t>
            </w:r>
            <w:r w:rsidRPr="00FD2C47">
              <w:rPr>
                <w:color w:val="000000" w:themeColor="text1"/>
                <w:sz w:val="18"/>
                <w:szCs w:val="18"/>
                <w:lang w:eastAsia="lv-LV"/>
              </w:rPr>
              <w:t>(mēnesī)</w:t>
            </w:r>
            <w:r w:rsidRPr="00FD2C47">
              <w:rPr>
                <w:color w:val="000000" w:themeColor="text1"/>
                <w:sz w:val="18"/>
                <w:szCs w:val="18"/>
              </w:rPr>
              <w:t xml:space="preserve">, </w:t>
            </w:r>
            <w:proofErr w:type="spellStart"/>
            <w:r w:rsidRPr="00FD2C47">
              <w:rPr>
                <w:i/>
                <w:color w:val="000000" w:themeColor="text1"/>
                <w:sz w:val="18"/>
                <w:szCs w:val="18"/>
              </w:rPr>
              <w:t>euro</w:t>
            </w:r>
            <w:proofErr w:type="spellEnd"/>
          </w:p>
        </w:tc>
        <w:tc>
          <w:tcPr>
            <w:tcW w:w="1131" w:type="dxa"/>
            <w:shd w:val="clear" w:color="auto" w:fill="FFFFFF" w:themeFill="background1"/>
            <w:hideMark/>
          </w:tcPr>
          <w:p w:rsidR="0004358A" w:rsidRPr="004D12F8" w:rsidRDefault="0004358A" w:rsidP="0004358A">
            <w:pPr>
              <w:jc w:val="right"/>
              <w:rPr>
                <w:sz w:val="18"/>
                <w:szCs w:val="18"/>
              </w:rPr>
            </w:pPr>
            <w:r>
              <w:rPr>
                <w:sz w:val="18"/>
                <w:szCs w:val="18"/>
              </w:rPr>
              <w:t>1 647</w:t>
            </w:r>
          </w:p>
        </w:tc>
        <w:tc>
          <w:tcPr>
            <w:tcW w:w="1132" w:type="dxa"/>
            <w:hideMark/>
          </w:tcPr>
          <w:p w:rsidR="0004358A" w:rsidRPr="000B3818" w:rsidRDefault="0004358A" w:rsidP="0004358A">
            <w:pPr>
              <w:jc w:val="right"/>
              <w:rPr>
                <w:color w:val="FF0000"/>
                <w:sz w:val="18"/>
                <w:szCs w:val="18"/>
              </w:rPr>
            </w:pPr>
            <w:r w:rsidRPr="00FD2C47">
              <w:rPr>
                <w:color w:val="000000"/>
                <w:sz w:val="18"/>
                <w:szCs w:val="18"/>
              </w:rPr>
              <w:t>1 886</w:t>
            </w:r>
          </w:p>
        </w:tc>
        <w:tc>
          <w:tcPr>
            <w:tcW w:w="1132" w:type="dxa"/>
            <w:shd w:val="clear" w:color="auto" w:fill="auto"/>
            <w:hideMark/>
          </w:tcPr>
          <w:p w:rsidR="0004358A" w:rsidRPr="00CB2CDD" w:rsidRDefault="0004358A" w:rsidP="0004358A">
            <w:pPr>
              <w:jc w:val="right"/>
              <w:rPr>
                <w:sz w:val="18"/>
                <w:szCs w:val="18"/>
              </w:rPr>
            </w:pPr>
            <w:r w:rsidRPr="00CB2CDD">
              <w:rPr>
                <w:sz w:val="18"/>
              </w:rPr>
              <w:t>2 034</w:t>
            </w:r>
          </w:p>
        </w:tc>
        <w:tc>
          <w:tcPr>
            <w:tcW w:w="1132" w:type="dxa"/>
            <w:shd w:val="clear" w:color="auto" w:fill="auto"/>
            <w:hideMark/>
          </w:tcPr>
          <w:p w:rsidR="0004358A" w:rsidRPr="00CB2CDD" w:rsidRDefault="0004358A" w:rsidP="0004358A">
            <w:pPr>
              <w:jc w:val="right"/>
              <w:rPr>
                <w:sz w:val="18"/>
                <w:szCs w:val="18"/>
              </w:rPr>
            </w:pPr>
            <w:r w:rsidRPr="00CB2CDD">
              <w:rPr>
                <w:sz w:val="18"/>
              </w:rPr>
              <w:t>2 034</w:t>
            </w:r>
          </w:p>
        </w:tc>
        <w:tc>
          <w:tcPr>
            <w:tcW w:w="1132" w:type="dxa"/>
            <w:shd w:val="clear" w:color="auto" w:fill="auto"/>
            <w:hideMark/>
          </w:tcPr>
          <w:p w:rsidR="0004358A" w:rsidRPr="00CB2CDD" w:rsidRDefault="0004358A" w:rsidP="0004358A">
            <w:pPr>
              <w:jc w:val="right"/>
              <w:rPr>
                <w:sz w:val="18"/>
                <w:szCs w:val="18"/>
              </w:rPr>
            </w:pPr>
            <w:r w:rsidRPr="00CB2CDD">
              <w:rPr>
                <w:sz w:val="18"/>
              </w:rPr>
              <w:t>2 034</w:t>
            </w:r>
          </w:p>
        </w:tc>
      </w:tr>
      <w:tr w:rsidR="0004358A" w:rsidRPr="00FD2C47" w:rsidTr="0004358A">
        <w:trPr>
          <w:trHeight w:val="20"/>
          <w:jc w:val="center"/>
        </w:trPr>
        <w:tc>
          <w:tcPr>
            <w:tcW w:w="3378" w:type="dxa"/>
          </w:tcPr>
          <w:p w:rsidR="0004358A" w:rsidRPr="00FD2C47" w:rsidRDefault="0004358A" w:rsidP="0004358A">
            <w:pPr>
              <w:rPr>
                <w:color w:val="000000" w:themeColor="text1"/>
                <w:sz w:val="18"/>
                <w:szCs w:val="18"/>
              </w:rPr>
            </w:pPr>
            <w:r w:rsidRPr="00FD2C4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D2C47">
              <w:rPr>
                <w:i/>
                <w:color w:val="000000" w:themeColor="text1"/>
                <w:sz w:val="18"/>
                <w:szCs w:val="18"/>
                <w:lang w:eastAsia="lv-LV"/>
              </w:rPr>
              <w:t>euro</w:t>
            </w:r>
            <w:proofErr w:type="spellEnd"/>
          </w:p>
        </w:tc>
        <w:tc>
          <w:tcPr>
            <w:tcW w:w="1131" w:type="dxa"/>
            <w:shd w:val="clear" w:color="auto" w:fill="FFFFFF" w:themeFill="background1"/>
          </w:tcPr>
          <w:p w:rsidR="0004358A" w:rsidRDefault="0004358A" w:rsidP="0004358A">
            <w:pPr>
              <w:jc w:val="center"/>
              <w:rPr>
                <w:sz w:val="18"/>
                <w:szCs w:val="18"/>
              </w:rPr>
            </w:pPr>
            <w:r>
              <w:rPr>
                <w:sz w:val="18"/>
                <w:szCs w:val="18"/>
              </w:rPr>
              <w:t>-</w:t>
            </w:r>
          </w:p>
        </w:tc>
        <w:tc>
          <w:tcPr>
            <w:tcW w:w="1132" w:type="dxa"/>
          </w:tcPr>
          <w:p w:rsidR="0004358A" w:rsidRPr="000B3818" w:rsidRDefault="0004358A" w:rsidP="0004358A">
            <w:pPr>
              <w:jc w:val="center"/>
              <w:rPr>
                <w:color w:val="FF0000"/>
                <w:sz w:val="18"/>
                <w:szCs w:val="18"/>
              </w:rPr>
            </w:pPr>
            <w:r w:rsidRPr="00390103">
              <w:rPr>
                <w:sz w:val="18"/>
                <w:szCs w:val="18"/>
              </w:rPr>
              <w:t>-</w:t>
            </w:r>
          </w:p>
        </w:tc>
        <w:tc>
          <w:tcPr>
            <w:tcW w:w="1132" w:type="dxa"/>
            <w:shd w:val="clear" w:color="auto" w:fill="auto"/>
          </w:tcPr>
          <w:p w:rsidR="0004358A" w:rsidRPr="00375B42" w:rsidRDefault="0004358A" w:rsidP="0004358A">
            <w:pPr>
              <w:jc w:val="center"/>
              <w:rPr>
                <w:sz w:val="18"/>
                <w:szCs w:val="18"/>
              </w:rPr>
            </w:pPr>
            <w:r>
              <w:rPr>
                <w:sz w:val="18"/>
                <w:szCs w:val="18"/>
              </w:rPr>
              <w:t>-</w:t>
            </w:r>
          </w:p>
        </w:tc>
        <w:tc>
          <w:tcPr>
            <w:tcW w:w="1132" w:type="dxa"/>
            <w:shd w:val="clear" w:color="auto" w:fill="auto"/>
          </w:tcPr>
          <w:p w:rsidR="0004358A" w:rsidRPr="00375B42" w:rsidRDefault="0004358A" w:rsidP="0004358A">
            <w:pPr>
              <w:jc w:val="center"/>
              <w:rPr>
                <w:sz w:val="18"/>
                <w:szCs w:val="18"/>
              </w:rPr>
            </w:pPr>
            <w:r>
              <w:rPr>
                <w:sz w:val="18"/>
                <w:szCs w:val="18"/>
              </w:rPr>
              <w:t>-</w:t>
            </w:r>
          </w:p>
        </w:tc>
        <w:tc>
          <w:tcPr>
            <w:tcW w:w="1132" w:type="dxa"/>
            <w:shd w:val="clear" w:color="auto" w:fill="auto"/>
          </w:tcPr>
          <w:p w:rsidR="0004358A" w:rsidRPr="00375B42" w:rsidRDefault="0004358A" w:rsidP="0004358A">
            <w:pPr>
              <w:jc w:val="center"/>
              <w:rPr>
                <w:sz w:val="18"/>
                <w:szCs w:val="18"/>
              </w:rPr>
            </w:pPr>
            <w:r>
              <w:rPr>
                <w:sz w:val="18"/>
                <w:szCs w:val="18"/>
              </w:rPr>
              <w:t>-</w:t>
            </w:r>
          </w:p>
        </w:tc>
      </w:tr>
    </w:tbl>
    <w:p w:rsidR="0004358A" w:rsidRDefault="0004358A" w:rsidP="0004358A">
      <w:pPr>
        <w:spacing w:after="120"/>
        <w:jc w:val="center"/>
        <w:rPr>
          <w:lang w:eastAsia="lv-LV"/>
        </w:rPr>
      </w:pPr>
    </w:p>
    <w:p w:rsidR="0004358A" w:rsidRPr="00BB2102" w:rsidRDefault="0004358A" w:rsidP="0004358A">
      <w:pPr>
        <w:spacing w:after="1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7C7C5D">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04358A" w:rsidRPr="00FD2C47" w:rsidRDefault="001E4564" w:rsidP="0004358A">
      <w:pPr>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5"/>
        <w:gridCol w:w="1279"/>
        <w:gridCol w:w="1277"/>
      </w:tblGrid>
      <w:tr w:rsidR="0004358A" w:rsidRPr="00FD2C47" w:rsidTr="0004358A">
        <w:trPr>
          <w:trHeight w:val="142"/>
          <w:tblHeader/>
          <w:jc w:val="center"/>
        </w:trPr>
        <w:tc>
          <w:tcPr>
            <w:tcW w:w="5241" w:type="dxa"/>
            <w:vAlign w:val="center"/>
            <w:hideMark/>
          </w:tcPr>
          <w:p w:rsidR="0004358A" w:rsidRPr="00FD2C47" w:rsidRDefault="0004358A" w:rsidP="0004358A">
            <w:pPr>
              <w:jc w:val="center"/>
              <w:rPr>
                <w:sz w:val="18"/>
                <w:szCs w:val="18"/>
              </w:rPr>
            </w:pPr>
            <w:r w:rsidRPr="00FD2C47">
              <w:rPr>
                <w:color w:val="000000" w:themeColor="text1"/>
                <w:sz w:val="18"/>
                <w:szCs w:val="18"/>
                <w:lang w:eastAsia="lv-LV"/>
              </w:rPr>
              <w:t>Pasākums</w:t>
            </w:r>
          </w:p>
        </w:tc>
        <w:tc>
          <w:tcPr>
            <w:tcW w:w="1275"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Samazinājums</w:t>
            </w:r>
          </w:p>
        </w:tc>
        <w:tc>
          <w:tcPr>
            <w:tcW w:w="1279"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sz w:val="18"/>
                <w:szCs w:val="18"/>
              </w:rPr>
            </w:pPr>
            <w:r w:rsidRPr="00FD2C47">
              <w:rPr>
                <w:b/>
                <w:bCs/>
                <w:sz w:val="18"/>
                <w:szCs w:val="18"/>
                <w:lang w:eastAsia="lv-LV"/>
              </w:rPr>
              <w:t>Izdevumi - kopā</w:t>
            </w:r>
          </w:p>
        </w:tc>
        <w:tc>
          <w:tcPr>
            <w:tcW w:w="1275" w:type="dxa"/>
            <w:shd w:val="clear" w:color="auto" w:fill="D9D9D9" w:themeFill="background1" w:themeFillShade="D9"/>
            <w:hideMark/>
          </w:tcPr>
          <w:p w:rsidR="0004358A" w:rsidRPr="00FD2C47" w:rsidRDefault="0004358A" w:rsidP="0004358A">
            <w:pPr>
              <w:jc w:val="right"/>
              <w:rPr>
                <w:b/>
                <w:sz w:val="18"/>
                <w:szCs w:val="18"/>
              </w:rPr>
            </w:pPr>
            <w:r w:rsidRPr="000A1652">
              <w:rPr>
                <w:b/>
                <w:color w:val="000000"/>
                <w:sz w:val="18"/>
                <w:szCs w:val="18"/>
              </w:rPr>
              <w:t>91 774</w:t>
            </w:r>
          </w:p>
        </w:tc>
        <w:tc>
          <w:tcPr>
            <w:tcW w:w="1279" w:type="dxa"/>
            <w:shd w:val="clear" w:color="auto" w:fill="D9D9D9" w:themeFill="background1" w:themeFillShade="D9"/>
            <w:hideMark/>
          </w:tcPr>
          <w:p w:rsidR="0004358A" w:rsidRPr="00CB5BE2" w:rsidRDefault="0004358A" w:rsidP="0004358A">
            <w:pPr>
              <w:jc w:val="right"/>
              <w:rPr>
                <w:b/>
                <w:sz w:val="18"/>
                <w:szCs w:val="18"/>
              </w:rPr>
            </w:pPr>
            <w:r w:rsidRPr="00CB5BE2">
              <w:rPr>
                <w:b/>
                <w:sz w:val="18"/>
                <w:szCs w:val="18"/>
              </w:rPr>
              <w:t>226 366</w:t>
            </w:r>
          </w:p>
        </w:tc>
        <w:tc>
          <w:tcPr>
            <w:tcW w:w="1277" w:type="dxa"/>
            <w:shd w:val="clear" w:color="auto" w:fill="D9D9D9" w:themeFill="background1" w:themeFillShade="D9"/>
            <w:hideMark/>
          </w:tcPr>
          <w:p w:rsidR="0004358A" w:rsidRPr="00014D66" w:rsidRDefault="0004358A" w:rsidP="0004358A">
            <w:pPr>
              <w:jc w:val="right"/>
              <w:rPr>
                <w:b/>
                <w:sz w:val="18"/>
                <w:szCs w:val="18"/>
              </w:rPr>
            </w:pPr>
            <w:r>
              <w:rPr>
                <w:b/>
                <w:sz w:val="18"/>
                <w:szCs w:val="18"/>
              </w:rPr>
              <w:t>134 592</w:t>
            </w:r>
          </w:p>
        </w:tc>
      </w:tr>
      <w:tr w:rsidR="0004358A" w:rsidRPr="00FD2C47" w:rsidTr="0004358A">
        <w:trPr>
          <w:jc w:val="center"/>
        </w:trPr>
        <w:tc>
          <w:tcPr>
            <w:tcW w:w="9072" w:type="dxa"/>
            <w:gridSpan w:val="4"/>
            <w:hideMark/>
          </w:tcPr>
          <w:p w:rsidR="0004358A" w:rsidRPr="00FD2C47" w:rsidRDefault="0004358A" w:rsidP="0004358A">
            <w:pPr>
              <w:ind w:firstLine="313"/>
              <w:rPr>
                <w:sz w:val="18"/>
                <w:szCs w:val="18"/>
              </w:rPr>
            </w:pPr>
            <w:r w:rsidRPr="00FD2C47">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FD2C47" w:rsidRDefault="0004358A" w:rsidP="0004358A">
            <w:pPr>
              <w:rPr>
                <w:sz w:val="18"/>
                <w:szCs w:val="18"/>
                <w:u w:val="single"/>
                <w:lang w:eastAsia="lv-LV"/>
              </w:rPr>
            </w:pPr>
            <w:r w:rsidRPr="00FD2C47">
              <w:rPr>
                <w:sz w:val="18"/>
                <w:szCs w:val="18"/>
                <w:u w:val="single"/>
                <w:lang w:eastAsia="lv-LV"/>
              </w:rPr>
              <w:t>Ilgtermiņa saistības</w:t>
            </w:r>
          </w:p>
        </w:tc>
        <w:tc>
          <w:tcPr>
            <w:tcW w:w="1275" w:type="dxa"/>
            <w:shd w:val="clear" w:color="auto" w:fill="F2F2F2" w:themeFill="background1" w:themeFillShade="F2"/>
            <w:hideMark/>
          </w:tcPr>
          <w:p w:rsidR="0004358A" w:rsidRPr="00B11B8C" w:rsidRDefault="0004358A" w:rsidP="0004358A">
            <w:pPr>
              <w:jc w:val="right"/>
              <w:rPr>
                <w:sz w:val="18"/>
                <w:szCs w:val="18"/>
                <w:u w:val="single"/>
              </w:rPr>
            </w:pPr>
            <w:r w:rsidRPr="00B11B8C">
              <w:rPr>
                <w:color w:val="000000"/>
                <w:sz w:val="18"/>
                <w:szCs w:val="18"/>
                <w:u w:val="single"/>
              </w:rPr>
              <w:t>91 774</w:t>
            </w:r>
          </w:p>
        </w:tc>
        <w:tc>
          <w:tcPr>
            <w:tcW w:w="1279" w:type="dxa"/>
            <w:shd w:val="clear" w:color="auto" w:fill="F2F2F2" w:themeFill="background1" w:themeFillShade="F2"/>
            <w:hideMark/>
          </w:tcPr>
          <w:p w:rsidR="0004358A" w:rsidRPr="00B11B8C" w:rsidRDefault="0004358A" w:rsidP="0004358A">
            <w:pPr>
              <w:jc w:val="right"/>
              <w:rPr>
                <w:sz w:val="18"/>
                <w:szCs w:val="18"/>
                <w:u w:val="single"/>
              </w:rPr>
            </w:pPr>
            <w:r w:rsidRPr="00B11B8C">
              <w:rPr>
                <w:sz w:val="18"/>
                <w:szCs w:val="18"/>
                <w:u w:val="single"/>
              </w:rPr>
              <w:t>226 366</w:t>
            </w:r>
          </w:p>
        </w:tc>
        <w:tc>
          <w:tcPr>
            <w:tcW w:w="1277" w:type="dxa"/>
            <w:shd w:val="clear" w:color="auto" w:fill="F2F2F2" w:themeFill="background1" w:themeFillShade="F2"/>
            <w:hideMark/>
          </w:tcPr>
          <w:p w:rsidR="0004358A" w:rsidRPr="00B11B8C" w:rsidRDefault="0004358A" w:rsidP="0004358A">
            <w:pPr>
              <w:jc w:val="right"/>
              <w:rPr>
                <w:sz w:val="18"/>
                <w:szCs w:val="18"/>
                <w:u w:val="single"/>
              </w:rPr>
            </w:pPr>
            <w:r w:rsidRPr="00B11B8C">
              <w:rPr>
                <w:sz w:val="18"/>
                <w:szCs w:val="18"/>
                <w:u w:val="single"/>
              </w:rPr>
              <w:t>134 592</w:t>
            </w:r>
          </w:p>
        </w:tc>
      </w:tr>
      <w:tr w:rsidR="0004358A" w:rsidRPr="00FD2C47" w:rsidTr="0004358A">
        <w:trPr>
          <w:trHeight w:val="142"/>
          <w:jc w:val="center"/>
        </w:trPr>
        <w:tc>
          <w:tcPr>
            <w:tcW w:w="5241" w:type="dxa"/>
            <w:hideMark/>
          </w:tcPr>
          <w:p w:rsidR="0004358A" w:rsidRPr="00FD2C47" w:rsidRDefault="0004358A" w:rsidP="0004358A">
            <w:pPr>
              <w:jc w:val="both"/>
              <w:rPr>
                <w:i/>
                <w:sz w:val="18"/>
                <w:szCs w:val="18"/>
                <w:lang w:eastAsia="lv-LV"/>
              </w:rPr>
            </w:pPr>
            <w:r w:rsidRPr="00FD2C47">
              <w:rPr>
                <w:i/>
                <w:sz w:val="18"/>
                <w:szCs w:val="18"/>
                <w:lang w:eastAsia="lv-LV"/>
              </w:rPr>
              <w:t>Projekta „Izglītības un zinātnes ministrijas ES fondu 2014. – 2020. gada plānošanas perioda informācijas un publicitātes projekts, 1.kārta” īstenošana</w:t>
            </w:r>
            <w:r>
              <w:rPr>
                <w:i/>
                <w:sz w:val="18"/>
                <w:szCs w:val="18"/>
                <w:lang w:eastAsia="lv-LV"/>
              </w:rPr>
              <w:t>.</w:t>
            </w:r>
          </w:p>
        </w:tc>
        <w:tc>
          <w:tcPr>
            <w:tcW w:w="1275" w:type="dxa"/>
            <w:hideMark/>
          </w:tcPr>
          <w:p w:rsidR="0004358A" w:rsidRPr="00FD2C47" w:rsidRDefault="0004358A" w:rsidP="0004358A">
            <w:pPr>
              <w:jc w:val="right"/>
              <w:rPr>
                <w:sz w:val="18"/>
                <w:szCs w:val="18"/>
              </w:rPr>
            </w:pPr>
            <w:r w:rsidRPr="00FD2C47">
              <w:rPr>
                <w:color w:val="000000"/>
                <w:sz w:val="18"/>
                <w:szCs w:val="18"/>
              </w:rPr>
              <w:t>91 774</w:t>
            </w:r>
          </w:p>
        </w:tc>
        <w:tc>
          <w:tcPr>
            <w:tcW w:w="1279" w:type="dxa"/>
            <w:hideMark/>
          </w:tcPr>
          <w:p w:rsidR="0004358A" w:rsidRPr="00EB659A" w:rsidRDefault="0004358A" w:rsidP="0004358A">
            <w:pPr>
              <w:jc w:val="center"/>
              <w:rPr>
                <w:sz w:val="18"/>
                <w:szCs w:val="18"/>
              </w:rPr>
            </w:pPr>
            <w:r>
              <w:rPr>
                <w:sz w:val="18"/>
                <w:szCs w:val="18"/>
              </w:rPr>
              <w:t>-</w:t>
            </w:r>
          </w:p>
        </w:tc>
        <w:tc>
          <w:tcPr>
            <w:tcW w:w="1277" w:type="dxa"/>
            <w:hideMark/>
          </w:tcPr>
          <w:p w:rsidR="0004358A" w:rsidRPr="00014D66" w:rsidRDefault="0004358A" w:rsidP="0004358A">
            <w:pPr>
              <w:jc w:val="right"/>
              <w:rPr>
                <w:sz w:val="18"/>
                <w:szCs w:val="18"/>
              </w:rPr>
            </w:pPr>
            <w:r w:rsidRPr="00014D66">
              <w:rPr>
                <w:sz w:val="18"/>
                <w:szCs w:val="18"/>
              </w:rPr>
              <w:t>-91 774</w:t>
            </w:r>
          </w:p>
        </w:tc>
      </w:tr>
      <w:tr w:rsidR="0004358A" w:rsidRPr="00FD2C47" w:rsidTr="0004358A">
        <w:trPr>
          <w:trHeight w:val="142"/>
          <w:jc w:val="center"/>
        </w:trPr>
        <w:tc>
          <w:tcPr>
            <w:tcW w:w="5241" w:type="dxa"/>
          </w:tcPr>
          <w:p w:rsidR="0004358A" w:rsidRPr="00FD2C47" w:rsidRDefault="0004358A" w:rsidP="0004358A">
            <w:pPr>
              <w:jc w:val="both"/>
              <w:rPr>
                <w:i/>
                <w:sz w:val="18"/>
                <w:szCs w:val="18"/>
                <w:lang w:eastAsia="lv-LV"/>
              </w:rPr>
            </w:pPr>
            <w:r w:rsidRPr="00FD2C47">
              <w:rPr>
                <w:i/>
                <w:sz w:val="18"/>
                <w:szCs w:val="18"/>
                <w:lang w:eastAsia="lv-LV"/>
              </w:rPr>
              <w:t xml:space="preserve">Projekta </w:t>
            </w:r>
            <w:r>
              <w:rPr>
                <w:i/>
                <w:sz w:val="18"/>
                <w:szCs w:val="18"/>
                <w:lang w:eastAsia="lv-LV"/>
              </w:rPr>
              <w:t xml:space="preserve"> </w:t>
            </w:r>
            <w:r w:rsidRPr="00675D6C">
              <w:rPr>
                <w:i/>
                <w:sz w:val="18"/>
                <w:szCs w:val="18"/>
                <w:lang w:eastAsia="lv-LV"/>
              </w:rPr>
              <w:t>„Izglītības un zinātnes ministrijas ES fondu 2014. – 2020. gada plānošanas perioda informācijas un publicitātes projekts, 2.kārta”</w:t>
            </w:r>
            <w:r w:rsidRPr="00FD2C47">
              <w:rPr>
                <w:i/>
                <w:sz w:val="18"/>
                <w:szCs w:val="18"/>
                <w:lang w:eastAsia="lv-LV"/>
              </w:rPr>
              <w:t xml:space="preserve"> īstenošana</w:t>
            </w:r>
            <w:r>
              <w:rPr>
                <w:i/>
                <w:sz w:val="18"/>
                <w:szCs w:val="18"/>
                <w:lang w:eastAsia="lv-LV"/>
              </w:rPr>
              <w:t>.</w:t>
            </w:r>
          </w:p>
        </w:tc>
        <w:tc>
          <w:tcPr>
            <w:tcW w:w="1275" w:type="dxa"/>
          </w:tcPr>
          <w:p w:rsidR="0004358A" w:rsidRPr="00EB659A" w:rsidRDefault="0004358A" w:rsidP="0004358A">
            <w:pPr>
              <w:jc w:val="center"/>
              <w:rPr>
                <w:sz w:val="18"/>
                <w:szCs w:val="18"/>
              </w:rPr>
            </w:pPr>
            <w:r>
              <w:rPr>
                <w:sz w:val="18"/>
                <w:szCs w:val="18"/>
              </w:rPr>
              <w:t>-</w:t>
            </w:r>
          </w:p>
        </w:tc>
        <w:tc>
          <w:tcPr>
            <w:tcW w:w="1279" w:type="dxa"/>
          </w:tcPr>
          <w:p w:rsidR="0004358A" w:rsidRPr="00F67F7D" w:rsidRDefault="0004358A" w:rsidP="0004358A">
            <w:pPr>
              <w:jc w:val="right"/>
              <w:rPr>
                <w:sz w:val="18"/>
                <w:szCs w:val="18"/>
              </w:rPr>
            </w:pPr>
            <w:r w:rsidRPr="00F67F7D">
              <w:rPr>
                <w:sz w:val="18"/>
                <w:szCs w:val="18"/>
              </w:rPr>
              <w:t>226 366</w:t>
            </w:r>
          </w:p>
        </w:tc>
        <w:tc>
          <w:tcPr>
            <w:tcW w:w="1277" w:type="dxa"/>
          </w:tcPr>
          <w:p w:rsidR="0004358A" w:rsidRPr="00014D66" w:rsidRDefault="0004358A" w:rsidP="0004358A">
            <w:pPr>
              <w:jc w:val="right"/>
              <w:rPr>
                <w:sz w:val="18"/>
                <w:szCs w:val="18"/>
              </w:rPr>
            </w:pPr>
            <w:r w:rsidRPr="00F67F7D">
              <w:rPr>
                <w:sz w:val="18"/>
                <w:szCs w:val="18"/>
              </w:rPr>
              <w:t>226 366</w:t>
            </w:r>
          </w:p>
        </w:tc>
      </w:tr>
    </w:tbl>
    <w:p w:rsidR="0004358A" w:rsidRDefault="0004358A" w:rsidP="0004358A">
      <w:pPr>
        <w:spacing w:after="120"/>
        <w:rPr>
          <w:szCs w:val="24"/>
          <w:lang w:eastAsia="lv-LV"/>
        </w:rPr>
      </w:pPr>
    </w:p>
    <w:p w:rsidR="0004358A" w:rsidRPr="00A323D9" w:rsidRDefault="0004358A" w:rsidP="00A323D9">
      <w:pPr>
        <w:widowControl w:val="0"/>
        <w:spacing w:after="120"/>
        <w:jc w:val="center"/>
        <w:rPr>
          <w:b/>
        </w:rPr>
      </w:pPr>
      <w:r w:rsidRPr="00AF50D7">
        <w:rPr>
          <w:b/>
        </w:rPr>
        <w:t>64.00.00 Eiropas Lauksaimniecības garantiju fonda (ELGF) projektu un pasākumu īstenošana</w:t>
      </w:r>
    </w:p>
    <w:p w:rsidR="0004358A" w:rsidRPr="00A323D9" w:rsidRDefault="0004358A" w:rsidP="0004358A">
      <w:pPr>
        <w:widowControl w:val="0"/>
        <w:spacing w:after="120"/>
      </w:pPr>
      <w:r w:rsidRPr="00FD2C47">
        <w:t>Budžeta  programmai ir</w:t>
      </w:r>
      <w:r>
        <w:t xml:space="preserve"> </w:t>
      </w:r>
      <w:r w:rsidRPr="00FD2C47">
        <w:t>viena apakšprogramma</w:t>
      </w:r>
      <w:r>
        <w:t>.</w:t>
      </w:r>
    </w:p>
    <w:p w:rsidR="0004358A" w:rsidRDefault="0004358A" w:rsidP="0004358A">
      <w:pPr>
        <w:widowControl w:val="0"/>
        <w:spacing w:after="120"/>
        <w:jc w:val="center"/>
        <w:rPr>
          <w:b/>
        </w:rPr>
      </w:pPr>
      <w:r w:rsidRPr="00AF50D7">
        <w:rPr>
          <w:b/>
        </w:rPr>
        <w:t>64.08.00 Eiropas Lauksaimniecības garantiju fonda (ELGF) maksājumi (2014-2020)</w:t>
      </w:r>
    </w:p>
    <w:p w:rsidR="0004358A" w:rsidRPr="00FD2C47" w:rsidRDefault="0004358A" w:rsidP="0004358A">
      <w:pPr>
        <w:widowControl w:val="0"/>
        <w:spacing w:after="120"/>
        <w:rPr>
          <w:u w:val="single"/>
        </w:rPr>
      </w:pPr>
      <w:r w:rsidRPr="00FD2C47">
        <w:rPr>
          <w:u w:val="single"/>
        </w:rPr>
        <w:t>Apakšprogrammas mērķis:</w:t>
      </w:r>
    </w:p>
    <w:p w:rsidR="0004358A" w:rsidRDefault="0004358A" w:rsidP="0004358A">
      <w:pPr>
        <w:widowControl w:val="0"/>
        <w:spacing w:after="120"/>
        <w:jc w:val="both"/>
      </w:pPr>
      <w:r>
        <w:tab/>
        <w:t xml:space="preserve">nodrošināt </w:t>
      </w:r>
      <w:r w:rsidRPr="003070F4">
        <w:t>Eiropas Lauksaimniecības garantiju fonda</w:t>
      </w:r>
      <w:r>
        <w:t xml:space="preserve"> </w:t>
      </w:r>
      <w:r w:rsidRPr="00736F03">
        <w:t>maksājumus</w:t>
      </w:r>
      <w:r>
        <w:t xml:space="preserve"> </w:t>
      </w:r>
      <w:r w:rsidRPr="00C608D4">
        <w:t xml:space="preserve">Izglītības un zinātnes ministrijas padotības </w:t>
      </w:r>
      <w:r w:rsidRPr="00736F03">
        <w:t>iestādēm.</w:t>
      </w:r>
    </w:p>
    <w:p w:rsidR="0004358A" w:rsidRPr="003070F4" w:rsidRDefault="0004358A" w:rsidP="0004358A">
      <w:pPr>
        <w:spacing w:after="120"/>
      </w:pPr>
      <w:r w:rsidRPr="00FD2C47">
        <w:rPr>
          <w:u w:val="single"/>
        </w:rPr>
        <w:t xml:space="preserve">Galvenās </w:t>
      </w:r>
      <w:r>
        <w:rPr>
          <w:u w:val="single"/>
        </w:rPr>
        <w:t>aktivitātes:</w:t>
      </w:r>
      <w:r>
        <w:t xml:space="preserve"> </w:t>
      </w:r>
      <w:r w:rsidRPr="00736F03">
        <w:t>Vienotais platības maksājums.</w:t>
      </w:r>
    </w:p>
    <w:p w:rsidR="0004358A" w:rsidRDefault="0004358A" w:rsidP="0004358A">
      <w:pPr>
        <w:spacing w:after="120"/>
      </w:pPr>
      <w:r w:rsidRPr="00FD2C47">
        <w:rPr>
          <w:u w:val="single"/>
        </w:rPr>
        <w:lastRenderedPageBreak/>
        <w:t>Apakšprogrammas izpildītāj</w:t>
      </w:r>
      <w:r>
        <w:rPr>
          <w:u w:val="single"/>
        </w:rPr>
        <w:t>s</w:t>
      </w:r>
      <w:r w:rsidRPr="00FD2C47">
        <w:t>: Iz</w:t>
      </w:r>
      <w:r>
        <w:t xml:space="preserve">glītības un zinātnes ministrijas </w:t>
      </w:r>
      <w:r w:rsidRPr="00736F03">
        <w:t>padotības iestādes.</w:t>
      </w:r>
    </w:p>
    <w:p w:rsidR="0004358A" w:rsidRDefault="0004358A" w:rsidP="0004358A">
      <w:pPr>
        <w:spacing w:after="120"/>
      </w:pPr>
    </w:p>
    <w:p w:rsidR="0004358A" w:rsidRPr="00FD2C47" w:rsidRDefault="0004358A" w:rsidP="0004358A">
      <w:pPr>
        <w:shd w:val="clear" w:color="auto" w:fill="FFFFFF" w:themeFill="background1"/>
        <w:spacing w:after="120"/>
        <w:jc w:val="center"/>
        <w:rPr>
          <w:b/>
          <w:lang w:eastAsia="lv-LV"/>
        </w:rPr>
      </w:pPr>
      <w:r w:rsidRPr="00C77FF9">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blHeader/>
          <w:jc w:val="center"/>
        </w:trPr>
        <w:tc>
          <w:tcPr>
            <w:tcW w:w="4248" w:type="dxa"/>
          </w:tcPr>
          <w:p w:rsidR="0004358A" w:rsidRPr="00FD2C4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jc w:val="center"/>
        </w:trPr>
        <w:tc>
          <w:tcPr>
            <w:tcW w:w="9072" w:type="dxa"/>
            <w:gridSpan w:val="6"/>
            <w:shd w:val="clear" w:color="auto" w:fill="D9D9D9" w:themeFill="background1" w:themeFillShade="D9"/>
            <w:vAlign w:val="center"/>
          </w:tcPr>
          <w:p w:rsidR="0004358A" w:rsidRPr="00FD2C47" w:rsidRDefault="0004358A" w:rsidP="0004358A">
            <w:pPr>
              <w:jc w:val="center"/>
              <w:rPr>
                <w:sz w:val="18"/>
                <w:szCs w:val="18"/>
                <w:lang w:eastAsia="lv-LV"/>
              </w:rPr>
            </w:pPr>
          </w:p>
        </w:tc>
      </w:tr>
      <w:tr w:rsidR="0004358A" w:rsidRPr="00FD2C47" w:rsidTr="0004358A">
        <w:trPr>
          <w:jc w:val="center"/>
        </w:trPr>
        <w:tc>
          <w:tcPr>
            <w:tcW w:w="4248" w:type="dxa"/>
          </w:tcPr>
          <w:p w:rsidR="0004358A" w:rsidRPr="00FD2C47" w:rsidRDefault="0004358A" w:rsidP="0004358A">
            <w:pPr>
              <w:shd w:val="clear" w:color="auto" w:fill="FFFFFF" w:themeFill="background1"/>
              <w:rPr>
                <w:sz w:val="18"/>
              </w:rPr>
            </w:pPr>
            <w:r w:rsidRPr="00C77FF9">
              <w:rPr>
                <w:sz w:val="18"/>
              </w:rPr>
              <w:t>Iestādes, kas pārskata periodā saņēmušas ELGF maksājumus (skaits)</w:t>
            </w:r>
          </w:p>
        </w:tc>
        <w:tc>
          <w:tcPr>
            <w:tcW w:w="964" w:type="dxa"/>
          </w:tcPr>
          <w:p w:rsidR="0004358A" w:rsidRPr="001307AB" w:rsidRDefault="0004358A" w:rsidP="0004358A">
            <w:pPr>
              <w:shd w:val="clear" w:color="auto" w:fill="FFFFFF" w:themeFill="background1"/>
              <w:jc w:val="center"/>
              <w:rPr>
                <w:sz w:val="18"/>
              </w:rPr>
            </w:pPr>
            <w:r>
              <w:rPr>
                <w:sz w:val="18"/>
              </w:rPr>
              <w:t>6</w:t>
            </w:r>
          </w:p>
        </w:tc>
        <w:tc>
          <w:tcPr>
            <w:tcW w:w="965" w:type="dxa"/>
          </w:tcPr>
          <w:p w:rsidR="0004358A" w:rsidRPr="00FD2C47" w:rsidRDefault="0004358A" w:rsidP="0004358A">
            <w:pPr>
              <w:shd w:val="clear" w:color="auto" w:fill="FFFFFF" w:themeFill="background1"/>
              <w:jc w:val="center"/>
              <w:rPr>
                <w:sz w:val="18"/>
              </w:rPr>
            </w:pPr>
            <w:r>
              <w:rPr>
                <w:sz w:val="18"/>
              </w:rPr>
              <w:t>-</w:t>
            </w:r>
          </w:p>
        </w:tc>
        <w:tc>
          <w:tcPr>
            <w:tcW w:w="965" w:type="dxa"/>
          </w:tcPr>
          <w:p w:rsidR="0004358A" w:rsidRPr="00014D66" w:rsidRDefault="0004358A" w:rsidP="0004358A">
            <w:pPr>
              <w:shd w:val="clear" w:color="auto" w:fill="FFFFFF" w:themeFill="background1"/>
              <w:jc w:val="center"/>
              <w:rPr>
                <w:sz w:val="18"/>
              </w:rPr>
            </w:pPr>
            <w:r>
              <w:rPr>
                <w:sz w:val="18"/>
              </w:rPr>
              <w:t>2</w:t>
            </w:r>
          </w:p>
        </w:tc>
        <w:tc>
          <w:tcPr>
            <w:tcW w:w="965" w:type="dxa"/>
          </w:tcPr>
          <w:p w:rsidR="0004358A" w:rsidRPr="00014D66" w:rsidRDefault="0004358A" w:rsidP="0004358A">
            <w:pPr>
              <w:shd w:val="clear" w:color="auto" w:fill="FFFFFF" w:themeFill="background1"/>
              <w:jc w:val="center"/>
              <w:rPr>
                <w:sz w:val="18"/>
              </w:rPr>
            </w:pPr>
            <w:r>
              <w:rPr>
                <w:sz w:val="18"/>
              </w:rPr>
              <w:t>-</w:t>
            </w:r>
          </w:p>
        </w:tc>
        <w:tc>
          <w:tcPr>
            <w:tcW w:w="965" w:type="dxa"/>
          </w:tcPr>
          <w:p w:rsidR="0004358A" w:rsidRPr="00014D66" w:rsidRDefault="0004358A" w:rsidP="0004358A">
            <w:pPr>
              <w:shd w:val="clear" w:color="auto" w:fill="FFFFFF" w:themeFill="background1"/>
              <w:jc w:val="center"/>
              <w:rPr>
                <w:sz w:val="18"/>
              </w:rPr>
            </w:pPr>
            <w:r>
              <w:rPr>
                <w:sz w:val="18"/>
              </w:rPr>
              <w:t>-</w:t>
            </w:r>
          </w:p>
        </w:tc>
      </w:tr>
    </w:tbl>
    <w:p w:rsidR="0004358A" w:rsidRPr="00FD2C47" w:rsidRDefault="0004358A" w:rsidP="0004358A">
      <w:pPr>
        <w:spacing w:after="120"/>
        <w:rPr>
          <w:szCs w:val="24"/>
          <w:lang w:eastAsia="lv-LV"/>
        </w:rPr>
      </w:pPr>
    </w:p>
    <w:p w:rsidR="0004358A" w:rsidRPr="00FD2C47" w:rsidRDefault="0004358A" w:rsidP="0004358A">
      <w:pPr>
        <w:spacing w:after="120"/>
        <w:jc w:val="center"/>
        <w:rPr>
          <w:b/>
          <w:lang w:eastAsia="lv-LV"/>
        </w:rPr>
      </w:pPr>
      <w:r w:rsidRPr="00FD2C47">
        <w:rPr>
          <w:b/>
          <w:lang w:eastAsia="lv-LV"/>
        </w:rPr>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hideMark/>
          </w:tcPr>
          <w:p w:rsidR="0004358A" w:rsidRPr="00FD2C47" w:rsidRDefault="0004358A" w:rsidP="0004358A">
            <w:pPr>
              <w:jc w:val="center"/>
              <w:rPr>
                <w:sz w:val="18"/>
                <w:szCs w:val="24"/>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hideMark/>
          </w:tcPr>
          <w:p w:rsidR="0004358A" w:rsidRPr="00FD2C47" w:rsidRDefault="0004358A" w:rsidP="0004358A">
            <w:pPr>
              <w:jc w:val="center"/>
              <w:rPr>
                <w:sz w:val="18"/>
                <w:szCs w:val="24"/>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hideMark/>
          </w:tcPr>
          <w:p w:rsidR="0004358A" w:rsidRPr="00FD2C47" w:rsidRDefault="007C7C5D" w:rsidP="0004358A">
            <w:pPr>
              <w:jc w:val="center"/>
              <w:rPr>
                <w:sz w:val="18"/>
                <w:szCs w:val="24"/>
                <w:lang w:eastAsia="lv-LV"/>
              </w:rPr>
            </w:pPr>
            <w:r>
              <w:rPr>
                <w:sz w:val="18"/>
                <w:szCs w:val="18"/>
                <w:lang w:eastAsia="lv-LV"/>
              </w:rPr>
              <w:t>2019.gada plāns</w:t>
            </w:r>
          </w:p>
        </w:tc>
        <w:tc>
          <w:tcPr>
            <w:tcW w:w="1132" w:type="dxa"/>
            <w:hideMark/>
          </w:tcPr>
          <w:p w:rsidR="0004358A" w:rsidRPr="00FD2C47" w:rsidRDefault="0004358A" w:rsidP="0004358A">
            <w:pPr>
              <w:jc w:val="center"/>
              <w:rPr>
                <w:sz w:val="18"/>
                <w:szCs w:val="24"/>
                <w:lang w:eastAsia="lv-LV"/>
              </w:rPr>
            </w:pPr>
            <w:r>
              <w:rPr>
                <w:sz w:val="18"/>
                <w:szCs w:val="18"/>
                <w:lang w:eastAsia="lv-LV"/>
              </w:rPr>
              <w:t>2020.gada prognoze</w:t>
            </w:r>
          </w:p>
        </w:tc>
        <w:tc>
          <w:tcPr>
            <w:tcW w:w="1132" w:type="dxa"/>
            <w:hideMark/>
          </w:tcPr>
          <w:p w:rsidR="0004358A" w:rsidRPr="00FD2C47" w:rsidRDefault="0004358A" w:rsidP="0004358A">
            <w:pPr>
              <w:jc w:val="center"/>
              <w:rPr>
                <w:sz w:val="18"/>
                <w:szCs w:val="24"/>
                <w:lang w:eastAsia="lv-LV"/>
              </w:rPr>
            </w:pPr>
            <w:r>
              <w:rPr>
                <w:sz w:val="18"/>
                <w:szCs w:val="18"/>
                <w:lang w:eastAsia="lv-LV"/>
              </w:rPr>
              <w:t>2021.gada prognoze</w:t>
            </w:r>
          </w:p>
        </w:tc>
      </w:tr>
      <w:tr w:rsidR="0004358A" w:rsidRPr="00FD2C47" w:rsidTr="0004358A">
        <w:trPr>
          <w:trHeight w:val="20"/>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C608D4" w:rsidRDefault="0004358A" w:rsidP="0004358A">
            <w:pPr>
              <w:jc w:val="right"/>
              <w:rPr>
                <w:color w:val="FF0000"/>
                <w:sz w:val="18"/>
              </w:rPr>
            </w:pPr>
            <w:r w:rsidRPr="0003331D">
              <w:rPr>
                <w:sz w:val="18"/>
                <w:szCs w:val="18"/>
              </w:rPr>
              <w:t>22 26</w:t>
            </w:r>
            <w:r>
              <w:rPr>
                <w:sz w:val="18"/>
                <w:szCs w:val="18"/>
              </w:rPr>
              <w:t>3</w:t>
            </w:r>
          </w:p>
        </w:tc>
        <w:tc>
          <w:tcPr>
            <w:tcW w:w="1132" w:type="dxa"/>
            <w:shd w:val="clear" w:color="auto" w:fill="D9D9D9"/>
            <w:hideMark/>
          </w:tcPr>
          <w:p w:rsidR="0004358A" w:rsidRPr="00A76728" w:rsidRDefault="0004358A" w:rsidP="0004358A">
            <w:pPr>
              <w:jc w:val="center"/>
              <w:rPr>
                <w:sz w:val="18"/>
              </w:rPr>
            </w:pPr>
            <w:r>
              <w:rPr>
                <w:sz w:val="18"/>
                <w:szCs w:val="18"/>
              </w:rPr>
              <w:t>-</w:t>
            </w:r>
          </w:p>
        </w:tc>
        <w:tc>
          <w:tcPr>
            <w:tcW w:w="1132" w:type="dxa"/>
            <w:shd w:val="clear" w:color="auto" w:fill="D9D9D9"/>
            <w:hideMark/>
          </w:tcPr>
          <w:p w:rsidR="0004358A" w:rsidRPr="00A76728" w:rsidRDefault="0004358A" w:rsidP="0004358A">
            <w:pPr>
              <w:jc w:val="right"/>
              <w:rPr>
                <w:sz w:val="18"/>
              </w:rPr>
            </w:pPr>
            <w:r w:rsidRPr="00A76728">
              <w:rPr>
                <w:sz w:val="18"/>
                <w:szCs w:val="18"/>
              </w:rPr>
              <w:t>7 229</w:t>
            </w:r>
          </w:p>
        </w:tc>
        <w:tc>
          <w:tcPr>
            <w:tcW w:w="1132" w:type="dxa"/>
            <w:shd w:val="clear" w:color="auto" w:fill="D9D9D9"/>
          </w:tcPr>
          <w:p w:rsidR="0004358A" w:rsidRPr="00A76728" w:rsidRDefault="0004358A" w:rsidP="0004358A">
            <w:pPr>
              <w:jc w:val="center"/>
              <w:rPr>
                <w:sz w:val="18"/>
              </w:rPr>
            </w:pPr>
            <w:r w:rsidRPr="00402821">
              <w:rPr>
                <w:sz w:val="18"/>
              </w:rPr>
              <w:t>-</w:t>
            </w:r>
          </w:p>
        </w:tc>
        <w:tc>
          <w:tcPr>
            <w:tcW w:w="1132" w:type="dxa"/>
            <w:shd w:val="clear" w:color="auto" w:fill="D9D9D9"/>
          </w:tcPr>
          <w:p w:rsidR="0004358A" w:rsidRPr="00C608D4" w:rsidRDefault="0004358A" w:rsidP="0004358A">
            <w:pPr>
              <w:jc w:val="center"/>
              <w:rPr>
                <w:color w:val="FF0000"/>
                <w:sz w:val="18"/>
              </w:rPr>
            </w:pPr>
            <w:r w:rsidRPr="00D20932">
              <w:rPr>
                <w:sz w:val="18"/>
              </w:rPr>
              <w:t>-</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03331D" w:rsidRDefault="0004358A" w:rsidP="0004358A">
            <w:pPr>
              <w:jc w:val="center"/>
              <w:rPr>
                <w:sz w:val="18"/>
              </w:rPr>
            </w:pPr>
            <w:r w:rsidRPr="0003331D">
              <w:rPr>
                <w:b/>
                <w:bCs/>
                <w:sz w:val="18"/>
              </w:rPr>
              <w:t>×</w:t>
            </w:r>
          </w:p>
        </w:tc>
        <w:tc>
          <w:tcPr>
            <w:tcW w:w="1132" w:type="dxa"/>
            <w:hideMark/>
          </w:tcPr>
          <w:p w:rsidR="0004358A" w:rsidRPr="00FF6524" w:rsidRDefault="0004358A" w:rsidP="0004358A">
            <w:pPr>
              <w:jc w:val="right"/>
              <w:rPr>
                <w:sz w:val="18"/>
                <w:szCs w:val="18"/>
              </w:rPr>
            </w:pPr>
            <w:r w:rsidRPr="00BF5904">
              <w:rPr>
                <w:sz w:val="18"/>
                <w:szCs w:val="18"/>
              </w:rPr>
              <w:t>-22 263</w:t>
            </w:r>
          </w:p>
        </w:tc>
        <w:tc>
          <w:tcPr>
            <w:tcW w:w="1132" w:type="dxa"/>
            <w:hideMark/>
          </w:tcPr>
          <w:p w:rsidR="0004358A" w:rsidRPr="00FF6524" w:rsidRDefault="0004358A" w:rsidP="0004358A">
            <w:pPr>
              <w:jc w:val="right"/>
              <w:rPr>
                <w:sz w:val="18"/>
                <w:szCs w:val="18"/>
              </w:rPr>
            </w:pPr>
            <w:r>
              <w:rPr>
                <w:sz w:val="18"/>
                <w:szCs w:val="18"/>
              </w:rPr>
              <w:t>7 229</w:t>
            </w:r>
          </w:p>
        </w:tc>
        <w:tc>
          <w:tcPr>
            <w:tcW w:w="1132" w:type="dxa"/>
          </w:tcPr>
          <w:p w:rsidR="0004358A" w:rsidRPr="00FF6524" w:rsidRDefault="0004358A" w:rsidP="0004358A">
            <w:pPr>
              <w:jc w:val="right"/>
              <w:rPr>
                <w:sz w:val="18"/>
              </w:rPr>
            </w:pPr>
            <w:r w:rsidRPr="00FF6524">
              <w:rPr>
                <w:sz w:val="18"/>
              </w:rPr>
              <w:t>-7 229</w:t>
            </w:r>
          </w:p>
        </w:tc>
        <w:tc>
          <w:tcPr>
            <w:tcW w:w="1132" w:type="dxa"/>
          </w:tcPr>
          <w:p w:rsidR="0004358A" w:rsidRPr="00FF6524" w:rsidRDefault="0004358A" w:rsidP="0004358A">
            <w:pPr>
              <w:jc w:val="center"/>
              <w:rPr>
                <w:sz w:val="18"/>
              </w:rPr>
            </w:pPr>
            <w:r w:rsidRPr="00FF6524">
              <w:rPr>
                <w:sz w:val="18"/>
              </w:rPr>
              <w:t>-</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03331D" w:rsidRDefault="0004358A" w:rsidP="0004358A">
            <w:pPr>
              <w:jc w:val="center"/>
              <w:rPr>
                <w:sz w:val="18"/>
              </w:rPr>
            </w:pPr>
            <w:r w:rsidRPr="0003331D">
              <w:rPr>
                <w:b/>
                <w:bCs/>
                <w:sz w:val="18"/>
              </w:rPr>
              <w:t>×</w:t>
            </w:r>
          </w:p>
        </w:tc>
        <w:tc>
          <w:tcPr>
            <w:tcW w:w="1132" w:type="dxa"/>
            <w:hideMark/>
          </w:tcPr>
          <w:p w:rsidR="0004358A" w:rsidRPr="00FF6524" w:rsidRDefault="0004358A" w:rsidP="0004358A">
            <w:pPr>
              <w:jc w:val="right"/>
              <w:rPr>
                <w:sz w:val="18"/>
                <w:szCs w:val="18"/>
              </w:rPr>
            </w:pPr>
            <w:r w:rsidRPr="00FF6524">
              <w:rPr>
                <w:sz w:val="18"/>
                <w:szCs w:val="18"/>
              </w:rPr>
              <w:t>-</w:t>
            </w:r>
            <w:r>
              <w:rPr>
                <w:sz w:val="18"/>
                <w:szCs w:val="18"/>
              </w:rPr>
              <w:t>100,0</w:t>
            </w:r>
          </w:p>
        </w:tc>
        <w:tc>
          <w:tcPr>
            <w:tcW w:w="1132" w:type="dxa"/>
            <w:hideMark/>
          </w:tcPr>
          <w:p w:rsidR="0004358A" w:rsidRPr="00BF5904" w:rsidRDefault="0004358A" w:rsidP="0004358A">
            <w:pPr>
              <w:jc w:val="center"/>
              <w:rPr>
                <w:b/>
                <w:bCs/>
                <w:sz w:val="18"/>
              </w:rPr>
            </w:pPr>
            <w:r w:rsidRPr="0003331D">
              <w:rPr>
                <w:b/>
                <w:bCs/>
                <w:sz w:val="18"/>
              </w:rPr>
              <w:t>×</w:t>
            </w:r>
          </w:p>
        </w:tc>
        <w:tc>
          <w:tcPr>
            <w:tcW w:w="1132" w:type="dxa"/>
          </w:tcPr>
          <w:p w:rsidR="0004358A" w:rsidRPr="00FF6524" w:rsidRDefault="0004358A" w:rsidP="0004358A">
            <w:pPr>
              <w:jc w:val="right"/>
              <w:rPr>
                <w:sz w:val="18"/>
              </w:rPr>
            </w:pPr>
            <w:r w:rsidRPr="00FF6524">
              <w:rPr>
                <w:sz w:val="18"/>
              </w:rPr>
              <w:t>-100,0</w:t>
            </w:r>
          </w:p>
        </w:tc>
        <w:tc>
          <w:tcPr>
            <w:tcW w:w="1132" w:type="dxa"/>
          </w:tcPr>
          <w:p w:rsidR="0004358A" w:rsidRPr="00FF6524" w:rsidRDefault="0004358A" w:rsidP="0004358A">
            <w:pPr>
              <w:jc w:val="center"/>
              <w:rPr>
                <w:sz w:val="18"/>
              </w:rPr>
            </w:pPr>
            <w:r w:rsidRPr="00FF6524">
              <w:rPr>
                <w:sz w:val="18"/>
              </w:rPr>
              <w:t>-</w:t>
            </w:r>
          </w:p>
        </w:tc>
      </w:tr>
    </w:tbl>
    <w:p w:rsidR="0004358A" w:rsidRDefault="0004358A" w:rsidP="0004358A">
      <w:pPr>
        <w:widowControl w:val="0"/>
        <w:spacing w:after="120"/>
      </w:pPr>
    </w:p>
    <w:p w:rsidR="0004358A" w:rsidRPr="00FD2C47" w:rsidRDefault="0004358A" w:rsidP="0004358A">
      <w:pPr>
        <w:spacing w:after="120"/>
        <w:jc w:val="center"/>
        <w:rPr>
          <w:b/>
          <w:color w:val="000000" w:themeColor="text1"/>
          <w:lang w:eastAsia="lv-LV"/>
        </w:rPr>
      </w:pPr>
      <w:r w:rsidRPr="00FD2C47">
        <w:rPr>
          <w:b/>
          <w:color w:val="000000" w:themeColor="text1"/>
          <w:lang w:eastAsia="lv-LV"/>
        </w:rPr>
        <w:t>Izmaiņas izdevumos, salīdzinot 201</w:t>
      </w:r>
      <w:r>
        <w:rPr>
          <w:b/>
          <w:color w:val="000000" w:themeColor="text1"/>
          <w:lang w:eastAsia="lv-LV"/>
        </w:rPr>
        <w:t>9</w:t>
      </w:r>
      <w:r w:rsidRPr="00FD2C47">
        <w:rPr>
          <w:b/>
          <w:color w:val="000000" w:themeColor="text1"/>
          <w:lang w:eastAsia="lv-LV"/>
        </w:rPr>
        <w:t>. gada projektu ar 201</w:t>
      </w:r>
      <w:r>
        <w:rPr>
          <w:b/>
          <w:color w:val="000000" w:themeColor="text1"/>
          <w:lang w:eastAsia="lv-LV"/>
        </w:rPr>
        <w:t>8</w:t>
      </w:r>
      <w:r w:rsidRPr="00FD2C47">
        <w:rPr>
          <w:b/>
          <w:color w:val="000000" w:themeColor="text1"/>
          <w:lang w:eastAsia="lv-LV"/>
        </w:rPr>
        <w:t>. gada plānu</w:t>
      </w:r>
    </w:p>
    <w:p w:rsidR="0004358A" w:rsidRPr="00FD2C47" w:rsidRDefault="006736F4" w:rsidP="0004358A">
      <w:pPr>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5"/>
        <w:gridCol w:w="1279"/>
        <w:gridCol w:w="1277"/>
      </w:tblGrid>
      <w:tr w:rsidR="0004358A" w:rsidRPr="00FD2C47" w:rsidTr="0004358A">
        <w:trPr>
          <w:trHeight w:val="142"/>
          <w:tblHeader/>
          <w:jc w:val="center"/>
        </w:trPr>
        <w:tc>
          <w:tcPr>
            <w:tcW w:w="5241" w:type="dxa"/>
            <w:vAlign w:val="center"/>
            <w:hideMark/>
          </w:tcPr>
          <w:p w:rsidR="0004358A" w:rsidRPr="00FD2C47" w:rsidRDefault="0004358A" w:rsidP="0004358A">
            <w:pPr>
              <w:jc w:val="center"/>
              <w:rPr>
                <w:sz w:val="18"/>
                <w:szCs w:val="18"/>
              </w:rPr>
            </w:pPr>
            <w:r w:rsidRPr="00FD2C47">
              <w:rPr>
                <w:color w:val="000000" w:themeColor="text1"/>
                <w:sz w:val="18"/>
                <w:szCs w:val="18"/>
                <w:lang w:eastAsia="lv-LV"/>
              </w:rPr>
              <w:t>Pasākums</w:t>
            </w:r>
          </w:p>
        </w:tc>
        <w:tc>
          <w:tcPr>
            <w:tcW w:w="1275"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Samazinājums</w:t>
            </w:r>
          </w:p>
        </w:tc>
        <w:tc>
          <w:tcPr>
            <w:tcW w:w="1279"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sz w:val="18"/>
                <w:szCs w:val="18"/>
              </w:rPr>
            </w:pPr>
            <w:r w:rsidRPr="00FD2C47">
              <w:rPr>
                <w:b/>
                <w:bCs/>
                <w:sz w:val="18"/>
                <w:szCs w:val="18"/>
                <w:lang w:eastAsia="lv-LV"/>
              </w:rPr>
              <w:t>Izdevumi - kopā</w:t>
            </w:r>
          </w:p>
        </w:tc>
        <w:tc>
          <w:tcPr>
            <w:tcW w:w="1275" w:type="dxa"/>
            <w:shd w:val="clear" w:color="auto" w:fill="D9D9D9" w:themeFill="background1" w:themeFillShade="D9"/>
            <w:hideMark/>
          </w:tcPr>
          <w:p w:rsidR="0004358A" w:rsidRPr="00EB659A" w:rsidRDefault="0004358A" w:rsidP="0004358A">
            <w:pPr>
              <w:jc w:val="center"/>
              <w:rPr>
                <w:b/>
                <w:sz w:val="18"/>
                <w:szCs w:val="18"/>
              </w:rPr>
            </w:pPr>
            <w:r>
              <w:rPr>
                <w:b/>
                <w:sz w:val="18"/>
                <w:szCs w:val="18"/>
              </w:rPr>
              <w:t>-</w:t>
            </w:r>
          </w:p>
        </w:tc>
        <w:tc>
          <w:tcPr>
            <w:tcW w:w="1279" w:type="dxa"/>
            <w:shd w:val="clear" w:color="auto" w:fill="D9D9D9" w:themeFill="background1" w:themeFillShade="D9"/>
          </w:tcPr>
          <w:p w:rsidR="0004358A" w:rsidRPr="00EB659A" w:rsidRDefault="0004358A" w:rsidP="0004358A">
            <w:pPr>
              <w:jc w:val="right"/>
              <w:rPr>
                <w:b/>
                <w:sz w:val="18"/>
                <w:szCs w:val="18"/>
              </w:rPr>
            </w:pPr>
            <w:r w:rsidRPr="00DA7906">
              <w:rPr>
                <w:b/>
                <w:sz w:val="18"/>
                <w:szCs w:val="18"/>
              </w:rPr>
              <w:t>7 229</w:t>
            </w:r>
          </w:p>
        </w:tc>
        <w:tc>
          <w:tcPr>
            <w:tcW w:w="1277" w:type="dxa"/>
            <w:shd w:val="clear" w:color="auto" w:fill="D9D9D9" w:themeFill="background1" w:themeFillShade="D9"/>
          </w:tcPr>
          <w:p w:rsidR="0004358A" w:rsidRPr="00014D66" w:rsidRDefault="0004358A" w:rsidP="0004358A">
            <w:pPr>
              <w:jc w:val="right"/>
              <w:rPr>
                <w:b/>
                <w:sz w:val="18"/>
                <w:szCs w:val="18"/>
              </w:rPr>
            </w:pPr>
            <w:r w:rsidRPr="00BF5904">
              <w:rPr>
                <w:b/>
                <w:sz w:val="18"/>
                <w:szCs w:val="18"/>
              </w:rPr>
              <w:t>7 229</w:t>
            </w:r>
          </w:p>
        </w:tc>
      </w:tr>
      <w:tr w:rsidR="0004358A" w:rsidRPr="00FD2C47" w:rsidTr="0004358A">
        <w:trPr>
          <w:jc w:val="center"/>
        </w:trPr>
        <w:tc>
          <w:tcPr>
            <w:tcW w:w="9072" w:type="dxa"/>
            <w:gridSpan w:val="4"/>
            <w:hideMark/>
          </w:tcPr>
          <w:p w:rsidR="0004358A" w:rsidRPr="00014D66" w:rsidRDefault="0004358A" w:rsidP="0004358A">
            <w:pPr>
              <w:ind w:firstLine="313"/>
              <w:rPr>
                <w:sz w:val="18"/>
                <w:szCs w:val="18"/>
              </w:rPr>
            </w:pPr>
            <w:r w:rsidRPr="00014D66">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FD2C47" w:rsidRDefault="0004358A" w:rsidP="0004358A">
            <w:pPr>
              <w:rPr>
                <w:sz w:val="18"/>
                <w:szCs w:val="18"/>
                <w:u w:val="single"/>
                <w:lang w:eastAsia="lv-LV"/>
              </w:rPr>
            </w:pPr>
            <w:r w:rsidRPr="00FD2C47">
              <w:rPr>
                <w:sz w:val="18"/>
                <w:szCs w:val="18"/>
                <w:u w:val="single"/>
                <w:lang w:eastAsia="lv-LV"/>
              </w:rPr>
              <w:t>Ilgtermiņa saistības</w:t>
            </w:r>
          </w:p>
        </w:tc>
        <w:tc>
          <w:tcPr>
            <w:tcW w:w="1275" w:type="dxa"/>
            <w:shd w:val="clear" w:color="auto" w:fill="F2F2F2" w:themeFill="background1" w:themeFillShade="F2"/>
            <w:hideMark/>
          </w:tcPr>
          <w:p w:rsidR="0004358A" w:rsidRPr="00EB659A" w:rsidRDefault="0004358A" w:rsidP="0004358A">
            <w:pPr>
              <w:jc w:val="center"/>
              <w:rPr>
                <w:sz w:val="18"/>
                <w:szCs w:val="18"/>
              </w:rPr>
            </w:pPr>
            <w:r>
              <w:rPr>
                <w:sz w:val="18"/>
                <w:szCs w:val="18"/>
              </w:rPr>
              <w:t>-</w:t>
            </w:r>
          </w:p>
        </w:tc>
        <w:tc>
          <w:tcPr>
            <w:tcW w:w="1279" w:type="dxa"/>
            <w:shd w:val="clear" w:color="auto" w:fill="F2F2F2" w:themeFill="background1" w:themeFillShade="F2"/>
          </w:tcPr>
          <w:p w:rsidR="0004358A" w:rsidRPr="00BF5904" w:rsidRDefault="0004358A" w:rsidP="0004358A">
            <w:pPr>
              <w:jc w:val="right"/>
              <w:rPr>
                <w:sz w:val="18"/>
                <w:szCs w:val="18"/>
                <w:u w:val="single"/>
              </w:rPr>
            </w:pPr>
            <w:r w:rsidRPr="00BF5904">
              <w:rPr>
                <w:sz w:val="18"/>
                <w:szCs w:val="18"/>
                <w:u w:val="single"/>
              </w:rPr>
              <w:t>7 229</w:t>
            </w:r>
          </w:p>
        </w:tc>
        <w:tc>
          <w:tcPr>
            <w:tcW w:w="1277" w:type="dxa"/>
            <w:shd w:val="clear" w:color="auto" w:fill="F2F2F2" w:themeFill="background1" w:themeFillShade="F2"/>
          </w:tcPr>
          <w:p w:rsidR="0004358A" w:rsidRPr="00BF5904" w:rsidRDefault="0004358A" w:rsidP="0004358A">
            <w:pPr>
              <w:jc w:val="right"/>
              <w:rPr>
                <w:sz w:val="18"/>
                <w:szCs w:val="18"/>
                <w:u w:val="single"/>
              </w:rPr>
            </w:pPr>
            <w:r w:rsidRPr="00BF5904">
              <w:rPr>
                <w:sz w:val="18"/>
                <w:szCs w:val="18"/>
                <w:u w:val="single"/>
              </w:rPr>
              <w:t>7 229</w:t>
            </w:r>
          </w:p>
        </w:tc>
      </w:tr>
      <w:tr w:rsidR="0004358A" w:rsidRPr="00FD2C47" w:rsidTr="0004358A">
        <w:trPr>
          <w:trHeight w:val="142"/>
          <w:jc w:val="center"/>
        </w:trPr>
        <w:tc>
          <w:tcPr>
            <w:tcW w:w="5241" w:type="dxa"/>
          </w:tcPr>
          <w:p w:rsidR="0004358A" w:rsidRPr="00FD2C47" w:rsidRDefault="0004358A" w:rsidP="0004358A">
            <w:pPr>
              <w:jc w:val="both"/>
              <w:rPr>
                <w:i/>
                <w:sz w:val="18"/>
                <w:szCs w:val="18"/>
                <w:lang w:eastAsia="lv-LV"/>
              </w:rPr>
            </w:pPr>
            <w:r w:rsidRPr="00566171">
              <w:rPr>
                <w:i/>
                <w:sz w:val="18"/>
                <w:szCs w:val="18"/>
                <w:lang w:eastAsia="lv-LV"/>
              </w:rPr>
              <w:t xml:space="preserve">Finansējums vienotā platības maksājuma </w:t>
            </w:r>
            <w:r w:rsidRPr="00654E5D">
              <w:rPr>
                <w:i/>
                <w:sz w:val="18"/>
                <w:szCs w:val="18"/>
                <w:lang w:eastAsia="lv-LV"/>
              </w:rPr>
              <w:t>nodrošināšanai (</w:t>
            </w:r>
            <w:proofErr w:type="spellStart"/>
            <w:r w:rsidRPr="00654E5D">
              <w:rPr>
                <w:i/>
                <w:sz w:val="18"/>
                <w:szCs w:val="18"/>
                <w:lang w:eastAsia="lv-LV"/>
              </w:rPr>
              <w:t>transferts</w:t>
            </w:r>
            <w:proofErr w:type="spellEnd"/>
            <w:r w:rsidRPr="00654E5D">
              <w:rPr>
                <w:i/>
                <w:sz w:val="18"/>
                <w:szCs w:val="18"/>
                <w:lang w:eastAsia="lv-LV"/>
              </w:rPr>
              <w:t xml:space="preserve"> no Zemkopības ministrijas)</w:t>
            </w:r>
          </w:p>
        </w:tc>
        <w:tc>
          <w:tcPr>
            <w:tcW w:w="1275" w:type="dxa"/>
            <w:hideMark/>
          </w:tcPr>
          <w:p w:rsidR="0004358A" w:rsidRPr="00EB659A" w:rsidRDefault="0004358A" w:rsidP="0004358A">
            <w:pPr>
              <w:jc w:val="center"/>
              <w:rPr>
                <w:sz w:val="18"/>
                <w:szCs w:val="18"/>
              </w:rPr>
            </w:pPr>
            <w:r>
              <w:rPr>
                <w:sz w:val="18"/>
                <w:szCs w:val="18"/>
              </w:rPr>
              <w:t>-</w:t>
            </w:r>
          </w:p>
        </w:tc>
        <w:tc>
          <w:tcPr>
            <w:tcW w:w="1279" w:type="dxa"/>
          </w:tcPr>
          <w:p w:rsidR="0004358A" w:rsidRPr="00EB659A" w:rsidRDefault="0004358A" w:rsidP="0004358A">
            <w:pPr>
              <w:jc w:val="right"/>
              <w:rPr>
                <w:sz w:val="18"/>
                <w:szCs w:val="18"/>
              </w:rPr>
            </w:pPr>
            <w:r w:rsidRPr="00472204">
              <w:rPr>
                <w:sz w:val="18"/>
                <w:szCs w:val="18"/>
              </w:rPr>
              <w:t>7 229</w:t>
            </w:r>
          </w:p>
        </w:tc>
        <w:tc>
          <w:tcPr>
            <w:tcW w:w="1277" w:type="dxa"/>
          </w:tcPr>
          <w:p w:rsidR="0004358A" w:rsidRPr="00EB659A" w:rsidRDefault="0004358A" w:rsidP="0004358A">
            <w:pPr>
              <w:jc w:val="right"/>
              <w:rPr>
                <w:sz w:val="18"/>
                <w:szCs w:val="18"/>
              </w:rPr>
            </w:pPr>
            <w:r w:rsidRPr="00472204">
              <w:rPr>
                <w:sz w:val="18"/>
                <w:szCs w:val="18"/>
              </w:rPr>
              <w:t>7 229</w:t>
            </w:r>
          </w:p>
        </w:tc>
      </w:tr>
    </w:tbl>
    <w:p w:rsidR="0004358A" w:rsidRDefault="0004358A" w:rsidP="0004358A">
      <w:pPr>
        <w:spacing w:after="120"/>
        <w:rPr>
          <w:szCs w:val="24"/>
          <w:lang w:eastAsia="lv-LV"/>
        </w:rPr>
      </w:pPr>
    </w:p>
    <w:p w:rsidR="0004358A" w:rsidRPr="00A323D9" w:rsidRDefault="0004358A" w:rsidP="00A323D9">
      <w:pPr>
        <w:spacing w:after="120"/>
        <w:jc w:val="center"/>
        <w:rPr>
          <w:b/>
        </w:rPr>
      </w:pPr>
      <w:r w:rsidRPr="00AF50D7">
        <w:rPr>
          <w:b/>
        </w:rPr>
        <w:t>65.00.00 - Eiropas Lauksaimniecības fonda lauku attīstībai (ELFLA) projektu un pasākumu īstenošana</w:t>
      </w:r>
    </w:p>
    <w:p w:rsidR="0004358A" w:rsidRDefault="0004358A" w:rsidP="00A323D9">
      <w:pPr>
        <w:spacing w:after="120"/>
        <w:rPr>
          <w:b/>
        </w:rPr>
      </w:pPr>
      <w:r w:rsidRPr="00AF50D7">
        <w:t>Budžeta  programmai ir viena apakšprogramma.</w:t>
      </w:r>
    </w:p>
    <w:p w:rsidR="0004358A" w:rsidRDefault="0004358A" w:rsidP="0004358A">
      <w:pPr>
        <w:widowControl w:val="0"/>
        <w:spacing w:after="120"/>
        <w:jc w:val="center"/>
        <w:rPr>
          <w:b/>
        </w:rPr>
      </w:pPr>
      <w:r w:rsidRPr="00AF50D7">
        <w:rPr>
          <w:b/>
        </w:rPr>
        <w:t>65.09.00 - Eiropas Lauksaimniecības fonda lauku attīstībai (ELFLA) maksājumi (2014-2020)</w:t>
      </w:r>
    </w:p>
    <w:p w:rsidR="0004358A" w:rsidRPr="00FD2C47" w:rsidRDefault="0004358A" w:rsidP="0004358A">
      <w:pPr>
        <w:widowControl w:val="0"/>
        <w:spacing w:after="120"/>
        <w:rPr>
          <w:u w:val="single"/>
        </w:rPr>
      </w:pPr>
      <w:r w:rsidRPr="00FD2C47">
        <w:rPr>
          <w:u w:val="single"/>
        </w:rPr>
        <w:t>Apakšprogrammas mērķis:</w:t>
      </w:r>
    </w:p>
    <w:p w:rsidR="0004358A" w:rsidRDefault="0004358A" w:rsidP="0004358A">
      <w:pPr>
        <w:widowControl w:val="0"/>
        <w:spacing w:after="120"/>
        <w:ind w:firstLine="709"/>
        <w:jc w:val="both"/>
      </w:pPr>
      <w:r>
        <w:tab/>
        <w:t xml:space="preserve">nodrošināt </w:t>
      </w:r>
      <w:r w:rsidRPr="0025750A">
        <w:t>Eiropas Lauksai</w:t>
      </w:r>
      <w:r>
        <w:t>mniecības fonda lauku attīstība</w:t>
      </w:r>
      <w:r w:rsidRPr="00566171">
        <w:t>i</w:t>
      </w:r>
      <w:r w:rsidRPr="0025750A">
        <w:t xml:space="preserve"> </w:t>
      </w:r>
      <w:r>
        <w:t xml:space="preserve">maksājumus </w:t>
      </w:r>
      <w:r w:rsidRPr="00C608D4">
        <w:t>Izglītības un zinātnes ministrijas padotības iestādēm</w:t>
      </w:r>
      <w:r>
        <w:t>.</w:t>
      </w:r>
    </w:p>
    <w:p w:rsidR="0004358A" w:rsidRPr="003070F4" w:rsidRDefault="0004358A" w:rsidP="0004358A">
      <w:pPr>
        <w:spacing w:after="120"/>
      </w:pPr>
      <w:r w:rsidRPr="00FD2C47">
        <w:rPr>
          <w:u w:val="single"/>
        </w:rPr>
        <w:t xml:space="preserve">Galvenās </w:t>
      </w:r>
      <w:r>
        <w:rPr>
          <w:u w:val="single"/>
        </w:rPr>
        <w:t>aktivitātes:</w:t>
      </w:r>
      <w:r>
        <w:t xml:space="preserve"> </w:t>
      </w:r>
      <w:r w:rsidRPr="00566171">
        <w:t>Maksājumi apgabaliem, kuros ir dabas vai citi specifiski ierobežojumi.</w:t>
      </w:r>
    </w:p>
    <w:p w:rsidR="0004358A" w:rsidRDefault="0004358A" w:rsidP="0004358A">
      <w:pPr>
        <w:spacing w:after="120"/>
      </w:pPr>
      <w:r w:rsidRPr="00FD2C47">
        <w:rPr>
          <w:u w:val="single"/>
        </w:rPr>
        <w:t>Apakšprogrammas izpildītāj</w:t>
      </w:r>
      <w:r>
        <w:rPr>
          <w:u w:val="single"/>
        </w:rPr>
        <w:t>s</w:t>
      </w:r>
      <w:r w:rsidRPr="00FD2C47">
        <w:t>: Iz</w:t>
      </w:r>
      <w:r>
        <w:t xml:space="preserve">glītības un zinātnes ministrijas </w:t>
      </w:r>
      <w:r w:rsidRPr="00566171">
        <w:t>padotības iestādes</w:t>
      </w:r>
      <w:r w:rsidRPr="00FD2C47">
        <w:t>.</w:t>
      </w:r>
    </w:p>
    <w:p w:rsidR="0004358A" w:rsidRDefault="0004358A" w:rsidP="0004358A">
      <w:pPr>
        <w:spacing w:after="120"/>
      </w:pPr>
    </w:p>
    <w:p w:rsidR="0004358A" w:rsidRPr="00FD2C47" w:rsidRDefault="0004358A" w:rsidP="0004358A">
      <w:pPr>
        <w:shd w:val="clear" w:color="auto" w:fill="FFFFFF" w:themeFill="background1"/>
        <w:spacing w:after="120"/>
        <w:jc w:val="center"/>
        <w:rPr>
          <w:b/>
          <w:lang w:eastAsia="lv-LV"/>
        </w:rPr>
      </w:pPr>
      <w:r w:rsidRPr="00455A75">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FD2C47" w:rsidTr="0004358A">
        <w:trPr>
          <w:tblHeader/>
          <w:jc w:val="center"/>
        </w:trPr>
        <w:tc>
          <w:tcPr>
            <w:tcW w:w="4248" w:type="dxa"/>
          </w:tcPr>
          <w:p w:rsidR="0004358A" w:rsidRPr="00FD2C4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3B773A" w:rsidRDefault="0004358A" w:rsidP="0004358A">
            <w:pPr>
              <w:jc w:val="center"/>
              <w:rPr>
                <w:color w:val="000000"/>
                <w:sz w:val="18"/>
                <w:szCs w:val="18"/>
                <w:lang w:eastAsia="lv-LV"/>
              </w:rPr>
            </w:pPr>
            <w:r>
              <w:rPr>
                <w:sz w:val="18"/>
                <w:szCs w:val="18"/>
                <w:lang w:eastAsia="lv-LV"/>
              </w:rPr>
              <w:t>2021.gada prognoze</w:t>
            </w:r>
          </w:p>
        </w:tc>
      </w:tr>
      <w:tr w:rsidR="0004358A" w:rsidRPr="00FD2C47" w:rsidTr="0004358A">
        <w:trPr>
          <w:jc w:val="center"/>
        </w:trPr>
        <w:tc>
          <w:tcPr>
            <w:tcW w:w="9072" w:type="dxa"/>
            <w:gridSpan w:val="6"/>
            <w:shd w:val="clear" w:color="auto" w:fill="D9D9D9" w:themeFill="background1" w:themeFillShade="D9"/>
            <w:vAlign w:val="center"/>
          </w:tcPr>
          <w:p w:rsidR="0004358A" w:rsidRPr="00FD2C47" w:rsidRDefault="0004358A" w:rsidP="0004358A">
            <w:pPr>
              <w:jc w:val="center"/>
              <w:rPr>
                <w:sz w:val="18"/>
                <w:szCs w:val="18"/>
                <w:lang w:eastAsia="lv-LV"/>
              </w:rPr>
            </w:pPr>
          </w:p>
        </w:tc>
      </w:tr>
      <w:tr w:rsidR="0004358A" w:rsidRPr="00FD2C47" w:rsidTr="0004358A">
        <w:trPr>
          <w:jc w:val="center"/>
        </w:trPr>
        <w:tc>
          <w:tcPr>
            <w:tcW w:w="4248" w:type="dxa"/>
          </w:tcPr>
          <w:p w:rsidR="0004358A" w:rsidRPr="00FD2C47" w:rsidRDefault="0004358A" w:rsidP="0004358A">
            <w:pPr>
              <w:shd w:val="clear" w:color="auto" w:fill="FFFFFF" w:themeFill="background1"/>
              <w:rPr>
                <w:sz w:val="18"/>
              </w:rPr>
            </w:pPr>
            <w:r w:rsidRPr="00455A75">
              <w:rPr>
                <w:sz w:val="18"/>
              </w:rPr>
              <w:t>Iestādes, kas pārskata periodā saņēmušas ELFLA maksājumus (skaits)</w:t>
            </w:r>
          </w:p>
        </w:tc>
        <w:tc>
          <w:tcPr>
            <w:tcW w:w="964" w:type="dxa"/>
          </w:tcPr>
          <w:p w:rsidR="0004358A" w:rsidRPr="001307AB" w:rsidRDefault="0004358A" w:rsidP="0004358A">
            <w:pPr>
              <w:shd w:val="clear" w:color="auto" w:fill="FFFFFF" w:themeFill="background1"/>
              <w:jc w:val="center"/>
              <w:rPr>
                <w:sz w:val="18"/>
              </w:rPr>
            </w:pPr>
            <w:r>
              <w:rPr>
                <w:sz w:val="18"/>
              </w:rPr>
              <w:t>6</w:t>
            </w:r>
          </w:p>
        </w:tc>
        <w:tc>
          <w:tcPr>
            <w:tcW w:w="965" w:type="dxa"/>
          </w:tcPr>
          <w:p w:rsidR="0004358A" w:rsidRPr="00FD2C47" w:rsidRDefault="0004358A" w:rsidP="0004358A">
            <w:pPr>
              <w:shd w:val="clear" w:color="auto" w:fill="FFFFFF" w:themeFill="background1"/>
              <w:jc w:val="center"/>
              <w:rPr>
                <w:sz w:val="18"/>
              </w:rPr>
            </w:pPr>
            <w:r>
              <w:rPr>
                <w:sz w:val="18"/>
              </w:rPr>
              <w:t>-</w:t>
            </w:r>
          </w:p>
        </w:tc>
        <w:tc>
          <w:tcPr>
            <w:tcW w:w="965" w:type="dxa"/>
          </w:tcPr>
          <w:p w:rsidR="0004358A" w:rsidRPr="00014D66" w:rsidRDefault="0004358A" w:rsidP="0004358A">
            <w:pPr>
              <w:shd w:val="clear" w:color="auto" w:fill="FFFFFF" w:themeFill="background1"/>
              <w:jc w:val="center"/>
              <w:rPr>
                <w:sz w:val="18"/>
              </w:rPr>
            </w:pPr>
            <w:r>
              <w:rPr>
                <w:sz w:val="18"/>
              </w:rPr>
              <w:t>2</w:t>
            </w:r>
          </w:p>
        </w:tc>
        <w:tc>
          <w:tcPr>
            <w:tcW w:w="965" w:type="dxa"/>
          </w:tcPr>
          <w:p w:rsidR="0004358A" w:rsidRPr="00014D66" w:rsidRDefault="0004358A" w:rsidP="0004358A">
            <w:pPr>
              <w:shd w:val="clear" w:color="auto" w:fill="FFFFFF" w:themeFill="background1"/>
              <w:jc w:val="center"/>
              <w:rPr>
                <w:sz w:val="18"/>
              </w:rPr>
            </w:pPr>
            <w:r>
              <w:rPr>
                <w:sz w:val="18"/>
              </w:rPr>
              <w:t>-</w:t>
            </w:r>
          </w:p>
        </w:tc>
        <w:tc>
          <w:tcPr>
            <w:tcW w:w="965" w:type="dxa"/>
          </w:tcPr>
          <w:p w:rsidR="0004358A" w:rsidRPr="00014D66" w:rsidRDefault="0004358A" w:rsidP="0004358A">
            <w:pPr>
              <w:shd w:val="clear" w:color="auto" w:fill="FFFFFF" w:themeFill="background1"/>
              <w:jc w:val="center"/>
              <w:rPr>
                <w:sz w:val="18"/>
              </w:rPr>
            </w:pPr>
            <w:r>
              <w:rPr>
                <w:sz w:val="18"/>
              </w:rPr>
              <w:t>-</w:t>
            </w:r>
          </w:p>
        </w:tc>
      </w:tr>
    </w:tbl>
    <w:p w:rsidR="0004358A" w:rsidRDefault="0004358A" w:rsidP="0004358A">
      <w:pPr>
        <w:widowControl w:val="0"/>
        <w:spacing w:after="120"/>
        <w:jc w:val="center"/>
        <w:rPr>
          <w:b/>
        </w:rPr>
      </w:pPr>
    </w:p>
    <w:p w:rsidR="009D786C" w:rsidRDefault="009D786C" w:rsidP="0004358A">
      <w:pPr>
        <w:widowControl w:val="0"/>
        <w:spacing w:after="120"/>
        <w:jc w:val="center"/>
        <w:rPr>
          <w:b/>
        </w:rPr>
      </w:pPr>
    </w:p>
    <w:p w:rsidR="009D786C" w:rsidRDefault="009D786C" w:rsidP="0004358A">
      <w:pPr>
        <w:widowControl w:val="0"/>
        <w:spacing w:after="120"/>
        <w:jc w:val="center"/>
        <w:rPr>
          <w:b/>
        </w:rPr>
      </w:pPr>
    </w:p>
    <w:p w:rsidR="009D786C" w:rsidRDefault="009D786C" w:rsidP="0004358A">
      <w:pPr>
        <w:widowControl w:val="0"/>
        <w:spacing w:after="120"/>
        <w:jc w:val="center"/>
        <w:rPr>
          <w:b/>
        </w:rPr>
      </w:pPr>
    </w:p>
    <w:p w:rsidR="0004358A" w:rsidRPr="00FD2C47" w:rsidRDefault="0004358A" w:rsidP="0004358A">
      <w:pPr>
        <w:spacing w:after="120"/>
        <w:jc w:val="center"/>
        <w:rPr>
          <w:b/>
          <w:lang w:eastAsia="lv-LV"/>
        </w:rPr>
      </w:pPr>
      <w:r w:rsidRPr="00FD2C47">
        <w:rPr>
          <w:b/>
          <w:lang w:eastAsia="lv-LV"/>
        </w:rPr>
        <w:lastRenderedPageBreak/>
        <w:t>Finansiālie rādītāji no 201</w:t>
      </w:r>
      <w:r>
        <w:rPr>
          <w:b/>
          <w:lang w:eastAsia="lv-LV"/>
        </w:rPr>
        <w:t>7</w:t>
      </w:r>
      <w:r w:rsidRPr="00FD2C47">
        <w:rPr>
          <w:b/>
          <w:lang w:eastAsia="lv-LV"/>
        </w:rPr>
        <w:t>. līdz 202</w:t>
      </w:r>
      <w:r>
        <w:rPr>
          <w:b/>
          <w:lang w:eastAsia="lv-LV"/>
        </w:rPr>
        <w:t>1</w:t>
      </w:r>
      <w:r w:rsidRPr="00FD2C47">
        <w:rPr>
          <w:b/>
          <w:lang w:eastAsia="lv-LV"/>
        </w:rPr>
        <w:t>.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FD2C47" w:rsidTr="0004358A">
        <w:trPr>
          <w:trHeight w:val="20"/>
          <w:tblHeader/>
          <w:jc w:val="center"/>
        </w:trPr>
        <w:tc>
          <w:tcPr>
            <w:tcW w:w="3378" w:type="dxa"/>
            <w:vAlign w:val="center"/>
          </w:tcPr>
          <w:p w:rsidR="0004358A" w:rsidRPr="00FD2C47" w:rsidRDefault="0004358A" w:rsidP="0004358A">
            <w:pPr>
              <w:jc w:val="center"/>
              <w:rPr>
                <w:sz w:val="18"/>
                <w:szCs w:val="24"/>
              </w:rPr>
            </w:pPr>
          </w:p>
        </w:tc>
        <w:tc>
          <w:tcPr>
            <w:tcW w:w="1131" w:type="dxa"/>
            <w:hideMark/>
          </w:tcPr>
          <w:p w:rsidR="0004358A" w:rsidRPr="00FD2C47" w:rsidRDefault="0004358A" w:rsidP="0004358A">
            <w:pPr>
              <w:jc w:val="center"/>
              <w:rPr>
                <w:sz w:val="18"/>
                <w:szCs w:val="24"/>
                <w:lang w:eastAsia="lv-LV"/>
              </w:rPr>
            </w:pPr>
            <w:r w:rsidRPr="009755D6">
              <w:rPr>
                <w:sz w:val="18"/>
                <w:szCs w:val="18"/>
                <w:lang w:eastAsia="lv-LV"/>
              </w:rPr>
              <w:t>201</w:t>
            </w:r>
            <w:r>
              <w:rPr>
                <w:sz w:val="18"/>
                <w:szCs w:val="18"/>
                <w:lang w:eastAsia="lv-LV"/>
              </w:rPr>
              <w:t>7</w:t>
            </w:r>
            <w:r w:rsidRPr="009755D6">
              <w:rPr>
                <w:sz w:val="18"/>
                <w:szCs w:val="18"/>
                <w:lang w:eastAsia="lv-LV"/>
              </w:rPr>
              <w:t>.gads (izpilde)</w:t>
            </w:r>
          </w:p>
        </w:tc>
        <w:tc>
          <w:tcPr>
            <w:tcW w:w="1132" w:type="dxa"/>
            <w:hideMark/>
          </w:tcPr>
          <w:p w:rsidR="0004358A" w:rsidRPr="00FD2C47" w:rsidRDefault="0004358A" w:rsidP="0004358A">
            <w:pPr>
              <w:jc w:val="center"/>
              <w:rPr>
                <w:sz w:val="18"/>
                <w:szCs w:val="24"/>
                <w:lang w:eastAsia="lv-LV"/>
              </w:rPr>
            </w:pPr>
            <w:r w:rsidRPr="009755D6">
              <w:rPr>
                <w:sz w:val="18"/>
                <w:szCs w:val="18"/>
                <w:lang w:eastAsia="lv-LV"/>
              </w:rPr>
              <w:t>201</w:t>
            </w:r>
            <w:r>
              <w:rPr>
                <w:sz w:val="18"/>
                <w:szCs w:val="18"/>
                <w:lang w:eastAsia="lv-LV"/>
              </w:rPr>
              <w:t>8</w:t>
            </w:r>
            <w:r w:rsidRPr="009755D6">
              <w:rPr>
                <w:sz w:val="18"/>
                <w:szCs w:val="18"/>
                <w:lang w:eastAsia="lv-LV"/>
              </w:rPr>
              <w:t>.gada     plāns</w:t>
            </w:r>
          </w:p>
        </w:tc>
        <w:tc>
          <w:tcPr>
            <w:tcW w:w="1132" w:type="dxa"/>
            <w:hideMark/>
          </w:tcPr>
          <w:p w:rsidR="0004358A" w:rsidRPr="00FD2C47" w:rsidRDefault="007C7C5D" w:rsidP="0004358A">
            <w:pPr>
              <w:jc w:val="center"/>
              <w:rPr>
                <w:sz w:val="18"/>
                <w:szCs w:val="24"/>
                <w:lang w:eastAsia="lv-LV"/>
              </w:rPr>
            </w:pPr>
            <w:r>
              <w:rPr>
                <w:sz w:val="18"/>
                <w:szCs w:val="18"/>
                <w:lang w:eastAsia="lv-LV"/>
              </w:rPr>
              <w:t>2019.gada plāns</w:t>
            </w:r>
          </w:p>
        </w:tc>
        <w:tc>
          <w:tcPr>
            <w:tcW w:w="1132" w:type="dxa"/>
            <w:hideMark/>
          </w:tcPr>
          <w:p w:rsidR="0004358A" w:rsidRPr="00FD2C47" w:rsidRDefault="0004358A" w:rsidP="0004358A">
            <w:pPr>
              <w:jc w:val="center"/>
              <w:rPr>
                <w:sz w:val="18"/>
                <w:szCs w:val="24"/>
                <w:lang w:eastAsia="lv-LV"/>
              </w:rPr>
            </w:pPr>
            <w:r>
              <w:rPr>
                <w:sz w:val="18"/>
                <w:szCs w:val="18"/>
                <w:lang w:eastAsia="lv-LV"/>
              </w:rPr>
              <w:t>2020.gada prognoze</w:t>
            </w:r>
          </w:p>
        </w:tc>
        <w:tc>
          <w:tcPr>
            <w:tcW w:w="1132" w:type="dxa"/>
            <w:hideMark/>
          </w:tcPr>
          <w:p w:rsidR="0004358A" w:rsidRPr="00FD2C47" w:rsidRDefault="0004358A" w:rsidP="0004358A">
            <w:pPr>
              <w:jc w:val="center"/>
              <w:rPr>
                <w:sz w:val="18"/>
                <w:szCs w:val="24"/>
                <w:lang w:eastAsia="lv-LV"/>
              </w:rPr>
            </w:pPr>
            <w:r>
              <w:rPr>
                <w:sz w:val="18"/>
                <w:szCs w:val="18"/>
                <w:lang w:eastAsia="lv-LV"/>
              </w:rPr>
              <w:t>2021.gada prognoze</w:t>
            </w:r>
          </w:p>
        </w:tc>
      </w:tr>
      <w:tr w:rsidR="0004358A" w:rsidRPr="00FD2C47" w:rsidTr="0004358A">
        <w:trPr>
          <w:trHeight w:val="119"/>
          <w:jc w:val="center"/>
        </w:trPr>
        <w:tc>
          <w:tcPr>
            <w:tcW w:w="3378" w:type="dxa"/>
            <w:shd w:val="clear" w:color="auto" w:fill="D9D9D9" w:themeFill="background1" w:themeFillShade="D9"/>
            <w:vAlign w:val="center"/>
            <w:hideMark/>
          </w:tcPr>
          <w:p w:rsidR="0004358A" w:rsidRPr="00FD2C47" w:rsidRDefault="0004358A" w:rsidP="0004358A">
            <w:pPr>
              <w:rPr>
                <w:sz w:val="18"/>
                <w:lang w:eastAsia="lv-LV"/>
              </w:rPr>
            </w:pPr>
            <w:r w:rsidRPr="00FD2C47">
              <w:rPr>
                <w:sz w:val="18"/>
                <w:lang w:eastAsia="lv-LV"/>
              </w:rPr>
              <w:t>Kopējie izdevumi,</w:t>
            </w:r>
            <w:r w:rsidRPr="00FD2C47">
              <w:rPr>
                <w:sz w:val="18"/>
              </w:rPr>
              <w:t xml:space="preserve"> </w:t>
            </w:r>
            <w:proofErr w:type="spellStart"/>
            <w:r w:rsidRPr="00FD2C47">
              <w:rPr>
                <w:i/>
                <w:sz w:val="18"/>
                <w:szCs w:val="18"/>
              </w:rPr>
              <w:t>euro</w:t>
            </w:r>
            <w:proofErr w:type="spellEnd"/>
          </w:p>
        </w:tc>
        <w:tc>
          <w:tcPr>
            <w:tcW w:w="1131" w:type="dxa"/>
            <w:shd w:val="clear" w:color="auto" w:fill="D9D9D9"/>
            <w:hideMark/>
          </w:tcPr>
          <w:p w:rsidR="0004358A" w:rsidRPr="00C608D4" w:rsidRDefault="0004358A" w:rsidP="0004358A">
            <w:pPr>
              <w:jc w:val="right"/>
              <w:rPr>
                <w:color w:val="FF0000"/>
                <w:sz w:val="18"/>
              </w:rPr>
            </w:pPr>
            <w:r w:rsidRPr="00B540A9">
              <w:rPr>
                <w:sz w:val="18"/>
                <w:szCs w:val="18"/>
              </w:rPr>
              <w:t>5</w:t>
            </w:r>
            <w:r>
              <w:rPr>
                <w:sz w:val="18"/>
                <w:szCs w:val="18"/>
              </w:rPr>
              <w:t xml:space="preserve"> </w:t>
            </w:r>
            <w:r w:rsidRPr="00B540A9">
              <w:rPr>
                <w:sz w:val="18"/>
                <w:szCs w:val="18"/>
              </w:rPr>
              <w:t>875</w:t>
            </w:r>
          </w:p>
        </w:tc>
        <w:tc>
          <w:tcPr>
            <w:tcW w:w="1132" w:type="dxa"/>
            <w:shd w:val="clear" w:color="auto" w:fill="D9D9D9"/>
            <w:hideMark/>
          </w:tcPr>
          <w:p w:rsidR="0004358A" w:rsidRPr="00402821" w:rsidRDefault="0004358A" w:rsidP="0004358A">
            <w:pPr>
              <w:jc w:val="center"/>
              <w:rPr>
                <w:sz w:val="18"/>
              </w:rPr>
            </w:pPr>
            <w:r>
              <w:rPr>
                <w:sz w:val="18"/>
                <w:szCs w:val="18"/>
              </w:rPr>
              <w:t>-</w:t>
            </w:r>
          </w:p>
        </w:tc>
        <w:tc>
          <w:tcPr>
            <w:tcW w:w="1132" w:type="dxa"/>
            <w:shd w:val="clear" w:color="auto" w:fill="D9D9D9"/>
            <w:hideMark/>
          </w:tcPr>
          <w:p w:rsidR="0004358A" w:rsidRPr="00402821" w:rsidRDefault="0004358A" w:rsidP="0004358A">
            <w:pPr>
              <w:jc w:val="right"/>
              <w:rPr>
                <w:sz w:val="18"/>
              </w:rPr>
            </w:pPr>
            <w:r w:rsidRPr="00402821">
              <w:rPr>
                <w:sz w:val="18"/>
                <w:szCs w:val="18"/>
              </w:rPr>
              <w:t>911</w:t>
            </w:r>
          </w:p>
        </w:tc>
        <w:tc>
          <w:tcPr>
            <w:tcW w:w="1132" w:type="dxa"/>
            <w:shd w:val="clear" w:color="auto" w:fill="D9D9D9"/>
          </w:tcPr>
          <w:p w:rsidR="0004358A" w:rsidRPr="00402821" w:rsidRDefault="0004358A" w:rsidP="0004358A">
            <w:pPr>
              <w:jc w:val="center"/>
              <w:rPr>
                <w:sz w:val="18"/>
              </w:rPr>
            </w:pPr>
            <w:r w:rsidRPr="00654E5D">
              <w:rPr>
                <w:sz w:val="18"/>
              </w:rPr>
              <w:t>-</w:t>
            </w:r>
          </w:p>
        </w:tc>
        <w:tc>
          <w:tcPr>
            <w:tcW w:w="1132" w:type="dxa"/>
            <w:shd w:val="clear" w:color="auto" w:fill="D9D9D9"/>
          </w:tcPr>
          <w:p w:rsidR="0004358A" w:rsidRPr="00402821" w:rsidRDefault="0004358A" w:rsidP="0004358A">
            <w:pPr>
              <w:jc w:val="center"/>
              <w:rPr>
                <w:sz w:val="18"/>
              </w:rPr>
            </w:pPr>
            <w:r w:rsidRPr="00402821">
              <w:rPr>
                <w:sz w:val="18"/>
              </w:rPr>
              <w:t>-</w:t>
            </w:r>
          </w:p>
        </w:tc>
      </w:tr>
      <w:tr w:rsidR="0004358A" w:rsidRPr="00FD2C47" w:rsidTr="0004358A">
        <w:trPr>
          <w:trHeight w:val="20"/>
          <w:jc w:val="center"/>
        </w:trPr>
        <w:tc>
          <w:tcPr>
            <w:tcW w:w="3378" w:type="dxa"/>
            <w:vAlign w:val="center"/>
            <w:hideMark/>
          </w:tcPr>
          <w:p w:rsidR="0004358A" w:rsidRPr="00FD2C47" w:rsidRDefault="0004358A" w:rsidP="0004358A">
            <w:pPr>
              <w:rPr>
                <w:sz w:val="18"/>
                <w:szCs w:val="18"/>
                <w:lang w:eastAsia="lv-LV"/>
              </w:rPr>
            </w:pPr>
            <w:r w:rsidRPr="00FD2C47">
              <w:rPr>
                <w:sz w:val="18"/>
                <w:szCs w:val="18"/>
                <w:lang w:eastAsia="lv-LV"/>
              </w:rPr>
              <w:t xml:space="preserve">Kopējo izdevumu izmaiņas, </w:t>
            </w:r>
            <w:proofErr w:type="spellStart"/>
            <w:r w:rsidRPr="00FD2C47">
              <w:rPr>
                <w:i/>
                <w:sz w:val="18"/>
                <w:szCs w:val="18"/>
                <w:lang w:eastAsia="lv-LV"/>
              </w:rPr>
              <w:t>euro</w:t>
            </w:r>
            <w:proofErr w:type="spellEnd"/>
            <w:r w:rsidRPr="00FD2C47">
              <w:rPr>
                <w:sz w:val="18"/>
                <w:szCs w:val="18"/>
                <w:lang w:eastAsia="lv-LV"/>
              </w:rPr>
              <w:t xml:space="preserve"> (+/–) pret iepriekšējo gadu</w:t>
            </w:r>
          </w:p>
        </w:tc>
        <w:tc>
          <w:tcPr>
            <w:tcW w:w="1131" w:type="dxa"/>
            <w:hideMark/>
          </w:tcPr>
          <w:p w:rsidR="0004358A" w:rsidRPr="0003331D" w:rsidRDefault="0004358A" w:rsidP="0004358A">
            <w:pPr>
              <w:jc w:val="center"/>
              <w:rPr>
                <w:sz w:val="18"/>
              </w:rPr>
            </w:pPr>
            <w:r w:rsidRPr="0003331D">
              <w:rPr>
                <w:b/>
                <w:bCs/>
                <w:sz w:val="18"/>
              </w:rPr>
              <w:t>×</w:t>
            </w:r>
          </w:p>
        </w:tc>
        <w:tc>
          <w:tcPr>
            <w:tcW w:w="1132" w:type="dxa"/>
            <w:hideMark/>
          </w:tcPr>
          <w:p w:rsidR="0004358A" w:rsidRPr="00402821" w:rsidRDefault="0004358A" w:rsidP="0004358A">
            <w:pPr>
              <w:jc w:val="right"/>
              <w:rPr>
                <w:sz w:val="18"/>
                <w:szCs w:val="18"/>
              </w:rPr>
            </w:pPr>
            <w:r>
              <w:rPr>
                <w:sz w:val="18"/>
                <w:szCs w:val="18"/>
              </w:rPr>
              <w:t>-5 875</w:t>
            </w:r>
          </w:p>
        </w:tc>
        <w:tc>
          <w:tcPr>
            <w:tcW w:w="1132" w:type="dxa"/>
            <w:hideMark/>
          </w:tcPr>
          <w:p w:rsidR="0004358A" w:rsidRPr="00402821" w:rsidRDefault="0004358A" w:rsidP="0004358A">
            <w:pPr>
              <w:jc w:val="right"/>
              <w:rPr>
                <w:sz w:val="18"/>
                <w:szCs w:val="18"/>
              </w:rPr>
            </w:pPr>
            <w:r>
              <w:rPr>
                <w:sz w:val="18"/>
                <w:szCs w:val="18"/>
              </w:rPr>
              <w:t>911</w:t>
            </w:r>
          </w:p>
        </w:tc>
        <w:tc>
          <w:tcPr>
            <w:tcW w:w="1132" w:type="dxa"/>
          </w:tcPr>
          <w:p w:rsidR="0004358A" w:rsidRPr="00402821" w:rsidRDefault="0004358A" w:rsidP="0004358A">
            <w:pPr>
              <w:jc w:val="right"/>
              <w:rPr>
                <w:sz w:val="18"/>
              </w:rPr>
            </w:pPr>
            <w:r w:rsidRPr="00402821">
              <w:rPr>
                <w:sz w:val="18"/>
              </w:rPr>
              <w:t>-911</w:t>
            </w:r>
          </w:p>
        </w:tc>
        <w:tc>
          <w:tcPr>
            <w:tcW w:w="1132" w:type="dxa"/>
          </w:tcPr>
          <w:p w:rsidR="0004358A" w:rsidRPr="00402821" w:rsidRDefault="0004358A" w:rsidP="0004358A">
            <w:pPr>
              <w:jc w:val="center"/>
              <w:rPr>
                <w:sz w:val="18"/>
              </w:rPr>
            </w:pPr>
            <w:r w:rsidRPr="00402821">
              <w:rPr>
                <w:sz w:val="18"/>
              </w:rPr>
              <w:t>-</w:t>
            </w:r>
          </w:p>
        </w:tc>
      </w:tr>
      <w:tr w:rsidR="0004358A" w:rsidRPr="00FD2C47" w:rsidTr="0004358A">
        <w:trPr>
          <w:trHeight w:val="20"/>
          <w:jc w:val="center"/>
        </w:trPr>
        <w:tc>
          <w:tcPr>
            <w:tcW w:w="3378" w:type="dxa"/>
            <w:vAlign w:val="center"/>
            <w:hideMark/>
          </w:tcPr>
          <w:p w:rsidR="0004358A" w:rsidRPr="00FD2C47" w:rsidRDefault="0004358A" w:rsidP="0004358A">
            <w:pPr>
              <w:rPr>
                <w:sz w:val="18"/>
              </w:rPr>
            </w:pPr>
            <w:r w:rsidRPr="00FD2C47">
              <w:rPr>
                <w:sz w:val="18"/>
                <w:lang w:eastAsia="lv-LV"/>
              </w:rPr>
              <w:t>Kopējie izdevumi</w:t>
            </w:r>
            <w:r w:rsidRPr="00FD2C47">
              <w:rPr>
                <w:sz w:val="18"/>
              </w:rPr>
              <w:t>, % (+/–) pret iepriekšējo gadu</w:t>
            </w:r>
          </w:p>
        </w:tc>
        <w:tc>
          <w:tcPr>
            <w:tcW w:w="1131" w:type="dxa"/>
            <w:hideMark/>
          </w:tcPr>
          <w:p w:rsidR="0004358A" w:rsidRPr="0003331D" w:rsidRDefault="0004358A" w:rsidP="0004358A">
            <w:pPr>
              <w:jc w:val="center"/>
              <w:rPr>
                <w:sz w:val="18"/>
              </w:rPr>
            </w:pPr>
            <w:r w:rsidRPr="0003331D">
              <w:rPr>
                <w:b/>
                <w:bCs/>
                <w:sz w:val="18"/>
              </w:rPr>
              <w:t>×</w:t>
            </w:r>
          </w:p>
        </w:tc>
        <w:tc>
          <w:tcPr>
            <w:tcW w:w="1132" w:type="dxa"/>
            <w:hideMark/>
          </w:tcPr>
          <w:p w:rsidR="0004358A" w:rsidRPr="00402821" w:rsidRDefault="0004358A" w:rsidP="0004358A">
            <w:pPr>
              <w:jc w:val="right"/>
              <w:rPr>
                <w:sz w:val="18"/>
                <w:szCs w:val="18"/>
              </w:rPr>
            </w:pPr>
            <w:r>
              <w:rPr>
                <w:sz w:val="18"/>
                <w:szCs w:val="18"/>
              </w:rPr>
              <w:t>-100,0</w:t>
            </w:r>
          </w:p>
        </w:tc>
        <w:tc>
          <w:tcPr>
            <w:tcW w:w="1132" w:type="dxa"/>
            <w:hideMark/>
          </w:tcPr>
          <w:p w:rsidR="0004358A" w:rsidRPr="0003331D" w:rsidRDefault="0004358A" w:rsidP="0004358A">
            <w:pPr>
              <w:jc w:val="center"/>
              <w:rPr>
                <w:sz w:val="18"/>
              </w:rPr>
            </w:pPr>
            <w:r w:rsidRPr="0003331D">
              <w:rPr>
                <w:b/>
                <w:bCs/>
                <w:sz w:val="18"/>
              </w:rPr>
              <w:t>×</w:t>
            </w:r>
          </w:p>
        </w:tc>
        <w:tc>
          <w:tcPr>
            <w:tcW w:w="1132" w:type="dxa"/>
          </w:tcPr>
          <w:p w:rsidR="0004358A" w:rsidRPr="00402821" w:rsidRDefault="0004358A" w:rsidP="0004358A">
            <w:pPr>
              <w:jc w:val="right"/>
              <w:rPr>
                <w:sz w:val="18"/>
              </w:rPr>
            </w:pPr>
            <w:r w:rsidRPr="00402821">
              <w:rPr>
                <w:sz w:val="18"/>
              </w:rPr>
              <w:t>-100,0</w:t>
            </w:r>
          </w:p>
        </w:tc>
        <w:tc>
          <w:tcPr>
            <w:tcW w:w="1132" w:type="dxa"/>
          </w:tcPr>
          <w:p w:rsidR="0004358A" w:rsidRPr="00402821" w:rsidRDefault="0004358A" w:rsidP="0004358A">
            <w:pPr>
              <w:jc w:val="center"/>
              <w:rPr>
                <w:sz w:val="18"/>
              </w:rPr>
            </w:pPr>
            <w:r w:rsidRPr="00402821">
              <w:rPr>
                <w:sz w:val="18"/>
              </w:rPr>
              <w:t>-</w:t>
            </w:r>
          </w:p>
        </w:tc>
      </w:tr>
    </w:tbl>
    <w:p w:rsidR="0004358A" w:rsidRDefault="0004358A" w:rsidP="0004358A">
      <w:pPr>
        <w:widowControl w:val="0"/>
        <w:spacing w:after="120"/>
        <w:jc w:val="center"/>
        <w:rPr>
          <w:b/>
        </w:rPr>
      </w:pPr>
    </w:p>
    <w:p w:rsidR="0004358A" w:rsidRPr="00FD2C47" w:rsidRDefault="0004358A" w:rsidP="0004358A">
      <w:pPr>
        <w:spacing w:after="120"/>
        <w:jc w:val="center"/>
        <w:rPr>
          <w:b/>
          <w:color w:val="000000" w:themeColor="text1"/>
          <w:lang w:eastAsia="lv-LV"/>
        </w:rPr>
      </w:pPr>
      <w:r w:rsidRPr="00FD2C47">
        <w:rPr>
          <w:b/>
          <w:color w:val="000000" w:themeColor="text1"/>
          <w:lang w:eastAsia="lv-LV"/>
        </w:rPr>
        <w:t>Izmaiņas izdevumos, salīdzinot 201</w:t>
      </w:r>
      <w:r>
        <w:rPr>
          <w:b/>
          <w:color w:val="000000" w:themeColor="text1"/>
          <w:lang w:eastAsia="lv-LV"/>
        </w:rPr>
        <w:t>9</w:t>
      </w:r>
      <w:r w:rsidRPr="00FD2C47">
        <w:rPr>
          <w:b/>
          <w:color w:val="000000" w:themeColor="text1"/>
          <w:lang w:eastAsia="lv-LV"/>
        </w:rPr>
        <w:t>. gada projektu ar 201</w:t>
      </w:r>
      <w:r>
        <w:rPr>
          <w:b/>
          <w:color w:val="000000" w:themeColor="text1"/>
          <w:lang w:eastAsia="lv-LV"/>
        </w:rPr>
        <w:t>8</w:t>
      </w:r>
      <w:r w:rsidRPr="00FD2C47">
        <w:rPr>
          <w:b/>
          <w:color w:val="000000" w:themeColor="text1"/>
          <w:lang w:eastAsia="lv-LV"/>
        </w:rPr>
        <w:t>. gada plānu</w:t>
      </w:r>
    </w:p>
    <w:p w:rsidR="0004358A" w:rsidRPr="00FD2C47" w:rsidRDefault="001E4564" w:rsidP="0004358A">
      <w:pPr>
        <w:ind w:left="7921"/>
        <w:jc w:val="center"/>
        <w:rPr>
          <w:i/>
          <w:sz w:val="18"/>
          <w:szCs w:val="18"/>
        </w:rPr>
      </w:pPr>
      <w:r>
        <w:rPr>
          <w:i/>
          <w:sz w:val="18"/>
          <w:szCs w:val="18"/>
        </w:rPr>
        <w:t xml:space="preserve">                </w:t>
      </w:r>
      <w:proofErr w:type="spellStart"/>
      <w:r w:rsidR="007759AF">
        <w:rPr>
          <w:i/>
          <w:sz w:val="18"/>
          <w:szCs w:val="18"/>
        </w:rPr>
        <w:t>E</w:t>
      </w:r>
      <w:r w:rsidR="0004358A" w:rsidRPr="00FD2C4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5"/>
        <w:gridCol w:w="1279"/>
        <w:gridCol w:w="1277"/>
      </w:tblGrid>
      <w:tr w:rsidR="0004358A" w:rsidRPr="00FD2C47" w:rsidTr="0004358A">
        <w:trPr>
          <w:trHeight w:val="142"/>
          <w:tblHeader/>
          <w:jc w:val="center"/>
        </w:trPr>
        <w:tc>
          <w:tcPr>
            <w:tcW w:w="5241" w:type="dxa"/>
            <w:vAlign w:val="center"/>
            <w:hideMark/>
          </w:tcPr>
          <w:p w:rsidR="0004358A" w:rsidRPr="00FD2C47" w:rsidRDefault="0004358A" w:rsidP="0004358A">
            <w:pPr>
              <w:jc w:val="center"/>
              <w:rPr>
                <w:sz w:val="18"/>
                <w:szCs w:val="18"/>
              </w:rPr>
            </w:pPr>
            <w:r w:rsidRPr="00FD2C47">
              <w:rPr>
                <w:color w:val="000000" w:themeColor="text1"/>
                <w:sz w:val="18"/>
                <w:szCs w:val="18"/>
                <w:lang w:eastAsia="lv-LV"/>
              </w:rPr>
              <w:t>Pasākums</w:t>
            </w:r>
          </w:p>
        </w:tc>
        <w:tc>
          <w:tcPr>
            <w:tcW w:w="1275"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Samazinājums</w:t>
            </w:r>
          </w:p>
        </w:tc>
        <w:tc>
          <w:tcPr>
            <w:tcW w:w="1279"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Palielinājums</w:t>
            </w:r>
          </w:p>
        </w:tc>
        <w:tc>
          <w:tcPr>
            <w:tcW w:w="1277" w:type="dxa"/>
            <w:vAlign w:val="center"/>
            <w:hideMark/>
          </w:tcPr>
          <w:p w:rsidR="0004358A" w:rsidRPr="00FD2C47" w:rsidRDefault="0004358A" w:rsidP="0004358A">
            <w:pPr>
              <w:jc w:val="center"/>
              <w:rPr>
                <w:color w:val="000000" w:themeColor="text1"/>
                <w:sz w:val="18"/>
                <w:szCs w:val="18"/>
                <w:lang w:eastAsia="lv-LV"/>
              </w:rPr>
            </w:pPr>
            <w:r w:rsidRPr="00FD2C47">
              <w:rPr>
                <w:color w:val="000000" w:themeColor="text1"/>
                <w:sz w:val="18"/>
                <w:szCs w:val="18"/>
                <w:lang w:eastAsia="lv-LV"/>
              </w:rPr>
              <w:t>Izmaiņas</w:t>
            </w:r>
          </w:p>
        </w:tc>
      </w:tr>
      <w:tr w:rsidR="0004358A" w:rsidRPr="00FD2C47" w:rsidTr="0004358A">
        <w:trPr>
          <w:trHeight w:val="142"/>
          <w:jc w:val="center"/>
        </w:trPr>
        <w:tc>
          <w:tcPr>
            <w:tcW w:w="5241" w:type="dxa"/>
            <w:shd w:val="clear" w:color="auto" w:fill="D9D9D9" w:themeFill="background1" w:themeFillShade="D9"/>
            <w:hideMark/>
          </w:tcPr>
          <w:p w:rsidR="0004358A" w:rsidRPr="00FD2C47" w:rsidRDefault="0004358A" w:rsidP="0004358A">
            <w:pPr>
              <w:rPr>
                <w:sz w:val="18"/>
                <w:szCs w:val="18"/>
              </w:rPr>
            </w:pPr>
            <w:r w:rsidRPr="00FD2C47">
              <w:rPr>
                <w:b/>
                <w:bCs/>
                <w:sz w:val="18"/>
                <w:szCs w:val="18"/>
                <w:lang w:eastAsia="lv-LV"/>
              </w:rPr>
              <w:t>Izdevumi - kopā</w:t>
            </w:r>
          </w:p>
        </w:tc>
        <w:tc>
          <w:tcPr>
            <w:tcW w:w="1275" w:type="dxa"/>
            <w:shd w:val="clear" w:color="auto" w:fill="D9D9D9" w:themeFill="background1" w:themeFillShade="D9"/>
            <w:hideMark/>
          </w:tcPr>
          <w:p w:rsidR="0004358A" w:rsidRPr="00EB659A" w:rsidRDefault="0004358A" w:rsidP="0004358A">
            <w:pPr>
              <w:jc w:val="center"/>
              <w:rPr>
                <w:b/>
                <w:sz w:val="18"/>
                <w:szCs w:val="18"/>
              </w:rPr>
            </w:pPr>
            <w:r>
              <w:rPr>
                <w:b/>
                <w:sz w:val="18"/>
                <w:szCs w:val="18"/>
              </w:rPr>
              <w:t>-</w:t>
            </w:r>
          </w:p>
        </w:tc>
        <w:tc>
          <w:tcPr>
            <w:tcW w:w="1279" w:type="dxa"/>
            <w:shd w:val="clear" w:color="auto" w:fill="D9D9D9" w:themeFill="background1" w:themeFillShade="D9"/>
          </w:tcPr>
          <w:p w:rsidR="0004358A" w:rsidRPr="00EB659A" w:rsidRDefault="0004358A" w:rsidP="0004358A">
            <w:pPr>
              <w:jc w:val="right"/>
              <w:rPr>
                <w:b/>
                <w:sz w:val="18"/>
                <w:szCs w:val="18"/>
              </w:rPr>
            </w:pPr>
            <w:r w:rsidRPr="00402821">
              <w:rPr>
                <w:b/>
                <w:sz w:val="18"/>
                <w:szCs w:val="18"/>
              </w:rPr>
              <w:t>911</w:t>
            </w:r>
          </w:p>
        </w:tc>
        <w:tc>
          <w:tcPr>
            <w:tcW w:w="1277" w:type="dxa"/>
            <w:shd w:val="clear" w:color="auto" w:fill="D9D9D9" w:themeFill="background1" w:themeFillShade="D9"/>
          </w:tcPr>
          <w:p w:rsidR="0004358A" w:rsidRPr="00014D66" w:rsidRDefault="0004358A" w:rsidP="0004358A">
            <w:pPr>
              <w:jc w:val="right"/>
              <w:rPr>
                <w:b/>
                <w:sz w:val="18"/>
                <w:szCs w:val="18"/>
              </w:rPr>
            </w:pPr>
            <w:r>
              <w:rPr>
                <w:b/>
                <w:sz w:val="18"/>
                <w:szCs w:val="18"/>
              </w:rPr>
              <w:t>911</w:t>
            </w:r>
          </w:p>
        </w:tc>
      </w:tr>
      <w:tr w:rsidR="0004358A" w:rsidRPr="00FD2C47" w:rsidTr="0004358A">
        <w:trPr>
          <w:jc w:val="center"/>
        </w:trPr>
        <w:tc>
          <w:tcPr>
            <w:tcW w:w="9072" w:type="dxa"/>
            <w:gridSpan w:val="4"/>
            <w:hideMark/>
          </w:tcPr>
          <w:p w:rsidR="0004358A" w:rsidRPr="00014D66" w:rsidRDefault="0004358A" w:rsidP="0004358A">
            <w:pPr>
              <w:ind w:firstLine="313"/>
              <w:rPr>
                <w:sz w:val="18"/>
                <w:szCs w:val="18"/>
              </w:rPr>
            </w:pPr>
            <w:r w:rsidRPr="00014D66">
              <w:rPr>
                <w:i/>
                <w:sz w:val="18"/>
                <w:szCs w:val="18"/>
                <w:lang w:eastAsia="lv-LV"/>
              </w:rPr>
              <w:t>t. sk.:</w:t>
            </w:r>
          </w:p>
        </w:tc>
      </w:tr>
      <w:tr w:rsidR="0004358A" w:rsidRPr="00FD2C47" w:rsidTr="0004358A">
        <w:trPr>
          <w:trHeight w:val="142"/>
          <w:jc w:val="center"/>
        </w:trPr>
        <w:tc>
          <w:tcPr>
            <w:tcW w:w="5241" w:type="dxa"/>
            <w:shd w:val="clear" w:color="auto" w:fill="F2F2F2" w:themeFill="background1" w:themeFillShade="F2"/>
            <w:hideMark/>
          </w:tcPr>
          <w:p w:rsidR="0004358A" w:rsidRPr="00FD2C47" w:rsidRDefault="0004358A" w:rsidP="0004358A">
            <w:pPr>
              <w:rPr>
                <w:sz w:val="18"/>
                <w:szCs w:val="18"/>
                <w:u w:val="single"/>
                <w:lang w:eastAsia="lv-LV"/>
              </w:rPr>
            </w:pPr>
            <w:r w:rsidRPr="00FD2C47">
              <w:rPr>
                <w:sz w:val="18"/>
                <w:szCs w:val="18"/>
                <w:u w:val="single"/>
                <w:lang w:eastAsia="lv-LV"/>
              </w:rPr>
              <w:t>Ilgtermiņa saistības</w:t>
            </w:r>
          </w:p>
        </w:tc>
        <w:tc>
          <w:tcPr>
            <w:tcW w:w="1275" w:type="dxa"/>
            <w:shd w:val="clear" w:color="auto" w:fill="F2F2F2" w:themeFill="background1" w:themeFillShade="F2"/>
            <w:hideMark/>
          </w:tcPr>
          <w:p w:rsidR="0004358A" w:rsidRPr="00EB659A" w:rsidRDefault="0004358A" w:rsidP="0004358A">
            <w:pPr>
              <w:jc w:val="center"/>
              <w:rPr>
                <w:sz w:val="18"/>
                <w:szCs w:val="18"/>
              </w:rPr>
            </w:pPr>
            <w:r>
              <w:rPr>
                <w:sz w:val="18"/>
                <w:szCs w:val="18"/>
              </w:rPr>
              <w:t>-</w:t>
            </w:r>
          </w:p>
        </w:tc>
        <w:tc>
          <w:tcPr>
            <w:tcW w:w="1279" w:type="dxa"/>
            <w:shd w:val="clear" w:color="auto" w:fill="F2F2F2" w:themeFill="background1" w:themeFillShade="F2"/>
          </w:tcPr>
          <w:p w:rsidR="0004358A" w:rsidRPr="00B24A98" w:rsidRDefault="0004358A" w:rsidP="0004358A">
            <w:pPr>
              <w:jc w:val="right"/>
              <w:rPr>
                <w:sz w:val="18"/>
                <w:szCs w:val="18"/>
                <w:u w:val="single"/>
              </w:rPr>
            </w:pPr>
            <w:r w:rsidRPr="00B24A98">
              <w:rPr>
                <w:sz w:val="18"/>
                <w:szCs w:val="18"/>
                <w:u w:val="single"/>
              </w:rPr>
              <w:t>911</w:t>
            </w:r>
          </w:p>
        </w:tc>
        <w:tc>
          <w:tcPr>
            <w:tcW w:w="1277" w:type="dxa"/>
            <w:shd w:val="clear" w:color="auto" w:fill="F2F2F2" w:themeFill="background1" w:themeFillShade="F2"/>
          </w:tcPr>
          <w:p w:rsidR="0004358A" w:rsidRPr="00B24A98" w:rsidRDefault="0004358A" w:rsidP="0004358A">
            <w:pPr>
              <w:jc w:val="right"/>
              <w:rPr>
                <w:sz w:val="18"/>
                <w:szCs w:val="18"/>
                <w:u w:val="single"/>
              </w:rPr>
            </w:pPr>
            <w:r w:rsidRPr="00B24A98">
              <w:rPr>
                <w:sz w:val="18"/>
                <w:szCs w:val="18"/>
                <w:u w:val="single"/>
              </w:rPr>
              <w:t>911</w:t>
            </w:r>
          </w:p>
        </w:tc>
      </w:tr>
      <w:tr w:rsidR="0004358A" w:rsidRPr="00FD2C47" w:rsidTr="0004358A">
        <w:trPr>
          <w:trHeight w:val="142"/>
          <w:jc w:val="center"/>
        </w:trPr>
        <w:tc>
          <w:tcPr>
            <w:tcW w:w="5241" w:type="dxa"/>
          </w:tcPr>
          <w:p w:rsidR="0004358A" w:rsidRPr="00654E5D" w:rsidRDefault="0004358A" w:rsidP="0004358A">
            <w:pPr>
              <w:jc w:val="both"/>
              <w:rPr>
                <w:i/>
                <w:sz w:val="18"/>
                <w:szCs w:val="18"/>
                <w:lang w:eastAsia="lv-LV"/>
              </w:rPr>
            </w:pPr>
            <w:r w:rsidRPr="00654E5D">
              <w:rPr>
                <w:i/>
                <w:sz w:val="18"/>
                <w:szCs w:val="18"/>
                <w:lang w:eastAsia="lv-LV"/>
              </w:rPr>
              <w:t>Finansējums, lai nodrošinātu maksājumus apgabaliem, kuros ir dabas vai citi specifiski ierobežojumi (</w:t>
            </w:r>
            <w:proofErr w:type="spellStart"/>
            <w:r w:rsidRPr="00654E5D">
              <w:rPr>
                <w:i/>
                <w:sz w:val="18"/>
                <w:szCs w:val="18"/>
                <w:lang w:eastAsia="lv-LV"/>
              </w:rPr>
              <w:t>transferts</w:t>
            </w:r>
            <w:proofErr w:type="spellEnd"/>
            <w:r w:rsidRPr="00654E5D">
              <w:rPr>
                <w:i/>
                <w:sz w:val="18"/>
                <w:szCs w:val="18"/>
                <w:lang w:eastAsia="lv-LV"/>
              </w:rPr>
              <w:t xml:space="preserve"> no Zemkopības ministrijas)</w:t>
            </w:r>
          </w:p>
        </w:tc>
        <w:tc>
          <w:tcPr>
            <w:tcW w:w="1275" w:type="dxa"/>
            <w:hideMark/>
          </w:tcPr>
          <w:p w:rsidR="0004358A" w:rsidRPr="00EB659A" w:rsidRDefault="0004358A" w:rsidP="0004358A">
            <w:pPr>
              <w:jc w:val="center"/>
              <w:rPr>
                <w:sz w:val="18"/>
                <w:szCs w:val="18"/>
              </w:rPr>
            </w:pPr>
            <w:r>
              <w:rPr>
                <w:sz w:val="18"/>
                <w:szCs w:val="18"/>
              </w:rPr>
              <w:t>-</w:t>
            </w:r>
          </w:p>
        </w:tc>
        <w:tc>
          <w:tcPr>
            <w:tcW w:w="1279" w:type="dxa"/>
          </w:tcPr>
          <w:p w:rsidR="0004358A" w:rsidRPr="00EB659A" w:rsidRDefault="0004358A" w:rsidP="0004358A">
            <w:pPr>
              <w:jc w:val="right"/>
              <w:rPr>
                <w:sz w:val="18"/>
                <w:szCs w:val="18"/>
              </w:rPr>
            </w:pPr>
            <w:r w:rsidRPr="00402821">
              <w:rPr>
                <w:sz w:val="18"/>
                <w:szCs w:val="18"/>
              </w:rPr>
              <w:t>911</w:t>
            </w:r>
          </w:p>
        </w:tc>
        <w:tc>
          <w:tcPr>
            <w:tcW w:w="1277" w:type="dxa"/>
          </w:tcPr>
          <w:p w:rsidR="0004358A" w:rsidRPr="00014D66" w:rsidRDefault="0004358A" w:rsidP="0004358A">
            <w:pPr>
              <w:jc w:val="right"/>
              <w:rPr>
                <w:sz w:val="18"/>
                <w:szCs w:val="18"/>
              </w:rPr>
            </w:pPr>
            <w:r>
              <w:rPr>
                <w:sz w:val="18"/>
                <w:szCs w:val="18"/>
              </w:rPr>
              <w:t>911</w:t>
            </w:r>
          </w:p>
        </w:tc>
      </w:tr>
    </w:tbl>
    <w:p w:rsidR="0004358A" w:rsidRDefault="0004358A" w:rsidP="0004358A">
      <w:pPr>
        <w:spacing w:after="120"/>
        <w:rPr>
          <w:szCs w:val="24"/>
          <w:lang w:eastAsia="lv-LV"/>
        </w:rPr>
      </w:pPr>
    </w:p>
    <w:p w:rsidR="007759AF" w:rsidRPr="00AF50D7" w:rsidRDefault="0004358A" w:rsidP="00A323D9">
      <w:pPr>
        <w:widowControl w:val="0"/>
        <w:spacing w:after="120"/>
        <w:jc w:val="center"/>
        <w:rPr>
          <w:b/>
        </w:rPr>
      </w:pPr>
      <w:r>
        <w:rPr>
          <w:b/>
        </w:rPr>
        <w:t>69.00.00 Mērķa “Eiropas teritoriālā sadarbība”</w:t>
      </w:r>
      <w:r w:rsidRPr="00AF50D7">
        <w:rPr>
          <w:b/>
        </w:rPr>
        <w:t xml:space="preserve"> pārrobežu sadarbības programmu, projektu un pasākumu īstenošana</w:t>
      </w:r>
    </w:p>
    <w:p w:rsidR="0004358A" w:rsidRPr="00AF50D7" w:rsidRDefault="0004358A" w:rsidP="007759AF">
      <w:pPr>
        <w:widowControl w:val="0"/>
        <w:spacing w:after="120"/>
        <w:jc w:val="center"/>
        <w:rPr>
          <w:b/>
          <w:lang w:eastAsia="lv-LV"/>
        </w:rPr>
      </w:pPr>
      <w:r w:rsidRPr="00AF50D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AF50D7" w:rsidTr="0004358A">
        <w:trPr>
          <w:trHeight w:val="20"/>
          <w:tblHeader/>
          <w:jc w:val="center"/>
        </w:trPr>
        <w:tc>
          <w:tcPr>
            <w:tcW w:w="3378" w:type="dxa"/>
            <w:vAlign w:val="center"/>
          </w:tcPr>
          <w:p w:rsidR="0004358A" w:rsidRPr="00AF50D7" w:rsidRDefault="0004358A" w:rsidP="0004358A">
            <w:pPr>
              <w:jc w:val="center"/>
              <w:rPr>
                <w:sz w:val="18"/>
                <w:szCs w:val="24"/>
              </w:rPr>
            </w:pPr>
          </w:p>
        </w:tc>
        <w:tc>
          <w:tcPr>
            <w:tcW w:w="1131" w:type="dxa"/>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2017.gads (izpilde)</w:t>
            </w:r>
          </w:p>
        </w:tc>
        <w:tc>
          <w:tcPr>
            <w:tcW w:w="1132" w:type="dxa"/>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2018.gada     plāns</w:t>
            </w:r>
          </w:p>
        </w:tc>
        <w:tc>
          <w:tcPr>
            <w:tcW w:w="1132" w:type="dxa"/>
            <w:shd w:val="clear" w:color="auto" w:fill="auto"/>
            <w:hideMark/>
          </w:tcPr>
          <w:p w:rsidR="0004358A" w:rsidRPr="00AF50D7" w:rsidRDefault="007C7C5D" w:rsidP="0004358A">
            <w:pPr>
              <w:jc w:val="center"/>
              <w:rPr>
                <w:color w:val="000000"/>
                <w:sz w:val="18"/>
                <w:szCs w:val="18"/>
                <w:lang w:eastAsia="lv-LV"/>
              </w:rPr>
            </w:pPr>
            <w:r>
              <w:rPr>
                <w:sz w:val="18"/>
                <w:szCs w:val="18"/>
                <w:lang w:eastAsia="lv-LV"/>
              </w:rPr>
              <w:t>2019.gada plāns</w:t>
            </w:r>
          </w:p>
        </w:tc>
        <w:tc>
          <w:tcPr>
            <w:tcW w:w="1132" w:type="dxa"/>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2020.gada prognoze</w:t>
            </w:r>
          </w:p>
        </w:tc>
        <w:tc>
          <w:tcPr>
            <w:tcW w:w="1132" w:type="dxa"/>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2021.gada prognoze</w:t>
            </w:r>
          </w:p>
        </w:tc>
      </w:tr>
      <w:tr w:rsidR="0004358A" w:rsidRPr="00AF50D7" w:rsidTr="0004358A">
        <w:trPr>
          <w:trHeight w:val="20"/>
          <w:jc w:val="center"/>
        </w:trPr>
        <w:tc>
          <w:tcPr>
            <w:tcW w:w="3378" w:type="dxa"/>
            <w:shd w:val="clear" w:color="auto" w:fill="D9D9D9" w:themeFill="background1" w:themeFillShade="D9"/>
            <w:vAlign w:val="center"/>
            <w:hideMark/>
          </w:tcPr>
          <w:p w:rsidR="0004358A" w:rsidRPr="00AF50D7" w:rsidRDefault="0004358A" w:rsidP="0004358A">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hideMark/>
          </w:tcPr>
          <w:p w:rsidR="0004358A" w:rsidRPr="00AF50D7" w:rsidRDefault="0004358A" w:rsidP="0004358A">
            <w:pPr>
              <w:jc w:val="right"/>
              <w:rPr>
                <w:color w:val="FF0000"/>
                <w:sz w:val="18"/>
              </w:rPr>
            </w:pPr>
            <w:r w:rsidRPr="00AF50D7">
              <w:rPr>
                <w:sz w:val="18"/>
                <w:szCs w:val="18"/>
              </w:rPr>
              <w:t>2 840 511</w:t>
            </w:r>
          </w:p>
        </w:tc>
        <w:tc>
          <w:tcPr>
            <w:tcW w:w="1132" w:type="dxa"/>
            <w:shd w:val="clear" w:color="auto" w:fill="D9D9D9"/>
            <w:hideMark/>
          </w:tcPr>
          <w:p w:rsidR="0004358A" w:rsidRPr="00AF50D7" w:rsidRDefault="0004358A" w:rsidP="0004358A">
            <w:pPr>
              <w:jc w:val="right"/>
              <w:rPr>
                <w:sz w:val="18"/>
              </w:rPr>
            </w:pPr>
            <w:r w:rsidRPr="00AF50D7">
              <w:rPr>
                <w:color w:val="000000"/>
                <w:sz w:val="18"/>
                <w:szCs w:val="18"/>
              </w:rPr>
              <w:t>2 290 259</w:t>
            </w:r>
          </w:p>
        </w:tc>
        <w:tc>
          <w:tcPr>
            <w:tcW w:w="1132" w:type="dxa"/>
            <w:shd w:val="clear" w:color="auto" w:fill="D9D9D9"/>
            <w:hideMark/>
          </w:tcPr>
          <w:p w:rsidR="0004358A" w:rsidRPr="00AF50D7" w:rsidRDefault="0004358A" w:rsidP="0004358A">
            <w:pPr>
              <w:jc w:val="right"/>
              <w:rPr>
                <w:sz w:val="18"/>
              </w:rPr>
            </w:pPr>
            <w:r w:rsidRPr="00AF50D7">
              <w:rPr>
                <w:sz w:val="18"/>
                <w:szCs w:val="18"/>
              </w:rPr>
              <w:t>4 317 860</w:t>
            </w:r>
          </w:p>
        </w:tc>
        <w:tc>
          <w:tcPr>
            <w:tcW w:w="1132" w:type="dxa"/>
            <w:shd w:val="clear" w:color="auto" w:fill="D9D9D9"/>
            <w:hideMark/>
          </w:tcPr>
          <w:p w:rsidR="0004358A" w:rsidRPr="00AF50D7" w:rsidRDefault="0004358A" w:rsidP="0004358A">
            <w:pPr>
              <w:jc w:val="right"/>
              <w:rPr>
                <w:sz w:val="18"/>
              </w:rPr>
            </w:pPr>
            <w:r w:rsidRPr="00AF50D7">
              <w:rPr>
                <w:sz w:val="18"/>
                <w:szCs w:val="18"/>
              </w:rPr>
              <w:t>817 652</w:t>
            </w:r>
          </w:p>
        </w:tc>
        <w:tc>
          <w:tcPr>
            <w:tcW w:w="1132" w:type="dxa"/>
            <w:shd w:val="clear" w:color="auto" w:fill="D9D9D9"/>
            <w:hideMark/>
          </w:tcPr>
          <w:p w:rsidR="0004358A" w:rsidRPr="00AF50D7" w:rsidRDefault="0004358A" w:rsidP="0004358A">
            <w:pPr>
              <w:jc w:val="right"/>
              <w:rPr>
                <w:sz w:val="18"/>
              </w:rPr>
            </w:pPr>
            <w:r w:rsidRPr="00AF50D7">
              <w:rPr>
                <w:sz w:val="18"/>
                <w:szCs w:val="18"/>
              </w:rPr>
              <w:t>97 173</w:t>
            </w:r>
          </w:p>
        </w:tc>
      </w:tr>
      <w:tr w:rsidR="0004358A" w:rsidRPr="00AF50D7" w:rsidTr="0004358A">
        <w:trPr>
          <w:trHeight w:val="20"/>
          <w:jc w:val="center"/>
        </w:trPr>
        <w:tc>
          <w:tcPr>
            <w:tcW w:w="3378" w:type="dxa"/>
            <w:vAlign w:val="center"/>
            <w:hideMark/>
          </w:tcPr>
          <w:p w:rsidR="0004358A" w:rsidRPr="00AF50D7" w:rsidRDefault="0004358A" w:rsidP="0004358A">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szCs w:val="18"/>
              </w:rPr>
            </w:pPr>
            <w:r w:rsidRPr="00AF50D7">
              <w:rPr>
                <w:sz w:val="18"/>
                <w:szCs w:val="18"/>
              </w:rPr>
              <w:t>-550 252</w:t>
            </w:r>
          </w:p>
        </w:tc>
        <w:tc>
          <w:tcPr>
            <w:tcW w:w="1132" w:type="dxa"/>
            <w:hideMark/>
          </w:tcPr>
          <w:p w:rsidR="0004358A" w:rsidRPr="00AF50D7" w:rsidRDefault="0004358A" w:rsidP="0004358A">
            <w:pPr>
              <w:jc w:val="right"/>
              <w:rPr>
                <w:sz w:val="18"/>
                <w:szCs w:val="18"/>
              </w:rPr>
            </w:pPr>
            <w:r w:rsidRPr="00AF50D7">
              <w:rPr>
                <w:sz w:val="18"/>
                <w:szCs w:val="18"/>
              </w:rPr>
              <w:t>2 027 601</w:t>
            </w:r>
          </w:p>
        </w:tc>
        <w:tc>
          <w:tcPr>
            <w:tcW w:w="1132" w:type="dxa"/>
            <w:hideMark/>
          </w:tcPr>
          <w:p w:rsidR="0004358A" w:rsidRPr="00AF50D7" w:rsidRDefault="0004358A" w:rsidP="0004358A">
            <w:pPr>
              <w:jc w:val="right"/>
              <w:rPr>
                <w:sz w:val="18"/>
              </w:rPr>
            </w:pPr>
            <w:r w:rsidRPr="00AF50D7">
              <w:rPr>
                <w:sz w:val="18"/>
                <w:szCs w:val="18"/>
              </w:rPr>
              <w:t>-3 500 208</w:t>
            </w:r>
          </w:p>
        </w:tc>
        <w:tc>
          <w:tcPr>
            <w:tcW w:w="1132" w:type="dxa"/>
            <w:hideMark/>
          </w:tcPr>
          <w:p w:rsidR="0004358A" w:rsidRPr="00AF50D7" w:rsidRDefault="0004358A" w:rsidP="0004358A">
            <w:pPr>
              <w:jc w:val="right"/>
              <w:rPr>
                <w:sz w:val="18"/>
              </w:rPr>
            </w:pPr>
            <w:r w:rsidRPr="00AF50D7">
              <w:rPr>
                <w:sz w:val="18"/>
                <w:szCs w:val="18"/>
              </w:rPr>
              <w:t>-720 479</w:t>
            </w:r>
          </w:p>
        </w:tc>
      </w:tr>
      <w:tr w:rsidR="0004358A" w:rsidRPr="00AF50D7" w:rsidTr="0004358A">
        <w:trPr>
          <w:trHeight w:val="20"/>
          <w:jc w:val="center"/>
        </w:trPr>
        <w:tc>
          <w:tcPr>
            <w:tcW w:w="3378" w:type="dxa"/>
            <w:vAlign w:val="center"/>
            <w:hideMark/>
          </w:tcPr>
          <w:p w:rsidR="0004358A" w:rsidRPr="00AF50D7" w:rsidRDefault="0004358A" w:rsidP="0004358A">
            <w:pPr>
              <w:rPr>
                <w:sz w:val="18"/>
              </w:rPr>
            </w:pPr>
            <w:r w:rsidRPr="00AF50D7">
              <w:rPr>
                <w:sz w:val="18"/>
                <w:lang w:eastAsia="lv-LV"/>
              </w:rPr>
              <w:t>Kopējie izdevumi</w:t>
            </w:r>
            <w:r w:rsidRPr="00AF50D7">
              <w:rPr>
                <w:sz w:val="18"/>
              </w:rPr>
              <w:t>, %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szCs w:val="18"/>
              </w:rPr>
            </w:pPr>
            <w:r w:rsidRPr="00AF50D7">
              <w:rPr>
                <w:sz w:val="18"/>
                <w:szCs w:val="18"/>
              </w:rPr>
              <w:t>-19,4</w:t>
            </w:r>
          </w:p>
        </w:tc>
        <w:tc>
          <w:tcPr>
            <w:tcW w:w="1132" w:type="dxa"/>
            <w:hideMark/>
          </w:tcPr>
          <w:p w:rsidR="0004358A" w:rsidRPr="00AF50D7" w:rsidRDefault="0004358A" w:rsidP="0004358A">
            <w:pPr>
              <w:jc w:val="right"/>
              <w:rPr>
                <w:sz w:val="18"/>
                <w:szCs w:val="18"/>
              </w:rPr>
            </w:pPr>
            <w:r w:rsidRPr="00AF50D7">
              <w:rPr>
                <w:sz w:val="18"/>
                <w:szCs w:val="18"/>
              </w:rPr>
              <w:t>88,5</w:t>
            </w:r>
          </w:p>
        </w:tc>
        <w:tc>
          <w:tcPr>
            <w:tcW w:w="1132" w:type="dxa"/>
            <w:hideMark/>
          </w:tcPr>
          <w:p w:rsidR="0004358A" w:rsidRPr="00AF50D7" w:rsidRDefault="0004358A" w:rsidP="0004358A">
            <w:pPr>
              <w:jc w:val="right"/>
              <w:rPr>
                <w:sz w:val="18"/>
              </w:rPr>
            </w:pPr>
            <w:r w:rsidRPr="00AF50D7">
              <w:rPr>
                <w:sz w:val="18"/>
                <w:szCs w:val="18"/>
              </w:rPr>
              <w:t>-81,1</w:t>
            </w:r>
          </w:p>
        </w:tc>
        <w:tc>
          <w:tcPr>
            <w:tcW w:w="1132" w:type="dxa"/>
            <w:hideMark/>
          </w:tcPr>
          <w:p w:rsidR="0004358A" w:rsidRPr="00AF50D7" w:rsidRDefault="0004358A" w:rsidP="0004358A">
            <w:pPr>
              <w:jc w:val="right"/>
              <w:rPr>
                <w:sz w:val="18"/>
              </w:rPr>
            </w:pPr>
            <w:r w:rsidRPr="00AF50D7">
              <w:rPr>
                <w:sz w:val="18"/>
                <w:szCs w:val="18"/>
              </w:rPr>
              <w:t>-88,1</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hideMark/>
          </w:tcPr>
          <w:p w:rsidR="0004358A" w:rsidRPr="00AF50D7" w:rsidRDefault="0004358A" w:rsidP="0004358A">
            <w:pPr>
              <w:jc w:val="right"/>
              <w:rPr>
                <w:color w:val="FF0000"/>
                <w:sz w:val="18"/>
                <w:szCs w:val="18"/>
              </w:rPr>
            </w:pPr>
            <w:r w:rsidRPr="00AF50D7">
              <w:rPr>
                <w:sz w:val="18"/>
                <w:szCs w:val="18"/>
              </w:rPr>
              <w:t>100 350</w:t>
            </w:r>
          </w:p>
        </w:tc>
        <w:tc>
          <w:tcPr>
            <w:tcW w:w="1132" w:type="dxa"/>
            <w:hideMark/>
          </w:tcPr>
          <w:p w:rsidR="0004358A" w:rsidRPr="00AF50D7" w:rsidRDefault="0004358A" w:rsidP="0004358A">
            <w:pPr>
              <w:jc w:val="right"/>
              <w:rPr>
                <w:sz w:val="18"/>
                <w:szCs w:val="18"/>
              </w:rPr>
            </w:pPr>
            <w:r w:rsidRPr="00AF50D7">
              <w:rPr>
                <w:color w:val="000000"/>
                <w:sz w:val="18"/>
                <w:szCs w:val="18"/>
              </w:rPr>
              <w:t xml:space="preserve">    178 581</w:t>
            </w:r>
          </w:p>
        </w:tc>
        <w:tc>
          <w:tcPr>
            <w:tcW w:w="1132" w:type="dxa"/>
            <w:hideMark/>
          </w:tcPr>
          <w:p w:rsidR="0004358A" w:rsidRPr="00AF50D7" w:rsidRDefault="0004358A" w:rsidP="0004358A">
            <w:pPr>
              <w:jc w:val="right"/>
              <w:rPr>
                <w:sz w:val="18"/>
                <w:szCs w:val="18"/>
              </w:rPr>
            </w:pPr>
            <w:r w:rsidRPr="00AF50D7">
              <w:rPr>
                <w:sz w:val="18"/>
                <w:szCs w:val="18"/>
              </w:rPr>
              <w:t>107 942</w:t>
            </w:r>
          </w:p>
        </w:tc>
        <w:tc>
          <w:tcPr>
            <w:tcW w:w="1132" w:type="dxa"/>
            <w:hideMark/>
          </w:tcPr>
          <w:p w:rsidR="0004358A" w:rsidRPr="00AF50D7" w:rsidRDefault="0004358A" w:rsidP="0004358A">
            <w:pPr>
              <w:jc w:val="right"/>
              <w:rPr>
                <w:sz w:val="18"/>
                <w:szCs w:val="18"/>
              </w:rPr>
            </w:pPr>
            <w:r w:rsidRPr="00AF50D7">
              <w:rPr>
                <w:sz w:val="18"/>
                <w:szCs w:val="18"/>
              </w:rPr>
              <w:t>48 086</w:t>
            </w:r>
          </w:p>
        </w:tc>
        <w:tc>
          <w:tcPr>
            <w:tcW w:w="1132" w:type="dxa"/>
            <w:hideMark/>
          </w:tcPr>
          <w:p w:rsidR="0004358A" w:rsidRPr="00AF50D7" w:rsidRDefault="0004358A" w:rsidP="0004358A">
            <w:pPr>
              <w:jc w:val="right"/>
              <w:rPr>
                <w:sz w:val="18"/>
                <w:szCs w:val="18"/>
              </w:rPr>
            </w:pPr>
            <w:r w:rsidRPr="00AF50D7">
              <w:rPr>
                <w:sz w:val="18"/>
                <w:szCs w:val="18"/>
              </w:rPr>
              <w:t>25 477</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Vidējais amata vietu skaits gadā</w:t>
            </w:r>
          </w:p>
        </w:tc>
        <w:tc>
          <w:tcPr>
            <w:tcW w:w="1131" w:type="dxa"/>
            <w:hideMark/>
          </w:tcPr>
          <w:p w:rsidR="0004358A" w:rsidRPr="00AF50D7" w:rsidRDefault="0004358A" w:rsidP="0004358A">
            <w:pPr>
              <w:jc w:val="right"/>
              <w:rPr>
                <w:sz w:val="18"/>
                <w:szCs w:val="18"/>
              </w:rPr>
            </w:pPr>
            <w:r w:rsidRPr="00AF50D7">
              <w:rPr>
                <w:sz w:val="18"/>
                <w:szCs w:val="18"/>
              </w:rPr>
              <w:t>6</w:t>
            </w:r>
          </w:p>
        </w:tc>
        <w:tc>
          <w:tcPr>
            <w:tcW w:w="1132" w:type="dxa"/>
            <w:hideMark/>
          </w:tcPr>
          <w:p w:rsidR="0004358A" w:rsidRPr="00AF50D7" w:rsidRDefault="0004358A" w:rsidP="0004358A">
            <w:pPr>
              <w:jc w:val="right"/>
              <w:rPr>
                <w:sz w:val="18"/>
                <w:szCs w:val="18"/>
              </w:rPr>
            </w:pPr>
            <w:r w:rsidRPr="00AF50D7">
              <w:rPr>
                <w:color w:val="000000"/>
                <w:sz w:val="18"/>
                <w:szCs w:val="18"/>
              </w:rPr>
              <w:t>3</w:t>
            </w:r>
          </w:p>
        </w:tc>
        <w:tc>
          <w:tcPr>
            <w:tcW w:w="1132" w:type="dxa"/>
            <w:hideMark/>
          </w:tcPr>
          <w:p w:rsidR="0004358A" w:rsidRPr="00AF50D7" w:rsidRDefault="0004358A" w:rsidP="0004358A">
            <w:pPr>
              <w:jc w:val="right"/>
              <w:rPr>
                <w:sz w:val="18"/>
                <w:szCs w:val="18"/>
              </w:rPr>
            </w:pPr>
            <w:r w:rsidRPr="00AF50D7">
              <w:rPr>
                <w:sz w:val="18"/>
                <w:szCs w:val="18"/>
              </w:rPr>
              <w:t>5</w:t>
            </w:r>
          </w:p>
        </w:tc>
        <w:tc>
          <w:tcPr>
            <w:tcW w:w="1132" w:type="dxa"/>
            <w:hideMark/>
          </w:tcPr>
          <w:p w:rsidR="0004358A" w:rsidRPr="00AF50D7" w:rsidRDefault="0004358A" w:rsidP="0004358A">
            <w:pPr>
              <w:jc w:val="right"/>
              <w:rPr>
                <w:sz w:val="18"/>
                <w:szCs w:val="18"/>
              </w:rPr>
            </w:pPr>
            <w:r w:rsidRPr="00AF50D7">
              <w:rPr>
                <w:sz w:val="18"/>
                <w:szCs w:val="18"/>
              </w:rPr>
              <w:t>3</w:t>
            </w:r>
          </w:p>
        </w:tc>
        <w:tc>
          <w:tcPr>
            <w:tcW w:w="1132" w:type="dxa"/>
            <w:hideMark/>
          </w:tcPr>
          <w:p w:rsidR="0004358A" w:rsidRPr="00AF50D7" w:rsidRDefault="0004358A" w:rsidP="0004358A">
            <w:pPr>
              <w:jc w:val="right"/>
              <w:rPr>
                <w:sz w:val="18"/>
                <w:szCs w:val="18"/>
              </w:rPr>
            </w:pPr>
            <w:r w:rsidRPr="00AF50D7">
              <w:rPr>
                <w:sz w:val="18"/>
                <w:szCs w:val="18"/>
              </w:rPr>
              <w:t>1</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hideMark/>
          </w:tcPr>
          <w:p w:rsidR="0004358A" w:rsidRPr="00AF50D7" w:rsidRDefault="0004358A" w:rsidP="0004358A">
            <w:pPr>
              <w:jc w:val="right"/>
              <w:rPr>
                <w:sz w:val="18"/>
                <w:szCs w:val="18"/>
              </w:rPr>
            </w:pPr>
            <w:r w:rsidRPr="00AF50D7">
              <w:rPr>
                <w:sz w:val="18"/>
                <w:szCs w:val="18"/>
              </w:rPr>
              <w:t>1 391</w:t>
            </w:r>
          </w:p>
        </w:tc>
        <w:tc>
          <w:tcPr>
            <w:tcW w:w="1132" w:type="dxa"/>
            <w:shd w:val="clear" w:color="auto" w:fill="auto"/>
            <w:vAlign w:val="center"/>
            <w:hideMark/>
          </w:tcPr>
          <w:p w:rsidR="0004358A" w:rsidRPr="00AF50D7" w:rsidRDefault="0004358A" w:rsidP="0004358A">
            <w:pPr>
              <w:jc w:val="right"/>
              <w:rPr>
                <w:sz w:val="18"/>
                <w:szCs w:val="18"/>
              </w:rPr>
            </w:pPr>
            <w:r w:rsidRPr="00AF50D7">
              <w:rPr>
                <w:color w:val="000000"/>
                <w:sz w:val="18"/>
                <w:szCs w:val="18"/>
              </w:rPr>
              <w:t>634</w:t>
            </w:r>
          </w:p>
        </w:tc>
        <w:tc>
          <w:tcPr>
            <w:tcW w:w="1132" w:type="dxa"/>
            <w:shd w:val="clear" w:color="auto" w:fill="auto"/>
            <w:vAlign w:val="center"/>
            <w:hideMark/>
          </w:tcPr>
          <w:p w:rsidR="0004358A" w:rsidRPr="00AF50D7" w:rsidRDefault="0004358A" w:rsidP="0004358A">
            <w:pPr>
              <w:jc w:val="right"/>
              <w:rPr>
                <w:sz w:val="18"/>
                <w:szCs w:val="18"/>
              </w:rPr>
            </w:pPr>
            <w:r w:rsidRPr="00AF50D7">
              <w:rPr>
                <w:sz w:val="18"/>
                <w:szCs w:val="18"/>
              </w:rPr>
              <w:t>1 366</w:t>
            </w:r>
          </w:p>
        </w:tc>
        <w:tc>
          <w:tcPr>
            <w:tcW w:w="1132" w:type="dxa"/>
            <w:hideMark/>
          </w:tcPr>
          <w:p w:rsidR="0004358A" w:rsidRPr="00AF50D7" w:rsidRDefault="0004358A" w:rsidP="0004358A">
            <w:pPr>
              <w:jc w:val="right"/>
              <w:rPr>
                <w:sz w:val="18"/>
                <w:szCs w:val="18"/>
              </w:rPr>
            </w:pPr>
            <w:r w:rsidRPr="00AF50D7">
              <w:rPr>
                <w:sz w:val="18"/>
                <w:szCs w:val="18"/>
              </w:rPr>
              <w:t>1 014</w:t>
            </w:r>
          </w:p>
        </w:tc>
        <w:tc>
          <w:tcPr>
            <w:tcW w:w="1132" w:type="dxa"/>
            <w:hideMark/>
          </w:tcPr>
          <w:p w:rsidR="0004358A" w:rsidRPr="00AF50D7" w:rsidRDefault="0004358A" w:rsidP="0004358A">
            <w:pPr>
              <w:jc w:val="right"/>
              <w:rPr>
                <w:sz w:val="18"/>
                <w:szCs w:val="18"/>
              </w:rPr>
            </w:pPr>
            <w:r w:rsidRPr="00AF50D7">
              <w:rPr>
                <w:sz w:val="18"/>
                <w:szCs w:val="18"/>
              </w:rPr>
              <w:t>1 612</w:t>
            </w:r>
          </w:p>
        </w:tc>
      </w:tr>
      <w:tr w:rsidR="0004358A" w:rsidRPr="00AF50D7" w:rsidTr="0004358A">
        <w:trPr>
          <w:trHeight w:val="20"/>
          <w:jc w:val="center"/>
        </w:trPr>
        <w:tc>
          <w:tcPr>
            <w:tcW w:w="3378" w:type="dxa"/>
            <w:vAlign w:val="center"/>
            <w:hideMark/>
          </w:tcPr>
          <w:p w:rsidR="0004358A" w:rsidRPr="00AF50D7" w:rsidRDefault="0004358A" w:rsidP="0004358A">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hideMark/>
          </w:tcPr>
          <w:p w:rsidR="0004358A" w:rsidRPr="00AF50D7" w:rsidRDefault="0004358A" w:rsidP="0004358A">
            <w:pPr>
              <w:jc w:val="right"/>
              <w:rPr>
                <w:sz w:val="18"/>
                <w:szCs w:val="18"/>
              </w:rPr>
            </w:pPr>
            <w:r w:rsidRPr="00AF50D7">
              <w:rPr>
                <w:sz w:val="18"/>
                <w:szCs w:val="18"/>
              </w:rPr>
              <w:t>197</w:t>
            </w:r>
          </w:p>
        </w:tc>
        <w:tc>
          <w:tcPr>
            <w:tcW w:w="1132" w:type="dxa"/>
            <w:shd w:val="clear" w:color="auto" w:fill="auto"/>
            <w:hideMark/>
          </w:tcPr>
          <w:p w:rsidR="0004358A" w:rsidRPr="00AF50D7" w:rsidRDefault="0004358A" w:rsidP="0004358A">
            <w:pPr>
              <w:jc w:val="right"/>
              <w:rPr>
                <w:sz w:val="18"/>
                <w:szCs w:val="18"/>
              </w:rPr>
            </w:pPr>
            <w:r w:rsidRPr="00AF50D7">
              <w:rPr>
                <w:color w:val="000000"/>
                <w:sz w:val="18"/>
                <w:szCs w:val="18"/>
              </w:rPr>
              <w:t>155 758</w:t>
            </w:r>
          </w:p>
        </w:tc>
        <w:tc>
          <w:tcPr>
            <w:tcW w:w="1132" w:type="dxa"/>
            <w:shd w:val="clear" w:color="auto" w:fill="auto"/>
            <w:hideMark/>
          </w:tcPr>
          <w:p w:rsidR="0004358A" w:rsidRPr="00AF50D7" w:rsidRDefault="0004358A" w:rsidP="0004358A">
            <w:pPr>
              <w:jc w:val="right"/>
              <w:rPr>
                <w:sz w:val="18"/>
                <w:szCs w:val="18"/>
              </w:rPr>
            </w:pPr>
            <w:r w:rsidRPr="00AF50D7">
              <w:rPr>
                <w:sz w:val="18"/>
                <w:szCs w:val="18"/>
              </w:rPr>
              <w:t>26 003</w:t>
            </w:r>
          </w:p>
        </w:tc>
        <w:tc>
          <w:tcPr>
            <w:tcW w:w="1132" w:type="dxa"/>
            <w:hideMark/>
          </w:tcPr>
          <w:p w:rsidR="0004358A" w:rsidRPr="00AF50D7" w:rsidRDefault="0004358A" w:rsidP="0004358A">
            <w:pPr>
              <w:jc w:val="right"/>
              <w:rPr>
                <w:sz w:val="18"/>
                <w:szCs w:val="18"/>
              </w:rPr>
            </w:pPr>
            <w:r w:rsidRPr="00AF50D7">
              <w:rPr>
                <w:sz w:val="18"/>
                <w:szCs w:val="18"/>
              </w:rPr>
              <w:t>11 583</w:t>
            </w:r>
          </w:p>
        </w:tc>
        <w:tc>
          <w:tcPr>
            <w:tcW w:w="1132" w:type="dxa"/>
            <w:hideMark/>
          </w:tcPr>
          <w:p w:rsidR="0004358A" w:rsidRPr="00AF50D7" w:rsidRDefault="0004358A" w:rsidP="0004358A">
            <w:pPr>
              <w:jc w:val="right"/>
              <w:rPr>
                <w:sz w:val="18"/>
                <w:szCs w:val="18"/>
              </w:rPr>
            </w:pPr>
            <w:r w:rsidRPr="00AF50D7">
              <w:rPr>
                <w:sz w:val="18"/>
                <w:szCs w:val="18"/>
              </w:rPr>
              <w:t>6 137</w:t>
            </w:r>
          </w:p>
        </w:tc>
      </w:tr>
    </w:tbl>
    <w:p w:rsidR="007759AF" w:rsidRDefault="007759AF" w:rsidP="00A323D9">
      <w:pPr>
        <w:widowControl w:val="0"/>
        <w:spacing w:after="120"/>
        <w:rPr>
          <w:b/>
        </w:rPr>
      </w:pPr>
    </w:p>
    <w:p w:rsidR="0004358A" w:rsidRPr="00AF50D7" w:rsidRDefault="0004358A" w:rsidP="0004358A">
      <w:pPr>
        <w:widowControl w:val="0"/>
        <w:spacing w:after="120"/>
        <w:jc w:val="center"/>
        <w:rPr>
          <w:b/>
        </w:rPr>
      </w:pPr>
      <w:r>
        <w:rPr>
          <w:b/>
        </w:rPr>
        <w:t>69.06.00 3.mērķa “Eiropas teritoriālā sadarbība”</w:t>
      </w:r>
      <w:r w:rsidRPr="00AF50D7">
        <w:rPr>
          <w:b/>
        </w:rPr>
        <w:t xml:space="preserve"> projektu īstenošana</w:t>
      </w:r>
    </w:p>
    <w:p w:rsidR="0004358A" w:rsidRPr="00AF50D7" w:rsidRDefault="0004358A" w:rsidP="0004358A">
      <w:pPr>
        <w:widowControl w:val="0"/>
        <w:spacing w:after="120"/>
        <w:rPr>
          <w:u w:val="single"/>
        </w:rPr>
      </w:pPr>
      <w:r w:rsidRPr="00AF50D7">
        <w:rPr>
          <w:u w:val="single"/>
        </w:rPr>
        <w:t>Apakšprogrammas mērķis:</w:t>
      </w:r>
    </w:p>
    <w:p w:rsidR="0004358A" w:rsidRPr="00AF50D7" w:rsidRDefault="0004358A" w:rsidP="0004358A">
      <w:pPr>
        <w:spacing w:after="120"/>
        <w:ind w:firstLine="709"/>
        <w:jc w:val="both"/>
      </w:pPr>
      <w:r w:rsidRPr="00AF50D7">
        <w:t>nodrošināt finansējumu ES strukturālo un investīciju fondu mērķa „Eiropas teritoriālā sadarbība” 2014.-2020.gadam programmu ietvaros apstiprināto projektu ieviešanai, kurus īsteno Izglītības un zinātnes ministrijas padotības iestādes.</w:t>
      </w:r>
    </w:p>
    <w:p w:rsidR="0004358A" w:rsidRPr="00AF50D7" w:rsidRDefault="0004358A" w:rsidP="0004358A">
      <w:pPr>
        <w:spacing w:after="120"/>
        <w:rPr>
          <w:u w:val="single"/>
        </w:rPr>
      </w:pPr>
      <w:r w:rsidRPr="00AF50D7">
        <w:rPr>
          <w:u w:val="single"/>
        </w:rPr>
        <w:t>Galvenās aktivitātes:</w:t>
      </w:r>
    </w:p>
    <w:p w:rsidR="0004358A" w:rsidRPr="00AF50D7" w:rsidRDefault="0004358A" w:rsidP="0004358A">
      <w:pPr>
        <w:spacing w:after="120"/>
        <w:ind w:firstLine="709"/>
        <w:jc w:val="both"/>
      </w:pPr>
      <w:r w:rsidRPr="00AF50D7">
        <w:t>Eiropas Savienības strukturālo un investīciju fondu mērķa „Eiropas teritoriālā sadarbība” 2014.-2020.gadam programmu ietvaros apstiprināto projektu īstenošana.</w:t>
      </w:r>
    </w:p>
    <w:p w:rsidR="0004358A" w:rsidRDefault="0004358A" w:rsidP="0004358A">
      <w:pPr>
        <w:spacing w:after="120"/>
        <w:jc w:val="both"/>
      </w:pPr>
      <w:r w:rsidRPr="00AF50D7">
        <w:rPr>
          <w:u w:val="single"/>
        </w:rPr>
        <w:t>Apakšprogrammas izpildītāj</w:t>
      </w:r>
      <w:r>
        <w:rPr>
          <w:u w:val="single"/>
        </w:rPr>
        <w:t>i</w:t>
      </w:r>
      <w:r w:rsidRPr="00AF50D7">
        <w:t>: Izglītības un zinātnes ministrija, profesionālās izglītības iestādes, koledžas.</w:t>
      </w:r>
    </w:p>
    <w:p w:rsidR="009D786C" w:rsidRDefault="009D786C" w:rsidP="0004358A">
      <w:pPr>
        <w:spacing w:after="120"/>
        <w:jc w:val="both"/>
      </w:pPr>
    </w:p>
    <w:p w:rsidR="009D786C" w:rsidRDefault="009D786C" w:rsidP="0004358A">
      <w:pPr>
        <w:spacing w:after="120"/>
        <w:jc w:val="both"/>
      </w:pPr>
    </w:p>
    <w:p w:rsidR="009D786C" w:rsidRPr="00AF50D7" w:rsidRDefault="009D786C" w:rsidP="0004358A">
      <w:pPr>
        <w:spacing w:after="120"/>
        <w:jc w:val="both"/>
      </w:pPr>
    </w:p>
    <w:p w:rsidR="0004358A" w:rsidRDefault="0004358A" w:rsidP="0004358A">
      <w:pPr>
        <w:shd w:val="clear" w:color="auto" w:fill="FFFFFF" w:themeFill="background1"/>
        <w:spacing w:after="120"/>
        <w:jc w:val="center"/>
        <w:rPr>
          <w:b/>
          <w:lang w:eastAsia="lv-LV"/>
        </w:rPr>
      </w:pPr>
    </w:p>
    <w:p w:rsidR="0004358A" w:rsidRPr="00AF50D7" w:rsidRDefault="0004358A" w:rsidP="0004358A">
      <w:pPr>
        <w:shd w:val="clear" w:color="auto" w:fill="FFFFFF" w:themeFill="background1"/>
        <w:spacing w:after="120"/>
        <w:jc w:val="center"/>
        <w:rPr>
          <w:b/>
          <w:lang w:eastAsia="lv-LV"/>
        </w:rPr>
      </w:pPr>
      <w:r w:rsidRPr="00AF50D7">
        <w:rPr>
          <w:b/>
          <w:lang w:eastAsia="lv-LV"/>
        </w:rPr>
        <w:lastRenderedPageBreak/>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04358A" w:rsidRPr="00AF50D7" w:rsidTr="0004358A">
        <w:trPr>
          <w:tblHeader/>
          <w:jc w:val="center"/>
        </w:trPr>
        <w:tc>
          <w:tcPr>
            <w:tcW w:w="4248" w:type="dxa"/>
          </w:tcPr>
          <w:p w:rsidR="0004358A" w:rsidRPr="00AF50D7" w:rsidRDefault="0004358A" w:rsidP="0004358A">
            <w:pPr>
              <w:shd w:val="clear" w:color="auto" w:fill="FFFFFF" w:themeFill="background1"/>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2018.gada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AF50D7" w:rsidRDefault="007C7C5D" w:rsidP="0004358A">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2021.gada prognoze</w:t>
            </w:r>
          </w:p>
        </w:tc>
      </w:tr>
      <w:tr w:rsidR="0004358A" w:rsidRPr="00AF50D7" w:rsidTr="0004358A">
        <w:trPr>
          <w:jc w:val="center"/>
        </w:trPr>
        <w:tc>
          <w:tcPr>
            <w:tcW w:w="9072" w:type="dxa"/>
            <w:gridSpan w:val="6"/>
            <w:shd w:val="clear" w:color="auto" w:fill="D9D9D9" w:themeFill="background1" w:themeFillShade="D9"/>
            <w:vAlign w:val="center"/>
            <w:hideMark/>
          </w:tcPr>
          <w:p w:rsidR="0004358A" w:rsidRPr="00AF50D7" w:rsidRDefault="0004358A" w:rsidP="0004358A">
            <w:pPr>
              <w:jc w:val="center"/>
              <w:rPr>
                <w:sz w:val="18"/>
                <w:szCs w:val="18"/>
                <w:lang w:eastAsia="lv-LV"/>
              </w:rPr>
            </w:pPr>
            <w:r w:rsidRPr="00AF50D7">
              <w:rPr>
                <w:sz w:val="18"/>
                <w:szCs w:val="18"/>
                <w:lang w:eastAsia="lv-LV"/>
              </w:rPr>
              <w:t>ES strukturālo un investīciju fondu mērķa „Eiropas teritoriālā sadarbība” 2014.-2020.gadam programmu ietvaros apstiprināto projektu īstenošana</w:t>
            </w:r>
          </w:p>
        </w:tc>
      </w:tr>
      <w:tr w:rsidR="0004358A" w:rsidRPr="00AF50D7" w:rsidTr="0004358A">
        <w:trPr>
          <w:jc w:val="center"/>
        </w:trPr>
        <w:tc>
          <w:tcPr>
            <w:tcW w:w="4248" w:type="dxa"/>
            <w:hideMark/>
          </w:tcPr>
          <w:p w:rsidR="0004358A" w:rsidRPr="00AF50D7" w:rsidRDefault="0004358A" w:rsidP="0004358A">
            <w:pPr>
              <w:shd w:val="clear" w:color="auto" w:fill="FFFFFF" w:themeFill="background1"/>
              <w:rPr>
                <w:sz w:val="18"/>
              </w:rPr>
            </w:pPr>
            <w:r w:rsidRPr="00AF50D7">
              <w:rPr>
                <w:sz w:val="18"/>
              </w:rPr>
              <w:t>Projekti 2014.-2020.gada plānošanas periodā (skaits)</w:t>
            </w:r>
          </w:p>
        </w:tc>
        <w:tc>
          <w:tcPr>
            <w:tcW w:w="964" w:type="dxa"/>
            <w:hideMark/>
          </w:tcPr>
          <w:p w:rsidR="0004358A" w:rsidRPr="00AF50D7" w:rsidRDefault="0004358A" w:rsidP="0004358A">
            <w:pPr>
              <w:shd w:val="clear" w:color="auto" w:fill="FFFFFF" w:themeFill="background1"/>
              <w:jc w:val="center"/>
              <w:rPr>
                <w:sz w:val="18"/>
              </w:rPr>
            </w:pPr>
            <w:r w:rsidRPr="00AF50D7">
              <w:rPr>
                <w:sz w:val="18"/>
              </w:rPr>
              <w:t>28</w:t>
            </w:r>
          </w:p>
        </w:tc>
        <w:tc>
          <w:tcPr>
            <w:tcW w:w="965" w:type="dxa"/>
            <w:hideMark/>
          </w:tcPr>
          <w:p w:rsidR="0004358A" w:rsidRPr="00AF50D7" w:rsidRDefault="0004358A" w:rsidP="0004358A">
            <w:pPr>
              <w:shd w:val="clear" w:color="auto" w:fill="FFFFFF" w:themeFill="background1"/>
              <w:jc w:val="center"/>
              <w:rPr>
                <w:sz w:val="18"/>
              </w:rPr>
            </w:pPr>
            <w:r w:rsidRPr="00AF50D7">
              <w:rPr>
                <w:sz w:val="18"/>
              </w:rPr>
              <w:t>23</w:t>
            </w:r>
          </w:p>
        </w:tc>
        <w:tc>
          <w:tcPr>
            <w:tcW w:w="965" w:type="dxa"/>
            <w:hideMark/>
          </w:tcPr>
          <w:p w:rsidR="0004358A" w:rsidRPr="00AF50D7" w:rsidRDefault="0004358A" w:rsidP="0004358A">
            <w:pPr>
              <w:shd w:val="clear" w:color="auto" w:fill="FFFFFF" w:themeFill="background1"/>
              <w:jc w:val="center"/>
              <w:rPr>
                <w:color w:val="FF0000"/>
                <w:sz w:val="18"/>
              </w:rPr>
            </w:pPr>
            <w:r w:rsidRPr="00AF50D7">
              <w:rPr>
                <w:sz w:val="18"/>
              </w:rPr>
              <w:t>57</w:t>
            </w:r>
          </w:p>
        </w:tc>
        <w:tc>
          <w:tcPr>
            <w:tcW w:w="965" w:type="dxa"/>
            <w:hideMark/>
          </w:tcPr>
          <w:p w:rsidR="0004358A" w:rsidRPr="00AF50D7" w:rsidRDefault="0004358A" w:rsidP="0004358A">
            <w:pPr>
              <w:shd w:val="clear" w:color="auto" w:fill="FFFFFF" w:themeFill="background1"/>
              <w:jc w:val="center"/>
              <w:rPr>
                <w:color w:val="FF0000"/>
                <w:sz w:val="18"/>
              </w:rPr>
            </w:pPr>
            <w:r w:rsidRPr="00AF50D7">
              <w:rPr>
                <w:sz w:val="18"/>
              </w:rPr>
              <w:t>24</w:t>
            </w:r>
          </w:p>
        </w:tc>
        <w:tc>
          <w:tcPr>
            <w:tcW w:w="965" w:type="dxa"/>
            <w:hideMark/>
          </w:tcPr>
          <w:p w:rsidR="0004358A" w:rsidRPr="00AF50D7" w:rsidRDefault="0004358A" w:rsidP="0004358A">
            <w:pPr>
              <w:shd w:val="clear" w:color="auto" w:fill="FFFFFF" w:themeFill="background1"/>
              <w:jc w:val="center"/>
              <w:rPr>
                <w:color w:val="FF0000"/>
                <w:sz w:val="18"/>
              </w:rPr>
            </w:pPr>
            <w:r w:rsidRPr="00AF50D7">
              <w:rPr>
                <w:sz w:val="18"/>
              </w:rPr>
              <w:t>1</w:t>
            </w:r>
          </w:p>
        </w:tc>
      </w:tr>
    </w:tbl>
    <w:p w:rsidR="0004358A" w:rsidRPr="00AF50D7" w:rsidRDefault="0004358A" w:rsidP="0004358A">
      <w:pPr>
        <w:spacing w:after="120"/>
        <w:ind w:firstLine="709"/>
      </w:pPr>
    </w:p>
    <w:p w:rsidR="0004358A" w:rsidRPr="00AF50D7" w:rsidRDefault="0004358A" w:rsidP="0004358A">
      <w:pPr>
        <w:spacing w:after="120"/>
        <w:jc w:val="center"/>
        <w:rPr>
          <w:b/>
          <w:lang w:eastAsia="lv-LV"/>
        </w:rPr>
      </w:pPr>
      <w:r w:rsidRPr="00AF50D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AF50D7" w:rsidTr="0004358A">
        <w:trPr>
          <w:trHeight w:val="20"/>
          <w:tblHeader/>
          <w:jc w:val="center"/>
        </w:trPr>
        <w:tc>
          <w:tcPr>
            <w:tcW w:w="3378" w:type="dxa"/>
            <w:vAlign w:val="center"/>
          </w:tcPr>
          <w:p w:rsidR="0004358A" w:rsidRPr="00AF50D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2021.gada prognoze</w:t>
            </w:r>
          </w:p>
        </w:tc>
      </w:tr>
      <w:tr w:rsidR="0004358A" w:rsidRPr="00AF50D7" w:rsidTr="0004358A">
        <w:trPr>
          <w:trHeight w:val="20"/>
          <w:jc w:val="center"/>
        </w:trPr>
        <w:tc>
          <w:tcPr>
            <w:tcW w:w="3378" w:type="dxa"/>
            <w:shd w:val="clear" w:color="auto" w:fill="D9D9D9" w:themeFill="background1" w:themeFillShade="D9"/>
            <w:vAlign w:val="center"/>
            <w:hideMark/>
          </w:tcPr>
          <w:p w:rsidR="0004358A" w:rsidRPr="00AF50D7" w:rsidRDefault="0004358A" w:rsidP="0004358A">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vAlign w:val="center"/>
            <w:hideMark/>
          </w:tcPr>
          <w:p w:rsidR="0004358A" w:rsidRPr="00AF50D7" w:rsidRDefault="0004358A" w:rsidP="0004358A">
            <w:pPr>
              <w:jc w:val="right"/>
              <w:rPr>
                <w:color w:val="FF0000"/>
                <w:sz w:val="18"/>
              </w:rPr>
            </w:pPr>
            <w:r w:rsidRPr="00AF50D7">
              <w:rPr>
                <w:sz w:val="18"/>
                <w:szCs w:val="18"/>
              </w:rPr>
              <w:t>2 370 143</w:t>
            </w:r>
          </w:p>
        </w:tc>
        <w:tc>
          <w:tcPr>
            <w:tcW w:w="1132" w:type="dxa"/>
            <w:shd w:val="clear" w:color="auto" w:fill="D9D9D9"/>
            <w:vAlign w:val="center"/>
            <w:hideMark/>
          </w:tcPr>
          <w:p w:rsidR="0004358A" w:rsidRPr="00AF50D7" w:rsidRDefault="0004358A" w:rsidP="0004358A">
            <w:pPr>
              <w:jc w:val="right"/>
              <w:rPr>
                <w:sz w:val="18"/>
              </w:rPr>
            </w:pPr>
            <w:r w:rsidRPr="00AF50D7">
              <w:rPr>
                <w:color w:val="000000"/>
                <w:sz w:val="18"/>
                <w:szCs w:val="18"/>
              </w:rPr>
              <w:t>2 226 475</w:t>
            </w:r>
          </w:p>
        </w:tc>
        <w:tc>
          <w:tcPr>
            <w:tcW w:w="1132" w:type="dxa"/>
            <w:shd w:val="clear" w:color="auto" w:fill="D9D9D9"/>
            <w:vAlign w:val="center"/>
            <w:hideMark/>
          </w:tcPr>
          <w:p w:rsidR="0004358A" w:rsidRPr="00AF50D7" w:rsidRDefault="0004358A" w:rsidP="0004358A">
            <w:pPr>
              <w:jc w:val="right"/>
              <w:rPr>
                <w:color w:val="FF0000"/>
                <w:sz w:val="18"/>
              </w:rPr>
            </w:pPr>
            <w:r w:rsidRPr="00AF50D7">
              <w:rPr>
                <w:sz w:val="18"/>
                <w:szCs w:val="18"/>
              </w:rPr>
              <w:t>2 138 100</w:t>
            </w:r>
          </w:p>
        </w:tc>
        <w:tc>
          <w:tcPr>
            <w:tcW w:w="1132" w:type="dxa"/>
            <w:shd w:val="clear" w:color="auto" w:fill="D9D9D9"/>
            <w:vAlign w:val="center"/>
            <w:hideMark/>
          </w:tcPr>
          <w:p w:rsidR="0004358A" w:rsidRPr="00AF50D7" w:rsidRDefault="0004358A" w:rsidP="0004358A">
            <w:pPr>
              <w:jc w:val="right"/>
              <w:rPr>
                <w:sz w:val="18"/>
              </w:rPr>
            </w:pPr>
            <w:r w:rsidRPr="00AF50D7">
              <w:rPr>
                <w:sz w:val="18"/>
                <w:szCs w:val="18"/>
              </w:rPr>
              <w:t>772 809</w:t>
            </w:r>
          </w:p>
        </w:tc>
        <w:tc>
          <w:tcPr>
            <w:tcW w:w="1132" w:type="dxa"/>
            <w:shd w:val="clear" w:color="auto" w:fill="D9D9D9"/>
            <w:vAlign w:val="center"/>
            <w:hideMark/>
          </w:tcPr>
          <w:p w:rsidR="0004358A" w:rsidRPr="00AF50D7" w:rsidRDefault="0004358A" w:rsidP="0004358A">
            <w:pPr>
              <w:jc w:val="right"/>
              <w:rPr>
                <w:sz w:val="18"/>
              </w:rPr>
            </w:pPr>
            <w:r w:rsidRPr="00AF50D7">
              <w:rPr>
                <w:sz w:val="18"/>
                <w:szCs w:val="18"/>
              </w:rPr>
              <w:t>97 173</w:t>
            </w:r>
          </w:p>
        </w:tc>
      </w:tr>
      <w:tr w:rsidR="0004358A" w:rsidRPr="00AF50D7" w:rsidTr="0004358A">
        <w:trPr>
          <w:trHeight w:val="20"/>
          <w:jc w:val="center"/>
        </w:trPr>
        <w:tc>
          <w:tcPr>
            <w:tcW w:w="3378" w:type="dxa"/>
            <w:vAlign w:val="center"/>
            <w:hideMark/>
          </w:tcPr>
          <w:p w:rsidR="0004358A" w:rsidRPr="00AF50D7" w:rsidRDefault="0004358A" w:rsidP="0004358A">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szCs w:val="18"/>
              </w:rPr>
            </w:pPr>
            <w:r w:rsidRPr="00AF50D7">
              <w:rPr>
                <w:sz w:val="18"/>
                <w:szCs w:val="18"/>
              </w:rPr>
              <w:t>-143 668</w:t>
            </w:r>
          </w:p>
        </w:tc>
        <w:tc>
          <w:tcPr>
            <w:tcW w:w="1132" w:type="dxa"/>
            <w:hideMark/>
          </w:tcPr>
          <w:p w:rsidR="0004358A" w:rsidRPr="00AF50D7" w:rsidRDefault="0004358A" w:rsidP="0004358A">
            <w:pPr>
              <w:jc w:val="right"/>
              <w:rPr>
                <w:sz w:val="18"/>
                <w:szCs w:val="18"/>
              </w:rPr>
            </w:pPr>
            <w:r w:rsidRPr="00AF50D7">
              <w:rPr>
                <w:sz w:val="18"/>
                <w:szCs w:val="18"/>
              </w:rPr>
              <w:t>-88 375</w:t>
            </w:r>
          </w:p>
        </w:tc>
        <w:tc>
          <w:tcPr>
            <w:tcW w:w="1132" w:type="dxa"/>
            <w:hideMark/>
          </w:tcPr>
          <w:p w:rsidR="0004358A" w:rsidRPr="00AF50D7" w:rsidRDefault="0004358A" w:rsidP="0004358A">
            <w:pPr>
              <w:jc w:val="right"/>
              <w:rPr>
                <w:sz w:val="18"/>
              </w:rPr>
            </w:pPr>
            <w:r w:rsidRPr="00AF50D7">
              <w:rPr>
                <w:sz w:val="18"/>
                <w:szCs w:val="18"/>
              </w:rPr>
              <w:t>-1 365 291</w:t>
            </w:r>
          </w:p>
        </w:tc>
        <w:tc>
          <w:tcPr>
            <w:tcW w:w="1132" w:type="dxa"/>
            <w:hideMark/>
          </w:tcPr>
          <w:p w:rsidR="0004358A" w:rsidRPr="00AF50D7" w:rsidRDefault="0004358A" w:rsidP="0004358A">
            <w:pPr>
              <w:jc w:val="right"/>
              <w:rPr>
                <w:sz w:val="18"/>
              </w:rPr>
            </w:pPr>
            <w:r w:rsidRPr="00AF50D7">
              <w:rPr>
                <w:sz w:val="18"/>
                <w:szCs w:val="18"/>
              </w:rPr>
              <w:t>-675 636</w:t>
            </w:r>
          </w:p>
        </w:tc>
      </w:tr>
      <w:tr w:rsidR="0004358A" w:rsidRPr="00AF50D7" w:rsidTr="0004358A">
        <w:trPr>
          <w:trHeight w:val="20"/>
          <w:jc w:val="center"/>
        </w:trPr>
        <w:tc>
          <w:tcPr>
            <w:tcW w:w="3378" w:type="dxa"/>
            <w:vAlign w:val="center"/>
            <w:hideMark/>
          </w:tcPr>
          <w:p w:rsidR="0004358A" w:rsidRPr="00AF50D7" w:rsidRDefault="0004358A" w:rsidP="0004358A">
            <w:pPr>
              <w:rPr>
                <w:sz w:val="18"/>
              </w:rPr>
            </w:pPr>
            <w:r w:rsidRPr="00AF50D7">
              <w:rPr>
                <w:sz w:val="18"/>
                <w:lang w:eastAsia="lv-LV"/>
              </w:rPr>
              <w:t>Kopējie izdevumi</w:t>
            </w:r>
            <w:r w:rsidRPr="00AF50D7">
              <w:rPr>
                <w:sz w:val="18"/>
              </w:rPr>
              <w:t>, %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szCs w:val="18"/>
              </w:rPr>
            </w:pPr>
            <w:r w:rsidRPr="00AF50D7">
              <w:rPr>
                <w:sz w:val="18"/>
                <w:szCs w:val="18"/>
              </w:rPr>
              <w:t>-6,1</w:t>
            </w:r>
          </w:p>
        </w:tc>
        <w:tc>
          <w:tcPr>
            <w:tcW w:w="1132" w:type="dxa"/>
            <w:hideMark/>
          </w:tcPr>
          <w:p w:rsidR="0004358A" w:rsidRPr="00AF50D7" w:rsidRDefault="0004358A" w:rsidP="0004358A">
            <w:pPr>
              <w:jc w:val="right"/>
              <w:rPr>
                <w:sz w:val="18"/>
                <w:szCs w:val="18"/>
              </w:rPr>
            </w:pPr>
            <w:r w:rsidRPr="00AF50D7">
              <w:rPr>
                <w:sz w:val="18"/>
                <w:szCs w:val="18"/>
              </w:rPr>
              <w:t>-4,0</w:t>
            </w:r>
          </w:p>
        </w:tc>
        <w:tc>
          <w:tcPr>
            <w:tcW w:w="1132" w:type="dxa"/>
            <w:hideMark/>
          </w:tcPr>
          <w:p w:rsidR="0004358A" w:rsidRPr="00AF50D7" w:rsidRDefault="0004358A" w:rsidP="0004358A">
            <w:pPr>
              <w:jc w:val="right"/>
              <w:rPr>
                <w:sz w:val="18"/>
              </w:rPr>
            </w:pPr>
            <w:r w:rsidRPr="00AF50D7">
              <w:rPr>
                <w:sz w:val="18"/>
                <w:szCs w:val="18"/>
              </w:rPr>
              <w:t>-63,9</w:t>
            </w:r>
          </w:p>
        </w:tc>
        <w:tc>
          <w:tcPr>
            <w:tcW w:w="1132" w:type="dxa"/>
            <w:hideMark/>
          </w:tcPr>
          <w:p w:rsidR="0004358A" w:rsidRPr="00AF50D7" w:rsidRDefault="0004358A" w:rsidP="0004358A">
            <w:pPr>
              <w:jc w:val="right"/>
              <w:rPr>
                <w:sz w:val="18"/>
              </w:rPr>
            </w:pPr>
            <w:r w:rsidRPr="00AF50D7">
              <w:rPr>
                <w:sz w:val="18"/>
                <w:szCs w:val="18"/>
              </w:rPr>
              <w:t>-87,4</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hideMark/>
          </w:tcPr>
          <w:p w:rsidR="0004358A" w:rsidRPr="00AF50D7" w:rsidRDefault="0004358A" w:rsidP="0004358A">
            <w:pPr>
              <w:jc w:val="right"/>
              <w:rPr>
                <w:color w:val="FF0000"/>
                <w:sz w:val="18"/>
                <w:szCs w:val="18"/>
              </w:rPr>
            </w:pPr>
            <w:r w:rsidRPr="00AF50D7">
              <w:rPr>
                <w:sz w:val="18"/>
                <w:szCs w:val="18"/>
              </w:rPr>
              <w:t>100 350</w:t>
            </w:r>
          </w:p>
        </w:tc>
        <w:tc>
          <w:tcPr>
            <w:tcW w:w="1132" w:type="dxa"/>
            <w:vAlign w:val="center"/>
            <w:hideMark/>
          </w:tcPr>
          <w:p w:rsidR="0004358A" w:rsidRPr="00AF50D7" w:rsidRDefault="0004358A" w:rsidP="0004358A">
            <w:pPr>
              <w:jc w:val="right"/>
              <w:rPr>
                <w:sz w:val="18"/>
                <w:szCs w:val="18"/>
              </w:rPr>
            </w:pPr>
            <w:r w:rsidRPr="00AF50D7">
              <w:rPr>
                <w:color w:val="000000"/>
                <w:sz w:val="18"/>
                <w:szCs w:val="18"/>
              </w:rPr>
              <w:t>178 581</w:t>
            </w:r>
          </w:p>
        </w:tc>
        <w:tc>
          <w:tcPr>
            <w:tcW w:w="1132" w:type="dxa"/>
            <w:hideMark/>
          </w:tcPr>
          <w:p w:rsidR="0004358A" w:rsidRPr="00AF50D7" w:rsidRDefault="0004358A" w:rsidP="0004358A">
            <w:pPr>
              <w:jc w:val="right"/>
              <w:rPr>
                <w:color w:val="FF0000"/>
                <w:sz w:val="18"/>
                <w:szCs w:val="18"/>
              </w:rPr>
            </w:pPr>
            <w:r w:rsidRPr="00AF50D7">
              <w:rPr>
                <w:sz w:val="18"/>
                <w:szCs w:val="18"/>
              </w:rPr>
              <w:t>107 942</w:t>
            </w:r>
          </w:p>
        </w:tc>
        <w:tc>
          <w:tcPr>
            <w:tcW w:w="1132" w:type="dxa"/>
            <w:hideMark/>
          </w:tcPr>
          <w:p w:rsidR="0004358A" w:rsidRPr="00AF50D7" w:rsidRDefault="0004358A" w:rsidP="0004358A">
            <w:pPr>
              <w:jc w:val="right"/>
              <w:rPr>
                <w:color w:val="FF0000"/>
                <w:sz w:val="18"/>
                <w:szCs w:val="18"/>
              </w:rPr>
            </w:pPr>
            <w:r w:rsidRPr="00AF50D7">
              <w:rPr>
                <w:sz w:val="18"/>
                <w:szCs w:val="18"/>
              </w:rPr>
              <w:t>48 086</w:t>
            </w:r>
          </w:p>
        </w:tc>
        <w:tc>
          <w:tcPr>
            <w:tcW w:w="1132" w:type="dxa"/>
            <w:hideMark/>
          </w:tcPr>
          <w:p w:rsidR="0004358A" w:rsidRPr="00AF50D7" w:rsidRDefault="0004358A" w:rsidP="0004358A">
            <w:pPr>
              <w:jc w:val="right"/>
              <w:rPr>
                <w:sz w:val="18"/>
                <w:szCs w:val="18"/>
              </w:rPr>
            </w:pPr>
            <w:r w:rsidRPr="00AF50D7">
              <w:rPr>
                <w:sz w:val="18"/>
                <w:szCs w:val="18"/>
              </w:rPr>
              <w:t>25 477</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Vidējais amata vietu skaits gadā</w:t>
            </w:r>
          </w:p>
        </w:tc>
        <w:tc>
          <w:tcPr>
            <w:tcW w:w="1131" w:type="dxa"/>
            <w:hideMark/>
          </w:tcPr>
          <w:p w:rsidR="0004358A" w:rsidRPr="00AF50D7" w:rsidRDefault="0004358A" w:rsidP="0004358A">
            <w:pPr>
              <w:jc w:val="right"/>
              <w:rPr>
                <w:color w:val="FF0000"/>
                <w:sz w:val="18"/>
                <w:szCs w:val="18"/>
              </w:rPr>
            </w:pPr>
            <w:r w:rsidRPr="00AF50D7">
              <w:rPr>
                <w:sz w:val="18"/>
                <w:szCs w:val="18"/>
              </w:rPr>
              <w:t>6</w:t>
            </w:r>
          </w:p>
        </w:tc>
        <w:tc>
          <w:tcPr>
            <w:tcW w:w="1132" w:type="dxa"/>
            <w:hideMark/>
          </w:tcPr>
          <w:p w:rsidR="0004358A" w:rsidRPr="00AF50D7" w:rsidRDefault="0004358A" w:rsidP="0004358A">
            <w:pPr>
              <w:jc w:val="right"/>
              <w:rPr>
                <w:sz w:val="18"/>
                <w:szCs w:val="18"/>
              </w:rPr>
            </w:pPr>
            <w:r w:rsidRPr="00AF50D7">
              <w:rPr>
                <w:color w:val="000000"/>
                <w:sz w:val="18"/>
                <w:szCs w:val="18"/>
              </w:rPr>
              <w:t>3</w:t>
            </w:r>
          </w:p>
        </w:tc>
        <w:tc>
          <w:tcPr>
            <w:tcW w:w="1132" w:type="dxa"/>
            <w:hideMark/>
          </w:tcPr>
          <w:p w:rsidR="0004358A" w:rsidRPr="00AF50D7" w:rsidRDefault="0004358A" w:rsidP="0004358A">
            <w:pPr>
              <w:jc w:val="right"/>
              <w:rPr>
                <w:color w:val="FF0000"/>
                <w:sz w:val="18"/>
                <w:szCs w:val="18"/>
              </w:rPr>
            </w:pPr>
            <w:r w:rsidRPr="00AF50D7">
              <w:rPr>
                <w:sz w:val="18"/>
                <w:szCs w:val="18"/>
              </w:rPr>
              <w:t>5</w:t>
            </w:r>
          </w:p>
        </w:tc>
        <w:tc>
          <w:tcPr>
            <w:tcW w:w="1132" w:type="dxa"/>
            <w:hideMark/>
          </w:tcPr>
          <w:p w:rsidR="0004358A" w:rsidRPr="00AF50D7" w:rsidRDefault="0004358A" w:rsidP="0004358A">
            <w:pPr>
              <w:jc w:val="right"/>
              <w:rPr>
                <w:color w:val="FF0000"/>
                <w:sz w:val="18"/>
                <w:szCs w:val="18"/>
              </w:rPr>
            </w:pPr>
            <w:r w:rsidRPr="00AF50D7">
              <w:rPr>
                <w:sz w:val="18"/>
                <w:szCs w:val="18"/>
              </w:rPr>
              <w:t>3</w:t>
            </w:r>
          </w:p>
        </w:tc>
        <w:tc>
          <w:tcPr>
            <w:tcW w:w="1132" w:type="dxa"/>
            <w:hideMark/>
          </w:tcPr>
          <w:p w:rsidR="0004358A" w:rsidRPr="00AF50D7" w:rsidRDefault="0004358A" w:rsidP="0004358A">
            <w:pPr>
              <w:jc w:val="right"/>
              <w:rPr>
                <w:sz w:val="18"/>
                <w:szCs w:val="18"/>
              </w:rPr>
            </w:pPr>
            <w:r w:rsidRPr="00AF50D7">
              <w:rPr>
                <w:sz w:val="18"/>
                <w:szCs w:val="18"/>
              </w:rPr>
              <w:t>1</w:t>
            </w:r>
          </w:p>
        </w:tc>
      </w:tr>
      <w:tr w:rsidR="0004358A" w:rsidRPr="00AF50D7" w:rsidTr="0004358A">
        <w:trPr>
          <w:trHeight w:val="20"/>
          <w:jc w:val="center"/>
        </w:trPr>
        <w:tc>
          <w:tcPr>
            <w:tcW w:w="3378" w:type="dxa"/>
            <w:hideMark/>
          </w:tcPr>
          <w:p w:rsidR="0004358A" w:rsidRPr="00AF50D7" w:rsidRDefault="0004358A" w:rsidP="0004358A">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hideMark/>
          </w:tcPr>
          <w:p w:rsidR="0004358A" w:rsidRPr="00AF50D7" w:rsidRDefault="0004358A" w:rsidP="0004358A">
            <w:pPr>
              <w:jc w:val="right"/>
              <w:rPr>
                <w:color w:val="FF0000"/>
                <w:sz w:val="18"/>
                <w:szCs w:val="18"/>
              </w:rPr>
            </w:pPr>
            <w:r w:rsidRPr="00AF50D7">
              <w:rPr>
                <w:sz w:val="18"/>
                <w:szCs w:val="18"/>
              </w:rPr>
              <w:t>1 391</w:t>
            </w:r>
          </w:p>
        </w:tc>
        <w:tc>
          <w:tcPr>
            <w:tcW w:w="1132" w:type="dxa"/>
            <w:shd w:val="clear" w:color="auto" w:fill="auto"/>
            <w:vAlign w:val="center"/>
            <w:hideMark/>
          </w:tcPr>
          <w:p w:rsidR="0004358A" w:rsidRPr="00AF50D7" w:rsidRDefault="0004358A" w:rsidP="0004358A">
            <w:pPr>
              <w:jc w:val="right"/>
              <w:rPr>
                <w:sz w:val="18"/>
                <w:szCs w:val="18"/>
              </w:rPr>
            </w:pPr>
            <w:r w:rsidRPr="00AF50D7">
              <w:rPr>
                <w:color w:val="000000"/>
                <w:sz w:val="18"/>
                <w:szCs w:val="18"/>
              </w:rPr>
              <w:t>634</w:t>
            </w:r>
          </w:p>
        </w:tc>
        <w:tc>
          <w:tcPr>
            <w:tcW w:w="1132" w:type="dxa"/>
            <w:tcBorders>
              <w:top w:val="nil"/>
              <w:left w:val="nil"/>
              <w:bottom w:val="single" w:sz="4" w:space="0" w:color="auto"/>
              <w:right w:val="single" w:sz="8" w:space="0" w:color="auto"/>
            </w:tcBorders>
            <w:shd w:val="clear" w:color="auto" w:fill="auto"/>
            <w:vAlign w:val="center"/>
            <w:hideMark/>
          </w:tcPr>
          <w:p w:rsidR="0004358A" w:rsidRPr="00AF50D7" w:rsidRDefault="0004358A" w:rsidP="0004358A">
            <w:pPr>
              <w:jc w:val="right"/>
              <w:rPr>
                <w:color w:val="FF0000"/>
                <w:sz w:val="18"/>
                <w:szCs w:val="18"/>
              </w:rPr>
            </w:pPr>
            <w:r w:rsidRPr="00AF50D7">
              <w:rPr>
                <w:sz w:val="18"/>
                <w:szCs w:val="18"/>
              </w:rPr>
              <w:t>1 366</w:t>
            </w:r>
          </w:p>
        </w:tc>
        <w:tc>
          <w:tcPr>
            <w:tcW w:w="1132" w:type="dxa"/>
            <w:hideMark/>
          </w:tcPr>
          <w:p w:rsidR="0004358A" w:rsidRPr="00AF50D7" w:rsidRDefault="0004358A" w:rsidP="0004358A">
            <w:pPr>
              <w:jc w:val="right"/>
              <w:rPr>
                <w:color w:val="FF0000"/>
                <w:sz w:val="18"/>
                <w:szCs w:val="18"/>
              </w:rPr>
            </w:pPr>
            <w:r w:rsidRPr="00AF50D7">
              <w:rPr>
                <w:sz w:val="18"/>
                <w:szCs w:val="18"/>
              </w:rPr>
              <w:t>1 014</w:t>
            </w:r>
          </w:p>
        </w:tc>
        <w:tc>
          <w:tcPr>
            <w:tcW w:w="1132" w:type="dxa"/>
            <w:hideMark/>
          </w:tcPr>
          <w:p w:rsidR="0004358A" w:rsidRPr="00AF50D7" w:rsidRDefault="0004358A" w:rsidP="0004358A">
            <w:pPr>
              <w:jc w:val="right"/>
              <w:rPr>
                <w:sz w:val="18"/>
                <w:szCs w:val="18"/>
              </w:rPr>
            </w:pPr>
            <w:r w:rsidRPr="00AF50D7">
              <w:rPr>
                <w:sz w:val="18"/>
                <w:szCs w:val="18"/>
              </w:rPr>
              <w:t>1 612</w:t>
            </w:r>
          </w:p>
        </w:tc>
      </w:tr>
      <w:tr w:rsidR="0004358A" w:rsidRPr="00AF50D7" w:rsidTr="0004358A">
        <w:trPr>
          <w:trHeight w:val="20"/>
          <w:jc w:val="center"/>
        </w:trPr>
        <w:tc>
          <w:tcPr>
            <w:tcW w:w="3378" w:type="dxa"/>
            <w:vAlign w:val="center"/>
            <w:hideMark/>
          </w:tcPr>
          <w:p w:rsidR="0004358A" w:rsidRPr="00AF50D7" w:rsidRDefault="0004358A" w:rsidP="0004358A">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hideMark/>
          </w:tcPr>
          <w:p w:rsidR="0004358A" w:rsidRPr="00AF50D7" w:rsidRDefault="0004358A" w:rsidP="0004358A">
            <w:pPr>
              <w:jc w:val="right"/>
              <w:rPr>
                <w:sz w:val="18"/>
                <w:szCs w:val="18"/>
              </w:rPr>
            </w:pPr>
            <w:r w:rsidRPr="00AF50D7">
              <w:rPr>
                <w:sz w:val="18"/>
                <w:szCs w:val="18"/>
              </w:rPr>
              <w:t>197</w:t>
            </w:r>
          </w:p>
        </w:tc>
        <w:tc>
          <w:tcPr>
            <w:tcW w:w="1132" w:type="dxa"/>
            <w:shd w:val="clear" w:color="auto" w:fill="auto"/>
            <w:hideMark/>
          </w:tcPr>
          <w:p w:rsidR="0004358A" w:rsidRPr="00AF50D7" w:rsidRDefault="0004358A" w:rsidP="0004358A">
            <w:pPr>
              <w:jc w:val="right"/>
              <w:rPr>
                <w:sz w:val="18"/>
                <w:szCs w:val="18"/>
              </w:rPr>
            </w:pPr>
            <w:r w:rsidRPr="00AF50D7">
              <w:rPr>
                <w:color w:val="000000"/>
                <w:sz w:val="18"/>
                <w:szCs w:val="18"/>
              </w:rPr>
              <w:t>155 758</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right"/>
              <w:rPr>
                <w:sz w:val="18"/>
                <w:szCs w:val="18"/>
              </w:rPr>
            </w:pPr>
            <w:r w:rsidRPr="00AF50D7">
              <w:rPr>
                <w:sz w:val="18"/>
                <w:szCs w:val="18"/>
              </w:rPr>
              <w:t>26 003</w:t>
            </w:r>
          </w:p>
        </w:tc>
        <w:tc>
          <w:tcPr>
            <w:tcW w:w="1132" w:type="dxa"/>
            <w:tcBorders>
              <w:left w:val="single" w:sz="4" w:space="0" w:color="auto"/>
            </w:tcBorders>
            <w:hideMark/>
          </w:tcPr>
          <w:p w:rsidR="0004358A" w:rsidRPr="00AF50D7" w:rsidRDefault="0004358A" w:rsidP="0004358A">
            <w:pPr>
              <w:jc w:val="right"/>
              <w:rPr>
                <w:sz w:val="18"/>
                <w:szCs w:val="18"/>
              </w:rPr>
            </w:pPr>
            <w:r w:rsidRPr="00AF50D7">
              <w:rPr>
                <w:sz w:val="18"/>
                <w:szCs w:val="18"/>
              </w:rPr>
              <w:t>11 583</w:t>
            </w:r>
          </w:p>
        </w:tc>
        <w:tc>
          <w:tcPr>
            <w:tcW w:w="1132" w:type="dxa"/>
            <w:hideMark/>
          </w:tcPr>
          <w:p w:rsidR="0004358A" w:rsidRPr="00AF50D7" w:rsidRDefault="0004358A" w:rsidP="0004358A">
            <w:pPr>
              <w:jc w:val="right"/>
              <w:rPr>
                <w:sz w:val="18"/>
                <w:szCs w:val="18"/>
              </w:rPr>
            </w:pPr>
            <w:r w:rsidRPr="00AF50D7">
              <w:rPr>
                <w:sz w:val="18"/>
                <w:szCs w:val="18"/>
              </w:rPr>
              <w:t>6 137</w:t>
            </w:r>
          </w:p>
        </w:tc>
      </w:tr>
    </w:tbl>
    <w:p w:rsidR="0004358A" w:rsidRDefault="0004358A" w:rsidP="0004358A">
      <w:pPr>
        <w:spacing w:after="120"/>
        <w:jc w:val="center"/>
        <w:rPr>
          <w:b/>
          <w:color w:val="000000" w:themeColor="text1"/>
          <w:lang w:eastAsia="lv-LV"/>
        </w:rPr>
      </w:pPr>
    </w:p>
    <w:p w:rsidR="0004358A" w:rsidRPr="00AF50D7" w:rsidRDefault="0004358A" w:rsidP="0004358A">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04358A" w:rsidRPr="00AF50D7" w:rsidRDefault="001E4564" w:rsidP="0004358A">
      <w:pPr>
        <w:ind w:left="7921"/>
        <w:jc w:val="center"/>
        <w:rPr>
          <w:i/>
          <w:sz w:val="18"/>
          <w:szCs w:val="18"/>
        </w:rPr>
      </w:pPr>
      <w:r>
        <w:rPr>
          <w:i/>
          <w:sz w:val="18"/>
          <w:szCs w:val="18"/>
        </w:rPr>
        <w:t xml:space="preserve">                 </w:t>
      </w:r>
      <w:proofErr w:type="spellStart"/>
      <w:r w:rsidR="007759AF">
        <w:rPr>
          <w:i/>
          <w:sz w:val="18"/>
          <w:szCs w:val="18"/>
        </w:rPr>
        <w:t>E</w:t>
      </w:r>
      <w:r w:rsidR="0004358A"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4358A" w:rsidRPr="00AF50D7" w:rsidTr="0004358A">
        <w:trPr>
          <w:trHeight w:val="142"/>
          <w:tblHeader/>
          <w:jc w:val="center"/>
        </w:trPr>
        <w:tc>
          <w:tcPr>
            <w:tcW w:w="5241" w:type="dxa"/>
            <w:vAlign w:val="center"/>
            <w:hideMark/>
          </w:tcPr>
          <w:p w:rsidR="0004358A" w:rsidRPr="00AF50D7" w:rsidRDefault="0004358A" w:rsidP="0004358A">
            <w:pPr>
              <w:jc w:val="center"/>
              <w:rPr>
                <w:sz w:val="18"/>
                <w:szCs w:val="18"/>
              </w:rPr>
            </w:pPr>
            <w:r w:rsidRPr="00AF50D7">
              <w:rPr>
                <w:color w:val="000000" w:themeColor="text1"/>
                <w:sz w:val="18"/>
                <w:szCs w:val="18"/>
                <w:lang w:eastAsia="lv-LV"/>
              </w:rPr>
              <w:t>Pasākums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Izmaiņas</w:t>
            </w:r>
          </w:p>
        </w:tc>
      </w:tr>
      <w:tr w:rsidR="0004358A" w:rsidRPr="00AF50D7" w:rsidTr="0004358A">
        <w:trPr>
          <w:trHeight w:val="142"/>
          <w:jc w:val="center"/>
        </w:trPr>
        <w:tc>
          <w:tcPr>
            <w:tcW w:w="5241" w:type="dxa"/>
            <w:shd w:val="clear" w:color="auto" w:fill="D9D9D9" w:themeFill="background1" w:themeFillShade="D9"/>
            <w:hideMark/>
          </w:tcPr>
          <w:p w:rsidR="0004358A" w:rsidRPr="00AF50D7" w:rsidRDefault="0004358A" w:rsidP="0004358A">
            <w:pPr>
              <w:rPr>
                <w:sz w:val="18"/>
                <w:szCs w:val="18"/>
              </w:rPr>
            </w:pPr>
            <w:r w:rsidRPr="00AF50D7">
              <w:rPr>
                <w:b/>
                <w:bCs/>
                <w:sz w:val="18"/>
                <w:szCs w:val="18"/>
                <w:lang w:eastAsia="lv-LV"/>
              </w:rPr>
              <w:t>Izdevumi - kopā</w:t>
            </w:r>
          </w:p>
        </w:tc>
        <w:tc>
          <w:tcPr>
            <w:tcW w:w="1277" w:type="dxa"/>
            <w:shd w:val="clear" w:color="auto" w:fill="D9D9D9" w:themeFill="background1" w:themeFillShade="D9"/>
            <w:hideMark/>
          </w:tcPr>
          <w:p w:rsidR="0004358A" w:rsidRPr="00AF50D7" w:rsidRDefault="0004358A" w:rsidP="0004358A">
            <w:pPr>
              <w:jc w:val="right"/>
              <w:rPr>
                <w:b/>
                <w:sz w:val="18"/>
                <w:szCs w:val="18"/>
              </w:rPr>
            </w:pPr>
            <w:r w:rsidRPr="00AF50D7">
              <w:rPr>
                <w:b/>
                <w:sz w:val="18"/>
                <w:szCs w:val="18"/>
              </w:rPr>
              <w:t>2 226 475</w:t>
            </w:r>
          </w:p>
        </w:tc>
        <w:tc>
          <w:tcPr>
            <w:tcW w:w="1277" w:type="dxa"/>
            <w:shd w:val="clear" w:color="auto" w:fill="D9D9D9" w:themeFill="background1" w:themeFillShade="D9"/>
            <w:hideMark/>
          </w:tcPr>
          <w:p w:rsidR="0004358A" w:rsidRPr="00AF50D7" w:rsidRDefault="0004358A" w:rsidP="0004358A">
            <w:pPr>
              <w:jc w:val="right"/>
              <w:rPr>
                <w:b/>
                <w:sz w:val="18"/>
                <w:szCs w:val="18"/>
              </w:rPr>
            </w:pPr>
            <w:r w:rsidRPr="00AF50D7">
              <w:rPr>
                <w:b/>
                <w:sz w:val="18"/>
                <w:szCs w:val="18"/>
              </w:rPr>
              <w:t>2 138 100</w:t>
            </w:r>
          </w:p>
        </w:tc>
        <w:tc>
          <w:tcPr>
            <w:tcW w:w="1277" w:type="dxa"/>
            <w:shd w:val="clear" w:color="auto" w:fill="D9D9D9" w:themeFill="background1" w:themeFillShade="D9"/>
            <w:hideMark/>
          </w:tcPr>
          <w:p w:rsidR="0004358A" w:rsidRPr="00AF50D7" w:rsidRDefault="0004358A" w:rsidP="0004358A">
            <w:pPr>
              <w:jc w:val="right"/>
              <w:rPr>
                <w:b/>
                <w:sz w:val="18"/>
                <w:szCs w:val="18"/>
              </w:rPr>
            </w:pPr>
            <w:r w:rsidRPr="00AF50D7">
              <w:rPr>
                <w:b/>
                <w:sz w:val="18"/>
                <w:szCs w:val="18"/>
              </w:rPr>
              <w:t>- 88 375</w:t>
            </w:r>
          </w:p>
        </w:tc>
      </w:tr>
      <w:tr w:rsidR="0004358A" w:rsidRPr="00AF50D7" w:rsidTr="0004358A">
        <w:trPr>
          <w:jc w:val="center"/>
        </w:trPr>
        <w:tc>
          <w:tcPr>
            <w:tcW w:w="9072" w:type="dxa"/>
            <w:gridSpan w:val="4"/>
            <w:hideMark/>
          </w:tcPr>
          <w:p w:rsidR="0004358A" w:rsidRPr="00AF50D7" w:rsidRDefault="0004358A" w:rsidP="0004358A">
            <w:pPr>
              <w:ind w:firstLine="313"/>
              <w:rPr>
                <w:sz w:val="18"/>
                <w:szCs w:val="18"/>
              </w:rPr>
            </w:pPr>
            <w:r w:rsidRPr="00AF50D7">
              <w:rPr>
                <w:i/>
                <w:sz w:val="18"/>
                <w:szCs w:val="18"/>
                <w:lang w:eastAsia="lv-LV"/>
              </w:rPr>
              <w:t>t. sk.:</w:t>
            </w:r>
          </w:p>
        </w:tc>
      </w:tr>
      <w:tr w:rsidR="0004358A" w:rsidRPr="00AF50D7" w:rsidTr="0004358A">
        <w:trPr>
          <w:trHeight w:val="142"/>
          <w:jc w:val="center"/>
        </w:trPr>
        <w:tc>
          <w:tcPr>
            <w:tcW w:w="5241" w:type="dxa"/>
            <w:shd w:val="clear" w:color="auto" w:fill="F2F2F2" w:themeFill="background1" w:themeFillShade="F2"/>
            <w:hideMark/>
          </w:tcPr>
          <w:p w:rsidR="0004358A" w:rsidRPr="00AF50D7" w:rsidRDefault="0004358A" w:rsidP="0004358A">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hideMark/>
          </w:tcPr>
          <w:p w:rsidR="0004358A" w:rsidRPr="00AF50D7" w:rsidRDefault="0004358A" w:rsidP="0004358A">
            <w:pPr>
              <w:jc w:val="right"/>
              <w:rPr>
                <w:sz w:val="18"/>
                <w:szCs w:val="18"/>
                <w:u w:val="single"/>
              </w:rPr>
            </w:pPr>
            <w:r w:rsidRPr="00AF50D7">
              <w:rPr>
                <w:sz w:val="18"/>
                <w:szCs w:val="18"/>
                <w:u w:val="single"/>
              </w:rPr>
              <w:t>2 226 475</w:t>
            </w:r>
          </w:p>
        </w:tc>
        <w:tc>
          <w:tcPr>
            <w:tcW w:w="1277" w:type="dxa"/>
            <w:shd w:val="clear" w:color="auto" w:fill="F2F2F2" w:themeFill="background1" w:themeFillShade="F2"/>
            <w:hideMark/>
          </w:tcPr>
          <w:p w:rsidR="0004358A" w:rsidRPr="00AF50D7" w:rsidRDefault="0004358A" w:rsidP="0004358A">
            <w:pPr>
              <w:jc w:val="right"/>
              <w:rPr>
                <w:sz w:val="18"/>
                <w:szCs w:val="18"/>
                <w:u w:val="single"/>
              </w:rPr>
            </w:pPr>
            <w:r w:rsidRPr="00AF50D7">
              <w:rPr>
                <w:sz w:val="18"/>
                <w:szCs w:val="18"/>
                <w:u w:val="single"/>
              </w:rPr>
              <w:t>2 138 100</w:t>
            </w:r>
          </w:p>
        </w:tc>
        <w:tc>
          <w:tcPr>
            <w:tcW w:w="1277" w:type="dxa"/>
            <w:shd w:val="clear" w:color="auto" w:fill="F2F2F2" w:themeFill="background1" w:themeFillShade="F2"/>
            <w:hideMark/>
          </w:tcPr>
          <w:p w:rsidR="0004358A" w:rsidRPr="00AF50D7" w:rsidRDefault="0004358A" w:rsidP="0004358A">
            <w:pPr>
              <w:jc w:val="right"/>
              <w:rPr>
                <w:sz w:val="18"/>
                <w:szCs w:val="18"/>
                <w:u w:val="single"/>
              </w:rPr>
            </w:pPr>
            <w:r w:rsidRPr="00AF50D7">
              <w:rPr>
                <w:sz w:val="18"/>
                <w:szCs w:val="18"/>
                <w:u w:val="single"/>
              </w:rPr>
              <w:t>- 88 375</w:t>
            </w:r>
          </w:p>
        </w:tc>
      </w:tr>
      <w:tr w:rsidR="0004358A" w:rsidRPr="00AF50D7" w:rsidTr="0004358A">
        <w:trPr>
          <w:trHeight w:val="142"/>
          <w:jc w:val="center"/>
        </w:trPr>
        <w:tc>
          <w:tcPr>
            <w:tcW w:w="5241" w:type="dxa"/>
            <w:hideMark/>
          </w:tcPr>
          <w:p w:rsidR="0004358A" w:rsidRPr="00AF50D7" w:rsidRDefault="0004358A" w:rsidP="0004358A">
            <w:pPr>
              <w:jc w:val="both"/>
              <w:rPr>
                <w:i/>
                <w:sz w:val="18"/>
                <w:szCs w:val="18"/>
                <w:lang w:eastAsia="lv-LV"/>
              </w:rPr>
            </w:pPr>
            <w:r w:rsidRPr="00AF50D7">
              <w:rPr>
                <w:i/>
                <w:sz w:val="18"/>
                <w:szCs w:val="18"/>
                <w:lang w:eastAsia="lv-LV"/>
              </w:rPr>
              <w:t>Programmas ES strukturālo un investīciju fondu mērķa „Eiropas teritoriālā sadarbība” 2014.-2020.gadam programmu ietvaros apstiprināto projektu īstenošana.</w:t>
            </w:r>
          </w:p>
        </w:tc>
        <w:tc>
          <w:tcPr>
            <w:tcW w:w="1277" w:type="dxa"/>
            <w:hideMark/>
          </w:tcPr>
          <w:p w:rsidR="0004358A" w:rsidRPr="00AF50D7" w:rsidRDefault="0004358A" w:rsidP="0004358A">
            <w:pPr>
              <w:jc w:val="right"/>
              <w:rPr>
                <w:sz w:val="18"/>
                <w:szCs w:val="18"/>
              </w:rPr>
            </w:pPr>
            <w:r w:rsidRPr="00AF50D7">
              <w:rPr>
                <w:sz w:val="18"/>
                <w:szCs w:val="18"/>
              </w:rPr>
              <w:t>2 226 475</w:t>
            </w:r>
          </w:p>
        </w:tc>
        <w:tc>
          <w:tcPr>
            <w:tcW w:w="1277" w:type="dxa"/>
            <w:hideMark/>
          </w:tcPr>
          <w:p w:rsidR="0004358A" w:rsidRPr="00AF50D7" w:rsidRDefault="0004358A" w:rsidP="0004358A">
            <w:pPr>
              <w:jc w:val="right"/>
              <w:rPr>
                <w:sz w:val="18"/>
                <w:szCs w:val="18"/>
              </w:rPr>
            </w:pPr>
            <w:r w:rsidRPr="00AF50D7">
              <w:rPr>
                <w:sz w:val="18"/>
                <w:szCs w:val="18"/>
              </w:rPr>
              <w:t>2 138 100</w:t>
            </w:r>
          </w:p>
        </w:tc>
        <w:tc>
          <w:tcPr>
            <w:tcW w:w="1277" w:type="dxa"/>
            <w:hideMark/>
          </w:tcPr>
          <w:p w:rsidR="0004358A" w:rsidRPr="00AF50D7" w:rsidRDefault="0004358A" w:rsidP="0004358A">
            <w:pPr>
              <w:jc w:val="right"/>
              <w:rPr>
                <w:sz w:val="18"/>
                <w:szCs w:val="18"/>
              </w:rPr>
            </w:pPr>
            <w:r w:rsidRPr="00AF50D7">
              <w:rPr>
                <w:sz w:val="18"/>
                <w:szCs w:val="18"/>
              </w:rPr>
              <w:t>- 88 375</w:t>
            </w:r>
          </w:p>
        </w:tc>
      </w:tr>
    </w:tbl>
    <w:p w:rsidR="0004358A" w:rsidRDefault="0004358A" w:rsidP="0004358A">
      <w:pPr>
        <w:spacing w:after="120"/>
        <w:rPr>
          <w:szCs w:val="24"/>
          <w:lang w:eastAsia="lv-LV"/>
        </w:rPr>
      </w:pPr>
    </w:p>
    <w:p w:rsidR="0004358A" w:rsidRPr="00AF50D7" w:rsidRDefault="0004358A" w:rsidP="0004358A">
      <w:pPr>
        <w:widowControl w:val="0"/>
        <w:spacing w:after="120"/>
        <w:jc w:val="center"/>
        <w:rPr>
          <w:b/>
        </w:rPr>
      </w:pPr>
      <w:r w:rsidRPr="00AF50D7">
        <w:rPr>
          <w:b/>
        </w:rPr>
        <w:t>69.21.00 Atmaksas valsts pamatbudžetā par mērķa “Eiropas teritoriālā sadarbība” pārrobežu sadarbības programmu, projektu un pasākumu īstenošanu (2014 – 2020)</w:t>
      </w:r>
    </w:p>
    <w:p w:rsidR="0004358A" w:rsidRPr="00AF50D7" w:rsidRDefault="0004358A" w:rsidP="0004358A">
      <w:pPr>
        <w:widowControl w:val="0"/>
        <w:spacing w:after="120"/>
        <w:rPr>
          <w:u w:val="single"/>
        </w:rPr>
      </w:pPr>
      <w:r w:rsidRPr="00AF50D7">
        <w:rPr>
          <w:u w:val="single"/>
        </w:rPr>
        <w:t>Apakšprogrammas mērķis:</w:t>
      </w:r>
    </w:p>
    <w:p w:rsidR="0004358A" w:rsidRPr="00AF50D7" w:rsidRDefault="0004358A" w:rsidP="0004358A">
      <w:pPr>
        <w:widowControl w:val="0"/>
        <w:spacing w:after="120"/>
        <w:ind w:firstLine="709"/>
        <w:jc w:val="both"/>
      </w:pPr>
      <w:r w:rsidRPr="00AF50D7">
        <w:tab/>
        <w:t>nodrošināt atmaksu veikšanu valsts pamatbudžetā par ES strukturālo un investīciju fondu mērķa „Eiropas teritoriālā sadarbība” 2014.-2020.gadam programmu ietvaros apstiprināto projektu ieviešana</w:t>
      </w:r>
      <w:r w:rsidRPr="004E4F7D">
        <w:t>i</w:t>
      </w:r>
      <w:r w:rsidRPr="00AF50D7">
        <w:t>, kurus īsteno Izglītības un zinātnes ministrijas padotības iestādes.</w:t>
      </w:r>
    </w:p>
    <w:p w:rsidR="0004358A" w:rsidRPr="00AF50D7" w:rsidRDefault="0004358A" w:rsidP="0004358A">
      <w:pPr>
        <w:spacing w:after="120"/>
        <w:rPr>
          <w:u w:val="single"/>
        </w:rPr>
      </w:pPr>
      <w:r w:rsidRPr="00AF50D7">
        <w:rPr>
          <w:u w:val="single"/>
        </w:rPr>
        <w:t>Galvenās aktivitātes:</w:t>
      </w:r>
    </w:p>
    <w:p w:rsidR="0004358A" w:rsidRPr="00AF50D7" w:rsidRDefault="0004358A" w:rsidP="008B13C4">
      <w:pPr>
        <w:spacing w:after="120"/>
        <w:ind w:firstLine="709"/>
        <w:jc w:val="both"/>
      </w:pPr>
      <w:r w:rsidRPr="00AF50D7">
        <w:t>atmaksu veikšana par Eiropas Savienības strukturālo un investīciju fondu mērķa „Eiropas teritoriālā sadarbība” 2014.-2020.gadam programmu ietvaros īstenotajiem projektiem.</w:t>
      </w:r>
    </w:p>
    <w:p w:rsidR="008B13C4" w:rsidRDefault="0004358A" w:rsidP="008B13C4">
      <w:pPr>
        <w:spacing w:after="120"/>
      </w:pPr>
      <w:r w:rsidRPr="00AF50D7">
        <w:rPr>
          <w:u w:val="single"/>
        </w:rPr>
        <w:t>Apakšprogrammas izpildītājs</w:t>
      </w:r>
      <w:r w:rsidRPr="00AF50D7">
        <w:t xml:space="preserve">: Izglītības un zinātnes ministrija. </w:t>
      </w:r>
    </w:p>
    <w:p w:rsidR="007759AF" w:rsidRDefault="007759AF" w:rsidP="008B13C4">
      <w:pPr>
        <w:spacing w:after="120"/>
      </w:pPr>
    </w:p>
    <w:p w:rsidR="0004358A" w:rsidRPr="008B13C4" w:rsidRDefault="0004358A" w:rsidP="008B13C4">
      <w:pPr>
        <w:spacing w:after="120"/>
        <w:jc w:val="center"/>
      </w:pPr>
      <w:r w:rsidRPr="00AF50D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04358A" w:rsidRPr="00AF50D7" w:rsidTr="0004358A">
        <w:trPr>
          <w:trHeight w:val="283"/>
          <w:tblHeader/>
          <w:jc w:val="center"/>
        </w:trPr>
        <w:tc>
          <w:tcPr>
            <w:tcW w:w="3378" w:type="dxa"/>
            <w:vAlign w:val="center"/>
          </w:tcPr>
          <w:p w:rsidR="0004358A" w:rsidRPr="00AF50D7" w:rsidRDefault="0004358A" w:rsidP="0004358A">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7C7C5D" w:rsidP="0004358A">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hideMark/>
          </w:tcPr>
          <w:p w:rsidR="0004358A" w:rsidRPr="00AF50D7" w:rsidRDefault="0004358A" w:rsidP="0004358A">
            <w:pPr>
              <w:jc w:val="center"/>
              <w:rPr>
                <w:color w:val="000000"/>
                <w:sz w:val="18"/>
                <w:szCs w:val="18"/>
                <w:lang w:eastAsia="lv-LV"/>
              </w:rPr>
            </w:pPr>
            <w:r>
              <w:rPr>
                <w:sz w:val="18"/>
                <w:szCs w:val="18"/>
                <w:lang w:eastAsia="lv-LV"/>
              </w:rPr>
              <w:t>2021.gada prognoze</w:t>
            </w:r>
          </w:p>
        </w:tc>
      </w:tr>
      <w:tr w:rsidR="0004358A" w:rsidRPr="00AF50D7" w:rsidTr="0004358A">
        <w:trPr>
          <w:trHeight w:val="142"/>
          <w:jc w:val="center"/>
        </w:trPr>
        <w:tc>
          <w:tcPr>
            <w:tcW w:w="3378" w:type="dxa"/>
            <w:shd w:val="clear" w:color="auto" w:fill="D9D9D9" w:themeFill="background1" w:themeFillShade="D9"/>
            <w:vAlign w:val="center"/>
            <w:hideMark/>
          </w:tcPr>
          <w:p w:rsidR="0004358A" w:rsidRPr="00AF50D7" w:rsidRDefault="0004358A" w:rsidP="0004358A">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hideMark/>
          </w:tcPr>
          <w:p w:rsidR="0004358A" w:rsidRPr="00AF50D7" w:rsidRDefault="0004358A" w:rsidP="0004358A">
            <w:pPr>
              <w:jc w:val="center"/>
              <w:rPr>
                <w:sz w:val="18"/>
              </w:rPr>
            </w:pPr>
            <w:r w:rsidRPr="00AF50D7">
              <w:rPr>
                <w:sz w:val="18"/>
              </w:rPr>
              <w:t>-</w:t>
            </w:r>
          </w:p>
        </w:tc>
        <w:tc>
          <w:tcPr>
            <w:tcW w:w="1132" w:type="dxa"/>
            <w:shd w:val="clear" w:color="auto" w:fill="D9D9D9" w:themeFill="background1" w:themeFillShade="D9"/>
            <w:hideMark/>
          </w:tcPr>
          <w:p w:rsidR="0004358A" w:rsidRPr="00AF50D7" w:rsidRDefault="0004358A" w:rsidP="0004358A">
            <w:pPr>
              <w:jc w:val="right"/>
              <w:rPr>
                <w:sz w:val="18"/>
              </w:rPr>
            </w:pPr>
            <w:r w:rsidRPr="00AF50D7">
              <w:rPr>
                <w:sz w:val="18"/>
              </w:rPr>
              <w:t>63 784</w:t>
            </w:r>
          </w:p>
        </w:tc>
        <w:tc>
          <w:tcPr>
            <w:tcW w:w="1132" w:type="dxa"/>
            <w:shd w:val="clear" w:color="auto" w:fill="D9D9D9" w:themeFill="background1" w:themeFillShade="D9"/>
            <w:hideMark/>
          </w:tcPr>
          <w:p w:rsidR="0004358A" w:rsidRPr="00AF50D7" w:rsidRDefault="0004358A" w:rsidP="0004358A">
            <w:pPr>
              <w:jc w:val="right"/>
              <w:rPr>
                <w:sz w:val="18"/>
              </w:rPr>
            </w:pPr>
            <w:r w:rsidRPr="00AF50D7">
              <w:rPr>
                <w:sz w:val="18"/>
              </w:rPr>
              <w:t>2 179 760</w:t>
            </w:r>
          </w:p>
        </w:tc>
        <w:tc>
          <w:tcPr>
            <w:tcW w:w="1132" w:type="dxa"/>
            <w:shd w:val="clear" w:color="auto" w:fill="D9D9D9" w:themeFill="background1" w:themeFillShade="D9"/>
            <w:hideMark/>
          </w:tcPr>
          <w:p w:rsidR="0004358A" w:rsidRPr="00AF50D7" w:rsidRDefault="0004358A" w:rsidP="0004358A">
            <w:pPr>
              <w:jc w:val="right"/>
              <w:rPr>
                <w:sz w:val="18"/>
              </w:rPr>
            </w:pPr>
            <w:r w:rsidRPr="00AF50D7">
              <w:rPr>
                <w:sz w:val="18"/>
              </w:rPr>
              <w:t>44 843</w:t>
            </w:r>
          </w:p>
        </w:tc>
        <w:tc>
          <w:tcPr>
            <w:tcW w:w="1132" w:type="dxa"/>
            <w:shd w:val="clear" w:color="auto" w:fill="D9D9D9" w:themeFill="background1" w:themeFillShade="D9"/>
          </w:tcPr>
          <w:p w:rsidR="0004358A" w:rsidRPr="00AF50D7" w:rsidRDefault="0004358A" w:rsidP="0004358A">
            <w:pPr>
              <w:jc w:val="center"/>
              <w:rPr>
                <w:sz w:val="18"/>
              </w:rPr>
            </w:pPr>
            <w:r w:rsidRPr="00AF50D7">
              <w:rPr>
                <w:sz w:val="18"/>
              </w:rPr>
              <w:t>-</w:t>
            </w:r>
          </w:p>
        </w:tc>
      </w:tr>
      <w:tr w:rsidR="0004358A" w:rsidRPr="00AF50D7" w:rsidTr="0004358A">
        <w:trPr>
          <w:trHeight w:val="283"/>
          <w:jc w:val="center"/>
        </w:trPr>
        <w:tc>
          <w:tcPr>
            <w:tcW w:w="3378" w:type="dxa"/>
            <w:vAlign w:val="center"/>
            <w:hideMark/>
          </w:tcPr>
          <w:p w:rsidR="0004358A" w:rsidRPr="00AF50D7" w:rsidRDefault="0004358A" w:rsidP="0004358A">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rPr>
            </w:pPr>
            <w:r w:rsidRPr="00AF50D7">
              <w:rPr>
                <w:color w:val="000000"/>
                <w:sz w:val="18"/>
                <w:szCs w:val="18"/>
              </w:rPr>
              <w:t>63 784</w:t>
            </w:r>
          </w:p>
        </w:tc>
        <w:tc>
          <w:tcPr>
            <w:tcW w:w="1132" w:type="dxa"/>
            <w:hideMark/>
          </w:tcPr>
          <w:p w:rsidR="0004358A" w:rsidRPr="00AF50D7" w:rsidRDefault="0004358A" w:rsidP="0004358A">
            <w:pPr>
              <w:jc w:val="right"/>
              <w:rPr>
                <w:sz w:val="18"/>
              </w:rPr>
            </w:pPr>
            <w:r w:rsidRPr="00AF50D7">
              <w:rPr>
                <w:sz w:val="18"/>
                <w:szCs w:val="18"/>
              </w:rPr>
              <w:t>2 115 976</w:t>
            </w:r>
          </w:p>
        </w:tc>
        <w:tc>
          <w:tcPr>
            <w:tcW w:w="1132" w:type="dxa"/>
            <w:hideMark/>
          </w:tcPr>
          <w:p w:rsidR="0004358A" w:rsidRPr="00AF50D7" w:rsidRDefault="0004358A" w:rsidP="0004358A">
            <w:pPr>
              <w:jc w:val="right"/>
              <w:rPr>
                <w:sz w:val="18"/>
              </w:rPr>
            </w:pPr>
            <w:r w:rsidRPr="00AF50D7">
              <w:rPr>
                <w:sz w:val="18"/>
                <w:szCs w:val="18"/>
              </w:rPr>
              <w:t>-2 134 917</w:t>
            </w:r>
          </w:p>
        </w:tc>
        <w:tc>
          <w:tcPr>
            <w:tcW w:w="1132" w:type="dxa"/>
            <w:hideMark/>
          </w:tcPr>
          <w:p w:rsidR="0004358A" w:rsidRPr="00AF50D7" w:rsidRDefault="0004358A" w:rsidP="0004358A">
            <w:pPr>
              <w:jc w:val="right"/>
              <w:rPr>
                <w:sz w:val="18"/>
              </w:rPr>
            </w:pPr>
            <w:r w:rsidRPr="00AF50D7">
              <w:rPr>
                <w:sz w:val="18"/>
                <w:szCs w:val="18"/>
              </w:rPr>
              <w:t>-44 843</w:t>
            </w:r>
          </w:p>
        </w:tc>
      </w:tr>
      <w:tr w:rsidR="0004358A" w:rsidRPr="00AF50D7" w:rsidTr="0004358A">
        <w:trPr>
          <w:trHeight w:val="283"/>
          <w:jc w:val="center"/>
        </w:trPr>
        <w:tc>
          <w:tcPr>
            <w:tcW w:w="3378" w:type="dxa"/>
            <w:vAlign w:val="center"/>
            <w:hideMark/>
          </w:tcPr>
          <w:p w:rsidR="0004358A" w:rsidRPr="00AF50D7" w:rsidRDefault="0004358A" w:rsidP="0004358A">
            <w:pPr>
              <w:rPr>
                <w:sz w:val="18"/>
              </w:rPr>
            </w:pPr>
            <w:r w:rsidRPr="00AF50D7">
              <w:rPr>
                <w:sz w:val="18"/>
                <w:lang w:eastAsia="lv-LV"/>
              </w:rPr>
              <w:t>Kopējie izdevumi</w:t>
            </w:r>
            <w:r w:rsidRPr="00AF50D7">
              <w:rPr>
                <w:sz w:val="18"/>
              </w:rPr>
              <w:t>, % (+/–) pret iepriekšējo gadu</w:t>
            </w:r>
          </w:p>
        </w:tc>
        <w:tc>
          <w:tcPr>
            <w:tcW w:w="1131"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center"/>
              <w:rPr>
                <w:sz w:val="18"/>
              </w:rPr>
            </w:pPr>
            <w:r w:rsidRPr="00AF50D7">
              <w:rPr>
                <w:b/>
                <w:bCs/>
                <w:sz w:val="18"/>
              </w:rPr>
              <w:t>×</w:t>
            </w:r>
          </w:p>
        </w:tc>
        <w:tc>
          <w:tcPr>
            <w:tcW w:w="1132" w:type="dxa"/>
            <w:hideMark/>
          </w:tcPr>
          <w:p w:rsidR="0004358A" w:rsidRPr="00AF50D7" w:rsidRDefault="0004358A" w:rsidP="0004358A">
            <w:pPr>
              <w:jc w:val="right"/>
              <w:rPr>
                <w:sz w:val="18"/>
              </w:rPr>
            </w:pPr>
            <w:r w:rsidRPr="00AF50D7">
              <w:rPr>
                <w:bCs/>
                <w:sz w:val="18"/>
              </w:rPr>
              <w:t>3 317,4</w:t>
            </w:r>
          </w:p>
        </w:tc>
        <w:tc>
          <w:tcPr>
            <w:tcW w:w="1132" w:type="dxa"/>
            <w:hideMark/>
          </w:tcPr>
          <w:p w:rsidR="0004358A" w:rsidRPr="00AF50D7" w:rsidRDefault="0004358A" w:rsidP="0004358A">
            <w:pPr>
              <w:jc w:val="right"/>
              <w:rPr>
                <w:sz w:val="18"/>
              </w:rPr>
            </w:pPr>
            <w:r w:rsidRPr="00AF50D7">
              <w:rPr>
                <w:sz w:val="18"/>
                <w:szCs w:val="18"/>
              </w:rPr>
              <w:t>-97,9</w:t>
            </w:r>
          </w:p>
        </w:tc>
        <w:tc>
          <w:tcPr>
            <w:tcW w:w="1132" w:type="dxa"/>
            <w:hideMark/>
          </w:tcPr>
          <w:p w:rsidR="0004358A" w:rsidRPr="00AF50D7" w:rsidRDefault="0004358A" w:rsidP="0004358A">
            <w:pPr>
              <w:jc w:val="right"/>
              <w:rPr>
                <w:sz w:val="18"/>
              </w:rPr>
            </w:pPr>
            <w:r w:rsidRPr="00AF50D7">
              <w:rPr>
                <w:sz w:val="18"/>
                <w:szCs w:val="18"/>
              </w:rPr>
              <w:t>-100,0</w:t>
            </w:r>
          </w:p>
        </w:tc>
      </w:tr>
    </w:tbl>
    <w:p w:rsidR="0004358A" w:rsidRPr="00AF50D7" w:rsidRDefault="0004358A" w:rsidP="009D786C">
      <w:pPr>
        <w:spacing w:after="120"/>
        <w:jc w:val="center"/>
        <w:rPr>
          <w:b/>
          <w:color w:val="000000" w:themeColor="text1"/>
          <w:lang w:eastAsia="lv-LV"/>
        </w:rPr>
      </w:pPr>
      <w:r w:rsidRPr="00AF50D7">
        <w:rPr>
          <w:b/>
          <w:color w:val="000000" w:themeColor="text1"/>
          <w:lang w:eastAsia="lv-LV"/>
        </w:rPr>
        <w:lastRenderedPageBreak/>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04358A" w:rsidRPr="00AF50D7" w:rsidRDefault="001E4564" w:rsidP="0004358A">
      <w:pPr>
        <w:ind w:left="7921"/>
        <w:jc w:val="center"/>
        <w:rPr>
          <w:i/>
          <w:sz w:val="18"/>
          <w:szCs w:val="18"/>
        </w:rPr>
      </w:pPr>
      <w:r>
        <w:rPr>
          <w:i/>
          <w:sz w:val="18"/>
          <w:szCs w:val="18"/>
        </w:rPr>
        <w:t xml:space="preserve">                 </w:t>
      </w:r>
      <w:proofErr w:type="spellStart"/>
      <w:r w:rsidR="007759AF">
        <w:rPr>
          <w:i/>
          <w:sz w:val="18"/>
          <w:szCs w:val="18"/>
        </w:rPr>
        <w:t>E</w:t>
      </w:r>
      <w:r w:rsidR="0004358A"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4358A" w:rsidRPr="00AF50D7" w:rsidTr="0004358A">
        <w:trPr>
          <w:trHeight w:val="142"/>
          <w:tblHeader/>
          <w:jc w:val="center"/>
        </w:trPr>
        <w:tc>
          <w:tcPr>
            <w:tcW w:w="5241" w:type="dxa"/>
            <w:vAlign w:val="center"/>
            <w:hideMark/>
          </w:tcPr>
          <w:p w:rsidR="0004358A" w:rsidRPr="00AF50D7" w:rsidRDefault="0004358A" w:rsidP="0004358A">
            <w:pPr>
              <w:jc w:val="center"/>
              <w:rPr>
                <w:sz w:val="18"/>
                <w:szCs w:val="18"/>
              </w:rPr>
            </w:pPr>
            <w:r w:rsidRPr="00AF50D7">
              <w:rPr>
                <w:color w:val="000000" w:themeColor="text1"/>
                <w:sz w:val="18"/>
                <w:szCs w:val="18"/>
                <w:lang w:eastAsia="lv-LV"/>
              </w:rPr>
              <w:t>Pasākums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hideMark/>
          </w:tcPr>
          <w:p w:rsidR="0004358A" w:rsidRPr="00AF50D7" w:rsidRDefault="0004358A" w:rsidP="0004358A">
            <w:pPr>
              <w:jc w:val="center"/>
              <w:rPr>
                <w:color w:val="000000" w:themeColor="text1"/>
                <w:sz w:val="18"/>
                <w:szCs w:val="18"/>
                <w:lang w:eastAsia="lv-LV"/>
              </w:rPr>
            </w:pPr>
            <w:r w:rsidRPr="00AF50D7">
              <w:rPr>
                <w:color w:val="000000" w:themeColor="text1"/>
                <w:sz w:val="18"/>
                <w:szCs w:val="18"/>
                <w:lang w:eastAsia="lv-LV"/>
              </w:rPr>
              <w:t>Izmaiņas</w:t>
            </w:r>
          </w:p>
        </w:tc>
      </w:tr>
      <w:tr w:rsidR="0004358A" w:rsidRPr="00AF50D7" w:rsidTr="0004358A">
        <w:trPr>
          <w:trHeight w:val="142"/>
          <w:jc w:val="center"/>
        </w:trPr>
        <w:tc>
          <w:tcPr>
            <w:tcW w:w="5241" w:type="dxa"/>
            <w:shd w:val="clear" w:color="auto" w:fill="D9D9D9" w:themeFill="background1" w:themeFillShade="D9"/>
            <w:hideMark/>
          </w:tcPr>
          <w:p w:rsidR="0004358A" w:rsidRPr="00AF50D7" w:rsidRDefault="0004358A" w:rsidP="0004358A">
            <w:pPr>
              <w:rPr>
                <w:sz w:val="18"/>
                <w:szCs w:val="18"/>
              </w:rPr>
            </w:pPr>
            <w:r w:rsidRPr="00AF50D7">
              <w:rPr>
                <w:b/>
                <w:bCs/>
                <w:sz w:val="18"/>
                <w:szCs w:val="18"/>
                <w:lang w:eastAsia="lv-LV"/>
              </w:rPr>
              <w:t>Izdevumi - kopā</w:t>
            </w:r>
          </w:p>
        </w:tc>
        <w:tc>
          <w:tcPr>
            <w:tcW w:w="1277" w:type="dxa"/>
            <w:shd w:val="clear" w:color="auto" w:fill="D9D9D9" w:themeFill="background1" w:themeFillShade="D9"/>
            <w:hideMark/>
          </w:tcPr>
          <w:p w:rsidR="0004358A" w:rsidRPr="00AF50D7" w:rsidRDefault="0004358A" w:rsidP="0004358A">
            <w:pPr>
              <w:jc w:val="center"/>
              <w:rPr>
                <w:b/>
                <w:sz w:val="18"/>
                <w:szCs w:val="18"/>
              </w:rPr>
            </w:pPr>
            <w:r w:rsidRPr="00AF50D7">
              <w:rPr>
                <w:b/>
                <w:sz w:val="18"/>
                <w:szCs w:val="18"/>
              </w:rPr>
              <w:t>63 784</w:t>
            </w:r>
          </w:p>
        </w:tc>
        <w:tc>
          <w:tcPr>
            <w:tcW w:w="1277" w:type="dxa"/>
            <w:shd w:val="clear" w:color="auto" w:fill="D9D9D9" w:themeFill="background1" w:themeFillShade="D9"/>
            <w:hideMark/>
          </w:tcPr>
          <w:p w:rsidR="0004358A" w:rsidRPr="00AF50D7" w:rsidRDefault="0004358A" w:rsidP="0004358A">
            <w:pPr>
              <w:jc w:val="right"/>
              <w:rPr>
                <w:b/>
                <w:sz w:val="18"/>
                <w:szCs w:val="18"/>
              </w:rPr>
            </w:pPr>
            <w:r w:rsidRPr="00AF50D7">
              <w:rPr>
                <w:b/>
                <w:sz w:val="18"/>
                <w:szCs w:val="18"/>
              </w:rPr>
              <w:t>2 179 760</w:t>
            </w:r>
          </w:p>
        </w:tc>
        <w:tc>
          <w:tcPr>
            <w:tcW w:w="1277" w:type="dxa"/>
            <w:shd w:val="clear" w:color="auto" w:fill="D9D9D9" w:themeFill="background1" w:themeFillShade="D9"/>
            <w:hideMark/>
          </w:tcPr>
          <w:p w:rsidR="0004358A" w:rsidRPr="00AF50D7" w:rsidRDefault="0004358A" w:rsidP="0004358A">
            <w:pPr>
              <w:jc w:val="right"/>
              <w:rPr>
                <w:b/>
                <w:sz w:val="18"/>
                <w:szCs w:val="18"/>
              </w:rPr>
            </w:pPr>
            <w:r w:rsidRPr="00AF50D7">
              <w:rPr>
                <w:b/>
                <w:sz w:val="18"/>
                <w:szCs w:val="18"/>
              </w:rPr>
              <w:t>2 115 976</w:t>
            </w:r>
          </w:p>
        </w:tc>
      </w:tr>
      <w:tr w:rsidR="0004358A" w:rsidRPr="00AF50D7" w:rsidTr="0004358A">
        <w:trPr>
          <w:jc w:val="center"/>
        </w:trPr>
        <w:tc>
          <w:tcPr>
            <w:tcW w:w="9072" w:type="dxa"/>
            <w:gridSpan w:val="4"/>
            <w:hideMark/>
          </w:tcPr>
          <w:p w:rsidR="0004358A" w:rsidRPr="00AF50D7" w:rsidRDefault="0004358A" w:rsidP="0004358A">
            <w:pPr>
              <w:ind w:firstLine="313"/>
              <w:rPr>
                <w:sz w:val="18"/>
                <w:szCs w:val="18"/>
              </w:rPr>
            </w:pPr>
            <w:r w:rsidRPr="00AF50D7">
              <w:rPr>
                <w:i/>
                <w:sz w:val="18"/>
                <w:szCs w:val="18"/>
                <w:lang w:eastAsia="lv-LV"/>
              </w:rPr>
              <w:t>t. sk.:</w:t>
            </w:r>
          </w:p>
        </w:tc>
      </w:tr>
      <w:tr w:rsidR="0004358A" w:rsidRPr="00AF50D7" w:rsidTr="0004358A">
        <w:trPr>
          <w:trHeight w:val="142"/>
          <w:jc w:val="center"/>
        </w:trPr>
        <w:tc>
          <w:tcPr>
            <w:tcW w:w="5241" w:type="dxa"/>
            <w:shd w:val="clear" w:color="auto" w:fill="F2F2F2" w:themeFill="background1" w:themeFillShade="F2"/>
            <w:hideMark/>
          </w:tcPr>
          <w:p w:rsidR="0004358A" w:rsidRPr="00AF50D7" w:rsidRDefault="0004358A" w:rsidP="0004358A">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hideMark/>
          </w:tcPr>
          <w:p w:rsidR="0004358A" w:rsidRPr="00AF50D7" w:rsidRDefault="0004358A" w:rsidP="0004358A">
            <w:pPr>
              <w:jc w:val="center"/>
              <w:rPr>
                <w:sz w:val="18"/>
                <w:szCs w:val="18"/>
                <w:u w:val="single"/>
              </w:rPr>
            </w:pPr>
            <w:r w:rsidRPr="00AF50D7">
              <w:rPr>
                <w:sz w:val="18"/>
                <w:szCs w:val="18"/>
                <w:u w:val="single"/>
              </w:rPr>
              <w:t>63 784</w:t>
            </w:r>
          </w:p>
        </w:tc>
        <w:tc>
          <w:tcPr>
            <w:tcW w:w="1277" w:type="dxa"/>
            <w:shd w:val="clear" w:color="auto" w:fill="F2F2F2" w:themeFill="background1" w:themeFillShade="F2"/>
            <w:hideMark/>
          </w:tcPr>
          <w:p w:rsidR="0004358A" w:rsidRPr="00AF50D7" w:rsidRDefault="0004358A" w:rsidP="0004358A">
            <w:pPr>
              <w:jc w:val="right"/>
              <w:rPr>
                <w:sz w:val="18"/>
                <w:szCs w:val="18"/>
                <w:u w:val="single"/>
              </w:rPr>
            </w:pPr>
            <w:r w:rsidRPr="00AF50D7">
              <w:rPr>
                <w:sz w:val="18"/>
                <w:szCs w:val="18"/>
                <w:u w:val="single"/>
              </w:rPr>
              <w:t>2 179 760</w:t>
            </w:r>
          </w:p>
        </w:tc>
        <w:tc>
          <w:tcPr>
            <w:tcW w:w="1277" w:type="dxa"/>
            <w:shd w:val="clear" w:color="auto" w:fill="F2F2F2" w:themeFill="background1" w:themeFillShade="F2"/>
            <w:hideMark/>
          </w:tcPr>
          <w:p w:rsidR="0004358A" w:rsidRPr="00AF50D7" w:rsidRDefault="0004358A" w:rsidP="0004358A">
            <w:pPr>
              <w:jc w:val="right"/>
              <w:rPr>
                <w:sz w:val="18"/>
                <w:szCs w:val="18"/>
                <w:u w:val="single"/>
              </w:rPr>
            </w:pPr>
            <w:r w:rsidRPr="00AF50D7">
              <w:rPr>
                <w:sz w:val="18"/>
                <w:szCs w:val="18"/>
                <w:u w:val="single"/>
              </w:rPr>
              <w:t>2 115 976</w:t>
            </w:r>
          </w:p>
        </w:tc>
      </w:tr>
      <w:tr w:rsidR="0004358A" w:rsidRPr="00AF50D7" w:rsidTr="0004358A">
        <w:trPr>
          <w:trHeight w:val="142"/>
          <w:jc w:val="center"/>
        </w:trPr>
        <w:tc>
          <w:tcPr>
            <w:tcW w:w="5241" w:type="dxa"/>
            <w:hideMark/>
          </w:tcPr>
          <w:p w:rsidR="0004358A" w:rsidRPr="00AF50D7" w:rsidRDefault="0004358A" w:rsidP="008B13C4">
            <w:pPr>
              <w:jc w:val="both"/>
              <w:rPr>
                <w:i/>
                <w:sz w:val="18"/>
                <w:szCs w:val="18"/>
                <w:lang w:eastAsia="lv-LV"/>
              </w:rPr>
            </w:pPr>
            <w:r w:rsidRPr="00654E5D">
              <w:rPr>
                <w:i/>
                <w:sz w:val="18"/>
                <w:szCs w:val="18"/>
                <w:lang w:eastAsia="lv-LV"/>
              </w:rPr>
              <w:t>Veiktās atmaksas valsts budžetā par īstenotajiem ES strukturālo un investīciju fondu mērķa „Eiropas teritoriālā sadarbība” 2014.-2020.gadam programmu ietvaros apstiprināto projektiem.</w:t>
            </w:r>
          </w:p>
        </w:tc>
        <w:tc>
          <w:tcPr>
            <w:tcW w:w="1277" w:type="dxa"/>
            <w:hideMark/>
          </w:tcPr>
          <w:p w:rsidR="0004358A" w:rsidRPr="00AF50D7" w:rsidRDefault="0004358A" w:rsidP="0004358A">
            <w:pPr>
              <w:jc w:val="center"/>
              <w:rPr>
                <w:sz w:val="18"/>
                <w:szCs w:val="18"/>
              </w:rPr>
            </w:pPr>
            <w:r w:rsidRPr="00AF50D7">
              <w:rPr>
                <w:sz w:val="18"/>
                <w:szCs w:val="18"/>
              </w:rPr>
              <w:t>63 784</w:t>
            </w:r>
          </w:p>
        </w:tc>
        <w:tc>
          <w:tcPr>
            <w:tcW w:w="1277" w:type="dxa"/>
            <w:hideMark/>
          </w:tcPr>
          <w:p w:rsidR="0004358A" w:rsidRPr="00AF50D7" w:rsidRDefault="0004358A" w:rsidP="0004358A">
            <w:pPr>
              <w:jc w:val="right"/>
              <w:rPr>
                <w:sz w:val="18"/>
                <w:szCs w:val="18"/>
              </w:rPr>
            </w:pPr>
            <w:r w:rsidRPr="00AF50D7">
              <w:rPr>
                <w:sz w:val="18"/>
                <w:szCs w:val="18"/>
              </w:rPr>
              <w:t>2 179 760</w:t>
            </w:r>
          </w:p>
        </w:tc>
        <w:tc>
          <w:tcPr>
            <w:tcW w:w="1277" w:type="dxa"/>
            <w:hideMark/>
          </w:tcPr>
          <w:p w:rsidR="0004358A" w:rsidRPr="00AF50D7" w:rsidRDefault="0004358A" w:rsidP="0004358A">
            <w:pPr>
              <w:jc w:val="right"/>
              <w:rPr>
                <w:sz w:val="18"/>
                <w:szCs w:val="18"/>
              </w:rPr>
            </w:pPr>
            <w:r w:rsidRPr="00AF50D7">
              <w:rPr>
                <w:sz w:val="18"/>
                <w:szCs w:val="18"/>
              </w:rPr>
              <w:t>2 115 976</w:t>
            </w:r>
          </w:p>
        </w:tc>
      </w:tr>
    </w:tbl>
    <w:p w:rsidR="0004358A" w:rsidRDefault="0004358A" w:rsidP="008B13C4">
      <w:pPr>
        <w:spacing w:after="120"/>
        <w:rPr>
          <w:szCs w:val="24"/>
          <w:lang w:eastAsia="lv-LV"/>
        </w:rPr>
      </w:pPr>
    </w:p>
    <w:p w:rsidR="007759AF" w:rsidRPr="00AF50D7" w:rsidRDefault="008B13C4" w:rsidP="00A323D9">
      <w:pPr>
        <w:widowControl w:val="0"/>
        <w:spacing w:after="120"/>
        <w:jc w:val="center"/>
        <w:rPr>
          <w:b/>
        </w:rPr>
      </w:pPr>
      <w:r w:rsidRPr="00AF50D7">
        <w:rPr>
          <w:b/>
        </w:rPr>
        <w:t>70.00.00 Citu Eiropas Savienības politiku instrumentu projektu un pasākumu īstenošana</w:t>
      </w:r>
    </w:p>
    <w:p w:rsidR="008B13C4" w:rsidRPr="00AF50D7" w:rsidRDefault="008B13C4" w:rsidP="008B13C4">
      <w:pPr>
        <w:spacing w:after="120"/>
        <w:jc w:val="center"/>
        <w:rPr>
          <w:b/>
          <w:lang w:eastAsia="lv-LV"/>
        </w:rPr>
      </w:pPr>
      <w:r w:rsidRPr="00AF50D7">
        <w:rPr>
          <w:b/>
          <w:lang w:eastAsia="lv-LV"/>
        </w:rPr>
        <w:t xml:space="preserve">Finansiālie rādītāji no 2017. līdz </w:t>
      </w:r>
      <w:r w:rsidRPr="00513D96">
        <w:rPr>
          <w:b/>
          <w:lang w:eastAsia="lv-LV"/>
        </w:rPr>
        <w:t>2021.</w:t>
      </w:r>
      <w:r w:rsidRPr="00AF50D7">
        <w:rPr>
          <w:b/>
          <w:lang w:eastAsia="lv-LV"/>
        </w:rPr>
        <w:t>gadam</w:t>
      </w:r>
    </w:p>
    <w:tbl>
      <w:tblPr>
        <w:tblW w:w="90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135"/>
        <w:gridCol w:w="1133"/>
        <w:gridCol w:w="1135"/>
        <w:gridCol w:w="1133"/>
        <w:gridCol w:w="1135"/>
      </w:tblGrid>
      <w:tr w:rsidR="008B13C4" w:rsidRPr="00AF50D7" w:rsidTr="008B13C4">
        <w:trPr>
          <w:trHeight w:val="20"/>
          <w:jc w:val="right"/>
        </w:trPr>
        <w:tc>
          <w:tcPr>
            <w:tcW w:w="1852" w:type="pct"/>
            <w:vAlign w:val="center"/>
            <w:hideMark/>
          </w:tcPr>
          <w:p w:rsidR="008B13C4" w:rsidRPr="00AF50D7" w:rsidRDefault="008B13C4" w:rsidP="008B13C4">
            <w:pPr>
              <w:jc w:val="center"/>
              <w:rPr>
                <w:sz w:val="18"/>
                <w:szCs w:val="24"/>
              </w:rPr>
            </w:pPr>
          </w:p>
        </w:tc>
        <w:tc>
          <w:tcPr>
            <w:tcW w:w="630" w:type="pct"/>
            <w:tcBorders>
              <w:top w:val="single" w:sz="4" w:space="0" w:color="auto"/>
              <w:left w:val="nil"/>
              <w:bottom w:val="single" w:sz="4" w:space="0" w:color="auto"/>
              <w:right w:val="single" w:sz="4" w:space="0" w:color="auto"/>
            </w:tcBorders>
            <w:shd w:val="clear" w:color="auto" w:fill="auto"/>
            <w:hideMark/>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629" w:type="pct"/>
            <w:tcBorders>
              <w:top w:val="single" w:sz="4" w:space="0" w:color="auto"/>
              <w:left w:val="nil"/>
              <w:bottom w:val="single" w:sz="4" w:space="0" w:color="auto"/>
              <w:right w:val="single" w:sz="4" w:space="0" w:color="auto"/>
            </w:tcBorders>
            <w:shd w:val="clear" w:color="auto" w:fill="auto"/>
            <w:hideMark/>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630" w:type="pct"/>
            <w:tcBorders>
              <w:top w:val="single" w:sz="4" w:space="0" w:color="auto"/>
              <w:left w:val="nil"/>
              <w:bottom w:val="single" w:sz="4" w:space="0" w:color="auto"/>
              <w:right w:val="single" w:sz="4" w:space="0" w:color="auto"/>
            </w:tcBorders>
            <w:shd w:val="clear" w:color="auto" w:fill="auto"/>
            <w:hideMark/>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629" w:type="pct"/>
            <w:tcBorders>
              <w:top w:val="single" w:sz="4" w:space="0" w:color="auto"/>
              <w:left w:val="nil"/>
              <w:bottom w:val="single" w:sz="4" w:space="0" w:color="auto"/>
              <w:right w:val="single" w:sz="4" w:space="0" w:color="auto"/>
            </w:tcBorders>
            <w:shd w:val="clear" w:color="auto" w:fill="auto"/>
            <w:hideMark/>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630" w:type="pct"/>
            <w:tcBorders>
              <w:top w:val="single" w:sz="4" w:space="0" w:color="auto"/>
              <w:left w:val="nil"/>
              <w:bottom w:val="single" w:sz="4" w:space="0" w:color="auto"/>
              <w:right w:val="single" w:sz="4" w:space="0" w:color="auto"/>
            </w:tcBorders>
            <w:shd w:val="clear" w:color="auto" w:fill="auto"/>
            <w:hideMark/>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0"/>
          <w:jc w:val="right"/>
        </w:trPr>
        <w:tc>
          <w:tcPr>
            <w:tcW w:w="1852" w:type="pct"/>
            <w:shd w:val="clear" w:color="auto" w:fill="D9D9D9" w:themeFill="background1" w:themeFillShade="D9"/>
            <w:vAlign w:val="center"/>
            <w:hideMark/>
          </w:tcPr>
          <w:p w:rsidR="008B13C4" w:rsidRPr="00AF50D7" w:rsidRDefault="008B13C4" w:rsidP="008B13C4">
            <w:pPr>
              <w:rPr>
                <w:color w:val="000000"/>
                <w:sz w:val="18"/>
                <w:szCs w:val="18"/>
                <w:lang w:eastAsia="lv-LV"/>
              </w:rPr>
            </w:pPr>
            <w:r w:rsidRPr="00AF50D7">
              <w:rPr>
                <w:sz w:val="18"/>
                <w:szCs w:val="18"/>
                <w:lang w:eastAsia="lv-LV"/>
              </w:rPr>
              <w:t>Kopējie izdevumi,</w:t>
            </w:r>
            <w:r w:rsidRPr="00AF50D7">
              <w:rPr>
                <w:sz w:val="18"/>
                <w:szCs w:val="18"/>
              </w:rPr>
              <w:t xml:space="preserve"> </w:t>
            </w:r>
            <w:proofErr w:type="spellStart"/>
            <w:r w:rsidRPr="00AF50D7">
              <w:rPr>
                <w:i/>
                <w:sz w:val="18"/>
                <w:szCs w:val="18"/>
              </w:rPr>
              <w:t>euro</w:t>
            </w:r>
            <w:proofErr w:type="spellEnd"/>
          </w:p>
        </w:tc>
        <w:tc>
          <w:tcPr>
            <w:tcW w:w="630" w:type="pct"/>
            <w:shd w:val="clear" w:color="auto" w:fill="D9D9D9" w:themeFill="background1" w:themeFillShade="D9"/>
            <w:hideMark/>
          </w:tcPr>
          <w:p w:rsidR="008B13C4" w:rsidRPr="00AF50D7" w:rsidRDefault="008B13C4" w:rsidP="008B13C4">
            <w:pPr>
              <w:jc w:val="center"/>
              <w:rPr>
                <w:b/>
                <w:bCs/>
                <w:sz w:val="18"/>
                <w:szCs w:val="18"/>
                <w:lang w:eastAsia="lv-LV"/>
              </w:rPr>
            </w:pPr>
            <w:r w:rsidRPr="00AF50D7">
              <w:rPr>
                <w:sz w:val="18"/>
                <w:szCs w:val="18"/>
                <w:lang w:eastAsia="lv-LV"/>
              </w:rPr>
              <w:t>31 960 55</w:t>
            </w:r>
            <w:r>
              <w:rPr>
                <w:sz w:val="18"/>
                <w:szCs w:val="18"/>
                <w:lang w:eastAsia="lv-LV"/>
              </w:rPr>
              <w:t>1</w:t>
            </w:r>
          </w:p>
        </w:tc>
        <w:tc>
          <w:tcPr>
            <w:tcW w:w="629" w:type="pct"/>
            <w:shd w:val="clear" w:color="000000" w:fill="D9D9D9"/>
            <w:vAlign w:val="center"/>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33 996 908</w:t>
            </w:r>
          </w:p>
        </w:tc>
        <w:tc>
          <w:tcPr>
            <w:tcW w:w="630" w:type="pct"/>
            <w:shd w:val="clear" w:color="000000" w:fill="D9D9D9"/>
            <w:vAlign w:val="center"/>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44 225 915</w:t>
            </w:r>
          </w:p>
        </w:tc>
        <w:tc>
          <w:tcPr>
            <w:tcW w:w="629" w:type="pct"/>
            <w:shd w:val="clear" w:color="000000" w:fill="D9D9D9"/>
            <w:vAlign w:val="center"/>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29 307 939</w:t>
            </w:r>
          </w:p>
        </w:tc>
        <w:tc>
          <w:tcPr>
            <w:tcW w:w="630" w:type="pct"/>
            <w:shd w:val="clear" w:color="000000" w:fill="D9D9D9"/>
            <w:vAlign w:val="center"/>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3 894 820</w:t>
            </w:r>
          </w:p>
        </w:tc>
      </w:tr>
      <w:tr w:rsidR="008B13C4" w:rsidRPr="00AF50D7" w:rsidTr="008B13C4">
        <w:trPr>
          <w:trHeight w:val="20"/>
          <w:jc w:val="right"/>
        </w:trPr>
        <w:tc>
          <w:tcPr>
            <w:tcW w:w="1852" w:type="pct"/>
            <w:vAlign w:val="center"/>
            <w:hideMark/>
          </w:tcPr>
          <w:p w:rsidR="008B13C4" w:rsidRPr="00AF50D7" w:rsidRDefault="008B13C4" w:rsidP="008B13C4">
            <w:pPr>
              <w:rPr>
                <w:color w:val="000000"/>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630" w:type="pct"/>
            <w:shd w:val="clear" w:color="auto" w:fill="auto"/>
            <w:hideMark/>
          </w:tcPr>
          <w:p w:rsidR="008B13C4" w:rsidRPr="00AF50D7" w:rsidRDefault="008B13C4" w:rsidP="008B13C4">
            <w:pPr>
              <w:jc w:val="center"/>
              <w:rPr>
                <w:b/>
                <w:bCs/>
                <w:sz w:val="18"/>
                <w:szCs w:val="18"/>
                <w:lang w:eastAsia="lv-LV"/>
              </w:rPr>
            </w:pPr>
            <w:r w:rsidRPr="00AF50D7">
              <w:rPr>
                <w:b/>
                <w:bCs/>
                <w:sz w:val="18"/>
                <w:szCs w:val="18"/>
                <w:lang w:eastAsia="lv-LV"/>
              </w:rPr>
              <w:t>×</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2 036 35</w:t>
            </w:r>
            <w:r>
              <w:rPr>
                <w:color w:val="000000"/>
                <w:sz w:val="18"/>
                <w:szCs w:val="18"/>
              </w:rPr>
              <w:t>7</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10 229 007</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-14 917 976</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-25 413 119</w:t>
            </w:r>
          </w:p>
        </w:tc>
      </w:tr>
      <w:tr w:rsidR="008B13C4" w:rsidRPr="00AF50D7" w:rsidTr="008B13C4">
        <w:trPr>
          <w:trHeight w:val="20"/>
          <w:jc w:val="right"/>
        </w:trPr>
        <w:tc>
          <w:tcPr>
            <w:tcW w:w="1852" w:type="pct"/>
            <w:vAlign w:val="center"/>
            <w:hideMark/>
          </w:tcPr>
          <w:p w:rsidR="008B13C4" w:rsidRPr="00AF50D7" w:rsidRDefault="008B13C4" w:rsidP="008B13C4">
            <w:pPr>
              <w:rPr>
                <w:color w:val="000000"/>
                <w:sz w:val="18"/>
                <w:szCs w:val="18"/>
                <w:lang w:eastAsia="lv-LV"/>
              </w:rPr>
            </w:pPr>
            <w:r w:rsidRPr="00AF50D7">
              <w:rPr>
                <w:sz w:val="18"/>
                <w:szCs w:val="18"/>
                <w:lang w:eastAsia="lv-LV"/>
              </w:rPr>
              <w:t>Kopējie izdevumi</w:t>
            </w:r>
            <w:r w:rsidRPr="00AF50D7">
              <w:rPr>
                <w:sz w:val="18"/>
                <w:szCs w:val="18"/>
              </w:rPr>
              <w:t>, % (+/–) pret iepriekšējo gadu</w:t>
            </w:r>
          </w:p>
        </w:tc>
        <w:tc>
          <w:tcPr>
            <w:tcW w:w="630" w:type="pct"/>
            <w:shd w:val="clear" w:color="auto" w:fill="auto"/>
            <w:hideMark/>
          </w:tcPr>
          <w:p w:rsidR="008B13C4" w:rsidRPr="00AF50D7" w:rsidRDefault="008B13C4" w:rsidP="008B13C4">
            <w:pPr>
              <w:jc w:val="center"/>
              <w:rPr>
                <w:color w:val="000000"/>
                <w:sz w:val="18"/>
                <w:szCs w:val="18"/>
                <w:lang w:eastAsia="lv-LV"/>
              </w:rPr>
            </w:pPr>
            <w:r w:rsidRPr="00AF50D7">
              <w:rPr>
                <w:b/>
                <w:bCs/>
                <w:color w:val="000000"/>
                <w:sz w:val="18"/>
                <w:szCs w:val="18"/>
                <w:lang w:eastAsia="lv-LV"/>
              </w:rPr>
              <w:t>×</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6,4</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30,1</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-33,7</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-86,7</w:t>
            </w:r>
          </w:p>
        </w:tc>
      </w:tr>
      <w:tr w:rsidR="008B13C4" w:rsidRPr="00AF50D7" w:rsidTr="008B13C4">
        <w:trPr>
          <w:trHeight w:val="20"/>
          <w:jc w:val="right"/>
        </w:trPr>
        <w:tc>
          <w:tcPr>
            <w:tcW w:w="1852" w:type="pct"/>
            <w:hideMark/>
          </w:tcPr>
          <w:p w:rsidR="008B13C4" w:rsidRPr="00AF50D7" w:rsidRDefault="008B13C4" w:rsidP="008B13C4">
            <w:pPr>
              <w:rPr>
                <w:color w:val="000000"/>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2 316 638</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3 235 778</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3 812 661</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2 461 545</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169 295</w:t>
            </w:r>
          </w:p>
        </w:tc>
      </w:tr>
      <w:tr w:rsidR="008B13C4" w:rsidRPr="00AF50D7" w:rsidTr="008B13C4">
        <w:trPr>
          <w:trHeight w:val="20"/>
          <w:jc w:val="right"/>
        </w:trPr>
        <w:tc>
          <w:tcPr>
            <w:tcW w:w="1852" w:type="pct"/>
            <w:hideMark/>
          </w:tcPr>
          <w:p w:rsidR="008B13C4" w:rsidRPr="00AF50D7" w:rsidRDefault="008B13C4" w:rsidP="008B13C4">
            <w:pPr>
              <w:rPr>
                <w:color w:val="000000"/>
                <w:sz w:val="18"/>
                <w:szCs w:val="18"/>
                <w:lang w:eastAsia="lv-LV"/>
              </w:rPr>
            </w:pPr>
            <w:r w:rsidRPr="00AF50D7">
              <w:rPr>
                <w:color w:val="000000" w:themeColor="text1"/>
                <w:sz w:val="18"/>
                <w:szCs w:val="18"/>
              </w:rPr>
              <w:t>Vidējais amata vietu skaits gadā</w:t>
            </w:r>
          </w:p>
        </w:tc>
        <w:tc>
          <w:tcPr>
            <w:tcW w:w="630" w:type="pct"/>
            <w:shd w:val="clear" w:color="auto" w:fill="auto"/>
            <w:hideMark/>
          </w:tcPr>
          <w:p w:rsidR="008B13C4" w:rsidRPr="00AF50D7" w:rsidRDefault="008B13C4" w:rsidP="008B13C4">
            <w:pPr>
              <w:jc w:val="right"/>
              <w:rPr>
                <w:color w:val="000000"/>
                <w:sz w:val="18"/>
                <w:szCs w:val="18"/>
              </w:rPr>
            </w:pPr>
            <w:r w:rsidRPr="00AF50D7">
              <w:rPr>
                <w:color w:val="000000"/>
                <w:sz w:val="18"/>
                <w:szCs w:val="18"/>
              </w:rPr>
              <w:t>101</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89</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86</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83</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9</w:t>
            </w:r>
          </w:p>
        </w:tc>
      </w:tr>
      <w:tr w:rsidR="008B13C4" w:rsidRPr="00AF50D7" w:rsidTr="008B13C4">
        <w:trPr>
          <w:trHeight w:val="20"/>
          <w:jc w:val="right"/>
        </w:trPr>
        <w:tc>
          <w:tcPr>
            <w:tcW w:w="1852" w:type="pct"/>
            <w:hideMark/>
          </w:tcPr>
          <w:p w:rsidR="008B13C4" w:rsidRPr="00AF50D7" w:rsidRDefault="008B13C4" w:rsidP="008B13C4">
            <w:pPr>
              <w:rPr>
                <w:color w:val="000000"/>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1 714</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1 905</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2 135</w:t>
            </w:r>
          </w:p>
        </w:tc>
        <w:tc>
          <w:tcPr>
            <w:tcW w:w="629"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1 830</w:t>
            </w:r>
          </w:p>
        </w:tc>
        <w:tc>
          <w:tcPr>
            <w:tcW w:w="630" w:type="pct"/>
            <w:shd w:val="clear" w:color="auto" w:fill="auto"/>
            <w:hideMark/>
          </w:tcPr>
          <w:p w:rsidR="008B13C4" w:rsidRPr="00AF50D7" w:rsidRDefault="008B13C4" w:rsidP="008B13C4">
            <w:pPr>
              <w:jc w:val="right"/>
              <w:rPr>
                <w:color w:val="000000"/>
                <w:sz w:val="18"/>
                <w:szCs w:val="18"/>
                <w:lang w:eastAsia="lv-LV"/>
              </w:rPr>
            </w:pPr>
            <w:r w:rsidRPr="00AF50D7">
              <w:rPr>
                <w:color w:val="000000"/>
                <w:sz w:val="18"/>
                <w:szCs w:val="18"/>
              </w:rPr>
              <w:t>1 437</w:t>
            </w:r>
          </w:p>
        </w:tc>
      </w:tr>
      <w:tr w:rsidR="008B13C4" w:rsidRPr="00AF50D7" w:rsidTr="008B13C4">
        <w:trPr>
          <w:trHeight w:val="20"/>
          <w:jc w:val="right"/>
        </w:trPr>
        <w:tc>
          <w:tcPr>
            <w:tcW w:w="1852" w:type="pct"/>
            <w:vAlign w:val="center"/>
          </w:tcPr>
          <w:p w:rsidR="008B13C4" w:rsidRPr="00AF50D7" w:rsidRDefault="008B13C4" w:rsidP="008B13C4">
            <w:pPr>
              <w:rPr>
                <w:color w:val="000000"/>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630" w:type="pct"/>
            <w:shd w:val="clear" w:color="auto" w:fill="auto"/>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239 414</w:t>
            </w:r>
          </w:p>
        </w:tc>
        <w:tc>
          <w:tcPr>
            <w:tcW w:w="629" w:type="pct"/>
            <w:shd w:val="clear" w:color="auto" w:fill="auto"/>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1 201 143</w:t>
            </w:r>
          </w:p>
        </w:tc>
        <w:tc>
          <w:tcPr>
            <w:tcW w:w="630" w:type="pct"/>
            <w:shd w:val="clear" w:color="auto" w:fill="auto"/>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1 609 536</w:t>
            </w:r>
          </w:p>
        </w:tc>
        <w:tc>
          <w:tcPr>
            <w:tcW w:w="629" w:type="pct"/>
            <w:shd w:val="clear" w:color="auto" w:fill="auto"/>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638 445</w:t>
            </w:r>
          </w:p>
        </w:tc>
        <w:tc>
          <w:tcPr>
            <w:tcW w:w="630" w:type="pct"/>
            <w:shd w:val="clear" w:color="auto" w:fill="auto"/>
          </w:tcPr>
          <w:p w:rsidR="008B13C4" w:rsidRPr="00AF50D7" w:rsidRDefault="008B13C4" w:rsidP="008B13C4">
            <w:pPr>
              <w:jc w:val="right"/>
              <w:rPr>
                <w:color w:val="000000"/>
                <w:sz w:val="18"/>
                <w:szCs w:val="18"/>
                <w:lang w:eastAsia="lv-LV"/>
              </w:rPr>
            </w:pPr>
            <w:r w:rsidRPr="00AF50D7">
              <w:rPr>
                <w:rFonts w:eastAsiaTheme="minorHAnsi"/>
                <w:color w:val="000000"/>
                <w:sz w:val="18"/>
                <w:szCs w:val="18"/>
              </w:rPr>
              <w:t>14 134</w:t>
            </w:r>
          </w:p>
        </w:tc>
      </w:tr>
    </w:tbl>
    <w:p w:rsidR="008B13C4" w:rsidRPr="00AF50D7" w:rsidRDefault="008B13C4" w:rsidP="008B13C4">
      <w:pPr>
        <w:widowControl w:val="0"/>
        <w:spacing w:after="120"/>
        <w:jc w:val="center"/>
        <w:rPr>
          <w:b/>
        </w:rPr>
      </w:pPr>
    </w:p>
    <w:p w:rsidR="008B13C4" w:rsidRPr="00AF50D7" w:rsidRDefault="008B13C4" w:rsidP="008B13C4">
      <w:pPr>
        <w:widowControl w:val="0"/>
        <w:spacing w:after="120"/>
        <w:jc w:val="center"/>
        <w:rPr>
          <w:b/>
        </w:rPr>
      </w:pPr>
      <w:r w:rsidRPr="00AF50D7">
        <w:rPr>
          <w:b/>
        </w:rPr>
        <w:t>70.06.00 Dalība Eiropas Savienības pētniecības un tehnoloģiju attīstības programmās</w:t>
      </w:r>
    </w:p>
    <w:p w:rsidR="008B13C4" w:rsidRPr="00AF50D7" w:rsidRDefault="008B13C4" w:rsidP="008B13C4">
      <w:pPr>
        <w:spacing w:after="120"/>
        <w:rPr>
          <w:u w:val="single"/>
        </w:rPr>
      </w:pPr>
      <w:r w:rsidRPr="00AF50D7">
        <w:rPr>
          <w:u w:val="single"/>
        </w:rPr>
        <w:t>Apakšprogrammas mērķis:</w:t>
      </w:r>
    </w:p>
    <w:p w:rsidR="008B13C4" w:rsidRPr="00AF50D7" w:rsidRDefault="008B13C4" w:rsidP="008B13C4">
      <w:pPr>
        <w:spacing w:after="120"/>
        <w:ind w:firstLine="709"/>
        <w:jc w:val="both"/>
      </w:pPr>
      <w:r w:rsidRPr="00AF50D7">
        <w:t>sekmēt Latvijas zinātnieku integrāciju Eiropas Pētniecības telpā, piešķirot atbalstu dalībai Eiropas Savienības pētniecības un inovāciju programmās (7.Ietvara programmas un Apvārsnis 2020</w:t>
      </w:r>
      <w:r w:rsidRPr="00AF50D7">
        <w:rPr>
          <w:i/>
        </w:rPr>
        <w:t xml:space="preserve"> </w:t>
      </w:r>
      <w:r w:rsidRPr="00AF50D7">
        <w:t xml:space="preserve">(t.sk. </w:t>
      </w:r>
      <w:r w:rsidRPr="00AF50D7">
        <w:rPr>
          <w:i/>
        </w:rPr>
        <w:t xml:space="preserve">ERA–NET </w:t>
      </w:r>
      <w:r w:rsidRPr="00AF50D7">
        <w:t>aktivitātes</w:t>
      </w:r>
      <w:r w:rsidRPr="00AF50D7">
        <w:rPr>
          <w:i/>
        </w:rPr>
        <w:t>), EUREKA, EUROSTARS</w:t>
      </w:r>
      <w:r w:rsidRPr="00AF50D7">
        <w:t xml:space="preserve"> 2, </w:t>
      </w:r>
      <w:r w:rsidRPr="00AF50D7">
        <w:rPr>
          <w:i/>
        </w:rPr>
        <w:t>COST, EURATOM, BONUS EEIG, IMI, ECSEL</w:t>
      </w:r>
      <w:r w:rsidRPr="00AF50D7">
        <w:t>) un Eiropas Pētniecības infrastruktūru konsorcijos un to ietvaros atbalstīto projektu īstenošanai.</w:t>
      </w:r>
    </w:p>
    <w:p w:rsidR="008B13C4" w:rsidRPr="00AF50D7" w:rsidRDefault="008B13C4" w:rsidP="008B13C4">
      <w:pPr>
        <w:spacing w:after="120"/>
        <w:rPr>
          <w:u w:val="single"/>
        </w:rPr>
      </w:pPr>
      <w:r w:rsidRPr="00AF50D7">
        <w:rPr>
          <w:u w:val="single"/>
        </w:rPr>
        <w:t>Galvenās aktivitātes:</w:t>
      </w:r>
    </w:p>
    <w:p w:rsidR="008B13C4" w:rsidRPr="00AF50D7" w:rsidRDefault="008B13C4" w:rsidP="007759AF">
      <w:pPr>
        <w:ind w:firstLine="709"/>
        <w:jc w:val="both"/>
      </w:pPr>
      <w:r w:rsidRPr="00AF50D7">
        <w:t>1) lēmumu pieņemšana par Eiropas Savienības pētniecības un inovāciju programmu konkursos atbalstīto zinātnes un pētniecības projektu administratīvo atbilstību un finansējuma piešķiršanu vai nepiešķiršanu;</w:t>
      </w:r>
    </w:p>
    <w:p w:rsidR="008B13C4" w:rsidRPr="00AF50D7" w:rsidRDefault="008B13C4" w:rsidP="007759AF">
      <w:pPr>
        <w:ind w:firstLine="709"/>
        <w:jc w:val="both"/>
      </w:pPr>
      <w:r w:rsidRPr="00AF50D7">
        <w:t>2) līgumu slēgšana ar atbalstīto projektu īstenotājiem</w:t>
      </w:r>
      <w:r w:rsidRPr="00AF50D7">
        <w:rPr>
          <w:color w:val="FF0000"/>
        </w:rPr>
        <w:t xml:space="preserve"> </w:t>
      </w:r>
      <w:r w:rsidRPr="00AF50D7">
        <w:t>Latvijā, piešķirtā finansējuma izlietojuma kontrole un uzraudzība;</w:t>
      </w:r>
    </w:p>
    <w:p w:rsidR="008B13C4" w:rsidRPr="00AF50D7" w:rsidRDefault="008B13C4" w:rsidP="008B13C4">
      <w:pPr>
        <w:spacing w:after="120"/>
        <w:ind w:firstLine="709"/>
        <w:jc w:val="both"/>
      </w:pPr>
      <w:r w:rsidRPr="00AF50D7">
        <w:t xml:space="preserve">3) dalība Eiropas Savienības Ietvara programmas nacionālo kontaktpunktu sadarbības tīkla projektos un </w:t>
      </w:r>
      <w:r w:rsidRPr="00AF50D7">
        <w:rPr>
          <w:i/>
        </w:rPr>
        <w:t>ERA–NET</w:t>
      </w:r>
      <w:r w:rsidRPr="00AF50D7">
        <w:t xml:space="preserve"> shēmas projektos.</w:t>
      </w:r>
    </w:p>
    <w:p w:rsidR="008B13C4" w:rsidRPr="00AF50D7" w:rsidRDefault="008B13C4" w:rsidP="008B13C4">
      <w:pPr>
        <w:spacing w:after="120"/>
        <w:jc w:val="both"/>
        <w:rPr>
          <w:lang w:eastAsia="lv-LV"/>
        </w:rPr>
      </w:pPr>
      <w:r w:rsidRPr="00AF50D7">
        <w:rPr>
          <w:u w:val="single"/>
        </w:rPr>
        <w:t>Apakšprogrammas izpildītājs</w:t>
      </w:r>
      <w:r w:rsidRPr="00AF50D7">
        <w:t>: Izglītības un zinātnes ministrija un Valsts izglītības attīstības aģentūra.</w:t>
      </w:r>
    </w:p>
    <w:p w:rsidR="008B13C4" w:rsidRPr="00FD6B90" w:rsidRDefault="008B13C4" w:rsidP="008B13C4">
      <w:pPr>
        <w:spacing w:after="120"/>
        <w:rPr>
          <w:szCs w:val="24"/>
          <w:lang w:eastAsia="lv-LV"/>
        </w:rPr>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Pr>
          <w:p w:rsidR="008B13C4" w:rsidRPr="00AF50D7" w:rsidRDefault="008B13C4" w:rsidP="008B13C4">
            <w:pPr>
              <w:jc w:val="center"/>
              <w:rPr>
                <w:sz w:val="18"/>
                <w:szCs w:val="18"/>
                <w:lang w:eastAsia="lv-LV"/>
              </w:rPr>
            </w:pPr>
            <w:r w:rsidRPr="00AF50D7">
              <w:rPr>
                <w:sz w:val="18"/>
                <w:szCs w:val="18"/>
                <w:lang w:eastAsia="lv-LV"/>
              </w:rPr>
              <w:t>2017.gads (izpilde)</w:t>
            </w:r>
          </w:p>
        </w:tc>
        <w:tc>
          <w:tcPr>
            <w:tcW w:w="965" w:type="dxa"/>
            <w:vAlign w:val="center"/>
          </w:tcPr>
          <w:p w:rsidR="008B13C4" w:rsidRPr="00AF50D7" w:rsidRDefault="008B13C4" w:rsidP="008B13C4">
            <w:pPr>
              <w:jc w:val="center"/>
              <w:rPr>
                <w:sz w:val="18"/>
                <w:szCs w:val="18"/>
                <w:lang w:eastAsia="lv-LV"/>
              </w:rPr>
            </w:pPr>
            <w:r w:rsidRPr="00AF50D7">
              <w:rPr>
                <w:sz w:val="18"/>
                <w:szCs w:val="18"/>
                <w:lang w:eastAsia="lv-LV"/>
              </w:rPr>
              <w:t>2018.gada plāns</w:t>
            </w:r>
          </w:p>
        </w:tc>
        <w:tc>
          <w:tcPr>
            <w:tcW w:w="965" w:type="dxa"/>
          </w:tcPr>
          <w:p w:rsidR="008B13C4" w:rsidRPr="00AF50D7" w:rsidRDefault="007C7C5D" w:rsidP="008B13C4">
            <w:pPr>
              <w:jc w:val="center"/>
              <w:rPr>
                <w:sz w:val="18"/>
                <w:szCs w:val="18"/>
                <w:lang w:eastAsia="lv-LV"/>
              </w:rPr>
            </w:pPr>
            <w:r>
              <w:rPr>
                <w:sz w:val="18"/>
                <w:szCs w:val="18"/>
                <w:lang w:eastAsia="lv-LV"/>
              </w:rPr>
              <w:t>2019.gada plāns</w:t>
            </w:r>
          </w:p>
        </w:tc>
        <w:tc>
          <w:tcPr>
            <w:tcW w:w="965" w:type="dxa"/>
          </w:tcPr>
          <w:p w:rsidR="008B13C4" w:rsidRPr="00AF50D7" w:rsidRDefault="008B13C4" w:rsidP="008B13C4">
            <w:pPr>
              <w:jc w:val="center"/>
              <w:rPr>
                <w:sz w:val="18"/>
                <w:szCs w:val="18"/>
                <w:lang w:eastAsia="lv-LV"/>
              </w:rPr>
            </w:pPr>
            <w:r>
              <w:rPr>
                <w:sz w:val="18"/>
                <w:szCs w:val="18"/>
                <w:lang w:eastAsia="lv-LV"/>
              </w:rPr>
              <w:t>2020.gada prognoze</w:t>
            </w:r>
          </w:p>
        </w:tc>
        <w:tc>
          <w:tcPr>
            <w:tcW w:w="965" w:type="dxa"/>
          </w:tcPr>
          <w:p w:rsidR="008B13C4" w:rsidRPr="00AF50D7" w:rsidRDefault="008B13C4" w:rsidP="008B13C4">
            <w:pPr>
              <w:jc w:val="center"/>
              <w:rPr>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themeFill="background1" w:themeFillShade="D9"/>
            <w:vAlign w:val="center"/>
          </w:tcPr>
          <w:p w:rsidR="008B13C4" w:rsidRPr="00AF50D7" w:rsidRDefault="008B13C4" w:rsidP="008B13C4">
            <w:pPr>
              <w:spacing w:before="40" w:after="40"/>
              <w:jc w:val="center"/>
              <w:rPr>
                <w:sz w:val="18"/>
                <w:szCs w:val="18"/>
              </w:rPr>
            </w:pPr>
            <w:r w:rsidRPr="00AF50D7">
              <w:rPr>
                <w:sz w:val="18"/>
                <w:szCs w:val="18"/>
                <w:lang w:eastAsia="lv-LV"/>
              </w:rPr>
              <w:t>Latvijas zinātnieku integrācija Eiropas kopējā pētniecības telpā</w:t>
            </w:r>
          </w:p>
        </w:tc>
      </w:tr>
      <w:tr w:rsidR="008B13C4" w:rsidRPr="00AF50D7" w:rsidTr="008B13C4">
        <w:trPr>
          <w:jc w:val="center"/>
        </w:trPr>
        <w:tc>
          <w:tcPr>
            <w:tcW w:w="4248" w:type="dxa"/>
          </w:tcPr>
          <w:p w:rsidR="008B13C4" w:rsidRPr="00AF50D7" w:rsidRDefault="008B13C4" w:rsidP="008B13C4">
            <w:pPr>
              <w:rPr>
                <w:sz w:val="18"/>
                <w:szCs w:val="18"/>
              </w:rPr>
            </w:pPr>
            <w:r w:rsidRPr="00AF50D7">
              <w:rPr>
                <w:sz w:val="18"/>
                <w:szCs w:val="18"/>
              </w:rPr>
              <w:lastRenderedPageBreak/>
              <w:t xml:space="preserve">Starptautiskās sadarbības programmas pētniecības un tehnoloģiju jomā, kurās nodrošināta Latvijas zinātnieku dalība </w:t>
            </w:r>
            <w:r w:rsidRPr="00AF50D7">
              <w:rPr>
                <w:sz w:val="18"/>
              </w:rPr>
              <w:t>(skaits)</w:t>
            </w:r>
          </w:p>
        </w:tc>
        <w:tc>
          <w:tcPr>
            <w:tcW w:w="964" w:type="dxa"/>
            <w:shd w:val="clear" w:color="auto" w:fill="auto"/>
          </w:tcPr>
          <w:p w:rsidR="008B13C4" w:rsidRPr="00AF50D7" w:rsidRDefault="008B13C4" w:rsidP="008B13C4">
            <w:pPr>
              <w:jc w:val="center"/>
              <w:rPr>
                <w:sz w:val="18"/>
                <w:szCs w:val="18"/>
              </w:rPr>
            </w:pPr>
            <w:r w:rsidRPr="00AF50D7">
              <w:rPr>
                <w:sz w:val="18"/>
                <w:szCs w:val="18"/>
              </w:rPr>
              <w:t>10</w:t>
            </w:r>
          </w:p>
        </w:tc>
        <w:tc>
          <w:tcPr>
            <w:tcW w:w="965" w:type="dxa"/>
            <w:shd w:val="clear" w:color="auto" w:fill="auto"/>
          </w:tcPr>
          <w:p w:rsidR="008B13C4" w:rsidRPr="00AF50D7" w:rsidRDefault="008B13C4" w:rsidP="008B13C4">
            <w:pPr>
              <w:jc w:val="center"/>
              <w:rPr>
                <w:sz w:val="18"/>
                <w:szCs w:val="18"/>
              </w:rPr>
            </w:pPr>
            <w:r w:rsidRPr="00AF50D7">
              <w:rPr>
                <w:sz w:val="18"/>
                <w:szCs w:val="18"/>
              </w:rPr>
              <w:t>9</w:t>
            </w:r>
          </w:p>
        </w:tc>
        <w:tc>
          <w:tcPr>
            <w:tcW w:w="965" w:type="dxa"/>
            <w:shd w:val="clear" w:color="auto" w:fill="auto"/>
          </w:tcPr>
          <w:p w:rsidR="008B13C4" w:rsidRPr="00AF50D7" w:rsidRDefault="008B13C4" w:rsidP="008B13C4">
            <w:pPr>
              <w:jc w:val="center"/>
              <w:rPr>
                <w:sz w:val="18"/>
                <w:szCs w:val="18"/>
              </w:rPr>
            </w:pPr>
            <w:r w:rsidRPr="00AF50D7">
              <w:rPr>
                <w:sz w:val="18"/>
                <w:szCs w:val="18"/>
              </w:rPr>
              <w:t>9</w:t>
            </w:r>
          </w:p>
        </w:tc>
        <w:tc>
          <w:tcPr>
            <w:tcW w:w="965" w:type="dxa"/>
            <w:shd w:val="clear" w:color="auto" w:fill="auto"/>
          </w:tcPr>
          <w:p w:rsidR="008B13C4" w:rsidRPr="00AF50D7" w:rsidRDefault="008B13C4" w:rsidP="008B13C4">
            <w:pPr>
              <w:jc w:val="center"/>
              <w:rPr>
                <w:sz w:val="18"/>
                <w:szCs w:val="18"/>
              </w:rPr>
            </w:pPr>
            <w:r w:rsidRPr="00AF50D7">
              <w:rPr>
                <w:sz w:val="18"/>
                <w:szCs w:val="18"/>
              </w:rPr>
              <w:t>9</w:t>
            </w:r>
          </w:p>
        </w:tc>
        <w:tc>
          <w:tcPr>
            <w:tcW w:w="965" w:type="dxa"/>
            <w:shd w:val="clear" w:color="auto" w:fill="auto"/>
          </w:tcPr>
          <w:p w:rsidR="008B13C4" w:rsidRPr="00AF50D7" w:rsidRDefault="008B13C4" w:rsidP="008B13C4">
            <w:pPr>
              <w:jc w:val="center"/>
              <w:rPr>
                <w:sz w:val="18"/>
                <w:szCs w:val="18"/>
              </w:rPr>
            </w:pPr>
            <w:r w:rsidRPr="00AF50D7">
              <w:rPr>
                <w:sz w:val="18"/>
                <w:szCs w:val="18"/>
              </w:rPr>
              <w:t>9</w:t>
            </w:r>
          </w:p>
        </w:tc>
      </w:tr>
      <w:tr w:rsidR="008B13C4" w:rsidRPr="00AF50D7" w:rsidTr="008B13C4">
        <w:trPr>
          <w:jc w:val="center"/>
        </w:trPr>
        <w:tc>
          <w:tcPr>
            <w:tcW w:w="9072" w:type="dxa"/>
            <w:gridSpan w:val="6"/>
            <w:shd w:val="clear" w:color="auto" w:fill="D9D9D9" w:themeFill="background1" w:themeFillShade="D9"/>
            <w:vAlign w:val="center"/>
          </w:tcPr>
          <w:p w:rsidR="008B13C4" w:rsidRPr="00AF50D7" w:rsidRDefault="008B13C4" w:rsidP="008B13C4">
            <w:pPr>
              <w:spacing w:before="40" w:after="40"/>
              <w:jc w:val="center"/>
              <w:rPr>
                <w:sz w:val="18"/>
                <w:szCs w:val="18"/>
              </w:rPr>
            </w:pPr>
            <w:r w:rsidRPr="00AF50D7">
              <w:rPr>
                <w:sz w:val="18"/>
                <w:szCs w:val="18"/>
                <w:lang w:eastAsia="lv-LV"/>
              </w:rPr>
              <w:t>ES zinātnes un tehnoloģiju programmas finansējumu ieguvušie projekti</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7.IP līgumi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11</w:t>
            </w:r>
          </w:p>
        </w:tc>
        <w:tc>
          <w:tcPr>
            <w:tcW w:w="965" w:type="dxa"/>
            <w:shd w:val="clear" w:color="auto" w:fill="auto"/>
          </w:tcPr>
          <w:p w:rsidR="008B13C4" w:rsidRPr="00AF50D7" w:rsidRDefault="008B13C4" w:rsidP="008B13C4">
            <w:pPr>
              <w:jc w:val="center"/>
              <w:rPr>
                <w:sz w:val="18"/>
                <w:szCs w:val="18"/>
              </w:rPr>
            </w:pPr>
            <w:r w:rsidRPr="00AF50D7">
              <w:rPr>
                <w:sz w:val="18"/>
                <w:szCs w:val="18"/>
              </w:rPr>
              <w:t>5</w:t>
            </w:r>
          </w:p>
        </w:tc>
        <w:tc>
          <w:tcPr>
            <w:tcW w:w="965" w:type="dxa"/>
          </w:tcPr>
          <w:p w:rsidR="008B13C4" w:rsidRPr="00AF50D7" w:rsidRDefault="008B13C4" w:rsidP="008B13C4">
            <w:pPr>
              <w:jc w:val="center"/>
              <w:rPr>
                <w:sz w:val="18"/>
                <w:szCs w:val="18"/>
              </w:rPr>
            </w:pPr>
            <w:r w:rsidRPr="00AF50D7">
              <w:rPr>
                <w:sz w:val="18"/>
                <w:szCs w:val="18"/>
              </w:rPr>
              <w:t>1</w:t>
            </w:r>
          </w:p>
        </w:tc>
        <w:tc>
          <w:tcPr>
            <w:tcW w:w="965" w:type="dxa"/>
          </w:tcPr>
          <w:p w:rsidR="008B13C4" w:rsidRPr="00AF50D7" w:rsidRDefault="008B13C4" w:rsidP="008B13C4">
            <w:pPr>
              <w:jc w:val="center"/>
              <w:rPr>
                <w:sz w:val="18"/>
                <w:szCs w:val="18"/>
              </w:rPr>
            </w:pPr>
            <w:r w:rsidRPr="00AF50D7">
              <w:rPr>
                <w:sz w:val="18"/>
                <w:szCs w:val="18"/>
              </w:rPr>
              <w:t>-</w:t>
            </w:r>
          </w:p>
        </w:tc>
        <w:tc>
          <w:tcPr>
            <w:tcW w:w="965" w:type="dxa"/>
          </w:tcPr>
          <w:p w:rsidR="008B13C4" w:rsidRPr="00AF50D7" w:rsidRDefault="008B13C4" w:rsidP="008B13C4">
            <w:pPr>
              <w:jc w:val="center"/>
              <w:rPr>
                <w:sz w:val="18"/>
                <w:szCs w:val="18"/>
              </w:rPr>
            </w:pPr>
            <w:r w:rsidRPr="00AF50D7">
              <w:rPr>
                <w:sz w:val="18"/>
                <w:szCs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„Apvārsnis 2020” līgumi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3</w:t>
            </w:r>
          </w:p>
        </w:tc>
        <w:tc>
          <w:tcPr>
            <w:tcW w:w="965" w:type="dxa"/>
            <w:shd w:val="clear" w:color="auto" w:fill="auto"/>
          </w:tcPr>
          <w:p w:rsidR="008B13C4" w:rsidRPr="00AF50D7" w:rsidRDefault="008B13C4" w:rsidP="008B13C4">
            <w:pPr>
              <w:jc w:val="center"/>
              <w:rPr>
                <w:sz w:val="18"/>
                <w:szCs w:val="18"/>
              </w:rPr>
            </w:pPr>
            <w:r w:rsidRPr="00AF50D7">
              <w:rPr>
                <w:sz w:val="18"/>
                <w:szCs w:val="18"/>
              </w:rPr>
              <w:t>3</w:t>
            </w:r>
          </w:p>
        </w:tc>
        <w:tc>
          <w:tcPr>
            <w:tcW w:w="965" w:type="dxa"/>
          </w:tcPr>
          <w:p w:rsidR="008B13C4" w:rsidRPr="00AF50D7" w:rsidRDefault="008B13C4" w:rsidP="008B13C4">
            <w:pPr>
              <w:jc w:val="center"/>
              <w:rPr>
                <w:sz w:val="18"/>
                <w:szCs w:val="18"/>
              </w:rPr>
            </w:pPr>
            <w:r w:rsidRPr="00AF50D7">
              <w:rPr>
                <w:sz w:val="18"/>
                <w:szCs w:val="18"/>
              </w:rPr>
              <w:t>5</w:t>
            </w:r>
          </w:p>
        </w:tc>
        <w:tc>
          <w:tcPr>
            <w:tcW w:w="965" w:type="dxa"/>
          </w:tcPr>
          <w:p w:rsidR="008B13C4" w:rsidRPr="00AF50D7" w:rsidRDefault="008B13C4" w:rsidP="008B13C4">
            <w:pPr>
              <w:jc w:val="center"/>
              <w:rPr>
                <w:sz w:val="18"/>
                <w:szCs w:val="18"/>
              </w:rPr>
            </w:pPr>
            <w:r w:rsidRPr="00AF50D7">
              <w:rPr>
                <w:sz w:val="18"/>
                <w:szCs w:val="18"/>
              </w:rPr>
              <w:t>5</w:t>
            </w:r>
          </w:p>
        </w:tc>
        <w:tc>
          <w:tcPr>
            <w:tcW w:w="965" w:type="dxa"/>
          </w:tcPr>
          <w:p w:rsidR="008B13C4" w:rsidRPr="00AF50D7" w:rsidRDefault="008B13C4" w:rsidP="008B13C4">
            <w:pPr>
              <w:jc w:val="center"/>
              <w:rPr>
                <w:sz w:val="18"/>
                <w:szCs w:val="18"/>
              </w:rPr>
            </w:pPr>
            <w:r w:rsidRPr="00AF50D7">
              <w:rPr>
                <w:sz w:val="18"/>
                <w:szCs w:val="18"/>
              </w:rPr>
              <w:t>5</w:t>
            </w:r>
          </w:p>
        </w:tc>
      </w:tr>
      <w:tr w:rsidR="008B13C4" w:rsidRPr="00AF50D7" w:rsidTr="008B13C4">
        <w:trPr>
          <w:jc w:val="center"/>
        </w:trPr>
        <w:tc>
          <w:tcPr>
            <w:tcW w:w="4248" w:type="dxa"/>
          </w:tcPr>
          <w:p w:rsidR="008B13C4" w:rsidRPr="00AF50D7" w:rsidRDefault="008B13C4" w:rsidP="008B13C4">
            <w:pPr>
              <w:rPr>
                <w:sz w:val="18"/>
                <w:szCs w:val="18"/>
              </w:rPr>
            </w:pPr>
            <w:r w:rsidRPr="00AF50D7">
              <w:rPr>
                <w:sz w:val="18"/>
                <w:szCs w:val="18"/>
              </w:rPr>
              <w:t>Īstenoti EURATOM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w:t>
            </w:r>
          </w:p>
        </w:tc>
        <w:tc>
          <w:tcPr>
            <w:tcW w:w="965" w:type="dxa"/>
            <w:shd w:val="clear" w:color="auto" w:fill="auto"/>
          </w:tcPr>
          <w:p w:rsidR="008B13C4" w:rsidRPr="00AF50D7" w:rsidRDefault="008B13C4" w:rsidP="008B13C4">
            <w:pPr>
              <w:jc w:val="center"/>
              <w:rPr>
                <w:sz w:val="18"/>
                <w:szCs w:val="18"/>
              </w:rPr>
            </w:pPr>
            <w:r w:rsidRPr="00AF50D7">
              <w:rPr>
                <w:sz w:val="18"/>
                <w:szCs w:val="18"/>
              </w:rPr>
              <w:t>-</w:t>
            </w:r>
          </w:p>
        </w:tc>
        <w:tc>
          <w:tcPr>
            <w:tcW w:w="965" w:type="dxa"/>
          </w:tcPr>
          <w:p w:rsidR="008B13C4" w:rsidRPr="00AF50D7" w:rsidRDefault="008B13C4" w:rsidP="008B13C4">
            <w:pPr>
              <w:jc w:val="center"/>
              <w:rPr>
                <w:sz w:val="18"/>
                <w:szCs w:val="18"/>
              </w:rPr>
            </w:pPr>
            <w:r w:rsidRPr="00AF50D7">
              <w:rPr>
                <w:sz w:val="18"/>
                <w:szCs w:val="18"/>
              </w:rPr>
              <w:t>2</w:t>
            </w:r>
          </w:p>
        </w:tc>
        <w:tc>
          <w:tcPr>
            <w:tcW w:w="965" w:type="dxa"/>
          </w:tcPr>
          <w:p w:rsidR="008B13C4" w:rsidRPr="00AF50D7" w:rsidRDefault="008B13C4" w:rsidP="008B13C4">
            <w:pPr>
              <w:jc w:val="center"/>
              <w:rPr>
                <w:sz w:val="18"/>
                <w:szCs w:val="18"/>
              </w:rPr>
            </w:pPr>
            <w:r w:rsidRPr="00AF50D7">
              <w:rPr>
                <w:sz w:val="18"/>
                <w:szCs w:val="18"/>
              </w:rPr>
              <w:t>2</w:t>
            </w:r>
          </w:p>
        </w:tc>
        <w:tc>
          <w:tcPr>
            <w:tcW w:w="965" w:type="dxa"/>
          </w:tcPr>
          <w:p w:rsidR="008B13C4" w:rsidRPr="00AF50D7" w:rsidRDefault="008B13C4" w:rsidP="008B13C4">
            <w:pPr>
              <w:jc w:val="center"/>
              <w:rPr>
                <w:sz w:val="18"/>
                <w:szCs w:val="18"/>
              </w:rPr>
            </w:pPr>
            <w:r w:rsidRPr="00AF50D7">
              <w:rPr>
                <w:sz w:val="18"/>
                <w:szCs w:val="18"/>
              </w:rPr>
              <w:t>2</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BONUS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5</w:t>
            </w:r>
          </w:p>
        </w:tc>
        <w:tc>
          <w:tcPr>
            <w:tcW w:w="965" w:type="dxa"/>
            <w:shd w:val="clear" w:color="auto" w:fill="auto"/>
          </w:tcPr>
          <w:p w:rsidR="008B13C4" w:rsidRPr="00AF50D7" w:rsidRDefault="008B13C4" w:rsidP="008B13C4">
            <w:pPr>
              <w:jc w:val="center"/>
              <w:rPr>
                <w:sz w:val="18"/>
                <w:szCs w:val="18"/>
              </w:rPr>
            </w:pPr>
            <w:r w:rsidRPr="00AF50D7">
              <w:rPr>
                <w:sz w:val="18"/>
                <w:szCs w:val="18"/>
              </w:rPr>
              <w:t>5</w:t>
            </w:r>
          </w:p>
        </w:tc>
        <w:tc>
          <w:tcPr>
            <w:tcW w:w="965" w:type="dxa"/>
          </w:tcPr>
          <w:p w:rsidR="008B13C4" w:rsidRPr="00AF50D7" w:rsidRDefault="008B13C4" w:rsidP="008B13C4">
            <w:pPr>
              <w:jc w:val="center"/>
              <w:rPr>
                <w:sz w:val="18"/>
                <w:szCs w:val="18"/>
              </w:rPr>
            </w:pPr>
            <w:r w:rsidRPr="00AF50D7">
              <w:rPr>
                <w:sz w:val="18"/>
                <w:szCs w:val="18"/>
              </w:rPr>
              <w:t>2</w:t>
            </w:r>
          </w:p>
        </w:tc>
        <w:tc>
          <w:tcPr>
            <w:tcW w:w="965" w:type="dxa"/>
          </w:tcPr>
          <w:p w:rsidR="008B13C4" w:rsidRPr="00AF50D7" w:rsidRDefault="008B13C4" w:rsidP="008B13C4">
            <w:pPr>
              <w:jc w:val="center"/>
              <w:rPr>
                <w:sz w:val="18"/>
                <w:szCs w:val="18"/>
              </w:rPr>
            </w:pPr>
            <w:r w:rsidRPr="00AF50D7">
              <w:rPr>
                <w:sz w:val="18"/>
                <w:szCs w:val="18"/>
              </w:rPr>
              <w:t>2</w:t>
            </w:r>
          </w:p>
        </w:tc>
        <w:tc>
          <w:tcPr>
            <w:tcW w:w="965" w:type="dxa"/>
          </w:tcPr>
          <w:p w:rsidR="008B13C4" w:rsidRPr="00AF50D7" w:rsidRDefault="008B13C4" w:rsidP="008B13C4">
            <w:pPr>
              <w:jc w:val="center"/>
              <w:rPr>
                <w:sz w:val="18"/>
                <w:szCs w:val="18"/>
              </w:rPr>
            </w:pPr>
            <w:r w:rsidRPr="00AF50D7">
              <w:rPr>
                <w:sz w:val="18"/>
                <w:szCs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EUREKA līgumi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w:t>
            </w:r>
          </w:p>
        </w:tc>
        <w:tc>
          <w:tcPr>
            <w:tcW w:w="965" w:type="dxa"/>
            <w:shd w:val="clear" w:color="auto" w:fill="auto"/>
          </w:tcPr>
          <w:p w:rsidR="008B13C4" w:rsidRPr="00AF50D7" w:rsidRDefault="008B13C4" w:rsidP="008B13C4">
            <w:pPr>
              <w:jc w:val="center"/>
              <w:rPr>
                <w:sz w:val="18"/>
                <w:szCs w:val="18"/>
              </w:rPr>
            </w:pPr>
            <w:r w:rsidRPr="00AF50D7">
              <w:rPr>
                <w:sz w:val="18"/>
                <w:szCs w:val="18"/>
              </w:rPr>
              <w:t>6</w:t>
            </w:r>
          </w:p>
        </w:tc>
        <w:tc>
          <w:tcPr>
            <w:tcW w:w="965" w:type="dxa"/>
          </w:tcPr>
          <w:p w:rsidR="008B13C4" w:rsidRPr="00AF50D7" w:rsidRDefault="008B13C4" w:rsidP="008B13C4">
            <w:pPr>
              <w:jc w:val="center"/>
              <w:rPr>
                <w:sz w:val="18"/>
                <w:szCs w:val="18"/>
              </w:rPr>
            </w:pPr>
            <w:r w:rsidRPr="00AF50D7">
              <w:rPr>
                <w:sz w:val="18"/>
                <w:szCs w:val="18"/>
              </w:rPr>
              <w:t>4</w:t>
            </w:r>
          </w:p>
        </w:tc>
        <w:tc>
          <w:tcPr>
            <w:tcW w:w="965" w:type="dxa"/>
          </w:tcPr>
          <w:p w:rsidR="008B13C4" w:rsidRPr="00AF50D7" w:rsidRDefault="008B13C4" w:rsidP="008B13C4">
            <w:pPr>
              <w:jc w:val="center"/>
              <w:rPr>
                <w:sz w:val="18"/>
                <w:szCs w:val="18"/>
              </w:rPr>
            </w:pPr>
            <w:r w:rsidRPr="00AF50D7">
              <w:rPr>
                <w:sz w:val="18"/>
                <w:szCs w:val="18"/>
              </w:rPr>
              <w:t>6</w:t>
            </w:r>
          </w:p>
        </w:tc>
        <w:tc>
          <w:tcPr>
            <w:tcW w:w="965" w:type="dxa"/>
          </w:tcPr>
          <w:p w:rsidR="008B13C4" w:rsidRPr="00AF50D7" w:rsidRDefault="008B13C4" w:rsidP="008B13C4">
            <w:pPr>
              <w:jc w:val="center"/>
              <w:rPr>
                <w:sz w:val="18"/>
                <w:szCs w:val="18"/>
              </w:rPr>
            </w:pPr>
            <w:r w:rsidRPr="00AF50D7">
              <w:rPr>
                <w:sz w:val="18"/>
                <w:szCs w:val="18"/>
              </w:rPr>
              <w:t>6</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COST līgumi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2</w:t>
            </w:r>
          </w:p>
        </w:tc>
        <w:tc>
          <w:tcPr>
            <w:tcW w:w="965" w:type="dxa"/>
            <w:shd w:val="clear" w:color="auto" w:fill="auto"/>
          </w:tcPr>
          <w:p w:rsidR="008B13C4" w:rsidRPr="00AF50D7" w:rsidRDefault="008B13C4" w:rsidP="008B13C4">
            <w:pPr>
              <w:jc w:val="center"/>
              <w:rPr>
                <w:sz w:val="18"/>
                <w:szCs w:val="18"/>
              </w:rPr>
            </w:pPr>
            <w:r w:rsidRPr="00AF50D7">
              <w:rPr>
                <w:sz w:val="18"/>
                <w:szCs w:val="18"/>
              </w:rPr>
              <w:t>5</w:t>
            </w:r>
          </w:p>
        </w:tc>
        <w:tc>
          <w:tcPr>
            <w:tcW w:w="965" w:type="dxa"/>
          </w:tcPr>
          <w:p w:rsidR="008B13C4" w:rsidRPr="00AF50D7" w:rsidRDefault="008B13C4" w:rsidP="008B13C4">
            <w:pPr>
              <w:jc w:val="center"/>
              <w:rPr>
                <w:sz w:val="18"/>
                <w:szCs w:val="18"/>
              </w:rPr>
            </w:pPr>
            <w:r w:rsidRPr="00AF50D7">
              <w:rPr>
                <w:sz w:val="18"/>
                <w:szCs w:val="18"/>
              </w:rPr>
              <w:t>7</w:t>
            </w:r>
          </w:p>
        </w:tc>
        <w:tc>
          <w:tcPr>
            <w:tcW w:w="965" w:type="dxa"/>
          </w:tcPr>
          <w:p w:rsidR="008B13C4" w:rsidRPr="00AF50D7" w:rsidRDefault="008B13C4" w:rsidP="008B13C4">
            <w:pPr>
              <w:jc w:val="center"/>
              <w:rPr>
                <w:sz w:val="18"/>
                <w:szCs w:val="18"/>
              </w:rPr>
            </w:pPr>
            <w:r w:rsidRPr="00AF50D7">
              <w:rPr>
                <w:sz w:val="18"/>
                <w:szCs w:val="18"/>
              </w:rPr>
              <w:t>8</w:t>
            </w:r>
          </w:p>
        </w:tc>
        <w:tc>
          <w:tcPr>
            <w:tcW w:w="965" w:type="dxa"/>
          </w:tcPr>
          <w:p w:rsidR="008B13C4" w:rsidRPr="00AF50D7" w:rsidRDefault="008B13C4" w:rsidP="008B13C4">
            <w:pPr>
              <w:jc w:val="center"/>
              <w:rPr>
                <w:sz w:val="18"/>
                <w:szCs w:val="18"/>
              </w:rPr>
            </w:pPr>
            <w:r w:rsidRPr="00AF50D7">
              <w:rPr>
                <w:sz w:val="18"/>
                <w:szCs w:val="18"/>
              </w:rPr>
              <w:t>9</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ECSEL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3</w:t>
            </w:r>
          </w:p>
        </w:tc>
        <w:tc>
          <w:tcPr>
            <w:tcW w:w="965" w:type="dxa"/>
            <w:shd w:val="clear" w:color="auto" w:fill="auto"/>
          </w:tcPr>
          <w:p w:rsidR="008B13C4" w:rsidRPr="00AF50D7" w:rsidRDefault="008B13C4" w:rsidP="008B13C4">
            <w:pPr>
              <w:jc w:val="center"/>
              <w:rPr>
                <w:sz w:val="18"/>
                <w:szCs w:val="18"/>
              </w:rPr>
            </w:pPr>
            <w:r w:rsidRPr="00AF50D7">
              <w:rPr>
                <w:sz w:val="18"/>
                <w:szCs w:val="18"/>
              </w:rPr>
              <w:t>3</w:t>
            </w:r>
          </w:p>
        </w:tc>
        <w:tc>
          <w:tcPr>
            <w:tcW w:w="965" w:type="dxa"/>
          </w:tcPr>
          <w:p w:rsidR="008B13C4" w:rsidRPr="00AF50D7" w:rsidRDefault="008B13C4" w:rsidP="008B13C4">
            <w:pPr>
              <w:jc w:val="center"/>
              <w:rPr>
                <w:sz w:val="18"/>
                <w:szCs w:val="18"/>
              </w:rPr>
            </w:pPr>
            <w:r w:rsidRPr="00AF50D7">
              <w:rPr>
                <w:sz w:val="18"/>
                <w:szCs w:val="18"/>
              </w:rPr>
              <w:t>9</w:t>
            </w:r>
          </w:p>
        </w:tc>
        <w:tc>
          <w:tcPr>
            <w:tcW w:w="965" w:type="dxa"/>
          </w:tcPr>
          <w:p w:rsidR="008B13C4" w:rsidRPr="00AF50D7" w:rsidRDefault="008B13C4" w:rsidP="008B13C4">
            <w:pPr>
              <w:jc w:val="center"/>
              <w:rPr>
                <w:sz w:val="18"/>
                <w:szCs w:val="18"/>
              </w:rPr>
            </w:pPr>
            <w:r w:rsidRPr="00AF50D7">
              <w:rPr>
                <w:sz w:val="18"/>
                <w:szCs w:val="18"/>
              </w:rPr>
              <w:t>9</w:t>
            </w:r>
          </w:p>
        </w:tc>
        <w:tc>
          <w:tcPr>
            <w:tcW w:w="965" w:type="dxa"/>
          </w:tcPr>
          <w:p w:rsidR="008B13C4" w:rsidRPr="00AF50D7" w:rsidRDefault="008B13C4" w:rsidP="008B13C4">
            <w:pPr>
              <w:jc w:val="center"/>
              <w:rPr>
                <w:sz w:val="18"/>
                <w:szCs w:val="18"/>
              </w:rPr>
            </w:pPr>
            <w:r w:rsidRPr="00AF50D7">
              <w:rPr>
                <w:sz w:val="18"/>
                <w:szCs w:val="18"/>
              </w:rPr>
              <w:t>9</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EUROSTARS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6</w:t>
            </w:r>
          </w:p>
        </w:tc>
        <w:tc>
          <w:tcPr>
            <w:tcW w:w="965" w:type="dxa"/>
            <w:shd w:val="clear" w:color="auto" w:fill="auto"/>
          </w:tcPr>
          <w:p w:rsidR="008B13C4" w:rsidRPr="00AF50D7" w:rsidRDefault="008B13C4" w:rsidP="008B13C4">
            <w:pPr>
              <w:jc w:val="center"/>
              <w:rPr>
                <w:sz w:val="18"/>
                <w:szCs w:val="18"/>
              </w:rPr>
            </w:pPr>
            <w:r w:rsidRPr="00AF50D7">
              <w:rPr>
                <w:sz w:val="18"/>
                <w:szCs w:val="18"/>
              </w:rPr>
              <w:t>6</w:t>
            </w:r>
          </w:p>
        </w:tc>
        <w:tc>
          <w:tcPr>
            <w:tcW w:w="965" w:type="dxa"/>
          </w:tcPr>
          <w:p w:rsidR="008B13C4" w:rsidRPr="00AF50D7" w:rsidRDefault="008B13C4" w:rsidP="008B13C4">
            <w:pPr>
              <w:jc w:val="center"/>
              <w:rPr>
                <w:sz w:val="18"/>
                <w:szCs w:val="18"/>
              </w:rPr>
            </w:pPr>
            <w:r w:rsidRPr="00AF50D7">
              <w:rPr>
                <w:sz w:val="18"/>
                <w:szCs w:val="18"/>
              </w:rPr>
              <w:t>7</w:t>
            </w:r>
          </w:p>
        </w:tc>
        <w:tc>
          <w:tcPr>
            <w:tcW w:w="965" w:type="dxa"/>
          </w:tcPr>
          <w:p w:rsidR="008B13C4" w:rsidRPr="00AF50D7" w:rsidRDefault="008B13C4" w:rsidP="008B13C4">
            <w:pPr>
              <w:jc w:val="center"/>
              <w:rPr>
                <w:sz w:val="18"/>
                <w:szCs w:val="18"/>
              </w:rPr>
            </w:pPr>
            <w:r w:rsidRPr="00AF50D7">
              <w:rPr>
                <w:sz w:val="18"/>
                <w:szCs w:val="18"/>
              </w:rPr>
              <w:t>7</w:t>
            </w:r>
          </w:p>
        </w:tc>
        <w:tc>
          <w:tcPr>
            <w:tcW w:w="965" w:type="dxa"/>
          </w:tcPr>
          <w:p w:rsidR="008B13C4" w:rsidRPr="00AF50D7" w:rsidRDefault="008B13C4" w:rsidP="008B13C4">
            <w:pPr>
              <w:jc w:val="center"/>
              <w:rPr>
                <w:sz w:val="18"/>
                <w:szCs w:val="18"/>
              </w:rPr>
            </w:pPr>
            <w:r w:rsidRPr="00AF50D7">
              <w:rPr>
                <w:sz w:val="18"/>
                <w:szCs w:val="18"/>
              </w:rPr>
              <w:t>7</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ERA-NET ietvaros atbalstīti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48</w:t>
            </w:r>
          </w:p>
        </w:tc>
        <w:tc>
          <w:tcPr>
            <w:tcW w:w="965" w:type="dxa"/>
            <w:shd w:val="clear" w:color="auto" w:fill="auto"/>
          </w:tcPr>
          <w:p w:rsidR="008B13C4" w:rsidRPr="00AF50D7" w:rsidRDefault="008B13C4" w:rsidP="008B13C4">
            <w:pPr>
              <w:jc w:val="center"/>
              <w:rPr>
                <w:sz w:val="18"/>
                <w:szCs w:val="18"/>
              </w:rPr>
            </w:pPr>
            <w:r w:rsidRPr="00AF50D7">
              <w:rPr>
                <w:sz w:val="18"/>
                <w:szCs w:val="18"/>
              </w:rPr>
              <w:t>32</w:t>
            </w:r>
          </w:p>
        </w:tc>
        <w:tc>
          <w:tcPr>
            <w:tcW w:w="965" w:type="dxa"/>
          </w:tcPr>
          <w:p w:rsidR="008B13C4" w:rsidRPr="00AF50D7" w:rsidRDefault="008B13C4" w:rsidP="008B13C4">
            <w:pPr>
              <w:jc w:val="center"/>
              <w:rPr>
                <w:sz w:val="18"/>
                <w:szCs w:val="18"/>
              </w:rPr>
            </w:pPr>
            <w:r w:rsidRPr="00AF50D7">
              <w:rPr>
                <w:sz w:val="18"/>
                <w:szCs w:val="18"/>
              </w:rPr>
              <w:t>43</w:t>
            </w:r>
          </w:p>
        </w:tc>
        <w:tc>
          <w:tcPr>
            <w:tcW w:w="965" w:type="dxa"/>
          </w:tcPr>
          <w:p w:rsidR="008B13C4" w:rsidRPr="00AF50D7" w:rsidRDefault="008B13C4" w:rsidP="008B13C4">
            <w:pPr>
              <w:jc w:val="center"/>
              <w:rPr>
                <w:sz w:val="18"/>
                <w:szCs w:val="18"/>
              </w:rPr>
            </w:pPr>
            <w:r w:rsidRPr="00AF50D7">
              <w:rPr>
                <w:sz w:val="18"/>
                <w:szCs w:val="18"/>
              </w:rPr>
              <w:t>45</w:t>
            </w:r>
          </w:p>
        </w:tc>
        <w:tc>
          <w:tcPr>
            <w:tcW w:w="965" w:type="dxa"/>
          </w:tcPr>
          <w:p w:rsidR="008B13C4" w:rsidRPr="00AF50D7" w:rsidRDefault="008B13C4" w:rsidP="008B13C4">
            <w:pPr>
              <w:jc w:val="center"/>
              <w:rPr>
                <w:sz w:val="18"/>
                <w:szCs w:val="18"/>
              </w:rPr>
            </w:pPr>
            <w:r w:rsidRPr="00AF50D7">
              <w:rPr>
                <w:sz w:val="18"/>
                <w:szCs w:val="18"/>
              </w:rPr>
              <w:t>45</w:t>
            </w:r>
          </w:p>
        </w:tc>
      </w:tr>
      <w:tr w:rsidR="008B13C4" w:rsidRPr="00AF50D7" w:rsidTr="008B13C4">
        <w:trPr>
          <w:jc w:val="center"/>
        </w:trPr>
        <w:tc>
          <w:tcPr>
            <w:tcW w:w="4248" w:type="dxa"/>
          </w:tcPr>
          <w:p w:rsidR="008B13C4" w:rsidRPr="00AF50D7" w:rsidRDefault="008B13C4" w:rsidP="008B13C4">
            <w:pPr>
              <w:rPr>
                <w:sz w:val="18"/>
                <w:szCs w:val="18"/>
              </w:rPr>
            </w:pPr>
            <w:r w:rsidRPr="00AF50D7">
              <w:rPr>
                <w:sz w:val="18"/>
                <w:szCs w:val="18"/>
              </w:rPr>
              <w:t>Īstenoti IMI projekti (skaits)</w:t>
            </w:r>
          </w:p>
        </w:tc>
        <w:tc>
          <w:tcPr>
            <w:tcW w:w="964" w:type="dxa"/>
            <w:shd w:val="clear" w:color="auto" w:fill="auto"/>
          </w:tcPr>
          <w:p w:rsidR="008B13C4" w:rsidRPr="00AF50D7" w:rsidRDefault="008B13C4" w:rsidP="008B13C4">
            <w:pPr>
              <w:jc w:val="center"/>
              <w:rPr>
                <w:sz w:val="18"/>
                <w:szCs w:val="18"/>
              </w:rPr>
            </w:pPr>
            <w:r w:rsidRPr="00AF50D7">
              <w:rPr>
                <w:sz w:val="18"/>
                <w:szCs w:val="18"/>
              </w:rPr>
              <w:t>1</w:t>
            </w:r>
          </w:p>
        </w:tc>
        <w:tc>
          <w:tcPr>
            <w:tcW w:w="965" w:type="dxa"/>
            <w:shd w:val="clear" w:color="auto" w:fill="auto"/>
          </w:tcPr>
          <w:p w:rsidR="008B13C4" w:rsidRPr="00AF50D7" w:rsidRDefault="008B13C4" w:rsidP="008B13C4">
            <w:pPr>
              <w:jc w:val="center"/>
              <w:rPr>
                <w:sz w:val="18"/>
                <w:szCs w:val="18"/>
              </w:rPr>
            </w:pPr>
            <w:r w:rsidRPr="00AF50D7">
              <w:rPr>
                <w:sz w:val="18"/>
                <w:szCs w:val="18"/>
              </w:rPr>
              <w:t>1</w:t>
            </w:r>
          </w:p>
        </w:tc>
        <w:tc>
          <w:tcPr>
            <w:tcW w:w="965" w:type="dxa"/>
          </w:tcPr>
          <w:p w:rsidR="008B13C4" w:rsidRPr="00AF50D7" w:rsidRDefault="008B13C4" w:rsidP="008B13C4">
            <w:pPr>
              <w:jc w:val="center"/>
              <w:rPr>
                <w:sz w:val="18"/>
                <w:szCs w:val="18"/>
              </w:rPr>
            </w:pPr>
            <w:r w:rsidRPr="00AF50D7">
              <w:rPr>
                <w:sz w:val="18"/>
                <w:szCs w:val="18"/>
              </w:rPr>
              <w:t>1</w:t>
            </w:r>
          </w:p>
        </w:tc>
        <w:tc>
          <w:tcPr>
            <w:tcW w:w="965" w:type="dxa"/>
          </w:tcPr>
          <w:p w:rsidR="008B13C4" w:rsidRPr="00AF50D7" w:rsidRDefault="008B13C4" w:rsidP="008B13C4">
            <w:pPr>
              <w:jc w:val="center"/>
              <w:rPr>
                <w:sz w:val="18"/>
                <w:szCs w:val="18"/>
              </w:rPr>
            </w:pPr>
            <w:r w:rsidRPr="00AF50D7">
              <w:rPr>
                <w:sz w:val="18"/>
                <w:szCs w:val="18"/>
              </w:rPr>
              <w:t>1</w:t>
            </w:r>
          </w:p>
        </w:tc>
        <w:tc>
          <w:tcPr>
            <w:tcW w:w="965" w:type="dxa"/>
          </w:tcPr>
          <w:p w:rsidR="008B13C4" w:rsidRPr="00AF50D7" w:rsidRDefault="008B13C4" w:rsidP="008B13C4">
            <w:pPr>
              <w:jc w:val="center"/>
              <w:rPr>
                <w:sz w:val="18"/>
                <w:szCs w:val="18"/>
              </w:rPr>
            </w:pPr>
            <w:r w:rsidRPr="00AF50D7">
              <w:rPr>
                <w:sz w:val="18"/>
                <w:szCs w:val="18"/>
              </w:rPr>
              <w:t>1</w:t>
            </w:r>
          </w:p>
        </w:tc>
      </w:tr>
    </w:tbl>
    <w:p w:rsidR="008B13C4" w:rsidRPr="00AF50D7" w:rsidRDefault="008B13C4" w:rsidP="008B13C4">
      <w:pPr>
        <w:spacing w:after="120"/>
        <w:rPr>
          <w:b/>
          <w:lang w:eastAsia="lv-LV"/>
        </w:rPr>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0"/>
          <w:tblHeader/>
          <w:jc w:val="center"/>
        </w:trPr>
        <w:tc>
          <w:tcPr>
            <w:tcW w:w="3378" w:type="dxa"/>
            <w:vAlign w:val="center"/>
          </w:tcPr>
          <w:p w:rsidR="008B13C4" w:rsidRPr="00AF50D7" w:rsidRDefault="008B13C4" w:rsidP="008B13C4">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0"/>
          <w:jc w:val="center"/>
        </w:trPr>
        <w:tc>
          <w:tcPr>
            <w:tcW w:w="3378"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jc w:val="right"/>
              <w:rPr>
                <w:sz w:val="18"/>
                <w:szCs w:val="18"/>
              </w:rPr>
            </w:pPr>
            <w:r w:rsidRPr="00AF50D7">
              <w:rPr>
                <w:sz w:val="18"/>
                <w:szCs w:val="18"/>
              </w:rPr>
              <w:t>5 334 897</w:t>
            </w:r>
          </w:p>
        </w:tc>
        <w:tc>
          <w:tcPr>
            <w:tcW w:w="1132" w:type="dxa"/>
            <w:shd w:val="clear" w:color="auto" w:fill="D9D9D9" w:themeFill="background1" w:themeFillShade="D9"/>
          </w:tcPr>
          <w:p w:rsidR="008B13C4" w:rsidRPr="00AF50D7" w:rsidRDefault="008B13C4" w:rsidP="008B13C4">
            <w:pPr>
              <w:jc w:val="right"/>
              <w:rPr>
                <w:sz w:val="18"/>
                <w:szCs w:val="18"/>
              </w:rPr>
            </w:pPr>
            <w:r w:rsidRPr="00AF50D7">
              <w:rPr>
                <w:sz w:val="18"/>
                <w:szCs w:val="18"/>
              </w:rPr>
              <w:t>2 151 598</w:t>
            </w:r>
          </w:p>
        </w:tc>
        <w:tc>
          <w:tcPr>
            <w:tcW w:w="1132" w:type="dxa"/>
            <w:shd w:val="clear" w:color="auto" w:fill="D9D9D9"/>
          </w:tcPr>
          <w:p w:rsidR="008B13C4" w:rsidRPr="00AF50D7" w:rsidRDefault="008B13C4" w:rsidP="008B13C4">
            <w:pPr>
              <w:jc w:val="right"/>
              <w:rPr>
                <w:sz w:val="18"/>
                <w:szCs w:val="18"/>
              </w:rPr>
            </w:pPr>
            <w:r w:rsidRPr="00AF50D7">
              <w:rPr>
                <w:sz w:val="18"/>
                <w:szCs w:val="18"/>
              </w:rPr>
              <w:t>4 208 971</w:t>
            </w:r>
          </w:p>
        </w:tc>
        <w:tc>
          <w:tcPr>
            <w:tcW w:w="1132" w:type="dxa"/>
            <w:shd w:val="clear" w:color="auto" w:fill="D9D9D9"/>
          </w:tcPr>
          <w:p w:rsidR="008B13C4" w:rsidRPr="00AF50D7" w:rsidRDefault="008B13C4" w:rsidP="008B13C4">
            <w:pPr>
              <w:jc w:val="right"/>
              <w:rPr>
                <w:sz w:val="18"/>
                <w:szCs w:val="18"/>
              </w:rPr>
            </w:pPr>
            <w:r w:rsidRPr="00AF50D7">
              <w:rPr>
                <w:sz w:val="18"/>
                <w:szCs w:val="18"/>
              </w:rPr>
              <w:t>3 052 534</w:t>
            </w:r>
          </w:p>
        </w:tc>
        <w:tc>
          <w:tcPr>
            <w:tcW w:w="1132" w:type="dxa"/>
            <w:shd w:val="clear" w:color="auto" w:fill="D9D9D9"/>
          </w:tcPr>
          <w:p w:rsidR="008B13C4" w:rsidRPr="00AF50D7" w:rsidRDefault="008B13C4" w:rsidP="008B13C4">
            <w:pPr>
              <w:jc w:val="right"/>
              <w:rPr>
                <w:sz w:val="18"/>
                <w:szCs w:val="18"/>
              </w:rPr>
            </w:pPr>
            <w:r w:rsidRPr="00AF50D7">
              <w:rPr>
                <w:sz w:val="18"/>
                <w:szCs w:val="18"/>
              </w:rPr>
              <w:t>3 052 534</w:t>
            </w:r>
          </w:p>
        </w:tc>
      </w:tr>
      <w:tr w:rsidR="008B13C4" w:rsidRPr="00AF50D7" w:rsidTr="008B13C4">
        <w:trPr>
          <w:trHeight w:val="20"/>
          <w:jc w:val="center"/>
        </w:trPr>
        <w:tc>
          <w:tcPr>
            <w:tcW w:w="3378"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-3 183 299</w:t>
            </w:r>
          </w:p>
          <w:p w:rsidR="008B13C4" w:rsidRPr="00AF50D7" w:rsidRDefault="008B13C4" w:rsidP="008B13C4">
            <w:pPr>
              <w:autoSpaceDE w:val="0"/>
              <w:autoSpaceDN w:val="0"/>
              <w:adjustRightInd w:val="0"/>
              <w:jc w:val="right"/>
              <w:rPr>
                <w:rFonts w:eastAsia="Calibri"/>
                <w:color w:val="000000"/>
                <w:sz w:val="18"/>
                <w:szCs w:val="18"/>
              </w:rPr>
            </w:pPr>
          </w:p>
        </w:tc>
        <w:tc>
          <w:tcPr>
            <w:tcW w:w="1132" w:type="dxa"/>
          </w:tcPr>
          <w:p w:rsidR="008B13C4" w:rsidRPr="00AF50D7" w:rsidRDefault="008B13C4" w:rsidP="008B13C4">
            <w:pPr>
              <w:autoSpaceDE w:val="0"/>
              <w:autoSpaceDN w:val="0"/>
              <w:adjustRightInd w:val="0"/>
              <w:jc w:val="right"/>
              <w:rPr>
                <w:rFonts w:eastAsia="Calibri"/>
                <w:sz w:val="18"/>
                <w:szCs w:val="18"/>
              </w:rPr>
            </w:pPr>
            <w:r w:rsidRPr="00AF50D7">
              <w:rPr>
                <w:rFonts w:eastAsia="Calibri"/>
                <w:sz w:val="18"/>
                <w:szCs w:val="18"/>
              </w:rPr>
              <w:t>2 057 373</w:t>
            </w:r>
          </w:p>
        </w:tc>
        <w:tc>
          <w:tcPr>
            <w:tcW w:w="1132" w:type="dxa"/>
          </w:tcPr>
          <w:p w:rsidR="008B13C4" w:rsidRPr="00AF50D7" w:rsidRDefault="008B13C4" w:rsidP="008B13C4">
            <w:pPr>
              <w:autoSpaceDE w:val="0"/>
              <w:autoSpaceDN w:val="0"/>
              <w:adjustRightInd w:val="0"/>
              <w:jc w:val="right"/>
              <w:rPr>
                <w:rFonts w:eastAsia="Calibri"/>
                <w:sz w:val="18"/>
                <w:szCs w:val="18"/>
              </w:rPr>
            </w:pPr>
            <w:r w:rsidRPr="00AF50D7">
              <w:rPr>
                <w:rFonts w:eastAsia="Calibri"/>
                <w:sz w:val="18"/>
                <w:szCs w:val="18"/>
              </w:rPr>
              <w:t>-1 156 437</w:t>
            </w:r>
          </w:p>
        </w:tc>
        <w:tc>
          <w:tcPr>
            <w:tcW w:w="1132" w:type="dxa"/>
          </w:tcPr>
          <w:p w:rsidR="008B13C4" w:rsidRPr="00AF50D7" w:rsidRDefault="008B13C4" w:rsidP="008B13C4">
            <w:pPr>
              <w:autoSpaceDE w:val="0"/>
              <w:autoSpaceDN w:val="0"/>
              <w:adjustRightInd w:val="0"/>
              <w:jc w:val="center"/>
              <w:rPr>
                <w:rFonts w:eastAsia="Calibri"/>
                <w:color w:val="000000"/>
                <w:sz w:val="18"/>
                <w:szCs w:val="18"/>
              </w:rPr>
            </w:pPr>
            <w:r w:rsidRPr="00AF50D7">
              <w:rPr>
                <w:rFonts w:eastAsia="Calibri"/>
                <w:color w:val="000000"/>
                <w:sz w:val="18"/>
                <w:szCs w:val="18"/>
              </w:rPr>
              <w:t>-</w:t>
            </w:r>
          </w:p>
        </w:tc>
      </w:tr>
      <w:tr w:rsidR="008B13C4" w:rsidRPr="00AF50D7" w:rsidTr="008B13C4">
        <w:trPr>
          <w:trHeight w:val="20"/>
          <w:jc w:val="center"/>
        </w:trPr>
        <w:tc>
          <w:tcPr>
            <w:tcW w:w="3378"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-59,7</w:t>
            </w:r>
          </w:p>
        </w:tc>
        <w:tc>
          <w:tcPr>
            <w:tcW w:w="1132" w:type="dxa"/>
          </w:tcPr>
          <w:p w:rsidR="008B13C4" w:rsidRPr="00AF50D7" w:rsidRDefault="008B13C4" w:rsidP="008B13C4">
            <w:pPr>
              <w:autoSpaceDE w:val="0"/>
              <w:autoSpaceDN w:val="0"/>
              <w:adjustRightInd w:val="0"/>
              <w:jc w:val="right"/>
              <w:rPr>
                <w:rFonts w:eastAsia="Calibri"/>
                <w:sz w:val="18"/>
                <w:szCs w:val="18"/>
              </w:rPr>
            </w:pPr>
            <w:r w:rsidRPr="00AF50D7">
              <w:rPr>
                <w:rFonts w:eastAsia="Calibri"/>
                <w:sz w:val="18"/>
                <w:szCs w:val="18"/>
              </w:rPr>
              <w:t>95,6</w:t>
            </w:r>
          </w:p>
        </w:tc>
        <w:tc>
          <w:tcPr>
            <w:tcW w:w="1132" w:type="dxa"/>
          </w:tcPr>
          <w:p w:rsidR="008B13C4" w:rsidRPr="00AF50D7" w:rsidRDefault="008B13C4" w:rsidP="008B13C4">
            <w:pPr>
              <w:autoSpaceDE w:val="0"/>
              <w:autoSpaceDN w:val="0"/>
              <w:adjustRightInd w:val="0"/>
              <w:jc w:val="right"/>
              <w:rPr>
                <w:rFonts w:eastAsia="Calibri"/>
                <w:sz w:val="18"/>
                <w:szCs w:val="18"/>
              </w:rPr>
            </w:pPr>
            <w:r w:rsidRPr="00AF50D7">
              <w:rPr>
                <w:rFonts w:eastAsia="Calibri"/>
                <w:sz w:val="18"/>
                <w:szCs w:val="18"/>
              </w:rPr>
              <w:t>-27,5</w:t>
            </w:r>
          </w:p>
        </w:tc>
        <w:tc>
          <w:tcPr>
            <w:tcW w:w="1132" w:type="dxa"/>
          </w:tcPr>
          <w:p w:rsidR="008B13C4" w:rsidRPr="00AF50D7" w:rsidRDefault="008B13C4" w:rsidP="008B13C4">
            <w:pPr>
              <w:autoSpaceDE w:val="0"/>
              <w:autoSpaceDN w:val="0"/>
              <w:adjustRightInd w:val="0"/>
              <w:jc w:val="center"/>
              <w:rPr>
                <w:rFonts w:eastAsia="Calibri"/>
                <w:color w:val="000000"/>
                <w:sz w:val="18"/>
                <w:szCs w:val="18"/>
              </w:rPr>
            </w:pPr>
            <w:r w:rsidRPr="00AF50D7">
              <w:rPr>
                <w:rFonts w:eastAsia="Calibri"/>
                <w:color w:val="000000"/>
                <w:sz w:val="18"/>
                <w:szCs w:val="18"/>
              </w:rPr>
              <w:t>-</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32 210</w:t>
            </w:r>
          </w:p>
        </w:tc>
        <w:tc>
          <w:tcPr>
            <w:tcW w:w="1132"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85 058</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85 059</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59 309</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59 309</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1"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1,3</w:t>
            </w:r>
          </w:p>
        </w:tc>
        <w:tc>
          <w:tcPr>
            <w:tcW w:w="1132"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1 860</w:t>
            </w:r>
          </w:p>
        </w:tc>
        <w:tc>
          <w:tcPr>
            <w:tcW w:w="1132"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1 684</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1 684</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1 147</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1 147</w:t>
            </w:r>
          </w:p>
        </w:tc>
      </w:tr>
      <w:tr w:rsidR="008B13C4" w:rsidRPr="00AF50D7" w:rsidTr="008B13C4">
        <w:trPr>
          <w:trHeight w:val="20"/>
          <w:jc w:val="center"/>
        </w:trPr>
        <w:tc>
          <w:tcPr>
            <w:tcW w:w="3378"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3 201</w:t>
            </w:r>
          </w:p>
        </w:tc>
        <w:tc>
          <w:tcPr>
            <w:tcW w:w="1132"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4 240</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4 240</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4 240</w:t>
            </w:r>
          </w:p>
        </w:tc>
        <w:tc>
          <w:tcPr>
            <w:tcW w:w="1132" w:type="dxa"/>
            <w:shd w:val="clear" w:color="auto" w:fill="auto"/>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4 240</w:t>
            </w:r>
          </w:p>
        </w:tc>
      </w:tr>
    </w:tbl>
    <w:p w:rsidR="008B13C4" w:rsidRPr="00AF50D7" w:rsidRDefault="008B13C4" w:rsidP="008B13C4">
      <w:pPr>
        <w:spacing w:after="120"/>
        <w:jc w:val="center"/>
        <w:rPr>
          <w:b/>
          <w:color w:val="000000" w:themeColor="text1"/>
          <w:lang w:eastAsia="lv-LV"/>
        </w:rPr>
      </w:pPr>
    </w:p>
    <w:p w:rsidR="008B13C4" w:rsidRPr="00AF50D7" w:rsidRDefault="008B13C4" w:rsidP="008B13C4">
      <w:pPr>
        <w:spacing w:before="120"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7759AF" w:rsidP="008B13C4">
      <w:pPr>
        <w:ind w:left="7921"/>
        <w:jc w:val="right"/>
        <w:rPr>
          <w:i/>
          <w:sz w:val="18"/>
          <w:szCs w:val="18"/>
        </w:rPr>
      </w:pPr>
      <w:proofErr w:type="spellStart"/>
      <w:r>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20"/>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20"/>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color w:val="000000"/>
                <w:sz w:val="18"/>
                <w:szCs w:val="18"/>
              </w:rPr>
              <w:t>2 151 598</w:t>
            </w:r>
          </w:p>
        </w:tc>
        <w:tc>
          <w:tcPr>
            <w:tcW w:w="1277" w:type="dxa"/>
            <w:shd w:val="clear" w:color="auto" w:fill="D9D9D9"/>
          </w:tcPr>
          <w:p w:rsidR="008B13C4" w:rsidRPr="00AF50D7" w:rsidRDefault="008B13C4" w:rsidP="008B13C4">
            <w:pPr>
              <w:jc w:val="right"/>
              <w:rPr>
                <w:b/>
                <w:sz w:val="18"/>
                <w:szCs w:val="18"/>
              </w:rPr>
            </w:pPr>
            <w:r w:rsidRPr="00AF50D7">
              <w:rPr>
                <w:b/>
                <w:sz w:val="18"/>
                <w:szCs w:val="18"/>
              </w:rPr>
              <w:t>4 208 971</w:t>
            </w:r>
          </w:p>
        </w:tc>
        <w:tc>
          <w:tcPr>
            <w:tcW w:w="1277" w:type="dxa"/>
            <w:shd w:val="clear" w:color="auto" w:fill="D9D9D9"/>
          </w:tcPr>
          <w:p w:rsidR="008B13C4" w:rsidRPr="00AF50D7" w:rsidRDefault="008B13C4" w:rsidP="008B13C4">
            <w:pPr>
              <w:jc w:val="right"/>
              <w:rPr>
                <w:b/>
                <w:sz w:val="18"/>
                <w:szCs w:val="18"/>
              </w:rPr>
            </w:pPr>
            <w:r w:rsidRPr="00AF50D7">
              <w:rPr>
                <w:b/>
                <w:sz w:val="18"/>
                <w:szCs w:val="18"/>
              </w:rPr>
              <w:t>2 057 373</w:t>
            </w:r>
          </w:p>
        </w:tc>
      </w:tr>
      <w:tr w:rsidR="008B13C4" w:rsidRPr="00AF50D7" w:rsidTr="008B13C4">
        <w:trPr>
          <w:trHeight w:val="20"/>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20"/>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B11B8C" w:rsidRDefault="008B13C4" w:rsidP="008B13C4">
            <w:pPr>
              <w:jc w:val="right"/>
              <w:rPr>
                <w:sz w:val="18"/>
                <w:szCs w:val="18"/>
                <w:u w:val="single"/>
              </w:rPr>
            </w:pPr>
            <w:r w:rsidRPr="00B11B8C">
              <w:rPr>
                <w:color w:val="000000"/>
                <w:sz w:val="18"/>
                <w:szCs w:val="18"/>
                <w:u w:val="single"/>
              </w:rPr>
              <w:t>2 151 598</w:t>
            </w:r>
          </w:p>
        </w:tc>
        <w:tc>
          <w:tcPr>
            <w:tcW w:w="1277" w:type="dxa"/>
            <w:shd w:val="clear" w:color="auto" w:fill="F2F2F2" w:themeFill="background1" w:themeFillShade="F2"/>
          </w:tcPr>
          <w:p w:rsidR="008B13C4" w:rsidRPr="00B11B8C" w:rsidRDefault="008B13C4" w:rsidP="008B13C4">
            <w:pPr>
              <w:jc w:val="right"/>
              <w:rPr>
                <w:sz w:val="18"/>
                <w:szCs w:val="18"/>
                <w:u w:val="single"/>
              </w:rPr>
            </w:pPr>
            <w:r w:rsidRPr="00B11B8C">
              <w:rPr>
                <w:sz w:val="18"/>
                <w:szCs w:val="18"/>
                <w:u w:val="single"/>
              </w:rPr>
              <w:t>4 208 971</w:t>
            </w:r>
          </w:p>
        </w:tc>
        <w:tc>
          <w:tcPr>
            <w:tcW w:w="1277" w:type="dxa"/>
            <w:shd w:val="clear" w:color="auto" w:fill="F2F2F2" w:themeFill="background1" w:themeFillShade="F2"/>
          </w:tcPr>
          <w:p w:rsidR="008B13C4" w:rsidRPr="00B11B8C" w:rsidRDefault="008B13C4" w:rsidP="008B13C4">
            <w:pPr>
              <w:jc w:val="right"/>
              <w:rPr>
                <w:sz w:val="18"/>
                <w:szCs w:val="18"/>
                <w:u w:val="single"/>
              </w:rPr>
            </w:pPr>
            <w:r w:rsidRPr="00B11B8C">
              <w:rPr>
                <w:sz w:val="18"/>
                <w:szCs w:val="18"/>
                <w:u w:val="single"/>
              </w:rPr>
              <w:t>2 057 373</w:t>
            </w:r>
          </w:p>
        </w:tc>
      </w:tr>
      <w:tr w:rsidR="008B13C4" w:rsidRPr="00AF50D7" w:rsidTr="008B13C4">
        <w:trPr>
          <w:trHeight w:val="20"/>
          <w:jc w:val="center"/>
        </w:trPr>
        <w:tc>
          <w:tcPr>
            <w:tcW w:w="5241" w:type="dxa"/>
            <w:shd w:val="clear" w:color="auto" w:fill="auto"/>
            <w:vAlign w:val="center"/>
          </w:tcPr>
          <w:p w:rsidR="008B13C4" w:rsidRPr="00AF50D7" w:rsidRDefault="008B13C4" w:rsidP="008B13C4">
            <w:pPr>
              <w:jc w:val="both"/>
              <w:rPr>
                <w:i/>
                <w:sz w:val="18"/>
                <w:szCs w:val="18"/>
                <w:lang w:eastAsia="lv-LV"/>
              </w:rPr>
            </w:pPr>
            <w:r w:rsidRPr="009038E4">
              <w:rPr>
                <w:i/>
                <w:color w:val="000000"/>
                <w:sz w:val="18"/>
                <w:szCs w:val="18"/>
              </w:rPr>
              <w:t>Eiropas Savienības pētniecības un tehnoloģiju attīstības projektu īstenošana.</w:t>
            </w:r>
          </w:p>
        </w:tc>
        <w:tc>
          <w:tcPr>
            <w:tcW w:w="1277" w:type="dxa"/>
          </w:tcPr>
          <w:p w:rsidR="008B13C4" w:rsidRPr="00AF50D7" w:rsidRDefault="008B13C4" w:rsidP="008B13C4">
            <w:pPr>
              <w:jc w:val="right"/>
              <w:rPr>
                <w:sz w:val="18"/>
                <w:szCs w:val="18"/>
              </w:rPr>
            </w:pPr>
            <w:r w:rsidRPr="00AF50D7">
              <w:rPr>
                <w:color w:val="000000"/>
                <w:sz w:val="18"/>
                <w:szCs w:val="18"/>
              </w:rPr>
              <w:t>2 151 598</w:t>
            </w:r>
          </w:p>
        </w:tc>
        <w:tc>
          <w:tcPr>
            <w:tcW w:w="1277" w:type="dxa"/>
          </w:tcPr>
          <w:p w:rsidR="008B13C4" w:rsidRPr="00AF50D7" w:rsidRDefault="008B13C4" w:rsidP="008B13C4">
            <w:pPr>
              <w:jc w:val="right"/>
              <w:rPr>
                <w:sz w:val="18"/>
                <w:szCs w:val="18"/>
              </w:rPr>
            </w:pPr>
            <w:r w:rsidRPr="00AF50D7">
              <w:rPr>
                <w:sz w:val="18"/>
                <w:szCs w:val="18"/>
              </w:rPr>
              <w:t>4 208 971</w:t>
            </w:r>
          </w:p>
        </w:tc>
        <w:tc>
          <w:tcPr>
            <w:tcW w:w="1277" w:type="dxa"/>
          </w:tcPr>
          <w:p w:rsidR="008B13C4" w:rsidRPr="00AF50D7" w:rsidRDefault="008B13C4" w:rsidP="008B13C4">
            <w:pPr>
              <w:jc w:val="right"/>
              <w:rPr>
                <w:sz w:val="18"/>
                <w:szCs w:val="18"/>
              </w:rPr>
            </w:pPr>
            <w:r w:rsidRPr="00AF50D7">
              <w:rPr>
                <w:sz w:val="18"/>
                <w:szCs w:val="18"/>
              </w:rPr>
              <w:t>2 057 373</w:t>
            </w:r>
          </w:p>
        </w:tc>
      </w:tr>
    </w:tbl>
    <w:p w:rsidR="008B13C4" w:rsidRDefault="008B13C4" w:rsidP="008B13C4">
      <w:pPr>
        <w:spacing w:after="120"/>
        <w:rPr>
          <w:szCs w:val="24"/>
          <w:lang w:eastAsia="lv-LV"/>
        </w:rPr>
      </w:pPr>
    </w:p>
    <w:p w:rsidR="008B13C4" w:rsidRPr="00AF50D7" w:rsidRDefault="008B13C4" w:rsidP="008B13C4">
      <w:pPr>
        <w:widowControl w:val="0"/>
        <w:spacing w:after="120"/>
        <w:jc w:val="center"/>
        <w:rPr>
          <w:b/>
        </w:rPr>
      </w:pPr>
      <w:r w:rsidRPr="00AF50D7">
        <w:rPr>
          <w:b/>
        </w:rPr>
        <w:t>70.07.00 Eiropas Savienības, starptautiskās sadarbības programmu un inovāciju izglītības jomā īstenošanas nodrošināšana</w:t>
      </w:r>
    </w:p>
    <w:p w:rsidR="008B13C4" w:rsidRPr="00AF50D7" w:rsidRDefault="008B13C4" w:rsidP="008B13C4">
      <w:pPr>
        <w:spacing w:after="120"/>
        <w:rPr>
          <w:u w:val="single"/>
        </w:rPr>
      </w:pPr>
      <w:r w:rsidRPr="00AF50D7">
        <w:rPr>
          <w:u w:val="single"/>
        </w:rPr>
        <w:t>Apakšprogrammas mērķi:</w:t>
      </w:r>
    </w:p>
    <w:p w:rsidR="008B13C4" w:rsidRPr="00AF50D7" w:rsidRDefault="008B13C4" w:rsidP="007759AF">
      <w:pPr>
        <w:ind w:firstLine="709"/>
        <w:jc w:val="both"/>
      </w:pPr>
      <w:r w:rsidRPr="00AF50D7">
        <w:t>1) nodrošināt Eiropas Savienības Mūžizglītības programmas īstenošanu, lai sasniegtu Mūžizglītības programmā izvirzītos mērķus, t.i., veicināt uz zināšanām balstītas sabiedrības veidošanos, sekmēt labāku darbavietu un augstākas sociālās saliedētības veidošanos, veicinot apmaiņu, sadarbību un mobilitāti starp izglītības un praktiskās apmācības sistēmām Eiropas Savienībā, lai padarītu tās par pasaules kvalitātes standartu izglītības jomā;</w:t>
      </w:r>
    </w:p>
    <w:p w:rsidR="00A323D9" w:rsidRDefault="008B13C4" w:rsidP="00D407E2">
      <w:pPr>
        <w:spacing w:after="120"/>
        <w:ind w:firstLine="709"/>
        <w:jc w:val="both"/>
      </w:pPr>
      <w:r w:rsidRPr="00AF50D7">
        <w:t xml:space="preserve">2) sniegt starptautiskai auditorijai informāciju par ārvalstniekiem paredzētām kvalitatīvām un pārbaudītām studiju programmām Latvijas augstākās izglītības iestādēs, kā arī sniegt atbalstu šīm izglītības iestādēm ārvalstu studentu piesaistei, līdz ar to veicināt ārvalstu studentu skaita pieaugumu Latvijas augstākās izglītības institūcijās un sekmēt Latvijas augstākās izglītības eksportspēju, ilgstoši un bez pārtraukumiem piešķirot Latvijas valsts stipendijas ārvalstu studentiem studijām Latvijas augstākās izglītības institūcijās. Pozitīvi </w:t>
      </w:r>
      <w:r w:rsidRPr="00AF50D7">
        <w:lastRenderedPageBreak/>
        <w:t>ietekmēt Latvijas augstākās izglītības institūciju pētniecības darbu un veicināt studiju kvalitātes pieaugumu, piešķirot Latvijas valsts stipendijas ārvalstu akadēmiskajam personālam.</w:t>
      </w:r>
    </w:p>
    <w:p w:rsidR="00D407E2" w:rsidRPr="00D407E2" w:rsidRDefault="00D407E2" w:rsidP="00D407E2">
      <w:pPr>
        <w:spacing w:after="120"/>
        <w:ind w:firstLine="709"/>
        <w:jc w:val="both"/>
      </w:pPr>
    </w:p>
    <w:p w:rsidR="008B13C4" w:rsidRPr="00AF50D7" w:rsidRDefault="008B13C4" w:rsidP="008B13C4">
      <w:pPr>
        <w:spacing w:after="120"/>
        <w:rPr>
          <w:u w:val="single"/>
        </w:rPr>
      </w:pPr>
      <w:r w:rsidRPr="00AF50D7">
        <w:rPr>
          <w:u w:val="single"/>
        </w:rPr>
        <w:t>Galvenās aktivitātes:</w:t>
      </w:r>
    </w:p>
    <w:p w:rsidR="008B13C4" w:rsidRPr="00AF50D7" w:rsidRDefault="008B13C4" w:rsidP="007759AF">
      <w:pPr>
        <w:ind w:firstLine="709"/>
        <w:jc w:val="both"/>
      </w:pPr>
      <w:r w:rsidRPr="00AF50D7">
        <w:t>1) administrēt Latvijas valdības stipendijas ārzemniekiem, nodrošinot konkursa izsludināšanu, pieteikumu vērtēšanu, finansējuma piešķiršanu Latvijas augstākās izglītības institūcijām ārvalstu studentu vai pētnieku uzņemšanai;</w:t>
      </w:r>
    </w:p>
    <w:p w:rsidR="008B13C4" w:rsidRPr="00AF50D7" w:rsidRDefault="008B13C4" w:rsidP="007759AF">
      <w:pPr>
        <w:ind w:firstLine="709"/>
        <w:jc w:val="both"/>
      </w:pPr>
      <w:r w:rsidRPr="00AF50D7">
        <w:t>2) “</w:t>
      </w:r>
      <w:proofErr w:type="spellStart"/>
      <w:r w:rsidRPr="00AF50D7">
        <w:rPr>
          <w:i/>
        </w:rPr>
        <w:t>Study</w:t>
      </w:r>
      <w:proofErr w:type="spellEnd"/>
      <w:r w:rsidRPr="00AF50D7">
        <w:rPr>
          <w:i/>
        </w:rPr>
        <w:t xml:space="preserve"> </w:t>
      </w:r>
      <w:proofErr w:type="spellStart"/>
      <w:r w:rsidRPr="00AF50D7">
        <w:rPr>
          <w:i/>
        </w:rPr>
        <w:t>in</w:t>
      </w:r>
      <w:proofErr w:type="spellEnd"/>
      <w:r w:rsidRPr="00AF50D7">
        <w:rPr>
          <w:i/>
        </w:rPr>
        <w:t xml:space="preserve"> Latvia</w:t>
      </w:r>
      <w:r w:rsidRPr="00AF50D7">
        <w:t>” mājas lapas uzturēšana, regulāra informācijas papildināšana un atjaunošana; informatīvo, repreze</w:t>
      </w:r>
      <w:r>
        <w:t>ntatīvo materiālu un publi</w:t>
      </w:r>
      <w:r w:rsidRPr="008B6B13">
        <w:t>kāciju</w:t>
      </w:r>
      <w:r w:rsidRPr="00AF50D7">
        <w:t xml:space="preserve"> sagatavošana dalībai starptautiskajās izglītības izstādēs un citos eksportspēju veicinošos pasākumos. Dalība Eiropas Komisijas “</w:t>
      </w:r>
      <w:proofErr w:type="spellStart"/>
      <w:r w:rsidRPr="00AF50D7">
        <w:rPr>
          <w:i/>
        </w:rPr>
        <w:t>Study</w:t>
      </w:r>
      <w:proofErr w:type="spellEnd"/>
      <w:r w:rsidRPr="00AF50D7">
        <w:rPr>
          <w:i/>
        </w:rPr>
        <w:t xml:space="preserve"> </w:t>
      </w:r>
      <w:proofErr w:type="spellStart"/>
      <w:r w:rsidRPr="00AF50D7">
        <w:rPr>
          <w:i/>
        </w:rPr>
        <w:t>in</w:t>
      </w:r>
      <w:proofErr w:type="spellEnd"/>
      <w:r w:rsidRPr="00AF50D7">
        <w:rPr>
          <w:i/>
        </w:rPr>
        <w:t xml:space="preserve"> </w:t>
      </w:r>
      <w:proofErr w:type="spellStart"/>
      <w:r w:rsidRPr="00AF50D7">
        <w:rPr>
          <w:i/>
        </w:rPr>
        <w:t>Europe</w:t>
      </w:r>
      <w:proofErr w:type="spellEnd"/>
      <w:r w:rsidRPr="00AF50D7">
        <w:t>” projektā, atbalsts Latvijas diplomātiskajām pārstāvniecībām ārvalstīs augstākās izglītības eksportspējas veicināšanas jautājumos;</w:t>
      </w:r>
    </w:p>
    <w:p w:rsidR="008B13C4" w:rsidRPr="00AF50D7" w:rsidRDefault="008B13C4" w:rsidP="008B13C4">
      <w:pPr>
        <w:spacing w:after="120"/>
        <w:ind w:firstLine="709"/>
        <w:jc w:val="both"/>
      </w:pPr>
      <w:r w:rsidRPr="00AF50D7">
        <w:t xml:space="preserve">3) </w:t>
      </w:r>
      <w:proofErr w:type="spellStart"/>
      <w:r w:rsidRPr="00AF50D7">
        <w:rPr>
          <w:i/>
        </w:rPr>
        <w:t>WorldSkills</w:t>
      </w:r>
      <w:proofErr w:type="spellEnd"/>
      <w:r w:rsidRPr="00AF50D7">
        <w:t xml:space="preserve"> </w:t>
      </w:r>
      <w:proofErr w:type="spellStart"/>
      <w:r w:rsidRPr="00562F48">
        <w:rPr>
          <w:i/>
        </w:rPr>
        <w:t>Europe</w:t>
      </w:r>
      <w:proofErr w:type="spellEnd"/>
      <w:r w:rsidRPr="00AF50D7">
        <w:t xml:space="preserve"> Ģenerālās asamblejas organizēšana Rīgā, 2019.gada</w:t>
      </w:r>
      <w:r w:rsidRPr="00AF50D7">
        <w:br/>
        <w:t>6.-8.jūnijā.</w:t>
      </w:r>
    </w:p>
    <w:p w:rsidR="008B13C4" w:rsidRPr="00AF50D7" w:rsidRDefault="008B13C4" w:rsidP="008B13C4">
      <w:pPr>
        <w:spacing w:after="120"/>
        <w:rPr>
          <w:lang w:eastAsia="lv-LV"/>
        </w:rPr>
      </w:pPr>
      <w:r w:rsidRPr="00AF50D7">
        <w:rPr>
          <w:u w:val="single"/>
        </w:rPr>
        <w:t>Apakšprogrammas izpildītājs</w:t>
      </w:r>
      <w:r w:rsidRPr="00AF50D7">
        <w:t>: Valsts izglītības attīstības aģentūra.</w:t>
      </w:r>
    </w:p>
    <w:p w:rsidR="008B13C4" w:rsidRPr="00AF50D7" w:rsidRDefault="008B13C4"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45"/>
        <w:gridCol w:w="980"/>
        <w:gridCol w:w="979"/>
        <w:gridCol w:w="979"/>
        <w:gridCol w:w="983"/>
      </w:tblGrid>
      <w:tr w:rsidR="008B13C4" w:rsidRPr="00AF50D7" w:rsidTr="008B13C4">
        <w:trPr>
          <w:tblHeader/>
          <w:jc w:val="center"/>
        </w:trPr>
        <w:tc>
          <w:tcPr>
            <w:tcW w:w="4106" w:type="dxa"/>
          </w:tcPr>
          <w:p w:rsidR="008B13C4" w:rsidRPr="00AF50D7" w:rsidRDefault="008B13C4" w:rsidP="008B13C4">
            <w:pPr>
              <w:jc w:val="center"/>
              <w:rPr>
                <w:sz w:val="18"/>
                <w:szCs w:val="18"/>
              </w:rPr>
            </w:pPr>
          </w:p>
        </w:tc>
        <w:tc>
          <w:tcPr>
            <w:tcW w:w="1045" w:type="dxa"/>
            <w:shd w:val="clear" w:color="auto" w:fill="auto"/>
          </w:tcPr>
          <w:p w:rsidR="008B13C4" w:rsidRPr="00AF50D7" w:rsidRDefault="008B13C4" w:rsidP="008B13C4">
            <w:pPr>
              <w:jc w:val="center"/>
              <w:rPr>
                <w:sz w:val="18"/>
                <w:szCs w:val="18"/>
                <w:lang w:eastAsia="lv-LV"/>
              </w:rPr>
            </w:pPr>
            <w:r w:rsidRPr="00AF50D7">
              <w:rPr>
                <w:sz w:val="18"/>
                <w:szCs w:val="18"/>
                <w:lang w:eastAsia="lv-LV"/>
              </w:rPr>
              <w:t>2017.gads (izpilde)</w:t>
            </w:r>
          </w:p>
        </w:tc>
        <w:tc>
          <w:tcPr>
            <w:tcW w:w="980" w:type="dxa"/>
            <w:shd w:val="clear" w:color="auto" w:fill="auto"/>
            <w:vAlign w:val="center"/>
          </w:tcPr>
          <w:p w:rsidR="008B13C4" w:rsidRPr="00AF50D7" w:rsidRDefault="008B13C4" w:rsidP="008B13C4">
            <w:pPr>
              <w:jc w:val="center"/>
              <w:rPr>
                <w:sz w:val="18"/>
                <w:szCs w:val="18"/>
                <w:lang w:eastAsia="lv-LV"/>
              </w:rPr>
            </w:pPr>
            <w:r w:rsidRPr="00AF50D7">
              <w:rPr>
                <w:sz w:val="18"/>
                <w:szCs w:val="18"/>
                <w:lang w:eastAsia="lv-LV"/>
              </w:rPr>
              <w:t>2018.gada plāns</w:t>
            </w:r>
          </w:p>
        </w:tc>
        <w:tc>
          <w:tcPr>
            <w:tcW w:w="979" w:type="dxa"/>
            <w:shd w:val="clear" w:color="auto" w:fill="auto"/>
          </w:tcPr>
          <w:p w:rsidR="008B13C4" w:rsidRPr="00AF50D7" w:rsidRDefault="007C7C5D" w:rsidP="008B13C4">
            <w:pPr>
              <w:jc w:val="center"/>
              <w:rPr>
                <w:sz w:val="18"/>
                <w:szCs w:val="18"/>
                <w:lang w:eastAsia="lv-LV"/>
              </w:rPr>
            </w:pPr>
            <w:r>
              <w:rPr>
                <w:sz w:val="18"/>
                <w:szCs w:val="18"/>
                <w:lang w:eastAsia="lv-LV"/>
              </w:rPr>
              <w:t>2019.gada plāns</w:t>
            </w:r>
          </w:p>
        </w:tc>
        <w:tc>
          <w:tcPr>
            <w:tcW w:w="979" w:type="dxa"/>
          </w:tcPr>
          <w:p w:rsidR="008B13C4" w:rsidRPr="00AF50D7" w:rsidRDefault="008B13C4" w:rsidP="008B13C4">
            <w:pPr>
              <w:jc w:val="center"/>
              <w:rPr>
                <w:sz w:val="18"/>
                <w:szCs w:val="18"/>
                <w:lang w:eastAsia="lv-LV"/>
              </w:rPr>
            </w:pPr>
            <w:r>
              <w:rPr>
                <w:sz w:val="18"/>
                <w:szCs w:val="18"/>
                <w:lang w:eastAsia="lv-LV"/>
              </w:rPr>
              <w:t>2020.gada prognoze</w:t>
            </w:r>
          </w:p>
        </w:tc>
        <w:tc>
          <w:tcPr>
            <w:tcW w:w="983" w:type="dxa"/>
          </w:tcPr>
          <w:p w:rsidR="008B13C4" w:rsidRPr="00AF50D7" w:rsidRDefault="008B13C4" w:rsidP="008B13C4">
            <w:pPr>
              <w:jc w:val="center"/>
              <w:rPr>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tcPr>
          <w:p w:rsidR="008B13C4" w:rsidRPr="00AF50D7" w:rsidRDefault="008B13C4" w:rsidP="008B13C4">
            <w:pPr>
              <w:spacing w:before="40" w:after="40"/>
              <w:jc w:val="center"/>
              <w:rPr>
                <w:sz w:val="18"/>
                <w:szCs w:val="18"/>
              </w:rPr>
            </w:pPr>
            <w:r w:rsidRPr="00AF50D7">
              <w:rPr>
                <w:sz w:val="18"/>
                <w:szCs w:val="18"/>
                <w:lang w:eastAsia="lv-LV"/>
              </w:rPr>
              <w:t>Eiropas Savienības Mūžizglītības programmas īstenošanas nodrošināšana</w:t>
            </w:r>
          </w:p>
        </w:tc>
      </w:tr>
      <w:tr w:rsidR="008B13C4" w:rsidRPr="00AF50D7" w:rsidTr="008B13C4">
        <w:trPr>
          <w:jc w:val="center"/>
        </w:trPr>
        <w:tc>
          <w:tcPr>
            <w:tcW w:w="4106" w:type="dxa"/>
          </w:tcPr>
          <w:p w:rsidR="008B13C4" w:rsidRPr="00AF50D7" w:rsidRDefault="008B13C4" w:rsidP="008B13C4">
            <w:pPr>
              <w:rPr>
                <w:sz w:val="18"/>
              </w:rPr>
            </w:pPr>
            <w:r w:rsidRPr="00AF50D7">
              <w:rPr>
                <w:sz w:val="18"/>
              </w:rPr>
              <w:t>Administrējamie projekti (skaits)</w:t>
            </w:r>
          </w:p>
        </w:tc>
        <w:tc>
          <w:tcPr>
            <w:tcW w:w="1045" w:type="dxa"/>
            <w:shd w:val="clear" w:color="auto" w:fill="auto"/>
          </w:tcPr>
          <w:p w:rsidR="008B13C4" w:rsidRPr="00AF50D7" w:rsidRDefault="008B13C4" w:rsidP="008B13C4">
            <w:pPr>
              <w:jc w:val="center"/>
              <w:rPr>
                <w:sz w:val="18"/>
              </w:rPr>
            </w:pPr>
            <w:r w:rsidRPr="00AF50D7">
              <w:rPr>
                <w:sz w:val="18"/>
              </w:rPr>
              <w:t>5</w:t>
            </w:r>
          </w:p>
        </w:tc>
        <w:tc>
          <w:tcPr>
            <w:tcW w:w="980" w:type="dxa"/>
            <w:shd w:val="clear" w:color="auto" w:fill="auto"/>
          </w:tcPr>
          <w:p w:rsidR="008B13C4" w:rsidRPr="00AF50D7" w:rsidRDefault="008B13C4" w:rsidP="008B13C4">
            <w:pPr>
              <w:jc w:val="center"/>
              <w:rPr>
                <w:sz w:val="18"/>
              </w:rPr>
            </w:pPr>
            <w:r w:rsidRPr="00AF50D7">
              <w:rPr>
                <w:sz w:val="18"/>
              </w:rPr>
              <w:t>3</w:t>
            </w:r>
          </w:p>
        </w:tc>
        <w:tc>
          <w:tcPr>
            <w:tcW w:w="979" w:type="dxa"/>
          </w:tcPr>
          <w:p w:rsidR="008B13C4" w:rsidRPr="00AF50D7" w:rsidRDefault="008B13C4" w:rsidP="008B13C4">
            <w:pPr>
              <w:jc w:val="center"/>
              <w:rPr>
                <w:sz w:val="18"/>
              </w:rPr>
            </w:pPr>
            <w:r w:rsidRPr="00AF50D7">
              <w:rPr>
                <w:sz w:val="18"/>
              </w:rPr>
              <w:t>-</w:t>
            </w:r>
          </w:p>
        </w:tc>
        <w:tc>
          <w:tcPr>
            <w:tcW w:w="979" w:type="dxa"/>
          </w:tcPr>
          <w:p w:rsidR="008B13C4" w:rsidRPr="00AF50D7" w:rsidRDefault="008B13C4" w:rsidP="008B13C4">
            <w:pPr>
              <w:jc w:val="center"/>
              <w:rPr>
                <w:sz w:val="18"/>
              </w:rPr>
            </w:pPr>
            <w:r w:rsidRPr="00AF50D7">
              <w:rPr>
                <w:sz w:val="18"/>
              </w:rPr>
              <w:t>-</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9072" w:type="dxa"/>
            <w:gridSpan w:val="6"/>
            <w:shd w:val="clear" w:color="auto" w:fill="D9D9D9"/>
          </w:tcPr>
          <w:p w:rsidR="008B13C4" w:rsidRPr="00AF50D7" w:rsidRDefault="008B13C4" w:rsidP="008B13C4">
            <w:pPr>
              <w:spacing w:before="40" w:after="40"/>
              <w:jc w:val="center"/>
              <w:rPr>
                <w:sz w:val="18"/>
                <w:szCs w:val="18"/>
              </w:rPr>
            </w:pPr>
            <w:r w:rsidRPr="00AF50D7">
              <w:rPr>
                <w:sz w:val="18"/>
                <w:szCs w:val="18"/>
                <w:lang w:eastAsia="lv-LV"/>
              </w:rPr>
              <w:t>Piešķirtās Latvijas valdības stipendijas</w:t>
            </w:r>
          </w:p>
        </w:tc>
      </w:tr>
      <w:tr w:rsidR="008B13C4" w:rsidRPr="00AF50D7" w:rsidTr="008B13C4">
        <w:trPr>
          <w:jc w:val="center"/>
        </w:trPr>
        <w:tc>
          <w:tcPr>
            <w:tcW w:w="4106" w:type="dxa"/>
          </w:tcPr>
          <w:p w:rsidR="008B13C4" w:rsidRPr="00AF50D7" w:rsidRDefault="008B13C4" w:rsidP="008B13C4">
            <w:pPr>
              <w:rPr>
                <w:sz w:val="18"/>
              </w:rPr>
            </w:pPr>
            <w:r w:rsidRPr="00AF50D7">
              <w:rPr>
                <w:sz w:val="18"/>
              </w:rPr>
              <w:t xml:space="preserve">Piešķirtas Latvijas valdības stipendijas (skaits) </w:t>
            </w:r>
          </w:p>
        </w:tc>
        <w:tc>
          <w:tcPr>
            <w:tcW w:w="1045" w:type="dxa"/>
          </w:tcPr>
          <w:p w:rsidR="008B13C4" w:rsidRPr="00AF50D7" w:rsidRDefault="008B13C4" w:rsidP="008B13C4">
            <w:pPr>
              <w:jc w:val="center"/>
              <w:rPr>
                <w:sz w:val="18"/>
              </w:rPr>
            </w:pPr>
            <w:r w:rsidRPr="00AF50D7">
              <w:rPr>
                <w:sz w:val="18"/>
              </w:rPr>
              <w:t>171</w:t>
            </w:r>
          </w:p>
        </w:tc>
        <w:tc>
          <w:tcPr>
            <w:tcW w:w="980" w:type="dxa"/>
            <w:shd w:val="clear" w:color="auto" w:fill="auto"/>
          </w:tcPr>
          <w:p w:rsidR="008B13C4" w:rsidRPr="00AF50D7" w:rsidRDefault="008B13C4" w:rsidP="008B13C4">
            <w:pPr>
              <w:jc w:val="center"/>
              <w:rPr>
                <w:sz w:val="18"/>
              </w:rPr>
            </w:pPr>
            <w:r w:rsidRPr="00AF50D7">
              <w:rPr>
                <w:sz w:val="18"/>
              </w:rPr>
              <w:t>115</w:t>
            </w:r>
          </w:p>
        </w:tc>
        <w:tc>
          <w:tcPr>
            <w:tcW w:w="979" w:type="dxa"/>
          </w:tcPr>
          <w:p w:rsidR="008B13C4" w:rsidRPr="00AF50D7" w:rsidRDefault="008B13C4" w:rsidP="008B13C4">
            <w:pPr>
              <w:jc w:val="center"/>
              <w:rPr>
                <w:sz w:val="18"/>
              </w:rPr>
            </w:pPr>
            <w:r w:rsidRPr="00AF50D7">
              <w:rPr>
                <w:sz w:val="18"/>
              </w:rPr>
              <w:t>120</w:t>
            </w:r>
          </w:p>
        </w:tc>
        <w:tc>
          <w:tcPr>
            <w:tcW w:w="979" w:type="dxa"/>
          </w:tcPr>
          <w:p w:rsidR="008B13C4" w:rsidRPr="00AF50D7" w:rsidRDefault="008B13C4" w:rsidP="008B13C4">
            <w:pPr>
              <w:jc w:val="center"/>
              <w:rPr>
                <w:sz w:val="18"/>
              </w:rPr>
            </w:pPr>
            <w:r w:rsidRPr="00AF50D7">
              <w:rPr>
                <w:sz w:val="18"/>
              </w:rPr>
              <w:t>150</w:t>
            </w:r>
          </w:p>
        </w:tc>
        <w:tc>
          <w:tcPr>
            <w:tcW w:w="983" w:type="dxa"/>
          </w:tcPr>
          <w:p w:rsidR="008B13C4" w:rsidRPr="00AF50D7" w:rsidRDefault="008B13C4" w:rsidP="008B13C4">
            <w:pPr>
              <w:jc w:val="center"/>
              <w:rPr>
                <w:sz w:val="18"/>
              </w:rPr>
            </w:pPr>
            <w:r w:rsidRPr="00AF50D7">
              <w:rPr>
                <w:sz w:val="18"/>
              </w:rPr>
              <w:t>150</w:t>
            </w:r>
          </w:p>
        </w:tc>
      </w:tr>
      <w:tr w:rsidR="008B13C4" w:rsidRPr="00AF50D7" w:rsidTr="008B13C4">
        <w:trPr>
          <w:jc w:val="center"/>
        </w:trPr>
        <w:tc>
          <w:tcPr>
            <w:tcW w:w="9072" w:type="dxa"/>
            <w:gridSpan w:val="6"/>
            <w:shd w:val="clear" w:color="auto" w:fill="D9D9D9"/>
          </w:tcPr>
          <w:p w:rsidR="008B13C4" w:rsidRPr="00AF50D7" w:rsidRDefault="008B13C4" w:rsidP="008B13C4">
            <w:pPr>
              <w:jc w:val="center"/>
              <w:rPr>
                <w:sz w:val="18"/>
              </w:rPr>
            </w:pPr>
            <w:r w:rsidRPr="00AF50D7">
              <w:rPr>
                <w:sz w:val="18"/>
              </w:rPr>
              <w:t>Starptautiskā projekta “</w:t>
            </w:r>
            <w:proofErr w:type="spellStart"/>
            <w:r w:rsidRPr="00AF50D7">
              <w:rPr>
                <w:sz w:val="18"/>
              </w:rPr>
              <w:t>Study</w:t>
            </w:r>
            <w:proofErr w:type="spellEnd"/>
            <w:r w:rsidRPr="00AF50D7">
              <w:rPr>
                <w:sz w:val="18"/>
              </w:rPr>
              <w:t xml:space="preserve"> </w:t>
            </w:r>
            <w:proofErr w:type="spellStart"/>
            <w:r w:rsidRPr="00AF50D7">
              <w:rPr>
                <w:sz w:val="18"/>
              </w:rPr>
              <w:t>in</w:t>
            </w:r>
            <w:proofErr w:type="spellEnd"/>
            <w:r w:rsidRPr="00AF50D7">
              <w:rPr>
                <w:sz w:val="18"/>
              </w:rPr>
              <w:t xml:space="preserve"> Latvia” īstenošanas </w:t>
            </w:r>
          </w:p>
        </w:tc>
      </w:tr>
      <w:tr w:rsidR="008B13C4" w:rsidRPr="00AF50D7" w:rsidTr="008B13C4">
        <w:trPr>
          <w:jc w:val="center"/>
        </w:trPr>
        <w:tc>
          <w:tcPr>
            <w:tcW w:w="4106" w:type="dxa"/>
          </w:tcPr>
          <w:p w:rsidR="008B13C4" w:rsidRPr="008B6B13" w:rsidRDefault="008B13C4" w:rsidP="008B13C4">
            <w:pPr>
              <w:pStyle w:val="tabteksts"/>
              <w:jc w:val="both"/>
            </w:pPr>
            <w:r w:rsidRPr="008B6B13">
              <w:t>Nodrošināta “</w:t>
            </w:r>
            <w:proofErr w:type="spellStart"/>
            <w:r w:rsidRPr="008B6B13">
              <w:rPr>
                <w:i/>
              </w:rPr>
              <w:t>Study</w:t>
            </w:r>
            <w:proofErr w:type="spellEnd"/>
            <w:r w:rsidRPr="008B6B13">
              <w:rPr>
                <w:i/>
              </w:rPr>
              <w:t xml:space="preserve"> </w:t>
            </w:r>
            <w:proofErr w:type="spellStart"/>
            <w:r w:rsidRPr="008B6B13">
              <w:rPr>
                <w:i/>
              </w:rPr>
              <w:t>in</w:t>
            </w:r>
            <w:proofErr w:type="spellEnd"/>
            <w:r w:rsidRPr="008B6B13">
              <w:rPr>
                <w:i/>
              </w:rPr>
              <w:t xml:space="preserve"> Latvia</w:t>
            </w:r>
            <w:r w:rsidRPr="008B6B13">
              <w:t>” mājaslapas uzturēšana</w:t>
            </w:r>
            <w:r>
              <w:t xml:space="preserve"> (skaits)</w:t>
            </w:r>
          </w:p>
        </w:tc>
        <w:tc>
          <w:tcPr>
            <w:tcW w:w="1045" w:type="dxa"/>
          </w:tcPr>
          <w:p w:rsidR="008B13C4" w:rsidRPr="008B6B13" w:rsidRDefault="008B13C4" w:rsidP="008B13C4">
            <w:pPr>
              <w:jc w:val="center"/>
              <w:rPr>
                <w:sz w:val="18"/>
              </w:rPr>
            </w:pPr>
            <w:r w:rsidRPr="008B6B13">
              <w:rPr>
                <w:sz w:val="18"/>
              </w:rPr>
              <w:t>-</w:t>
            </w:r>
          </w:p>
        </w:tc>
        <w:tc>
          <w:tcPr>
            <w:tcW w:w="980" w:type="dxa"/>
            <w:shd w:val="clear" w:color="auto" w:fill="auto"/>
          </w:tcPr>
          <w:p w:rsidR="008B13C4" w:rsidRPr="008B6B13" w:rsidRDefault="008B13C4" w:rsidP="008B13C4">
            <w:pPr>
              <w:jc w:val="center"/>
              <w:rPr>
                <w:sz w:val="18"/>
              </w:rPr>
            </w:pPr>
            <w:r w:rsidRPr="008B6B13">
              <w:rPr>
                <w:sz w:val="18"/>
              </w:rPr>
              <w:t>-</w:t>
            </w:r>
          </w:p>
        </w:tc>
        <w:tc>
          <w:tcPr>
            <w:tcW w:w="979" w:type="dxa"/>
          </w:tcPr>
          <w:p w:rsidR="008B13C4" w:rsidRPr="008B6B13" w:rsidRDefault="008B13C4" w:rsidP="008B13C4">
            <w:pPr>
              <w:jc w:val="center"/>
              <w:rPr>
                <w:sz w:val="18"/>
              </w:rPr>
            </w:pPr>
            <w:r w:rsidRPr="008B6B13">
              <w:rPr>
                <w:sz w:val="18"/>
              </w:rPr>
              <w:t>1</w:t>
            </w:r>
          </w:p>
        </w:tc>
        <w:tc>
          <w:tcPr>
            <w:tcW w:w="979" w:type="dxa"/>
          </w:tcPr>
          <w:p w:rsidR="008B13C4" w:rsidRPr="008B6B13" w:rsidRDefault="008B13C4" w:rsidP="008B13C4">
            <w:pPr>
              <w:jc w:val="center"/>
              <w:rPr>
                <w:sz w:val="18"/>
              </w:rPr>
            </w:pPr>
            <w:r w:rsidRPr="008B6B13">
              <w:rPr>
                <w:sz w:val="18"/>
              </w:rPr>
              <w:t>1</w:t>
            </w:r>
          </w:p>
        </w:tc>
        <w:tc>
          <w:tcPr>
            <w:tcW w:w="983" w:type="dxa"/>
          </w:tcPr>
          <w:p w:rsidR="008B13C4" w:rsidRPr="008B6B13" w:rsidRDefault="008B13C4" w:rsidP="008B13C4">
            <w:pPr>
              <w:jc w:val="center"/>
              <w:rPr>
                <w:sz w:val="18"/>
              </w:rPr>
            </w:pPr>
            <w:r w:rsidRPr="008B6B13">
              <w:rPr>
                <w:sz w:val="18"/>
              </w:rPr>
              <w:t>1</w:t>
            </w:r>
          </w:p>
        </w:tc>
      </w:tr>
      <w:tr w:rsidR="008B13C4" w:rsidRPr="00AF50D7" w:rsidTr="008B13C4">
        <w:trPr>
          <w:jc w:val="center"/>
        </w:trPr>
        <w:tc>
          <w:tcPr>
            <w:tcW w:w="4106" w:type="dxa"/>
          </w:tcPr>
          <w:p w:rsidR="008B13C4" w:rsidRPr="008B6B13" w:rsidRDefault="008B13C4" w:rsidP="008B13C4">
            <w:pPr>
              <w:pStyle w:val="tabteksts"/>
              <w:jc w:val="both"/>
            </w:pPr>
            <w:r w:rsidRPr="008B6B13">
              <w:t>Nodrošināta “</w:t>
            </w:r>
            <w:proofErr w:type="spellStart"/>
            <w:r w:rsidRPr="008B6B13">
              <w:rPr>
                <w:i/>
              </w:rPr>
              <w:t>Study</w:t>
            </w:r>
            <w:proofErr w:type="spellEnd"/>
            <w:r w:rsidRPr="008B6B13">
              <w:rPr>
                <w:i/>
              </w:rPr>
              <w:t xml:space="preserve"> </w:t>
            </w:r>
            <w:proofErr w:type="spellStart"/>
            <w:r w:rsidRPr="008B6B13">
              <w:rPr>
                <w:i/>
              </w:rPr>
              <w:t>in</w:t>
            </w:r>
            <w:proofErr w:type="spellEnd"/>
            <w:r w:rsidRPr="008B6B13">
              <w:rPr>
                <w:i/>
              </w:rPr>
              <w:t xml:space="preserve"> Latvia</w:t>
            </w:r>
            <w:r w:rsidRPr="008B6B13">
              <w:t>” projekta dalība starptautiskajās izglītības izstādēs un citos eksportspēju veicinošos pasākumos</w:t>
            </w:r>
            <w:r>
              <w:t xml:space="preserve"> (skaits)</w:t>
            </w:r>
          </w:p>
        </w:tc>
        <w:tc>
          <w:tcPr>
            <w:tcW w:w="1045" w:type="dxa"/>
          </w:tcPr>
          <w:p w:rsidR="008B13C4" w:rsidRPr="008B6B13" w:rsidRDefault="008B13C4" w:rsidP="008B13C4">
            <w:pPr>
              <w:jc w:val="center"/>
              <w:rPr>
                <w:sz w:val="18"/>
              </w:rPr>
            </w:pPr>
            <w:r w:rsidRPr="008B6B13">
              <w:rPr>
                <w:sz w:val="18"/>
              </w:rPr>
              <w:t>-</w:t>
            </w:r>
          </w:p>
        </w:tc>
        <w:tc>
          <w:tcPr>
            <w:tcW w:w="980" w:type="dxa"/>
            <w:shd w:val="clear" w:color="auto" w:fill="auto"/>
          </w:tcPr>
          <w:p w:rsidR="008B13C4" w:rsidRPr="008B6B13" w:rsidRDefault="008B13C4" w:rsidP="008B13C4">
            <w:pPr>
              <w:jc w:val="center"/>
              <w:rPr>
                <w:sz w:val="18"/>
              </w:rPr>
            </w:pPr>
            <w:r w:rsidRPr="008B6B13">
              <w:rPr>
                <w:sz w:val="18"/>
              </w:rPr>
              <w:t>-</w:t>
            </w:r>
          </w:p>
        </w:tc>
        <w:tc>
          <w:tcPr>
            <w:tcW w:w="979" w:type="dxa"/>
          </w:tcPr>
          <w:p w:rsidR="008B13C4" w:rsidRPr="008B6B13" w:rsidRDefault="008B13C4" w:rsidP="008B13C4">
            <w:pPr>
              <w:jc w:val="center"/>
              <w:rPr>
                <w:sz w:val="18"/>
              </w:rPr>
            </w:pPr>
            <w:r w:rsidRPr="008B6B13">
              <w:rPr>
                <w:sz w:val="18"/>
              </w:rPr>
              <w:t>1</w:t>
            </w:r>
          </w:p>
        </w:tc>
        <w:tc>
          <w:tcPr>
            <w:tcW w:w="979" w:type="dxa"/>
          </w:tcPr>
          <w:p w:rsidR="008B13C4" w:rsidRPr="008B6B13" w:rsidRDefault="008B13C4" w:rsidP="008B13C4">
            <w:pPr>
              <w:jc w:val="center"/>
              <w:rPr>
                <w:sz w:val="18"/>
              </w:rPr>
            </w:pPr>
            <w:r w:rsidRPr="008B6B13">
              <w:rPr>
                <w:sz w:val="18"/>
              </w:rPr>
              <w:t>1</w:t>
            </w:r>
          </w:p>
        </w:tc>
        <w:tc>
          <w:tcPr>
            <w:tcW w:w="983" w:type="dxa"/>
          </w:tcPr>
          <w:p w:rsidR="008B13C4" w:rsidRPr="008B6B13" w:rsidRDefault="008B13C4" w:rsidP="008B13C4">
            <w:pPr>
              <w:jc w:val="center"/>
              <w:rPr>
                <w:sz w:val="18"/>
              </w:rPr>
            </w:pPr>
            <w:r w:rsidRPr="008B6B13">
              <w:rPr>
                <w:sz w:val="18"/>
              </w:rPr>
              <w:t>1</w:t>
            </w:r>
          </w:p>
        </w:tc>
      </w:tr>
      <w:tr w:rsidR="008B13C4" w:rsidRPr="00AF50D7" w:rsidTr="008B13C4">
        <w:trPr>
          <w:jc w:val="center"/>
        </w:trPr>
        <w:tc>
          <w:tcPr>
            <w:tcW w:w="9072" w:type="dxa"/>
            <w:gridSpan w:val="6"/>
            <w:shd w:val="clear" w:color="auto" w:fill="D9D9D9"/>
          </w:tcPr>
          <w:p w:rsidR="008B13C4" w:rsidRPr="00AF50D7" w:rsidRDefault="008B13C4" w:rsidP="008B13C4">
            <w:pPr>
              <w:spacing w:before="40" w:after="40"/>
              <w:jc w:val="center"/>
              <w:rPr>
                <w:sz w:val="18"/>
                <w:szCs w:val="18"/>
              </w:rPr>
            </w:pPr>
            <w:proofErr w:type="spellStart"/>
            <w:r w:rsidRPr="00AF50D7">
              <w:rPr>
                <w:i/>
                <w:sz w:val="18"/>
                <w:szCs w:val="18"/>
                <w:lang w:eastAsia="lv-LV"/>
              </w:rPr>
              <w:t>WorldSkills</w:t>
            </w:r>
            <w:proofErr w:type="spellEnd"/>
            <w:r w:rsidRPr="00AF50D7">
              <w:rPr>
                <w:sz w:val="18"/>
                <w:szCs w:val="18"/>
                <w:lang w:eastAsia="lv-LV"/>
              </w:rPr>
              <w:t xml:space="preserve"> </w:t>
            </w:r>
            <w:proofErr w:type="spellStart"/>
            <w:r w:rsidRPr="00AF50D7">
              <w:rPr>
                <w:sz w:val="18"/>
                <w:szCs w:val="18"/>
                <w:lang w:eastAsia="lv-LV"/>
              </w:rPr>
              <w:t>Europe</w:t>
            </w:r>
            <w:proofErr w:type="spellEnd"/>
            <w:r w:rsidRPr="00AF50D7">
              <w:rPr>
                <w:sz w:val="18"/>
                <w:szCs w:val="18"/>
                <w:lang w:eastAsia="lv-LV"/>
              </w:rPr>
              <w:t xml:space="preserve"> Ģenerālās asamblejas organizēšana</w:t>
            </w:r>
          </w:p>
        </w:tc>
      </w:tr>
      <w:tr w:rsidR="008B13C4" w:rsidRPr="00AF50D7" w:rsidTr="008B13C4">
        <w:trPr>
          <w:jc w:val="center"/>
        </w:trPr>
        <w:tc>
          <w:tcPr>
            <w:tcW w:w="4106" w:type="dxa"/>
          </w:tcPr>
          <w:p w:rsidR="008B13C4" w:rsidRPr="00AF50D7" w:rsidRDefault="008B13C4" w:rsidP="008B13C4">
            <w:pPr>
              <w:rPr>
                <w:sz w:val="18"/>
              </w:rPr>
            </w:pPr>
            <w:r w:rsidRPr="00AF50D7">
              <w:rPr>
                <w:sz w:val="18"/>
              </w:rPr>
              <w:t xml:space="preserve">Nodrošināta </w:t>
            </w:r>
            <w:proofErr w:type="spellStart"/>
            <w:r w:rsidRPr="00AF50D7">
              <w:rPr>
                <w:i/>
                <w:sz w:val="18"/>
              </w:rPr>
              <w:t>WorldSkills</w:t>
            </w:r>
            <w:proofErr w:type="spellEnd"/>
            <w:r w:rsidRPr="00AF50D7">
              <w:rPr>
                <w:sz w:val="18"/>
              </w:rPr>
              <w:t xml:space="preserve"> </w:t>
            </w:r>
            <w:proofErr w:type="spellStart"/>
            <w:r w:rsidRPr="00AF50D7">
              <w:rPr>
                <w:sz w:val="18"/>
              </w:rPr>
              <w:t>Europe</w:t>
            </w:r>
            <w:proofErr w:type="spellEnd"/>
            <w:r w:rsidRPr="00AF50D7">
              <w:rPr>
                <w:sz w:val="18"/>
              </w:rPr>
              <w:t xml:space="preserve"> Ģenerālās asamblejas Rīgā organizēšana</w:t>
            </w:r>
            <w:r>
              <w:rPr>
                <w:sz w:val="18"/>
              </w:rPr>
              <w:t xml:space="preserve"> (skaits)</w:t>
            </w:r>
          </w:p>
        </w:tc>
        <w:tc>
          <w:tcPr>
            <w:tcW w:w="1045" w:type="dxa"/>
          </w:tcPr>
          <w:p w:rsidR="008B13C4" w:rsidRPr="00AF50D7" w:rsidRDefault="008B13C4" w:rsidP="008B13C4">
            <w:pPr>
              <w:jc w:val="center"/>
              <w:rPr>
                <w:sz w:val="18"/>
              </w:rPr>
            </w:pPr>
            <w:r w:rsidRPr="00AF50D7">
              <w:rPr>
                <w:sz w:val="18"/>
              </w:rPr>
              <w:t>-</w:t>
            </w:r>
          </w:p>
        </w:tc>
        <w:tc>
          <w:tcPr>
            <w:tcW w:w="980" w:type="dxa"/>
            <w:shd w:val="clear" w:color="auto" w:fill="auto"/>
          </w:tcPr>
          <w:p w:rsidR="008B13C4" w:rsidRPr="00AF50D7" w:rsidRDefault="008B13C4" w:rsidP="008B13C4">
            <w:pPr>
              <w:jc w:val="center"/>
              <w:rPr>
                <w:sz w:val="18"/>
              </w:rPr>
            </w:pPr>
            <w:r w:rsidRPr="00AF50D7">
              <w:rPr>
                <w:sz w:val="18"/>
              </w:rPr>
              <w:t>-</w:t>
            </w:r>
          </w:p>
        </w:tc>
        <w:tc>
          <w:tcPr>
            <w:tcW w:w="979" w:type="dxa"/>
          </w:tcPr>
          <w:p w:rsidR="008B13C4" w:rsidRPr="00AF50D7" w:rsidRDefault="008B13C4" w:rsidP="008B13C4">
            <w:pPr>
              <w:jc w:val="center"/>
              <w:rPr>
                <w:sz w:val="18"/>
              </w:rPr>
            </w:pPr>
            <w:r w:rsidRPr="00AF50D7">
              <w:rPr>
                <w:sz w:val="18"/>
              </w:rPr>
              <w:t>1</w:t>
            </w:r>
          </w:p>
        </w:tc>
        <w:tc>
          <w:tcPr>
            <w:tcW w:w="979" w:type="dxa"/>
          </w:tcPr>
          <w:p w:rsidR="008B13C4" w:rsidRPr="00AF50D7" w:rsidRDefault="008B13C4" w:rsidP="008B13C4">
            <w:pPr>
              <w:jc w:val="center"/>
              <w:rPr>
                <w:sz w:val="18"/>
              </w:rPr>
            </w:pPr>
            <w:r w:rsidRPr="00AF50D7">
              <w:rPr>
                <w:sz w:val="18"/>
              </w:rPr>
              <w:t>-</w:t>
            </w:r>
          </w:p>
        </w:tc>
        <w:tc>
          <w:tcPr>
            <w:tcW w:w="983" w:type="dxa"/>
          </w:tcPr>
          <w:p w:rsidR="008B13C4" w:rsidRPr="00AF50D7" w:rsidRDefault="008B13C4" w:rsidP="008B13C4">
            <w:pPr>
              <w:jc w:val="center"/>
              <w:rPr>
                <w:sz w:val="18"/>
              </w:rPr>
            </w:pPr>
            <w:r w:rsidRPr="00AF50D7">
              <w:rPr>
                <w:sz w:val="18"/>
              </w:rPr>
              <w:t>-</w:t>
            </w:r>
          </w:p>
        </w:tc>
      </w:tr>
    </w:tbl>
    <w:p w:rsidR="008B13C4" w:rsidRDefault="008B13C4"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124"/>
        <w:gridCol w:w="1124"/>
        <w:gridCol w:w="1126"/>
        <w:gridCol w:w="1206"/>
        <w:gridCol w:w="1206"/>
      </w:tblGrid>
      <w:tr w:rsidR="008B13C4" w:rsidRPr="00AF50D7" w:rsidTr="008B13C4">
        <w:trPr>
          <w:trHeight w:val="113"/>
          <w:tblHeader/>
          <w:jc w:val="center"/>
        </w:trPr>
        <w:tc>
          <w:tcPr>
            <w:tcW w:w="3286" w:type="dxa"/>
            <w:vAlign w:val="center"/>
          </w:tcPr>
          <w:p w:rsidR="008B13C4" w:rsidRPr="00AF50D7" w:rsidRDefault="008B13C4" w:rsidP="008B13C4">
            <w:pPr>
              <w:jc w:val="center"/>
              <w:rPr>
                <w:sz w:val="18"/>
                <w:szCs w:val="24"/>
              </w:rPr>
            </w:pPr>
          </w:p>
        </w:tc>
        <w:tc>
          <w:tcPr>
            <w:tcW w:w="112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2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26"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206"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206"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113"/>
          <w:jc w:val="center"/>
        </w:trPr>
        <w:tc>
          <w:tcPr>
            <w:tcW w:w="3286"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rPr>
              <w:t>euro</w:t>
            </w:r>
            <w:proofErr w:type="spellEnd"/>
          </w:p>
        </w:tc>
        <w:tc>
          <w:tcPr>
            <w:tcW w:w="1124" w:type="dxa"/>
            <w:shd w:val="clear" w:color="auto" w:fill="D9D9D9" w:themeFill="background1" w:themeFillShade="D9"/>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839 404</w:t>
            </w:r>
          </w:p>
        </w:tc>
        <w:tc>
          <w:tcPr>
            <w:tcW w:w="112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1 321 593</w:t>
            </w:r>
          </w:p>
        </w:tc>
        <w:tc>
          <w:tcPr>
            <w:tcW w:w="1126" w:type="dxa"/>
            <w:shd w:val="clear" w:color="auto" w:fill="D9D9D9" w:themeFill="background1" w:themeFillShade="D9"/>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1 049 983</w:t>
            </w:r>
          </w:p>
        </w:tc>
        <w:tc>
          <w:tcPr>
            <w:tcW w:w="1206" w:type="dxa"/>
            <w:shd w:val="clear" w:color="auto" w:fill="D9D9D9" w:themeFill="background1" w:themeFillShade="D9"/>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591 593</w:t>
            </w:r>
          </w:p>
        </w:tc>
        <w:tc>
          <w:tcPr>
            <w:tcW w:w="1206" w:type="dxa"/>
            <w:shd w:val="clear" w:color="auto" w:fill="D9D9D9" w:themeFill="background1" w:themeFillShade="D9"/>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591 593</w:t>
            </w:r>
          </w:p>
        </w:tc>
      </w:tr>
      <w:tr w:rsidR="008B13C4" w:rsidRPr="00AF50D7" w:rsidTr="008B13C4">
        <w:trPr>
          <w:trHeight w:val="113"/>
          <w:jc w:val="center"/>
        </w:trPr>
        <w:tc>
          <w:tcPr>
            <w:tcW w:w="3286"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2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24" w:type="dxa"/>
            <w:shd w:val="clear" w:color="auto" w:fill="auto"/>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482 189</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-271 610</w:t>
            </w:r>
          </w:p>
        </w:tc>
        <w:tc>
          <w:tcPr>
            <w:tcW w:w="120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-458 390</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r w:rsidR="008B13C4" w:rsidRPr="00AF50D7" w:rsidTr="008B13C4">
        <w:trPr>
          <w:trHeight w:val="113"/>
          <w:jc w:val="center"/>
        </w:trPr>
        <w:tc>
          <w:tcPr>
            <w:tcW w:w="3286"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2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24" w:type="dxa"/>
            <w:shd w:val="clear" w:color="auto" w:fill="auto"/>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57,4</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-20,6</w:t>
            </w:r>
          </w:p>
        </w:tc>
        <w:tc>
          <w:tcPr>
            <w:tcW w:w="120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-43,7</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r w:rsidR="008B13C4" w:rsidRPr="00AF50D7" w:rsidTr="008B13C4">
        <w:trPr>
          <w:trHeight w:val="113"/>
          <w:jc w:val="center"/>
        </w:trPr>
        <w:tc>
          <w:tcPr>
            <w:tcW w:w="3286"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4" w:type="dxa"/>
            <w:shd w:val="clear" w:color="auto" w:fill="auto"/>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23 958</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47 162</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r w:rsidR="008B13C4" w:rsidRPr="00AF50D7" w:rsidTr="008B13C4">
        <w:trPr>
          <w:trHeight w:val="113"/>
          <w:jc w:val="center"/>
        </w:trPr>
        <w:tc>
          <w:tcPr>
            <w:tcW w:w="3286" w:type="dxa"/>
          </w:tcPr>
          <w:p w:rsidR="008B13C4" w:rsidRPr="00AF50D7" w:rsidRDefault="008B13C4" w:rsidP="008B13C4">
            <w:pPr>
              <w:rPr>
                <w:color w:val="000000" w:themeColor="text1"/>
                <w:sz w:val="18"/>
                <w:szCs w:val="18"/>
              </w:rPr>
            </w:pPr>
            <w:r w:rsidRPr="00AF50D7">
              <w:rPr>
                <w:color w:val="000000" w:themeColor="text1"/>
                <w:sz w:val="18"/>
                <w:szCs w:val="18"/>
              </w:rPr>
              <w:t>Vidējais amata vietu skaits gadā, neskaitot pedagogu un zemessargu amata vietas</w:t>
            </w:r>
            <w:r w:rsidRPr="00AF50D7">
              <w:rPr>
                <w:color w:val="000000" w:themeColor="text1"/>
                <w:sz w:val="18"/>
                <w:szCs w:val="18"/>
              </w:rPr>
              <w:tab/>
            </w:r>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2</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r w:rsidR="008B13C4" w:rsidRPr="00AF50D7" w:rsidTr="008B13C4">
        <w:trPr>
          <w:trHeight w:val="113"/>
          <w:jc w:val="center"/>
        </w:trPr>
        <w:tc>
          <w:tcPr>
            <w:tcW w:w="3286" w:type="dxa"/>
          </w:tcPr>
          <w:p w:rsidR="008B13C4" w:rsidRPr="00AF50D7" w:rsidRDefault="008B13C4" w:rsidP="008B13C4">
            <w:pPr>
              <w:rPr>
                <w:color w:val="000000" w:themeColor="text1"/>
                <w:sz w:val="18"/>
                <w:szCs w:val="18"/>
              </w:rPr>
            </w:pPr>
            <w:r w:rsidRPr="00AF50D7">
              <w:rPr>
                <w:color w:val="000000" w:themeColor="text1"/>
                <w:sz w:val="18"/>
                <w:szCs w:val="18"/>
              </w:rPr>
              <w:t xml:space="preserve">Vidējā atlīdzība amata vietai (mēnesī), neskaitot pedagogu amata vietas, </w:t>
            </w:r>
            <w:proofErr w:type="spellStart"/>
            <w:r w:rsidRPr="00AF50D7">
              <w:rPr>
                <w:color w:val="000000" w:themeColor="text1"/>
                <w:sz w:val="18"/>
                <w:szCs w:val="18"/>
              </w:rPr>
              <w:t>euro</w:t>
            </w:r>
            <w:proofErr w:type="spellEnd"/>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1 965</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r w:rsidR="008B13C4" w:rsidRPr="00AF50D7" w:rsidTr="008B13C4">
        <w:trPr>
          <w:trHeight w:val="113"/>
          <w:jc w:val="center"/>
        </w:trPr>
        <w:tc>
          <w:tcPr>
            <w:tcW w:w="3286"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24" w:type="dxa"/>
            <w:shd w:val="clear" w:color="auto" w:fill="auto"/>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124" w:type="dxa"/>
            <w:shd w:val="clear" w:color="auto" w:fill="auto"/>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23 958</w:t>
            </w:r>
          </w:p>
        </w:tc>
        <w:tc>
          <w:tcPr>
            <w:tcW w:w="1126" w:type="dxa"/>
          </w:tcPr>
          <w:p w:rsidR="008B13C4" w:rsidRPr="00AF50D7" w:rsidRDefault="008B13C4" w:rsidP="008B13C4">
            <w:pPr>
              <w:autoSpaceDE w:val="0"/>
              <w:autoSpaceDN w:val="0"/>
              <w:adjustRightInd w:val="0"/>
              <w:jc w:val="right"/>
              <w:rPr>
                <w:color w:val="000000"/>
                <w:sz w:val="18"/>
                <w:szCs w:val="18"/>
              </w:rPr>
            </w:pPr>
            <w:r w:rsidRPr="00AF50D7">
              <w:rPr>
                <w:color w:val="000000"/>
                <w:sz w:val="18"/>
                <w:szCs w:val="18"/>
              </w:rPr>
              <w:t>-</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c>
          <w:tcPr>
            <w:tcW w:w="1206" w:type="dxa"/>
          </w:tcPr>
          <w:p w:rsidR="008B13C4" w:rsidRPr="00AF50D7" w:rsidRDefault="008B13C4" w:rsidP="008B13C4">
            <w:pPr>
              <w:autoSpaceDE w:val="0"/>
              <w:autoSpaceDN w:val="0"/>
              <w:adjustRightInd w:val="0"/>
              <w:jc w:val="center"/>
              <w:rPr>
                <w:color w:val="000000"/>
                <w:sz w:val="18"/>
                <w:szCs w:val="18"/>
              </w:rPr>
            </w:pPr>
            <w:r w:rsidRPr="00AF50D7">
              <w:rPr>
                <w:color w:val="000000"/>
                <w:sz w:val="18"/>
                <w:szCs w:val="18"/>
              </w:rPr>
              <w:t>-</w:t>
            </w:r>
          </w:p>
        </w:tc>
      </w:tr>
    </w:tbl>
    <w:p w:rsidR="008B13C4" w:rsidRPr="00AF50D7" w:rsidRDefault="008B13C4" w:rsidP="008B13C4">
      <w:pPr>
        <w:spacing w:after="120"/>
        <w:rPr>
          <w:b/>
          <w:color w:val="000000" w:themeColor="text1"/>
          <w:lang w:eastAsia="lv-LV"/>
        </w:rPr>
      </w:pPr>
    </w:p>
    <w:p w:rsidR="009D786C" w:rsidRDefault="009D786C" w:rsidP="008B13C4">
      <w:pPr>
        <w:spacing w:after="120"/>
        <w:jc w:val="center"/>
        <w:rPr>
          <w:b/>
          <w:color w:val="000000" w:themeColor="text1"/>
          <w:lang w:eastAsia="lv-LV"/>
        </w:rPr>
      </w:pPr>
    </w:p>
    <w:p w:rsidR="009D786C" w:rsidRDefault="009D786C" w:rsidP="008B13C4">
      <w:pPr>
        <w:spacing w:after="120"/>
        <w:jc w:val="center"/>
        <w:rPr>
          <w:b/>
          <w:color w:val="000000" w:themeColor="text1"/>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lastRenderedPageBreak/>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7759AF" w:rsidP="008B13C4">
      <w:pPr>
        <w:ind w:left="7920"/>
        <w:jc w:val="right"/>
        <w:rPr>
          <w:i/>
          <w:sz w:val="18"/>
          <w:szCs w:val="18"/>
        </w:rPr>
      </w:pPr>
      <w:proofErr w:type="spellStart"/>
      <w:r>
        <w:rPr>
          <w:i/>
          <w:sz w:val="18"/>
          <w:szCs w:val="18"/>
        </w:rPr>
        <w:t>E</w:t>
      </w:r>
      <w:r w:rsidR="008B13C4" w:rsidRPr="00AF50D7">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B13C4" w:rsidRPr="00AF50D7" w:rsidTr="008B13C4">
        <w:trPr>
          <w:jc w:val="center"/>
        </w:trPr>
        <w:tc>
          <w:tcPr>
            <w:tcW w:w="5241" w:type="dxa"/>
            <w:vAlign w:val="center"/>
          </w:tcPr>
          <w:p w:rsidR="008B13C4" w:rsidRPr="00AF50D7" w:rsidRDefault="008B13C4" w:rsidP="008B13C4">
            <w:pPr>
              <w:jc w:val="center"/>
              <w:rPr>
                <w:sz w:val="18"/>
                <w:szCs w:val="24"/>
              </w:rPr>
            </w:pPr>
            <w:r w:rsidRPr="00AF50D7">
              <w:rPr>
                <w:color w:val="000000" w:themeColor="text1"/>
                <w:sz w:val="18"/>
                <w:szCs w:val="18"/>
                <w:lang w:eastAsia="lv-LV"/>
              </w:rPr>
              <w:t>Pasākums</w:t>
            </w:r>
          </w:p>
        </w:tc>
        <w:tc>
          <w:tcPr>
            <w:tcW w:w="1277" w:type="dxa"/>
            <w:vAlign w:val="center"/>
          </w:tcPr>
          <w:p w:rsidR="008B13C4" w:rsidRPr="00AF50D7" w:rsidRDefault="008B13C4" w:rsidP="008B13C4">
            <w:pPr>
              <w:rPr>
                <w:color w:val="000000" w:themeColor="text1"/>
                <w:sz w:val="18"/>
                <w:szCs w:val="24"/>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rPr>
                <w:color w:val="000000" w:themeColor="text1"/>
                <w:sz w:val="18"/>
                <w:szCs w:val="24"/>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rPr>
                <w:color w:val="000000" w:themeColor="text1"/>
                <w:sz w:val="18"/>
                <w:szCs w:val="24"/>
                <w:lang w:eastAsia="lv-LV"/>
              </w:rPr>
            </w:pPr>
            <w:r w:rsidRPr="00AF50D7">
              <w:rPr>
                <w:color w:val="000000" w:themeColor="text1"/>
                <w:sz w:val="18"/>
                <w:szCs w:val="18"/>
                <w:lang w:eastAsia="lv-LV"/>
              </w:rPr>
              <w:t>Izmaiņas</w:t>
            </w:r>
          </w:p>
        </w:tc>
      </w:tr>
      <w:tr w:rsidR="008B13C4" w:rsidRPr="00AF50D7" w:rsidTr="008B13C4">
        <w:trPr>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1 321 593</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1 049 983</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-271 610</w:t>
            </w:r>
          </w:p>
        </w:tc>
      </w:tr>
      <w:tr w:rsidR="008B13C4" w:rsidRPr="00AF50D7" w:rsidTr="008B13C4">
        <w:trPr>
          <w:jc w:val="center"/>
        </w:trPr>
        <w:tc>
          <w:tcPr>
            <w:tcW w:w="9072" w:type="dxa"/>
            <w:gridSpan w:val="4"/>
          </w:tcPr>
          <w:p w:rsidR="008B13C4" w:rsidRPr="00AF50D7" w:rsidRDefault="008B13C4" w:rsidP="008B13C4">
            <w:pPr>
              <w:ind w:firstLine="313"/>
              <w:rPr>
                <w:sz w:val="16"/>
                <w:szCs w:val="24"/>
              </w:rPr>
            </w:pPr>
            <w:r w:rsidRPr="00AF50D7">
              <w:rPr>
                <w:i/>
                <w:sz w:val="18"/>
                <w:szCs w:val="18"/>
                <w:lang w:eastAsia="lv-LV"/>
              </w:rPr>
              <w:t>t. sk.:</w:t>
            </w:r>
          </w:p>
        </w:tc>
      </w:tr>
      <w:tr w:rsidR="008B13C4" w:rsidRPr="00AF50D7" w:rsidTr="008B13C4">
        <w:trPr>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1022C0" w:rsidRDefault="008B13C4" w:rsidP="008B13C4">
            <w:pPr>
              <w:jc w:val="right"/>
              <w:rPr>
                <w:sz w:val="18"/>
                <w:szCs w:val="18"/>
                <w:u w:val="single"/>
              </w:rPr>
            </w:pPr>
            <w:r w:rsidRPr="001022C0">
              <w:rPr>
                <w:sz w:val="18"/>
                <w:szCs w:val="18"/>
                <w:u w:val="single"/>
              </w:rPr>
              <w:t>1 321 593</w:t>
            </w:r>
          </w:p>
        </w:tc>
        <w:tc>
          <w:tcPr>
            <w:tcW w:w="1277" w:type="dxa"/>
            <w:shd w:val="clear" w:color="auto" w:fill="F2F2F2" w:themeFill="background1" w:themeFillShade="F2"/>
          </w:tcPr>
          <w:p w:rsidR="008B13C4" w:rsidRPr="001022C0" w:rsidRDefault="008B13C4" w:rsidP="008B13C4">
            <w:pPr>
              <w:jc w:val="right"/>
              <w:rPr>
                <w:sz w:val="18"/>
                <w:szCs w:val="18"/>
                <w:u w:val="single"/>
              </w:rPr>
            </w:pPr>
            <w:r w:rsidRPr="001022C0">
              <w:rPr>
                <w:color w:val="000000"/>
                <w:sz w:val="18"/>
                <w:szCs w:val="18"/>
                <w:u w:val="single"/>
              </w:rPr>
              <w:t>1 049 983</w:t>
            </w:r>
          </w:p>
        </w:tc>
        <w:tc>
          <w:tcPr>
            <w:tcW w:w="1277" w:type="dxa"/>
            <w:shd w:val="clear" w:color="auto" w:fill="F2F2F2" w:themeFill="background1" w:themeFillShade="F2"/>
          </w:tcPr>
          <w:p w:rsidR="008B13C4" w:rsidRPr="001022C0" w:rsidRDefault="008B13C4" w:rsidP="008B13C4">
            <w:pPr>
              <w:jc w:val="right"/>
              <w:rPr>
                <w:sz w:val="18"/>
                <w:szCs w:val="18"/>
                <w:u w:val="single"/>
              </w:rPr>
            </w:pPr>
            <w:r w:rsidRPr="001022C0">
              <w:rPr>
                <w:sz w:val="18"/>
                <w:szCs w:val="18"/>
                <w:u w:val="single"/>
              </w:rPr>
              <w:t>-271 610</w:t>
            </w:r>
          </w:p>
        </w:tc>
      </w:tr>
      <w:tr w:rsidR="008B13C4" w:rsidRPr="00AF50D7" w:rsidTr="008B13C4">
        <w:trPr>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 xml:space="preserve">Eiropas Savienības Mūžizglītības programmas galveno apakšprogrammu īstenošana </w:t>
            </w:r>
            <w:r>
              <w:rPr>
                <w:i/>
                <w:sz w:val="18"/>
                <w:szCs w:val="18"/>
                <w:lang w:eastAsia="lv-LV"/>
              </w:rPr>
              <w:t>un Latvijas valdības stipendiju</w:t>
            </w:r>
            <w:r w:rsidRPr="00AF50D7">
              <w:rPr>
                <w:i/>
                <w:sz w:val="18"/>
                <w:szCs w:val="18"/>
                <w:lang w:eastAsia="lv-LV"/>
              </w:rPr>
              <w:t xml:space="preserve"> ārzemniekiem </w:t>
            </w:r>
            <w:r>
              <w:rPr>
                <w:i/>
                <w:sz w:val="18"/>
                <w:szCs w:val="18"/>
                <w:lang w:eastAsia="lv-LV"/>
              </w:rPr>
              <w:t xml:space="preserve">piešķiršana un </w:t>
            </w:r>
            <w:r w:rsidRPr="00AF50D7">
              <w:rPr>
                <w:i/>
                <w:sz w:val="18"/>
                <w:szCs w:val="18"/>
                <w:lang w:eastAsia="lv-LV"/>
              </w:rPr>
              <w:t>administrēšana.</w:t>
            </w:r>
          </w:p>
        </w:tc>
        <w:tc>
          <w:tcPr>
            <w:tcW w:w="1277" w:type="dxa"/>
          </w:tcPr>
          <w:p w:rsidR="008B13C4" w:rsidRPr="00AF50D7" w:rsidRDefault="008B13C4" w:rsidP="008B13C4">
            <w:pPr>
              <w:jc w:val="right"/>
              <w:rPr>
                <w:sz w:val="18"/>
                <w:szCs w:val="18"/>
              </w:rPr>
            </w:pPr>
            <w:r w:rsidRPr="00AF50D7">
              <w:rPr>
                <w:sz w:val="18"/>
                <w:szCs w:val="18"/>
              </w:rPr>
              <w:t>1 321 593</w:t>
            </w:r>
          </w:p>
        </w:tc>
        <w:tc>
          <w:tcPr>
            <w:tcW w:w="1277" w:type="dxa"/>
          </w:tcPr>
          <w:p w:rsidR="008B13C4" w:rsidRPr="00AF50D7" w:rsidRDefault="008B13C4" w:rsidP="008B13C4">
            <w:pPr>
              <w:jc w:val="right"/>
              <w:rPr>
                <w:sz w:val="18"/>
                <w:szCs w:val="18"/>
              </w:rPr>
            </w:pPr>
            <w:r w:rsidRPr="00AF50D7">
              <w:rPr>
                <w:color w:val="000000"/>
                <w:sz w:val="18"/>
                <w:szCs w:val="18"/>
              </w:rPr>
              <w:t>1 049 983</w:t>
            </w:r>
          </w:p>
        </w:tc>
        <w:tc>
          <w:tcPr>
            <w:tcW w:w="1277" w:type="dxa"/>
          </w:tcPr>
          <w:p w:rsidR="008B13C4" w:rsidRPr="00AF50D7" w:rsidRDefault="008B13C4" w:rsidP="008B13C4">
            <w:pPr>
              <w:jc w:val="right"/>
              <w:rPr>
                <w:sz w:val="18"/>
                <w:szCs w:val="18"/>
              </w:rPr>
            </w:pPr>
            <w:r w:rsidRPr="00AF50D7">
              <w:rPr>
                <w:sz w:val="18"/>
                <w:szCs w:val="18"/>
              </w:rPr>
              <w:t>-271 610</w:t>
            </w:r>
          </w:p>
        </w:tc>
      </w:tr>
    </w:tbl>
    <w:p w:rsidR="008B13C4" w:rsidRDefault="008B13C4" w:rsidP="008B13C4">
      <w:pPr>
        <w:spacing w:after="120"/>
        <w:rPr>
          <w:szCs w:val="24"/>
          <w:lang w:eastAsia="lv-LV"/>
        </w:rPr>
      </w:pPr>
    </w:p>
    <w:p w:rsidR="008B13C4" w:rsidRPr="00AF50D7" w:rsidRDefault="008B13C4" w:rsidP="008B13C4">
      <w:pPr>
        <w:widowControl w:val="0"/>
        <w:spacing w:after="120"/>
        <w:jc w:val="center"/>
        <w:rPr>
          <w:b/>
        </w:rPr>
      </w:pPr>
      <w:r w:rsidRPr="00AF50D7">
        <w:rPr>
          <w:b/>
        </w:rPr>
        <w:t>70.08.00 Valsts izglītības attīstības aģentūra</w:t>
      </w:r>
    </w:p>
    <w:p w:rsidR="008B13C4" w:rsidRPr="00AF50D7" w:rsidRDefault="008B13C4" w:rsidP="008B13C4">
      <w:pPr>
        <w:spacing w:after="120"/>
        <w:rPr>
          <w:u w:val="single"/>
        </w:rPr>
      </w:pPr>
      <w:r w:rsidRPr="00AF50D7">
        <w:rPr>
          <w:u w:val="single"/>
        </w:rPr>
        <w:t>Apakšprogrammas mērķis:</w:t>
      </w:r>
    </w:p>
    <w:p w:rsidR="008B13C4" w:rsidRPr="00AF50D7" w:rsidRDefault="008B13C4" w:rsidP="008B13C4">
      <w:pPr>
        <w:spacing w:after="120"/>
        <w:ind w:firstLine="709"/>
        <w:jc w:val="both"/>
      </w:pPr>
      <w:r w:rsidRPr="00AF50D7">
        <w:t>nodrošināt Eiropas Savienības politiku instrumentu, valsts un citu ārvalstu finanšu palīdzības līdzfinansēto atbalsta instrumentu īstenošanu Latvijā, projektu, pasākumu un aktivitāšu īstenošanu, koordinēšanu, vadīšanu un uzraudzību izglītības, apmācības, mūžizglītības un augstākās izglītības jomās.</w:t>
      </w:r>
    </w:p>
    <w:p w:rsidR="008B13C4" w:rsidRPr="00AF50D7" w:rsidRDefault="008B13C4" w:rsidP="008B13C4">
      <w:pPr>
        <w:spacing w:after="120"/>
        <w:rPr>
          <w:u w:val="single"/>
        </w:rPr>
      </w:pPr>
      <w:r w:rsidRPr="00AF50D7">
        <w:rPr>
          <w:u w:val="single"/>
        </w:rPr>
        <w:t>Gal</w:t>
      </w:r>
      <w:r>
        <w:rPr>
          <w:u w:val="single"/>
        </w:rPr>
        <w:t>venās aktivitātes</w:t>
      </w:r>
      <w:r w:rsidRPr="00AF50D7">
        <w:rPr>
          <w:u w:val="single"/>
        </w:rPr>
        <w:t>:</w:t>
      </w:r>
    </w:p>
    <w:p w:rsidR="008B13C4" w:rsidRPr="00AF50D7" w:rsidRDefault="008B13C4" w:rsidP="007759AF">
      <w:pPr>
        <w:ind w:firstLine="709"/>
        <w:jc w:val="both"/>
      </w:pPr>
      <w:r w:rsidRPr="00AF50D7">
        <w:t xml:space="preserve">1) Eiropas Savienības </w:t>
      </w:r>
      <w:proofErr w:type="spellStart"/>
      <w:r w:rsidRPr="00D52FE2">
        <w:rPr>
          <w:i/>
        </w:rPr>
        <w:t>Erasmus</w:t>
      </w:r>
      <w:proofErr w:type="spellEnd"/>
      <w:r w:rsidRPr="00D52FE2">
        <w:rPr>
          <w:i/>
        </w:rPr>
        <w:t>+</w:t>
      </w:r>
      <w:r w:rsidRPr="00AF50D7">
        <w:t xml:space="preserve"> programmas īstenošana Latvijā vispārējās izglītības, profesionālās izglītības, augstākās izglītības un pieaugušo izglītības jomā;</w:t>
      </w:r>
    </w:p>
    <w:p w:rsidR="008B13C4" w:rsidRPr="00AF50D7" w:rsidRDefault="008B13C4" w:rsidP="007759AF">
      <w:pPr>
        <w:ind w:firstLine="709"/>
        <w:jc w:val="both"/>
      </w:pPr>
      <w:r w:rsidRPr="00AF50D7">
        <w:t>2) projektu konkursu, informācijas un publicitātes pasākumu organizēšana par Valsts izglītības attīstības aģentūras apsaimniekotajām Eiropas Savienības izglītības programmām un citiem ārvalstu un starptautiskajiem finanšu instrumentiem, programmām un projektiem;</w:t>
      </w:r>
    </w:p>
    <w:p w:rsidR="008B13C4" w:rsidRPr="00AF50D7" w:rsidRDefault="008B13C4" w:rsidP="007759AF">
      <w:pPr>
        <w:ind w:firstLine="709"/>
        <w:jc w:val="both"/>
      </w:pPr>
      <w:r w:rsidRPr="00AF50D7">
        <w:t xml:space="preserve">3) Eiropas Savienības programmas </w:t>
      </w:r>
      <w:proofErr w:type="spellStart"/>
      <w:r w:rsidRPr="00D52FE2">
        <w:rPr>
          <w:i/>
        </w:rPr>
        <w:t>Erasmus</w:t>
      </w:r>
      <w:proofErr w:type="spellEnd"/>
      <w:r w:rsidRPr="00D52FE2">
        <w:rPr>
          <w:i/>
        </w:rPr>
        <w:t>+</w:t>
      </w:r>
      <w:r w:rsidRPr="00AF50D7">
        <w:t xml:space="preserve"> nacionālo aģentūru starptautisko aktivitāšu īstenošana (</w:t>
      </w:r>
      <w:r w:rsidRPr="00D52FE2">
        <w:rPr>
          <w:i/>
        </w:rPr>
        <w:t>TCA</w:t>
      </w:r>
      <w:r w:rsidRPr="00AF50D7">
        <w:t>);</w:t>
      </w:r>
    </w:p>
    <w:p w:rsidR="008B13C4" w:rsidRPr="00AF50D7" w:rsidRDefault="008B13C4" w:rsidP="007759AF">
      <w:pPr>
        <w:ind w:firstLine="709"/>
        <w:jc w:val="both"/>
      </w:pPr>
      <w:r w:rsidRPr="00AF50D7">
        <w:t xml:space="preserve">4) Eiropas Savienības programmas </w:t>
      </w:r>
      <w:proofErr w:type="spellStart"/>
      <w:r w:rsidRPr="00D52FE2">
        <w:rPr>
          <w:i/>
        </w:rPr>
        <w:t>Erasmus</w:t>
      </w:r>
      <w:proofErr w:type="spellEnd"/>
      <w:r w:rsidRPr="00D52FE2">
        <w:rPr>
          <w:i/>
        </w:rPr>
        <w:t>+</w:t>
      </w:r>
      <w:r w:rsidRPr="00AF50D7">
        <w:t xml:space="preserve"> augstākās izglītības Latvijas starptautiskā kontaktpunkta darbības nodrošināšana;</w:t>
      </w:r>
    </w:p>
    <w:p w:rsidR="008B13C4" w:rsidRPr="00AF50D7" w:rsidRDefault="008B13C4" w:rsidP="007759AF">
      <w:pPr>
        <w:ind w:firstLine="709"/>
        <w:jc w:val="both"/>
      </w:pPr>
      <w:r w:rsidRPr="00AF50D7">
        <w:t>5) Eiropas kredītpunktu sistēmas profesionālās izglītības un apmācības jomā aktivitātes īstenošana (</w:t>
      </w:r>
      <w:r w:rsidRPr="00D52FE2">
        <w:rPr>
          <w:i/>
        </w:rPr>
        <w:t>ECVET</w:t>
      </w:r>
      <w:r w:rsidRPr="00AF50D7">
        <w:t>);</w:t>
      </w:r>
    </w:p>
    <w:p w:rsidR="008B13C4" w:rsidRPr="00AF50D7" w:rsidRDefault="008B13C4" w:rsidP="007759AF">
      <w:pPr>
        <w:ind w:firstLine="709"/>
        <w:jc w:val="both"/>
      </w:pPr>
      <w:r w:rsidRPr="00AF50D7">
        <w:t xml:space="preserve">6) </w:t>
      </w:r>
      <w:proofErr w:type="spellStart"/>
      <w:r w:rsidRPr="00D52FE2">
        <w:rPr>
          <w:i/>
        </w:rPr>
        <w:t>Euroguidance</w:t>
      </w:r>
      <w:proofErr w:type="spellEnd"/>
      <w:r w:rsidRPr="00AF50D7">
        <w:t xml:space="preserve"> tīkla darbības nodrošināšana Latvijā;</w:t>
      </w:r>
    </w:p>
    <w:p w:rsidR="008B13C4" w:rsidRPr="00AF50D7" w:rsidRDefault="008B13C4" w:rsidP="007759AF">
      <w:pPr>
        <w:ind w:firstLine="709"/>
        <w:jc w:val="both"/>
      </w:pPr>
      <w:r w:rsidRPr="00AF50D7">
        <w:t xml:space="preserve">7) </w:t>
      </w:r>
      <w:proofErr w:type="spellStart"/>
      <w:r w:rsidRPr="00D52FE2">
        <w:rPr>
          <w:i/>
        </w:rPr>
        <w:t>Eurydice</w:t>
      </w:r>
      <w:proofErr w:type="spellEnd"/>
      <w:r w:rsidRPr="00AF50D7">
        <w:t xml:space="preserve"> tīkla darbības nodrošināšana Latvijā;</w:t>
      </w:r>
    </w:p>
    <w:p w:rsidR="008B13C4" w:rsidRPr="00AF50D7" w:rsidRDefault="008B13C4" w:rsidP="007759AF">
      <w:pPr>
        <w:ind w:firstLine="709"/>
        <w:jc w:val="both"/>
      </w:pPr>
      <w:r w:rsidRPr="00AF50D7">
        <w:t>8) Latvijas valsts stipendiju ārzemniekiem un ārvalstu valdību piedāvāto stipendiju Latvijas studentiem un akadēmiskajam personālam administrēšanas nodrošināšana;</w:t>
      </w:r>
    </w:p>
    <w:p w:rsidR="008B13C4" w:rsidRPr="00AF50D7" w:rsidRDefault="008B13C4" w:rsidP="007759AF">
      <w:pPr>
        <w:ind w:firstLine="709"/>
        <w:jc w:val="both"/>
      </w:pPr>
      <w:r w:rsidRPr="00AF50D7">
        <w:t>9) Ziemeļu Ministru padomes programmas</w:t>
      </w:r>
      <w:r w:rsidRPr="00D52FE2">
        <w:rPr>
          <w:i/>
        </w:rPr>
        <w:t xml:space="preserve"> </w:t>
      </w:r>
      <w:proofErr w:type="spellStart"/>
      <w:r w:rsidRPr="00D52FE2">
        <w:rPr>
          <w:i/>
        </w:rPr>
        <w:t>Nordplus</w:t>
      </w:r>
      <w:proofErr w:type="spellEnd"/>
      <w:r w:rsidRPr="00AF50D7">
        <w:t xml:space="preserve"> nacionālā informācijas biroja funkciju īstenošana;</w:t>
      </w:r>
    </w:p>
    <w:p w:rsidR="008B13C4" w:rsidRPr="00AF50D7" w:rsidRDefault="008B13C4" w:rsidP="008B13C4">
      <w:pPr>
        <w:spacing w:after="120"/>
        <w:ind w:firstLine="709"/>
        <w:jc w:val="both"/>
        <w:rPr>
          <w:u w:val="single"/>
        </w:rPr>
      </w:pPr>
      <w:r w:rsidRPr="00AF50D7">
        <w:t>10) Eiropas atzinības zīmes valodu apguvē konkursu īstenošana</w:t>
      </w:r>
      <w:r>
        <w:t>.</w:t>
      </w:r>
      <w:r w:rsidRPr="00AF50D7">
        <w:rPr>
          <w:u w:val="single"/>
        </w:rPr>
        <w:t xml:space="preserve"> </w:t>
      </w:r>
    </w:p>
    <w:p w:rsidR="008B13C4" w:rsidRPr="00AF50D7" w:rsidRDefault="008B13C4" w:rsidP="008B13C4">
      <w:pPr>
        <w:spacing w:after="120"/>
        <w:rPr>
          <w:lang w:eastAsia="lv-LV"/>
        </w:rPr>
      </w:pPr>
      <w:r w:rsidRPr="00AF50D7">
        <w:rPr>
          <w:u w:val="single"/>
        </w:rPr>
        <w:t>Apakšprogrammas izpildītājs</w:t>
      </w:r>
      <w:r w:rsidRPr="00AF50D7">
        <w:t>: Valsts izglītības attīstības aģentūra.</w:t>
      </w:r>
    </w:p>
    <w:p w:rsidR="00A323D9" w:rsidRDefault="00A323D9"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45"/>
        <w:gridCol w:w="980"/>
        <w:gridCol w:w="979"/>
        <w:gridCol w:w="979"/>
        <w:gridCol w:w="983"/>
      </w:tblGrid>
      <w:tr w:rsidR="008B13C4" w:rsidRPr="00AF50D7" w:rsidTr="008B13C4">
        <w:trPr>
          <w:trHeight w:val="227"/>
          <w:tblHeader/>
          <w:jc w:val="center"/>
        </w:trPr>
        <w:tc>
          <w:tcPr>
            <w:tcW w:w="4106" w:type="dxa"/>
          </w:tcPr>
          <w:p w:rsidR="008B13C4" w:rsidRPr="00AF50D7" w:rsidRDefault="008B13C4" w:rsidP="008B13C4">
            <w:pPr>
              <w:jc w:val="center"/>
              <w:rPr>
                <w:sz w:val="18"/>
                <w:szCs w:val="18"/>
              </w:rPr>
            </w:pPr>
          </w:p>
        </w:tc>
        <w:tc>
          <w:tcPr>
            <w:tcW w:w="104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80"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79"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79"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83"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27"/>
          <w:jc w:val="center"/>
        </w:trPr>
        <w:tc>
          <w:tcPr>
            <w:tcW w:w="9072" w:type="dxa"/>
            <w:gridSpan w:val="6"/>
            <w:shd w:val="clear" w:color="auto" w:fill="D9D9D9" w:themeFill="background1" w:themeFillShade="D9"/>
          </w:tcPr>
          <w:p w:rsidR="008B13C4" w:rsidRPr="00AF50D7" w:rsidRDefault="008B13C4" w:rsidP="008B13C4">
            <w:pPr>
              <w:spacing w:before="40" w:after="40"/>
              <w:jc w:val="center"/>
              <w:rPr>
                <w:sz w:val="18"/>
                <w:szCs w:val="18"/>
              </w:rPr>
            </w:pPr>
            <w:r w:rsidRPr="00AF50D7">
              <w:rPr>
                <w:sz w:val="18"/>
                <w:szCs w:val="18"/>
                <w:lang w:eastAsia="lv-LV"/>
              </w:rPr>
              <w:t xml:space="preserve">Nodrošināta Eiropas Savienības </w:t>
            </w:r>
            <w:proofErr w:type="spellStart"/>
            <w:r w:rsidRPr="00AF50D7">
              <w:rPr>
                <w:sz w:val="18"/>
                <w:szCs w:val="18"/>
                <w:lang w:eastAsia="lv-LV"/>
              </w:rPr>
              <w:t>Erasmus</w:t>
            </w:r>
            <w:proofErr w:type="spellEnd"/>
            <w:r w:rsidRPr="00AF50D7">
              <w:rPr>
                <w:sz w:val="18"/>
                <w:szCs w:val="18"/>
                <w:lang w:eastAsia="lv-LV"/>
              </w:rPr>
              <w:t>+ programmas, citu ES finansēto izglītības sadarbības programmu, projektu un citu ārvalstu vai starptautisko finanšu instrumentu, iniciatīvu programmu un projektu īstenošana, vadība, uzraudzība</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Sekmēta Eiropas Savienības </w:t>
            </w:r>
            <w:proofErr w:type="spellStart"/>
            <w:r w:rsidRPr="00AF50D7">
              <w:rPr>
                <w:sz w:val="18"/>
              </w:rPr>
              <w:t>Erasmus</w:t>
            </w:r>
            <w:proofErr w:type="spellEnd"/>
            <w:r w:rsidRPr="00AF50D7">
              <w:rPr>
                <w:sz w:val="18"/>
              </w:rPr>
              <w:t>+ programmu, citas Eiropas Savienības un starptautiskās sadarbības izglītības programmu, projektu, aktivitāšu īstenošana (skaits)</w:t>
            </w:r>
          </w:p>
        </w:tc>
        <w:tc>
          <w:tcPr>
            <w:tcW w:w="1045" w:type="dxa"/>
            <w:shd w:val="clear" w:color="auto" w:fill="auto"/>
          </w:tcPr>
          <w:p w:rsidR="008B13C4" w:rsidRPr="00AF50D7" w:rsidRDefault="008B13C4" w:rsidP="008B13C4">
            <w:pPr>
              <w:jc w:val="center"/>
              <w:rPr>
                <w:sz w:val="18"/>
              </w:rPr>
            </w:pPr>
            <w:r w:rsidRPr="00AF50D7">
              <w:rPr>
                <w:sz w:val="18"/>
              </w:rPr>
              <w:t>8</w:t>
            </w:r>
          </w:p>
        </w:tc>
        <w:tc>
          <w:tcPr>
            <w:tcW w:w="980" w:type="dxa"/>
            <w:shd w:val="clear" w:color="auto" w:fill="auto"/>
          </w:tcPr>
          <w:p w:rsidR="008B13C4" w:rsidRPr="00AF50D7" w:rsidRDefault="008B13C4" w:rsidP="008B13C4">
            <w:pPr>
              <w:jc w:val="center"/>
              <w:rPr>
                <w:sz w:val="18"/>
              </w:rPr>
            </w:pPr>
            <w:r w:rsidRPr="00AF50D7">
              <w:rPr>
                <w:sz w:val="18"/>
              </w:rPr>
              <w:t>8</w:t>
            </w:r>
          </w:p>
        </w:tc>
        <w:tc>
          <w:tcPr>
            <w:tcW w:w="979" w:type="dxa"/>
            <w:shd w:val="clear" w:color="auto" w:fill="auto"/>
          </w:tcPr>
          <w:p w:rsidR="008B13C4" w:rsidRPr="00AF50D7" w:rsidRDefault="008B13C4" w:rsidP="008B13C4">
            <w:pPr>
              <w:jc w:val="center"/>
              <w:rPr>
                <w:sz w:val="18"/>
              </w:rPr>
            </w:pPr>
            <w:r w:rsidRPr="00AF50D7">
              <w:rPr>
                <w:sz w:val="18"/>
              </w:rPr>
              <w:t>8</w:t>
            </w:r>
          </w:p>
        </w:tc>
        <w:tc>
          <w:tcPr>
            <w:tcW w:w="979" w:type="dxa"/>
          </w:tcPr>
          <w:p w:rsidR="008B13C4" w:rsidRPr="00AF50D7" w:rsidRDefault="008B13C4" w:rsidP="008B13C4">
            <w:pPr>
              <w:jc w:val="center"/>
              <w:rPr>
                <w:sz w:val="18"/>
              </w:rPr>
            </w:pPr>
            <w:r w:rsidRPr="00AF50D7">
              <w:rPr>
                <w:sz w:val="18"/>
              </w:rPr>
              <w:t>8</w:t>
            </w:r>
          </w:p>
        </w:tc>
        <w:tc>
          <w:tcPr>
            <w:tcW w:w="983" w:type="dxa"/>
          </w:tcPr>
          <w:p w:rsidR="008B13C4" w:rsidRPr="00AF50D7" w:rsidRDefault="008B13C4" w:rsidP="008B13C4">
            <w:pPr>
              <w:jc w:val="center"/>
              <w:rPr>
                <w:sz w:val="18"/>
              </w:rPr>
            </w:pPr>
            <w:r w:rsidRPr="00AF50D7">
              <w:rPr>
                <w:sz w:val="18"/>
              </w:rPr>
              <w:t>8</w:t>
            </w:r>
          </w:p>
        </w:tc>
      </w:tr>
      <w:tr w:rsidR="008B13C4" w:rsidRPr="00AF50D7" w:rsidTr="008B13C4">
        <w:trPr>
          <w:trHeight w:val="227"/>
          <w:jc w:val="center"/>
        </w:trPr>
        <w:tc>
          <w:tcPr>
            <w:tcW w:w="4106" w:type="dxa"/>
          </w:tcPr>
          <w:p w:rsidR="008B13C4" w:rsidRPr="00AF50D7" w:rsidRDefault="008B13C4" w:rsidP="008B13C4">
            <w:pPr>
              <w:ind w:right="-106"/>
              <w:rPr>
                <w:sz w:val="18"/>
              </w:rPr>
            </w:pPr>
            <w:r w:rsidRPr="00AF50D7">
              <w:rPr>
                <w:sz w:val="18"/>
              </w:rPr>
              <w:t xml:space="preserve">Latvijas normatīvā regulējuma un prakses apkopošana </w:t>
            </w:r>
            <w:proofErr w:type="spellStart"/>
            <w:r w:rsidRPr="00AF50D7">
              <w:rPr>
                <w:sz w:val="18"/>
              </w:rPr>
              <w:t>Eurydice</w:t>
            </w:r>
            <w:proofErr w:type="spellEnd"/>
            <w:r w:rsidRPr="00AF50D7">
              <w:rPr>
                <w:sz w:val="18"/>
              </w:rPr>
              <w:t xml:space="preserve"> tīkla ziņojumiem (publikācijām) un informācijas pārbaude </w:t>
            </w:r>
            <w:proofErr w:type="spellStart"/>
            <w:r w:rsidRPr="00AF50D7">
              <w:rPr>
                <w:sz w:val="18"/>
              </w:rPr>
              <w:t>Eurydice</w:t>
            </w:r>
            <w:proofErr w:type="spellEnd"/>
            <w:r w:rsidRPr="00AF50D7">
              <w:rPr>
                <w:sz w:val="18"/>
              </w:rPr>
              <w:t xml:space="preserve"> ziņojumu projektos (skaits)</w:t>
            </w:r>
          </w:p>
        </w:tc>
        <w:tc>
          <w:tcPr>
            <w:tcW w:w="1045" w:type="dxa"/>
            <w:shd w:val="clear" w:color="auto" w:fill="auto"/>
          </w:tcPr>
          <w:p w:rsidR="008B13C4" w:rsidRPr="00AF50D7" w:rsidRDefault="008B13C4" w:rsidP="008B13C4">
            <w:pPr>
              <w:jc w:val="center"/>
              <w:rPr>
                <w:sz w:val="18"/>
              </w:rPr>
            </w:pPr>
            <w:r w:rsidRPr="00AF50D7">
              <w:rPr>
                <w:sz w:val="18"/>
              </w:rPr>
              <w:t>10</w:t>
            </w:r>
          </w:p>
        </w:tc>
        <w:tc>
          <w:tcPr>
            <w:tcW w:w="980" w:type="dxa"/>
            <w:shd w:val="clear" w:color="auto" w:fill="auto"/>
          </w:tcPr>
          <w:p w:rsidR="008B13C4" w:rsidRPr="00AF50D7" w:rsidRDefault="008B13C4" w:rsidP="008B13C4">
            <w:pPr>
              <w:jc w:val="center"/>
              <w:rPr>
                <w:sz w:val="18"/>
              </w:rPr>
            </w:pPr>
            <w:r w:rsidRPr="00AF50D7">
              <w:rPr>
                <w:sz w:val="18"/>
              </w:rPr>
              <w:t>10</w:t>
            </w:r>
          </w:p>
        </w:tc>
        <w:tc>
          <w:tcPr>
            <w:tcW w:w="979" w:type="dxa"/>
            <w:shd w:val="clear" w:color="auto" w:fill="auto"/>
          </w:tcPr>
          <w:p w:rsidR="008B13C4" w:rsidRPr="00AF50D7" w:rsidRDefault="008B13C4" w:rsidP="008B13C4">
            <w:pPr>
              <w:jc w:val="center"/>
              <w:rPr>
                <w:sz w:val="18"/>
              </w:rPr>
            </w:pPr>
            <w:r w:rsidRPr="00AF50D7">
              <w:rPr>
                <w:sz w:val="18"/>
              </w:rPr>
              <w:t>11</w:t>
            </w:r>
          </w:p>
        </w:tc>
        <w:tc>
          <w:tcPr>
            <w:tcW w:w="979" w:type="dxa"/>
          </w:tcPr>
          <w:p w:rsidR="008B13C4" w:rsidRPr="00AF50D7" w:rsidRDefault="008B13C4" w:rsidP="008B13C4">
            <w:pPr>
              <w:jc w:val="center"/>
              <w:rPr>
                <w:sz w:val="18"/>
              </w:rPr>
            </w:pPr>
            <w:r w:rsidRPr="00AF50D7">
              <w:rPr>
                <w:sz w:val="18"/>
              </w:rPr>
              <w:t>11</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proofErr w:type="spellStart"/>
            <w:r w:rsidRPr="00AF50D7">
              <w:rPr>
                <w:sz w:val="18"/>
              </w:rPr>
              <w:lastRenderedPageBreak/>
              <w:t>Eurydice</w:t>
            </w:r>
            <w:proofErr w:type="spellEnd"/>
            <w:r w:rsidRPr="00AF50D7">
              <w:rPr>
                <w:sz w:val="18"/>
              </w:rPr>
              <w:t xml:space="preserve"> tīkla ziņojumu tulkojumu, redakcijas, maketa izstrādes organizēšana publicēšanai internetā (skaits)</w:t>
            </w:r>
          </w:p>
        </w:tc>
        <w:tc>
          <w:tcPr>
            <w:tcW w:w="1045" w:type="dxa"/>
            <w:shd w:val="clear" w:color="auto" w:fill="auto"/>
          </w:tcPr>
          <w:p w:rsidR="008B13C4" w:rsidRPr="00AF50D7" w:rsidRDefault="008B13C4" w:rsidP="008B13C4">
            <w:pPr>
              <w:jc w:val="center"/>
              <w:rPr>
                <w:sz w:val="18"/>
              </w:rPr>
            </w:pPr>
            <w:r w:rsidRPr="00AF50D7">
              <w:rPr>
                <w:sz w:val="18"/>
              </w:rPr>
              <w:t>4</w:t>
            </w:r>
          </w:p>
        </w:tc>
        <w:tc>
          <w:tcPr>
            <w:tcW w:w="980" w:type="dxa"/>
            <w:shd w:val="clear" w:color="auto" w:fill="auto"/>
          </w:tcPr>
          <w:p w:rsidR="008B13C4" w:rsidRPr="00AF50D7" w:rsidRDefault="008B13C4" w:rsidP="008B13C4">
            <w:pPr>
              <w:jc w:val="center"/>
              <w:rPr>
                <w:sz w:val="18"/>
              </w:rPr>
            </w:pPr>
            <w:r w:rsidRPr="00AF50D7">
              <w:rPr>
                <w:sz w:val="18"/>
              </w:rPr>
              <w:t>4</w:t>
            </w:r>
          </w:p>
        </w:tc>
        <w:tc>
          <w:tcPr>
            <w:tcW w:w="979" w:type="dxa"/>
            <w:shd w:val="clear" w:color="auto" w:fill="auto"/>
          </w:tcPr>
          <w:p w:rsidR="008B13C4" w:rsidRPr="00AF50D7" w:rsidRDefault="008B13C4" w:rsidP="008B13C4">
            <w:pPr>
              <w:jc w:val="center"/>
              <w:rPr>
                <w:sz w:val="18"/>
              </w:rPr>
            </w:pPr>
            <w:r w:rsidRPr="00AF50D7">
              <w:rPr>
                <w:sz w:val="18"/>
              </w:rPr>
              <w:t>8</w:t>
            </w:r>
          </w:p>
        </w:tc>
        <w:tc>
          <w:tcPr>
            <w:tcW w:w="979" w:type="dxa"/>
          </w:tcPr>
          <w:p w:rsidR="008B13C4" w:rsidRPr="00AF50D7" w:rsidRDefault="008B13C4" w:rsidP="008B13C4">
            <w:pPr>
              <w:jc w:val="center"/>
              <w:rPr>
                <w:sz w:val="18"/>
              </w:rPr>
            </w:pPr>
            <w:r w:rsidRPr="00AF50D7">
              <w:rPr>
                <w:sz w:val="18"/>
              </w:rPr>
              <w:t>8</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Organizēti </w:t>
            </w:r>
            <w:proofErr w:type="spellStart"/>
            <w:r w:rsidRPr="00AF50D7">
              <w:rPr>
                <w:sz w:val="18"/>
              </w:rPr>
              <w:t>Nordplus</w:t>
            </w:r>
            <w:proofErr w:type="spellEnd"/>
            <w:r w:rsidRPr="00AF50D7">
              <w:rPr>
                <w:sz w:val="18"/>
              </w:rPr>
              <w:t xml:space="preserve"> informatīvie semināri (skaits)</w:t>
            </w:r>
          </w:p>
        </w:tc>
        <w:tc>
          <w:tcPr>
            <w:tcW w:w="1045" w:type="dxa"/>
            <w:shd w:val="clear" w:color="auto" w:fill="auto"/>
          </w:tcPr>
          <w:p w:rsidR="008B13C4" w:rsidRPr="00AF50D7" w:rsidRDefault="008B13C4" w:rsidP="008B13C4">
            <w:pPr>
              <w:jc w:val="center"/>
              <w:rPr>
                <w:sz w:val="18"/>
              </w:rPr>
            </w:pPr>
            <w:r w:rsidRPr="00AF50D7">
              <w:rPr>
                <w:sz w:val="18"/>
              </w:rPr>
              <w:t>4</w:t>
            </w:r>
          </w:p>
        </w:tc>
        <w:tc>
          <w:tcPr>
            <w:tcW w:w="980" w:type="dxa"/>
            <w:shd w:val="clear" w:color="auto" w:fill="auto"/>
          </w:tcPr>
          <w:p w:rsidR="008B13C4" w:rsidRPr="00AF50D7" w:rsidRDefault="008B13C4" w:rsidP="008B13C4">
            <w:pPr>
              <w:jc w:val="center"/>
              <w:rPr>
                <w:sz w:val="18"/>
              </w:rPr>
            </w:pPr>
            <w:r w:rsidRPr="00AF50D7">
              <w:rPr>
                <w:sz w:val="18"/>
              </w:rPr>
              <w:t>4</w:t>
            </w:r>
          </w:p>
        </w:tc>
        <w:tc>
          <w:tcPr>
            <w:tcW w:w="979" w:type="dxa"/>
            <w:shd w:val="clear" w:color="auto" w:fill="auto"/>
          </w:tcPr>
          <w:p w:rsidR="008B13C4" w:rsidRPr="00AF50D7" w:rsidRDefault="008B13C4" w:rsidP="008B13C4">
            <w:pPr>
              <w:jc w:val="center"/>
              <w:rPr>
                <w:sz w:val="18"/>
              </w:rPr>
            </w:pPr>
            <w:r w:rsidRPr="00AF50D7">
              <w:rPr>
                <w:sz w:val="18"/>
              </w:rPr>
              <w:t>4</w:t>
            </w:r>
          </w:p>
        </w:tc>
        <w:tc>
          <w:tcPr>
            <w:tcW w:w="979" w:type="dxa"/>
          </w:tcPr>
          <w:p w:rsidR="008B13C4" w:rsidRPr="00AF50D7" w:rsidRDefault="008B13C4" w:rsidP="008B13C4">
            <w:pPr>
              <w:jc w:val="center"/>
              <w:rPr>
                <w:sz w:val="18"/>
              </w:rPr>
            </w:pPr>
            <w:r w:rsidRPr="00AF50D7">
              <w:rPr>
                <w:sz w:val="18"/>
              </w:rPr>
              <w:t>4</w:t>
            </w:r>
          </w:p>
        </w:tc>
        <w:tc>
          <w:tcPr>
            <w:tcW w:w="983" w:type="dxa"/>
          </w:tcPr>
          <w:p w:rsidR="008B13C4" w:rsidRPr="00AF50D7" w:rsidRDefault="008B13C4" w:rsidP="008B13C4">
            <w:pPr>
              <w:jc w:val="center"/>
              <w:rPr>
                <w:sz w:val="18"/>
              </w:rPr>
            </w:pPr>
            <w:r w:rsidRPr="00AF50D7">
              <w:rPr>
                <w:sz w:val="18"/>
              </w:rPr>
              <w:t>4</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Organizēti </w:t>
            </w:r>
            <w:proofErr w:type="spellStart"/>
            <w:r w:rsidRPr="00AF50D7">
              <w:rPr>
                <w:sz w:val="18"/>
              </w:rPr>
              <w:t>Euroguidance</w:t>
            </w:r>
            <w:proofErr w:type="spellEnd"/>
            <w:r w:rsidRPr="00AF50D7">
              <w:rPr>
                <w:sz w:val="18"/>
              </w:rPr>
              <w:t xml:space="preserve"> informatīvie un mācību semināri vispārējās un profesionālās izglītības iestāžu un augstskolu karjeras speciālistiem par mūsdienīgām karjeras izglītības īstenošanas metodēm (skaits)</w:t>
            </w:r>
          </w:p>
        </w:tc>
        <w:tc>
          <w:tcPr>
            <w:tcW w:w="1045" w:type="dxa"/>
            <w:shd w:val="clear" w:color="auto" w:fill="auto"/>
          </w:tcPr>
          <w:p w:rsidR="008B13C4" w:rsidRPr="00AF50D7" w:rsidRDefault="008B13C4" w:rsidP="008B13C4">
            <w:pPr>
              <w:jc w:val="center"/>
              <w:rPr>
                <w:sz w:val="18"/>
              </w:rPr>
            </w:pPr>
            <w:r w:rsidRPr="00AF50D7">
              <w:rPr>
                <w:sz w:val="18"/>
              </w:rPr>
              <w:t>20</w:t>
            </w:r>
          </w:p>
        </w:tc>
        <w:tc>
          <w:tcPr>
            <w:tcW w:w="980" w:type="dxa"/>
            <w:shd w:val="clear" w:color="auto" w:fill="auto"/>
          </w:tcPr>
          <w:p w:rsidR="008B13C4" w:rsidRPr="00AF50D7" w:rsidRDefault="008B13C4" w:rsidP="008B13C4">
            <w:pPr>
              <w:jc w:val="center"/>
              <w:rPr>
                <w:sz w:val="18"/>
              </w:rPr>
            </w:pPr>
            <w:r w:rsidRPr="00AF50D7">
              <w:rPr>
                <w:sz w:val="18"/>
              </w:rPr>
              <w:t>12</w:t>
            </w:r>
          </w:p>
        </w:tc>
        <w:tc>
          <w:tcPr>
            <w:tcW w:w="979" w:type="dxa"/>
            <w:shd w:val="clear" w:color="auto" w:fill="auto"/>
          </w:tcPr>
          <w:p w:rsidR="008B13C4" w:rsidRPr="00AF50D7" w:rsidRDefault="008B13C4" w:rsidP="008B13C4">
            <w:pPr>
              <w:jc w:val="center"/>
              <w:rPr>
                <w:sz w:val="18"/>
              </w:rPr>
            </w:pPr>
            <w:r w:rsidRPr="00AF50D7">
              <w:rPr>
                <w:sz w:val="18"/>
              </w:rPr>
              <w:t>12</w:t>
            </w:r>
          </w:p>
        </w:tc>
        <w:tc>
          <w:tcPr>
            <w:tcW w:w="979" w:type="dxa"/>
          </w:tcPr>
          <w:p w:rsidR="008B13C4" w:rsidRPr="00AF50D7" w:rsidRDefault="008B13C4" w:rsidP="008B13C4">
            <w:pPr>
              <w:jc w:val="center"/>
              <w:rPr>
                <w:sz w:val="18"/>
              </w:rPr>
            </w:pPr>
            <w:r w:rsidRPr="00AF50D7">
              <w:rPr>
                <w:sz w:val="18"/>
              </w:rPr>
              <w:t>12</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Sagatavoti un publicēti </w:t>
            </w:r>
            <w:proofErr w:type="spellStart"/>
            <w:r w:rsidRPr="00AF50D7">
              <w:rPr>
                <w:sz w:val="18"/>
              </w:rPr>
              <w:t>Euroguidance</w:t>
            </w:r>
            <w:proofErr w:type="spellEnd"/>
            <w:r w:rsidRPr="00AF50D7">
              <w:rPr>
                <w:sz w:val="18"/>
              </w:rPr>
              <w:t xml:space="preserve"> informatīvie/metodiskie materiāli par karjeras atbalsta un mobilitātes tēmām (skaits)</w:t>
            </w:r>
          </w:p>
        </w:tc>
        <w:tc>
          <w:tcPr>
            <w:tcW w:w="1045" w:type="dxa"/>
            <w:shd w:val="clear" w:color="auto" w:fill="auto"/>
          </w:tcPr>
          <w:p w:rsidR="008B13C4" w:rsidRPr="00AF50D7" w:rsidRDefault="008B13C4" w:rsidP="008B13C4">
            <w:pPr>
              <w:jc w:val="center"/>
              <w:rPr>
                <w:sz w:val="18"/>
              </w:rPr>
            </w:pPr>
            <w:r w:rsidRPr="00AF50D7">
              <w:rPr>
                <w:sz w:val="18"/>
              </w:rPr>
              <w:t>10</w:t>
            </w:r>
          </w:p>
        </w:tc>
        <w:tc>
          <w:tcPr>
            <w:tcW w:w="980" w:type="dxa"/>
            <w:shd w:val="clear" w:color="auto" w:fill="auto"/>
          </w:tcPr>
          <w:p w:rsidR="008B13C4" w:rsidRPr="00AF50D7" w:rsidRDefault="008B13C4" w:rsidP="008B13C4">
            <w:pPr>
              <w:jc w:val="center"/>
              <w:rPr>
                <w:sz w:val="18"/>
              </w:rPr>
            </w:pPr>
            <w:r w:rsidRPr="00AF50D7">
              <w:rPr>
                <w:sz w:val="18"/>
              </w:rPr>
              <w:t>4</w:t>
            </w:r>
          </w:p>
        </w:tc>
        <w:tc>
          <w:tcPr>
            <w:tcW w:w="979" w:type="dxa"/>
            <w:shd w:val="clear" w:color="auto" w:fill="auto"/>
          </w:tcPr>
          <w:p w:rsidR="008B13C4" w:rsidRPr="00AF50D7" w:rsidRDefault="008B13C4" w:rsidP="008B13C4">
            <w:pPr>
              <w:jc w:val="center"/>
              <w:rPr>
                <w:sz w:val="18"/>
              </w:rPr>
            </w:pPr>
            <w:r w:rsidRPr="00AF50D7">
              <w:rPr>
                <w:sz w:val="18"/>
              </w:rPr>
              <w:t>4</w:t>
            </w:r>
          </w:p>
        </w:tc>
        <w:tc>
          <w:tcPr>
            <w:tcW w:w="979" w:type="dxa"/>
          </w:tcPr>
          <w:p w:rsidR="008B13C4" w:rsidRPr="00AF50D7" w:rsidRDefault="008B13C4" w:rsidP="008B13C4">
            <w:pPr>
              <w:jc w:val="center"/>
              <w:rPr>
                <w:sz w:val="18"/>
              </w:rPr>
            </w:pPr>
            <w:r w:rsidRPr="00AF50D7">
              <w:rPr>
                <w:sz w:val="18"/>
              </w:rPr>
              <w:t>4</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Izsludināti konkursi Latvijas valsts stipendijām ārzemniekiem un vasaras skolām (skaits)</w:t>
            </w:r>
          </w:p>
        </w:tc>
        <w:tc>
          <w:tcPr>
            <w:tcW w:w="1045" w:type="dxa"/>
            <w:shd w:val="clear" w:color="auto" w:fill="auto"/>
          </w:tcPr>
          <w:p w:rsidR="008B13C4" w:rsidRPr="00AF50D7" w:rsidRDefault="008B13C4" w:rsidP="008B13C4">
            <w:pPr>
              <w:jc w:val="center"/>
              <w:rPr>
                <w:sz w:val="18"/>
              </w:rPr>
            </w:pPr>
            <w:r w:rsidRPr="00AF50D7">
              <w:rPr>
                <w:sz w:val="18"/>
              </w:rPr>
              <w:t>3</w:t>
            </w:r>
          </w:p>
        </w:tc>
        <w:tc>
          <w:tcPr>
            <w:tcW w:w="980" w:type="dxa"/>
            <w:shd w:val="clear" w:color="auto" w:fill="auto"/>
          </w:tcPr>
          <w:p w:rsidR="008B13C4" w:rsidRPr="00AF50D7" w:rsidRDefault="008B13C4" w:rsidP="008B13C4">
            <w:pPr>
              <w:jc w:val="center"/>
              <w:rPr>
                <w:sz w:val="18"/>
              </w:rPr>
            </w:pPr>
            <w:r w:rsidRPr="00AF50D7">
              <w:rPr>
                <w:sz w:val="18"/>
              </w:rPr>
              <w:t>3</w:t>
            </w:r>
          </w:p>
        </w:tc>
        <w:tc>
          <w:tcPr>
            <w:tcW w:w="979" w:type="dxa"/>
            <w:shd w:val="clear" w:color="auto" w:fill="auto"/>
          </w:tcPr>
          <w:p w:rsidR="008B13C4" w:rsidRPr="00AF50D7" w:rsidRDefault="008B13C4" w:rsidP="008B13C4">
            <w:pPr>
              <w:jc w:val="center"/>
              <w:rPr>
                <w:sz w:val="18"/>
              </w:rPr>
            </w:pPr>
            <w:r w:rsidRPr="00AF50D7">
              <w:rPr>
                <w:sz w:val="18"/>
              </w:rPr>
              <w:t>3</w:t>
            </w:r>
          </w:p>
        </w:tc>
        <w:tc>
          <w:tcPr>
            <w:tcW w:w="979" w:type="dxa"/>
          </w:tcPr>
          <w:p w:rsidR="008B13C4" w:rsidRPr="00AF50D7" w:rsidRDefault="008B13C4" w:rsidP="008B13C4">
            <w:pPr>
              <w:jc w:val="center"/>
              <w:rPr>
                <w:sz w:val="18"/>
              </w:rPr>
            </w:pPr>
            <w:r w:rsidRPr="00AF50D7">
              <w:rPr>
                <w:sz w:val="18"/>
              </w:rPr>
              <w:t>3</w:t>
            </w:r>
          </w:p>
        </w:tc>
        <w:tc>
          <w:tcPr>
            <w:tcW w:w="983" w:type="dxa"/>
          </w:tcPr>
          <w:p w:rsidR="008B13C4" w:rsidRPr="00AF50D7" w:rsidRDefault="008B13C4" w:rsidP="008B13C4">
            <w:pPr>
              <w:jc w:val="center"/>
              <w:rPr>
                <w:sz w:val="18"/>
              </w:rPr>
            </w:pPr>
            <w:r w:rsidRPr="00AF50D7">
              <w:rPr>
                <w:sz w:val="18"/>
              </w:rPr>
              <w:t>3</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Organizētas vērtēšanas komisijas sēdes Latvijas valsts stipendijām ārzemniekiem un vasaras skolām (skaits)</w:t>
            </w:r>
          </w:p>
        </w:tc>
        <w:tc>
          <w:tcPr>
            <w:tcW w:w="1045" w:type="dxa"/>
            <w:shd w:val="clear" w:color="auto" w:fill="auto"/>
          </w:tcPr>
          <w:p w:rsidR="008B13C4" w:rsidRPr="00AF50D7" w:rsidRDefault="008B13C4" w:rsidP="008B13C4">
            <w:pPr>
              <w:jc w:val="center"/>
              <w:rPr>
                <w:color w:val="FF0000"/>
                <w:sz w:val="18"/>
              </w:rPr>
            </w:pPr>
            <w:r w:rsidRPr="00AF50D7">
              <w:rPr>
                <w:sz w:val="18"/>
              </w:rPr>
              <w:t>10</w:t>
            </w:r>
          </w:p>
        </w:tc>
        <w:tc>
          <w:tcPr>
            <w:tcW w:w="980" w:type="dxa"/>
            <w:shd w:val="clear" w:color="auto" w:fill="auto"/>
          </w:tcPr>
          <w:p w:rsidR="008B13C4" w:rsidRPr="00AF50D7" w:rsidRDefault="008B13C4" w:rsidP="008B13C4">
            <w:pPr>
              <w:jc w:val="center"/>
              <w:rPr>
                <w:sz w:val="18"/>
              </w:rPr>
            </w:pPr>
            <w:r w:rsidRPr="00AF50D7">
              <w:rPr>
                <w:sz w:val="18"/>
              </w:rPr>
              <w:t>5</w:t>
            </w:r>
          </w:p>
        </w:tc>
        <w:tc>
          <w:tcPr>
            <w:tcW w:w="979" w:type="dxa"/>
            <w:shd w:val="clear" w:color="auto" w:fill="auto"/>
          </w:tcPr>
          <w:p w:rsidR="008B13C4" w:rsidRPr="00AF50D7" w:rsidRDefault="008B13C4" w:rsidP="008B13C4">
            <w:pPr>
              <w:jc w:val="center"/>
              <w:rPr>
                <w:sz w:val="18"/>
              </w:rPr>
            </w:pPr>
            <w:r w:rsidRPr="00AF50D7">
              <w:rPr>
                <w:sz w:val="18"/>
              </w:rPr>
              <w:t>5</w:t>
            </w:r>
          </w:p>
        </w:tc>
        <w:tc>
          <w:tcPr>
            <w:tcW w:w="979" w:type="dxa"/>
          </w:tcPr>
          <w:p w:rsidR="008B13C4" w:rsidRPr="00AF50D7" w:rsidRDefault="008B13C4" w:rsidP="008B13C4">
            <w:pPr>
              <w:jc w:val="center"/>
              <w:rPr>
                <w:sz w:val="18"/>
              </w:rPr>
            </w:pPr>
            <w:r w:rsidRPr="00AF50D7">
              <w:rPr>
                <w:sz w:val="18"/>
              </w:rPr>
              <w:t>5</w:t>
            </w:r>
          </w:p>
        </w:tc>
        <w:tc>
          <w:tcPr>
            <w:tcW w:w="983" w:type="dxa"/>
          </w:tcPr>
          <w:p w:rsidR="008B13C4" w:rsidRPr="00AF50D7" w:rsidRDefault="008B13C4" w:rsidP="008B13C4">
            <w:pPr>
              <w:jc w:val="center"/>
              <w:rPr>
                <w:sz w:val="18"/>
              </w:rPr>
            </w:pPr>
            <w:r w:rsidRPr="00AF50D7">
              <w:rPr>
                <w:sz w:val="18"/>
              </w:rPr>
              <w:t>5</w:t>
            </w:r>
          </w:p>
        </w:tc>
      </w:tr>
      <w:tr w:rsidR="008B13C4" w:rsidRPr="00AF50D7" w:rsidTr="008B13C4">
        <w:trPr>
          <w:trHeight w:val="227"/>
          <w:jc w:val="center"/>
        </w:trPr>
        <w:tc>
          <w:tcPr>
            <w:tcW w:w="4106" w:type="dxa"/>
          </w:tcPr>
          <w:p w:rsidR="008B13C4" w:rsidRPr="00AF50D7" w:rsidRDefault="008B13C4" w:rsidP="008B13C4">
            <w:pPr>
              <w:ind w:right="-106"/>
              <w:rPr>
                <w:sz w:val="18"/>
              </w:rPr>
            </w:pPr>
            <w:r w:rsidRPr="00AF50D7">
              <w:rPr>
                <w:sz w:val="18"/>
              </w:rPr>
              <w:t>Publicēta VIAA mājas lapā informācija par ārvalstu valdības piedāvātajām stipendijām (publikāciju skaits)</w:t>
            </w:r>
          </w:p>
        </w:tc>
        <w:tc>
          <w:tcPr>
            <w:tcW w:w="1045" w:type="dxa"/>
            <w:shd w:val="clear" w:color="auto" w:fill="auto"/>
          </w:tcPr>
          <w:p w:rsidR="008B13C4" w:rsidRPr="00AF50D7" w:rsidRDefault="008B13C4" w:rsidP="008B13C4">
            <w:pPr>
              <w:jc w:val="center"/>
              <w:rPr>
                <w:sz w:val="18"/>
              </w:rPr>
            </w:pPr>
            <w:r w:rsidRPr="00AF50D7">
              <w:rPr>
                <w:sz w:val="18"/>
              </w:rPr>
              <w:t>27</w:t>
            </w:r>
          </w:p>
        </w:tc>
        <w:tc>
          <w:tcPr>
            <w:tcW w:w="980" w:type="dxa"/>
            <w:shd w:val="clear" w:color="auto" w:fill="auto"/>
          </w:tcPr>
          <w:p w:rsidR="008B13C4" w:rsidRPr="00AF50D7" w:rsidRDefault="008B13C4" w:rsidP="008B13C4">
            <w:pPr>
              <w:jc w:val="center"/>
              <w:rPr>
                <w:sz w:val="18"/>
              </w:rPr>
            </w:pPr>
            <w:r w:rsidRPr="00AF50D7">
              <w:rPr>
                <w:sz w:val="18"/>
              </w:rPr>
              <w:t>17</w:t>
            </w:r>
          </w:p>
        </w:tc>
        <w:tc>
          <w:tcPr>
            <w:tcW w:w="979" w:type="dxa"/>
            <w:shd w:val="clear" w:color="auto" w:fill="auto"/>
          </w:tcPr>
          <w:p w:rsidR="008B13C4" w:rsidRPr="00AF50D7" w:rsidRDefault="008B13C4" w:rsidP="008B13C4">
            <w:pPr>
              <w:jc w:val="center"/>
              <w:rPr>
                <w:sz w:val="18"/>
              </w:rPr>
            </w:pPr>
            <w:r w:rsidRPr="00AF50D7">
              <w:rPr>
                <w:sz w:val="18"/>
              </w:rPr>
              <w:t>20</w:t>
            </w:r>
          </w:p>
        </w:tc>
        <w:tc>
          <w:tcPr>
            <w:tcW w:w="979" w:type="dxa"/>
          </w:tcPr>
          <w:p w:rsidR="008B13C4" w:rsidRPr="00AF50D7" w:rsidRDefault="008B13C4" w:rsidP="008B13C4">
            <w:pPr>
              <w:jc w:val="center"/>
              <w:rPr>
                <w:sz w:val="18"/>
              </w:rPr>
            </w:pPr>
            <w:r w:rsidRPr="00AF50D7">
              <w:rPr>
                <w:sz w:val="18"/>
              </w:rPr>
              <w:t>20</w:t>
            </w:r>
          </w:p>
        </w:tc>
        <w:tc>
          <w:tcPr>
            <w:tcW w:w="983" w:type="dxa"/>
          </w:tcPr>
          <w:p w:rsidR="008B13C4" w:rsidRPr="00AF50D7" w:rsidRDefault="008B13C4" w:rsidP="008B13C4">
            <w:pPr>
              <w:jc w:val="center"/>
              <w:rPr>
                <w:sz w:val="18"/>
              </w:rPr>
            </w:pPr>
            <w:r w:rsidRPr="00AF50D7">
              <w:rPr>
                <w:sz w:val="18"/>
              </w:rPr>
              <w:t>20</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ES </w:t>
            </w:r>
            <w:proofErr w:type="spellStart"/>
            <w:r w:rsidRPr="00AF50D7">
              <w:rPr>
                <w:sz w:val="18"/>
              </w:rPr>
              <w:t>Erasmus</w:t>
            </w:r>
            <w:proofErr w:type="spellEnd"/>
            <w:r w:rsidRPr="00AF50D7">
              <w:rPr>
                <w:sz w:val="18"/>
              </w:rPr>
              <w:t>+ programmas projektu konkursu organizēšana (skaits)</w:t>
            </w:r>
          </w:p>
        </w:tc>
        <w:tc>
          <w:tcPr>
            <w:tcW w:w="1045" w:type="dxa"/>
            <w:shd w:val="clear" w:color="auto" w:fill="auto"/>
          </w:tcPr>
          <w:p w:rsidR="008B13C4" w:rsidRPr="00AF50D7" w:rsidRDefault="008B13C4" w:rsidP="008B13C4">
            <w:pPr>
              <w:jc w:val="center"/>
              <w:rPr>
                <w:sz w:val="18"/>
              </w:rPr>
            </w:pPr>
            <w:r w:rsidRPr="00AF50D7">
              <w:rPr>
                <w:sz w:val="18"/>
              </w:rPr>
              <w:t>14</w:t>
            </w:r>
          </w:p>
        </w:tc>
        <w:tc>
          <w:tcPr>
            <w:tcW w:w="980" w:type="dxa"/>
            <w:shd w:val="clear" w:color="auto" w:fill="auto"/>
          </w:tcPr>
          <w:p w:rsidR="008B13C4" w:rsidRPr="00AF50D7" w:rsidRDefault="008B13C4" w:rsidP="008B13C4">
            <w:pPr>
              <w:jc w:val="center"/>
              <w:rPr>
                <w:sz w:val="18"/>
              </w:rPr>
            </w:pPr>
            <w:r w:rsidRPr="00AF50D7">
              <w:rPr>
                <w:sz w:val="18"/>
              </w:rPr>
              <w:t>14</w:t>
            </w:r>
          </w:p>
        </w:tc>
        <w:tc>
          <w:tcPr>
            <w:tcW w:w="979" w:type="dxa"/>
            <w:shd w:val="clear" w:color="auto" w:fill="auto"/>
          </w:tcPr>
          <w:p w:rsidR="008B13C4" w:rsidRPr="00AF50D7" w:rsidRDefault="008B13C4" w:rsidP="008B13C4">
            <w:pPr>
              <w:jc w:val="center"/>
              <w:rPr>
                <w:sz w:val="18"/>
              </w:rPr>
            </w:pPr>
            <w:r w:rsidRPr="00AF50D7">
              <w:rPr>
                <w:sz w:val="18"/>
              </w:rPr>
              <w:t>14</w:t>
            </w:r>
          </w:p>
        </w:tc>
        <w:tc>
          <w:tcPr>
            <w:tcW w:w="979" w:type="dxa"/>
          </w:tcPr>
          <w:p w:rsidR="008B13C4" w:rsidRPr="00AF50D7" w:rsidRDefault="008B13C4" w:rsidP="008B13C4">
            <w:pPr>
              <w:jc w:val="center"/>
              <w:rPr>
                <w:sz w:val="18"/>
              </w:rPr>
            </w:pPr>
            <w:r w:rsidRPr="00AF50D7">
              <w:rPr>
                <w:sz w:val="18"/>
              </w:rPr>
              <w:t>14</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ES </w:t>
            </w:r>
            <w:proofErr w:type="spellStart"/>
            <w:r w:rsidRPr="00AF50D7">
              <w:rPr>
                <w:sz w:val="18"/>
              </w:rPr>
              <w:t>Erasmus</w:t>
            </w:r>
            <w:proofErr w:type="spellEnd"/>
            <w:r w:rsidRPr="00AF50D7">
              <w:rPr>
                <w:sz w:val="18"/>
              </w:rPr>
              <w:t>+ programmas projektu vadība un uzraudzība (skaits)</w:t>
            </w:r>
          </w:p>
        </w:tc>
        <w:tc>
          <w:tcPr>
            <w:tcW w:w="1045" w:type="dxa"/>
            <w:shd w:val="clear" w:color="auto" w:fill="auto"/>
          </w:tcPr>
          <w:p w:rsidR="008B13C4" w:rsidRPr="00AF50D7" w:rsidRDefault="008B13C4" w:rsidP="008B13C4">
            <w:pPr>
              <w:jc w:val="center"/>
              <w:rPr>
                <w:sz w:val="18"/>
              </w:rPr>
            </w:pPr>
            <w:r w:rsidRPr="00AF50D7">
              <w:rPr>
                <w:sz w:val="18"/>
              </w:rPr>
              <w:t>784</w:t>
            </w:r>
          </w:p>
        </w:tc>
        <w:tc>
          <w:tcPr>
            <w:tcW w:w="980" w:type="dxa"/>
            <w:shd w:val="clear" w:color="auto" w:fill="auto"/>
          </w:tcPr>
          <w:p w:rsidR="008B13C4" w:rsidRPr="00AF50D7" w:rsidRDefault="008B13C4" w:rsidP="008B13C4">
            <w:pPr>
              <w:jc w:val="center"/>
              <w:rPr>
                <w:sz w:val="18"/>
              </w:rPr>
            </w:pPr>
            <w:r w:rsidRPr="00AF50D7">
              <w:rPr>
                <w:sz w:val="18"/>
              </w:rPr>
              <w:t>370</w:t>
            </w:r>
          </w:p>
        </w:tc>
        <w:tc>
          <w:tcPr>
            <w:tcW w:w="979" w:type="dxa"/>
            <w:shd w:val="clear" w:color="auto" w:fill="auto"/>
          </w:tcPr>
          <w:p w:rsidR="008B13C4" w:rsidRPr="00AF50D7" w:rsidRDefault="008B13C4" w:rsidP="008B13C4">
            <w:pPr>
              <w:jc w:val="center"/>
              <w:rPr>
                <w:sz w:val="18"/>
              </w:rPr>
            </w:pPr>
            <w:r w:rsidRPr="00AF50D7">
              <w:rPr>
                <w:sz w:val="18"/>
              </w:rPr>
              <w:t>550</w:t>
            </w:r>
          </w:p>
        </w:tc>
        <w:tc>
          <w:tcPr>
            <w:tcW w:w="979" w:type="dxa"/>
          </w:tcPr>
          <w:p w:rsidR="008B13C4" w:rsidRPr="00AF50D7" w:rsidRDefault="008B13C4" w:rsidP="008B13C4">
            <w:pPr>
              <w:jc w:val="center"/>
              <w:rPr>
                <w:sz w:val="18"/>
              </w:rPr>
            </w:pPr>
            <w:r w:rsidRPr="00AF50D7">
              <w:rPr>
                <w:sz w:val="18"/>
              </w:rPr>
              <w:t>600</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tcPr>
          <w:p w:rsidR="008B13C4" w:rsidRPr="00AF50D7" w:rsidRDefault="008B13C4" w:rsidP="008B13C4">
            <w:pPr>
              <w:rPr>
                <w:sz w:val="18"/>
              </w:rPr>
            </w:pPr>
            <w:r w:rsidRPr="00AF50D7">
              <w:rPr>
                <w:sz w:val="18"/>
              </w:rPr>
              <w:t xml:space="preserve">ES </w:t>
            </w:r>
            <w:proofErr w:type="spellStart"/>
            <w:r w:rsidRPr="00AF50D7">
              <w:rPr>
                <w:sz w:val="18"/>
              </w:rPr>
              <w:t>Erasmus</w:t>
            </w:r>
            <w:proofErr w:type="spellEnd"/>
            <w:r w:rsidRPr="00AF50D7">
              <w:rPr>
                <w:sz w:val="18"/>
              </w:rPr>
              <w:t>+ programmas projektu pārbaudes projektu īstenošanas vietā (skaits)</w:t>
            </w:r>
          </w:p>
        </w:tc>
        <w:tc>
          <w:tcPr>
            <w:tcW w:w="1045" w:type="dxa"/>
            <w:shd w:val="clear" w:color="auto" w:fill="auto"/>
          </w:tcPr>
          <w:p w:rsidR="008B13C4" w:rsidRPr="00AF50D7" w:rsidRDefault="008B13C4" w:rsidP="008B13C4">
            <w:pPr>
              <w:jc w:val="center"/>
              <w:rPr>
                <w:sz w:val="18"/>
              </w:rPr>
            </w:pPr>
            <w:r w:rsidRPr="00AF50D7">
              <w:rPr>
                <w:sz w:val="18"/>
              </w:rPr>
              <w:t>42</w:t>
            </w:r>
          </w:p>
        </w:tc>
        <w:tc>
          <w:tcPr>
            <w:tcW w:w="980" w:type="dxa"/>
            <w:shd w:val="clear" w:color="auto" w:fill="auto"/>
          </w:tcPr>
          <w:p w:rsidR="008B13C4" w:rsidRPr="00AF50D7" w:rsidRDefault="008B13C4" w:rsidP="008B13C4">
            <w:pPr>
              <w:jc w:val="center"/>
              <w:rPr>
                <w:sz w:val="18"/>
              </w:rPr>
            </w:pPr>
            <w:r w:rsidRPr="00AF50D7">
              <w:rPr>
                <w:sz w:val="18"/>
              </w:rPr>
              <w:t>15</w:t>
            </w:r>
          </w:p>
        </w:tc>
        <w:tc>
          <w:tcPr>
            <w:tcW w:w="979" w:type="dxa"/>
            <w:shd w:val="clear" w:color="auto" w:fill="auto"/>
          </w:tcPr>
          <w:p w:rsidR="008B13C4" w:rsidRPr="00AF50D7" w:rsidRDefault="008B13C4" w:rsidP="008B13C4">
            <w:pPr>
              <w:jc w:val="center"/>
              <w:rPr>
                <w:sz w:val="18"/>
              </w:rPr>
            </w:pPr>
            <w:r w:rsidRPr="00AF50D7">
              <w:rPr>
                <w:sz w:val="18"/>
              </w:rPr>
              <w:t>17</w:t>
            </w:r>
          </w:p>
        </w:tc>
        <w:tc>
          <w:tcPr>
            <w:tcW w:w="979" w:type="dxa"/>
          </w:tcPr>
          <w:p w:rsidR="008B13C4" w:rsidRPr="00AF50D7" w:rsidRDefault="008B13C4" w:rsidP="008B13C4">
            <w:pPr>
              <w:jc w:val="center"/>
              <w:rPr>
                <w:sz w:val="18"/>
              </w:rPr>
            </w:pPr>
            <w:r w:rsidRPr="00AF50D7">
              <w:rPr>
                <w:sz w:val="18"/>
              </w:rPr>
              <w:t>18</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shd w:val="clear" w:color="auto" w:fill="auto"/>
          </w:tcPr>
          <w:p w:rsidR="008B13C4" w:rsidRPr="00AF50D7" w:rsidRDefault="008B13C4" w:rsidP="008B13C4">
            <w:pPr>
              <w:rPr>
                <w:sz w:val="18"/>
              </w:rPr>
            </w:pPr>
            <w:proofErr w:type="spellStart"/>
            <w:r w:rsidRPr="00AF50D7">
              <w:rPr>
                <w:iCs/>
                <w:sz w:val="18"/>
              </w:rPr>
              <w:t>Eurydice</w:t>
            </w:r>
            <w:proofErr w:type="spellEnd"/>
            <w:r w:rsidRPr="00AF50D7">
              <w:rPr>
                <w:sz w:val="18"/>
              </w:rPr>
              <w:t xml:space="preserve"> ziņojumu prezentācijas (skaits)</w:t>
            </w:r>
          </w:p>
        </w:tc>
        <w:tc>
          <w:tcPr>
            <w:tcW w:w="1045" w:type="dxa"/>
            <w:shd w:val="clear" w:color="auto" w:fill="auto"/>
          </w:tcPr>
          <w:p w:rsidR="008B13C4" w:rsidRPr="00AF50D7" w:rsidRDefault="008B13C4" w:rsidP="008B13C4">
            <w:pPr>
              <w:jc w:val="center"/>
              <w:rPr>
                <w:sz w:val="18"/>
              </w:rPr>
            </w:pPr>
            <w:r w:rsidRPr="00AF50D7">
              <w:rPr>
                <w:sz w:val="18"/>
              </w:rPr>
              <w:t>-</w:t>
            </w:r>
          </w:p>
        </w:tc>
        <w:tc>
          <w:tcPr>
            <w:tcW w:w="980" w:type="dxa"/>
            <w:shd w:val="clear" w:color="auto" w:fill="auto"/>
          </w:tcPr>
          <w:p w:rsidR="008B13C4" w:rsidRPr="00AF50D7" w:rsidRDefault="008B13C4" w:rsidP="008B13C4">
            <w:pPr>
              <w:jc w:val="center"/>
              <w:rPr>
                <w:sz w:val="18"/>
              </w:rPr>
            </w:pPr>
            <w:r w:rsidRPr="00AF50D7">
              <w:rPr>
                <w:sz w:val="18"/>
              </w:rPr>
              <w:t>2</w:t>
            </w:r>
          </w:p>
        </w:tc>
        <w:tc>
          <w:tcPr>
            <w:tcW w:w="979" w:type="dxa"/>
            <w:shd w:val="clear" w:color="auto" w:fill="auto"/>
          </w:tcPr>
          <w:p w:rsidR="008B13C4" w:rsidRPr="00AF50D7" w:rsidRDefault="008B13C4" w:rsidP="008B13C4">
            <w:pPr>
              <w:jc w:val="center"/>
              <w:rPr>
                <w:sz w:val="18"/>
              </w:rPr>
            </w:pPr>
            <w:r w:rsidRPr="00AF50D7">
              <w:rPr>
                <w:sz w:val="18"/>
              </w:rPr>
              <w:t>2</w:t>
            </w:r>
          </w:p>
        </w:tc>
        <w:tc>
          <w:tcPr>
            <w:tcW w:w="979" w:type="dxa"/>
          </w:tcPr>
          <w:p w:rsidR="008B13C4" w:rsidRPr="00AF50D7" w:rsidRDefault="008B13C4" w:rsidP="008B13C4">
            <w:pPr>
              <w:jc w:val="center"/>
              <w:rPr>
                <w:sz w:val="18"/>
              </w:rPr>
            </w:pPr>
            <w:r w:rsidRPr="00AF50D7">
              <w:rPr>
                <w:sz w:val="18"/>
              </w:rPr>
              <w:t>2</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shd w:val="clear" w:color="auto" w:fill="auto"/>
          </w:tcPr>
          <w:p w:rsidR="008B13C4" w:rsidRPr="00AF50D7" w:rsidRDefault="008B13C4" w:rsidP="008B13C4">
            <w:pPr>
              <w:rPr>
                <w:sz w:val="18"/>
              </w:rPr>
            </w:pPr>
            <w:r w:rsidRPr="00AF50D7">
              <w:rPr>
                <w:sz w:val="18"/>
              </w:rPr>
              <w:t xml:space="preserve">Izplatītas </w:t>
            </w:r>
            <w:proofErr w:type="spellStart"/>
            <w:r w:rsidRPr="00AF50D7">
              <w:rPr>
                <w:sz w:val="18"/>
              </w:rPr>
              <w:t>Eurydice</w:t>
            </w:r>
            <w:proofErr w:type="spellEnd"/>
            <w:r w:rsidRPr="00AF50D7">
              <w:rPr>
                <w:sz w:val="18"/>
              </w:rPr>
              <w:t xml:space="preserve"> drukātās publikācijas, kas atsūtītas no Briseles (skaits)</w:t>
            </w:r>
          </w:p>
        </w:tc>
        <w:tc>
          <w:tcPr>
            <w:tcW w:w="1045" w:type="dxa"/>
            <w:shd w:val="clear" w:color="auto" w:fill="auto"/>
          </w:tcPr>
          <w:p w:rsidR="008B13C4" w:rsidRPr="00AF50D7" w:rsidRDefault="008B13C4" w:rsidP="008B13C4">
            <w:pPr>
              <w:jc w:val="center"/>
              <w:rPr>
                <w:sz w:val="18"/>
              </w:rPr>
            </w:pPr>
            <w:r w:rsidRPr="00AF50D7">
              <w:rPr>
                <w:sz w:val="18"/>
              </w:rPr>
              <w:t>-</w:t>
            </w:r>
          </w:p>
        </w:tc>
        <w:tc>
          <w:tcPr>
            <w:tcW w:w="980" w:type="dxa"/>
            <w:shd w:val="clear" w:color="auto" w:fill="auto"/>
          </w:tcPr>
          <w:p w:rsidR="008B13C4" w:rsidRPr="00AF50D7" w:rsidRDefault="008B13C4" w:rsidP="008B13C4">
            <w:pPr>
              <w:jc w:val="center"/>
              <w:rPr>
                <w:sz w:val="18"/>
              </w:rPr>
            </w:pPr>
            <w:r w:rsidRPr="00AF50D7">
              <w:rPr>
                <w:sz w:val="18"/>
              </w:rPr>
              <w:t>100</w:t>
            </w:r>
          </w:p>
        </w:tc>
        <w:tc>
          <w:tcPr>
            <w:tcW w:w="979" w:type="dxa"/>
            <w:shd w:val="clear" w:color="auto" w:fill="auto"/>
          </w:tcPr>
          <w:p w:rsidR="008B13C4" w:rsidRPr="00AF50D7" w:rsidRDefault="008B13C4" w:rsidP="008B13C4">
            <w:pPr>
              <w:jc w:val="center"/>
              <w:rPr>
                <w:sz w:val="18"/>
              </w:rPr>
            </w:pPr>
            <w:r w:rsidRPr="00AF50D7">
              <w:rPr>
                <w:sz w:val="18"/>
              </w:rPr>
              <w:t>50</w:t>
            </w:r>
          </w:p>
        </w:tc>
        <w:tc>
          <w:tcPr>
            <w:tcW w:w="979" w:type="dxa"/>
          </w:tcPr>
          <w:p w:rsidR="008B13C4" w:rsidRPr="00AF50D7" w:rsidRDefault="008B13C4" w:rsidP="008B13C4">
            <w:pPr>
              <w:jc w:val="center"/>
              <w:rPr>
                <w:sz w:val="18"/>
              </w:rPr>
            </w:pPr>
            <w:r w:rsidRPr="00AF50D7">
              <w:rPr>
                <w:sz w:val="18"/>
              </w:rPr>
              <w:t>50</w:t>
            </w:r>
          </w:p>
        </w:tc>
        <w:tc>
          <w:tcPr>
            <w:tcW w:w="983" w:type="dxa"/>
          </w:tcPr>
          <w:p w:rsidR="008B13C4" w:rsidRPr="00AF50D7" w:rsidRDefault="008B13C4" w:rsidP="008B13C4">
            <w:pPr>
              <w:jc w:val="center"/>
              <w:rPr>
                <w:sz w:val="18"/>
              </w:rPr>
            </w:pPr>
            <w:r w:rsidRPr="00AF50D7">
              <w:rPr>
                <w:sz w:val="18"/>
              </w:rPr>
              <w:t>-</w:t>
            </w:r>
          </w:p>
        </w:tc>
      </w:tr>
      <w:tr w:rsidR="008B13C4" w:rsidRPr="00AF50D7" w:rsidTr="008B13C4">
        <w:trPr>
          <w:trHeight w:val="227"/>
          <w:jc w:val="center"/>
        </w:trPr>
        <w:tc>
          <w:tcPr>
            <w:tcW w:w="4106" w:type="dxa"/>
            <w:shd w:val="clear" w:color="auto" w:fill="auto"/>
          </w:tcPr>
          <w:p w:rsidR="008B13C4" w:rsidRPr="00AF50D7" w:rsidRDefault="008B13C4" w:rsidP="008B13C4">
            <w:pPr>
              <w:rPr>
                <w:sz w:val="18"/>
              </w:rPr>
            </w:pPr>
            <w:r w:rsidRPr="00AF50D7">
              <w:rPr>
                <w:sz w:val="18"/>
              </w:rPr>
              <w:t xml:space="preserve">Sagatavotas preses </w:t>
            </w:r>
            <w:proofErr w:type="spellStart"/>
            <w:r w:rsidRPr="00AF50D7">
              <w:rPr>
                <w:sz w:val="18"/>
              </w:rPr>
              <w:t>relīzes</w:t>
            </w:r>
            <w:proofErr w:type="spellEnd"/>
            <w:r w:rsidRPr="00AF50D7">
              <w:rPr>
                <w:sz w:val="18"/>
              </w:rPr>
              <w:t xml:space="preserve"> un/vai interneta jaunumi  </w:t>
            </w:r>
            <w:proofErr w:type="spellStart"/>
            <w:r w:rsidRPr="00AF50D7">
              <w:rPr>
                <w:sz w:val="18"/>
              </w:rPr>
              <w:t>Eurydice</w:t>
            </w:r>
            <w:proofErr w:type="spellEnd"/>
            <w:r w:rsidRPr="00AF50D7">
              <w:rPr>
                <w:sz w:val="18"/>
              </w:rPr>
              <w:t xml:space="preserve"> jomā (skaits)</w:t>
            </w:r>
          </w:p>
        </w:tc>
        <w:tc>
          <w:tcPr>
            <w:tcW w:w="1045" w:type="dxa"/>
            <w:shd w:val="clear" w:color="auto" w:fill="auto"/>
          </w:tcPr>
          <w:p w:rsidR="008B13C4" w:rsidRPr="00AF50D7" w:rsidRDefault="008B13C4" w:rsidP="008B13C4">
            <w:pPr>
              <w:jc w:val="center"/>
              <w:rPr>
                <w:sz w:val="18"/>
              </w:rPr>
            </w:pPr>
            <w:r w:rsidRPr="00AF50D7">
              <w:rPr>
                <w:sz w:val="18"/>
              </w:rPr>
              <w:t>-</w:t>
            </w:r>
          </w:p>
        </w:tc>
        <w:tc>
          <w:tcPr>
            <w:tcW w:w="980" w:type="dxa"/>
            <w:shd w:val="clear" w:color="auto" w:fill="auto"/>
          </w:tcPr>
          <w:p w:rsidR="008B13C4" w:rsidRPr="00AF50D7" w:rsidRDefault="008B13C4" w:rsidP="008B13C4">
            <w:pPr>
              <w:jc w:val="center"/>
              <w:rPr>
                <w:sz w:val="18"/>
              </w:rPr>
            </w:pPr>
            <w:r w:rsidRPr="00AF50D7">
              <w:rPr>
                <w:sz w:val="18"/>
              </w:rPr>
              <w:t>10</w:t>
            </w:r>
          </w:p>
        </w:tc>
        <w:tc>
          <w:tcPr>
            <w:tcW w:w="979" w:type="dxa"/>
            <w:shd w:val="clear" w:color="auto" w:fill="auto"/>
          </w:tcPr>
          <w:p w:rsidR="008B13C4" w:rsidRPr="00AF50D7" w:rsidRDefault="008B13C4" w:rsidP="008B13C4">
            <w:pPr>
              <w:jc w:val="center"/>
              <w:rPr>
                <w:sz w:val="18"/>
              </w:rPr>
            </w:pPr>
            <w:r w:rsidRPr="00AF50D7">
              <w:rPr>
                <w:sz w:val="18"/>
              </w:rPr>
              <w:t>13</w:t>
            </w:r>
          </w:p>
        </w:tc>
        <w:tc>
          <w:tcPr>
            <w:tcW w:w="979" w:type="dxa"/>
          </w:tcPr>
          <w:p w:rsidR="008B13C4" w:rsidRPr="00AF50D7" w:rsidRDefault="008B13C4" w:rsidP="008B13C4">
            <w:pPr>
              <w:jc w:val="center"/>
              <w:rPr>
                <w:sz w:val="18"/>
              </w:rPr>
            </w:pPr>
            <w:r w:rsidRPr="00AF50D7">
              <w:rPr>
                <w:sz w:val="18"/>
              </w:rPr>
              <w:t>13</w:t>
            </w:r>
          </w:p>
        </w:tc>
        <w:tc>
          <w:tcPr>
            <w:tcW w:w="983" w:type="dxa"/>
          </w:tcPr>
          <w:p w:rsidR="008B13C4" w:rsidRPr="00AF50D7" w:rsidRDefault="008B13C4" w:rsidP="008B13C4">
            <w:pPr>
              <w:jc w:val="center"/>
              <w:rPr>
                <w:sz w:val="18"/>
              </w:rPr>
            </w:pPr>
            <w:r w:rsidRPr="00AF50D7">
              <w:rPr>
                <w:sz w:val="18"/>
              </w:rPr>
              <w:t>-</w:t>
            </w:r>
          </w:p>
        </w:tc>
      </w:tr>
    </w:tbl>
    <w:p w:rsidR="008B13C4" w:rsidRPr="00AF50D7" w:rsidRDefault="008B13C4"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134"/>
        <w:gridCol w:w="1134"/>
        <w:gridCol w:w="1134"/>
        <w:gridCol w:w="1134"/>
        <w:gridCol w:w="1139"/>
      </w:tblGrid>
      <w:tr w:rsidR="008B13C4" w:rsidRPr="00AF50D7" w:rsidTr="008614E5">
        <w:trPr>
          <w:tblHeader/>
          <w:jc w:val="center"/>
        </w:trPr>
        <w:tc>
          <w:tcPr>
            <w:tcW w:w="3397" w:type="dxa"/>
            <w:vAlign w:val="center"/>
          </w:tcPr>
          <w:p w:rsidR="008B13C4" w:rsidRPr="00AF50D7" w:rsidRDefault="008B13C4" w:rsidP="008B13C4">
            <w:pPr>
              <w:jc w:val="center"/>
              <w:rPr>
                <w:sz w:val="18"/>
                <w:szCs w:val="24"/>
              </w:rPr>
            </w:pPr>
          </w:p>
        </w:tc>
        <w:tc>
          <w:tcPr>
            <w:tcW w:w="1134" w:type="dxa"/>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4" w:type="dxa"/>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4" w:type="dxa"/>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4" w:type="dxa"/>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9" w:type="dxa"/>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614E5">
        <w:trPr>
          <w:jc w:val="center"/>
        </w:trPr>
        <w:tc>
          <w:tcPr>
            <w:tcW w:w="3397"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rPr>
              <w:t>euro</w:t>
            </w:r>
            <w:proofErr w:type="spellEnd"/>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1 501 019</w:t>
            </w:r>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2 096 930</w:t>
            </w:r>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2 760 564</w:t>
            </w:r>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1 721 663</w:t>
            </w:r>
          </w:p>
        </w:tc>
        <w:tc>
          <w:tcPr>
            <w:tcW w:w="1139"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208 699</w:t>
            </w:r>
          </w:p>
        </w:tc>
      </w:tr>
      <w:tr w:rsidR="008B13C4" w:rsidRPr="00AF50D7" w:rsidTr="008614E5">
        <w:trPr>
          <w:jc w:val="center"/>
        </w:trPr>
        <w:tc>
          <w:tcPr>
            <w:tcW w:w="3397"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595 911</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663 634</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-1 038 901</w:t>
            </w:r>
          </w:p>
        </w:tc>
        <w:tc>
          <w:tcPr>
            <w:tcW w:w="1139"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-1 512 964</w:t>
            </w:r>
          </w:p>
        </w:tc>
      </w:tr>
      <w:tr w:rsidR="008B13C4" w:rsidRPr="00AF50D7" w:rsidTr="008614E5">
        <w:trPr>
          <w:jc w:val="center"/>
        </w:trPr>
        <w:tc>
          <w:tcPr>
            <w:tcW w:w="3397"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39,7</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31,6</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-37,6</w:t>
            </w:r>
          </w:p>
        </w:tc>
        <w:tc>
          <w:tcPr>
            <w:tcW w:w="1139"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-87,9</w:t>
            </w:r>
          </w:p>
        </w:tc>
      </w:tr>
      <w:tr w:rsidR="008B13C4" w:rsidRPr="00AF50D7" w:rsidTr="008614E5">
        <w:trPr>
          <w:jc w:val="center"/>
        </w:trPr>
        <w:tc>
          <w:tcPr>
            <w:tcW w:w="3397"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1 040 86</w:t>
            </w:r>
            <w:r w:rsidRPr="008B6B13">
              <w:rPr>
                <w:rFonts w:eastAsiaTheme="minorHAnsi"/>
                <w:color w:val="000000"/>
                <w:sz w:val="18"/>
                <w:szCs w:val="18"/>
              </w:rPr>
              <w:t>5</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1 575 136</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1 728 950</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1 226 156</w:t>
            </w:r>
          </w:p>
        </w:tc>
        <w:tc>
          <w:tcPr>
            <w:tcW w:w="1139"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109 986</w:t>
            </w:r>
          </w:p>
        </w:tc>
      </w:tr>
      <w:tr w:rsidR="008B13C4" w:rsidRPr="00AF50D7" w:rsidTr="008614E5">
        <w:trPr>
          <w:jc w:val="center"/>
        </w:trPr>
        <w:tc>
          <w:tcPr>
            <w:tcW w:w="3397"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43</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40</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40</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40</w:t>
            </w:r>
          </w:p>
        </w:tc>
        <w:tc>
          <w:tcPr>
            <w:tcW w:w="1139"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w:t>
            </w:r>
          </w:p>
        </w:tc>
      </w:tr>
      <w:tr w:rsidR="008B13C4" w:rsidRPr="00AF50D7" w:rsidTr="008614E5">
        <w:trPr>
          <w:jc w:val="center"/>
        </w:trPr>
        <w:tc>
          <w:tcPr>
            <w:tcW w:w="3397"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1 981</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1 990</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2 050</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1 998</w:t>
            </w:r>
          </w:p>
        </w:tc>
        <w:tc>
          <w:tcPr>
            <w:tcW w:w="1139"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1 668</w:t>
            </w:r>
          </w:p>
        </w:tc>
      </w:tr>
      <w:tr w:rsidR="008B13C4" w:rsidRPr="00AF50D7" w:rsidTr="008614E5">
        <w:trPr>
          <w:jc w:val="center"/>
        </w:trPr>
        <w:tc>
          <w:tcPr>
            <w:tcW w:w="3397"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18 718</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619 754</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744 950</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267 000</w:t>
            </w:r>
          </w:p>
        </w:tc>
        <w:tc>
          <w:tcPr>
            <w:tcW w:w="1139"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9 894</w:t>
            </w:r>
          </w:p>
        </w:tc>
      </w:tr>
    </w:tbl>
    <w:p w:rsidR="008B13C4" w:rsidRPr="00AF50D7" w:rsidRDefault="008B13C4" w:rsidP="008B13C4">
      <w:pPr>
        <w:spacing w:after="120"/>
        <w:jc w:val="center"/>
        <w:rPr>
          <w:b/>
          <w:color w:val="000000" w:themeColor="text1"/>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7759AF" w:rsidP="008B13C4">
      <w:pPr>
        <w:ind w:left="7920"/>
        <w:jc w:val="right"/>
        <w:rPr>
          <w:i/>
          <w:sz w:val="18"/>
          <w:szCs w:val="18"/>
        </w:rPr>
      </w:pPr>
      <w:proofErr w:type="spellStart"/>
      <w:r>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jc w:val="center"/>
        </w:trPr>
        <w:tc>
          <w:tcPr>
            <w:tcW w:w="5241" w:type="dxa"/>
            <w:vAlign w:val="center"/>
          </w:tcPr>
          <w:p w:rsidR="008B13C4" w:rsidRPr="00AF50D7" w:rsidRDefault="008B13C4" w:rsidP="008B13C4">
            <w:pPr>
              <w:jc w:val="center"/>
              <w:rPr>
                <w:sz w:val="18"/>
                <w:szCs w:val="24"/>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24"/>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24"/>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24"/>
                <w:lang w:eastAsia="lv-LV"/>
              </w:rPr>
            </w:pPr>
            <w:r w:rsidRPr="00AF50D7">
              <w:rPr>
                <w:color w:val="000000" w:themeColor="text1"/>
                <w:sz w:val="18"/>
                <w:szCs w:val="18"/>
                <w:lang w:eastAsia="lv-LV"/>
              </w:rPr>
              <w:t>Izmaiņas</w:t>
            </w:r>
          </w:p>
        </w:tc>
      </w:tr>
      <w:tr w:rsidR="008B13C4" w:rsidRPr="00AF50D7" w:rsidTr="008B13C4">
        <w:trPr>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rFonts w:eastAsiaTheme="minorHAnsi"/>
                <w:b/>
                <w:color w:val="000000"/>
                <w:sz w:val="18"/>
                <w:szCs w:val="18"/>
              </w:rPr>
              <w:t>2 096 930</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rFonts w:eastAsiaTheme="minorHAnsi"/>
                <w:b/>
                <w:color w:val="000000"/>
                <w:sz w:val="18"/>
                <w:szCs w:val="18"/>
              </w:rPr>
              <w:t>2 760 564</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rFonts w:eastAsiaTheme="minorHAnsi"/>
                <w:b/>
                <w:color w:val="000000"/>
                <w:sz w:val="18"/>
                <w:szCs w:val="18"/>
              </w:rPr>
              <w:t>663 634</w:t>
            </w:r>
          </w:p>
        </w:tc>
      </w:tr>
      <w:tr w:rsidR="008B13C4" w:rsidRPr="00AF50D7" w:rsidTr="008B13C4">
        <w:trPr>
          <w:jc w:val="center"/>
        </w:trPr>
        <w:tc>
          <w:tcPr>
            <w:tcW w:w="9072" w:type="dxa"/>
            <w:gridSpan w:val="4"/>
          </w:tcPr>
          <w:p w:rsidR="008B13C4" w:rsidRPr="00AF50D7" w:rsidRDefault="008B13C4" w:rsidP="008B13C4">
            <w:pPr>
              <w:ind w:firstLine="313"/>
              <w:rPr>
                <w:sz w:val="16"/>
                <w:szCs w:val="24"/>
              </w:rPr>
            </w:pPr>
            <w:r w:rsidRPr="00AF50D7">
              <w:rPr>
                <w:i/>
                <w:sz w:val="18"/>
                <w:szCs w:val="18"/>
                <w:lang w:eastAsia="lv-LV"/>
              </w:rPr>
              <w:t>t. sk.:</w:t>
            </w:r>
          </w:p>
        </w:tc>
      </w:tr>
      <w:tr w:rsidR="008B13C4" w:rsidRPr="00AF50D7" w:rsidTr="008B13C4">
        <w:trPr>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2 096 930</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2 760 564</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663 634</w:t>
            </w:r>
          </w:p>
        </w:tc>
      </w:tr>
      <w:tr w:rsidR="008B13C4" w:rsidRPr="00AF50D7" w:rsidTr="008B13C4">
        <w:trPr>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 xml:space="preserve">Izdevumi Eiropas Savienības </w:t>
            </w:r>
            <w:proofErr w:type="spellStart"/>
            <w:r w:rsidRPr="00AF50D7">
              <w:rPr>
                <w:i/>
                <w:sz w:val="18"/>
                <w:szCs w:val="18"/>
                <w:lang w:eastAsia="lv-LV"/>
              </w:rPr>
              <w:t>Erasmus</w:t>
            </w:r>
            <w:proofErr w:type="spellEnd"/>
            <w:r w:rsidRPr="00AF50D7">
              <w:rPr>
                <w:i/>
                <w:sz w:val="18"/>
                <w:szCs w:val="18"/>
                <w:lang w:eastAsia="lv-LV"/>
              </w:rPr>
              <w:t>+ programmas, citu ES finansēto izglītības sadarbības programmu, projektu un citu ārvalstu vai starptautisko finanšu instrumentu, iniciatīvu programmu un projektu īstenošanai, vadībai un uzraudzībai.</w:t>
            </w:r>
          </w:p>
        </w:tc>
        <w:tc>
          <w:tcPr>
            <w:tcW w:w="1277" w:type="dxa"/>
          </w:tcPr>
          <w:p w:rsidR="008B13C4" w:rsidRPr="00AF50D7" w:rsidRDefault="008B13C4" w:rsidP="008B13C4">
            <w:pPr>
              <w:jc w:val="right"/>
              <w:rPr>
                <w:sz w:val="18"/>
                <w:szCs w:val="18"/>
              </w:rPr>
            </w:pPr>
            <w:r w:rsidRPr="00AF50D7">
              <w:rPr>
                <w:rFonts w:eastAsiaTheme="minorHAnsi"/>
                <w:color w:val="000000"/>
                <w:sz w:val="18"/>
                <w:szCs w:val="18"/>
              </w:rPr>
              <w:t>2 096 930</w:t>
            </w:r>
          </w:p>
        </w:tc>
        <w:tc>
          <w:tcPr>
            <w:tcW w:w="1277" w:type="dxa"/>
          </w:tcPr>
          <w:p w:rsidR="008B13C4" w:rsidRPr="00AF50D7" w:rsidRDefault="008B13C4" w:rsidP="008B13C4">
            <w:pPr>
              <w:jc w:val="right"/>
              <w:rPr>
                <w:sz w:val="18"/>
                <w:szCs w:val="18"/>
              </w:rPr>
            </w:pPr>
            <w:r w:rsidRPr="00AF50D7">
              <w:rPr>
                <w:sz w:val="18"/>
                <w:szCs w:val="18"/>
              </w:rPr>
              <w:t>2 760 564</w:t>
            </w:r>
          </w:p>
        </w:tc>
        <w:tc>
          <w:tcPr>
            <w:tcW w:w="1277" w:type="dxa"/>
          </w:tcPr>
          <w:p w:rsidR="008B13C4" w:rsidRPr="00AF50D7" w:rsidRDefault="008B13C4" w:rsidP="008B13C4">
            <w:pPr>
              <w:jc w:val="right"/>
              <w:rPr>
                <w:sz w:val="18"/>
                <w:szCs w:val="18"/>
              </w:rPr>
            </w:pPr>
            <w:r w:rsidRPr="00AF50D7">
              <w:rPr>
                <w:sz w:val="18"/>
                <w:szCs w:val="18"/>
              </w:rPr>
              <w:t>663 634</w:t>
            </w:r>
          </w:p>
        </w:tc>
      </w:tr>
    </w:tbl>
    <w:p w:rsidR="008B13C4" w:rsidRDefault="008B13C4" w:rsidP="008B13C4">
      <w:pPr>
        <w:spacing w:after="120"/>
        <w:rPr>
          <w:szCs w:val="24"/>
          <w:lang w:eastAsia="lv-LV"/>
        </w:rPr>
      </w:pPr>
    </w:p>
    <w:p w:rsidR="009D786C" w:rsidRDefault="009D786C" w:rsidP="008B13C4">
      <w:pPr>
        <w:spacing w:after="120"/>
        <w:rPr>
          <w:szCs w:val="24"/>
          <w:lang w:eastAsia="lv-LV"/>
        </w:rPr>
      </w:pPr>
    </w:p>
    <w:p w:rsidR="009D786C" w:rsidRDefault="009D786C" w:rsidP="008B13C4">
      <w:pPr>
        <w:spacing w:after="120"/>
        <w:rPr>
          <w:szCs w:val="24"/>
          <w:lang w:eastAsia="lv-LV"/>
        </w:rPr>
      </w:pPr>
    </w:p>
    <w:p w:rsidR="008B13C4" w:rsidRPr="00AF50D7" w:rsidRDefault="008B13C4" w:rsidP="008B13C4">
      <w:pPr>
        <w:spacing w:after="120"/>
        <w:jc w:val="center"/>
        <w:rPr>
          <w:b/>
        </w:rPr>
      </w:pPr>
      <w:r w:rsidRPr="00AF50D7">
        <w:rPr>
          <w:b/>
        </w:rPr>
        <w:lastRenderedPageBreak/>
        <w:t>70.10.00 Jaunatnes starptautisko programmu aģentūra</w:t>
      </w:r>
    </w:p>
    <w:p w:rsidR="008B13C4" w:rsidRPr="00AF50D7" w:rsidRDefault="008B13C4" w:rsidP="008B13C4">
      <w:pPr>
        <w:spacing w:after="120"/>
        <w:rPr>
          <w:u w:val="single"/>
        </w:rPr>
      </w:pPr>
      <w:r w:rsidRPr="00AF50D7">
        <w:rPr>
          <w:u w:val="single"/>
        </w:rPr>
        <w:t>Apakšprogrammas mērķis:</w:t>
      </w:r>
    </w:p>
    <w:p w:rsidR="008B13C4" w:rsidRPr="00AF50D7" w:rsidRDefault="008B13C4" w:rsidP="008B13C4">
      <w:pPr>
        <w:spacing w:after="120"/>
        <w:ind w:firstLine="709"/>
        <w:jc w:val="both"/>
        <w:rPr>
          <w:szCs w:val="24"/>
        </w:rPr>
      </w:pPr>
      <w:r w:rsidRPr="00AF50D7">
        <w:rPr>
          <w:szCs w:val="24"/>
        </w:rPr>
        <w:t>nodrošināt Eiropas Savienības programmu atpazīstamību, sniedzot informatīvo un metodisko atbalstu jauniešu aktivitātēm un mobilitātei, līdzdalībai jaunatnes brīvprātīgā darba, neformālās izglītības un jaunatnes informācijas programmās un projektos, kā arī veicināt jauniešu neformālo izglītību un nodrošināt pieredzes apmaiņu, veicināt jaunatnes politikas attīstību Latvijas un starptautiskā līmenī.</w:t>
      </w:r>
    </w:p>
    <w:p w:rsidR="008B13C4" w:rsidRPr="00AF50D7" w:rsidRDefault="008B13C4" w:rsidP="008B13C4">
      <w:pPr>
        <w:spacing w:after="120"/>
        <w:rPr>
          <w:u w:val="single"/>
        </w:rPr>
      </w:pPr>
      <w:r w:rsidRPr="00AF50D7">
        <w:rPr>
          <w:u w:val="single"/>
        </w:rPr>
        <w:t>Galvenā aktivitāte:</w:t>
      </w:r>
    </w:p>
    <w:p w:rsidR="008B13C4" w:rsidRDefault="008B13C4" w:rsidP="008B13C4">
      <w:pPr>
        <w:tabs>
          <w:tab w:val="left" w:pos="993"/>
        </w:tabs>
        <w:spacing w:after="120"/>
        <w:ind w:firstLine="709"/>
        <w:contextualSpacing/>
        <w:jc w:val="both"/>
        <w:rPr>
          <w:szCs w:val="24"/>
        </w:rPr>
      </w:pPr>
      <w:r w:rsidRPr="00AF50D7">
        <w:rPr>
          <w:szCs w:val="24"/>
        </w:rPr>
        <w:t xml:space="preserve">Eiropas Savienības programmas izglītības, apmācības, jaunatnes un sporta jomā </w:t>
      </w:r>
      <w:r w:rsidRPr="00B61A97">
        <w:rPr>
          <w:i/>
          <w:szCs w:val="24"/>
        </w:rPr>
        <w:t>„</w:t>
      </w:r>
      <w:proofErr w:type="spellStart"/>
      <w:r w:rsidRPr="00B61A97">
        <w:rPr>
          <w:i/>
          <w:szCs w:val="24"/>
        </w:rPr>
        <w:t>Erasmus</w:t>
      </w:r>
      <w:proofErr w:type="spellEnd"/>
      <w:r w:rsidRPr="00B61A97">
        <w:rPr>
          <w:i/>
          <w:szCs w:val="24"/>
        </w:rPr>
        <w:t>+”</w:t>
      </w:r>
      <w:r w:rsidRPr="00AF50D7">
        <w:rPr>
          <w:szCs w:val="24"/>
        </w:rPr>
        <w:t xml:space="preserve"> 2014.-2020.gadam, ieskaitot aktivitāti </w:t>
      </w:r>
      <w:proofErr w:type="spellStart"/>
      <w:r w:rsidRPr="00AF50D7">
        <w:rPr>
          <w:szCs w:val="24"/>
        </w:rPr>
        <w:t>eTwinning</w:t>
      </w:r>
      <w:proofErr w:type="spellEnd"/>
      <w:r w:rsidRPr="00AF50D7">
        <w:rPr>
          <w:szCs w:val="24"/>
        </w:rPr>
        <w:t xml:space="preserve">, īstenošana un Eiropas Savienības jauniešu informācijas tīkla </w:t>
      </w:r>
      <w:r w:rsidRPr="00AF50D7">
        <w:rPr>
          <w:i/>
          <w:szCs w:val="24"/>
        </w:rPr>
        <w:t>Eur</w:t>
      </w:r>
      <w:r w:rsidRPr="00B61A97">
        <w:rPr>
          <w:i/>
          <w:szCs w:val="24"/>
        </w:rPr>
        <w:t>odesk</w:t>
      </w:r>
      <w:r w:rsidRPr="00AF50D7">
        <w:rPr>
          <w:szCs w:val="24"/>
        </w:rPr>
        <w:t xml:space="preserve"> un Eiropas Jaunatnes portāla darbības nodrošināšana Latvijā.</w:t>
      </w:r>
    </w:p>
    <w:p w:rsidR="008B13C4" w:rsidRPr="00D8300F" w:rsidRDefault="008B13C4" w:rsidP="008B13C4">
      <w:pPr>
        <w:tabs>
          <w:tab w:val="left" w:pos="993"/>
        </w:tabs>
        <w:spacing w:after="120"/>
        <w:ind w:firstLine="709"/>
        <w:contextualSpacing/>
        <w:rPr>
          <w:sz w:val="16"/>
          <w:szCs w:val="24"/>
        </w:rPr>
      </w:pPr>
    </w:p>
    <w:p w:rsidR="008B13C4" w:rsidRPr="00AF50D7" w:rsidRDefault="008B13C4" w:rsidP="008B13C4">
      <w:pPr>
        <w:spacing w:after="120"/>
      </w:pPr>
      <w:r w:rsidRPr="00AF50D7">
        <w:rPr>
          <w:u w:val="single"/>
        </w:rPr>
        <w:t>Apakšprogrammas izpildītājs</w:t>
      </w:r>
      <w:r w:rsidRPr="00AF50D7">
        <w:t>: Jaunatnes starptautisko programmu aģentūra.</w:t>
      </w:r>
    </w:p>
    <w:p w:rsidR="008B13C4" w:rsidRPr="00AF50D7" w:rsidRDefault="008B13C4"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themeFill="background1" w:themeFillShade="D9"/>
            <w:vAlign w:val="center"/>
          </w:tcPr>
          <w:p w:rsidR="008B13C4" w:rsidRPr="00AF50D7" w:rsidRDefault="008B13C4" w:rsidP="008B13C4">
            <w:pPr>
              <w:jc w:val="center"/>
              <w:rPr>
                <w:sz w:val="18"/>
                <w:szCs w:val="18"/>
              </w:rPr>
            </w:pPr>
            <w:r w:rsidRPr="00AF50D7">
              <w:rPr>
                <w:sz w:val="18"/>
                <w:szCs w:val="18"/>
                <w:lang w:eastAsia="lv-LV"/>
              </w:rPr>
              <w:t>Nodrošināta Eiropas Savienības programmas izglītības, apmācības, jaunatnes un sporta jomā „</w:t>
            </w:r>
            <w:proofErr w:type="spellStart"/>
            <w:r w:rsidRPr="00AF50D7">
              <w:rPr>
                <w:sz w:val="18"/>
                <w:szCs w:val="18"/>
                <w:lang w:eastAsia="lv-LV"/>
              </w:rPr>
              <w:t>Erasmus</w:t>
            </w:r>
            <w:proofErr w:type="spellEnd"/>
            <w:r w:rsidRPr="00AF50D7">
              <w:rPr>
                <w:sz w:val="18"/>
                <w:szCs w:val="18"/>
                <w:lang w:eastAsia="lv-LV"/>
              </w:rPr>
              <w:t>+” 2014. 2020.gadam īstenošana jaunatnes jomā un Eiropas Savienības jauniešu informācijas tīkla Eurodesk un Eiropas Jaunatnes portāla darbība Latvijā</w:t>
            </w:r>
          </w:p>
        </w:tc>
      </w:tr>
      <w:tr w:rsidR="008B13C4" w:rsidRPr="00AF50D7" w:rsidTr="008B13C4">
        <w:trPr>
          <w:jc w:val="center"/>
        </w:trPr>
        <w:tc>
          <w:tcPr>
            <w:tcW w:w="4248" w:type="dxa"/>
          </w:tcPr>
          <w:p w:rsidR="008B13C4" w:rsidRPr="00AF50D7" w:rsidRDefault="008B13C4" w:rsidP="008B13C4">
            <w:pPr>
              <w:rPr>
                <w:sz w:val="18"/>
              </w:rPr>
            </w:pPr>
            <w:r w:rsidRPr="00AF50D7">
              <w:rPr>
                <w:sz w:val="18"/>
              </w:rPr>
              <w:t>Programmas „</w:t>
            </w:r>
            <w:proofErr w:type="spellStart"/>
            <w:r w:rsidRPr="00AF50D7">
              <w:rPr>
                <w:sz w:val="18"/>
              </w:rPr>
              <w:t>Erasmus</w:t>
            </w:r>
            <w:proofErr w:type="spellEnd"/>
            <w:r w:rsidRPr="00AF50D7">
              <w:rPr>
                <w:sz w:val="18"/>
              </w:rPr>
              <w:t>+” projektu īstenošanā iesaistīti jaunieši ar ierobežotām iespējām, kas ir programmas prioritārā mērķauditorija (dalībnieku skaits)</w:t>
            </w:r>
          </w:p>
        </w:tc>
        <w:tc>
          <w:tcPr>
            <w:tcW w:w="964" w:type="dxa"/>
          </w:tcPr>
          <w:p w:rsidR="008B13C4" w:rsidRPr="00AF50D7" w:rsidRDefault="008B13C4" w:rsidP="008B13C4">
            <w:pPr>
              <w:jc w:val="center"/>
              <w:rPr>
                <w:sz w:val="18"/>
              </w:rPr>
            </w:pPr>
            <w:r w:rsidRPr="00AF50D7">
              <w:rPr>
                <w:sz w:val="18"/>
              </w:rPr>
              <w:t>1 103</w:t>
            </w:r>
          </w:p>
        </w:tc>
        <w:tc>
          <w:tcPr>
            <w:tcW w:w="965" w:type="dxa"/>
          </w:tcPr>
          <w:p w:rsidR="008B13C4" w:rsidRPr="00AF50D7" w:rsidRDefault="008B13C4" w:rsidP="008B13C4">
            <w:pPr>
              <w:jc w:val="center"/>
              <w:rPr>
                <w:sz w:val="18"/>
              </w:rPr>
            </w:pPr>
            <w:r w:rsidRPr="00AF50D7">
              <w:rPr>
                <w:sz w:val="18"/>
              </w:rPr>
              <w:t>450</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Informatīvie pasākumi par iesaistīšanās iespējām programmā, kā arī Eurodesk un Eiropas Jaunatnes portāla piedāvātajām iespējām (dalībnieku skaits)</w:t>
            </w:r>
          </w:p>
        </w:tc>
        <w:tc>
          <w:tcPr>
            <w:tcW w:w="964" w:type="dxa"/>
          </w:tcPr>
          <w:p w:rsidR="008B13C4" w:rsidRPr="00AF50D7" w:rsidRDefault="008B13C4" w:rsidP="008B13C4">
            <w:pPr>
              <w:jc w:val="center"/>
              <w:rPr>
                <w:sz w:val="18"/>
              </w:rPr>
            </w:pPr>
            <w:r w:rsidRPr="00AF50D7">
              <w:rPr>
                <w:sz w:val="18"/>
              </w:rPr>
              <w:t>3 033</w:t>
            </w:r>
          </w:p>
        </w:tc>
        <w:tc>
          <w:tcPr>
            <w:tcW w:w="965" w:type="dxa"/>
          </w:tcPr>
          <w:p w:rsidR="008B13C4" w:rsidRPr="00AF50D7" w:rsidRDefault="008B13C4" w:rsidP="008B13C4">
            <w:pPr>
              <w:jc w:val="center"/>
              <w:rPr>
                <w:sz w:val="18"/>
              </w:rPr>
            </w:pPr>
            <w:r w:rsidRPr="00AF50D7">
              <w:rPr>
                <w:sz w:val="18"/>
              </w:rPr>
              <w:t>2 050</w:t>
            </w:r>
          </w:p>
        </w:tc>
        <w:tc>
          <w:tcPr>
            <w:tcW w:w="965" w:type="dxa"/>
          </w:tcPr>
          <w:p w:rsidR="008B13C4" w:rsidRPr="00AF50D7" w:rsidRDefault="008B13C4" w:rsidP="008B13C4">
            <w:pPr>
              <w:jc w:val="center"/>
              <w:rPr>
                <w:sz w:val="18"/>
              </w:rPr>
            </w:pPr>
            <w:r w:rsidRPr="00AF50D7">
              <w:rPr>
                <w:sz w:val="18"/>
              </w:rPr>
              <w:t>2 050</w:t>
            </w:r>
          </w:p>
        </w:tc>
        <w:tc>
          <w:tcPr>
            <w:tcW w:w="965" w:type="dxa"/>
          </w:tcPr>
          <w:p w:rsidR="008B13C4" w:rsidRPr="00AF50D7" w:rsidRDefault="008B13C4" w:rsidP="008B13C4">
            <w:pPr>
              <w:jc w:val="center"/>
              <w:rPr>
                <w:sz w:val="18"/>
              </w:rPr>
            </w:pPr>
            <w:r w:rsidRPr="00AF50D7">
              <w:rPr>
                <w:sz w:val="18"/>
              </w:rPr>
              <w:t>2 050</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Izstrādāti un publicēti, Aģentūras mājas lapā elektroniski pieejami informatīvie un metodiskie materiāli potenciālajiem un esošajiem projektu īstenotājiem (materiālu skaits)</w:t>
            </w:r>
          </w:p>
        </w:tc>
        <w:tc>
          <w:tcPr>
            <w:tcW w:w="964" w:type="dxa"/>
          </w:tcPr>
          <w:p w:rsidR="008B13C4" w:rsidRPr="00AF50D7" w:rsidRDefault="008B13C4" w:rsidP="008B13C4">
            <w:pPr>
              <w:jc w:val="center"/>
              <w:rPr>
                <w:sz w:val="18"/>
              </w:rPr>
            </w:pPr>
            <w:r w:rsidRPr="00AF50D7">
              <w:rPr>
                <w:sz w:val="18"/>
              </w:rPr>
              <w:t>17</w:t>
            </w:r>
          </w:p>
        </w:tc>
        <w:tc>
          <w:tcPr>
            <w:tcW w:w="965" w:type="dxa"/>
          </w:tcPr>
          <w:p w:rsidR="008B13C4" w:rsidRPr="00AF50D7" w:rsidRDefault="008B13C4" w:rsidP="008B13C4">
            <w:pPr>
              <w:jc w:val="center"/>
              <w:rPr>
                <w:sz w:val="18"/>
              </w:rPr>
            </w:pPr>
            <w:r w:rsidRPr="00AF50D7">
              <w:rPr>
                <w:sz w:val="18"/>
              </w:rPr>
              <w:t>10</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color w:val="000000" w:themeColor="text1"/>
                <w:sz w:val="18"/>
              </w:rPr>
            </w:pPr>
            <w:r>
              <w:rPr>
                <w:color w:val="000000" w:themeColor="text1"/>
                <w:sz w:val="18"/>
              </w:rPr>
              <w:t>Publikāciju skaits plašsaziņas līdzekļos (skaits)</w:t>
            </w:r>
          </w:p>
        </w:tc>
        <w:tc>
          <w:tcPr>
            <w:tcW w:w="964" w:type="dxa"/>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tcPr>
          <w:p w:rsidR="008B13C4" w:rsidRPr="00AF50D7" w:rsidRDefault="008B13C4" w:rsidP="008B13C4">
            <w:pPr>
              <w:jc w:val="center"/>
              <w:rPr>
                <w:color w:val="000000" w:themeColor="text1"/>
                <w:sz w:val="18"/>
              </w:rPr>
            </w:pPr>
            <w:r w:rsidRPr="00AF50D7">
              <w:rPr>
                <w:color w:val="000000" w:themeColor="text1"/>
                <w:sz w:val="18"/>
              </w:rPr>
              <w:t>500</w:t>
            </w:r>
          </w:p>
        </w:tc>
        <w:tc>
          <w:tcPr>
            <w:tcW w:w="965" w:type="dxa"/>
          </w:tcPr>
          <w:p w:rsidR="008B13C4" w:rsidRPr="00AF50D7" w:rsidRDefault="008B13C4" w:rsidP="008B13C4">
            <w:pPr>
              <w:jc w:val="center"/>
              <w:rPr>
                <w:color w:val="000000" w:themeColor="text1"/>
                <w:sz w:val="18"/>
              </w:rPr>
            </w:pPr>
            <w:r w:rsidRPr="00AF50D7">
              <w:rPr>
                <w:color w:val="000000" w:themeColor="text1"/>
                <w:sz w:val="18"/>
              </w:rPr>
              <w:t>500</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Jaunieši</w:t>
            </w:r>
            <w:r>
              <w:rPr>
                <w:sz w:val="18"/>
              </w:rPr>
              <w:t>, kuri</w:t>
            </w:r>
            <w:r w:rsidRPr="00AF50D7">
              <w:rPr>
                <w:sz w:val="18"/>
              </w:rPr>
              <w:t xml:space="preserve"> saņēmuši informāciju, izmantojot aģentūras mājas lapas piedāvātās iespējas (apmeklētāju skaits)</w:t>
            </w:r>
          </w:p>
        </w:tc>
        <w:tc>
          <w:tcPr>
            <w:tcW w:w="964" w:type="dxa"/>
          </w:tcPr>
          <w:p w:rsidR="008B13C4" w:rsidRPr="00AF50D7" w:rsidRDefault="008B13C4" w:rsidP="008B13C4">
            <w:pPr>
              <w:jc w:val="center"/>
              <w:rPr>
                <w:sz w:val="18"/>
              </w:rPr>
            </w:pPr>
            <w:r w:rsidRPr="00AF50D7">
              <w:rPr>
                <w:sz w:val="18"/>
              </w:rPr>
              <w:t>114 000</w:t>
            </w:r>
          </w:p>
        </w:tc>
        <w:tc>
          <w:tcPr>
            <w:tcW w:w="965" w:type="dxa"/>
          </w:tcPr>
          <w:p w:rsidR="008B13C4" w:rsidRPr="00AF50D7" w:rsidRDefault="008B13C4" w:rsidP="008B13C4">
            <w:pPr>
              <w:jc w:val="center"/>
              <w:rPr>
                <w:sz w:val="18"/>
              </w:rPr>
            </w:pPr>
            <w:r w:rsidRPr="00AF50D7">
              <w:rPr>
                <w:sz w:val="18"/>
              </w:rPr>
              <w:t>114 000</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shd w:val="clear" w:color="auto" w:fill="FFFFFF" w:themeFill="background1"/>
          </w:tcPr>
          <w:p w:rsidR="008B13C4" w:rsidRPr="00154724" w:rsidRDefault="008B13C4" w:rsidP="008B13C4">
            <w:pPr>
              <w:rPr>
                <w:color w:val="000000" w:themeColor="text1"/>
                <w:sz w:val="18"/>
              </w:rPr>
            </w:pPr>
            <w:r w:rsidRPr="00154724">
              <w:rPr>
                <w:color w:val="000000" w:themeColor="text1"/>
                <w:sz w:val="18"/>
              </w:rPr>
              <w:t>Saņemta informācija, izmantojot aģentūras administrēto tīmekļa vietņu piedāvātās iespējas (kopējie skatījumi)</w:t>
            </w:r>
          </w:p>
        </w:tc>
        <w:tc>
          <w:tcPr>
            <w:tcW w:w="964"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Del="004136BC" w:rsidRDefault="008B13C4" w:rsidP="008B13C4">
            <w:pPr>
              <w:jc w:val="center"/>
              <w:rPr>
                <w:color w:val="000000" w:themeColor="text1"/>
                <w:sz w:val="18"/>
              </w:rPr>
            </w:pPr>
            <w:r w:rsidRPr="00154724">
              <w:rPr>
                <w:color w:val="000000" w:themeColor="text1"/>
                <w:sz w:val="18"/>
              </w:rPr>
              <w:t>255 000</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300 000</w:t>
            </w:r>
          </w:p>
        </w:tc>
        <w:tc>
          <w:tcPr>
            <w:tcW w:w="965" w:type="dxa"/>
          </w:tcPr>
          <w:p w:rsidR="008B13C4" w:rsidRPr="00D231E5" w:rsidRDefault="008B13C4" w:rsidP="008B13C4">
            <w:pPr>
              <w:jc w:val="center"/>
              <w:rPr>
                <w:color w:val="000000" w:themeColor="text1"/>
                <w:sz w:val="18"/>
                <w:highlight w:val="yellow"/>
              </w:rPr>
            </w:pPr>
            <w:r w:rsidRPr="00D231E5">
              <w:rPr>
                <w:color w:val="000000" w:themeColor="text1"/>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Katru mēnesi Aģentūras mājas lapā ievietotas jaunas ziņas (ziņu skaits)</w:t>
            </w:r>
          </w:p>
        </w:tc>
        <w:tc>
          <w:tcPr>
            <w:tcW w:w="964" w:type="dxa"/>
          </w:tcPr>
          <w:p w:rsidR="008B13C4" w:rsidRPr="00AF50D7" w:rsidRDefault="008B13C4" w:rsidP="008B13C4">
            <w:pPr>
              <w:jc w:val="center"/>
              <w:rPr>
                <w:sz w:val="18"/>
              </w:rPr>
            </w:pPr>
            <w:r w:rsidRPr="00AF50D7">
              <w:rPr>
                <w:sz w:val="18"/>
              </w:rPr>
              <w:t>30</w:t>
            </w:r>
          </w:p>
        </w:tc>
        <w:tc>
          <w:tcPr>
            <w:tcW w:w="965" w:type="dxa"/>
          </w:tcPr>
          <w:p w:rsidR="008B13C4" w:rsidRPr="00AF50D7" w:rsidRDefault="008B13C4" w:rsidP="008B13C4">
            <w:pPr>
              <w:jc w:val="center"/>
              <w:rPr>
                <w:sz w:val="18"/>
              </w:rPr>
            </w:pPr>
            <w:r w:rsidRPr="00AF50D7">
              <w:rPr>
                <w:sz w:val="18"/>
              </w:rPr>
              <w:t>26</w:t>
            </w:r>
          </w:p>
        </w:tc>
        <w:tc>
          <w:tcPr>
            <w:tcW w:w="965" w:type="dxa"/>
            <w:shd w:val="clear" w:color="auto" w:fill="auto"/>
          </w:tcPr>
          <w:p w:rsidR="008B13C4" w:rsidRPr="00D231E5" w:rsidRDefault="008B13C4" w:rsidP="008B13C4">
            <w:pPr>
              <w:jc w:val="center"/>
              <w:rPr>
                <w:sz w:val="18"/>
              </w:rPr>
            </w:pPr>
            <w:r w:rsidRPr="00D231E5">
              <w:rPr>
                <w:sz w:val="18"/>
              </w:rPr>
              <w:t>-</w:t>
            </w:r>
          </w:p>
        </w:tc>
        <w:tc>
          <w:tcPr>
            <w:tcW w:w="965" w:type="dxa"/>
            <w:shd w:val="clear" w:color="auto" w:fill="auto"/>
          </w:tcPr>
          <w:p w:rsidR="008B13C4" w:rsidRPr="00D231E5" w:rsidRDefault="008B13C4" w:rsidP="008B13C4">
            <w:pPr>
              <w:jc w:val="center"/>
              <w:rPr>
                <w:sz w:val="18"/>
              </w:rPr>
            </w:pPr>
            <w:r w:rsidRPr="00D231E5">
              <w:rPr>
                <w:sz w:val="18"/>
              </w:rPr>
              <w:t>-</w:t>
            </w:r>
          </w:p>
        </w:tc>
        <w:tc>
          <w:tcPr>
            <w:tcW w:w="965" w:type="dxa"/>
            <w:shd w:val="clear" w:color="auto" w:fill="auto"/>
          </w:tcPr>
          <w:p w:rsidR="008B13C4" w:rsidRPr="00D231E5" w:rsidRDefault="008B13C4" w:rsidP="008B13C4">
            <w:pPr>
              <w:jc w:val="center"/>
              <w:rPr>
                <w:sz w:val="18"/>
              </w:rPr>
            </w:pPr>
            <w:r w:rsidRPr="00D231E5">
              <w:rPr>
                <w:sz w:val="18"/>
              </w:rPr>
              <w:t>-</w:t>
            </w:r>
          </w:p>
          <w:p w:rsidR="008B13C4" w:rsidRPr="00D231E5" w:rsidRDefault="008B13C4" w:rsidP="008B13C4">
            <w:pPr>
              <w:rPr>
                <w:sz w:val="18"/>
              </w:rPr>
            </w:pPr>
          </w:p>
        </w:tc>
      </w:tr>
      <w:tr w:rsidR="008B13C4" w:rsidRPr="00AF50D7" w:rsidTr="008B13C4">
        <w:trPr>
          <w:jc w:val="center"/>
        </w:trPr>
        <w:tc>
          <w:tcPr>
            <w:tcW w:w="4248" w:type="dxa"/>
          </w:tcPr>
          <w:p w:rsidR="008B13C4" w:rsidRPr="00AF50D7" w:rsidRDefault="008B13C4" w:rsidP="008B13C4">
            <w:pPr>
              <w:rPr>
                <w:sz w:val="18"/>
              </w:rPr>
            </w:pPr>
            <w:r w:rsidRPr="00AF50D7">
              <w:rPr>
                <w:sz w:val="18"/>
              </w:rPr>
              <w:t>Sagatavotas un izsūtītas elektroniskās Ziņu lapas (abonentu skaits)</w:t>
            </w:r>
          </w:p>
        </w:tc>
        <w:tc>
          <w:tcPr>
            <w:tcW w:w="964" w:type="dxa"/>
          </w:tcPr>
          <w:p w:rsidR="008B13C4" w:rsidRPr="00AF50D7" w:rsidRDefault="008B13C4" w:rsidP="008B13C4">
            <w:pPr>
              <w:jc w:val="center"/>
              <w:rPr>
                <w:sz w:val="18"/>
              </w:rPr>
            </w:pPr>
            <w:r w:rsidRPr="00AF50D7">
              <w:rPr>
                <w:sz w:val="18"/>
              </w:rPr>
              <w:t>2 321</w:t>
            </w:r>
          </w:p>
        </w:tc>
        <w:tc>
          <w:tcPr>
            <w:tcW w:w="965" w:type="dxa"/>
          </w:tcPr>
          <w:p w:rsidR="008B13C4" w:rsidRPr="00AF50D7" w:rsidRDefault="008B13C4" w:rsidP="008B13C4">
            <w:pPr>
              <w:jc w:val="center"/>
              <w:rPr>
                <w:sz w:val="18"/>
              </w:rPr>
            </w:pPr>
            <w:r w:rsidRPr="00AF50D7">
              <w:rPr>
                <w:sz w:val="18"/>
              </w:rPr>
              <w:t>2 000</w:t>
            </w:r>
          </w:p>
        </w:tc>
        <w:tc>
          <w:tcPr>
            <w:tcW w:w="965" w:type="dxa"/>
            <w:shd w:val="clear" w:color="auto" w:fill="auto"/>
          </w:tcPr>
          <w:p w:rsidR="008B13C4" w:rsidRPr="00D231E5" w:rsidRDefault="008B13C4" w:rsidP="008B13C4">
            <w:pPr>
              <w:jc w:val="center"/>
              <w:rPr>
                <w:sz w:val="18"/>
              </w:rPr>
            </w:pPr>
            <w:r w:rsidRPr="00D231E5">
              <w:rPr>
                <w:sz w:val="18"/>
              </w:rPr>
              <w:t>-</w:t>
            </w:r>
          </w:p>
        </w:tc>
        <w:tc>
          <w:tcPr>
            <w:tcW w:w="965" w:type="dxa"/>
            <w:shd w:val="clear" w:color="auto" w:fill="auto"/>
          </w:tcPr>
          <w:p w:rsidR="008B13C4" w:rsidRPr="00D231E5" w:rsidRDefault="008B13C4" w:rsidP="008B13C4">
            <w:pPr>
              <w:jc w:val="center"/>
              <w:rPr>
                <w:sz w:val="18"/>
              </w:rPr>
            </w:pPr>
            <w:r w:rsidRPr="00D231E5">
              <w:rPr>
                <w:sz w:val="18"/>
              </w:rPr>
              <w:t>-</w:t>
            </w:r>
          </w:p>
        </w:tc>
        <w:tc>
          <w:tcPr>
            <w:tcW w:w="965" w:type="dxa"/>
            <w:shd w:val="clear" w:color="auto" w:fill="auto"/>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tcPr>
          <w:p w:rsidR="008B13C4" w:rsidRPr="00154724" w:rsidRDefault="008B13C4" w:rsidP="008B13C4">
            <w:pPr>
              <w:rPr>
                <w:color w:val="000000" w:themeColor="text1"/>
                <w:sz w:val="18"/>
              </w:rPr>
            </w:pPr>
            <w:r w:rsidRPr="00154724">
              <w:rPr>
                <w:color w:val="000000" w:themeColor="text1"/>
                <w:sz w:val="18"/>
              </w:rPr>
              <w:t xml:space="preserve">Nodrošināts kvalitatīvs </w:t>
            </w:r>
            <w:r w:rsidRPr="00154724">
              <w:rPr>
                <w:i/>
                <w:color w:val="000000" w:themeColor="text1"/>
                <w:sz w:val="18"/>
              </w:rPr>
              <w:t>Eurodesk</w:t>
            </w:r>
            <w:r w:rsidRPr="00154724">
              <w:rPr>
                <w:color w:val="000000" w:themeColor="text1"/>
                <w:sz w:val="18"/>
              </w:rPr>
              <w:t xml:space="preserve"> reģionālo koordinatoru  darbs (koordinatoru skaits)</w:t>
            </w:r>
          </w:p>
        </w:tc>
        <w:tc>
          <w:tcPr>
            <w:tcW w:w="964"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5</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5</w:t>
            </w:r>
          </w:p>
        </w:tc>
        <w:tc>
          <w:tcPr>
            <w:tcW w:w="965" w:type="dxa"/>
          </w:tcPr>
          <w:p w:rsidR="008B13C4" w:rsidRPr="00D231E5" w:rsidRDefault="008B13C4" w:rsidP="008B13C4">
            <w:pPr>
              <w:jc w:val="center"/>
              <w:rPr>
                <w:color w:val="000000" w:themeColor="text1"/>
                <w:sz w:val="18"/>
              </w:rPr>
            </w:pPr>
            <w:r w:rsidRPr="00D231E5">
              <w:rPr>
                <w:color w:val="000000" w:themeColor="text1"/>
                <w:sz w:val="18"/>
              </w:rPr>
              <w:t>-</w:t>
            </w:r>
          </w:p>
        </w:tc>
      </w:tr>
      <w:tr w:rsidR="008B13C4" w:rsidRPr="00AF50D7" w:rsidTr="008B13C4">
        <w:trPr>
          <w:jc w:val="center"/>
        </w:trPr>
        <w:tc>
          <w:tcPr>
            <w:tcW w:w="4248" w:type="dxa"/>
          </w:tcPr>
          <w:p w:rsidR="008B13C4" w:rsidRPr="00154724" w:rsidRDefault="008B13C4" w:rsidP="008B13C4">
            <w:pPr>
              <w:rPr>
                <w:color w:val="000000" w:themeColor="text1"/>
                <w:sz w:val="18"/>
              </w:rPr>
            </w:pPr>
            <w:r w:rsidRPr="00154724">
              <w:rPr>
                <w:color w:val="000000" w:themeColor="text1"/>
                <w:sz w:val="18"/>
              </w:rPr>
              <w:t>Īstenots ilgtermiņa sadarbības projekts par cilvēktiesību izglītību jaunatnes jomā (dalībnieku skaits)</w:t>
            </w:r>
          </w:p>
        </w:tc>
        <w:tc>
          <w:tcPr>
            <w:tcW w:w="964"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10</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10</w:t>
            </w:r>
          </w:p>
        </w:tc>
        <w:tc>
          <w:tcPr>
            <w:tcW w:w="965" w:type="dxa"/>
          </w:tcPr>
          <w:p w:rsidR="008B13C4" w:rsidRPr="00D231E5" w:rsidRDefault="008B13C4" w:rsidP="008B13C4">
            <w:pPr>
              <w:jc w:val="center"/>
              <w:rPr>
                <w:color w:val="000000" w:themeColor="text1"/>
                <w:sz w:val="18"/>
              </w:rPr>
            </w:pPr>
            <w:r w:rsidRPr="00D231E5">
              <w:rPr>
                <w:color w:val="000000" w:themeColor="text1"/>
                <w:sz w:val="18"/>
              </w:rPr>
              <w:t>-</w:t>
            </w:r>
          </w:p>
        </w:tc>
      </w:tr>
      <w:tr w:rsidR="008B13C4" w:rsidRPr="00AF50D7" w:rsidTr="008B13C4">
        <w:trPr>
          <w:jc w:val="center"/>
        </w:trPr>
        <w:tc>
          <w:tcPr>
            <w:tcW w:w="9072" w:type="dxa"/>
            <w:gridSpan w:val="6"/>
            <w:shd w:val="clear" w:color="auto" w:fill="D9D9D9" w:themeFill="background1" w:themeFillShade="D9"/>
          </w:tcPr>
          <w:p w:rsidR="008B13C4" w:rsidRPr="00AF50D7" w:rsidRDefault="008B13C4" w:rsidP="008B13C4">
            <w:pPr>
              <w:jc w:val="center"/>
              <w:rPr>
                <w:sz w:val="18"/>
                <w:szCs w:val="18"/>
              </w:rPr>
            </w:pPr>
            <w:r w:rsidRPr="00AF50D7">
              <w:rPr>
                <w:sz w:val="18"/>
                <w:szCs w:val="18"/>
                <w:lang w:eastAsia="lv-LV"/>
              </w:rPr>
              <w:t>Eiropas Savienības programmas izglītības, apmācības, jaunatnes un sporta jomā „</w:t>
            </w:r>
            <w:proofErr w:type="spellStart"/>
            <w:r w:rsidRPr="00AF50D7">
              <w:rPr>
                <w:sz w:val="18"/>
                <w:szCs w:val="18"/>
                <w:lang w:eastAsia="lv-LV"/>
              </w:rPr>
              <w:t>Erasmus</w:t>
            </w:r>
            <w:proofErr w:type="spellEnd"/>
            <w:r w:rsidRPr="00AF50D7">
              <w:rPr>
                <w:sz w:val="18"/>
                <w:szCs w:val="18"/>
                <w:lang w:eastAsia="lv-LV"/>
              </w:rPr>
              <w:t xml:space="preserve">+” aktivitātes </w:t>
            </w:r>
            <w:proofErr w:type="spellStart"/>
            <w:r w:rsidRPr="00AF50D7">
              <w:rPr>
                <w:sz w:val="18"/>
                <w:szCs w:val="18"/>
                <w:lang w:eastAsia="lv-LV"/>
              </w:rPr>
              <w:t>eTwinning</w:t>
            </w:r>
            <w:proofErr w:type="spellEnd"/>
            <w:r w:rsidRPr="00AF50D7">
              <w:rPr>
                <w:sz w:val="18"/>
                <w:szCs w:val="18"/>
                <w:lang w:eastAsia="lv-LV"/>
              </w:rPr>
              <w:t xml:space="preserve"> īstenošana Latvijā</w:t>
            </w:r>
          </w:p>
        </w:tc>
      </w:tr>
      <w:tr w:rsidR="008B13C4" w:rsidRPr="00AF50D7" w:rsidTr="008B13C4">
        <w:trPr>
          <w:jc w:val="center"/>
        </w:trPr>
        <w:tc>
          <w:tcPr>
            <w:tcW w:w="4248" w:type="dxa"/>
            <w:shd w:val="clear" w:color="auto" w:fill="FFFFFF" w:themeFill="background1"/>
          </w:tcPr>
          <w:p w:rsidR="008B13C4" w:rsidRPr="00AF50D7" w:rsidRDefault="008B13C4" w:rsidP="008B13C4">
            <w:pPr>
              <w:rPr>
                <w:sz w:val="18"/>
              </w:rPr>
            </w:pPr>
            <w:r w:rsidRPr="00AF50D7">
              <w:rPr>
                <w:sz w:val="18"/>
              </w:rPr>
              <w:t>Notikuši informatīvie pasākumi (dalībnieku skaits)</w:t>
            </w:r>
          </w:p>
        </w:tc>
        <w:tc>
          <w:tcPr>
            <w:tcW w:w="964" w:type="dxa"/>
          </w:tcPr>
          <w:p w:rsidR="008B13C4" w:rsidRPr="00AF50D7" w:rsidRDefault="008B13C4" w:rsidP="008B13C4">
            <w:pPr>
              <w:jc w:val="center"/>
              <w:rPr>
                <w:sz w:val="18"/>
              </w:rPr>
            </w:pPr>
            <w:r w:rsidRPr="00AF50D7">
              <w:rPr>
                <w:sz w:val="18"/>
              </w:rPr>
              <w:t>4 073</w:t>
            </w:r>
          </w:p>
        </w:tc>
        <w:tc>
          <w:tcPr>
            <w:tcW w:w="965" w:type="dxa"/>
            <w:shd w:val="clear" w:color="auto" w:fill="auto"/>
          </w:tcPr>
          <w:p w:rsidR="008B13C4" w:rsidRPr="00AF50D7" w:rsidRDefault="008B13C4" w:rsidP="008B13C4">
            <w:pPr>
              <w:jc w:val="center"/>
              <w:rPr>
                <w:sz w:val="18"/>
              </w:rPr>
            </w:pPr>
            <w:r w:rsidRPr="00AF50D7">
              <w:rPr>
                <w:sz w:val="18"/>
              </w:rPr>
              <w:t>2 000</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shd w:val="clear" w:color="auto" w:fill="FFFFFF" w:themeFill="background1"/>
          </w:tcPr>
          <w:p w:rsidR="008B13C4" w:rsidRPr="00154724" w:rsidRDefault="008B13C4" w:rsidP="008B13C4">
            <w:pPr>
              <w:rPr>
                <w:color w:val="000000" w:themeColor="text1"/>
                <w:sz w:val="18"/>
              </w:rPr>
            </w:pPr>
            <w:r w:rsidRPr="00154724">
              <w:rPr>
                <w:color w:val="000000" w:themeColor="text1"/>
                <w:sz w:val="18"/>
              </w:rPr>
              <w:t>Notikuši</w:t>
            </w:r>
            <w:r w:rsidRPr="00154724">
              <w:rPr>
                <w:color w:val="000000" w:themeColor="text1"/>
                <w:sz w:val="18"/>
                <w:szCs w:val="18"/>
                <w:lang w:eastAsia="lv-LV"/>
              </w:rPr>
              <w:t xml:space="preserve"> </w:t>
            </w:r>
            <w:proofErr w:type="spellStart"/>
            <w:r w:rsidRPr="00154724">
              <w:rPr>
                <w:i/>
                <w:color w:val="000000" w:themeColor="text1"/>
                <w:sz w:val="18"/>
                <w:szCs w:val="18"/>
                <w:lang w:eastAsia="lv-LV"/>
              </w:rPr>
              <w:t>eTwinning</w:t>
            </w:r>
            <w:proofErr w:type="spellEnd"/>
            <w:r w:rsidRPr="00154724">
              <w:rPr>
                <w:color w:val="000000" w:themeColor="text1"/>
                <w:sz w:val="18"/>
              </w:rPr>
              <w:t xml:space="preserve"> informatīvie pasākumi (pasākumu skaits)</w:t>
            </w:r>
          </w:p>
        </w:tc>
        <w:tc>
          <w:tcPr>
            <w:tcW w:w="964" w:type="dxa"/>
            <w:shd w:val="clear" w:color="auto" w:fill="auto"/>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szCs w:val="18"/>
              </w:rPr>
            </w:pPr>
            <w:r w:rsidRPr="00154724">
              <w:rPr>
                <w:sz w:val="18"/>
                <w:szCs w:val="18"/>
              </w:rPr>
              <w:t>54</w:t>
            </w:r>
          </w:p>
        </w:tc>
        <w:tc>
          <w:tcPr>
            <w:tcW w:w="965" w:type="dxa"/>
          </w:tcPr>
          <w:p w:rsidR="008B13C4" w:rsidRPr="00154724" w:rsidRDefault="008B13C4" w:rsidP="008B13C4">
            <w:pPr>
              <w:jc w:val="center"/>
              <w:rPr>
                <w:color w:val="000000" w:themeColor="text1"/>
                <w:sz w:val="18"/>
                <w:szCs w:val="18"/>
              </w:rPr>
            </w:pPr>
            <w:r w:rsidRPr="00154724">
              <w:rPr>
                <w:sz w:val="18"/>
                <w:szCs w:val="18"/>
              </w:rPr>
              <w:t>54</w:t>
            </w:r>
          </w:p>
        </w:tc>
        <w:tc>
          <w:tcPr>
            <w:tcW w:w="965" w:type="dxa"/>
          </w:tcPr>
          <w:p w:rsidR="008B13C4" w:rsidRPr="00D231E5" w:rsidRDefault="008B13C4" w:rsidP="008B13C4">
            <w:pPr>
              <w:jc w:val="center"/>
              <w:rPr>
                <w:color w:val="000000" w:themeColor="text1"/>
                <w:sz w:val="18"/>
              </w:rPr>
            </w:pPr>
          </w:p>
        </w:tc>
      </w:tr>
      <w:tr w:rsidR="008B13C4" w:rsidRPr="00AF50D7" w:rsidTr="008B13C4">
        <w:trPr>
          <w:jc w:val="center"/>
        </w:trPr>
        <w:tc>
          <w:tcPr>
            <w:tcW w:w="4248" w:type="dxa"/>
          </w:tcPr>
          <w:p w:rsidR="008B13C4" w:rsidRPr="00AF50D7" w:rsidRDefault="008B13C4" w:rsidP="008B13C4">
            <w:pPr>
              <w:rPr>
                <w:sz w:val="18"/>
              </w:rPr>
            </w:pPr>
            <w:r w:rsidRPr="00AF50D7">
              <w:rPr>
                <w:sz w:val="18"/>
              </w:rPr>
              <w:t>Starptautiskas apmācības Latvijā (dalībnieku skaits)</w:t>
            </w:r>
          </w:p>
        </w:tc>
        <w:tc>
          <w:tcPr>
            <w:tcW w:w="964" w:type="dxa"/>
          </w:tcPr>
          <w:p w:rsidR="008B13C4" w:rsidRPr="00AF50D7" w:rsidRDefault="008B13C4" w:rsidP="008B13C4">
            <w:pPr>
              <w:jc w:val="center"/>
              <w:rPr>
                <w:sz w:val="18"/>
              </w:rPr>
            </w:pPr>
            <w:r w:rsidRPr="00AF50D7">
              <w:rPr>
                <w:sz w:val="18"/>
              </w:rPr>
              <w:t>103</w:t>
            </w:r>
          </w:p>
        </w:tc>
        <w:tc>
          <w:tcPr>
            <w:tcW w:w="965" w:type="dxa"/>
            <w:shd w:val="clear" w:color="auto" w:fill="auto"/>
          </w:tcPr>
          <w:p w:rsidR="008B13C4" w:rsidRPr="00AF50D7" w:rsidRDefault="008B13C4" w:rsidP="008B13C4">
            <w:pPr>
              <w:jc w:val="center"/>
              <w:rPr>
                <w:sz w:val="18"/>
              </w:rPr>
            </w:pPr>
            <w:r w:rsidRPr="00AF50D7">
              <w:rPr>
                <w:sz w:val="18"/>
              </w:rPr>
              <w:t>60</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 xml:space="preserve">Nacionāla līmeņa apmācības par iesaistīšanos </w:t>
            </w:r>
            <w:proofErr w:type="spellStart"/>
            <w:r w:rsidRPr="00AF50D7">
              <w:rPr>
                <w:sz w:val="18"/>
              </w:rPr>
              <w:t>eTwinning</w:t>
            </w:r>
            <w:proofErr w:type="spellEnd"/>
            <w:r w:rsidRPr="00AF50D7">
              <w:rPr>
                <w:sz w:val="18"/>
              </w:rPr>
              <w:t xml:space="preserve"> un IKT rīkiem (dalībnieku skaits)</w:t>
            </w:r>
          </w:p>
        </w:tc>
        <w:tc>
          <w:tcPr>
            <w:tcW w:w="964" w:type="dxa"/>
          </w:tcPr>
          <w:p w:rsidR="008B13C4" w:rsidRPr="00AF50D7" w:rsidRDefault="008B13C4" w:rsidP="008B13C4">
            <w:pPr>
              <w:jc w:val="center"/>
              <w:rPr>
                <w:sz w:val="18"/>
              </w:rPr>
            </w:pPr>
            <w:r w:rsidRPr="00AF50D7">
              <w:rPr>
                <w:sz w:val="18"/>
              </w:rPr>
              <w:t>743</w:t>
            </w:r>
          </w:p>
        </w:tc>
        <w:tc>
          <w:tcPr>
            <w:tcW w:w="965" w:type="dxa"/>
            <w:shd w:val="clear" w:color="auto" w:fill="auto"/>
          </w:tcPr>
          <w:p w:rsidR="008B13C4" w:rsidRPr="00AF50D7" w:rsidRDefault="008B13C4" w:rsidP="008B13C4">
            <w:pPr>
              <w:jc w:val="center"/>
              <w:rPr>
                <w:sz w:val="18"/>
              </w:rPr>
            </w:pPr>
            <w:r w:rsidRPr="00AF50D7">
              <w:rPr>
                <w:sz w:val="18"/>
              </w:rPr>
              <w:t>500</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tcPr>
          <w:p w:rsidR="008B13C4" w:rsidRPr="00154724" w:rsidRDefault="008B13C4" w:rsidP="008B13C4">
            <w:pPr>
              <w:ind w:right="140"/>
              <w:rPr>
                <w:color w:val="000000" w:themeColor="text1"/>
                <w:sz w:val="18"/>
              </w:rPr>
            </w:pPr>
            <w:r w:rsidRPr="00154724">
              <w:rPr>
                <w:color w:val="000000" w:themeColor="text1"/>
                <w:sz w:val="18"/>
              </w:rPr>
              <w:t xml:space="preserve">Nacionāla līmeņa </w:t>
            </w:r>
            <w:proofErr w:type="spellStart"/>
            <w:r w:rsidRPr="00154724">
              <w:rPr>
                <w:i/>
                <w:color w:val="000000" w:themeColor="text1"/>
                <w:sz w:val="18"/>
                <w:szCs w:val="18"/>
                <w:lang w:eastAsia="lv-LV"/>
              </w:rPr>
              <w:t>eTwinning</w:t>
            </w:r>
            <w:proofErr w:type="spellEnd"/>
            <w:r w:rsidRPr="00154724" w:rsidDel="00CD7DF2">
              <w:rPr>
                <w:color w:val="000000" w:themeColor="text1"/>
                <w:sz w:val="18"/>
              </w:rPr>
              <w:t xml:space="preserve"> </w:t>
            </w:r>
            <w:r w:rsidRPr="00154724">
              <w:rPr>
                <w:color w:val="000000" w:themeColor="text1"/>
                <w:sz w:val="18"/>
              </w:rPr>
              <w:t xml:space="preserve">mācības par iesaistīšanos </w:t>
            </w:r>
            <w:proofErr w:type="spellStart"/>
            <w:r w:rsidRPr="00154724">
              <w:rPr>
                <w:i/>
                <w:color w:val="000000" w:themeColor="text1"/>
                <w:sz w:val="18"/>
              </w:rPr>
              <w:t>eTwinning</w:t>
            </w:r>
            <w:proofErr w:type="spellEnd"/>
            <w:r w:rsidRPr="00154724">
              <w:rPr>
                <w:color w:val="000000" w:themeColor="text1"/>
                <w:sz w:val="18"/>
              </w:rPr>
              <w:t xml:space="preserve"> un IKT rīkiem (pasākumu skaits)</w:t>
            </w:r>
          </w:p>
        </w:tc>
        <w:tc>
          <w:tcPr>
            <w:tcW w:w="964" w:type="dxa"/>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shd w:val="clear" w:color="auto" w:fill="auto"/>
          </w:tcPr>
          <w:p w:rsidR="008B13C4" w:rsidRPr="00154724" w:rsidRDefault="008B13C4" w:rsidP="008B13C4">
            <w:pPr>
              <w:jc w:val="center"/>
              <w:rPr>
                <w:color w:val="000000" w:themeColor="text1"/>
                <w:sz w:val="18"/>
              </w:rPr>
            </w:pPr>
            <w:r w:rsidRPr="00154724">
              <w:rPr>
                <w:color w:val="000000" w:themeColor="text1"/>
                <w:sz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28</w:t>
            </w:r>
          </w:p>
        </w:tc>
        <w:tc>
          <w:tcPr>
            <w:tcW w:w="965" w:type="dxa"/>
          </w:tcPr>
          <w:p w:rsidR="008B13C4" w:rsidRPr="00154724" w:rsidRDefault="008B13C4" w:rsidP="008B13C4">
            <w:pPr>
              <w:jc w:val="center"/>
              <w:rPr>
                <w:color w:val="000000" w:themeColor="text1"/>
                <w:sz w:val="18"/>
              </w:rPr>
            </w:pPr>
            <w:r w:rsidRPr="00154724">
              <w:rPr>
                <w:color w:val="000000" w:themeColor="text1"/>
                <w:sz w:val="18"/>
              </w:rPr>
              <w:t>28</w:t>
            </w:r>
          </w:p>
        </w:tc>
        <w:tc>
          <w:tcPr>
            <w:tcW w:w="965" w:type="dxa"/>
          </w:tcPr>
          <w:p w:rsidR="008B13C4" w:rsidRPr="00D231E5" w:rsidRDefault="008B13C4" w:rsidP="008B13C4">
            <w:pPr>
              <w:jc w:val="center"/>
              <w:rPr>
                <w:color w:val="000000" w:themeColor="text1"/>
                <w:sz w:val="18"/>
              </w:rPr>
            </w:pPr>
            <w:r w:rsidRPr="00D231E5">
              <w:rPr>
                <w:color w:val="000000" w:themeColor="text1"/>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Izglītības darbinieki piedalījušies apmācībās ārpus Latvijas (dalībnieku skaits)</w:t>
            </w:r>
          </w:p>
        </w:tc>
        <w:tc>
          <w:tcPr>
            <w:tcW w:w="964" w:type="dxa"/>
          </w:tcPr>
          <w:p w:rsidR="008B13C4" w:rsidRPr="00AF50D7" w:rsidRDefault="008B13C4" w:rsidP="008B13C4">
            <w:pPr>
              <w:jc w:val="center"/>
              <w:rPr>
                <w:sz w:val="18"/>
              </w:rPr>
            </w:pPr>
            <w:r w:rsidRPr="00AF50D7">
              <w:rPr>
                <w:sz w:val="18"/>
              </w:rPr>
              <w:t>61</w:t>
            </w:r>
          </w:p>
        </w:tc>
        <w:tc>
          <w:tcPr>
            <w:tcW w:w="965" w:type="dxa"/>
            <w:shd w:val="clear" w:color="auto" w:fill="auto"/>
          </w:tcPr>
          <w:p w:rsidR="008B13C4" w:rsidRPr="00AF50D7" w:rsidRDefault="008B13C4" w:rsidP="008B13C4">
            <w:pPr>
              <w:jc w:val="center"/>
              <w:rPr>
                <w:sz w:val="18"/>
              </w:rPr>
            </w:pPr>
            <w:r w:rsidRPr="00AF50D7">
              <w:rPr>
                <w:sz w:val="18"/>
              </w:rPr>
              <w:t>35</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c>
          <w:tcPr>
            <w:tcW w:w="965" w:type="dxa"/>
          </w:tcPr>
          <w:p w:rsidR="008B13C4" w:rsidRPr="00D231E5" w:rsidRDefault="008B13C4" w:rsidP="008B13C4">
            <w:pPr>
              <w:jc w:val="center"/>
              <w:rPr>
                <w:sz w:val="18"/>
              </w:rPr>
            </w:pPr>
            <w:r w:rsidRPr="00D231E5">
              <w:rPr>
                <w:sz w:val="18"/>
              </w:rPr>
              <w:t>-</w:t>
            </w:r>
          </w:p>
        </w:tc>
      </w:tr>
      <w:tr w:rsidR="008B13C4" w:rsidRPr="00AF50D7" w:rsidTr="008B13C4">
        <w:trPr>
          <w:jc w:val="center"/>
        </w:trPr>
        <w:tc>
          <w:tcPr>
            <w:tcW w:w="4248" w:type="dxa"/>
            <w:shd w:val="clear" w:color="auto" w:fill="FFFFFF" w:themeFill="background1"/>
          </w:tcPr>
          <w:p w:rsidR="008B13C4" w:rsidRPr="00AF50D7" w:rsidRDefault="008B13C4" w:rsidP="008B13C4">
            <w:pPr>
              <w:rPr>
                <w:color w:val="000000" w:themeColor="text1"/>
                <w:sz w:val="18"/>
              </w:rPr>
            </w:pPr>
            <w:r w:rsidRPr="00AF50D7">
              <w:rPr>
                <w:color w:val="000000" w:themeColor="text1"/>
                <w:sz w:val="18"/>
              </w:rPr>
              <w:lastRenderedPageBreak/>
              <w:t xml:space="preserve">Uzsākti jauni </w:t>
            </w:r>
            <w:proofErr w:type="spellStart"/>
            <w:r w:rsidRPr="00AF50D7">
              <w:rPr>
                <w:i/>
                <w:color w:val="000000" w:themeColor="text1"/>
                <w:sz w:val="18"/>
              </w:rPr>
              <w:t>eTwinning</w:t>
            </w:r>
            <w:proofErr w:type="spellEnd"/>
            <w:r w:rsidRPr="00AF50D7">
              <w:rPr>
                <w:i/>
                <w:color w:val="000000" w:themeColor="text1"/>
                <w:sz w:val="18"/>
              </w:rPr>
              <w:t xml:space="preserve"> </w:t>
            </w:r>
            <w:r w:rsidRPr="00AF50D7">
              <w:rPr>
                <w:color w:val="000000" w:themeColor="text1"/>
                <w:sz w:val="18"/>
              </w:rPr>
              <w:t>projekti</w:t>
            </w:r>
            <w:r>
              <w:rPr>
                <w:color w:val="000000" w:themeColor="text1"/>
                <w:sz w:val="18"/>
              </w:rPr>
              <w:t xml:space="preserve"> (skaits)</w:t>
            </w:r>
          </w:p>
        </w:tc>
        <w:tc>
          <w:tcPr>
            <w:tcW w:w="964"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350</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350</w:t>
            </w:r>
          </w:p>
        </w:tc>
        <w:tc>
          <w:tcPr>
            <w:tcW w:w="965" w:type="dxa"/>
            <w:shd w:val="clear" w:color="auto" w:fill="FFFFFF" w:themeFill="background1"/>
          </w:tcPr>
          <w:p w:rsidR="008B13C4" w:rsidRPr="00D231E5" w:rsidRDefault="008B13C4" w:rsidP="008B13C4">
            <w:pPr>
              <w:jc w:val="center"/>
              <w:rPr>
                <w:color w:val="000000" w:themeColor="text1"/>
                <w:sz w:val="18"/>
              </w:rPr>
            </w:pPr>
            <w:r w:rsidRPr="00D231E5">
              <w:rPr>
                <w:color w:val="000000" w:themeColor="text1"/>
                <w:sz w:val="18"/>
              </w:rPr>
              <w:t>-</w:t>
            </w:r>
          </w:p>
        </w:tc>
      </w:tr>
      <w:tr w:rsidR="008B13C4" w:rsidRPr="00AF50D7" w:rsidTr="008B13C4">
        <w:trPr>
          <w:jc w:val="center"/>
        </w:trPr>
        <w:tc>
          <w:tcPr>
            <w:tcW w:w="4248" w:type="dxa"/>
            <w:shd w:val="clear" w:color="auto" w:fill="FFFFFF" w:themeFill="background1"/>
          </w:tcPr>
          <w:p w:rsidR="008B13C4" w:rsidRPr="00AF50D7" w:rsidRDefault="008B13C4" w:rsidP="008B13C4">
            <w:pPr>
              <w:rPr>
                <w:color w:val="000000" w:themeColor="text1"/>
                <w:sz w:val="18"/>
              </w:rPr>
            </w:pPr>
            <w:proofErr w:type="spellStart"/>
            <w:r w:rsidRPr="00AF50D7">
              <w:rPr>
                <w:i/>
                <w:color w:val="000000" w:themeColor="text1"/>
                <w:sz w:val="18"/>
              </w:rPr>
              <w:t>eTwinning</w:t>
            </w:r>
            <w:proofErr w:type="spellEnd"/>
            <w:r w:rsidRPr="00AF50D7">
              <w:rPr>
                <w:i/>
                <w:color w:val="000000" w:themeColor="text1"/>
                <w:sz w:val="18"/>
              </w:rPr>
              <w:t xml:space="preserve"> </w:t>
            </w:r>
            <w:r w:rsidRPr="00AF50D7">
              <w:rPr>
                <w:color w:val="000000" w:themeColor="text1"/>
                <w:sz w:val="18"/>
              </w:rPr>
              <w:t>platformā reģistrējušies jauni lietotāji</w:t>
            </w:r>
            <w:r>
              <w:rPr>
                <w:color w:val="000000" w:themeColor="text1"/>
                <w:sz w:val="18"/>
              </w:rPr>
              <w:t xml:space="preserve"> (skaits)</w:t>
            </w:r>
          </w:p>
        </w:tc>
        <w:tc>
          <w:tcPr>
            <w:tcW w:w="964"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400</w:t>
            </w:r>
          </w:p>
        </w:tc>
        <w:tc>
          <w:tcPr>
            <w:tcW w:w="965" w:type="dxa"/>
            <w:shd w:val="clear" w:color="auto" w:fill="FFFFFF" w:themeFill="background1"/>
          </w:tcPr>
          <w:p w:rsidR="008B13C4" w:rsidRPr="00AF50D7" w:rsidRDefault="008B13C4" w:rsidP="008B13C4">
            <w:pPr>
              <w:jc w:val="center"/>
              <w:rPr>
                <w:color w:val="000000" w:themeColor="text1"/>
                <w:sz w:val="18"/>
              </w:rPr>
            </w:pPr>
            <w:r w:rsidRPr="00AF50D7">
              <w:rPr>
                <w:color w:val="000000" w:themeColor="text1"/>
                <w:sz w:val="18"/>
              </w:rPr>
              <w:t>400</w:t>
            </w:r>
          </w:p>
        </w:tc>
        <w:tc>
          <w:tcPr>
            <w:tcW w:w="965" w:type="dxa"/>
            <w:shd w:val="clear" w:color="auto" w:fill="FFFFFF" w:themeFill="background1"/>
          </w:tcPr>
          <w:p w:rsidR="008B13C4" w:rsidRPr="00D231E5" w:rsidRDefault="008B13C4" w:rsidP="008B13C4">
            <w:pPr>
              <w:jc w:val="center"/>
              <w:rPr>
                <w:color w:val="000000" w:themeColor="text1"/>
                <w:sz w:val="18"/>
              </w:rPr>
            </w:pPr>
            <w:r w:rsidRPr="00D231E5">
              <w:rPr>
                <w:color w:val="000000" w:themeColor="text1"/>
                <w:sz w:val="18"/>
              </w:rPr>
              <w:t>-</w:t>
            </w:r>
          </w:p>
        </w:tc>
      </w:tr>
    </w:tbl>
    <w:p w:rsidR="008B13C4" w:rsidRPr="00AF50D7" w:rsidRDefault="008B13C4" w:rsidP="008B13C4">
      <w:pPr>
        <w:spacing w:after="120"/>
        <w:ind w:firstLine="709"/>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0"/>
          <w:tblHeader/>
          <w:jc w:val="right"/>
        </w:trPr>
        <w:tc>
          <w:tcPr>
            <w:tcW w:w="3378" w:type="dxa"/>
            <w:vAlign w:val="center"/>
          </w:tcPr>
          <w:p w:rsidR="008B13C4" w:rsidRPr="00AF50D7" w:rsidRDefault="008B13C4" w:rsidP="008B13C4">
            <w:pPr>
              <w:jc w:val="center"/>
              <w:rPr>
                <w:sz w:val="18"/>
                <w:szCs w:val="24"/>
              </w:rPr>
            </w:pPr>
          </w:p>
        </w:tc>
        <w:tc>
          <w:tcPr>
            <w:tcW w:w="1131" w:type="dxa"/>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0"/>
          <w:jc w:val="right"/>
        </w:trPr>
        <w:tc>
          <w:tcPr>
            <w:tcW w:w="3378"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jc w:val="right"/>
              <w:rPr>
                <w:sz w:val="18"/>
              </w:rPr>
            </w:pPr>
            <w:r w:rsidRPr="00AF50D7">
              <w:rPr>
                <w:sz w:val="18"/>
              </w:rPr>
              <w:t>1 188 333</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1 699 904</w:t>
            </w:r>
          </w:p>
        </w:tc>
        <w:tc>
          <w:tcPr>
            <w:tcW w:w="1132" w:type="dxa"/>
            <w:shd w:val="clear" w:color="auto" w:fill="D9D9D9" w:themeFill="background1" w:themeFillShade="D9"/>
            <w:vAlign w:val="center"/>
          </w:tcPr>
          <w:p w:rsidR="008B13C4" w:rsidRPr="00AF50D7" w:rsidRDefault="008B13C4" w:rsidP="008B13C4">
            <w:pPr>
              <w:jc w:val="right"/>
              <w:rPr>
                <w:color w:val="000000" w:themeColor="text1"/>
                <w:sz w:val="18"/>
              </w:rPr>
            </w:pPr>
            <w:r w:rsidRPr="00AF50D7">
              <w:rPr>
                <w:color w:val="000000" w:themeColor="text1"/>
                <w:sz w:val="18"/>
              </w:rPr>
              <w:t>1 716 315</w:t>
            </w:r>
          </w:p>
        </w:tc>
        <w:tc>
          <w:tcPr>
            <w:tcW w:w="1132" w:type="dxa"/>
            <w:shd w:val="clear" w:color="auto" w:fill="D9D9D9" w:themeFill="background1" w:themeFillShade="D9"/>
            <w:vAlign w:val="center"/>
          </w:tcPr>
          <w:p w:rsidR="008B13C4" w:rsidRPr="00AF50D7" w:rsidRDefault="008B13C4" w:rsidP="008B13C4">
            <w:pPr>
              <w:jc w:val="right"/>
              <w:rPr>
                <w:color w:val="000000" w:themeColor="text1"/>
                <w:sz w:val="18"/>
              </w:rPr>
            </w:pPr>
            <w:r w:rsidRPr="00AF50D7">
              <w:rPr>
                <w:color w:val="000000" w:themeColor="text1"/>
                <w:sz w:val="18"/>
              </w:rPr>
              <w:t>1 444 904</w:t>
            </w:r>
          </w:p>
        </w:tc>
        <w:tc>
          <w:tcPr>
            <w:tcW w:w="1132" w:type="dxa"/>
            <w:shd w:val="clear" w:color="auto" w:fill="D9D9D9" w:themeFill="background1" w:themeFillShade="D9"/>
          </w:tcPr>
          <w:p w:rsidR="008B13C4" w:rsidRPr="00AF50D7" w:rsidRDefault="008B13C4" w:rsidP="008B13C4">
            <w:pPr>
              <w:jc w:val="center"/>
              <w:rPr>
                <w:sz w:val="18"/>
              </w:rPr>
            </w:pPr>
            <w:r w:rsidRPr="00AF50D7">
              <w:rPr>
                <w:sz w:val="18"/>
              </w:rPr>
              <w:t>-</w:t>
            </w:r>
          </w:p>
        </w:tc>
      </w:tr>
      <w:tr w:rsidR="008B13C4" w:rsidRPr="00AF50D7" w:rsidTr="008B13C4">
        <w:trPr>
          <w:trHeight w:val="20"/>
          <w:jc w:val="right"/>
        </w:trPr>
        <w:tc>
          <w:tcPr>
            <w:tcW w:w="3378"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shd w:val="clear" w:color="auto" w:fill="auto"/>
            <w:vAlign w:val="center"/>
          </w:tcPr>
          <w:p w:rsidR="008B13C4" w:rsidRPr="00AF50D7" w:rsidRDefault="008B13C4" w:rsidP="008B13C4">
            <w:pPr>
              <w:jc w:val="right"/>
              <w:rPr>
                <w:color w:val="000000"/>
                <w:sz w:val="18"/>
                <w:szCs w:val="18"/>
              </w:rPr>
            </w:pPr>
            <w:r w:rsidRPr="00AF50D7">
              <w:rPr>
                <w:color w:val="000000"/>
                <w:sz w:val="18"/>
                <w:szCs w:val="18"/>
              </w:rPr>
              <w:t>511 571</w:t>
            </w:r>
          </w:p>
        </w:tc>
        <w:tc>
          <w:tcPr>
            <w:tcW w:w="1132" w:type="dxa"/>
            <w:shd w:val="clear" w:color="auto" w:fill="auto"/>
          </w:tcPr>
          <w:p w:rsidR="008B13C4" w:rsidRPr="00AF50D7" w:rsidRDefault="008B13C4" w:rsidP="008B13C4">
            <w:pPr>
              <w:jc w:val="right"/>
              <w:rPr>
                <w:color w:val="000000" w:themeColor="text1"/>
                <w:sz w:val="18"/>
              </w:rPr>
            </w:pPr>
            <w:r w:rsidRPr="00AF50D7">
              <w:rPr>
                <w:color w:val="000000" w:themeColor="text1"/>
                <w:sz w:val="18"/>
              </w:rPr>
              <w:t>16 411</w:t>
            </w:r>
          </w:p>
        </w:tc>
        <w:tc>
          <w:tcPr>
            <w:tcW w:w="1132" w:type="dxa"/>
            <w:shd w:val="clear" w:color="auto" w:fill="auto"/>
          </w:tcPr>
          <w:p w:rsidR="008B13C4" w:rsidRPr="00AF50D7" w:rsidRDefault="008B13C4" w:rsidP="008B13C4">
            <w:pPr>
              <w:jc w:val="right"/>
              <w:rPr>
                <w:color w:val="000000" w:themeColor="text1"/>
                <w:sz w:val="18"/>
              </w:rPr>
            </w:pPr>
            <w:r w:rsidRPr="00AF50D7">
              <w:rPr>
                <w:color w:val="000000" w:themeColor="text1"/>
                <w:sz w:val="18"/>
              </w:rPr>
              <w:t>-271 411</w:t>
            </w:r>
          </w:p>
        </w:tc>
        <w:tc>
          <w:tcPr>
            <w:tcW w:w="1132" w:type="dxa"/>
          </w:tcPr>
          <w:p w:rsidR="008B13C4" w:rsidRPr="00AF50D7" w:rsidRDefault="008B13C4" w:rsidP="008B13C4">
            <w:pPr>
              <w:jc w:val="right"/>
              <w:rPr>
                <w:sz w:val="18"/>
              </w:rPr>
            </w:pPr>
            <w:r w:rsidRPr="00AF50D7">
              <w:rPr>
                <w:sz w:val="18"/>
              </w:rPr>
              <w:t>-1 444 904</w:t>
            </w:r>
          </w:p>
        </w:tc>
      </w:tr>
      <w:tr w:rsidR="008B13C4" w:rsidRPr="00AF50D7" w:rsidTr="008B13C4">
        <w:trPr>
          <w:trHeight w:val="20"/>
          <w:jc w:val="right"/>
        </w:trPr>
        <w:tc>
          <w:tcPr>
            <w:tcW w:w="3378"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shd w:val="clear" w:color="auto" w:fill="auto"/>
            <w:vAlign w:val="center"/>
          </w:tcPr>
          <w:p w:rsidR="008B13C4" w:rsidRPr="00AF50D7" w:rsidRDefault="008B13C4" w:rsidP="008B13C4">
            <w:pPr>
              <w:jc w:val="right"/>
              <w:rPr>
                <w:color w:val="000000"/>
                <w:sz w:val="18"/>
                <w:szCs w:val="18"/>
              </w:rPr>
            </w:pPr>
            <w:r w:rsidRPr="00AF50D7">
              <w:rPr>
                <w:color w:val="000000"/>
                <w:sz w:val="18"/>
                <w:szCs w:val="18"/>
              </w:rPr>
              <w:t>43,0</w:t>
            </w:r>
          </w:p>
        </w:tc>
        <w:tc>
          <w:tcPr>
            <w:tcW w:w="1132" w:type="dxa"/>
            <w:shd w:val="clear" w:color="auto" w:fill="auto"/>
          </w:tcPr>
          <w:p w:rsidR="008B13C4" w:rsidRPr="00AF50D7" w:rsidRDefault="008B13C4" w:rsidP="008B13C4">
            <w:pPr>
              <w:jc w:val="right"/>
              <w:rPr>
                <w:color w:val="000000" w:themeColor="text1"/>
                <w:sz w:val="18"/>
              </w:rPr>
            </w:pPr>
            <w:r w:rsidRPr="00AF50D7">
              <w:rPr>
                <w:color w:val="000000" w:themeColor="text1"/>
                <w:sz w:val="18"/>
              </w:rPr>
              <w:t>1,0</w:t>
            </w:r>
          </w:p>
        </w:tc>
        <w:tc>
          <w:tcPr>
            <w:tcW w:w="1132" w:type="dxa"/>
            <w:shd w:val="clear" w:color="auto" w:fill="auto"/>
          </w:tcPr>
          <w:p w:rsidR="008B13C4" w:rsidRPr="00AF50D7" w:rsidRDefault="008B13C4" w:rsidP="008B13C4">
            <w:pPr>
              <w:jc w:val="right"/>
              <w:rPr>
                <w:color w:val="000000" w:themeColor="text1"/>
                <w:sz w:val="18"/>
              </w:rPr>
            </w:pPr>
            <w:r w:rsidRPr="00AF50D7">
              <w:rPr>
                <w:color w:val="000000" w:themeColor="text1"/>
                <w:sz w:val="18"/>
              </w:rPr>
              <w:t>-15,8</w:t>
            </w:r>
          </w:p>
        </w:tc>
        <w:tc>
          <w:tcPr>
            <w:tcW w:w="1132" w:type="dxa"/>
          </w:tcPr>
          <w:p w:rsidR="008B13C4" w:rsidRPr="00AF50D7" w:rsidRDefault="008B13C4" w:rsidP="008B13C4">
            <w:pPr>
              <w:jc w:val="right"/>
              <w:rPr>
                <w:sz w:val="18"/>
              </w:rPr>
            </w:pPr>
            <w:r w:rsidRPr="00AF50D7">
              <w:rPr>
                <w:sz w:val="18"/>
              </w:rPr>
              <w:t>-100,0</w:t>
            </w:r>
          </w:p>
        </w:tc>
      </w:tr>
      <w:tr w:rsidR="008B13C4" w:rsidRPr="00AF50D7" w:rsidTr="008B13C4">
        <w:trPr>
          <w:trHeight w:val="20"/>
          <w:jc w:val="right"/>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tcPr>
          <w:p w:rsidR="008B13C4" w:rsidRPr="00AF50D7" w:rsidRDefault="008B13C4" w:rsidP="008B13C4">
            <w:pPr>
              <w:jc w:val="right"/>
              <w:rPr>
                <w:sz w:val="18"/>
                <w:szCs w:val="18"/>
              </w:rPr>
            </w:pPr>
            <w:r w:rsidRPr="00AF50D7">
              <w:rPr>
                <w:sz w:val="18"/>
                <w:szCs w:val="18"/>
              </w:rPr>
              <w:t>625 310</w:t>
            </w:r>
          </w:p>
        </w:tc>
        <w:tc>
          <w:tcPr>
            <w:tcW w:w="1132" w:type="dxa"/>
            <w:shd w:val="clear" w:color="auto" w:fill="auto"/>
          </w:tcPr>
          <w:p w:rsidR="008B13C4" w:rsidRPr="00AF50D7" w:rsidRDefault="008B13C4" w:rsidP="008B13C4">
            <w:pPr>
              <w:jc w:val="right"/>
              <w:rPr>
                <w:sz w:val="18"/>
                <w:szCs w:val="18"/>
              </w:rPr>
            </w:pPr>
            <w:r w:rsidRPr="00AF50D7">
              <w:rPr>
                <w:sz w:val="18"/>
                <w:szCs w:val="18"/>
              </w:rPr>
              <w:t>728 577</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847 709</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725 487</w:t>
            </w:r>
          </w:p>
        </w:tc>
        <w:tc>
          <w:tcPr>
            <w:tcW w:w="1132" w:type="dxa"/>
          </w:tcPr>
          <w:p w:rsidR="008B13C4" w:rsidRPr="00AF50D7" w:rsidRDefault="008B13C4" w:rsidP="008B13C4">
            <w:pPr>
              <w:jc w:val="center"/>
              <w:rPr>
                <w:sz w:val="18"/>
                <w:szCs w:val="18"/>
              </w:rPr>
            </w:pPr>
            <w:r w:rsidRPr="00AF50D7">
              <w:rPr>
                <w:sz w:val="18"/>
                <w:szCs w:val="18"/>
              </w:rPr>
              <w:t>-</w:t>
            </w:r>
          </w:p>
        </w:tc>
      </w:tr>
      <w:tr w:rsidR="008B13C4" w:rsidRPr="00AF50D7" w:rsidTr="008B13C4">
        <w:trPr>
          <w:trHeight w:val="20"/>
          <w:jc w:val="right"/>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1" w:type="dxa"/>
          </w:tcPr>
          <w:p w:rsidR="008B13C4" w:rsidRPr="00AF50D7" w:rsidRDefault="008B13C4" w:rsidP="008B13C4">
            <w:pPr>
              <w:jc w:val="right"/>
              <w:rPr>
                <w:sz w:val="18"/>
                <w:szCs w:val="18"/>
              </w:rPr>
            </w:pPr>
            <w:r w:rsidRPr="00AF50D7">
              <w:rPr>
                <w:sz w:val="18"/>
                <w:szCs w:val="18"/>
              </w:rPr>
              <w:t>31</w:t>
            </w:r>
          </w:p>
        </w:tc>
        <w:tc>
          <w:tcPr>
            <w:tcW w:w="1132" w:type="dxa"/>
            <w:shd w:val="clear" w:color="auto" w:fill="auto"/>
          </w:tcPr>
          <w:p w:rsidR="008B13C4" w:rsidRPr="00AF50D7" w:rsidRDefault="008B13C4" w:rsidP="008B13C4">
            <w:pPr>
              <w:jc w:val="right"/>
              <w:rPr>
                <w:sz w:val="18"/>
                <w:szCs w:val="18"/>
              </w:rPr>
            </w:pPr>
            <w:r w:rsidRPr="00AF50D7">
              <w:rPr>
                <w:sz w:val="18"/>
                <w:szCs w:val="18"/>
              </w:rPr>
              <w:t>29</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33</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33</w:t>
            </w:r>
          </w:p>
        </w:tc>
        <w:tc>
          <w:tcPr>
            <w:tcW w:w="1132" w:type="dxa"/>
          </w:tcPr>
          <w:p w:rsidR="008B13C4" w:rsidRPr="00AF50D7" w:rsidRDefault="008B13C4" w:rsidP="008B13C4">
            <w:pPr>
              <w:jc w:val="center"/>
              <w:rPr>
                <w:sz w:val="18"/>
                <w:szCs w:val="18"/>
              </w:rPr>
            </w:pPr>
            <w:r w:rsidRPr="00AF50D7">
              <w:rPr>
                <w:sz w:val="18"/>
                <w:szCs w:val="18"/>
              </w:rPr>
              <w:t>-</w:t>
            </w:r>
          </w:p>
        </w:tc>
      </w:tr>
      <w:tr w:rsidR="008B13C4" w:rsidRPr="00AF50D7" w:rsidTr="008B13C4">
        <w:trPr>
          <w:trHeight w:val="20"/>
          <w:jc w:val="right"/>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vAlign w:val="center"/>
          </w:tcPr>
          <w:p w:rsidR="008B13C4" w:rsidRPr="00AF50D7" w:rsidRDefault="008B13C4" w:rsidP="008B13C4">
            <w:pPr>
              <w:jc w:val="right"/>
              <w:rPr>
                <w:sz w:val="18"/>
                <w:szCs w:val="18"/>
              </w:rPr>
            </w:pPr>
            <w:r w:rsidRPr="00AF50D7">
              <w:rPr>
                <w:sz w:val="18"/>
                <w:szCs w:val="18"/>
              </w:rPr>
              <w:t>1 660</w:t>
            </w:r>
          </w:p>
        </w:tc>
        <w:tc>
          <w:tcPr>
            <w:tcW w:w="1132" w:type="dxa"/>
            <w:shd w:val="clear" w:color="auto" w:fill="auto"/>
            <w:vAlign w:val="center"/>
          </w:tcPr>
          <w:p w:rsidR="008B13C4" w:rsidRPr="00AF50D7" w:rsidRDefault="008B13C4" w:rsidP="008B13C4">
            <w:pPr>
              <w:jc w:val="right"/>
              <w:rPr>
                <w:sz w:val="18"/>
                <w:szCs w:val="18"/>
              </w:rPr>
            </w:pPr>
            <w:r w:rsidRPr="00AF50D7">
              <w:rPr>
                <w:sz w:val="18"/>
                <w:szCs w:val="18"/>
              </w:rPr>
              <w:t>2 022</w:t>
            </w:r>
          </w:p>
        </w:tc>
        <w:tc>
          <w:tcPr>
            <w:tcW w:w="1132" w:type="dxa"/>
            <w:shd w:val="clear" w:color="auto" w:fill="auto"/>
            <w:vAlign w:val="center"/>
          </w:tcPr>
          <w:p w:rsidR="008B13C4" w:rsidRPr="00AF50D7" w:rsidRDefault="008B13C4" w:rsidP="008B13C4">
            <w:pPr>
              <w:jc w:val="right"/>
              <w:rPr>
                <w:color w:val="000000" w:themeColor="text1"/>
                <w:sz w:val="18"/>
                <w:szCs w:val="18"/>
              </w:rPr>
            </w:pPr>
            <w:r w:rsidRPr="00AF50D7">
              <w:rPr>
                <w:color w:val="000000" w:themeColor="text1"/>
                <w:sz w:val="18"/>
                <w:szCs w:val="18"/>
              </w:rPr>
              <w:t>2 078</w:t>
            </w:r>
          </w:p>
        </w:tc>
        <w:tc>
          <w:tcPr>
            <w:tcW w:w="1132" w:type="dxa"/>
            <w:shd w:val="clear" w:color="auto" w:fill="auto"/>
            <w:vAlign w:val="center"/>
          </w:tcPr>
          <w:p w:rsidR="008B13C4" w:rsidRPr="00AF50D7" w:rsidRDefault="008B13C4" w:rsidP="008B13C4">
            <w:pPr>
              <w:jc w:val="right"/>
              <w:rPr>
                <w:color w:val="000000" w:themeColor="text1"/>
                <w:sz w:val="18"/>
                <w:szCs w:val="18"/>
              </w:rPr>
            </w:pPr>
            <w:r w:rsidRPr="00AF50D7">
              <w:rPr>
                <w:color w:val="000000" w:themeColor="text1"/>
                <w:sz w:val="18"/>
                <w:szCs w:val="18"/>
              </w:rPr>
              <w:t>1 769</w:t>
            </w:r>
          </w:p>
        </w:tc>
        <w:tc>
          <w:tcPr>
            <w:tcW w:w="1132" w:type="dxa"/>
            <w:vAlign w:val="center"/>
          </w:tcPr>
          <w:p w:rsidR="008B13C4" w:rsidRPr="00AF50D7" w:rsidRDefault="008B13C4" w:rsidP="008B13C4">
            <w:pPr>
              <w:jc w:val="center"/>
              <w:rPr>
                <w:sz w:val="18"/>
                <w:szCs w:val="18"/>
              </w:rPr>
            </w:pPr>
            <w:r w:rsidRPr="00AF50D7">
              <w:rPr>
                <w:sz w:val="18"/>
                <w:szCs w:val="18"/>
              </w:rPr>
              <w:t>-</w:t>
            </w:r>
          </w:p>
        </w:tc>
      </w:tr>
      <w:tr w:rsidR="008B13C4" w:rsidRPr="00AF50D7" w:rsidTr="008B13C4">
        <w:trPr>
          <w:trHeight w:val="20"/>
          <w:jc w:val="right"/>
        </w:trPr>
        <w:tc>
          <w:tcPr>
            <w:tcW w:w="3378"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tcPr>
          <w:p w:rsidR="008B13C4" w:rsidRPr="00AF50D7" w:rsidRDefault="008B13C4" w:rsidP="008B13C4">
            <w:pPr>
              <w:jc w:val="right"/>
              <w:rPr>
                <w:sz w:val="18"/>
                <w:szCs w:val="18"/>
              </w:rPr>
            </w:pPr>
            <w:r w:rsidRPr="00AF50D7">
              <w:rPr>
                <w:sz w:val="18"/>
                <w:szCs w:val="18"/>
              </w:rPr>
              <w:t>7 917</w:t>
            </w:r>
          </w:p>
        </w:tc>
        <w:tc>
          <w:tcPr>
            <w:tcW w:w="1132" w:type="dxa"/>
            <w:shd w:val="clear" w:color="auto" w:fill="auto"/>
          </w:tcPr>
          <w:p w:rsidR="008B13C4" w:rsidRPr="00AF50D7" w:rsidRDefault="008B13C4" w:rsidP="008B13C4">
            <w:pPr>
              <w:jc w:val="right"/>
              <w:rPr>
                <w:sz w:val="18"/>
                <w:szCs w:val="18"/>
              </w:rPr>
            </w:pPr>
            <w:r w:rsidRPr="00AF50D7">
              <w:rPr>
                <w:sz w:val="18"/>
                <w:szCs w:val="18"/>
              </w:rPr>
              <w:t>24 905</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24 905</w:t>
            </w:r>
          </w:p>
        </w:tc>
        <w:tc>
          <w:tcPr>
            <w:tcW w:w="1132" w:type="dxa"/>
            <w:shd w:val="clear" w:color="auto" w:fill="auto"/>
          </w:tcPr>
          <w:p w:rsidR="008B13C4" w:rsidRPr="00AF50D7" w:rsidRDefault="008B13C4" w:rsidP="008B13C4">
            <w:pPr>
              <w:jc w:val="right"/>
              <w:rPr>
                <w:color w:val="000000" w:themeColor="text1"/>
                <w:sz w:val="18"/>
                <w:szCs w:val="18"/>
              </w:rPr>
            </w:pPr>
            <w:r w:rsidRPr="00AF50D7">
              <w:rPr>
                <w:color w:val="000000" w:themeColor="text1"/>
                <w:sz w:val="18"/>
                <w:szCs w:val="18"/>
              </w:rPr>
              <w:t>24 905</w:t>
            </w:r>
          </w:p>
        </w:tc>
        <w:tc>
          <w:tcPr>
            <w:tcW w:w="1132" w:type="dxa"/>
          </w:tcPr>
          <w:p w:rsidR="008B13C4" w:rsidRPr="00AF50D7" w:rsidRDefault="008B13C4" w:rsidP="008B13C4">
            <w:pPr>
              <w:jc w:val="center"/>
              <w:rPr>
                <w:sz w:val="18"/>
                <w:szCs w:val="18"/>
              </w:rPr>
            </w:pPr>
            <w:r w:rsidRPr="00AF50D7">
              <w:rPr>
                <w:sz w:val="18"/>
                <w:szCs w:val="18"/>
              </w:rPr>
              <w:t>-</w:t>
            </w:r>
          </w:p>
        </w:tc>
      </w:tr>
    </w:tbl>
    <w:p w:rsidR="008B13C4" w:rsidRPr="00AF50D7" w:rsidRDefault="008B13C4" w:rsidP="008B13C4">
      <w:pPr>
        <w:spacing w:after="120"/>
        <w:rPr>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D407E2" w:rsidP="008B13C4">
      <w:pPr>
        <w:ind w:left="7921"/>
        <w:jc w:val="center"/>
        <w:rPr>
          <w:i/>
          <w:sz w:val="18"/>
          <w:szCs w:val="18"/>
        </w:rPr>
      </w:pPr>
      <w:r>
        <w:rPr>
          <w:i/>
          <w:sz w:val="18"/>
          <w:szCs w:val="18"/>
        </w:rPr>
        <w:t xml:space="preserve">                </w:t>
      </w:r>
      <w:proofErr w:type="spellStart"/>
      <w:r w:rsidR="007759AF">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142"/>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142"/>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1 699 904</w:t>
            </w:r>
          </w:p>
        </w:tc>
        <w:tc>
          <w:tcPr>
            <w:tcW w:w="1277" w:type="dxa"/>
            <w:shd w:val="clear" w:color="auto" w:fill="D9D9D9" w:themeFill="background1" w:themeFillShade="D9"/>
          </w:tcPr>
          <w:p w:rsidR="008B13C4" w:rsidRPr="00AF50D7" w:rsidRDefault="008B13C4" w:rsidP="008B13C4">
            <w:pPr>
              <w:jc w:val="right"/>
              <w:rPr>
                <w:b/>
                <w:color w:val="000000" w:themeColor="text1"/>
                <w:sz w:val="18"/>
                <w:szCs w:val="18"/>
              </w:rPr>
            </w:pPr>
            <w:r w:rsidRPr="00AF50D7">
              <w:rPr>
                <w:b/>
                <w:color w:val="000000" w:themeColor="text1"/>
                <w:sz w:val="18"/>
                <w:szCs w:val="18"/>
              </w:rPr>
              <w:t>1 716 315</w:t>
            </w:r>
          </w:p>
        </w:tc>
        <w:tc>
          <w:tcPr>
            <w:tcW w:w="1277" w:type="dxa"/>
            <w:shd w:val="clear" w:color="auto" w:fill="D9D9D9" w:themeFill="background1" w:themeFillShade="D9"/>
          </w:tcPr>
          <w:p w:rsidR="008B13C4" w:rsidRPr="00AF50D7" w:rsidRDefault="008B13C4" w:rsidP="008B13C4">
            <w:pPr>
              <w:jc w:val="right"/>
              <w:rPr>
                <w:b/>
                <w:color w:val="000000" w:themeColor="text1"/>
                <w:sz w:val="18"/>
                <w:szCs w:val="18"/>
              </w:rPr>
            </w:pPr>
            <w:r w:rsidRPr="00AF50D7">
              <w:rPr>
                <w:b/>
                <w:color w:val="000000" w:themeColor="text1"/>
                <w:sz w:val="18"/>
                <w:szCs w:val="18"/>
              </w:rPr>
              <w:t>16 411</w:t>
            </w:r>
          </w:p>
        </w:tc>
      </w:tr>
      <w:tr w:rsidR="008B13C4" w:rsidRPr="00AF50D7" w:rsidTr="008B13C4">
        <w:trPr>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142"/>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1 699 904</w:t>
            </w:r>
          </w:p>
        </w:tc>
        <w:tc>
          <w:tcPr>
            <w:tcW w:w="1277" w:type="dxa"/>
            <w:shd w:val="clear" w:color="auto" w:fill="F2F2F2" w:themeFill="background1" w:themeFillShade="F2"/>
          </w:tcPr>
          <w:p w:rsidR="008B13C4" w:rsidRPr="00AF50D7" w:rsidRDefault="008B13C4" w:rsidP="008B13C4">
            <w:pPr>
              <w:jc w:val="right"/>
              <w:rPr>
                <w:color w:val="000000" w:themeColor="text1"/>
                <w:sz w:val="18"/>
                <w:szCs w:val="18"/>
                <w:u w:val="single"/>
              </w:rPr>
            </w:pPr>
            <w:r w:rsidRPr="00AF50D7">
              <w:rPr>
                <w:color w:val="000000" w:themeColor="text1"/>
                <w:sz w:val="18"/>
                <w:szCs w:val="18"/>
                <w:u w:val="single"/>
              </w:rPr>
              <w:t>1 716 315</w:t>
            </w:r>
          </w:p>
        </w:tc>
        <w:tc>
          <w:tcPr>
            <w:tcW w:w="1277" w:type="dxa"/>
            <w:shd w:val="clear" w:color="auto" w:fill="F2F2F2" w:themeFill="background1" w:themeFillShade="F2"/>
          </w:tcPr>
          <w:p w:rsidR="008B13C4" w:rsidRPr="00AF50D7" w:rsidRDefault="008B13C4" w:rsidP="008B13C4">
            <w:pPr>
              <w:jc w:val="right"/>
              <w:rPr>
                <w:color w:val="000000" w:themeColor="text1"/>
                <w:sz w:val="18"/>
                <w:szCs w:val="18"/>
                <w:u w:val="single"/>
              </w:rPr>
            </w:pPr>
            <w:r w:rsidRPr="00AF50D7">
              <w:rPr>
                <w:color w:val="000000" w:themeColor="text1"/>
                <w:sz w:val="18"/>
                <w:szCs w:val="18"/>
                <w:u w:val="single"/>
              </w:rPr>
              <w:t>16 411</w:t>
            </w:r>
          </w:p>
        </w:tc>
      </w:tr>
      <w:tr w:rsidR="008B13C4" w:rsidRPr="00AF50D7" w:rsidTr="008B13C4">
        <w:trPr>
          <w:trHeight w:val="142"/>
          <w:jc w:val="center"/>
        </w:trPr>
        <w:tc>
          <w:tcPr>
            <w:tcW w:w="5241" w:type="dxa"/>
          </w:tcPr>
          <w:p w:rsidR="008B13C4" w:rsidRPr="00AF50D7" w:rsidRDefault="008B13C4" w:rsidP="008B13C4">
            <w:pPr>
              <w:jc w:val="both"/>
              <w:rPr>
                <w:i/>
                <w:sz w:val="18"/>
                <w:szCs w:val="18"/>
                <w:lang w:eastAsia="lv-LV"/>
              </w:rPr>
            </w:pPr>
            <w:r w:rsidRPr="00562F48">
              <w:rPr>
                <w:i/>
                <w:sz w:val="18"/>
                <w:szCs w:val="18"/>
                <w:lang w:eastAsia="lv-LV"/>
              </w:rPr>
              <w:t>Izdevumi e-</w:t>
            </w:r>
            <w:proofErr w:type="spellStart"/>
            <w:r w:rsidRPr="00562F48">
              <w:rPr>
                <w:i/>
                <w:sz w:val="18"/>
                <w:szCs w:val="18"/>
                <w:lang w:eastAsia="lv-LV"/>
              </w:rPr>
              <w:t>Twinning</w:t>
            </w:r>
            <w:proofErr w:type="spellEnd"/>
            <w:r w:rsidRPr="00562F48">
              <w:rPr>
                <w:i/>
                <w:sz w:val="18"/>
                <w:szCs w:val="18"/>
                <w:lang w:eastAsia="lv-LV"/>
              </w:rPr>
              <w:t xml:space="preserve"> Nacionālā dienesta atbalstam Latvijā, Eiropas Komisijas jaunatnes informācijas tīkla EURODESK funkciju nodrošināšanai un ES programmas </w:t>
            </w:r>
            <w:proofErr w:type="spellStart"/>
            <w:r w:rsidRPr="00562F48">
              <w:rPr>
                <w:i/>
                <w:sz w:val="18"/>
                <w:szCs w:val="18"/>
                <w:lang w:eastAsia="lv-LV"/>
              </w:rPr>
              <w:t>Erasmus</w:t>
            </w:r>
            <w:proofErr w:type="spellEnd"/>
            <w:r w:rsidRPr="00562F48">
              <w:rPr>
                <w:i/>
                <w:sz w:val="18"/>
                <w:szCs w:val="18"/>
                <w:lang w:eastAsia="lv-LV"/>
              </w:rPr>
              <w:t>+ 2014-2020.gadam administratīvo funkciju nodrošināšanai</w:t>
            </w:r>
            <w:r>
              <w:rPr>
                <w:i/>
                <w:sz w:val="18"/>
                <w:szCs w:val="18"/>
                <w:lang w:eastAsia="lv-LV"/>
              </w:rPr>
              <w:t xml:space="preserve"> </w:t>
            </w:r>
          </w:p>
        </w:tc>
        <w:tc>
          <w:tcPr>
            <w:tcW w:w="1277" w:type="dxa"/>
          </w:tcPr>
          <w:p w:rsidR="008B13C4" w:rsidRPr="00AF50D7" w:rsidRDefault="008B13C4" w:rsidP="008B13C4">
            <w:pPr>
              <w:jc w:val="right"/>
              <w:rPr>
                <w:sz w:val="18"/>
                <w:szCs w:val="18"/>
              </w:rPr>
            </w:pPr>
            <w:r w:rsidRPr="00AF50D7">
              <w:rPr>
                <w:sz w:val="18"/>
                <w:szCs w:val="18"/>
              </w:rPr>
              <w:t>1 699 904</w:t>
            </w:r>
          </w:p>
        </w:tc>
        <w:tc>
          <w:tcPr>
            <w:tcW w:w="1277" w:type="dxa"/>
            <w:shd w:val="clear" w:color="auto" w:fill="FFFFFF" w:themeFill="background1"/>
          </w:tcPr>
          <w:p w:rsidR="008B13C4" w:rsidRPr="00AF50D7" w:rsidRDefault="008B13C4" w:rsidP="008B13C4">
            <w:pPr>
              <w:jc w:val="right"/>
              <w:rPr>
                <w:color w:val="000000" w:themeColor="text1"/>
                <w:sz w:val="18"/>
                <w:szCs w:val="18"/>
              </w:rPr>
            </w:pPr>
            <w:r w:rsidRPr="00AF50D7">
              <w:rPr>
                <w:color w:val="000000" w:themeColor="text1"/>
                <w:sz w:val="18"/>
                <w:szCs w:val="18"/>
              </w:rPr>
              <w:t>1 716 315</w:t>
            </w:r>
          </w:p>
        </w:tc>
        <w:tc>
          <w:tcPr>
            <w:tcW w:w="1277" w:type="dxa"/>
            <w:shd w:val="clear" w:color="auto" w:fill="FFFFFF" w:themeFill="background1"/>
          </w:tcPr>
          <w:p w:rsidR="008B13C4" w:rsidRPr="00AF50D7" w:rsidRDefault="008B13C4" w:rsidP="008B13C4">
            <w:pPr>
              <w:jc w:val="right"/>
              <w:rPr>
                <w:color w:val="000000" w:themeColor="text1"/>
                <w:sz w:val="18"/>
                <w:szCs w:val="18"/>
              </w:rPr>
            </w:pPr>
            <w:r w:rsidRPr="00AF50D7">
              <w:rPr>
                <w:color w:val="000000" w:themeColor="text1"/>
                <w:sz w:val="18"/>
                <w:szCs w:val="18"/>
              </w:rPr>
              <w:t>16 411</w:t>
            </w:r>
          </w:p>
        </w:tc>
      </w:tr>
    </w:tbl>
    <w:p w:rsidR="008B13C4" w:rsidRDefault="008B13C4" w:rsidP="008B13C4">
      <w:pPr>
        <w:spacing w:after="120"/>
        <w:rPr>
          <w:szCs w:val="24"/>
          <w:lang w:eastAsia="lv-LV"/>
        </w:rPr>
      </w:pPr>
    </w:p>
    <w:p w:rsidR="008B13C4" w:rsidRPr="00AF50D7" w:rsidRDefault="008B13C4" w:rsidP="008B13C4">
      <w:pPr>
        <w:spacing w:after="120"/>
        <w:jc w:val="center"/>
        <w:rPr>
          <w:b/>
        </w:rPr>
      </w:pPr>
      <w:r w:rsidRPr="00AF50D7">
        <w:rPr>
          <w:b/>
        </w:rPr>
        <w:t>70.11.00 Dalība Eiropas Savienības izglītības sadarbības projektos</w:t>
      </w:r>
    </w:p>
    <w:p w:rsidR="008B13C4" w:rsidRPr="00AF50D7" w:rsidRDefault="008B13C4" w:rsidP="008B13C4">
      <w:pPr>
        <w:spacing w:after="120"/>
        <w:rPr>
          <w:bCs/>
          <w:szCs w:val="24"/>
          <w:u w:val="single"/>
        </w:rPr>
      </w:pPr>
      <w:r w:rsidRPr="00AF50D7">
        <w:rPr>
          <w:bCs/>
          <w:szCs w:val="24"/>
          <w:u w:val="single"/>
        </w:rPr>
        <w:t>Apakšprogrammas mērķis:</w:t>
      </w:r>
    </w:p>
    <w:p w:rsidR="008B13C4" w:rsidRPr="00AF50D7" w:rsidRDefault="008B13C4" w:rsidP="008B13C4">
      <w:pPr>
        <w:spacing w:after="120"/>
        <w:ind w:firstLine="709"/>
        <w:jc w:val="both"/>
      </w:pPr>
      <w:r w:rsidRPr="00AF50D7">
        <w:t xml:space="preserve">nodrošināt projektu īstenotāju dalību </w:t>
      </w:r>
      <w:r w:rsidRPr="00AF50D7">
        <w:rPr>
          <w:szCs w:val="24"/>
        </w:rPr>
        <w:t>Eiropas Savienības programmā izglītības, apmācības, jaunatnes un sporta jomā</w:t>
      </w:r>
      <w:r w:rsidRPr="00AF50D7">
        <w:t xml:space="preserve"> </w:t>
      </w:r>
      <w:proofErr w:type="spellStart"/>
      <w:r w:rsidRPr="007D3801">
        <w:rPr>
          <w:i/>
        </w:rPr>
        <w:t>Erasmus</w:t>
      </w:r>
      <w:proofErr w:type="spellEnd"/>
      <w:r w:rsidRPr="007D3801">
        <w:rPr>
          <w:i/>
        </w:rPr>
        <w:t>+.</w:t>
      </w:r>
    </w:p>
    <w:p w:rsidR="008B13C4" w:rsidRPr="00AF50D7" w:rsidRDefault="008B13C4" w:rsidP="008B13C4">
      <w:pPr>
        <w:spacing w:after="120"/>
        <w:rPr>
          <w:bCs/>
          <w:szCs w:val="24"/>
          <w:u w:val="single"/>
        </w:rPr>
      </w:pPr>
      <w:r w:rsidRPr="00AF50D7">
        <w:rPr>
          <w:bCs/>
          <w:szCs w:val="24"/>
          <w:u w:val="single"/>
        </w:rPr>
        <w:t>Galvenās aktivitātes:</w:t>
      </w:r>
    </w:p>
    <w:p w:rsidR="008B13C4" w:rsidRPr="00AF50D7" w:rsidRDefault="008B13C4" w:rsidP="007759AF">
      <w:pPr>
        <w:ind w:firstLine="709"/>
        <w:jc w:val="both"/>
      </w:pPr>
      <w:r w:rsidRPr="00AF50D7">
        <w:t xml:space="preserve">1) nodrošināta </w:t>
      </w:r>
      <w:proofErr w:type="spellStart"/>
      <w:r w:rsidRPr="007D3801">
        <w:rPr>
          <w:i/>
        </w:rPr>
        <w:t>Europass</w:t>
      </w:r>
      <w:proofErr w:type="spellEnd"/>
      <w:r w:rsidRPr="00AF50D7">
        <w:t xml:space="preserve"> dokumentu pieejamība, izsniegti </w:t>
      </w:r>
      <w:proofErr w:type="spellStart"/>
      <w:r w:rsidRPr="007D3801">
        <w:rPr>
          <w:i/>
        </w:rPr>
        <w:t>Europass</w:t>
      </w:r>
      <w:proofErr w:type="spellEnd"/>
      <w:r w:rsidRPr="00AF50D7">
        <w:t xml:space="preserve"> mobilitātes apliecinājumi Latvijas iedzīvotājiem par citās ES dalībvalstīs apgūtajiem izglītības, mācību vai prakses periodiem;</w:t>
      </w:r>
    </w:p>
    <w:p w:rsidR="008B13C4" w:rsidRPr="00AF50D7" w:rsidRDefault="008B13C4" w:rsidP="007759AF">
      <w:pPr>
        <w:ind w:firstLine="709"/>
        <w:jc w:val="both"/>
      </w:pPr>
      <w:r w:rsidRPr="00AF50D7">
        <w:t xml:space="preserve">2) nodrošināts Latvijas kvalifikāciju sistēmas </w:t>
      </w:r>
      <w:proofErr w:type="spellStart"/>
      <w:r w:rsidRPr="00AF50D7">
        <w:t>izvērtējums</w:t>
      </w:r>
      <w:proofErr w:type="spellEnd"/>
      <w:r w:rsidRPr="00AF50D7">
        <w:t xml:space="preserve"> un salīdzināšana ar Eiropas Kvalifikāciju </w:t>
      </w:r>
      <w:proofErr w:type="spellStart"/>
      <w:r w:rsidRPr="00AF50D7">
        <w:t>ietvarstruktūras</w:t>
      </w:r>
      <w:proofErr w:type="spellEnd"/>
      <w:r w:rsidRPr="00AF50D7">
        <w:t xml:space="preserve"> līmeņiem, augstākās izglītības eksportspējas veicināšana un ārvalstu studentu piesaistīšana;</w:t>
      </w:r>
    </w:p>
    <w:p w:rsidR="008B13C4" w:rsidRPr="00AF50D7" w:rsidRDefault="008B13C4" w:rsidP="007759AF">
      <w:pPr>
        <w:ind w:firstLine="709"/>
        <w:jc w:val="both"/>
      </w:pPr>
      <w:r w:rsidRPr="00AF50D7">
        <w:t xml:space="preserve">3) nodrošināta informācijas pieejamība par pieaugušo izglītības </w:t>
      </w:r>
      <w:r w:rsidRPr="00AF50D7">
        <w:rPr>
          <w:lang w:eastAsia="lv-LV"/>
        </w:rPr>
        <w:t>un</w:t>
      </w:r>
      <w:r w:rsidRPr="00AF50D7">
        <w:rPr>
          <w:i/>
          <w:lang w:eastAsia="lv-LV"/>
        </w:rPr>
        <w:t xml:space="preserve"> </w:t>
      </w:r>
      <w:r w:rsidRPr="00AF50D7">
        <w:t>profesionālās izaugsmes iespējām, veicināta pieaugušo iesaiste formālajā un neformālajā izglītībā;</w:t>
      </w:r>
    </w:p>
    <w:p w:rsidR="008B13C4" w:rsidRPr="00AF50D7" w:rsidRDefault="008B13C4" w:rsidP="007759AF">
      <w:pPr>
        <w:ind w:firstLine="709"/>
        <w:jc w:val="both"/>
      </w:pPr>
      <w:r w:rsidRPr="00AF50D7">
        <w:t xml:space="preserve">4) nodrošināta inovatīvu mācību metožu ieviešana Latvijas profesionālās izglītības iestādēs un Latvijā un nodrošināta izstrādāto mācību metožu </w:t>
      </w:r>
      <w:proofErr w:type="spellStart"/>
      <w:r w:rsidRPr="00AF50D7">
        <w:t>inovitātes</w:t>
      </w:r>
      <w:proofErr w:type="spellEnd"/>
      <w:r w:rsidRPr="00AF50D7">
        <w:t xml:space="preserve"> novērtēšana citās ES dalībvalstīs;</w:t>
      </w:r>
    </w:p>
    <w:p w:rsidR="008B13C4" w:rsidRPr="00AF50D7" w:rsidRDefault="008B13C4" w:rsidP="007759AF">
      <w:pPr>
        <w:autoSpaceDE w:val="0"/>
        <w:autoSpaceDN w:val="0"/>
        <w:adjustRightInd w:val="0"/>
        <w:ind w:firstLine="709"/>
        <w:jc w:val="both"/>
        <w:rPr>
          <w:bCs/>
        </w:rPr>
      </w:pPr>
      <w:r w:rsidRPr="00AF50D7">
        <w:rPr>
          <w:bCs/>
        </w:rPr>
        <w:t>5) ieviesti</w:t>
      </w:r>
      <w:r w:rsidRPr="00AF50D7">
        <w:t xml:space="preserve"> </w:t>
      </w:r>
      <w:r w:rsidRPr="00AF50D7">
        <w:rPr>
          <w:bCs/>
        </w:rPr>
        <w:t xml:space="preserve">vienoti </w:t>
      </w:r>
      <w:r w:rsidRPr="00AF50D7">
        <w:rPr>
          <w:color w:val="000000"/>
        </w:rPr>
        <w:t>Eiropas</w:t>
      </w:r>
      <w:r w:rsidRPr="00AF50D7">
        <w:rPr>
          <w:bCs/>
        </w:rPr>
        <w:t xml:space="preserve"> profesionālās izglītības kvalitātes </w:t>
      </w:r>
      <w:r w:rsidRPr="00AF50D7">
        <w:t>indikatori;</w:t>
      </w:r>
    </w:p>
    <w:p w:rsidR="008B13C4" w:rsidRPr="00AF50D7" w:rsidRDefault="008B13C4" w:rsidP="007759AF">
      <w:pPr>
        <w:autoSpaceDE w:val="0"/>
        <w:autoSpaceDN w:val="0"/>
        <w:adjustRightInd w:val="0"/>
        <w:ind w:firstLine="709"/>
        <w:jc w:val="both"/>
        <w:rPr>
          <w:bCs/>
        </w:rPr>
      </w:pPr>
      <w:r w:rsidRPr="00AF50D7">
        <w:t xml:space="preserve">6) nodrošināta informācijas pieejamība programmas </w:t>
      </w:r>
      <w:proofErr w:type="spellStart"/>
      <w:r w:rsidRPr="007D3801">
        <w:rPr>
          <w:i/>
        </w:rPr>
        <w:t>Erasmus</w:t>
      </w:r>
      <w:proofErr w:type="spellEnd"/>
      <w:r w:rsidRPr="007D3801">
        <w:rPr>
          <w:i/>
        </w:rPr>
        <w:t>+</w:t>
      </w:r>
      <w:r w:rsidRPr="00AF50D7">
        <w:t xml:space="preserve"> dalībvalstu portālā par Latvijas jaunatnes politiku;</w:t>
      </w:r>
    </w:p>
    <w:p w:rsidR="008B13C4" w:rsidRPr="00AF50D7" w:rsidRDefault="008B13C4" w:rsidP="007759AF">
      <w:pPr>
        <w:autoSpaceDE w:val="0"/>
        <w:autoSpaceDN w:val="0"/>
        <w:adjustRightInd w:val="0"/>
        <w:ind w:firstLine="709"/>
        <w:jc w:val="both"/>
        <w:rPr>
          <w:bCs/>
        </w:rPr>
      </w:pPr>
      <w:r w:rsidRPr="00AF50D7">
        <w:rPr>
          <w:bCs/>
        </w:rPr>
        <w:t xml:space="preserve">7) </w:t>
      </w:r>
      <w:r w:rsidRPr="00AF50D7">
        <w:rPr>
          <w:szCs w:val="24"/>
        </w:rPr>
        <w:t xml:space="preserve">nodrošināts darbs ar jaunatni strukturētā dialoga konsultāciju procesā; </w:t>
      </w:r>
    </w:p>
    <w:p w:rsidR="008B13C4" w:rsidRPr="00AF50D7" w:rsidRDefault="008B13C4" w:rsidP="008B13C4">
      <w:pPr>
        <w:autoSpaceDE w:val="0"/>
        <w:autoSpaceDN w:val="0"/>
        <w:adjustRightInd w:val="0"/>
        <w:spacing w:after="120"/>
        <w:ind w:firstLine="709"/>
        <w:jc w:val="both"/>
        <w:rPr>
          <w:bCs/>
        </w:rPr>
      </w:pPr>
      <w:r w:rsidRPr="00AF50D7">
        <w:rPr>
          <w:bCs/>
        </w:rPr>
        <w:t xml:space="preserve">8) </w:t>
      </w:r>
      <w:r w:rsidRPr="00AF50D7">
        <w:rPr>
          <w:szCs w:val="24"/>
        </w:rPr>
        <w:t>nodrošināta informācijas apmaiņa ar karjeras attīstības atbalsta sistēmas pārstāvjiem.</w:t>
      </w:r>
    </w:p>
    <w:p w:rsidR="008B13C4" w:rsidRPr="00AF50D7" w:rsidRDefault="008B13C4" w:rsidP="008B13C4">
      <w:pPr>
        <w:autoSpaceDE w:val="0"/>
        <w:autoSpaceDN w:val="0"/>
        <w:adjustRightInd w:val="0"/>
        <w:spacing w:after="120"/>
      </w:pPr>
      <w:r w:rsidRPr="00AF50D7">
        <w:rPr>
          <w:u w:val="single"/>
        </w:rPr>
        <w:lastRenderedPageBreak/>
        <w:t>Apakšprogrammas izpildītājs</w:t>
      </w:r>
      <w:r w:rsidRPr="00AF50D7">
        <w:t>: Izglītības un zinātnes ministrija.</w:t>
      </w:r>
    </w:p>
    <w:p w:rsidR="008B13C4" w:rsidRPr="00AF50D7" w:rsidRDefault="008B13C4"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themeFill="background1" w:themeFillShade="D9"/>
            <w:vAlign w:val="center"/>
          </w:tcPr>
          <w:p w:rsidR="008B13C4" w:rsidRPr="00AF50D7" w:rsidRDefault="008B13C4" w:rsidP="008B13C4">
            <w:pPr>
              <w:jc w:val="center"/>
              <w:rPr>
                <w:sz w:val="18"/>
                <w:szCs w:val="18"/>
              </w:rPr>
            </w:pPr>
            <w:r w:rsidRPr="00AF50D7">
              <w:rPr>
                <w:sz w:val="18"/>
                <w:szCs w:val="18"/>
              </w:rPr>
              <w:t>Eiropas Savienības sadarbības projektu īstenošana</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Īstenoti daudzpusējie Eiropas Savienības sadarbības projekti (skaits)</w:t>
            </w:r>
          </w:p>
        </w:tc>
        <w:tc>
          <w:tcPr>
            <w:tcW w:w="964" w:type="dxa"/>
          </w:tcPr>
          <w:p w:rsidR="008B13C4" w:rsidRPr="00AF50D7" w:rsidRDefault="008B13C4" w:rsidP="008B13C4">
            <w:pPr>
              <w:jc w:val="center"/>
              <w:rPr>
                <w:sz w:val="18"/>
              </w:rPr>
            </w:pPr>
            <w:r w:rsidRPr="00AF50D7">
              <w:rPr>
                <w:sz w:val="18"/>
              </w:rPr>
              <w:t>10</w:t>
            </w:r>
          </w:p>
        </w:tc>
        <w:tc>
          <w:tcPr>
            <w:tcW w:w="965" w:type="dxa"/>
          </w:tcPr>
          <w:p w:rsidR="008B13C4" w:rsidRPr="00AF50D7" w:rsidRDefault="008B13C4" w:rsidP="008B13C4">
            <w:pPr>
              <w:jc w:val="center"/>
              <w:rPr>
                <w:sz w:val="18"/>
              </w:rPr>
            </w:pPr>
            <w:r w:rsidRPr="00AF50D7">
              <w:rPr>
                <w:sz w:val="18"/>
                <w:szCs w:val="18"/>
              </w:rPr>
              <w:t>10</w:t>
            </w:r>
          </w:p>
        </w:tc>
        <w:tc>
          <w:tcPr>
            <w:tcW w:w="965" w:type="dxa"/>
            <w:shd w:val="clear" w:color="auto" w:fill="auto"/>
          </w:tcPr>
          <w:p w:rsidR="008B13C4" w:rsidRPr="00AF50D7" w:rsidRDefault="008B13C4" w:rsidP="008B13C4">
            <w:pPr>
              <w:jc w:val="center"/>
              <w:rPr>
                <w:sz w:val="18"/>
              </w:rPr>
            </w:pPr>
            <w:r w:rsidRPr="00AF50D7">
              <w:rPr>
                <w:sz w:val="18"/>
              </w:rPr>
              <w:t>11</w:t>
            </w:r>
          </w:p>
        </w:tc>
        <w:tc>
          <w:tcPr>
            <w:tcW w:w="965" w:type="dxa"/>
            <w:shd w:val="clear" w:color="auto" w:fill="auto"/>
          </w:tcPr>
          <w:p w:rsidR="008B13C4" w:rsidRPr="00AF50D7" w:rsidRDefault="008B13C4" w:rsidP="008B13C4">
            <w:pPr>
              <w:jc w:val="center"/>
              <w:rPr>
                <w:sz w:val="18"/>
              </w:rPr>
            </w:pPr>
            <w:r w:rsidRPr="00AF50D7">
              <w:rPr>
                <w:sz w:val="18"/>
              </w:rPr>
              <w:t>9</w:t>
            </w:r>
          </w:p>
        </w:tc>
        <w:tc>
          <w:tcPr>
            <w:tcW w:w="965" w:type="dxa"/>
            <w:shd w:val="clear" w:color="auto" w:fill="auto"/>
          </w:tcPr>
          <w:p w:rsidR="008B13C4" w:rsidRPr="00AF50D7" w:rsidRDefault="008B13C4" w:rsidP="008B13C4">
            <w:pPr>
              <w:jc w:val="center"/>
              <w:rPr>
                <w:sz w:val="18"/>
              </w:rPr>
            </w:pPr>
            <w:r w:rsidRPr="00AF50D7">
              <w:rPr>
                <w:sz w:val="18"/>
              </w:rPr>
              <w:t>-</w:t>
            </w:r>
          </w:p>
        </w:tc>
      </w:tr>
    </w:tbl>
    <w:p w:rsidR="008B13C4" w:rsidRPr="00AF50D7" w:rsidRDefault="008B13C4" w:rsidP="008B13C4">
      <w:pPr>
        <w:spacing w:after="120"/>
        <w:ind w:firstLine="709"/>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0"/>
          <w:tblHeader/>
          <w:jc w:val="center"/>
        </w:trPr>
        <w:tc>
          <w:tcPr>
            <w:tcW w:w="3378" w:type="dxa"/>
            <w:vAlign w:val="center"/>
          </w:tcPr>
          <w:p w:rsidR="008B13C4" w:rsidRPr="00AF50D7" w:rsidRDefault="008B13C4" w:rsidP="008B13C4">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0"/>
          <w:jc w:val="center"/>
        </w:trPr>
        <w:tc>
          <w:tcPr>
            <w:tcW w:w="3378"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961 956</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604 097</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829 127</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595 210</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6 467</w:t>
            </w:r>
          </w:p>
        </w:tc>
      </w:tr>
      <w:tr w:rsidR="008B13C4" w:rsidRPr="00AF50D7" w:rsidTr="008B13C4">
        <w:trPr>
          <w:trHeight w:val="20"/>
          <w:jc w:val="center"/>
        </w:trPr>
        <w:tc>
          <w:tcPr>
            <w:tcW w:w="3378"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jc w:val="center"/>
              <w:rPr>
                <w:sz w:val="18"/>
              </w:rPr>
            </w:pPr>
            <w:r w:rsidRPr="00AF50D7">
              <w:rPr>
                <w:b/>
                <w:bCs/>
                <w:color w:val="000000"/>
                <w:sz w:val="18"/>
                <w:szCs w:val="18"/>
                <w:lang w:eastAsia="lv-LV"/>
              </w:rPr>
              <w:t>×</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-357 859</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225 030</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-233 917</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-588 743</w:t>
            </w:r>
          </w:p>
        </w:tc>
      </w:tr>
      <w:tr w:rsidR="008B13C4" w:rsidRPr="00AF50D7" w:rsidTr="008B13C4">
        <w:trPr>
          <w:trHeight w:val="20"/>
          <w:jc w:val="center"/>
        </w:trPr>
        <w:tc>
          <w:tcPr>
            <w:tcW w:w="3378"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jc w:val="center"/>
              <w:rPr>
                <w:sz w:val="18"/>
              </w:rPr>
            </w:pPr>
            <w:r w:rsidRPr="00AF50D7">
              <w:rPr>
                <w:b/>
                <w:bCs/>
                <w:color w:val="000000"/>
                <w:sz w:val="18"/>
                <w:szCs w:val="18"/>
                <w:lang w:eastAsia="lv-LV"/>
              </w:rPr>
              <w:t>×</w:t>
            </w:r>
          </w:p>
        </w:tc>
        <w:tc>
          <w:tcPr>
            <w:tcW w:w="1132" w:type="dxa"/>
          </w:tcPr>
          <w:p w:rsidR="008B13C4" w:rsidRPr="00AF50D7" w:rsidRDefault="008B13C4" w:rsidP="008B13C4">
            <w:pPr>
              <w:jc w:val="right"/>
              <w:rPr>
                <w:sz w:val="18"/>
              </w:rPr>
            </w:pPr>
            <w:r w:rsidRPr="00AF50D7">
              <w:rPr>
                <w:rFonts w:eastAsiaTheme="minorHAnsi"/>
                <w:color w:val="000000"/>
                <w:sz w:val="18"/>
                <w:szCs w:val="18"/>
              </w:rPr>
              <w:t>-37,2</w:t>
            </w:r>
          </w:p>
        </w:tc>
        <w:tc>
          <w:tcPr>
            <w:tcW w:w="1132" w:type="dxa"/>
          </w:tcPr>
          <w:p w:rsidR="008B13C4" w:rsidRPr="00AF50D7" w:rsidRDefault="008B13C4" w:rsidP="008B13C4">
            <w:pPr>
              <w:jc w:val="right"/>
              <w:rPr>
                <w:sz w:val="18"/>
              </w:rPr>
            </w:pPr>
            <w:r w:rsidRPr="00AF50D7">
              <w:rPr>
                <w:rFonts w:eastAsiaTheme="minorHAnsi"/>
                <w:color w:val="000000"/>
                <w:sz w:val="18"/>
                <w:szCs w:val="18"/>
              </w:rPr>
              <w:t>37,3</w:t>
            </w:r>
          </w:p>
        </w:tc>
        <w:tc>
          <w:tcPr>
            <w:tcW w:w="1132" w:type="dxa"/>
          </w:tcPr>
          <w:p w:rsidR="008B13C4" w:rsidRPr="00AF50D7" w:rsidRDefault="008B13C4" w:rsidP="008B13C4">
            <w:pPr>
              <w:jc w:val="right"/>
              <w:rPr>
                <w:sz w:val="18"/>
              </w:rPr>
            </w:pPr>
            <w:r w:rsidRPr="00AF50D7">
              <w:rPr>
                <w:rFonts w:eastAsiaTheme="minorHAnsi"/>
                <w:color w:val="000000"/>
                <w:sz w:val="18"/>
                <w:szCs w:val="18"/>
              </w:rPr>
              <w:t>-28,2</w:t>
            </w:r>
          </w:p>
        </w:tc>
        <w:tc>
          <w:tcPr>
            <w:tcW w:w="1132" w:type="dxa"/>
          </w:tcPr>
          <w:p w:rsidR="008B13C4" w:rsidRPr="00AF50D7" w:rsidRDefault="008B13C4" w:rsidP="008B13C4">
            <w:pPr>
              <w:jc w:val="right"/>
              <w:rPr>
                <w:sz w:val="18"/>
              </w:rPr>
            </w:pPr>
            <w:r w:rsidRPr="00AF50D7">
              <w:rPr>
                <w:rFonts w:eastAsiaTheme="minorHAnsi"/>
                <w:color w:val="000000"/>
                <w:sz w:val="18"/>
                <w:szCs w:val="18"/>
              </w:rPr>
              <w:t>-98,9</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262 385</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346 317</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434 190</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220 593</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1" w:type="dxa"/>
          </w:tcPr>
          <w:p w:rsidR="008B13C4" w:rsidRPr="00AF50D7" w:rsidRDefault="008B13C4" w:rsidP="008B13C4">
            <w:pPr>
              <w:jc w:val="right"/>
              <w:rPr>
                <w:sz w:val="18"/>
                <w:szCs w:val="18"/>
              </w:rPr>
            </w:pPr>
            <w:r w:rsidRPr="00AF50D7">
              <w:rPr>
                <w:rFonts w:eastAsiaTheme="minorHAnsi"/>
                <w:color w:val="000000"/>
                <w:sz w:val="18"/>
                <w:szCs w:val="18"/>
              </w:rPr>
              <w:t>7</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7</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7</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6</w:t>
            </w:r>
          </w:p>
        </w:tc>
        <w:tc>
          <w:tcPr>
            <w:tcW w:w="1132" w:type="dxa"/>
          </w:tcPr>
          <w:p w:rsidR="008B13C4" w:rsidRPr="00AF50D7" w:rsidRDefault="008B13C4" w:rsidP="008B13C4">
            <w:pPr>
              <w:jc w:val="center"/>
              <w:rPr>
                <w:sz w:val="18"/>
                <w:szCs w:val="18"/>
              </w:rPr>
            </w:pPr>
            <w:r w:rsidRPr="00AF50D7">
              <w:rPr>
                <w:rFonts w:eastAsiaTheme="minorHAnsi"/>
                <w:color w:val="000000"/>
                <w:sz w:val="18"/>
                <w:szCs w:val="18"/>
              </w:rPr>
              <w:t>-</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tcPr>
          <w:p w:rsidR="008B13C4" w:rsidRPr="00AF50D7" w:rsidRDefault="008B13C4" w:rsidP="008B13C4">
            <w:pPr>
              <w:jc w:val="right"/>
              <w:rPr>
                <w:sz w:val="18"/>
                <w:szCs w:val="18"/>
              </w:rPr>
            </w:pPr>
            <w:r w:rsidRPr="00AF50D7">
              <w:rPr>
                <w:rFonts w:eastAsiaTheme="minorHAnsi"/>
                <w:sz w:val="18"/>
                <w:szCs w:val="18"/>
              </w:rPr>
              <w:t>2 870</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2 477</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3 195</w:t>
            </w:r>
          </w:p>
        </w:tc>
        <w:tc>
          <w:tcPr>
            <w:tcW w:w="1132" w:type="dxa"/>
          </w:tcPr>
          <w:p w:rsidR="008B13C4" w:rsidRPr="00AF50D7" w:rsidRDefault="008B13C4" w:rsidP="008B13C4">
            <w:pPr>
              <w:jc w:val="right"/>
              <w:rPr>
                <w:sz w:val="18"/>
                <w:szCs w:val="18"/>
              </w:rPr>
            </w:pPr>
            <w:r w:rsidRPr="00AF50D7">
              <w:rPr>
                <w:sz w:val="18"/>
              </w:rPr>
              <w:t>1 504</w:t>
            </w:r>
          </w:p>
        </w:tc>
        <w:tc>
          <w:tcPr>
            <w:tcW w:w="1132" w:type="dxa"/>
          </w:tcPr>
          <w:p w:rsidR="008B13C4" w:rsidRPr="00AF50D7" w:rsidRDefault="008B13C4" w:rsidP="008B13C4">
            <w:pPr>
              <w:jc w:val="center"/>
              <w:rPr>
                <w:sz w:val="18"/>
                <w:szCs w:val="18"/>
              </w:rPr>
            </w:pPr>
            <w:r w:rsidRPr="00AF50D7">
              <w:rPr>
                <w:sz w:val="18"/>
              </w:rPr>
              <w:t>-</w:t>
            </w:r>
          </w:p>
        </w:tc>
      </w:tr>
      <w:tr w:rsidR="008B13C4" w:rsidRPr="00AF50D7" w:rsidTr="008B13C4">
        <w:trPr>
          <w:trHeight w:val="20"/>
          <w:jc w:val="center"/>
        </w:trPr>
        <w:tc>
          <w:tcPr>
            <w:tcW w:w="3378"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tcPr>
          <w:p w:rsidR="008B13C4" w:rsidRPr="00AF50D7" w:rsidRDefault="008B13C4" w:rsidP="008B13C4">
            <w:pPr>
              <w:jc w:val="right"/>
              <w:rPr>
                <w:sz w:val="18"/>
                <w:szCs w:val="18"/>
              </w:rPr>
            </w:pPr>
            <w:r w:rsidRPr="00AF50D7">
              <w:rPr>
                <w:rFonts w:eastAsiaTheme="minorHAnsi"/>
                <w:color w:val="000000"/>
                <w:sz w:val="18"/>
                <w:szCs w:val="18"/>
              </w:rPr>
              <w:t>21 273</w:t>
            </w:r>
          </w:p>
          <w:p w:rsidR="008B13C4" w:rsidRPr="00AF50D7" w:rsidRDefault="008B13C4" w:rsidP="008B13C4">
            <w:pPr>
              <w:rPr>
                <w:sz w:val="18"/>
                <w:szCs w:val="18"/>
              </w:rPr>
            </w:pP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138 286</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165 850</w:t>
            </w:r>
          </w:p>
        </w:tc>
        <w:tc>
          <w:tcPr>
            <w:tcW w:w="1132" w:type="dxa"/>
          </w:tcPr>
          <w:p w:rsidR="008B13C4" w:rsidRPr="00AF50D7" w:rsidRDefault="008B13C4" w:rsidP="008B13C4">
            <w:pPr>
              <w:jc w:val="right"/>
              <w:rPr>
                <w:sz w:val="18"/>
                <w:szCs w:val="18"/>
              </w:rPr>
            </w:pPr>
            <w:r w:rsidRPr="00AF50D7">
              <w:rPr>
                <w:rFonts w:eastAsiaTheme="minorHAnsi"/>
                <w:color w:val="000000"/>
                <w:sz w:val="18"/>
                <w:szCs w:val="18"/>
              </w:rPr>
              <w:t>112 300</w:t>
            </w:r>
          </w:p>
        </w:tc>
        <w:tc>
          <w:tcPr>
            <w:tcW w:w="1132" w:type="dxa"/>
          </w:tcPr>
          <w:p w:rsidR="008B13C4" w:rsidRPr="00AF50D7" w:rsidRDefault="008B13C4" w:rsidP="008B13C4">
            <w:pPr>
              <w:jc w:val="center"/>
              <w:rPr>
                <w:sz w:val="18"/>
                <w:szCs w:val="18"/>
              </w:rPr>
            </w:pPr>
            <w:r w:rsidRPr="00AF50D7">
              <w:rPr>
                <w:rFonts w:eastAsiaTheme="minorHAnsi"/>
                <w:color w:val="000000"/>
                <w:sz w:val="18"/>
                <w:szCs w:val="18"/>
              </w:rPr>
              <w:t>-</w:t>
            </w:r>
          </w:p>
        </w:tc>
      </w:tr>
    </w:tbl>
    <w:p w:rsidR="008B13C4" w:rsidRPr="00AF50D7" w:rsidRDefault="008B13C4" w:rsidP="008B13C4">
      <w:pPr>
        <w:spacing w:after="120"/>
        <w:jc w:val="center"/>
        <w:rPr>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D407E2" w:rsidP="008B13C4">
      <w:pPr>
        <w:ind w:left="7921"/>
        <w:jc w:val="center"/>
        <w:rPr>
          <w:i/>
          <w:sz w:val="18"/>
          <w:szCs w:val="18"/>
        </w:rPr>
      </w:pPr>
      <w:r>
        <w:rPr>
          <w:i/>
          <w:sz w:val="18"/>
          <w:szCs w:val="18"/>
        </w:rPr>
        <w:t xml:space="preserve">                 </w:t>
      </w:r>
      <w:proofErr w:type="spellStart"/>
      <w:r w:rsidR="007759AF">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142"/>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142"/>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604 097</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829 127</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225 030</w:t>
            </w:r>
          </w:p>
        </w:tc>
      </w:tr>
      <w:tr w:rsidR="008B13C4" w:rsidRPr="00AF50D7" w:rsidTr="008B13C4">
        <w:trPr>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142"/>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604 097</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829 127</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225 030</w:t>
            </w:r>
          </w:p>
        </w:tc>
      </w:tr>
      <w:tr w:rsidR="008B13C4" w:rsidRPr="00AF50D7" w:rsidTr="008B13C4">
        <w:trPr>
          <w:trHeight w:val="142"/>
          <w:jc w:val="center"/>
        </w:trPr>
        <w:tc>
          <w:tcPr>
            <w:tcW w:w="5241" w:type="dxa"/>
          </w:tcPr>
          <w:p w:rsidR="008B13C4" w:rsidRPr="00AF50D7" w:rsidRDefault="008B13C4" w:rsidP="008B13C4">
            <w:pPr>
              <w:jc w:val="both"/>
              <w:rPr>
                <w:i/>
                <w:sz w:val="18"/>
                <w:szCs w:val="18"/>
                <w:lang w:eastAsia="lv-LV"/>
              </w:rPr>
            </w:pPr>
            <w:r w:rsidRPr="00E202EE">
              <w:rPr>
                <w:i/>
                <w:sz w:val="18"/>
                <w:szCs w:val="18"/>
                <w:lang w:eastAsia="lv-LV"/>
              </w:rPr>
              <w:t xml:space="preserve">Eiropas Savienības programmas </w:t>
            </w:r>
            <w:proofErr w:type="spellStart"/>
            <w:r w:rsidRPr="00E202EE">
              <w:rPr>
                <w:i/>
                <w:sz w:val="18"/>
                <w:szCs w:val="18"/>
                <w:lang w:eastAsia="lv-LV"/>
              </w:rPr>
              <w:t>Erasmus</w:t>
            </w:r>
            <w:proofErr w:type="spellEnd"/>
            <w:r w:rsidRPr="00E202EE">
              <w:rPr>
                <w:i/>
                <w:sz w:val="18"/>
                <w:szCs w:val="18"/>
                <w:lang w:eastAsia="lv-LV"/>
              </w:rPr>
              <w:t>+ izglītības, apmācības, jaunatnes un sporta jomā projektu un pasākumu īstenošana.</w:t>
            </w:r>
          </w:p>
        </w:tc>
        <w:tc>
          <w:tcPr>
            <w:tcW w:w="1277" w:type="dxa"/>
          </w:tcPr>
          <w:p w:rsidR="008B13C4" w:rsidRPr="00AF50D7" w:rsidRDefault="008B13C4" w:rsidP="008B13C4">
            <w:pPr>
              <w:jc w:val="right"/>
              <w:rPr>
                <w:sz w:val="18"/>
                <w:szCs w:val="18"/>
              </w:rPr>
            </w:pPr>
            <w:r w:rsidRPr="00AF50D7">
              <w:rPr>
                <w:sz w:val="18"/>
                <w:szCs w:val="18"/>
              </w:rPr>
              <w:t>604 097</w:t>
            </w:r>
          </w:p>
        </w:tc>
        <w:tc>
          <w:tcPr>
            <w:tcW w:w="1277" w:type="dxa"/>
          </w:tcPr>
          <w:p w:rsidR="008B13C4" w:rsidRPr="00AF50D7" w:rsidRDefault="008B13C4" w:rsidP="008B13C4">
            <w:pPr>
              <w:jc w:val="right"/>
              <w:rPr>
                <w:sz w:val="18"/>
                <w:szCs w:val="18"/>
              </w:rPr>
            </w:pPr>
            <w:r w:rsidRPr="00AF50D7">
              <w:rPr>
                <w:sz w:val="18"/>
                <w:szCs w:val="18"/>
              </w:rPr>
              <w:t>829 127</w:t>
            </w:r>
          </w:p>
        </w:tc>
        <w:tc>
          <w:tcPr>
            <w:tcW w:w="1277" w:type="dxa"/>
          </w:tcPr>
          <w:p w:rsidR="008B13C4" w:rsidRPr="00AF50D7" w:rsidRDefault="008B13C4" w:rsidP="008B13C4">
            <w:pPr>
              <w:jc w:val="right"/>
              <w:rPr>
                <w:sz w:val="18"/>
                <w:szCs w:val="18"/>
              </w:rPr>
            </w:pPr>
            <w:r w:rsidRPr="00AF50D7">
              <w:rPr>
                <w:sz w:val="18"/>
                <w:szCs w:val="18"/>
              </w:rPr>
              <w:t>225 030</w:t>
            </w:r>
          </w:p>
        </w:tc>
      </w:tr>
    </w:tbl>
    <w:p w:rsidR="008B13C4" w:rsidRDefault="008B13C4" w:rsidP="008B13C4">
      <w:pPr>
        <w:spacing w:after="120"/>
        <w:rPr>
          <w:szCs w:val="24"/>
          <w:lang w:eastAsia="lv-LV"/>
        </w:rPr>
      </w:pPr>
    </w:p>
    <w:p w:rsidR="008B13C4" w:rsidRPr="00AF50D7" w:rsidRDefault="008B13C4" w:rsidP="008B13C4">
      <w:pPr>
        <w:widowControl w:val="0"/>
        <w:spacing w:after="120"/>
        <w:jc w:val="center"/>
        <w:rPr>
          <w:b/>
        </w:rPr>
      </w:pPr>
      <w:r w:rsidRPr="00AF50D7">
        <w:rPr>
          <w:b/>
        </w:rPr>
        <w:t>70.12.00 Eiropas Kopienas programmu projektu īstenošana</w:t>
      </w:r>
    </w:p>
    <w:p w:rsidR="008B13C4" w:rsidRPr="00AF50D7" w:rsidRDefault="008B13C4" w:rsidP="008B13C4">
      <w:pPr>
        <w:spacing w:after="120"/>
        <w:rPr>
          <w:bCs/>
          <w:szCs w:val="24"/>
          <w:u w:val="single"/>
        </w:rPr>
      </w:pPr>
      <w:r w:rsidRPr="00AF50D7">
        <w:rPr>
          <w:bCs/>
          <w:szCs w:val="24"/>
          <w:u w:val="single"/>
        </w:rPr>
        <w:t>Apakšprogrammas mērķis:</w:t>
      </w:r>
    </w:p>
    <w:p w:rsidR="007759AF" w:rsidRPr="00A323D9" w:rsidRDefault="008B13C4" w:rsidP="00A323D9">
      <w:pPr>
        <w:spacing w:after="120"/>
        <w:ind w:firstLine="709"/>
        <w:jc w:val="both"/>
        <w:rPr>
          <w:szCs w:val="24"/>
        </w:rPr>
      </w:pPr>
      <w:r w:rsidRPr="00AF50D7">
        <w:t xml:space="preserve">nodrošināt finansējumu Eiropas Kopienas programmu projektiem, kurus īsteno Izglītības un zinātnes ministrijas padotībā esošās iestādes, t.sk., </w:t>
      </w:r>
      <w:r w:rsidRPr="00AF50D7">
        <w:rPr>
          <w:szCs w:val="24"/>
          <w:lang w:eastAsia="lv-LV"/>
        </w:rPr>
        <w:t>n</w:t>
      </w:r>
      <w:r w:rsidRPr="00AF50D7">
        <w:rPr>
          <w:szCs w:val="24"/>
        </w:rPr>
        <w:t>odrošināt sākotnējo latviešu valodas apguvi patvēruma meklētājiem.</w:t>
      </w:r>
    </w:p>
    <w:p w:rsidR="008B13C4" w:rsidRPr="00AF50D7" w:rsidRDefault="008B13C4" w:rsidP="008B13C4">
      <w:pPr>
        <w:spacing w:after="120"/>
        <w:rPr>
          <w:bCs/>
          <w:szCs w:val="24"/>
          <w:u w:val="single"/>
        </w:rPr>
      </w:pPr>
      <w:r w:rsidRPr="00AF50D7">
        <w:rPr>
          <w:bCs/>
          <w:szCs w:val="24"/>
          <w:u w:val="single"/>
        </w:rPr>
        <w:t>Galvenā</w:t>
      </w:r>
      <w:r>
        <w:rPr>
          <w:bCs/>
          <w:szCs w:val="24"/>
          <w:u w:val="single"/>
        </w:rPr>
        <w:t>s</w:t>
      </w:r>
      <w:r w:rsidRPr="00AF50D7">
        <w:rPr>
          <w:bCs/>
          <w:szCs w:val="24"/>
          <w:u w:val="single"/>
        </w:rPr>
        <w:t xml:space="preserve"> aktivitāte</w:t>
      </w:r>
      <w:r>
        <w:rPr>
          <w:bCs/>
          <w:szCs w:val="24"/>
          <w:u w:val="single"/>
        </w:rPr>
        <w:t>s</w:t>
      </w:r>
      <w:r w:rsidRPr="00AF50D7">
        <w:rPr>
          <w:bCs/>
          <w:szCs w:val="24"/>
          <w:u w:val="single"/>
        </w:rPr>
        <w:t>:</w:t>
      </w:r>
    </w:p>
    <w:p w:rsidR="008B13C4" w:rsidRPr="00AF50D7" w:rsidRDefault="008B13C4" w:rsidP="007759AF">
      <w:pPr>
        <w:ind w:firstLine="709"/>
        <w:jc w:val="both"/>
        <w:rPr>
          <w:bCs/>
          <w:szCs w:val="24"/>
        </w:rPr>
      </w:pPr>
      <w:r w:rsidRPr="00AF50D7">
        <w:rPr>
          <w:bCs/>
          <w:szCs w:val="24"/>
        </w:rPr>
        <w:t xml:space="preserve">1) Globālās izglītības tīkla Eiropā Globālās izglītības palielināšanas un inovāciju programmas finanšu instrumenta īstenošana Latvijā; </w:t>
      </w:r>
    </w:p>
    <w:p w:rsidR="008B13C4" w:rsidRPr="00AF50D7" w:rsidRDefault="008B13C4" w:rsidP="007759AF">
      <w:pPr>
        <w:spacing w:after="120"/>
        <w:ind w:firstLine="709"/>
        <w:jc w:val="both"/>
        <w:rPr>
          <w:szCs w:val="24"/>
          <w:lang w:eastAsia="lv-LV"/>
        </w:rPr>
      </w:pPr>
      <w:r w:rsidRPr="00AF50D7">
        <w:t>2) patvēruma, imigrācijas un integrācijas fonda – Pārvietošanas programmas apstiprinātā projekta „Latviešu valodas apguve, lai sekmētu trešo valstu pilsoņu iekļaušanos darba tirgū” īstenošana</w:t>
      </w:r>
      <w:r w:rsidRPr="00AF50D7">
        <w:rPr>
          <w:szCs w:val="24"/>
          <w:lang w:eastAsia="lv-LV"/>
        </w:rPr>
        <w:t>.</w:t>
      </w:r>
    </w:p>
    <w:p w:rsidR="008B13C4" w:rsidRPr="00AF50D7" w:rsidRDefault="008B13C4" w:rsidP="008B13C4">
      <w:pPr>
        <w:spacing w:after="120"/>
        <w:rPr>
          <w:lang w:eastAsia="lv-LV"/>
        </w:rPr>
      </w:pPr>
      <w:r w:rsidRPr="00AF50D7">
        <w:rPr>
          <w:u w:val="single"/>
        </w:rPr>
        <w:t>Apakšprogrammas izpildītāj</w:t>
      </w:r>
      <w:r>
        <w:rPr>
          <w:u w:val="single"/>
        </w:rPr>
        <w:t>i</w:t>
      </w:r>
      <w:r w:rsidRPr="00AF50D7">
        <w:t>: Izglītības un zinātnes ministrija, Latviešu valodas aģentūra.</w:t>
      </w:r>
    </w:p>
    <w:p w:rsidR="008B13C4" w:rsidRDefault="008B13C4" w:rsidP="008B13C4">
      <w:pPr>
        <w:spacing w:after="120"/>
        <w:jc w:val="center"/>
        <w:rPr>
          <w:b/>
          <w:lang w:eastAsia="lv-LV"/>
        </w:rPr>
      </w:pPr>
    </w:p>
    <w:p w:rsidR="009D786C" w:rsidRDefault="009D786C" w:rsidP="008B13C4">
      <w:pPr>
        <w:spacing w:after="120"/>
        <w:jc w:val="center"/>
        <w:rPr>
          <w:b/>
          <w:lang w:eastAsia="lv-LV"/>
        </w:rPr>
      </w:pPr>
    </w:p>
    <w:p w:rsidR="009D786C" w:rsidRDefault="009D786C" w:rsidP="008B13C4">
      <w:pPr>
        <w:spacing w:after="120"/>
        <w:jc w:val="center"/>
        <w:rPr>
          <w:b/>
          <w:lang w:eastAsia="lv-LV"/>
        </w:rPr>
      </w:pPr>
    </w:p>
    <w:p w:rsidR="009D786C" w:rsidRPr="00AF50D7" w:rsidRDefault="009D786C"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lastRenderedPageBreak/>
        <w:t>Darbības rezultāti un to rezultatīvie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45"/>
        <w:gridCol w:w="980"/>
        <w:gridCol w:w="979"/>
        <w:gridCol w:w="979"/>
        <w:gridCol w:w="983"/>
      </w:tblGrid>
      <w:tr w:rsidR="008B13C4" w:rsidRPr="00AF50D7" w:rsidTr="008B13C4">
        <w:trPr>
          <w:tblHeader/>
          <w:jc w:val="center"/>
        </w:trPr>
        <w:tc>
          <w:tcPr>
            <w:tcW w:w="4106" w:type="dxa"/>
          </w:tcPr>
          <w:p w:rsidR="008B13C4" w:rsidRPr="00AF50D7" w:rsidRDefault="008B13C4" w:rsidP="008B13C4">
            <w:pPr>
              <w:jc w:val="center"/>
              <w:rPr>
                <w:sz w:val="18"/>
                <w:szCs w:val="18"/>
              </w:rPr>
            </w:pPr>
          </w:p>
        </w:tc>
        <w:tc>
          <w:tcPr>
            <w:tcW w:w="104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80"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79"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79"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83"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jc w:val="center"/>
        </w:trPr>
        <w:tc>
          <w:tcPr>
            <w:tcW w:w="9072" w:type="dxa"/>
            <w:gridSpan w:val="6"/>
            <w:tcBorders>
              <w:bottom w:val="single" w:sz="4" w:space="0" w:color="auto"/>
            </w:tcBorders>
            <w:shd w:val="clear" w:color="auto" w:fill="D9D9D9" w:themeFill="background1" w:themeFillShade="D9"/>
          </w:tcPr>
          <w:p w:rsidR="008B13C4" w:rsidRPr="00AF50D7" w:rsidRDefault="008B13C4" w:rsidP="008B13C4">
            <w:pPr>
              <w:spacing w:before="40" w:after="40"/>
              <w:jc w:val="center"/>
              <w:rPr>
                <w:sz w:val="18"/>
                <w:szCs w:val="18"/>
              </w:rPr>
            </w:pPr>
            <w:r w:rsidRPr="00AF50D7">
              <w:rPr>
                <w:sz w:val="18"/>
                <w:szCs w:val="18"/>
                <w:lang w:eastAsia="lv-LV"/>
              </w:rPr>
              <w:t>Eiropas Kopienas programmu projektu īstenošana</w:t>
            </w:r>
          </w:p>
        </w:tc>
      </w:tr>
      <w:tr w:rsidR="008B13C4" w:rsidRPr="00AF50D7" w:rsidTr="008B13C4">
        <w:trPr>
          <w:jc w:val="center"/>
        </w:trPr>
        <w:tc>
          <w:tcPr>
            <w:tcW w:w="4106"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rPr>
                <w:sz w:val="18"/>
              </w:rPr>
            </w:pPr>
            <w:r w:rsidRPr="00AF50D7">
              <w:rPr>
                <w:sz w:val="18"/>
              </w:rPr>
              <w:t>Īstenoti projekti (skaits)</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8B13C4" w:rsidRPr="00AF50D7" w:rsidRDefault="008B13C4" w:rsidP="008B13C4">
            <w:pPr>
              <w:jc w:val="center"/>
              <w:rPr>
                <w:sz w:val="18"/>
              </w:rPr>
            </w:pPr>
            <w:r w:rsidRPr="00AF50D7">
              <w:rPr>
                <w:sz w:val="18"/>
              </w:rPr>
              <w:t>2</w:t>
            </w:r>
          </w:p>
        </w:tc>
        <w:tc>
          <w:tcPr>
            <w:tcW w:w="980"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1</w:t>
            </w:r>
          </w:p>
        </w:tc>
        <w:tc>
          <w:tcPr>
            <w:tcW w:w="979"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10</w:t>
            </w:r>
          </w:p>
        </w:tc>
        <w:tc>
          <w:tcPr>
            <w:tcW w:w="979"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w:t>
            </w:r>
          </w:p>
        </w:tc>
        <w:tc>
          <w:tcPr>
            <w:tcW w:w="983"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w:t>
            </w:r>
          </w:p>
        </w:tc>
      </w:tr>
    </w:tbl>
    <w:p w:rsidR="00A323D9" w:rsidRDefault="00A323D9" w:rsidP="00D407E2">
      <w:pPr>
        <w:spacing w:after="120"/>
        <w:rPr>
          <w:b/>
          <w:lang w:eastAsia="lv-LV"/>
        </w:rPr>
      </w:pPr>
    </w:p>
    <w:p w:rsidR="008B13C4" w:rsidRPr="00AF50D7" w:rsidRDefault="008B13C4" w:rsidP="008B13C4">
      <w:pPr>
        <w:spacing w:after="120"/>
        <w:jc w:val="center"/>
        <w:rPr>
          <w:b/>
          <w:lang w:eastAsia="lv-LV"/>
        </w:rPr>
      </w:pPr>
      <w:r w:rsidRPr="00AF50D7">
        <w:rPr>
          <w:b/>
          <w:lang w:eastAsia="lv-LV"/>
        </w:rPr>
        <w:t>Finansiālie rādītāji no 2017. līdz 2021.gadam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4"/>
        <w:gridCol w:w="1134"/>
        <w:gridCol w:w="1134"/>
        <w:gridCol w:w="1134"/>
        <w:gridCol w:w="1280"/>
      </w:tblGrid>
      <w:tr w:rsidR="008B13C4" w:rsidRPr="00AF50D7" w:rsidTr="008B13C4">
        <w:trPr>
          <w:trHeight w:val="20"/>
          <w:tblHeader/>
          <w:jc w:val="center"/>
        </w:trPr>
        <w:tc>
          <w:tcPr>
            <w:tcW w:w="3256" w:type="dxa"/>
            <w:vAlign w:val="center"/>
          </w:tcPr>
          <w:p w:rsidR="008B13C4" w:rsidRPr="00AF50D7" w:rsidRDefault="008B13C4" w:rsidP="008B13C4">
            <w:pPr>
              <w:jc w:val="center"/>
              <w:rPr>
                <w:sz w:val="18"/>
                <w:szCs w:val="24"/>
              </w:rPr>
            </w:pPr>
          </w:p>
        </w:tc>
        <w:tc>
          <w:tcPr>
            <w:tcW w:w="113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4"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280"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20"/>
          <w:jc w:val="center"/>
        </w:trPr>
        <w:tc>
          <w:tcPr>
            <w:tcW w:w="3256"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rPr>
              <w:t>euro</w:t>
            </w:r>
            <w:proofErr w:type="spellEnd"/>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230 847</w:t>
            </w:r>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114 751</w:t>
            </w:r>
          </w:p>
        </w:tc>
        <w:tc>
          <w:tcPr>
            <w:tcW w:w="1134"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52 067</w:t>
            </w:r>
          </w:p>
        </w:tc>
        <w:tc>
          <w:tcPr>
            <w:tcW w:w="1134" w:type="dxa"/>
            <w:shd w:val="clear" w:color="auto" w:fill="D9D9D9" w:themeFill="background1" w:themeFillShade="D9"/>
          </w:tcPr>
          <w:p w:rsidR="008B13C4" w:rsidRPr="00AF50D7" w:rsidRDefault="008B13C4" w:rsidP="008B13C4">
            <w:pPr>
              <w:jc w:val="center"/>
              <w:rPr>
                <w:sz w:val="18"/>
              </w:rPr>
            </w:pPr>
            <w:r w:rsidRPr="00AF50D7">
              <w:rPr>
                <w:sz w:val="18"/>
              </w:rPr>
              <w:t>-</w:t>
            </w:r>
          </w:p>
        </w:tc>
        <w:tc>
          <w:tcPr>
            <w:tcW w:w="1280" w:type="dxa"/>
            <w:shd w:val="clear" w:color="auto" w:fill="D9D9D9" w:themeFill="background1" w:themeFillShade="D9"/>
          </w:tcPr>
          <w:p w:rsidR="008B13C4" w:rsidRPr="00AF50D7" w:rsidRDefault="008B13C4" w:rsidP="008B13C4">
            <w:pPr>
              <w:jc w:val="center"/>
              <w:rPr>
                <w:sz w:val="18"/>
              </w:rPr>
            </w:pPr>
            <w:r w:rsidRPr="00AF50D7">
              <w:rPr>
                <w:sz w:val="18"/>
              </w:rPr>
              <w:t>-</w:t>
            </w:r>
          </w:p>
        </w:tc>
      </w:tr>
      <w:tr w:rsidR="008B13C4" w:rsidRPr="00AF50D7" w:rsidTr="008B13C4">
        <w:trPr>
          <w:trHeight w:val="20"/>
          <w:jc w:val="center"/>
        </w:trPr>
        <w:tc>
          <w:tcPr>
            <w:tcW w:w="3256"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-116 096</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-62 684</w:t>
            </w:r>
          </w:p>
        </w:tc>
        <w:tc>
          <w:tcPr>
            <w:tcW w:w="1134" w:type="dxa"/>
          </w:tcPr>
          <w:p w:rsidR="008B13C4" w:rsidRPr="00AF50D7" w:rsidRDefault="008B13C4" w:rsidP="008B13C4">
            <w:pPr>
              <w:jc w:val="right"/>
              <w:rPr>
                <w:sz w:val="18"/>
              </w:rPr>
            </w:pPr>
            <w:r w:rsidRPr="00AF50D7">
              <w:rPr>
                <w:sz w:val="18"/>
              </w:rPr>
              <w:t>-52 067</w:t>
            </w:r>
          </w:p>
        </w:tc>
        <w:tc>
          <w:tcPr>
            <w:tcW w:w="1280" w:type="dxa"/>
          </w:tcPr>
          <w:p w:rsidR="008B13C4" w:rsidRPr="00AF50D7" w:rsidRDefault="008B13C4" w:rsidP="008B13C4">
            <w:pPr>
              <w:jc w:val="center"/>
              <w:rPr>
                <w:sz w:val="18"/>
              </w:rPr>
            </w:pPr>
            <w:r w:rsidRPr="00AF50D7">
              <w:rPr>
                <w:sz w:val="18"/>
              </w:rPr>
              <w:t>-</w:t>
            </w:r>
          </w:p>
        </w:tc>
      </w:tr>
      <w:tr w:rsidR="008B13C4" w:rsidRPr="00AF50D7" w:rsidTr="008B13C4">
        <w:trPr>
          <w:trHeight w:val="20"/>
          <w:jc w:val="center"/>
        </w:trPr>
        <w:tc>
          <w:tcPr>
            <w:tcW w:w="3256"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-50,3</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-54,6</w:t>
            </w:r>
          </w:p>
        </w:tc>
        <w:tc>
          <w:tcPr>
            <w:tcW w:w="1134" w:type="dxa"/>
          </w:tcPr>
          <w:p w:rsidR="008B13C4" w:rsidRPr="00AF50D7" w:rsidRDefault="008B13C4" w:rsidP="008B13C4">
            <w:pPr>
              <w:jc w:val="right"/>
              <w:rPr>
                <w:sz w:val="18"/>
              </w:rPr>
            </w:pPr>
            <w:r w:rsidRPr="00AF50D7">
              <w:rPr>
                <w:sz w:val="18"/>
              </w:rPr>
              <w:t>-100</w:t>
            </w:r>
          </w:p>
        </w:tc>
        <w:tc>
          <w:tcPr>
            <w:tcW w:w="1280" w:type="dxa"/>
          </w:tcPr>
          <w:p w:rsidR="008B13C4" w:rsidRPr="00AF50D7" w:rsidRDefault="008B13C4" w:rsidP="008B13C4">
            <w:pPr>
              <w:jc w:val="center"/>
              <w:rPr>
                <w:sz w:val="18"/>
              </w:rPr>
            </w:pPr>
            <w:r w:rsidRPr="00AF50D7">
              <w:rPr>
                <w:sz w:val="18"/>
              </w:rPr>
              <w:t>-</w:t>
            </w:r>
          </w:p>
        </w:tc>
      </w:tr>
      <w:tr w:rsidR="008B13C4" w:rsidRPr="00AF50D7" w:rsidTr="008B13C4">
        <w:trPr>
          <w:trHeight w:val="20"/>
          <w:jc w:val="center"/>
        </w:trPr>
        <w:tc>
          <w:tcPr>
            <w:tcW w:w="3256"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183 627</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86 732</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10 448</w:t>
            </w:r>
          </w:p>
        </w:tc>
        <w:tc>
          <w:tcPr>
            <w:tcW w:w="1134" w:type="dxa"/>
          </w:tcPr>
          <w:p w:rsidR="008B13C4" w:rsidRPr="00AF50D7" w:rsidRDefault="008B13C4" w:rsidP="008B13C4">
            <w:pPr>
              <w:jc w:val="center"/>
              <w:rPr>
                <w:sz w:val="18"/>
              </w:rPr>
            </w:pPr>
            <w:r w:rsidRPr="00AF50D7">
              <w:rPr>
                <w:sz w:val="18"/>
              </w:rPr>
              <w:t>-</w:t>
            </w:r>
          </w:p>
        </w:tc>
        <w:tc>
          <w:tcPr>
            <w:tcW w:w="1280" w:type="dxa"/>
          </w:tcPr>
          <w:p w:rsidR="008B13C4" w:rsidRPr="00AF50D7" w:rsidRDefault="008B13C4" w:rsidP="008B13C4">
            <w:pPr>
              <w:jc w:val="center"/>
              <w:rPr>
                <w:sz w:val="18"/>
              </w:rPr>
            </w:pPr>
            <w:r w:rsidRPr="00AF50D7">
              <w:rPr>
                <w:sz w:val="18"/>
              </w:rPr>
              <w:t>-</w:t>
            </w:r>
          </w:p>
        </w:tc>
      </w:tr>
      <w:tr w:rsidR="008B13C4" w:rsidRPr="00AF50D7" w:rsidTr="008B13C4">
        <w:trPr>
          <w:trHeight w:val="20"/>
          <w:jc w:val="center"/>
        </w:trPr>
        <w:tc>
          <w:tcPr>
            <w:tcW w:w="3256"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19</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sz w:val="18"/>
                <w:szCs w:val="18"/>
              </w:rPr>
              <w:t>-</w:t>
            </w:r>
          </w:p>
        </w:tc>
        <w:tc>
          <w:tcPr>
            <w:tcW w:w="1134" w:type="dxa"/>
          </w:tcPr>
          <w:p w:rsidR="008B13C4" w:rsidRPr="00AF50D7" w:rsidRDefault="008B13C4" w:rsidP="008B13C4">
            <w:pPr>
              <w:jc w:val="center"/>
              <w:rPr>
                <w:sz w:val="18"/>
              </w:rPr>
            </w:pPr>
            <w:r w:rsidRPr="00AF50D7">
              <w:rPr>
                <w:sz w:val="18"/>
              </w:rPr>
              <w:t>-</w:t>
            </w:r>
          </w:p>
        </w:tc>
        <w:tc>
          <w:tcPr>
            <w:tcW w:w="1280" w:type="dxa"/>
          </w:tcPr>
          <w:p w:rsidR="008B13C4" w:rsidRPr="00AF50D7" w:rsidRDefault="008B13C4" w:rsidP="008B13C4">
            <w:pPr>
              <w:jc w:val="center"/>
              <w:rPr>
                <w:sz w:val="18"/>
              </w:rPr>
            </w:pPr>
            <w:r w:rsidRPr="00AF50D7">
              <w:rPr>
                <w:sz w:val="18"/>
              </w:rPr>
              <w:t>-</w:t>
            </w:r>
          </w:p>
        </w:tc>
      </w:tr>
      <w:tr w:rsidR="008B13C4" w:rsidRPr="00AF50D7" w:rsidTr="008B13C4">
        <w:trPr>
          <w:trHeight w:val="20"/>
          <w:jc w:val="center"/>
        </w:trPr>
        <w:tc>
          <w:tcPr>
            <w:tcW w:w="3256"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805</w:t>
            </w:r>
          </w:p>
        </w:tc>
        <w:tc>
          <w:tcPr>
            <w:tcW w:w="1134"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803</w:t>
            </w:r>
          </w:p>
        </w:tc>
        <w:tc>
          <w:tcPr>
            <w:tcW w:w="1134"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4" w:type="dxa"/>
          </w:tcPr>
          <w:p w:rsidR="008B13C4" w:rsidRPr="00AF50D7" w:rsidRDefault="008B13C4" w:rsidP="008B13C4">
            <w:pPr>
              <w:jc w:val="center"/>
              <w:rPr>
                <w:sz w:val="18"/>
                <w:szCs w:val="18"/>
              </w:rPr>
            </w:pPr>
            <w:r w:rsidRPr="00AF50D7">
              <w:rPr>
                <w:sz w:val="18"/>
                <w:szCs w:val="18"/>
              </w:rPr>
              <w:t>-</w:t>
            </w:r>
          </w:p>
        </w:tc>
        <w:tc>
          <w:tcPr>
            <w:tcW w:w="1280" w:type="dxa"/>
          </w:tcPr>
          <w:p w:rsidR="008B13C4" w:rsidRPr="00AF50D7" w:rsidRDefault="008B13C4" w:rsidP="008B13C4">
            <w:pPr>
              <w:jc w:val="center"/>
              <w:rPr>
                <w:sz w:val="18"/>
                <w:szCs w:val="18"/>
              </w:rPr>
            </w:pPr>
            <w:r w:rsidRPr="00AF50D7">
              <w:rPr>
                <w:sz w:val="18"/>
                <w:szCs w:val="18"/>
              </w:rPr>
              <w:t>-</w:t>
            </w:r>
          </w:p>
        </w:tc>
      </w:tr>
      <w:tr w:rsidR="008B13C4" w:rsidRPr="00AF50D7" w:rsidTr="008B13C4">
        <w:trPr>
          <w:trHeight w:val="20"/>
          <w:jc w:val="center"/>
        </w:trPr>
        <w:tc>
          <w:tcPr>
            <w:tcW w:w="3256"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Kopējā atlīdzība gadā par ārštata darbinieku un uz līgumattiecību pamata nodarbināto, kas nav amatu sarakstā, pakalpojumiem,</w:t>
            </w:r>
            <w:r w:rsidRPr="00AF50D7">
              <w:rPr>
                <w:i/>
                <w:color w:val="000000" w:themeColor="text1"/>
                <w:sz w:val="18"/>
                <w:szCs w:val="18"/>
                <w:lang w:eastAsia="lv-LV"/>
              </w:rPr>
              <w:t xml:space="preserve"> </w:t>
            </w:r>
            <w:proofErr w:type="spellStart"/>
            <w:r w:rsidRPr="00AF50D7">
              <w:rPr>
                <w:i/>
                <w:color w:val="000000" w:themeColor="text1"/>
                <w:sz w:val="18"/>
                <w:szCs w:val="18"/>
                <w:lang w:eastAsia="lv-LV"/>
              </w:rPr>
              <w:t>euro</w:t>
            </w:r>
            <w:proofErr w:type="spellEnd"/>
          </w:p>
        </w:tc>
        <w:tc>
          <w:tcPr>
            <w:tcW w:w="1134" w:type="dxa"/>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4" w:type="dxa"/>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4" w:type="dxa"/>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10 448</w:t>
            </w:r>
          </w:p>
        </w:tc>
        <w:tc>
          <w:tcPr>
            <w:tcW w:w="1134" w:type="dxa"/>
          </w:tcPr>
          <w:p w:rsidR="008B13C4" w:rsidRPr="00AF50D7" w:rsidRDefault="008B13C4" w:rsidP="008B13C4">
            <w:pPr>
              <w:jc w:val="center"/>
              <w:rPr>
                <w:sz w:val="18"/>
              </w:rPr>
            </w:pPr>
            <w:r w:rsidRPr="00AF50D7">
              <w:rPr>
                <w:sz w:val="18"/>
              </w:rPr>
              <w:t>-</w:t>
            </w:r>
          </w:p>
        </w:tc>
        <w:tc>
          <w:tcPr>
            <w:tcW w:w="1280" w:type="dxa"/>
          </w:tcPr>
          <w:p w:rsidR="008B13C4" w:rsidRPr="00AF50D7" w:rsidRDefault="008B13C4" w:rsidP="008B13C4">
            <w:pPr>
              <w:jc w:val="center"/>
              <w:rPr>
                <w:sz w:val="18"/>
              </w:rPr>
            </w:pPr>
            <w:r w:rsidRPr="00AF50D7">
              <w:rPr>
                <w:sz w:val="18"/>
              </w:rPr>
              <w:t>-</w:t>
            </w:r>
          </w:p>
        </w:tc>
      </w:tr>
    </w:tbl>
    <w:p w:rsidR="008B13C4" w:rsidRPr="00AF50D7" w:rsidRDefault="008B13C4" w:rsidP="008B13C4">
      <w:pPr>
        <w:spacing w:after="120"/>
        <w:jc w:val="center"/>
        <w:rPr>
          <w:b/>
          <w:color w:val="000000" w:themeColor="text1"/>
          <w:lang w:eastAsia="lv-LV"/>
        </w:rPr>
      </w:pPr>
    </w:p>
    <w:p w:rsidR="008B13C4" w:rsidRPr="00AF50D7" w:rsidRDefault="008B13C4" w:rsidP="008B13C4">
      <w:pPr>
        <w:spacing w:after="120"/>
        <w:jc w:val="center"/>
        <w:rPr>
          <w:b/>
          <w:lang w:eastAsia="lv-LV"/>
        </w:rPr>
      </w:pPr>
      <w:r w:rsidRPr="00AF50D7">
        <w:rPr>
          <w:b/>
          <w:lang w:eastAsia="lv-LV"/>
        </w:rPr>
        <w:t xml:space="preserve">Izmaiņas izdevumos, salīdzinot </w:t>
      </w:r>
      <w:r w:rsidR="007C7C5D">
        <w:rPr>
          <w:b/>
          <w:lang w:eastAsia="lv-LV"/>
        </w:rPr>
        <w:t>2019.gada plānu</w:t>
      </w:r>
      <w:r w:rsidRPr="00AF50D7">
        <w:rPr>
          <w:b/>
          <w:lang w:eastAsia="lv-LV"/>
        </w:rPr>
        <w:t xml:space="preserve"> ar 2018.gada plānu</w:t>
      </w:r>
    </w:p>
    <w:p w:rsidR="008B13C4" w:rsidRPr="00AF50D7" w:rsidRDefault="00D407E2" w:rsidP="00823467">
      <w:pPr>
        <w:ind w:left="7920" w:firstLine="720"/>
        <w:rPr>
          <w:i/>
          <w:sz w:val="18"/>
          <w:szCs w:val="18"/>
        </w:rPr>
      </w:pPr>
      <w:r>
        <w:rPr>
          <w:i/>
          <w:sz w:val="18"/>
          <w:szCs w:val="18"/>
        </w:rPr>
        <w:t xml:space="preserve"> </w:t>
      </w:r>
      <w:proofErr w:type="spellStart"/>
      <w:r w:rsidR="00823467">
        <w:rPr>
          <w:i/>
          <w:sz w:val="18"/>
          <w:szCs w:val="18"/>
        </w:rPr>
        <w:t>E</w:t>
      </w:r>
      <w:r w:rsidR="008B13C4" w:rsidRPr="00AF50D7">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20"/>
          <w:jc w:val="center"/>
        </w:trPr>
        <w:tc>
          <w:tcPr>
            <w:tcW w:w="5241" w:type="dxa"/>
            <w:vAlign w:val="center"/>
          </w:tcPr>
          <w:p w:rsidR="008B13C4" w:rsidRPr="00AF50D7" w:rsidRDefault="008B13C4" w:rsidP="008B13C4">
            <w:pPr>
              <w:jc w:val="center"/>
              <w:rPr>
                <w:sz w:val="18"/>
                <w:szCs w:val="24"/>
              </w:rPr>
            </w:pPr>
            <w:r w:rsidRPr="00AF50D7">
              <w:rPr>
                <w:sz w:val="18"/>
                <w:szCs w:val="18"/>
                <w:lang w:eastAsia="lv-LV"/>
              </w:rPr>
              <w:t>Pasākums</w:t>
            </w:r>
          </w:p>
        </w:tc>
        <w:tc>
          <w:tcPr>
            <w:tcW w:w="1277" w:type="dxa"/>
            <w:vAlign w:val="center"/>
          </w:tcPr>
          <w:p w:rsidR="008B13C4" w:rsidRPr="00AF50D7" w:rsidRDefault="008B13C4" w:rsidP="008B13C4">
            <w:pPr>
              <w:jc w:val="center"/>
              <w:rPr>
                <w:sz w:val="18"/>
                <w:szCs w:val="24"/>
                <w:lang w:eastAsia="lv-LV"/>
              </w:rPr>
            </w:pPr>
            <w:r w:rsidRPr="00AF50D7">
              <w:rPr>
                <w:sz w:val="18"/>
                <w:szCs w:val="18"/>
                <w:lang w:eastAsia="lv-LV"/>
              </w:rPr>
              <w:t>Samazinājums</w:t>
            </w:r>
          </w:p>
        </w:tc>
        <w:tc>
          <w:tcPr>
            <w:tcW w:w="1277" w:type="dxa"/>
            <w:vAlign w:val="center"/>
          </w:tcPr>
          <w:p w:rsidR="008B13C4" w:rsidRPr="00AF50D7" w:rsidRDefault="008B13C4" w:rsidP="008B13C4">
            <w:pPr>
              <w:jc w:val="center"/>
              <w:rPr>
                <w:sz w:val="18"/>
                <w:szCs w:val="24"/>
                <w:lang w:eastAsia="lv-LV"/>
              </w:rPr>
            </w:pPr>
            <w:r w:rsidRPr="00AF50D7">
              <w:rPr>
                <w:sz w:val="18"/>
                <w:szCs w:val="18"/>
                <w:lang w:eastAsia="lv-LV"/>
              </w:rPr>
              <w:t>Palielinājums</w:t>
            </w:r>
          </w:p>
        </w:tc>
        <w:tc>
          <w:tcPr>
            <w:tcW w:w="1277" w:type="dxa"/>
            <w:vAlign w:val="center"/>
          </w:tcPr>
          <w:p w:rsidR="008B13C4" w:rsidRPr="00AF50D7" w:rsidRDefault="008B13C4" w:rsidP="008B13C4">
            <w:pPr>
              <w:jc w:val="center"/>
              <w:rPr>
                <w:sz w:val="18"/>
                <w:szCs w:val="24"/>
                <w:lang w:eastAsia="lv-LV"/>
              </w:rPr>
            </w:pPr>
            <w:r w:rsidRPr="00AF50D7">
              <w:rPr>
                <w:sz w:val="18"/>
                <w:szCs w:val="18"/>
                <w:lang w:eastAsia="lv-LV"/>
              </w:rPr>
              <w:t>Izmaiņas</w:t>
            </w:r>
          </w:p>
        </w:tc>
      </w:tr>
      <w:tr w:rsidR="008B13C4" w:rsidRPr="00AF50D7" w:rsidTr="008B13C4">
        <w:trPr>
          <w:trHeight w:val="20"/>
          <w:jc w:val="center"/>
        </w:trPr>
        <w:tc>
          <w:tcPr>
            <w:tcW w:w="5241" w:type="dxa"/>
            <w:shd w:val="clear" w:color="auto" w:fill="D9D9D9" w:themeFill="background1" w:themeFillShade="D9"/>
          </w:tcPr>
          <w:p w:rsidR="008B13C4" w:rsidRPr="00AF50D7" w:rsidRDefault="008B13C4" w:rsidP="008B13C4">
            <w:pPr>
              <w:rPr>
                <w:b/>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114 751</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52 067</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-62 684</w:t>
            </w:r>
          </w:p>
        </w:tc>
      </w:tr>
      <w:tr w:rsidR="008B13C4" w:rsidRPr="00AF50D7" w:rsidTr="008B13C4">
        <w:trPr>
          <w:trHeight w:val="20"/>
          <w:jc w:val="center"/>
        </w:trPr>
        <w:tc>
          <w:tcPr>
            <w:tcW w:w="9072" w:type="dxa"/>
            <w:gridSpan w:val="4"/>
          </w:tcPr>
          <w:p w:rsidR="008B13C4" w:rsidRPr="00AF50D7" w:rsidRDefault="008B13C4" w:rsidP="008B13C4">
            <w:pPr>
              <w:ind w:firstLine="313"/>
              <w:rPr>
                <w:sz w:val="16"/>
                <w:szCs w:val="24"/>
              </w:rPr>
            </w:pPr>
          </w:p>
        </w:tc>
      </w:tr>
      <w:tr w:rsidR="008B13C4" w:rsidRPr="00AF50D7" w:rsidTr="008B13C4">
        <w:trPr>
          <w:trHeight w:val="20"/>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114 751</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52 067</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-62 684</w:t>
            </w:r>
          </w:p>
        </w:tc>
      </w:tr>
      <w:tr w:rsidR="008B13C4" w:rsidRPr="00AF50D7" w:rsidTr="008B13C4">
        <w:trPr>
          <w:trHeight w:val="20"/>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Izdevumi Latviešu valodas aģentūras projekta “Latviešu valodas apguve, lai sekmētu trešo valstu pilsoņu iekļaušanos darba tirgū” īstenošanai.</w:t>
            </w:r>
          </w:p>
        </w:tc>
        <w:tc>
          <w:tcPr>
            <w:tcW w:w="1277" w:type="dxa"/>
          </w:tcPr>
          <w:p w:rsidR="008B13C4" w:rsidRPr="00AF50D7" w:rsidRDefault="008B13C4" w:rsidP="008B13C4">
            <w:pPr>
              <w:jc w:val="right"/>
              <w:rPr>
                <w:sz w:val="18"/>
                <w:szCs w:val="18"/>
              </w:rPr>
            </w:pPr>
            <w:r w:rsidRPr="00AF50D7">
              <w:rPr>
                <w:sz w:val="18"/>
                <w:szCs w:val="18"/>
              </w:rPr>
              <w:t>114 751</w:t>
            </w:r>
          </w:p>
        </w:tc>
        <w:tc>
          <w:tcPr>
            <w:tcW w:w="1277" w:type="dxa"/>
          </w:tcPr>
          <w:p w:rsidR="008B13C4" w:rsidRPr="00AF50D7" w:rsidRDefault="008B13C4" w:rsidP="008B13C4">
            <w:pPr>
              <w:jc w:val="right"/>
              <w:rPr>
                <w:sz w:val="18"/>
                <w:szCs w:val="18"/>
              </w:rPr>
            </w:pPr>
            <w:r w:rsidRPr="00AF50D7">
              <w:rPr>
                <w:sz w:val="18"/>
                <w:szCs w:val="18"/>
              </w:rPr>
              <w:t>6 698</w:t>
            </w:r>
          </w:p>
        </w:tc>
        <w:tc>
          <w:tcPr>
            <w:tcW w:w="1277" w:type="dxa"/>
          </w:tcPr>
          <w:p w:rsidR="008B13C4" w:rsidRPr="00AF50D7" w:rsidRDefault="008B13C4" w:rsidP="008B13C4">
            <w:pPr>
              <w:jc w:val="right"/>
              <w:rPr>
                <w:sz w:val="18"/>
                <w:szCs w:val="18"/>
              </w:rPr>
            </w:pPr>
            <w:r w:rsidRPr="00AF50D7">
              <w:rPr>
                <w:sz w:val="18"/>
                <w:szCs w:val="18"/>
              </w:rPr>
              <w:t>-108 053</w:t>
            </w:r>
          </w:p>
        </w:tc>
      </w:tr>
      <w:tr w:rsidR="008B13C4" w:rsidRPr="00AF50D7" w:rsidTr="008B13C4">
        <w:trPr>
          <w:trHeight w:val="20"/>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 xml:space="preserve">Izdevumi Globālās izglītības tīkla Eiropā Globālās izglītības palielināšanas un inovāciju programmas finanšu instrumenta īstenošanai Latvijā. </w:t>
            </w:r>
          </w:p>
        </w:tc>
        <w:tc>
          <w:tcPr>
            <w:tcW w:w="1277" w:type="dxa"/>
          </w:tcPr>
          <w:p w:rsidR="008B13C4" w:rsidRPr="00AF50D7" w:rsidRDefault="008B13C4" w:rsidP="008B13C4">
            <w:pPr>
              <w:jc w:val="center"/>
              <w:rPr>
                <w:sz w:val="18"/>
                <w:szCs w:val="18"/>
              </w:rPr>
            </w:pPr>
            <w:r w:rsidRPr="00AF50D7">
              <w:rPr>
                <w:sz w:val="18"/>
                <w:szCs w:val="18"/>
              </w:rPr>
              <w:t>-</w:t>
            </w:r>
          </w:p>
        </w:tc>
        <w:tc>
          <w:tcPr>
            <w:tcW w:w="1277" w:type="dxa"/>
          </w:tcPr>
          <w:p w:rsidR="008B13C4" w:rsidRPr="00AF50D7" w:rsidRDefault="008B13C4" w:rsidP="008B13C4">
            <w:pPr>
              <w:jc w:val="right"/>
              <w:rPr>
                <w:sz w:val="18"/>
                <w:szCs w:val="18"/>
              </w:rPr>
            </w:pPr>
            <w:r w:rsidRPr="00AF50D7">
              <w:rPr>
                <w:sz w:val="18"/>
                <w:szCs w:val="18"/>
              </w:rPr>
              <w:t>24 102</w:t>
            </w:r>
          </w:p>
        </w:tc>
        <w:tc>
          <w:tcPr>
            <w:tcW w:w="1277" w:type="dxa"/>
          </w:tcPr>
          <w:p w:rsidR="008B13C4" w:rsidRPr="00AF50D7" w:rsidRDefault="008B13C4" w:rsidP="008B13C4">
            <w:pPr>
              <w:jc w:val="right"/>
              <w:rPr>
                <w:sz w:val="18"/>
                <w:szCs w:val="18"/>
              </w:rPr>
            </w:pPr>
            <w:r w:rsidRPr="00AF50D7">
              <w:rPr>
                <w:sz w:val="18"/>
                <w:szCs w:val="18"/>
              </w:rPr>
              <w:t>24 102</w:t>
            </w:r>
          </w:p>
        </w:tc>
      </w:tr>
      <w:tr w:rsidR="008B13C4" w:rsidRPr="00AF50D7" w:rsidTr="008B13C4">
        <w:trPr>
          <w:trHeight w:val="20"/>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Izdevumi projekta “Eiropas Kopienas programmu projektu īstenošanas nodrošināšana” īstenošanai.</w:t>
            </w:r>
          </w:p>
        </w:tc>
        <w:tc>
          <w:tcPr>
            <w:tcW w:w="1277" w:type="dxa"/>
          </w:tcPr>
          <w:p w:rsidR="008B13C4" w:rsidRPr="00AF50D7" w:rsidRDefault="008B13C4" w:rsidP="008B13C4">
            <w:pPr>
              <w:jc w:val="center"/>
              <w:rPr>
                <w:sz w:val="18"/>
                <w:szCs w:val="18"/>
              </w:rPr>
            </w:pPr>
            <w:r w:rsidRPr="00AF50D7">
              <w:rPr>
                <w:sz w:val="18"/>
                <w:szCs w:val="18"/>
              </w:rPr>
              <w:t>-</w:t>
            </w:r>
          </w:p>
        </w:tc>
        <w:tc>
          <w:tcPr>
            <w:tcW w:w="1277" w:type="dxa"/>
          </w:tcPr>
          <w:p w:rsidR="008B13C4" w:rsidRPr="00AF50D7" w:rsidRDefault="008B13C4" w:rsidP="008B13C4">
            <w:pPr>
              <w:jc w:val="right"/>
              <w:rPr>
                <w:sz w:val="18"/>
                <w:szCs w:val="18"/>
              </w:rPr>
            </w:pPr>
            <w:r w:rsidRPr="00AF50D7">
              <w:rPr>
                <w:sz w:val="18"/>
                <w:szCs w:val="18"/>
              </w:rPr>
              <w:t>21 267</w:t>
            </w:r>
          </w:p>
        </w:tc>
        <w:tc>
          <w:tcPr>
            <w:tcW w:w="1277" w:type="dxa"/>
          </w:tcPr>
          <w:p w:rsidR="008B13C4" w:rsidRPr="00AF50D7" w:rsidRDefault="008B13C4" w:rsidP="008B13C4">
            <w:pPr>
              <w:jc w:val="right"/>
              <w:rPr>
                <w:sz w:val="18"/>
                <w:szCs w:val="18"/>
              </w:rPr>
            </w:pPr>
            <w:r w:rsidRPr="00AF50D7">
              <w:rPr>
                <w:sz w:val="18"/>
                <w:szCs w:val="18"/>
              </w:rPr>
              <w:t>21 267</w:t>
            </w:r>
          </w:p>
        </w:tc>
      </w:tr>
    </w:tbl>
    <w:p w:rsidR="008B13C4" w:rsidRDefault="008B13C4" w:rsidP="00823467">
      <w:pPr>
        <w:spacing w:after="120"/>
        <w:rPr>
          <w:szCs w:val="24"/>
          <w:lang w:eastAsia="lv-LV"/>
        </w:rPr>
      </w:pPr>
    </w:p>
    <w:p w:rsidR="008B13C4" w:rsidRPr="00AF50D7" w:rsidRDefault="008B13C4" w:rsidP="00823467">
      <w:pPr>
        <w:widowControl w:val="0"/>
        <w:spacing w:after="120"/>
        <w:jc w:val="center"/>
        <w:rPr>
          <w:b/>
        </w:rPr>
      </w:pPr>
      <w:r w:rsidRPr="00AF50D7">
        <w:rPr>
          <w:b/>
        </w:rPr>
        <w:t>70.13.00 Latvijas pārstāvju ceļa izdevumu kompensācija, dodoties uz Eiropas Savienības Padomes darba grupu sanāksmēm un Padomes sanāksmēm</w:t>
      </w:r>
    </w:p>
    <w:p w:rsidR="008B13C4" w:rsidRPr="00AF50D7" w:rsidRDefault="008B13C4" w:rsidP="008B13C4">
      <w:pPr>
        <w:widowControl w:val="0"/>
        <w:spacing w:after="120"/>
        <w:rPr>
          <w:u w:val="single"/>
        </w:rPr>
      </w:pPr>
      <w:r w:rsidRPr="00AF50D7">
        <w:rPr>
          <w:u w:val="single"/>
        </w:rPr>
        <w:t>Apakšprogrammas mērķis:</w:t>
      </w:r>
    </w:p>
    <w:p w:rsidR="00823467" w:rsidRPr="00A323D9" w:rsidRDefault="008B13C4" w:rsidP="00A323D9">
      <w:pPr>
        <w:spacing w:after="120"/>
        <w:ind w:firstLine="709"/>
        <w:jc w:val="both"/>
        <w:rPr>
          <w:szCs w:val="24"/>
        </w:rPr>
      </w:pPr>
      <w:r w:rsidRPr="00AF50D7">
        <w:rPr>
          <w:szCs w:val="24"/>
        </w:rPr>
        <w:t>nodrošināt Latvijas pārstāvju ceļa izdevumus līdz Eiropas Savienības Padomes sanāksmju, tās darba grupu un komiteju sanāksmju norises vietai un atpakaļ un viesnīcas (naktsmītnes) izdevumus.</w:t>
      </w:r>
    </w:p>
    <w:p w:rsidR="008B13C4" w:rsidRPr="00AF50D7" w:rsidRDefault="008B13C4" w:rsidP="008B13C4">
      <w:pPr>
        <w:spacing w:after="120"/>
        <w:rPr>
          <w:u w:val="single"/>
        </w:rPr>
      </w:pPr>
      <w:r w:rsidRPr="00AF50D7">
        <w:rPr>
          <w:u w:val="single"/>
        </w:rPr>
        <w:t>Galvenā aktivitāte:</w:t>
      </w:r>
    </w:p>
    <w:p w:rsidR="008B13C4" w:rsidRPr="00AF50D7" w:rsidRDefault="008B13C4" w:rsidP="008B13C4">
      <w:pPr>
        <w:spacing w:after="120"/>
        <w:ind w:firstLine="709"/>
        <w:jc w:val="both"/>
        <w:rPr>
          <w:color w:val="000000" w:themeColor="text1"/>
          <w:szCs w:val="24"/>
        </w:rPr>
      </w:pPr>
      <w:r w:rsidRPr="00AF50D7">
        <w:rPr>
          <w:color w:val="000000" w:themeColor="text1"/>
          <w:szCs w:val="24"/>
        </w:rPr>
        <w:t>Latvijas interešu pārstāvēšana Eiropas Savienības Padomes</w:t>
      </w:r>
      <w:r w:rsidRPr="00AF50D7">
        <w:t xml:space="preserve"> </w:t>
      </w:r>
      <w:r w:rsidRPr="00AF50D7">
        <w:rPr>
          <w:color w:val="000000" w:themeColor="text1"/>
          <w:szCs w:val="24"/>
        </w:rPr>
        <w:t xml:space="preserve">sanāksmēs, tās darba grupu un komiteju sanāksmēs ministrijas kompetences jomās. </w:t>
      </w:r>
    </w:p>
    <w:p w:rsidR="008B13C4" w:rsidRDefault="008B13C4" w:rsidP="008B13C4">
      <w:pPr>
        <w:spacing w:after="120"/>
      </w:pPr>
      <w:r w:rsidRPr="00AF50D7">
        <w:rPr>
          <w:u w:val="single"/>
        </w:rPr>
        <w:t>Apakšprogrammas izpildītājs</w:t>
      </w:r>
      <w:r w:rsidRPr="00AF50D7">
        <w:t>: Izglītības un zinātnes ministrija.</w:t>
      </w:r>
    </w:p>
    <w:p w:rsidR="009D786C" w:rsidRDefault="009D786C" w:rsidP="008B13C4">
      <w:pPr>
        <w:spacing w:after="120"/>
      </w:pPr>
    </w:p>
    <w:p w:rsidR="009D786C" w:rsidRDefault="009D786C" w:rsidP="008B13C4">
      <w:pPr>
        <w:spacing w:after="120"/>
      </w:pPr>
    </w:p>
    <w:p w:rsidR="009D786C" w:rsidRPr="00AF50D7" w:rsidRDefault="009D786C" w:rsidP="008B13C4">
      <w:pPr>
        <w:spacing w:after="120"/>
      </w:pPr>
    </w:p>
    <w:p w:rsidR="008B13C4" w:rsidRPr="00AF50D7" w:rsidRDefault="008B13C4" w:rsidP="008B13C4">
      <w:pPr>
        <w:spacing w:after="120"/>
      </w:pPr>
    </w:p>
    <w:p w:rsidR="008B13C4" w:rsidRPr="00AF50D7" w:rsidRDefault="008B13C4" w:rsidP="008B13C4">
      <w:pPr>
        <w:spacing w:after="120"/>
        <w:jc w:val="center"/>
        <w:rPr>
          <w:b/>
          <w:lang w:eastAsia="lv-LV"/>
        </w:rPr>
      </w:pPr>
      <w:r w:rsidRPr="00AF50D7">
        <w:rPr>
          <w:b/>
          <w:lang w:eastAsia="lv-LV"/>
        </w:rPr>
        <w:lastRenderedPageBreak/>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r>
      <w:tr w:rsidR="008B13C4" w:rsidRPr="00AF50D7" w:rsidTr="008B13C4">
        <w:trPr>
          <w:jc w:val="center"/>
        </w:trPr>
        <w:tc>
          <w:tcPr>
            <w:tcW w:w="9072" w:type="dxa"/>
            <w:gridSpan w:val="6"/>
            <w:shd w:val="clear" w:color="auto" w:fill="D9D9D9" w:themeFill="background1" w:themeFillShade="D9"/>
            <w:vAlign w:val="center"/>
          </w:tcPr>
          <w:p w:rsidR="008B13C4" w:rsidRPr="00AF50D7" w:rsidRDefault="008B13C4" w:rsidP="008B13C4">
            <w:pPr>
              <w:jc w:val="center"/>
              <w:rPr>
                <w:sz w:val="18"/>
                <w:szCs w:val="18"/>
              </w:rPr>
            </w:pPr>
            <w:r w:rsidRPr="00AF50D7">
              <w:rPr>
                <w:sz w:val="18"/>
                <w:szCs w:val="18"/>
                <w:lang w:eastAsia="lv-LV"/>
              </w:rPr>
              <w:t>Latvijas interešu pārstāvēšana starptautiskās institūcijās, darba grupās, sanāksmēs</w:t>
            </w:r>
          </w:p>
        </w:tc>
      </w:tr>
      <w:tr w:rsidR="008B13C4" w:rsidRPr="00AF50D7" w:rsidTr="008B13C4">
        <w:trPr>
          <w:jc w:val="center"/>
        </w:trPr>
        <w:tc>
          <w:tcPr>
            <w:tcW w:w="4248" w:type="dxa"/>
          </w:tcPr>
          <w:p w:rsidR="008B13C4" w:rsidRPr="00AF50D7" w:rsidRDefault="008B13C4" w:rsidP="008B13C4">
            <w:pPr>
              <w:rPr>
                <w:sz w:val="18"/>
              </w:rPr>
            </w:pPr>
            <w:r w:rsidRPr="00AF50D7">
              <w:rPr>
                <w:sz w:val="18"/>
                <w:szCs w:val="18"/>
              </w:rPr>
              <w:t>Nodrošināta Latvijas pārstāvju dalība ES padomes un tās darba grupu sanāksmēs (skaits)</w:t>
            </w:r>
          </w:p>
        </w:tc>
        <w:tc>
          <w:tcPr>
            <w:tcW w:w="964" w:type="dxa"/>
          </w:tcPr>
          <w:p w:rsidR="008B13C4" w:rsidRPr="00AF50D7" w:rsidRDefault="008B13C4" w:rsidP="008B13C4">
            <w:pPr>
              <w:jc w:val="center"/>
              <w:rPr>
                <w:sz w:val="18"/>
              </w:rPr>
            </w:pPr>
            <w:r w:rsidRPr="00AF50D7">
              <w:rPr>
                <w:sz w:val="18"/>
              </w:rPr>
              <w:t>37</w:t>
            </w:r>
          </w:p>
        </w:tc>
        <w:tc>
          <w:tcPr>
            <w:tcW w:w="965" w:type="dxa"/>
          </w:tcPr>
          <w:p w:rsidR="008B13C4" w:rsidRPr="00AF50D7" w:rsidRDefault="008B13C4" w:rsidP="008B13C4">
            <w:pPr>
              <w:jc w:val="center"/>
              <w:rPr>
                <w:sz w:val="18"/>
              </w:rPr>
            </w:pPr>
            <w:r w:rsidRPr="00AF50D7">
              <w:rPr>
                <w:sz w:val="18"/>
              </w:rPr>
              <w:t>128</w:t>
            </w:r>
          </w:p>
        </w:tc>
        <w:tc>
          <w:tcPr>
            <w:tcW w:w="965" w:type="dxa"/>
          </w:tcPr>
          <w:p w:rsidR="008B13C4" w:rsidRPr="00AF50D7" w:rsidRDefault="008B13C4" w:rsidP="008B13C4">
            <w:pPr>
              <w:jc w:val="center"/>
              <w:rPr>
                <w:sz w:val="18"/>
              </w:rPr>
            </w:pPr>
            <w:r>
              <w:rPr>
                <w:sz w:val="18"/>
              </w:rPr>
              <w:t>50</w:t>
            </w:r>
          </w:p>
        </w:tc>
        <w:tc>
          <w:tcPr>
            <w:tcW w:w="965" w:type="dxa"/>
          </w:tcPr>
          <w:p w:rsidR="008B13C4" w:rsidRPr="00AF50D7" w:rsidRDefault="008B13C4" w:rsidP="008B13C4">
            <w:pPr>
              <w:jc w:val="center"/>
              <w:rPr>
                <w:sz w:val="18"/>
              </w:rPr>
            </w:pPr>
            <w:r>
              <w:rPr>
                <w:sz w:val="18"/>
              </w:rPr>
              <w:t>50</w:t>
            </w:r>
          </w:p>
        </w:tc>
        <w:tc>
          <w:tcPr>
            <w:tcW w:w="965" w:type="dxa"/>
          </w:tcPr>
          <w:p w:rsidR="008B13C4" w:rsidRPr="00AF50D7" w:rsidRDefault="008B13C4" w:rsidP="008B13C4">
            <w:pPr>
              <w:jc w:val="center"/>
              <w:rPr>
                <w:sz w:val="18"/>
              </w:rPr>
            </w:pPr>
            <w:r>
              <w:rPr>
                <w:sz w:val="18"/>
              </w:rPr>
              <w:t>50</w:t>
            </w:r>
          </w:p>
        </w:tc>
      </w:tr>
    </w:tbl>
    <w:p w:rsidR="00A323D9" w:rsidRPr="00AF50D7" w:rsidRDefault="00A323D9" w:rsidP="00D407E2">
      <w:pPr>
        <w:spacing w:after="120"/>
      </w:pPr>
    </w:p>
    <w:p w:rsidR="008B13C4" w:rsidRPr="00AF50D7" w:rsidRDefault="008B13C4" w:rsidP="008B13C4">
      <w:pPr>
        <w:spacing w:after="120"/>
        <w:jc w:val="center"/>
        <w:rPr>
          <w:b/>
          <w:lang w:eastAsia="lv-LV"/>
        </w:rPr>
      </w:pPr>
      <w:r w:rsidRPr="00AF50D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83"/>
          <w:tblHeader/>
          <w:jc w:val="center"/>
        </w:trPr>
        <w:tc>
          <w:tcPr>
            <w:tcW w:w="3378" w:type="dxa"/>
            <w:vAlign w:val="center"/>
          </w:tcPr>
          <w:p w:rsidR="008B13C4" w:rsidRPr="00AF50D7" w:rsidRDefault="008B13C4" w:rsidP="008B13C4">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142"/>
          <w:jc w:val="center"/>
        </w:trPr>
        <w:tc>
          <w:tcPr>
            <w:tcW w:w="3378"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jc w:val="right"/>
              <w:rPr>
                <w:sz w:val="18"/>
              </w:rPr>
            </w:pPr>
            <w:r w:rsidRPr="00AF50D7">
              <w:rPr>
                <w:sz w:val="18"/>
              </w:rPr>
              <w:t>19 520</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35 527</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35 527</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35 527</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35 527</w:t>
            </w:r>
          </w:p>
        </w:tc>
      </w:tr>
      <w:tr w:rsidR="008B13C4" w:rsidRPr="00AF50D7" w:rsidTr="008B13C4">
        <w:trPr>
          <w:trHeight w:val="283"/>
          <w:jc w:val="center"/>
        </w:trPr>
        <w:tc>
          <w:tcPr>
            <w:tcW w:w="3378"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tcPr>
          <w:p w:rsidR="008B13C4" w:rsidRPr="00AF50D7" w:rsidRDefault="008B13C4" w:rsidP="008B13C4">
            <w:pPr>
              <w:jc w:val="right"/>
              <w:rPr>
                <w:sz w:val="18"/>
              </w:rPr>
            </w:pPr>
            <w:r w:rsidRPr="00AF50D7">
              <w:rPr>
                <w:sz w:val="18"/>
              </w:rPr>
              <w:t>16 007</w:t>
            </w:r>
          </w:p>
        </w:tc>
        <w:tc>
          <w:tcPr>
            <w:tcW w:w="1132" w:type="dxa"/>
          </w:tcPr>
          <w:p w:rsidR="008B13C4" w:rsidRPr="00AF50D7" w:rsidRDefault="008B13C4" w:rsidP="008B13C4">
            <w:pPr>
              <w:jc w:val="center"/>
              <w:rPr>
                <w:sz w:val="18"/>
              </w:rPr>
            </w:pPr>
            <w:r w:rsidRPr="00AF50D7">
              <w:rPr>
                <w:sz w:val="18"/>
              </w:rPr>
              <w:t>-</w:t>
            </w:r>
          </w:p>
        </w:tc>
        <w:tc>
          <w:tcPr>
            <w:tcW w:w="1132" w:type="dxa"/>
          </w:tcPr>
          <w:p w:rsidR="008B13C4" w:rsidRPr="00AF50D7" w:rsidRDefault="008B13C4" w:rsidP="008B13C4">
            <w:pPr>
              <w:jc w:val="center"/>
              <w:rPr>
                <w:sz w:val="18"/>
              </w:rPr>
            </w:pPr>
            <w:r w:rsidRPr="00AF50D7">
              <w:rPr>
                <w:sz w:val="18"/>
              </w:rPr>
              <w:t>-</w:t>
            </w:r>
          </w:p>
        </w:tc>
        <w:tc>
          <w:tcPr>
            <w:tcW w:w="1132" w:type="dxa"/>
          </w:tcPr>
          <w:p w:rsidR="008B13C4" w:rsidRPr="00AF50D7" w:rsidRDefault="008B13C4" w:rsidP="008B13C4">
            <w:pPr>
              <w:jc w:val="center"/>
              <w:rPr>
                <w:sz w:val="18"/>
              </w:rPr>
            </w:pPr>
            <w:r w:rsidRPr="00AF50D7">
              <w:rPr>
                <w:sz w:val="18"/>
              </w:rPr>
              <w:t>-</w:t>
            </w:r>
          </w:p>
        </w:tc>
      </w:tr>
      <w:tr w:rsidR="008B13C4" w:rsidRPr="00AF50D7" w:rsidTr="008B13C4">
        <w:trPr>
          <w:trHeight w:val="283"/>
          <w:jc w:val="center"/>
        </w:trPr>
        <w:tc>
          <w:tcPr>
            <w:tcW w:w="3378"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tcPr>
          <w:p w:rsidR="008B13C4" w:rsidRPr="00AF50D7" w:rsidRDefault="008B13C4" w:rsidP="008B13C4">
            <w:pPr>
              <w:jc w:val="right"/>
              <w:rPr>
                <w:sz w:val="18"/>
              </w:rPr>
            </w:pPr>
            <w:r w:rsidRPr="00AF50D7">
              <w:rPr>
                <w:sz w:val="18"/>
              </w:rPr>
              <w:t>82,0</w:t>
            </w:r>
          </w:p>
        </w:tc>
        <w:tc>
          <w:tcPr>
            <w:tcW w:w="1132" w:type="dxa"/>
          </w:tcPr>
          <w:p w:rsidR="008B13C4" w:rsidRPr="00AF50D7" w:rsidRDefault="008B13C4" w:rsidP="008B13C4">
            <w:pPr>
              <w:jc w:val="center"/>
              <w:rPr>
                <w:sz w:val="18"/>
              </w:rPr>
            </w:pPr>
            <w:r w:rsidRPr="00AF50D7">
              <w:rPr>
                <w:sz w:val="18"/>
              </w:rPr>
              <w:t>-</w:t>
            </w:r>
          </w:p>
        </w:tc>
        <w:tc>
          <w:tcPr>
            <w:tcW w:w="1132" w:type="dxa"/>
          </w:tcPr>
          <w:p w:rsidR="008B13C4" w:rsidRPr="00AF50D7" w:rsidRDefault="008B13C4" w:rsidP="008B13C4">
            <w:pPr>
              <w:jc w:val="center"/>
              <w:rPr>
                <w:sz w:val="18"/>
              </w:rPr>
            </w:pPr>
            <w:r w:rsidRPr="00AF50D7">
              <w:rPr>
                <w:sz w:val="18"/>
              </w:rPr>
              <w:t>-</w:t>
            </w:r>
          </w:p>
        </w:tc>
        <w:tc>
          <w:tcPr>
            <w:tcW w:w="1132" w:type="dxa"/>
          </w:tcPr>
          <w:p w:rsidR="008B13C4" w:rsidRPr="00AF50D7" w:rsidRDefault="008B13C4" w:rsidP="008B13C4">
            <w:pPr>
              <w:jc w:val="center"/>
              <w:rPr>
                <w:sz w:val="18"/>
              </w:rPr>
            </w:pPr>
            <w:r w:rsidRPr="00AF50D7">
              <w:rPr>
                <w:sz w:val="18"/>
              </w:rPr>
              <w:t>-</w:t>
            </w:r>
          </w:p>
        </w:tc>
      </w:tr>
    </w:tbl>
    <w:p w:rsidR="00D407E2" w:rsidRDefault="00D407E2" w:rsidP="008B13C4">
      <w:pPr>
        <w:spacing w:after="120"/>
        <w:rPr>
          <w:szCs w:val="24"/>
          <w:lang w:eastAsia="lv-LV"/>
        </w:rPr>
      </w:pPr>
    </w:p>
    <w:p w:rsidR="008B13C4" w:rsidRPr="00AF50D7" w:rsidRDefault="008B13C4" w:rsidP="008B13C4">
      <w:pPr>
        <w:widowControl w:val="0"/>
        <w:spacing w:after="120"/>
        <w:jc w:val="center"/>
        <w:rPr>
          <w:b/>
        </w:rPr>
      </w:pPr>
      <w:r w:rsidRPr="00817D29">
        <w:rPr>
          <w:b/>
        </w:rPr>
        <w:t xml:space="preserve">70.15.00 Eiropas Savienības programmas </w:t>
      </w:r>
      <w:proofErr w:type="spellStart"/>
      <w:r w:rsidRPr="00817D29">
        <w:rPr>
          <w:b/>
        </w:rPr>
        <w:t>Erasmus</w:t>
      </w:r>
      <w:proofErr w:type="spellEnd"/>
      <w:r w:rsidRPr="00817D29">
        <w:rPr>
          <w:b/>
        </w:rPr>
        <w:t>+ projektu īstenošanas nodrošināšana</w:t>
      </w:r>
    </w:p>
    <w:p w:rsidR="008B13C4" w:rsidRPr="00AF50D7" w:rsidRDefault="008B13C4" w:rsidP="008B13C4">
      <w:pPr>
        <w:spacing w:after="120"/>
        <w:rPr>
          <w:u w:val="single"/>
        </w:rPr>
      </w:pPr>
      <w:r w:rsidRPr="00AF50D7">
        <w:rPr>
          <w:u w:val="single"/>
        </w:rPr>
        <w:t>Apakšprogrammas mērķis:</w:t>
      </w:r>
    </w:p>
    <w:p w:rsidR="008B13C4" w:rsidRPr="00AF50D7" w:rsidRDefault="008B13C4" w:rsidP="008B13C4">
      <w:pPr>
        <w:spacing w:after="120"/>
        <w:ind w:firstLine="709"/>
        <w:jc w:val="both"/>
        <w:rPr>
          <w:u w:val="single"/>
        </w:rPr>
      </w:pPr>
      <w:r w:rsidRPr="00AF50D7">
        <w:rPr>
          <w:szCs w:val="24"/>
        </w:rPr>
        <w:t xml:space="preserve">nodrošināt Latvijas dalību Eiropas Savienības programmā </w:t>
      </w:r>
      <w:proofErr w:type="spellStart"/>
      <w:r w:rsidRPr="001E6D0C">
        <w:rPr>
          <w:i/>
          <w:szCs w:val="24"/>
        </w:rPr>
        <w:t>Erasmus</w:t>
      </w:r>
      <w:proofErr w:type="spellEnd"/>
      <w:r w:rsidRPr="001E6D0C">
        <w:rPr>
          <w:i/>
          <w:szCs w:val="24"/>
        </w:rPr>
        <w:t>+</w:t>
      </w:r>
      <w:r w:rsidRPr="00AF50D7">
        <w:rPr>
          <w:szCs w:val="24"/>
        </w:rPr>
        <w:t xml:space="preserve"> 2014.-2020.gadam: veicināt uz zināšanām balstītas sabiedrības veidošanos, sekmēt labāku darbavietu un augstākas sociālās saliedētības veidošanos, veicināt apmaiņu, sadarbību un mobilitāti skolu, profesionālās, augstākās un pieaugušo izglītības jomās Latvijā un Eiropas Savienībā, lai veicinātu izglītības kvalitātes paaugstināšanos skolu, profesionālās, augstākās un pieaugušo izglītības sektoros, nodrošinot to atbilstību mūsdienu izglītības kvalitātes standartiem un prasībām, kā arī atbalstīt jauniešu aktīvu līdzdalību sabiedrības procesos, mobilitāti, jauniešu vietējās iniciatīvas un veidot izpratni par neformālo izglītību un jaunatnes politiku, piedaloties Eiropas Savienības programmas </w:t>
      </w:r>
      <w:proofErr w:type="spellStart"/>
      <w:r w:rsidRPr="001E6D0C">
        <w:rPr>
          <w:i/>
          <w:szCs w:val="24"/>
        </w:rPr>
        <w:t>Erasmus</w:t>
      </w:r>
      <w:proofErr w:type="spellEnd"/>
      <w:r w:rsidRPr="001E6D0C">
        <w:rPr>
          <w:i/>
          <w:szCs w:val="24"/>
        </w:rPr>
        <w:t>+</w:t>
      </w:r>
      <w:r w:rsidRPr="00AF50D7">
        <w:rPr>
          <w:szCs w:val="24"/>
        </w:rPr>
        <w:t xml:space="preserve"> projektos jaunatnes jomā, kā arī iesaistot organizācijas un jauniešus vecumā no 18 līdz 30 gadiem dažādās solidaritātes aktivitātēs, kas risina sabiedrībai aktuālus izaicinājumus, piedaloties Eiropas Savienības programmā Eiropas Savienības programmā “Eiropas Solidaritātes korpuss” 2018.-2020. gadam.</w:t>
      </w:r>
    </w:p>
    <w:p w:rsidR="008B13C4" w:rsidRPr="00AF50D7" w:rsidRDefault="008B13C4" w:rsidP="008B13C4">
      <w:pPr>
        <w:spacing w:after="120"/>
        <w:rPr>
          <w:u w:val="single"/>
        </w:rPr>
      </w:pPr>
      <w:r w:rsidRPr="00AF50D7">
        <w:rPr>
          <w:u w:val="single"/>
        </w:rPr>
        <w:t>Galvenās aktivitātes:</w:t>
      </w:r>
    </w:p>
    <w:p w:rsidR="008B13C4" w:rsidRPr="00AF50D7" w:rsidRDefault="008B13C4" w:rsidP="00823467">
      <w:pPr>
        <w:ind w:firstLine="709"/>
        <w:jc w:val="both"/>
        <w:rPr>
          <w:szCs w:val="24"/>
        </w:rPr>
      </w:pPr>
      <w:r w:rsidRPr="00AF50D7">
        <w:rPr>
          <w:szCs w:val="24"/>
        </w:rPr>
        <w:t xml:space="preserve">1) Eiropas Savienības programmas </w:t>
      </w:r>
      <w:proofErr w:type="spellStart"/>
      <w:r w:rsidRPr="001E6D0C">
        <w:rPr>
          <w:i/>
          <w:szCs w:val="24"/>
        </w:rPr>
        <w:t>Erasmus</w:t>
      </w:r>
      <w:proofErr w:type="spellEnd"/>
      <w:r w:rsidRPr="001E6D0C">
        <w:rPr>
          <w:i/>
          <w:szCs w:val="24"/>
        </w:rPr>
        <w:t>+</w:t>
      </w:r>
      <w:r w:rsidRPr="00AF50D7">
        <w:rPr>
          <w:szCs w:val="24"/>
        </w:rPr>
        <w:t xml:space="preserve"> īstenošana decentralizētā līmenī izglītības un mācību jomā (mobilitātes projekti, stratēģiskās partnerības projekti un sadarbības projekti);</w:t>
      </w:r>
    </w:p>
    <w:p w:rsidR="008B13C4" w:rsidRPr="00AF50D7" w:rsidRDefault="008B13C4" w:rsidP="00823467">
      <w:pPr>
        <w:ind w:firstLine="709"/>
        <w:jc w:val="both"/>
        <w:rPr>
          <w:szCs w:val="24"/>
        </w:rPr>
      </w:pPr>
      <w:r w:rsidRPr="00AF50D7">
        <w:rPr>
          <w:szCs w:val="24"/>
        </w:rPr>
        <w:t>2) informācijas izplatīšana</w:t>
      </w:r>
      <w:r>
        <w:rPr>
          <w:szCs w:val="24"/>
        </w:rPr>
        <w:t xml:space="preserve"> un</w:t>
      </w:r>
      <w:r w:rsidRPr="00817D29">
        <w:rPr>
          <w:szCs w:val="24"/>
        </w:rPr>
        <w:t xml:space="preserve"> </w:t>
      </w:r>
      <w:r w:rsidRPr="00AF50D7">
        <w:rPr>
          <w:szCs w:val="24"/>
        </w:rPr>
        <w:t xml:space="preserve">atbalsta aktivitāšu īstenošana projektu pieteikumu kvalitātes celšanai un jaunu projektu iesniedzēju piesaistīšanai, projektu pieteikumu vērtēšana, finansējuma piešķiršana atbalstīto projektu īstenotājiem, projektu īstenošanas uzraudzība, </w:t>
      </w:r>
      <w:proofErr w:type="spellStart"/>
      <w:r w:rsidRPr="00AF50D7">
        <w:rPr>
          <w:szCs w:val="24"/>
        </w:rPr>
        <w:t>starpatskaišu</w:t>
      </w:r>
      <w:proofErr w:type="spellEnd"/>
      <w:r w:rsidRPr="00AF50D7">
        <w:rPr>
          <w:szCs w:val="24"/>
        </w:rPr>
        <w:t xml:space="preserve"> un gala atskaišu izvērtēšana;</w:t>
      </w:r>
    </w:p>
    <w:p w:rsidR="008B13C4" w:rsidRPr="00AF50D7" w:rsidRDefault="008B13C4" w:rsidP="00823467">
      <w:pPr>
        <w:ind w:firstLine="709"/>
        <w:jc w:val="both"/>
        <w:rPr>
          <w:szCs w:val="24"/>
        </w:rPr>
      </w:pPr>
      <w:r w:rsidRPr="00AF50D7">
        <w:rPr>
          <w:szCs w:val="24"/>
        </w:rPr>
        <w:t>3) starptautiskās sadarbības un Eiropas kredītsistēmas profesionālajā izglītībā un apmācībā aktivitāšu īstenoš</w:t>
      </w:r>
      <w:r>
        <w:rPr>
          <w:szCs w:val="24"/>
        </w:rPr>
        <w:t>ana;</w:t>
      </w:r>
    </w:p>
    <w:p w:rsidR="008B13C4" w:rsidRPr="00AF50D7" w:rsidRDefault="008B13C4" w:rsidP="00823467">
      <w:pPr>
        <w:ind w:firstLine="709"/>
        <w:jc w:val="both"/>
        <w:rPr>
          <w:szCs w:val="24"/>
        </w:rPr>
      </w:pPr>
      <w:r w:rsidRPr="00AF50D7">
        <w:rPr>
          <w:szCs w:val="24"/>
        </w:rPr>
        <w:t>4) Eiropas Savienības programmas “</w:t>
      </w:r>
      <w:proofErr w:type="spellStart"/>
      <w:r w:rsidRPr="001E6D0C">
        <w:rPr>
          <w:i/>
          <w:szCs w:val="24"/>
        </w:rPr>
        <w:t>Erasmus</w:t>
      </w:r>
      <w:proofErr w:type="spellEnd"/>
      <w:r w:rsidRPr="001E6D0C">
        <w:rPr>
          <w:i/>
          <w:szCs w:val="24"/>
        </w:rPr>
        <w:t>+</w:t>
      </w:r>
      <w:r>
        <w:rPr>
          <w:i/>
          <w:szCs w:val="24"/>
        </w:rPr>
        <w:t xml:space="preserve">: </w:t>
      </w:r>
      <w:r w:rsidRPr="00AF50D7">
        <w:rPr>
          <w:szCs w:val="24"/>
        </w:rPr>
        <w:t>Jaunatne darbībā” īstenošana decentralizētā līmenī jaunatnes jomā;</w:t>
      </w:r>
    </w:p>
    <w:p w:rsidR="008B13C4" w:rsidRPr="00AF50D7" w:rsidRDefault="008B13C4" w:rsidP="00823467">
      <w:pPr>
        <w:ind w:firstLine="709"/>
        <w:jc w:val="both"/>
        <w:rPr>
          <w:szCs w:val="24"/>
        </w:rPr>
      </w:pPr>
      <w:r w:rsidRPr="00AF50D7">
        <w:rPr>
          <w:szCs w:val="24"/>
        </w:rPr>
        <w:t>5) Eiropas Savienības programmas “Eiropas Solidaritātes korpuss” īstenošana decentralizētā līmenī</w:t>
      </w:r>
      <w:r>
        <w:rPr>
          <w:szCs w:val="24"/>
        </w:rPr>
        <w:t xml:space="preserve">, t.sk., </w:t>
      </w:r>
      <w:r w:rsidRPr="00AF50D7">
        <w:rPr>
          <w:szCs w:val="24"/>
        </w:rPr>
        <w:t>Kvalitātes zīmes pieteikumu vērtēšana un Kvalitātes zīmes piešķiršana Brīvprātīgā darba, Darba un Prakses projektu īstenošanai Eiropas Savienības programmas “Eiropas Solidaritātes korpuss” ietvaros;</w:t>
      </w:r>
    </w:p>
    <w:p w:rsidR="008B13C4" w:rsidRPr="00AF50D7" w:rsidRDefault="008B13C4" w:rsidP="008B13C4">
      <w:pPr>
        <w:spacing w:after="120"/>
        <w:ind w:firstLine="709"/>
        <w:jc w:val="both"/>
        <w:rPr>
          <w:szCs w:val="24"/>
        </w:rPr>
      </w:pPr>
      <w:r>
        <w:rPr>
          <w:szCs w:val="24"/>
        </w:rPr>
        <w:t>6</w:t>
      </w:r>
      <w:r w:rsidRPr="00AF50D7">
        <w:rPr>
          <w:szCs w:val="24"/>
        </w:rPr>
        <w:t xml:space="preserve">) nacionāla un starptautiska līmeņa mācību pasākumu </w:t>
      </w:r>
      <w:r>
        <w:rPr>
          <w:szCs w:val="24"/>
        </w:rPr>
        <w:t xml:space="preserve">īstenošana </w:t>
      </w:r>
      <w:r w:rsidRPr="00AF50D7">
        <w:rPr>
          <w:szCs w:val="24"/>
        </w:rPr>
        <w:t>jaunatnes lietu speciālistiem un jaunatnes darbiniekiem par programmām “</w:t>
      </w:r>
      <w:proofErr w:type="spellStart"/>
      <w:r w:rsidRPr="001E6D0C">
        <w:rPr>
          <w:i/>
          <w:szCs w:val="24"/>
        </w:rPr>
        <w:t>Erasmus</w:t>
      </w:r>
      <w:proofErr w:type="spellEnd"/>
      <w:r w:rsidRPr="001E6D0C">
        <w:rPr>
          <w:i/>
          <w:szCs w:val="24"/>
        </w:rPr>
        <w:t>+:</w:t>
      </w:r>
      <w:r w:rsidRPr="00AF50D7">
        <w:rPr>
          <w:szCs w:val="24"/>
        </w:rPr>
        <w:t xml:space="preserve"> Jaunatnes darbībā” un “Eiropas S</w:t>
      </w:r>
      <w:r>
        <w:rPr>
          <w:szCs w:val="24"/>
        </w:rPr>
        <w:t>olidaritātes korpuss”</w:t>
      </w:r>
      <w:r w:rsidRPr="00AF50D7">
        <w:rPr>
          <w:szCs w:val="24"/>
        </w:rPr>
        <w:t>.</w:t>
      </w:r>
    </w:p>
    <w:p w:rsidR="008B13C4" w:rsidRPr="009D786C" w:rsidRDefault="008B13C4" w:rsidP="009D786C">
      <w:pPr>
        <w:spacing w:after="120"/>
        <w:jc w:val="both"/>
      </w:pPr>
      <w:r w:rsidRPr="00AF50D7">
        <w:rPr>
          <w:u w:val="single"/>
        </w:rPr>
        <w:t>Apakšprogrammas izpildītāj</w:t>
      </w:r>
      <w:r>
        <w:rPr>
          <w:u w:val="single"/>
        </w:rPr>
        <w:t>i</w:t>
      </w:r>
      <w:r w:rsidRPr="00AF50D7">
        <w:t>: Valsts izglītības attīstības aģentūra un Jaunatnes starptautisko programmu aģentūra.</w:t>
      </w:r>
    </w:p>
    <w:p w:rsidR="008B13C4" w:rsidRPr="00AF50D7" w:rsidRDefault="008B13C4" w:rsidP="008B13C4">
      <w:pPr>
        <w:spacing w:after="120"/>
        <w:jc w:val="center"/>
        <w:rPr>
          <w:b/>
          <w:lang w:eastAsia="lv-LV"/>
        </w:rPr>
      </w:pPr>
      <w:r w:rsidRPr="00AF50D7">
        <w:rPr>
          <w:b/>
          <w:lang w:eastAsia="lv-LV"/>
        </w:rPr>
        <w:lastRenderedPageBreak/>
        <w:t>Darbības rezultāti un to rezultatīvie rādītāji no 2017. līdz 2021. gadam</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1048"/>
        <w:gridCol w:w="992"/>
        <w:gridCol w:w="992"/>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048"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9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9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jc w:val="center"/>
        </w:trPr>
        <w:tc>
          <w:tcPr>
            <w:tcW w:w="9209" w:type="dxa"/>
            <w:gridSpan w:val="6"/>
            <w:shd w:val="clear" w:color="auto" w:fill="D9D9D9" w:themeFill="background1" w:themeFillShade="D9"/>
            <w:vAlign w:val="center"/>
          </w:tcPr>
          <w:p w:rsidR="008B13C4" w:rsidRPr="00AF50D7" w:rsidRDefault="008B13C4" w:rsidP="008B13C4">
            <w:pPr>
              <w:jc w:val="center"/>
              <w:rPr>
                <w:sz w:val="18"/>
                <w:szCs w:val="18"/>
              </w:rPr>
            </w:pPr>
            <w:r w:rsidRPr="00AF50D7">
              <w:rPr>
                <w:sz w:val="18"/>
                <w:szCs w:val="18"/>
                <w:lang w:eastAsia="lv-LV"/>
              </w:rPr>
              <w:t xml:space="preserve">Eiropas Savienības programmas </w:t>
            </w:r>
            <w:proofErr w:type="spellStart"/>
            <w:r w:rsidRPr="00AF50D7">
              <w:rPr>
                <w:sz w:val="18"/>
                <w:szCs w:val="18"/>
                <w:lang w:eastAsia="lv-LV"/>
              </w:rPr>
              <w:t>Erasmus</w:t>
            </w:r>
            <w:proofErr w:type="spellEnd"/>
            <w:r w:rsidRPr="00AF50D7">
              <w:rPr>
                <w:sz w:val="18"/>
                <w:szCs w:val="18"/>
                <w:lang w:eastAsia="lv-LV"/>
              </w:rPr>
              <w:t>+ īstenošanas nodrošināšana</w:t>
            </w:r>
          </w:p>
        </w:tc>
      </w:tr>
      <w:tr w:rsidR="008B13C4" w:rsidRPr="00AF50D7" w:rsidTr="008B13C4">
        <w:trPr>
          <w:jc w:val="center"/>
        </w:trPr>
        <w:tc>
          <w:tcPr>
            <w:tcW w:w="4248" w:type="dxa"/>
          </w:tcPr>
          <w:p w:rsidR="008B13C4" w:rsidRPr="00AF50D7" w:rsidRDefault="008B13C4" w:rsidP="008B13C4">
            <w:pPr>
              <w:rPr>
                <w:sz w:val="18"/>
              </w:rPr>
            </w:pPr>
            <w:r w:rsidRPr="00AF50D7">
              <w:rPr>
                <w:sz w:val="18"/>
              </w:rPr>
              <w:t>Administrējamie projekti (skaits)</w:t>
            </w:r>
          </w:p>
        </w:tc>
        <w:tc>
          <w:tcPr>
            <w:tcW w:w="964" w:type="dxa"/>
          </w:tcPr>
          <w:p w:rsidR="008B13C4" w:rsidRPr="00AF50D7" w:rsidRDefault="008B13C4" w:rsidP="008B13C4">
            <w:pPr>
              <w:jc w:val="center"/>
              <w:rPr>
                <w:sz w:val="18"/>
              </w:rPr>
            </w:pPr>
            <w:r w:rsidRPr="00AF50D7">
              <w:rPr>
                <w:sz w:val="18"/>
              </w:rPr>
              <w:t>784</w:t>
            </w:r>
          </w:p>
        </w:tc>
        <w:tc>
          <w:tcPr>
            <w:tcW w:w="965" w:type="dxa"/>
          </w:tcPr>
          <w:p w:rsidR="008B13C4" w:rsidRPr="00AF50D7" w:rsidRDefault="008B13C4" w:rsidP="008B13C4">
            <w:pPr>
              <w:jc w:val="center"/>
              <w:rPr>
                <w:sz w:val="18"/>
              </w:rPr>
            </w:pPr>
            <w:r w:rsidRPr="00AF50D7">
              <w:rPr>
                <w:sz w:val="18"/>
              </w:rPr>
              <w:t>400</w:t>
            </w:r>
          </w:p>
        </w:tc>
        <w:tc>
          <w:tcPr>
            <w:tcW w:w="1048"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550</w:t>
            </w:r>
          </w:p>
        </w:tc>
        <w:tc>
          <w:tcPr>
            <w:tcW w:w="99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600</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Pieteikti un izvērtēti projekti (skaits)</w:t>
            </w:r>
          </w:p>
        </w:tc>
        <w:tc>
          <w:tcPr>
            <w:tcW w:w="964" w:type="dxa"/>
          </w:tcPr>
          <w:p w:rsidR="008B13C4" w:rsidRPr="00AF50D7" w:rsidRDefault="008B13C4" w:rsidP="008B13C4">
            <w:pPr>
              <w:jc w:val="center"/>
              <w:rPr>
                <w:sz w:val="18"/>
              </w:rPr>
            </w:pPr>
            <w:r w:rsidRPr="00AF50D7">
              <w:rPr>
                <w:sz w:val="18"/>
              </w:rPr>
              <w:t>295</w:t>
            </w:r>
          </w:p>
        </w:tc>
        <w:tc>
          <w:tcPr>
            <w:tcW w:w="965" w:type="dxa"/>
          </w:tcPr>
          <w:p w:rsidR="008B13C4" w:rsidRPr="00AF50D7" w:rsidRDefault="008B13C4" w:rsidP="008B13C4">
            <w:pPr>
              <w:jc w:val="center"/>
              <w:rPr>
                <w:sz w:val="18"/>
              </w:rPr>
            </w:pPr>
            <w:r w:rsidRPr="00AF50D7">
              <w:rPr>
                <w:sz w:val="18"/>
              </w:rPr>
              <w:t>350</w:t>
            </w:r>
          </w:p>
        </w:tc>
        <w:tc>
          <w:tcPr>
            <w:tcW w:w="1048"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300</w:t>
            </w:r>
          </w:p>
        </w:tc>
        <w:tc>
          <w:tcPr>
            <w:tcW w:w="99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350</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Noslēgti līgumi (skaits)</w:t>
            </w:r>
          </w:p>
        </w:tc>
        <w:tc>
          <w:tcPr>
            <w:tcW w:w="964" w:type="dxa"/>
          </w:tcPr>
          <w:p w:rsidR="008B13C4" w:rsidRPr="00AF50D7" w:rsidRDefault="008B13C4" w:rsidP="008B13C4">
            <w:pPr>
              <w:jc w:val="center"/>
              <w:rPr>
                <w:sz w:val="18"/>
              </w:rPr>
            </w:pPr>
            <w:r w:rsidRPr="00AF50D7">
              <w:rPr>
                <w:sz w:val="18"/>
              </w:rPr>
              <w:t>285</w:t>
            </w:r>
          </w:p>
        </w:tc>
        <w:tc>
          <w:tcPr>
            <w:tcW w:w="965" w:type="dxa"/>
            <w:shd w:val="clear" w:color="auto" w:fill="auto"/>
          </w:tcPr>
          <w:p w:rsidR="008B13C4" w:rsidRPr="00AF50D7" w:rsidRDefault="008B13C4" w:rsidP="008B13C4">
            <w:pPr>
              <w:jc w:val="center"/>
              <w:rPr>
                <w:sz w:val="18"/>
              </w:rPr>
            </w:pPr>
            <w:r w:rsidRPr="00AF50D7">
              <w:rPr>
                <w:sz w:val="18"/>
              </w:rPr>
              <w:t>210</w:t>
            </w:r>
          </w:p>
        </w:tc>
        <w:tc>
          <w:tcPr>
            <w:tcW w:w="1048"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270</w:t>
            </w:r>
          </w:p>
        </w:tc>
        <w:tc>
          <w:tcPr>
            <w:tcW w:w="99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300</w:t>
            </w:r>
          </w:p>
        </w:tc>
        <w:tc>
          <w:tcPr>
            <w:tcW w:w="992" w:type="dxa"/>
            <w:shd w:val="clear" w:color="auto" w:fill="auto"/>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Uzraudzības un pārbaudes vizītes uz vietas (skaits)</w:t>
            </w:r>
          </w:p>
        </w:tc>
        <w:tc>
          <w:tcPr>
            <w:tcW w:w="964" w:type="dxa"/>
          </w:tcPr>
          <w:p w:rsidR="008B13C4" w:rsidRPr="00AF50D7" w:rsidRDefault="008B13C4" w:rsidP="008B13C4">
            <w:pPr>
              <w:jc w:val="center"/>
              <w:rPr>
                <w:sz w:val="18"/>
              </w:rPr>
            </w:pPr>
            <w:r w:rsidRPr="00AF50D7">
              <w:rPr>
                <w:sz w:val="18"/>
              </w:rPr>
              <w:t>42</w:t>
            </w:r>
          </w:p>
        </w:tc>
        <w:tc>
          <w:tcPr>
            <w:tcW w:w="965" w:type="dxa"/>
            <w:shd w:val="clear" w:color="auto" w:fill="auto"/>
          </w:tcPr>
          <w:p w:rsidR="008B13C4" w:rsidRPr="00AF50D7" w:rsidRDefault="008B13C4" w:rsidP="008B13C4">
            <w:pPr>
              <w:jc w:val="center"/>
              <w:rPr>
                <w:sz w:val="18"/>
              </w:rPr>
            </w:pPr>
            <w:r w:rsidRPr="00AF50D7">
              <w:rPr>
                <w:sz w:val="18"/>
              </w:rPr>
              <w:t>16</w:t>
            </w:r>
          </w:p>
        </w:tc>
        <w:tc>
          <w:tcPr>
            <w:tcW w:w="1048"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17</w:t>
            </w:r>
          </w:p>
        </w:tc>
        <w:tc>
          <w:tcPr>
            <w:tcW w:w="99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18</w:t>
            </w:r>
          </w:p>
        </w:tc>
        <w:tc>
          <w:tcPr>
            <w:tcW w:w="992" w:type="dxa"/>
            <w:shd w:val="clear" w:color="auto" w:fill="auto"/>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Dalībnieki, kas īstenojuši mobilitātes aktivitātēs skolu, profesionālās, augstākās un pieaugušo izglītības sektorā (skaits)</w:t>
            </w:r>
          </w:p>
        </w:tc>
        <w:tc>
          <w:tcPr>
            <w:tcW w:w="964" w:type="dxa"/>
          </w:tcPr>
          <w:p w:rsidR="008B13C4" w:rsidRPr="00AF50D7" w:rsidRDefault="008B13C4" w:rsidP="008B13C4">
            <w:pPr>
              <w:jc w:val="center"/>
              <w:rPr>
                <w:sz w:val="18"/>
              </w:rPr>
            </w:pPr>
            <w:r w:rsidRPr="00AF50D7">
              <w:rPr>
                <w:sz w:val="18"/>
              </w:rPr>
              <w:t>5 187</w:t>
            </w:r>
          </w:p>
        </w:tc>
        <w:tc>
          <w:tcPr>
            <w:tcW w:w="965" w:type="dxa"/>
            <w:shd w:val="clear" w:color="auto" w:fill="auto"/>
          </w:tcPr>
          <w:p w:rsidR="008B13C4" w:rsidRPr="00AF50D7" w:rsidRDefault="008B13C4" w:rsidP="008B13C4">
            <w:pPr>
              <w:jc w:val="center"/>
              <w:rPr>
                <w:sz w:val="18"/>
              </w:rPr>
            </w:pPr>
            <w:r w:rsidRPr="00AF50D7">
              <w:rPr>
                <w:sz w:val="18"/>
              </w:rPr>
              <w:t>4 500</w:t>
            </w:r>
          </w:p>
        </w:tc>
        <w:tc>
          <w:tcPr>
            <w:tcW w:w="1048"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5 100</w:t>
            </w:r>
          </w:p>
        </w:tc>
        <w:tc>
          <w:tcPr>
            <w:tcW w:w="99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rPr>
            </w:pPr>
            <w:r w:rsidRPr="00AF50D7">
              <w:rPr>
                <w:sz w:val="18"/>
              </w:rPr>
              <w:t>5 700</w:t>
            </w:r>
          </w:p>
        </w:tc>
        <w:tc>
          <w:tcPr>
            <w:tcW w:w="992" w:type="dxa"/>
            <w:shd w:val="clear" w:color="auto" w:fill="auto"/>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9209" w:type="dxa"/>
            <w:gridSpan w:val="6"/>
            <w:shd w:val="clear" w:color="auto" w:fill="D9D9D9" w:themeFill="background1" w:themeFillShade="D9"/>
          </w:tcPr>
          <w:p w:rsidR="008B13C4" w:rsidRPr="00AF50D7" w:rsidRDefault="008B13C4" w:rsidP="008B13C4">
            <w:pPr>
              <w:jc w:val="center"/>
              <w:rPr>
                <w:sz w:val="18"/>
                <w:szCs w:val="18"/>
              </w:rPr>
            </w:pPr>
            <w:r w:rsidRPr="00AF50D7">
              <w:rPr>
                <w:sz w:val="18"/>
                <w:szCs w:val="18"/>
                <w:lang w:eastAsia="lv-LV"/>
              </w:rPr>
              <w:t>Nodrošināta Eiropas Savienības programmas „</w:t>
            </w:r>
            <w:proofErr w:type="spellStart"/>
            <w:r w:rsidRPr="00AF50D7">
              <w:rPr>
                <w:sz w:val="18"/>
                <w:szCs w:val="18"/>
                <w:lang w:eastAsia="lv-LV"/>
              </w:rPr>
              <w:t>Erasmus</w:t>
            </w:r>
            <w:proofErr w:type="spellEnd"/>
            <w:r w:rsidRPr="00AF50D7">
              <w:rPr>
                <w:sz w:val="18"/>
                <w:szCs w:val="18"/>
                <w:lang w:eastAsia="lv-LV"/>
              </w:rPr>
              <w:t>+: Jaunatne darbībā” 2014.-2020.gadam īstenošana Latvijā</w:t>
            </w:r>
          </w:p>
        </w:tc>
      </w:tr>
      <w:tr w:rsidR="008B13C4" w:rsidRPr="00AF50D7" w:rsidTr="008B13C4">
        <w:trPr>
          <w:jc w:val="center"/>
        </w:trPr>
        <w:tc>
          <w:tcPr>
            <w:tcW w:w="4248" w:type="dxa"/>
          </w:tcPr>
          <w:p w:rsidR="008B13C4" w:rsidRPr="00AF50D7" w:rsidRDefault="008B13C4" w:rsidP="008B13C4">
            <w:pPr>
              <w:rPr>
                <w:sz w:val="18"/>
              </w:rPr>
            </w:pPr>
            <w:r w:rsidRPr="00AF50D7">
              <w:rPr>
                <w:sz w:val="18"/>
              </w:rPr>
              <w:t>Organizēti atklātie projektu konkursi, kuros iesniegti projektu iesniegumi (iesniegto projektu skaits)</w:t>
            </w:r>
          </w:p>
        </w:tc>
        <w:tc>
          <w:tcPr>
            <w:tcW w:w="964" w:type="dxa"/>
          </w:tcPr>
          <w:p w:rsidR="008B13C4" w:rsidRPr="00AF50D7" w:rsidRDefault="008B13C4" w:rsidP="008B13C4">
            <w:pPr>
              <w:jc w:val="center"/>
              <w:rPr>
                <w:sz w:val="18"/>
              </w:rPr>
            </w:pPr>
            <w:r w:rsidRPr="00AF50D7">
              <w:rPr>
                <w:sz w:val="18"/>
              </w:rPr>
              <w:t>419</w:t>
            </w:r>
          </w:p>
        </w:tc>
        <w:tc>
          <w:tcPr>
            <w:tcW w:w="965" w:type="dxa"/>
          </w:tcPr>
          <w:p w:rsidR="008B13C4" w:rsidRPr="00AF50D7" w:rsidRDefault="008B13C4" w:rsidP="008B13C4">
            <w:pPr>
              <w:jc w:val="center"/>
              <w:rPr>
                <w:sz w:val="18"/>
              </w:rPr>
            </w:pPr>
            <w:r w:rsidRPr="00AF50D7">
              <w:rPr>
                <w:sz w:val="18"/>
              </w:rPr>
              <w:t>300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Organizētas iesniegto projektu izvērtēšanas sēdes, kurās apstiprināti projekti (apstiprināto projektu skaits)</w:t>
            </w:r>
          </w:p>
        </w:tc>
        <w:tc>
          <w:tcPr>
            <w:tcW w:w="964" w:type="dxa"/>
          </w:tcPr>
          <w:p w:rsidR="008B13C4" w:rsidRPr="00AF50D7" w:rsidRDefault="008B13C4" w:rsidP="008B13C4">
            <w:pPr>
              <w:jc w:val="center"/>
              <w:rPr>
                <w:sz w:val="18"/>
              </w:rPr>
            </w:pPr>
            <w:r w:rsidRPr="00AF50D7">
              <w:rPr>
                <w:sz w:val="18"/>
              </w:rPr>
              <w:t>156</w:t>
            </w:r>
          </w:p>
        </w:tc>
        <w:tc>
          <w:tcPr>
            <w:tcW w:w="965" w:type="dxa"/>
          </w:tcPr>
          <w:p w:rsidR="008B13C4" w:rsidRPr="00AF50D7" w:rsidRDefault="008B13C4" w:rsidP="008B13C4">
            <w:pPr>
              <w:jc w:val="center"/>
              <w:rPr>
                <w:sz w:val="18"/>
              </w:rPr>
            </w:pPr>
            <w:r w:rsidRPr="00AF50D7">
              <w:rPr>
                <w:sz w:val="18"/>
              </w:rPr>
              <w:t>100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154724" w:rsidRDefault="008B13C4" w:rsidP="008B13C4">
            <w:pPr>
              <w:rPr>
                <w:color w:val="000000" w:themeColor="text1"/>
                <w:sz w:val="18"/>
              </w:rPr>
            </w:pPr>
            <w:r w:rsidRPr="00154724">
              <w:rPr>
                <w:color w:val="000000" w:themeColor="text1"/>
                <w:sz w:val="18"/>
                <w:szCs w:val="18"/>
              </w:rPr>
              <w:t>Nodrošināta programmas “</w:t>
            </w:r>
            <w:proofErr w:type="spellStart"/>
            <w:r w:rsidRPr="00154724">
              <w:rPr>
                <w:color w:val="000000" w:themeColor="text1"/>
                <w:sz w:val="18"/>
                <w:szCs w:val="18"/>
              </w:rPr>
              <w:t>Erasmus</w:t>
            </w:r>
            <w:proofErr w:type="spellEnd"/>
            <w:r w:rsidRPr="00154724">
              <w:rPr>
                <w:color w:val="000000" w:themeColor="text1"/>
                <w:sz w:val="18"/>
                <w:szCs w:val="18"/>
              </w:rPr>
              <w:t>+: Jaunatne darbībā” administrēšana (programmā ”</w:t>
            </w:r>
            <w:proofErr w:type="spellStart"/>
            <w:r w:rsidRPr="00154724">
              <w:rPr>
                <w:color w:val="000000" w:themeColor="text1"/>
                <w:sz w:val="18"/>
                <w:szCs w:val="18"/>
              </w:rPr>
              <w:t>Erasmus</w:t>
            </w:r>
            <w:proofErr w:type="spellEnd"/>
            <w:r w:rsidRPr="00154724">
              <w:rPr>
                <w:color w:val="000000" w:themeColor="text1"/>
                <w:sz w:val="18"/>
                <w:szCs w:val="18"/>
              </w:rPr>
              <w:t>+: Jaunatne darbībā” iesniegto projektu skaits)</w:t>
            </w:r>
          </w:p>
        </w:tc>
        <w:tc>
          <w:tcPr>
            <w:tcW w:w="964" w:type="dxa"/>
          </w:tcPr>
          <w:p w:rsidR="008B13C4" w:rsidRPr="00154724" w:rsidRDefault="008B13C4" w:rsidP="008B13C4">
            <w:pPr>
              <w:jc w:val="center"/>
              <w:rPr>
                <w:color w:val="000000" w:themeColor="text1"/>
                <w:sz w:val="18"/>
              </w:rPr>
            </w:pPr>
            <w:r w:rsidRPr="00154724">
              <w:rPr>
                <w:color w:val="000000" w:themeColor="text1"/>
                <w:sz w:val="18"/>
                <w:szCs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szCs w:val="18"/>
              </w:rPr>
              <w:t>-</w:t>
            </w:r>
          </w:p>
        </w:tc>
        <w:tc>
          <w:tcPr>
            <w:tcW w:w="1048" w:type="dxa"/>
          </w:tcPr>
          <w:p w:rsidR="008B13C4" w:rsidRPr="00154724" w:rsidRDefault="008B13C4" w:rsidP="008B13C4">
            <w:pPr>
              <w:jc w:val="center"/>
              <w:rPr>
                <w:color w:val="000000" w:themeColor="text1"/>
                <w:sz w:val="18"/>
                <w:szCs w:val="18"/>
                <w:lang w:eastAsia="lv-LV"/>
              </w:rPr>
            </w:pPr>
            <w:r w:rsidRPr="00154724">
              <w:rPr>
                <w:color w:val="000000" w:themeColor="text1"/>
                <w:sz w:val="18"/>
                <w:szCs w:val="18"/>
                <w:lang w:eastAsia="lv-LV"/>
              </w:rPr>
              <w:t>250</w:t>
            </w:r>
          </w:p>
          <w:p w:rsidR="008B13C4" w:rsidRPr="00154724" w:rsidRDefault="008B13C4" w:rsidP="008B13C4">
            <w:pPr>
              <w:jc w:val="center"/>
              <w:rPr>
                <w:color w:val="000000" w:themeColor="text1"/>
                <w:sz w:val="18"/>
              </w:rPr>
            </w:pPr>
          </w:p>
        </w:tc>
        <w:tc>
          <w:tcPr>
            <w:tcW w:w="992" w:type="dxa"/>
          </w:tcPr>
          <w:p w:rsidR="008B13C4" w:rsidRPr="00154724" w:rsidRDefault="008B13C4" w:rsidP="008B13C4">
            <w:pPr>
              <w:jc w:val="center"/>
              <w:rPr>
                <w:color w:val="000000" w:themeColor="text1"/>
                <w:sz w:val="18"/>
                <w:szCs w:val="18"/>
                <w:lang w:eastAsia="lv-LV"/>
              </w:rPr>
            </w:pPr>
            <w:r w:rsidRPr="00154724">
              <w:rPr>
                <w:color w:val="000000" w:themeColor="text1"/>
                <w:sz w:val="18"/>
                <w:szCs w:val="18"/>
                <w:lang w:eastAsia="lv-LV"/>
              </w:rPr>
              <w:t>270</w:t>
            </w:r>
          </w:p>
          <w:p w:rsidR="008B13C4" w:rsidRPr="00154724" w:rsidRDefault="008B13C4" w:rsidP="008B13C4">
            <w:pPr>
              <w:jc w:val="center"/>
              <w:rPr>
                <w:color w:val="000000" w:themeColor="text1"/>
                <w:sz w:val="18"/>
              </w:rPr>
            </w:pP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Nodrošinātas starptautiskās apmācības jauniešiem un jaunatnes darbiniekiem (dalībnieku skaits)</w:t>
            </w:r>
          </w:p>
        </w:tc>
        <w:tc>
          <w:tcPr>
            <w:tcW w:w="964"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458</w:t>
            </w:r>
          </w:p>
        </w:tc>
        <w:tc>
          <w:tcPr>
            <w:tcW w:w="965" w:type="dxa"/>
          </w:tcPr>
          <w:p w:rsidR="008B13C4" w:rsidRPr="00AF50D7" w:rsidRDefault="008B13C4" w:rsidP="008B13C4">
            <w:pPr>
              <w:jc w:val="center"/>
              <w:rPr>
                <w:sz w:val="18"/>
              </w:rPr>
            </w:pPr>
            <w:r w:rsidRPr="00AF50D7">
              <w:rPr>
                <w:sz w:val="18"/>
              </w:rPr>
              <w:t>180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Nosūtīti dalībnieki uz starptautiskiem pasākumiem citās valstīs (dalībnieku skaits)</w:t>
            </w:r>
          </w:p>
        </w:tc>
        <w:tc>
          <w:tcPr>
            <w:tcW w:w="964"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104</w:t>
            </w:r>
          </w:p>
        </w:tc>
        <w:tc>
          <w:tcPr>
            <w:tcW w:w="965" w:type="dxa"/>
          </w:tcPr>
          <w:p w:rsidR="008B13C4" w:rsidRPr="00AF50D7" w:rsidRDefault="008B13C4" w:rsidP="008B13C4">
            <w:pPr>
              <w:jc w:val="center"/>
              <w:rPr>
                <w:sz w:val="18"/>
              </w:rPr>
            </w:pPr>
            <w:r w:rsidRPr="00AF50D7">
              <w:rPr>
                <w:sz w:val="18"/>
              </w:rPr>
              <w:t>100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p w:rsidR="008B13C4" w:rsidRPr="00C4608D" w:rsidRDefault="008B13C4" w:rsidP="008B13C4">
            <w:pPr>
              <w:jc w:val="center"/>
              <w:rPr>
                <w:sz w:val="18"/>
              </w:rPr>
            </w:pP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Organizētas nacionālās apmācības un semināri, kuros dalību ņēmuši jaunieši, jaunatnes darbinieki, sociālie darbinieki, pedagogi u.c. (dalībnieku skaits)</w:t>
            </w:r>
          </w:p>
        </w:tc>
        <w:tc>
          <w:tcPr>
            <w:tcW w:w="964"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366</w:t>
            </w:r>
          </w:p>
        </w:tc>
        <w:tc>
          <w:tcPr>
            <w:tcW w:w="965" w:type="dxa"/>
          </w:tcPr>
          <w:p w:rsidR="008B13C4" w:rsidRPr="00AF50D7" w:rsidRDefault="008B13C4" w:rsidP="008B13C4">
            <w:pPr>
              <w:jc w:val="center"/>
              <w:rPr>
                <w:sz w:val="18"/>
              </w:rPr>
            </w:pPr>
            <w:r w:rsidRPr="00AF50D7">
              <w:rPr>
                <w:sz w:val="18"/>
              </w:rPr>
              <w:t>150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Organizētas Eiropas Brīvprātīgā darba apmācības Latvijā (dalībnieku skaits)</w:t>
            </w:r>
            <w:r w:rsidRPr="00AF50D7">
              <w:rPr>
                <w:sz w:val="18"/>
              </w:rPr>
              <w:tab/>
            </w:r>
          </w:p>
        </w:tc>
        <w:tc>
          <w:tcPr>
            <w:tcW w:w="964" w:type="dxa"/>
          </w:tcPr>
          <w:p w:rsidR="008B13C4" w:rsidRPr="00AF50D7" w:rsidRDefault="008B13C4" w:rsidP="008B13C4">
            <w:pPr>
              <w:jc w:val="center"/>
              <w:rPr>
                <w:sz w:val="18"/>
              </w:rPr>
            </w:pPr>
            <w:r w:rsidRPr="00AF50D7">
              <w:rPr>
                <w:sz w:val="18"/>
              </w:rPr>
              <w:t>360</w:t>
            </w:r>
          </w:p>
          <w:p w:rsidR="008B13C4" w:rsidRPr="00AF50D7" w:rsidRDefault="008B13C4" w:rsidP="008B13C4">
            <w:pPr>
              <w:jc w:val="center"/>
              <w:rPr>
                <w:sz w:val="18"/>
              </w:rPr>
            </w:pPr>
          </w:p>
        </w:tc>
        <w:tc>
          <w:tcPr>
            <w:tcW w:w="965" w:type="dxa"/>
          </w:tcPr>
          <w:p w:rsidR="008B13C4" w:rsidRPr="00AF50D7" w:rsidRDefault="008B13C4" w:rsidP="008B13C4">
            <w:pPr>
              <w:jc w:val="center"/>
              <w:rPr>
                <w:sz w:val="18"/>
              </w:rPr>
            </w:pPr>
            <w:r w:rsidRPr="00AF50D7">
              <w:rPr>
                <w:sz w:val="18"/>
              </w:rPr>
              <w:t>120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shd w:val="clear" w:color="auto" w:fill="auto"/>
          </w:tcPr>
          <w:p w:rsidR="008B13C4" w:rsidRPr="00154724" w:rsidRDefault="008B13C4" w:rsidP="008B13C4">
            <w:pPr>
              <w:rPr>
                <w:color w:val="000000" w:themeColor="text1"/>
                <w:sz w:val="18"/>
                <w:szCs w:val="18"/>
              </w:rPr>
            </w:pPr>
            <w:r w:rsidRPr="00154724">
              <w:rPr>
                <w:color w:val="000000" w:themeColor="text1"/>
                <w:sz w:val="18"/>
                <w:szCs w:val="18"/>
              </w:rPr>
              <w:t>Īstenoti nacionāla un starptautiska līmeņa mācību pasākumi jaunatnes lietu speciālistiem un jaunatnes darbiniekiem (pasākumu skaits)</w:t>
            </w:r>
          </w:p>
        </w:tc>
        <w:tc>
          <w:tcPr>
            <w:tcW w:w="964" w:type="dxa"/>
            <w:shd w:val="clear" w:color="auto" w:fill="auto"/>
          </w:tcPr>
          <w:p w:rsidR="008B13C4" w:rsidRPr="00154724" w:rsidRDefault="008B13C4" w:rsidP="008B13C4">
            <w:pPr>
              <w:jc w:val="center"/>
              <w:rPr>
                <w:color w:val="000000" w:themeColor="text1"/>
                <w:sz w:val="18"/>
                <w:szCs w:val="18"/>
              </w:rPr>
            </w:pPr>
            <w:r w:rsidRPr="00154724">
              <w:rPr>
                <w:color w:val="000000" w:themeColor="text1"/>
                <w:sz w:val="18"/>
                <w:szCs w:val="18"/>
              </w:rPr>
              <w:t>-</w:t>
            </w:r>
          </w:p>
        </w:tc>
        <w:tc>
          <w:tcPr>
            <w:tcW w:w="965" w:type="dxa"/>
            <w:shd w:val="clear" w:color="auto" w:fill="auto"/>
          </w:tcPr>
          <w:p w:rsidR="008B13C4" w:rsidRPr="00154724" w:rsidRDefault="008B13C4" w:rsidP="008B13C4">
            <w:pPr>
              <w:jc w:val="center"/>
              <w:rPr>
                <w:color w:val="000000" w:themeColor="text1"/>
                <w:sz w:val="18"/>
                <w:szCs w:val="18"/>
              </w:rPr>
            </w:pPr>
            <w:r w:rsidRPr="00154724">
              <w:rPr>
                <w:color w:val="000000" w:themeColor="text1"/>
                <w:sz w:val="18"/>
                <w:szCs w:val="18"/>
              </w:rPr>
              <w:t>-</w:t>
            </w:r>
          </w:p>
        </w:tc>
        <w:tc>
          <w:tcPr>
            <w:tcW w:w="1048" w:type="dxa"/>
            <w:shd w:val="clear" w:color="auto" w:fill="auto"/>
          </w:tcPr>
          <w:p w:rsidR="008B13C4" w:rsidRPr="00154724" w:rsidRDefault="008B13C4" w:rsidP="008B13C4">
            <w:pPr>
              <w:jc w:val="center"/>
              <w:rPr>
                <w:color w:val="000000" w:themeColor="text1"/>
                <w:sz w:val="18"/>
                <w:szCs w:val="18"/>
              </w:rPr>
            </w:pPr>
            <w:r w:rsidRPr="00154724">
              <w:rPr>
                <w:color w:val="000000" w:themeColor="text1"/>
                <w:sz w:val="18"/>
                <w:szCs w:val="18"/>
              </w:rPr>
              <w:t>90</w:t>
            </w:r>
          </w:p>
        </w:tc>
        <w:tc>
          <w:tcPr>
            <w:tcW w:w="992" w:type="dxa"/>
            <w:shd w:val="clear" w:color="auto" w:fill="auto"/>
          </w:tcPr>
          <w:p w:rsidR="008B13C4" w:rsidRPr="00154724" w:rsidRDefault="008B13C4" w:rsidP="008B13C4">
            <w:pPr>
              <w:jc w:val="center"/>
              <w:rPr>
                <w:color w:val="000000" w:themeColor="text1"/>
                <w:sz w:val="18"/>
                <w:szCs w:val="18"/>
              </w:rPr>
            </w:pPr>
            <w:r w:rsidRPr="00154724">
              <w:rPr>
                <w:color w:val="000000" w:themeColor="text1"/>
                <w:sz w:val="18"/>
                <w:szCs w:val="18"/>
              </w:rPr>
              <w:t>100</w:t>
            </w:r>
          </w:p>
        </w:tc>
        <w:tc>
          <w:tcPr>
            <w:tcW w:w="992" w:type="dxa"/>
          </w:tcPr>
          <w:p w:rsidR="008B13C4" w:rsidRPr="00AF50D7" w:rsidRDefault="008B13C4" w:rsidP="008B13C4">
            <w:pPr>
              <w:jc w:val="center"/>
              <w:rPr>
                <w:sz w:val="18"/>
              </w:rPr>
            </w:pPr>
          </w:p>
        </w:tc>
      </w:tr>
      <w:tr w:rsidR="008B13C4" w:rsidRPr="00AF50D7" w:rsidTr="008B13C4">
        <w:trPr>
          <w:jc w:val="center"/>
        </w:trPr>
        <w:tc>
          <w:tcPr>
            <w:tcW w:w="4248" w:type="dxa"/>
            <w:shd w:val="clear" w:color="auto" w:fill="auto"/>
          </w:tcPr>
          <w:p w:rsidR="008B13C4" w:rsidRPr="00AF50D7" w:rsidRDefault="008B13C4" w:rsidP="008B13C4">
            <w:pPr>
              <w:rPr>
                <w:color w:val="000000" w:themeColor="text1"/>
                <w:sz w:val="18"/>
                <w:szCs w:val="18"/>
              </w:rPr>
            </w:pPr>
            <w:r w:rsidRPr="00AF50D7">
              <w:rPr>
                <w:color w:val="000000" w:themeColor="text1"/>
                <w:sz w:val="18"/>
                <w:szCs w:val="18"/>
              </w:rPr>
              <w:t>Īstenots ilgtermiņa projekts ar mērķi veicināt starptautisko darbu ar jaunatni pašvaldībās (pašvaldību skaits)</w:t>
            </w:r>
          </w:p>
        </w:tc>
        <w:tc>
          <w:tcPr>
            <w:tcW w:w="964"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965"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1048"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7</w:t>
            </w:r>
          </w:p>
        </w:tc>
        <w:tc>
          <w:tcPr>
            <w:tcW w:w="992" w:type="dxa"/>
            <w:shd w:val="clear" w:color="auto" w:fill="auto"/>
          </w:tcPr>
          <w:p w:rsidR="008B13C4" w:rsidRPr="00AF50D7" w:rsidRDefault="008B13C4" w:rsidP="008B13C4">
            <w:pPr>
              <w:jc w:val="center"/>
              <w:rPr>
                <w:color w:val="000000" w:themeColor="text1"/>
                <w:sz w:val="18"/>
                <w:szCs w:val="18"/>
              </w:rPr>
            </w:pPr>
            <w:r w:rsidRPr="00AF50D7">
              <w:rPr>
                <w:color w:val="000000" w:themeColor="text1"/>
                <w:sz w:val="18"/>
                <w:szCs w:val="18"/>
              </w:rPr>
              <w:t>7</w:t>
            </w:r>
          </w:p>
        </w:tc>
        <w:tc>
          <w:tcPr>
            <w:tcW w:w="992" w:type="dxa"/>
          </w:tcPr>
          <w:p w:rsidR="008B13C4" w:rsidRPr="00AF50D7" w:rsidRDefault="008B13C4" w:rsidP="008B13C4">
            <w:pPr>
              <w:jc w:val="center"/>
              <w:rPr>
                <w:sz w:val="18"/>
              </w:rPr>
            </w:pPr>
          </w:p>
        </w:tc>
      </w:tr>
      <w:tr w:rsidR="008B13C4" w:rsidRPr="00AF50D7" w:rsidTr="008B13C4">
        <w:trPr>
          <w:jc w:val="center"/>
        </w:trPr>
        <w:tc>
          <w:tcPr>
            <w:tcW w:w="4248" w:type="dxa"/>
          </w:tcPr>
          <w:p w:rsidR="008B13C4" w:rsidRPr="00AF50D7" w:rsidRDefault="008B13C4" w:rsidP="008B13C4">
            <w:pPr>
              <w:rPr>
                <w:sz w:val="18"/>
              </w:rPr>
            </w:pPr>
            <w:r w:rsidRPr="00AF50D7">
              <w:rPr>
                <w:sz w:val="18"/>
              </w:rPr>
              <w:t>Akreditētas brīvprātīgā darba organizācijas (organizāciju skaits)</w:t>
            </w:r>
          </w:p>
        </w:tc>
        <w:tc>
          <w:tcPr>
            <w:tcW w:w="964" w:type="dxa"/>
          </w:tcPr>
          <w:p w:rsidR="008B13C4" w:rsidRPr="00AF50D7" w:rsidRDefault="008B13C4" w:rsidP="008B13C4">
            <w:pPr>
              <w:jc w:val="center"/>
              <w:rPr>
                <w:sz w:val="18"/>
              </w:rPr>
            </w:pPr>
            <w:r w:rsidRPr="00AF50D7">
              <w:rPr>
                <w:sz w:val="18"/>
              </w:rPr>
              <w:t>46</w:t>
            </w:r>
          </w:p>
        </w:tc>
        <w:tc>
          <w:tcPr>
            <w:tcW w:w="965" w:type="dxa"/>
          </w:tcPr>
          <w:p w:rsidR="008B13C4" w:rsidRPr="00AF50D7" w:rsidRDefault="008B13C4" w:rsidP="008B13C4">
            <w:pPr>
              <w:jc w:val="center"/>
              <w:rPr>
                <w:sz w:val="18"/>
              </w:rPr>
            </w:pPr>
            <w:r w:rsidRPr="00AF50D7">
              <w:rPr>
                <w:sz w:val="18"/>
              </w:rPr>
              <w:t>20</w:t>
            </w:r>
          </w:p>
        </w:tc>
        <w:tc>
          <w:tcPr>
            <w:tcW w:w="1048" w:type="dxa"/>
          </w:tcPr>
          <w:p w:rsidR="008B13C4" w:rsidRPr="00AF50D7" w:rsidRDefault="008B13C4" w:rsidP="008B13C4">
            <w:pPr>
              <w:jc w:val="center"/>
              <w:rPr>
                <w:sz w:val="18"/>
              </w:rPr>
            </w:pPr>
            <w:r w:rsidRPr="00AF50D7">
              <w:rPr>
                <w:sz w:val="18"/>
              </w:rPr>
              <w:t>-</w:t>
            </w:r>
          </w:p>
        </w:tc>
        <w:tc>
          <w:tcPr>
            <w:tcW w:w="992" w:type="dxa"/>
          </w:tcPr>
          <w:p w:rsidR="008B13C4" w:rsidRPr="00AF50D7" w:rsidRDefault="008B13C4" w:rsidP="008B13C4">
            <w:pPr>
              <w:jc w:val="center"/>
              <w:rPr>
                <w:sz w:val="18"/>
              </w:rPr>
            </w:pPr>
            <w:r w:rsidRPr="00AF50D7">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154724" w:rsidRDefault="008B13C4" w:rsidP="008B13C4">
            <w:pPr>
              <w:rPr>
                <w:color w:val="000000" w:themeColor="text1"/>
                <w:sz w:val="18"/>
                <w:szCs w:val="18"/>
              </w:rPr>
            </w:pPr>
            <w:r w:rsidRPr="00154724">
              <w:rPr>
                <w:color w:val="000000" w:themeColor="text1"/>
                <w:sz w:val="18"/>
                <w:szCs w:val="18"/>
              </w:rPr>
              <w:t>Nodrošināta Kvalitātes zīmes piešķiršana brīvprātīgā darba, darba un prakses uzņēmējorganizācijām un atbalsta organizācijām (kopējais organizāciju skaits, kurām piešķirta Kvalitātes zīme vai programmas “</w:t>
            </w:r>
            <w:proofErr w:type="spellStart"/>
            <w:r w:rsidRPr="00154724">
              <w:rPr>
                <w:color w:val="000000" w:themeColor="text1"/>
                <w:sz w:val="18"/>
                <w:szCs w:val="18"/>
              </w:rPr>
              <w:t>Erasmus</w:t>
            </w:r>
            <w:proofErr w:type="spellEnd"/>
            <w:r w:rsidRPr="00154724">
              <w:rPr>
                <w:color w:val="000000" w:themeColor="text1"/>
                <w:sz w:val="18"/>
                <w:szCs w:val="18"/>
              </w:rPr>
              <w:t>+: Jaunatne darbībā“ akreditācija)</w:t>
            </w:r>
          </w:p>
        </w:tc>
        <w:tc>
          <w:tcPr>
            <w:tcW w:w="964" w:type="dxa"/>
          </w:tcPr>
          <w:p w:rsidR="008B13C4" w:rsidRPr="00154724" w:rsidRDefault="008B13C4" w:rsidP="008B13C4">
            <w:pPr>
              <w:jc w:val="center"/>
              <w:rPr>
                <w:color w:val="000000" w:themeColor="text1"/>
                <w:sz w:val="18"/>
                <w:szCs w:val="18"/>
              </w:rPr>
            </w:pPr>
            <w:r w:rsidRPr="00154724">
              <w:rPr>
                <w:color w:val="000000" w:themeColor="text1"/>
                <w:sz w:val="18"/>
                <w:szCs w:val="18"/>
              </w:rPr>
              <w:t>-</w:t>
            </w:r>
          </w:p>
        </w:tc>
        <w:tc>
          <w:tcPr>
            <w:tcW w:w="965" w:type="dxa"/>
          </w:tcPr>
          <w:p w:rsidR="008B13C4" w:rsidRPr="00154724" w:rsidRDefault="008B13C4" w:rsidP="008B13C4">
            <w:pPr>
              <w:jc w:val="center"/>
              <w:rPr>
                <w:color w:val="000000" w:themeColor="text1"/>
                <w:sz w:val="18"/>
                <w:szCs w:val="18"/>
              </w:rPr>
            </w:pPr>
            <w:r w:rsidRPr="00154724">
              <w:rPr>
                <w:color w:val="000000" w:themeColor="text1"/>
                <w:sz w:val="18"/>
                <w:szCs w:val="18"/>
              </w:rPr>
              <w:t>-</w:t>
            </w:r>
          </w:p>
        </w:tc>
        <w:tc>
          <w:tcPr>
            <w:tcW w:w="1048" w:type="dxa"/>
          </w:tcPr>
          <w:p w:rsidR="008B13C4" w:rsidRPr="00154724" w:rsidRDefault="008B13C4" w:rsidP="008B13C4">
            <w:pPr>
              <w:jc w:val="center"/>
              <w:rPr>
                <w:color w:val="000000" w:themeColor="text1"/>
                <w:sz w:val="18"/>
                <w:szCs w:val="18"/>
              </w:rPr>
            </w:pPr>
            <w:r w:rsidRPr="00154724">
              <w:rPr>
                <w:color w:val="000000" w:themeColor="text1"/>
                <w:sz w:val="18"/>
                <w:szCs w:val="18"/>
                <w:lang w:eastAsia="lv-LV"/>
              </w:rPr>
              <w:t>180</w:t>
            </w:r>
          </w:p>
        </w:tc>
        <w:tc>
          <w:tcPr>
            <w:tcW w:w="992" w:type="dxa"/>
          </w:tcPr>
          <w:p w:rsidR="008B13C4" w:rsidRPr="00154724" w:rsidRDefault="008B13C4" w:rsidP="008B13C4">
            <w:pPr>
              <w:jc w:val="center"/>
              <w:rPr>
                <w:color w:val="000000" w:themeColor="text1"/>
                <w:sz w:val="18"/>
                <w:szCs w:val="18"/>
              </w:rPr>
            </w:pPr>
            <w:r w:rsidRPr="00154724">
              <w:rPr>
                <w:color w:val="000000" w:themeColor="text1"/>
                <w:sz w:val="18"/>
                <w:szCs w:val="18"/>
                <w:lang w:eastAsia="lv-LV"/>
              </w:rPr>
              <w:t>210</w:t>
            </w:r>
          </w:p>
        </w:tc>
        <w:tc>
          <w:tcPr>
            <w:tcW w:w="992" w:type="dxa"/>
          </w:tcPr>
          <w:p w:rsidR="008B13C4" w:rsidRPr="00AF50D7" w:rsidRDefault="008B13C4" w:rsidP="008B13C4">
            <w:pPr>
              <w:jc w:val="center"/>
              <w:rPr>
                <w:sz w:val="18"/>
              </w:rPr>
            </w:pPr>
          </w:p>
        </w:tc>
      </w:tr>
      <w:tr w:rsidR="008B13C4" w:rsidRPr="00AF50D7" w:rsidTr="008B13C4">
        <w:trPr>
          <w:jc w:val="center"/>
        </w:trPr>
        <w:tc>
          <w:tcPr>
            <w:tcW w:w="4248" w:type="dxa"/>
          </w:tcPr>
          <w:p w:rsidR="008B13C4" w:rsidRPr="00AF50D7" w:rsidRDefault="008B13C4" w:rsidP="008B13C4">
            <w:pPr>
              <w:rPr>
                <w:sz w:val="18"/>
              </w:rPr>
            </w:pPr>
            <w:r w:rsidRPr="00AF50D7">
              <w:rPr>
                <w:sz w:val="18"/>
              </w:rPr>
              <w:t>Nodrošināta apstiprināto projektu uzraudzība, organizējot izbraukuma vizītes (vizīšu skaits)</w:t>
            </w:r>
          </w:p>
        </w:tc>
        <w:tc>
          <w:tcPr>
            <w:tcW w:w="964" w:type="dxa"/>
          </w:tcPr>
          <w:p w:rsidR="008B13C4" w:rsidRPr="00AF50D7" w:rsidRDefault="008B13C4" w:rsidP="008B13C4">
            <w:pPr>
              <w:jc w:val="center"/>
              <w:rPr>
                <w:sz w:val="18"/>
              </w:rPr>
            </w:pPr>
            <w:r w:rsidRPr="00AF50D7">
              <w:rPr>
                <w:sz w:val="18"/>
              </w:rPr>
              <w:t>18</w:t>
            </w:r>
          </w:p>
        </w:tc>
        <w:tc>
          <w:tcPr>
            <w:tcW w:w="965" w:type="dxa"/>
          </w:tcPr>
          <w:p w:rsidR="008B13C4" w:rsidRPr="00AF50D7" w:rsidRDefault="008B13C4" w:rsidP="008B13C4">
            <w:pPr>
              <w:jc w:val="center"/>
              <w:rPr>
                <w:sz w:val="18"/>
              </w:rPr>
            </w:pPr>
            <w:r w:rsidRPr="00AF50D7">
              <w:rPr>
                <w:sz w:val="18"/>
              </w:rPr>
              <w:t>-</w:t>
            </w:r>
          </w:p>
        </w:tc>
        <w:tc>
          <w:tcPr>
            <w:tcW w:w="1048" w:type="dxa"/>
          </w:tcPr>
          <w:p w:rsidR="008B13C4" w:rsidRPr="00AF50D7" w:rsidRDefault="008B13C4" w:rsidP="008B13C4">
            <w:pPr>
              <w:jc w:val="center"/>
              <w:rPr>
                <w:sz w:val="18"/>
              </w:rPr>
            </w:pPr>
            <w:r w:rsidRPr="00AF50D7">
              <w:rPr>
                <w:sz w:val="18"/>
              </w:rPr>
              <w:t>-</w:t>
            </w:r>
          </w:p>
        </w:tc>
        <w:tc>
          <w:tcPr>
            <w:tcW w:w="992" w:type="dxa"/>
          </w:tcPr>
          <w:p w:rsidR="008B13C4" w:rsidRPr="00AF50D7" w:rsidRDefault="008B13C4" w:rsidP="008B13C4">
            <w:pPr>
              <w:jc w:val="center"/>
              <w:rPr>
                <w:sz w:val="18"/>
              </w:rPr>
            </w:pPr>
            <w:r w:rsidRPr="00AF50D7">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Nodrošināta apstiprināto projektu uzraudzība, veicot uzraudzības, monitoringa un audita vizītes (vizīšu skaits)</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10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Veikta projektu gala atskaišu izvērtēšana (skaits)</w:t>
            </w:r>
          </w:p>
        </w:tc>
        <w:tc>
          <w:tcPr>
            <w:tcW w:w="964" w:type="dxa"/>
          </w:tcPr>
          <w:p w:rsidR="008B13C4" w:rsidRPr="00AF50D7" w:rsidRDefault="008B13C4" w:rsidP="008B13C4">
            <w:pPr>
              <w:jc w:val="center"/>
              <w:rPr>
                <w:sz w:val="18"/>
              </w:rPr>
            </w:pPr>
            <w:r w:rsidRPr="00AF50D7">
              <w:rPr>
                <w:sz w:val="18"/>
              </w:rPr>
              <w:t>116</w:t>
            </w:r>
          </w:p>
        </w:tc>
        <w:tc>
          <w:tcPr>
            <w:tcW w:w="965" w:type="dxa"/>
          </w:tcPr>
          <w:p w:rsidR="008B13C4" w:rsidRPr="00AF50D7" w:rsidRDefault="008B13C4" w:rsidP="008B13C4">
            <w:pPr>
              <w:jc w:val="center"/>
              <w:rPr>
                <w:sz w:val="18"/>
              </w:rPr>
            </w:pPr>
            <w:r w:rsidRPr="00AF50D7">
              <w:rPr>
                <w:sz w:val="18"/>
              </w:rPr>
              <w:t>80</w:t>
            </w:r>
          </w:p>
        </w:tc>
        <w:tc>
          <w:tcPr>
            <w:tcW w:w="1048" w:type="dxa"/>
          </w:tcPr>
          <w:p w:rsidR="008B13C4" w:rsidRPr="00C4608D" w:rsidRDefault="008B13C4" w:rsidP="008B13C4">
            <w:pPr>
              <w:jc w:val="center"/>
              <w:rPr>
                <w:sz w:val="18"/>
              </w:rPr>
            </w:pPr>
            <w:r w:rsidRPr="00C4608D">
              <w:rPr>
                <w:sz w:val="18"/>
              </w:rPr>
              <w:t>-</w:t>
            </w:r>
          </w:p>
        </w:tc>
        <w:tc>
          <w:tcPr>
            <w:tcW w:w="992" w:type="dxa"/>
          </w:tcPr>
          <w:p w:rsidR="008B13C4" w:rsidRPr="00C4608D" w:rsidRDefault="008B13C4" w:rsidP="008B13C4">
            <w:pPr>
              <w:jc w:val="center"/>
              <w:rPr>
                <w:sz w:val="18"/>
              </w:rPr>
            </w:pPr>
            <w:r w:rsidRPr="00C4608D">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ind w:right="187"/>
              <w:rPr>
                <w:color w:val="000000" w:themeColor="text1"/>
                <w:sz w:val="18"/>
                <w:szCs w:val="18"/>
              </w:rPr>
            </w:pPr>
            <w:r w:rsidRPr="00AF50D7">
              <w:rPr>
                <w:color w:val="000000" w:themeColor="text1"/>
                <w:sz w:val="18"/>
                <w:szCs w:val="18"/>
              </w:rPr>
              <w:t>Nodrošināta dalībnieku ar ierobežotām iespējām dalība programmā “</w:t>
            </w:r>
            <w:proofErr w:type="spellStart"/>
            <w:r w:rsidRPr="00AF50D7">
              <w:rPr>
                <w:color w:val="000000" w:themeColor="text1"/>
                <w:sz w:val="18"/>
                <w:szCs w:val="18"/>
              </w:rPr>
              <w:t>Erasmus</w:t>
            </w:r>
            <w:proofErr w:type="spellEnd"/>
            <w:r w:rsidRPr="00AF50D7">
              <w:rPr>
                <w:color w:val="000000" w:themeColor="text1"/>
                <w:sz w:val="18"/>
                <w:szCs w:val="18"/>
              </w:rPr>
              <w:t>+: Jaunatne darbībā” (iesaistīto dalībnieku skaits kumulatīvi no gada sākuma)</w:t>
            </w:r>
          </w:p>
        </w:tc>
        <w:tc>
          <w:tcPr>
            <w:tcW w:w="964" w:type="dxa"/>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965" w:type="dxa"/>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1048" w:type="dxa"/>
          </w:tcPr>
          <w:p w:rsidR="008B13C4" w:rsidRPr="00AF50D7" w:rsidRDefault="008B13C4" w:rsidP="008B13C4">
            <w:pPr>
              <w:jc w:val="center"/>
              <w:rPr>
                <w:color w:val="000000" w:themeColor="text1"/>
                <w:sz w:val="18"/>
                <w:szCs w:val="18"/>
              </w:rPr>
            </w:pPr>
            <w:r w:rsidRPr="00AF50D7">
              <w:rPr>
                <w:color w:val="000000" w:themeColor="text1"/>
                <w:sz w:val="18"/>
                <w:szCs w:val="18"/>
                <w:lang w:eastAsia="lv-LV"/>
              </w:rPr>
              <w:t>1000</w:t>
            </w:r>
          </w:p>
        </w:tc>
        <w:tc>
          <w:tcPr>
            <w:tcW w:w="992" w:type="dxa"/>
          </w:tcPr>
          <w:p w:rsidR="008B13C4" w:rsidRPr="00AF50D7" w:rsidRDefault="008B13C4" w:rsidP="008B13C4">
            <w:pPr>
              <w:jc w:val="center"/>
              <w:rPr>
                <w:color w:val="000000" w:themeColor="text1"/>
                <w:sz w:val="18"/>
                <w:szCs w:val="18"/>
              </w:rPr>
            </w:pPr>
            <w:r w:rsidRPr="00AF50D7">
              <w:rPr>
                <w:color w:val="000000" w:themeColor="text1"/>
                <w:sz w:val="18"/>
                <w:szCs w:val="18"/>
                <w:lang w:eastAsia="lv-LV"/>
              </w:rPr>
              <w:t>1150</w:t>
            </w:r>
          </w:p>
        </w:tc>
        <w:tc>
          <w:tcPr>
            <w:tcW w:w="992" w:type="dxa"/>
          </w:tcPr>
          <w:p w:rsidR="008B13C4" w:rsidRPr="00AF50D7" w:rsidRDefault="008B13C4" w:rsidP="008B13C4">
            <w:pPr>
              <w:jc w:val="center"/>
              <w:rPr>
                <w:color w:val="000000" w:themeColor="text1"/>
                <w:sz w:val="18"/>
                <w:szCs w:val="18"/>
              </w:rPr>
            </w:pPr>
            <w:r>
              <w:rPr>
                <w:color w:val="000000" w:themeColor="text1"/>
                <w:sz w:val="18"/>
                <w:szCs w:val="18"/>
              </w:rPr>
              <w:t>-</w:t>
            </w:r>
          </w:p>
        </w:tc>
      </w:tr>
      <w:tr w:rsidR="008B13C4" w:rsidRPr="00AF50D7" w:rsidTr="008B13C4">
        <w:trPr>
          <w:jc w:val="center"/>
        </w:trPr>
        <w:tc>
          <w:tcPr>
            <w:tcW w:w="9209" w:type="dxa"/>
            <w:gridSpan w:val="6"/>
            <w:shd w:val="clear" w:color="auto" w:fill="D9D9D9" w:themeFill="background1" w:themeFillShade="D9"/>
          </w:tcPr>
          <w:p w:rsidR="008B13C4" w:rsidRPr="00AF50D7" w:rsidRDefault="008B13C4" w:rsidP="008B13C4">
            <w:pPr>
              <w:jc w:val="center"/>
              <w:rPr>
                <w:sz w:val="18"/>
                <w:szCs w:val="18"/>
                <w:lang w:eastAsia="lv-LV"/>
              </w:rPr>
            </w:pPr>
            <w:r w:rsidRPr="00AF50D7">
              <w:rPr>
                <w:sz w:val="18"/>
                <w:szCs w:val="18"/>
                <w:lang w:eastAsia="lv-LV"/>
              </w:rPr>
              <w:t>Nodrošināta Eiropas Savienības programmas “Eiropas Solidaritātes korpuss” 2018.-2020. gadam īstenošana Latvijā</w:t>
            </w:r>
          </w:p>
        </w:tc>
      </w:tr>
      <w:tr w:rsidR="008B13C4" w:rsidRPr="00AF50D7" w:rsidTr="008B13C4">
        <w:trPr>
          <w:jc w:val="center"/>
        </w:trPr>
        <w:tc>
          <w:tcPr>
            <w:tcW w:w="4248" w:type="dxa"/>
          </w:tcPr>
          <w:p w:rsidR="008B13C4" w:rsidRPr="00154724" w:rsidRDefault="008B13C4" w:rsidP="008B13C4">
            <w:pPr>
              <w:rPr>
                <w:color w:val="000000" w:themeColor="text1"/>
                <w:sz w:val="18"/>
              </w:rPr>
            </w:pPr>
            <w:r w:rsidRPr="00154724">
              <w:rPr>
                <w:color w:val="000000" w:themeColor="text1"/>
                <w:sz w:val="18"/>
                <w:szCs w:val="18"/>
              </w:rPr>
              <w:t>Nodrošināta programmas “Eiropas Solidaritātes korpuss” administrēšana (programmā “Eiropas Solidaritātes korpuss” iesniegto projektu skaits)</w:t>
            </w:r>
          </w:p>
        </w:tc>
        <w:tc>
          <w:tcPr>
            <w:tcW w:w="964" w:type="dxa"/>
          </w:tcPr>
          <w:p w:rsidR="008B13C4" w:rsidRPr="00154724" w:rsidRDefault="008B13C4" w:rsidP="008B13C4">
            <w:pPr>
              <w:jc w:val="center"/>
              <w:rPr>
                <w:color w:val="000000" w:themeColor="text1"/>
                <w:sz w:val="18"/>
              </w:rPr>
            </w:pPr>
            <w:r w:rsidRPr="00154724">
              <w:rPr>
                <w:color w:val="000000" w:themeColor="text1"/>
                <w:sz w:val="18"/>
                <w:szCs w:val="18"/>
              </w:rPr>
              <w:t>-</w:t>
            </w:r>
          </w:p>
        </w:tc>
        <w:tc>
          <w:tcPr>
            <w:tcW w:w="965" w:type="dxa"/>
          </w:tcPr>
          <w:p w:rsidR="008B13C4" w:rsidRPr="00154724" w:rsidRDefault="008B13C4" w:rsidP="008B13C4">
            <w:pPr>
              <w:jc w:val="center"/>
              <w:rPr>
                <w:color w:val="000000" w:themeColor="text1"/>
                <w:sz w:val="18"/>
              </w:rPr>
            </w:pPr>
            <w:r w:rsidRPr="00154724">
              <w:rPr>
                <w:color w:val="000000" w:themeColor="text1"/>
                <w:sz w:val="18"/>
                <w:szCs w:val="18"/>
              </w:rPr>
              <w:t>-</w:t>
            </w:r>
          </w:p>
        </w:tc>
        <w:tc>
          <w:tcPr>
            <w:tcW w:w="1048" w:type="dxa"/>
          </w:tcPr>
          <w:p w:rsidR="008B13C4" w:rsidRPr="00154724" w:rsidRDefault="008B13C4" w:rsidP="008B13C4">
            <w:pPr>
              <w:jc w:val="center"/>
              <w:rPr>
                <w:sz w:val="18"/>
              </w:rPr>
            </w:pPr>
            <w:r w:rsidRPr="00154724">
              <w:rPr>
                <w:sz w:val="18"/>
              </w:rPr>
              <w:t>210</w:t>
            </w:r>
          </w:p>
        </w:tc>
        <w:tc>
          <w:tcPr>
            <w:tcW w:w="992" w:type="dxa"/>
          </w:tcPr>
          <w:p w:rsidR="008B13C4" w:rsidRPr="00AF50D7" w:rsidRDefault="008B13C4" w:rsidP="008B13C4">
            <w:pPr>
              <w:jc w:val="center"/>
              <w:rPr>
                <w:sz w:val="18"/>
              </w:rPr>
            </w:pPr>
            <w:r w:rsidRPr="00AF50D7">
              <w:rPr>
                <w:sz w:val="18"/>
              </w:rPr>
              <w:t>-</w:t>
            </w:r>
          </w:p>
        </w:tc>
        <w:tc>
          <w:tcPr>
            <w:tcW w:w="992"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ind w:right="187"/>
              <w:rPr>
                <w:color w:val="000000" w:themeColor="text1"/>
                <w:sz w:val="18"/>
                <w:szCs w:val="18"/>
              </w:rPr>
            </w:pPr>
            <w:r w:rsidRPr="00AF50D7">
              <w:rPr>
                <w:color w:val="000000" w:themeColor="text1"/>
                <w:sz w:val="18"/>
                <w:szCs w:val="18"/>
              </w:rPr>
              <w:t>Nodrošināta jauniešu ar ierobežotām iespējām dalība programmā “Eiropas Solidaritātes korpuss” (iesaistīto jauniešu skaits kumulatīvi no gada sākuma)</w:t>
            </w:r>
          </w:p>
        </w:tc>
        <w:tc>
          <w:tcPr>
            <w:tcW w:w="964" w:type="dxa"/>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965" w:type="dxa"/>
          </w:tcPr>
          <w:p w:rsidR="008B13C4" w:rsidRPr="00AF50D7" w:rsidRDefault="008B13C4" w:rsidP="008B13C4">
            <w:pPr>
              <w:jc w:val="center"/>
              <w:rPr>
                <w:color w:val="000000" w:themeColor="text1"/>
                <w:sz w:val="18"/>
                <w:szCs w:val="18"/>
              </w:rPr>
            </w:pPr>
            <w:r w:rsidRPr="00AF50D7">
              <w:rPr>
                <w:color w:val="000000" w:themeColor="text1"/>
                <w:sz w:val="18"/>
                <w:szCs w:val="18"/>
              </w:rPr>
              <w:t>-</w:t>
            </w:r>
          </w:p>
        </w:tc>
        <w:tc>
          <w:tcPr>
            <w:tcW w:w="1048" w:type="dxa"/>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50</w:t>
            </w:r>
          </w:p>
        </w:tc>
        <w:tc>
          <w:tcPr>
            <w:tcW w:w="992" w:type="dxa"/>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w:t>
            </w:r>
          </w:p>
        </w:tc>
        <w:tc>
          <w:tcPr>
            <w:tcW w:w="992" w:type="dxa"/>
          </w:tcPr>
          <w:p w:rsidR="008B13C4" w:rsidRPr="00AF50D7" w:rsidRDefault="008B13C4" w:rsidP="008B13C4">
            <w:pPr>
              <w:jc w:val="center"/>
              <w:rPr>
                <w:color w:val="000000" w:themeColor="text1"/>
                <w:sz w:val="18"/>
                <w:szCs w:val="18"/>
              </w:rPr>
            </w:pPr>
            <w:r>
              <w:rPr>
                <w:color w:val="000000" w:themeColor="text1"/>
                <w:sz w:val="18"/>
                <w:szCs w:val="18"/>
              </w:rPr>
              <w:t>-</w:t>
            </w:r>
          </w:p>
        </w:tc>
      </w:tr>
    </w:tbl>
    <w:p w:rsidR="008B13C4" w:rsidRPr="00AF50D7" w:rsidRDefault="008B13C4" w:rsidP="008B13C4">
      <w:pPr>
        <w:spacing w:after="120"/>
        <w:ind w:firstLine="709"/>
      </w:pPr>
    </w:p>
    <w:p w:rsidR="009D786C" w:rsidRDefault="009D786C" w:rsidP="008B13C4">
      <w:pPr>
        <w:spacing w:after="120"/>
        <w:jc w:val="center"/>
        <w:rPr>
          <w:b/>
          <w:lang w:eastAsia="lv-LV"/>
        </w:rPr>
      </w:pPr>
    </w:p>
    <w:p w:rsidR="009D786C" w:rsidRDefault="009D786C" w:rsidP="008B13C4">
      <w:pPr>
        <w:spacing w:after="120"/>
        <w:jc w:val="center"/>
        <w:rPr>
          <w:b/>
          <w:lang w:eastAsia="lv-LV"/>
        </w:rPr>
      </w:pPr>
    </w:p>
    <w:p w:rsidR="009D786C" w:rsidRDefault="009D786C" w:rsidP="008B13C4">
      <w:pPr>
        <w:spacing w:after="120"/>
        <w:jc w:val="center"/>
        <w:rPr>
          <w:b/>
          <w:lang w:eastAsia="lv-LV"/>
        </w:rPr>
      </w:pPr>
    </w:p>
    <w:p w:rsidR="008B13C4" w:rsidRPr="00AF50D7" w:rsidRDefault="008B13C4" w:rsidP="008B13C4">
      <w:pPr>
        <w:spacing w:after="120"/>
        <w:jc w:val="center"/>
        <w:rPr>
          <w:b/>
          <w:lang w:eastAsia="lv-LV"/>
        </w:rPr>
      </w:pPr>
      <w:r w:rsidRPr="00AF50D7">
        <w:rPr>
          <w:b/>
          <w:lang w:eastAsia="lv-LV"/>
        </w:rPr>
        <w:lastRenderedPageBreak/>
        <w:t>Finansiālie rādītāji no 2017. līdz 2021. gadam</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1131"/>
        <w:gridCol w:w="1132"/>
        <w:gridCol w:w="1132"/>
        <w:gridCol w:w="1132"/>
        <w:gridCol w:w="1132"/>
      </w:tblGrid>
      <w:tr w:rsidR="008B13C4" w:rsidRPr="00AF50D7" w:rsidTr="00D10773">
        <w:trPr>
          <w:trHeight w:val="283"/>
          <w:tblHeader/>
          <w:jc w:val="center"/>
        </w:trPr>
        <w:tc>
          <w:tcPr>
            <w:tcW w:w="3473" w:type="dxa"/>
            <w:vAlign w:val="center"/>
          </w:tcPr>
          <w:p w:rsidR="008B13C4" w:rsidRPr="00AF50D7" w:rsidRDefault="008B13C4" w:rsidP="008B13C4">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D10773">
        <w:trPr>
          <w:trHeight w:val="142"/>
          <w:jc w:val="center"/>
        </w:trPr>
        <w:tc>
          <w:tcPr>
            <w:tcW w:w="3473"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jc w:val="right"/>
              <w:rPr>
                <w:sz w:val="18"/>
              </w:rPr>
            </w:pPr>
            <w:r w:rsidRPr="00AF50D7">
              <w:rPr>
                <w:sz w:val="18"/>
              </w:rPr>
              <w:t>21 635 805</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25 972 508</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33 573 361</w:t>
            </w:r>
          </w:p>
        </w:tc>
        <w:tc>
          <w:tcPr>
            <w:tcW w:w="1132" w:type="dxa"/>
            <w:shd w:val="clear" w:color="auto" w:fill="D9D9D9" w:themeFill="background1" w:themeFillShade="D9"/>
          </w:tcPr>
          <w:p w:rsidR="008B13C4" w:rsidRPr="00AF50D7" w:rsidRDefault="008B13C4" w:rsidP="008B13C4">
            <w:pPr>
              <w:jc w:val="right"/>
              <w:rPr>
                <w:sz w:val="18"/>
              </w:rPr>
            </w:pPr>
            <w:r w:rsidRPr="00AF50D7">
              <w:rPr>
                <w:sz w:val="18"/>
              </w:rPr>
              <w:t>21 866 508</w:t>
            </w:r>
          </w:p>
        </w:tc>
        <w:tc>
          <w:tcPr>
            <w:tcW w:w="1132" w:type="dxa"/>
            <w:shd w:val="clear" w:color="auto" w:fill="D9D9D9" w:themeFill="background1" w:themeFillShade="D9"/>
          </w:tcPr>
          <w:p w:rsidR="008B13C4" w:rsidRPr="00AF50D7" w:rsidRDefault="008B13C4" w:rsidP="008B13C4">
            <w:pPr>
              <w:jc w:val="center"/>
              <w:rPr>
                <w:sz w:val="18"/>
              </w:rPr>
            </w:pPr>
            <w:r w:rsidRPr="00AF50D7">
              <w:rPr>
                <w:sz w:val="18"/>
              </w:rPr>
              <w:t>-</w:t>
            </w:r>
          </w:p>
        </w:tc>
      </w:tr>
      <w:tr w:rsidR="008B13C4" w:rsidRPr="00AF50D7" w:rsidTr="00D10773">
        <w:trPr>
          <w:trHeight w:val="283"/>
          <w:jc w:val="center"/>
        </w:trPr>
        <w:tc>
          <w:tcPr>
            <w:tcW w:w="3473"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tcPr>
          <w:p w:rsidR="008B13C4" w:rsidRPr="00AF50D7" w:rsidRDefault="008B13C4" w:rsidP="008B13C4">
            <w:pPr>
              <w:jc w:val="right"/>
              <w:rPr>
                <w:sz w:val="18"/>
              </w:rPr>
            </w:pPr>
            <w:r w:rsidRPr="00AF50D7">
              <w:rPr>
                <w:sz w:val="18"/>
              </w:rPr>
              <w:t>4 336 703</w:t>
            </w:r>
          </w:p>
        </w:tc>
        <w:tc>
          <w:tcPr>
            <w:tcW w:w="1132" w:type="dxa"/>
          </w:tcPr>
          <w:p w:rsidR="008B13C4" w:rsidRPr="00AF50D7" w:rsidRDefault="008B13C4" w:rsidP="008B13C4">
            <w:pPr>
              <w:jc w:val="right"/>
              <w:rPr>
                <w:sz w:val="18"/>
              </w:rPr>
            </w:pPr>
            <w:r w:rsidRPr="00AF50D7">
              <w:rPr>
                <w:sz w:val="18"/>
              </w:rPr>
              <w:t>7 600 853</w:t>
            </w:r>
          </w:p>
        </w:tc>
        <w:tc>
          <w:tcPr>
            <w:tcW w:w="1132" w:type="dxa"/>
          </w:tcPr>
          <w:p w:rsidR="008B13C4" w:rsidRPr="00AF50D7" w:rsidRDefault="008B13C4" w:rsidP="008B13C4">
            <w:pPr>
              <w:jc w:val="right"/>
              <w:rPr>
                <w:sz w:val="18"/>
              </w:rPr>
            </w:pPr>
            <w:r w:rsidRPr="00AF50D7">
              <w:rPr>
                <w:sz w:val="18"/>
              </w:rPr>
              <w:t>-11 706 853</w:t>
            </w:r>
          </w:p>
        </w:tc>
        <w:tc>
          <w:tcPr>
            <w:tcW w:w="1132" w:type="dxa"/>
          </w:tcPr>
          <w:p w:rsidR="008B13C4" w:rsidRPr="00AF50D7" w:rsidRDefault="008B13C4" w:rsidP="008B13C4">
            <w:pPr>
              <w:jc w:val="right"/>
              <w:rPr>
                <w:sz w:val="18"/>
              </w:rPr>
            </w:pPr>
            <w:r w:rsidRPr="00AF50D7">
              <w:rPr>
                <w:sz w:val="18"/>
              </w:rPr>
              <w:t>-21 866 508</w:t>
            </w:r>
          </w:p>
        </w:tc>
      </w:tr>
      <w:tr w:rsidR="008B13C4" w:rsidRPr="00AF50D7" w:rsidTr="00D10773">
        <w:trPr>
          <w:trHeight w:val="283"/>
          <w:jc w:val="center"/>
        </w:trPr>
        <w:tc>
          <w:tcPr>
            <w:tcW w:w="3473"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jc w:val="center"/>
              <w:rPr>
                <w:sz w:val="18"/>
              </w:rPr>
            </w:pPr>
            <w:r w:rsidRPr="00AF50D7">
              <w:rPr>
                <w:b/>
                <w:bCs/>
                <w:sz w:val="18"/>
              </w:rPr>
              <w:t>×</w:t>
            </w:r>
          </w:p>
        </w:tc>
        <w:tc>
          <w:tcPr>
            <w:tcW w:w="1132" w:type="dxa"/>
          </w:tcPr>
          <w:p w:rsidR="008B13C4" w:rsidRPr="00AF50D7" w:rsidRDefault="008B13C4" w:rsidP="008B13C4">
            <w:pPr>
              <w:jc w:val="right"/>
              <w:rPr>
                <w:sz w:val="18"/>
              </w:rPr>
            </w:pPr>
            <w:r w:rsidRPr="00AF50D7">
              <w:rPr>
                <w:sz w:val="18"/>
              </w:rPr>
              <w:t>20,0</w:t>
            </w:r>
          </w:p>
        </w:tc>
        <w:tc>
          <w:tcPr>
            <w:tcW w:w="1132" w:type="dxa"/>
          </w:tcPr>
          <w:p w:rsidR="008B13C4" w:rsidRPr="00AF50D7" w:rsidRDefault="008B13C4" w:rsidP="008B13C4">
            <w:pPr>
              <w:jc w:val="right"/>
              <w:rPr>
                <w:sz w:val="18"/>
              </w:rPr>
            </w:pPr>
            <w:r w:rsidRPr="00AF50D7">
              <w:rPr>
                <w:sz w:val="18"/>
              </w:rPr>
              <w:t>29,3</w:t>
            </w:r>
          </w:p>
        </w:tc>
        <w:tc>
          <w:tcPr>
            <w:tcW w:w="1132" w:type="dxa"/>
          </w:tcPr>
          <w:p w:rsidR="008B13C4" w:rsidRPr="00AF50D7" w:rsidRDefault="008B13C4" w:rsidP="008B13C4">
            <w:pPr>
              <w:jc w:val="right"/>
              <w:rPr>
                <w:sz w:val="18"/>
              </w:rPr>
            </w:pPr>
            <w:r w:rsidRPr="00AF50D7">
              <w:rPr>
                <w:sz w:val="18"/>
              </w:rPr>
              <w:t>-34,9</w:t>
            </w:r>
          </w:p>
        </w:tc>
        <w:tc>
          <w:tcPr>
            <w:tcW w:w="1132" w:type="dxa"/>
          </w:tcPr>
          <w:p w:rsidR="008B13C4" w:rsidRPr="00AF50D7" w:rsidRDefault="008B13C4" w:rsidP="008B13C4">
            <w:pPr>
              <w:jc w:val="right"/>
              <w:rPr>
                <w:sz w:val="18"/>
              </w:rPr>
            </w:pPr>
            <w:r w:rsidRPr="00AF50D7">
              <w:rPr>
                <w:sz w:val="18"/>
              </w:rPr>
              <w:t>-100,0</w:t>
            </w:r>
          </w:p>
        </w:tc>
      </w:tr>
      <w:tr w:rsidR="008B13C4" w:rsidRPr="00AF50D7" w:rsidTr="00D10773">
        <w:trPr>
          <w:trHeight w:val="142"/>
          <w:jc w:val="center"/>
        </w:trPr>
        <w:tc>
          <w:tcPr>
            <w:tcW w:w="3473" w:type="dxa"/>
            <w:tcBorders>
              <w:bottom w:val="single" w:sz="4" w:space="0" w:color="auto"/>
            </w:tcBorders>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tcBorders>
              <w:bottom w:val="single" w:sz="4" w:space="0" w:color="auto"/>
            </w:tcBorders>
          </w:tcPr>
          <w:p w:rsidR="008B13C4" w:rsidRPr="00AF50D7" w:rsidRDefault="008B13C4" w:rsidP="008B13C4">
            <w:pPr>
              <w:jc w:val="right"/>
              <w:rPr>
                <w:sz w:val="18"/>
                <w:szCs w:val="18"/>
              </w:rPr>
            </w:pPr>
            <w:r w:rsidRPr="00AF50D7">
              <w:rPr>
                <w:sz w:val="18"/>
                <w:szCs w:val="18"/>
              </w:rPr>
              <w:t>172 241</w:t>
            </w:r>
          </w:p>
        </w:tc>
        <w:tc>
          <w:tcPr>
            <w:tcW w:w="1132" w:type="dxa"/>
            <w:tcBorders>
              <w:bottom w:val="single" w:sz="4" w:space="0" w:color="auto"/>
            </w:tcBorders>
          </w:tcPr>
          <w:p w:rsidR="008B13C4" w:rsidRPr="00AF50D7" w:rsidRDefault="008B13C4" w:rsidP="008B13C4">
            <w:pPr>
              <w:jc w:val="right"/>
              <w:rPr>
                <w:sz w:val="18"/>
                <w:szCs w:val="18"/>
              </w:rPr>
            </w:pPr>
            <w:r w:rsidRPr="00AF50D7">
              <w:rPr>
                <w:sz w:val="18"/>
              </w:rPr>
              <w:t>390 000</w:t>
            </w:r>
          </w:p>
        </w:tc>
        <w:tc>
          <w:tcPr>
            <w:tcW w:w="1132" w:type="dxa"/>
            <w:tcBorders>
              <w:bottom w:val="single" w:sz="4" w:space="0" w:color="auto"/>
            </w:tcBorders>
          </w:tcPr>
          <w:p w:rsidR="008B13C4" w:rsidRPr="00AF50D7" w:rsidRDefault="008B13C4" w:rsidP="008B13C4">
            <w:pPr>
              <w:jc w:val="right"/>
              <w:rPr>
                <w:sz w:val="18"/>
                <w:szCs w:val="18"/>
              </w:rPr>
            </w:pPr>
            <w:r w:rsidRPr="00AF50D7">
              <w:rPr>
                <w:sz w:val="18"/>
              </w:rPr>
              <w:t>659 143</w:t>
            </w:r>
          </w:p>
        </w:tc>
        <w:tc>
          <w:tcPr>
            <w:tcW w:w="1132" w:type="dxa"/>
            <w:tcBorders>
              <w:bottom w:val="single" w:sz="4" w:space="0" w:color="auto"/>
            </w:tcBorders>
          </w:tcPr>
          <w:p w:rsidR="008B13C4" w:rsidRPr="00AF50D7" w:rsidRDefault="008B13C4" w:rsidP="008B13C4">
            <w:pPr>
              <w:jc w:val="right"/>
              <w:rPr>
                <w:sz w:val="18"/>
                <w:szCs w:val="18"/>
              </w:rPr>
            </w:pPr>
            <w:r w:rsidRPr="00AF50D7">
              <w:rPr>
                <w:sz w:val="18"/>
              </w:rPr>
              <w:t>230 000</w:t>
            </w:r>
          </w:p>
        </w:tc>
        <w:tc>
          <w:tcPr>
            <w:tcW w:w="1132" w:type="dxa"/>
            <w:tcBorders>
              <w:bottom w:val="single" w:sz="4" w:space="0" w:color="auto"/>
            </w:tcBorders>
          </w:tcPr>
          <w:p w:rsidR="008B13C4" w:rsidRPr="00AF50D7" w:rsidRDefault="008B13C4" w:rsidP="008B13C4">
            <w:pPr>
              <w:jc w:val="center"/>
              <w:rPr>
                <w:sz w:val="18"/>
                <w:szCs w:val="18"/>
              </w:rPr>
            </w:pPr>
            <w:r w:rsidRPr="00AF50D7">
              <w:rPr>
                <w:sz w:val="18"/>
                <w:szCs w:val="18"/>
              </w:rPr>
              <w:t>-</w:t>
            </w:r>
          </w:p>
        </w:tc>
      </w:tr>
      <w:tr w:rsidR="008B13C4" w:rsidRPr="00AF50D7" w:rsidTr="00D10773">
        <w:trPr>
          <w:trHeight w:val="567"/>
          <w:jc w:val="center"/>
        </w:trPr>
        <w:tc>
          <w:tcPr>
            <w:tcW w:w="3473" w:type="dxa"/>
            <w:tcBorders>
              <w:top w:val="single" w:sz="4" w:space="0" w:color="auto"/>
              <w:left w:val="single" w:sz="4" w:space="0" w:color="auto"/>
              <w:bottom w:val="single" w:sz="4" w:space="0" w:color="auto"/>
              <w:right w:val="single" w:sz="4" w:space="0" w:color="auto"/>
            </w:tcBorders>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right"/>
              <w:rPr>
                <w:sz w:val="18"/>
                <w:szCs w:val="18"/>
              </w:rPr>
            </w:pPr>
            <w:r w:rsidRPr="00AF50D7">
              <w:rPr>
                <w:sz w:val="18"/>
                <w:szCs w:val="18"/>
              </w:rPr>
              <w:t>172 241</w:t>
            </w:r>
          </w:p>
          <w:p w:rsidR="008B13C4" w:rsidRPr="00AF50D7" w:rsidRDefault="008B13C4" w:rsidP="008B13C4">
            <w:pPr>
              <w:jc w:val="right"/>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right"/>
              <w:rPr>
                <w:sz w:val="18"/>
                <w:szCs w:val="18"/>
              </w:rPr>
            </w:pPr>
            <w:r w:rsidRPr="00AF50D7">
              <w:rPr>
                <w:sz w:val="18"/>
              </w:rPr>
              <w:t>390 000</w:t>
            </w:r>
          </w:p>
        </w:tc>
        <w:tc>
          <w:tcPr>
            <w:tcW w:w="113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right"/>
              <w:rPr>
                <w:sz w:val="18"/>
                <w:szCs w:val="18"/>
              </w:rPr>
            </w:pPr>
            <w:r w:rsidRPr="00AF50D7">
              <w:rPr>
                <w:sz w:val="18"/>
              </w:rPr>
              <w:t>659 143</w:t>
            </w:r>
          </w:p>
        </w:tc>
        <w:tc>
          <w:tcPr>
            <w:tcW w:w="113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right"/>
              <w:rPr>
                <w:sz w:val="18"/>
                <w:szCs w:val="18"/>
              </w:rPr>
            </w:pPr>
            <w:r w:rsidRPr="00AF50D7">
              <w:rPr>
                <w:sz w:val="18"/>
              </w:rPr>
              <w:t>230 000</w:t>
            </w:r>
          </w:p>
        </w:tc>
        <w:tc>
          <w:tcPr>
            <w:tcW w:w="1132" w:type="dxa"/>
            <w:tcBorders>
              <w:top w:val="single" w:sz="4" w:space="0" w:color="auto"/>
              <w:left w:val="single" w:sz="4" w:space="0" w:color="auto"/>
              <w:bottom w:val="single" w:sz="4" w:space="0" w:color="auto"/>
              <w:right w:val="single" w:sz="4" w:space="0" w:color="auto"/>
            </w:tcBorders>
          </w:tcPr>
          <w:p w:rsidR="008B13C4" w:rsidRPr="00AF50D7" w:rsidRDefault="008B13C4" w:rsidP="008B13C4">
            <w:pPr>
              <w:jc w:val="center"/>
              <w:rPr>
                <w:sz w:val="18"/>
                <w:szCs w:val="18"/>
              </w:rPr>
            </w:pPr>
            <w:r w:rsidRPr="00AF50D7">
              <w:rPr>
                <w:sz w:val="18"/>
                <w:szCs w:val="18"/>
              </w:rPr>
              <w:t>-</w:t>
            </w:r>
          </w:p>
        </w:tc>
      </w:tr>
    </w:tbl>
    <w:p w:rsidR="00D407E2" w:rsidRPr="00AF50D7" w:rsidRDefault="00D407E2" w:rsidP="008B13C4">
      <w:pPr>
        <w:spacing w:after="120"/>
        <w:jc w:val="center"/>
        <w:rPr>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D407E2" w:rsidP="008B13C4">
      <w:pPr>
        <w:ind w:left="7921"/>
        <w:jc w:val="center"/>
        <w:rPr>
          <w:i/>
          <w:sz w:val="18"/>
          <w:szCs w:val="18"/>
        </w:rPr>
      </w:pPr>
      <w:r>
        <w:rPr>
          <w:i/>
          <w:sz w:val="18"/>
          <w:szCs w:val="18"/>
        </w:rPr>
        <w:t xml:space="preserve">                </w:t>
      </w:r>
      <w:proofErr w:type="spellStart"/>
      <w:r w:rsidR="00823467">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142"/>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142"/>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25 972 508</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33 573 361</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7 600 853</w:t>
            </w:r>
          </w:p>
        </w:tc>
      </w:tr>
      <w:tr w:rsidR="008B13C4" w:rsidRPr="00AF50D7" w:rsidTr="008B13C4">
        <w:trPr>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142"/>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25 972 508</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33 573 361</w:t>
            </w:r>
          </w:p>
        </w:tc>
        <w:tc>
          <w:tcPr>
            <w:tcW w:w="1277" w:type="dxa"/>
            <w:shd w:val="clear" w:color="auto" w:fill="F2F2F2" w:themeFill="background1" w:themeFillShade="F2"/>
          </w:tcPr>
          <w:p w:rsidR="008B13C4" w:rsidRPr="00AF50D7" w:rsidRDefault="008B13C4" w:rsidP="008B13C4">
            <w:pPr>
              <w:jc w:val="right"/>
              <w:rPr>
                <w:sz w:val="18"/>
                <w:szCs w:val="18"/>
                <w:u w:val="single"/>
              </w:rPr>
            </w:pPr>
            <w:r w:rsidRPr="00AF50D7">
              <w:rPr>
                <w:sz w:val="18"/>
                <w:szCs w:val="18"/>
                <w:u w:val="single"/>
              </w:rPr>
              <w:t>7 600 853</w:t>
            </w:r>
          </w:p>
        </w:tc>
      </w:tr>
      <w:tr w:rsidR="008B13C4" w:rsidRPr="00AF50D7" w:rsidTr="008B13C4">
        <w:trPr>
          <w:trHeight w:val="142"/>
          <w:jc w:val="center"/>
        </w:trPr>
        <w:tc>
          <w:tcPr>
            <w:tcW w:w="5241" w:type="dxa"/>
          </w:tcPr>
          <w:p w:rsidR="008B13C4" w:rsidRPr="00AF50D7" w:rsidRDefault="008B13C4" w:rsidP="008B13C4">
            <w:pPr>
              <w:jc w:val="both"/>
              <w:rPr>
                <w:i/>
                <w:sz w:val="18"/>
                <w:szCs w:val="18"/>
                <w:lang w:eastAsia="lv-LV"/>
              </w:rPr>
            </w:pPr>
            <w:r w:rsidRPr="00AF50D7">
              <w:rPr>
                <w:i/>
                <w:sz w:val="18"/>
                <w:szCs w:val="18"/>
                <w:lang w:eastAsia="lv-LV"/>
              </w:rPr>
              <w:t xml:space="preserve">Eiropas Savienības programmas </w:t>
            </w:r>
            <w:proofErr w:type="spellStart"/>
            <w:r w:rsidRPr="00AF50D7">
              <w:rPr>
                <w:i/>
                <w:sz w:val="18"/>
                <w:szCs w:val="18"/>
                <w:lang w:eastAsia="lv-LV"/>
              </w:rPr>
              <w:t>Erasmus</w:t>
            </w:r>
            <w:proofErr w:type="spellEnd"/>
            <w:r w:rsidRPr="00AF50D7">
              <w:rPr>
                <w:i/>
                <w:sz w:val="18"/>
                <w:szCs w:val="18"/>
                <w:lang w:eastAsia="lv-LV"/>
              </w:rPr>
              <w:t>+ ietvaros finansēto projektu un pasākumu īstenošana.</w:t>
            </w:r>
          </w:p>
        </w:tc>
        <w:tc>
          <w:tcPr>
            <w:tcW w:w="1277" w:type="dxa"/>
          </w:tcPr>
          <w:p w:rsidR="008B13C4" w:rsidRPr="00AF50D7" w:rsidRDefault="008B13C4" w:rsidP="008B13C4">
            <w:pPr>
              <w:jc w:val="right"/>
              <w:rPr>
                <w:sz w:val="18"/>
                <w:szCs w:val="18"/>
              </w:rPr>
            </w:pPr>
            <w:r w:rsidRPr="00AF50D7">
              <w:rPr>
                <w:sz w:val="18"/>
                <w:szCs w:val="18"/>
              </w:rPr>
              <w:t>25 972 508</w:t>
            </w:r>
          </w:p>
        </w:tc>
        <w:tc>
          <w:tcPr>
            <w:tcW w:w="1277" w:type="dxa"/>
          </w:tcPr>
          <w:p w:rsidR="008B13C4" w:rsidRPr="00AF50D7" w:rsidRDefault="008B13C4" w:rsidP="008B13C4">
            <w:pPr>
              <w:jc w:val="right"/>
              <w:rPr>
                <w:sz w:val="18"/>
                <w:szCs w:val="18"/>
              </w:rPr>
            </w:pPr>
            <w:r w:rsidRPr="00AF50D7">
              <w:rPr>
                <w:sz w:val="18"/>
                <w:szCs w:val="18"/>
              </w:rPr>
              <w:t>33 573 361</w:t>
            </w:r>
          </w:p>
        </w:tc>
        <w:tc>
          <w:tcPr>
            <w:tcW w:w="1277" w:type="dxa"/>
          </w:tcPr>
          <w:p w:rsidR="008B13C4" w:rsidRPr="00AF50D7" w:rsidRDefault="008B13C4" w:rsidP="008B13C4">
            <w:pPr>
              <w:jc w:val="right"/>
              <w:rPr>
                <w:sz w:val="18"/>
                <w:szCs w:val="18"/>
              </w:rPr>
            </w:pPr>
            <w:r w:rsidRPr="00AF50D7">
              <w:rPr>
                <w:sz w:val="18"/>
                <w:szCs w:val="18"/>
              </w:rPr>
              <w:t>7 600 853</w:t>
            </w:r>
          </w:p>
        </w:tc>
      </w:tr>
    </w:tbl>
    <w:p w:rsidR="008B13C4" w:rsidRDefault="008B13C4" w:rsidP="008B13C4">
      <w:pPr>
        <w:spacing w:after="120"/>
        <w:rPr>
          <w:szCs w:val="24"/>
          <w:lang w:eastAsia="lv-LV"/>
        </w:rPr>
      </w:pPr>
    </w:p>
    <w:p w:rsidR="00823467" w:rsidRPr="00AF50D7" w:rsidRDefault="008B13C4" w:rsidP="00A323D9">
      <w:pPr>
        <w:widowControl w:val="0"/>
        <w:spacing w:after="120"/>
        <w:jc w:val="center"/>
        <w:rPr>
          <w:b/>
        </w:rPr>
      </w:pPr>
      <w:r w:rsidRPr="00AF50D7">
        <w:rPr>
          <w:b/>
        </w:rPr>
        <w:t>71.00.00 Eiropas Ekonomikas zonas un Norvēģijas finanšu instrumentu finansēto programmu, projektu un pasākumu īstenošana</w:t>
      </w:r>
    </w:p>
    <w:p w:rsidR="008B13C4" w:rsidRPr="00A323D9" w:rsidRDefault="008B13C4" w:rsidP="00A323D9">
      <w:pPr>
        <w:spacing w:after="120"/>
      </w:pPr>
      <w:r w:rsidRPr="00AF50D7">
        <w:t>Budžeta  programmai ir viena apakšprogramma.</w:t>
      </w:r>
    </w:p>
    <w:p w:rsidR="008B13C4" w:rsidRPr="00AF50D7" w:rsidRDefault="008B13C4" w:rsidP="008B13C4">
      <w:pPr>
        <w:widowControl w:val="0"/>
        <w:spacing w:after="120"/>
        <w:jc w:val="center"/>
        <w:rPr>
          <w:b/>
        </w:rPr>
      </w:pPr>
      <w:r w:rsidRPr="00AF50D7">
        <w:rPr>
          <w:b/>
        </w:rPr>
        <w:t>71.06.00 Eiropas Ekonomikas zonas un Norvēģijas finanšu instrumentu finansētās programmas īstenošana</w:t>
      </w:r>
    </w:p>
    <w:p w:rsidR="008B13C4" w:rsidRPr="00AF50D7" w:rsidRDefault="008B13C4" w:rsidP="008B13C4">
      <w:pPr>
        <w:spacing w:after="120"/>
      </w:pPr>
      <w:r w:rsidRPr="00AF50D7">
        <w:rPr>
          <w:u w:val="single"/>
        </w:rPr>
        <w:t>Apakšprogrammas mērķis:</w:t>
      </w:r>
      <w:r w:rsidRPr="00AF50D7">
        <w:t xml:space="preserve"> </w:t>
      </w:r>
    </w:p>
    <w:p w:rsidR="008B13C4" w:rsidRPr="00AF50D7" w:rsidRDefault="008B13C4" w:rsidP="008B13C4">
      <w:pPr>
        <w:spacing w:after="120"/>
        <w:ind w:firstLine="709"/>
        <w:jc w:val="both"/>
      </w:pPr>
      <w:r w:rsidRPr="00AF50D7">
        <w:t>nodrošināt Eiropas Ekonomikas zonas un Norvēģijas finanšu instrumentu programmas “Pētniecība un izglītība” īstenošanu Latvijā.</w:t>
      </w:r>
    </w:p>
    <w:p w:rsidR="008B13C4" w:rsidRPr="00AF50D7" w:rsidRDefault="008B13C4" w:rsidP="008B13C4">
      <w:pPr>
        <w:spacing w:after="120"/>
        <w:rPr>
          <w:u w:val="single"/>
        </w:rPr>
      </w:pPr>
      <w:r w:rsidRPr="00AF50D7">
        <w:rPr>
          <w:u w:val="single"/>
        </w:rPr>
        <w:t>Galvenās aktivitātes:</w:t>
      </w:r>
    </w:p>
    <w:p w:rsidR="008B13C4" w:rsidRPr="00AF50D7" w:rsidRDefault="008B13C4" w:rsidP="00823467">
      <w:pPr>
        <w:ind w:firstLine="709"/>
      </w:pPr>
      <w:r w:rsidRPr="00AF50D7">
        <w:t>1) Baltijas Pētniecības programmas sagatavošana un īstenošana;</w:t>
      </w:r>
    </w:p>
    <w:p w:rsidR="008B13C4" w:rsidRPr="00AF50D7" w:rsidRDefault="008B13C4" w:rsidP="00823467">
      <w:pPr>
        <w:ind w:firstLine="709"/>
      </w:pPr>
      <w:r w:rsidRPr="00AF50D7">
        <w:t>2) Inovāciju centru aktivitātes sagatavošana un īstenošana;</w:t>
      </w:r>
    </w:p>
    <w:p w:rsidR="008B13C4" w:rsidRPr="00AF50D7" w:rsidRDefault="008B13C4" w:rsidP="008B13C4">
      <w:pPr>
        <w:spacing w:after="120"/>
        <w:ind w:firstLine="709"/>
      </w:pPr>
      <w:r w:rsidRPr="00AF50D7">
        <w:t>3) Stipendiju aktivitātes sagatavošana un īstenošana.</w:t>
      </w:r>
    </w:p>
    <w:p w:rsidR="00823467" w:rsidRDefault="008B13C4" w:rsidP="00A323D9">
      <w:pPr>
        <w:spacing w:after="120"/>
        <w:jc w:val="both"/>
      </w:pPr>
      <w:r w:rsidRPr="00AF50D7">
        <w:rPr>
          <w:u w:val="single"/>
        </w:rPr>
        <w:t>Apakšprogrammas izpildītājs</w:t>
      </w:r>
      <w:r w:rsidRPr="00AF50D7">
        <w:t>: Izglītības un zinātnes minis</w:t>
      </w:r>
      <w:r>
        <w:t>trija,</w:t>
      </w:r>
      <w:r w:rsidRPr="00AF50D7">
        <w:t xml:space="preserve"> Valsts izglītības attīstības aģentūra.</w:t>
      </w:r>
    </w:p>
    <w:p w:rsidR="00A323D9" w:rsidRPr="00AF50D7" w:rsidRDefault="00A323D9" w:rsidP="00A323D9">
      <w:pPr>
        <w:spacing w:after="120"/>
        <w:jc w:val="both"/>
      </w:pPr>
    </w:p>
    <w:p w:rsidR="008B13C4" w:rsidRPr="00AF50D7" w:rsidRDefault="008B13C4" w:rsidP="008B13C4">
      <w:pPr>
        <w:spacing w:after="120"/>
        <w:jc w:val="center"/>
        <w:rPr>
          <w:b/>
          <w:lang w:eastAsia="lv-LV"/>
        </w:rPr>
      </w:pPr>
      <w:r w:rsidRPr="00AF50D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Pr>
          <w:p w:rsidR="008B13C4" w:rsidRPr="00AF50D7" w:rsidRDefault="008B13C4" w:rsidP="008B13C4">
            <w:pPr>
              <w:jc w:val="center"/>
              <w:rPr>
                <w:sz w:val="18"/>
                <w:szCs w:val="18"/>
                <w:lang w:eastAsia="lv-LV"/>
              </w:rPr>
            </w:pPr>
            <w:r w:rsidRPr="00AF50D7">
              <w:rPr>
                <w:sz w:val="18"/>
                <w:szCs w:val="18"/>
                <w:lang w:eastAsia="lv-LV"/>
              </w:rPr>
              <w:t>2017.gads (izpilde)</w:t>
            </w:r>
          </w:p>
        </w:tc>
        <w:tc>
          <w:tcPr>
            <w:tcW w:w="965" w:type="dxa"/>
            <w:vAlign w:val="center"/>
          </w:tcPr>
          <w:p w:rsidR="008B13C4" w:rsidRPr="00AF50D7" w:rsidRDefault="008B13C4" w:rsidP="008B13C4">
            <w:pPr>
              <w:jc w:val="center"/>
              <w:rPr>
                <w:sz w:val="18"/>
                <w:szCs w:val="18"/>
                <w:lang w:eastAsia="lv-LV"/>
              </w:rPr>
            </w:pPr>
            <w:r w:rsidRPr="00AF50D7">
              <w:rPr>
                <w:sz w:val="18"/>
                <w:szCs w:val="18"/>
                <w:lang w:eastAsia="lv-LV"/>
              </w:rPr>
              <w:t>2018.gada plāns</w:t>
            </w:r>
          </w:p>
        </w:tc>
        <w:tc>
          <w:tcPr>
            <w:tcW w:w="965" w:type="dxa"/>
          </w:tcPr>
          <w:p w:rsidR="008B13C4" w:rsidRPr="00AF50D7" w:rsidRDefault="007C7C5D" w:rsidP="008B13C4">
            <w:pPr>
              <w:jc w:val="center"/>
              <w:rPr>
                <w:sz w:val="18"/>
                <w:szCs w:val="18"/>
                <w:lang w:eastAsia="lv-LV"/>
              </w:rPr>
            </w:pPr>
            <w:r>
              <w:rPr>
                <w:sz w:val="18"/>
                <w:szCs w:val="18"/>
                <w:lang w:eastAsia="lv-LV"/>
              </w:rPr>
              <w:t>2019.gada plāns</w:t>
            </w:r>
          </w:p>
        </w:tc>
        <w:tc>
          <w:tcPr>
            <w:tcW w:w="965" w:type="dxa"/>
          </w:tcPr>
          <w:p w:rsidR="008B13C4" w:rsidRPr="00AF50D7" w:rsidRDefault="008B13C4" w:rsidP="008B13C4">
            <w:pPr>
              <w:jc w:val="center"/>
              <w:rPr>
                <w:sz w:val="18"/>
                <w:szCs w:val="18"/>
                <w:lang w:eastAsia="lv-LV"/>
              </w:rPr>
            </w:pPr>
            <w:r>
              <w:rPr>
                <w:sz w:val="18"/>
                <w:szCs w:val="18"/>
                <w:lang w:eastAsia="lv-LV"/>
              </w:rPr>
              <w:t>2020.gada prognoze</w:t>
            </w:r>
          </w:p>
        </w:tc>
        <w:tc>
          <w:tcPr>
            <w:tcW w:w="965" w:type="dxa"/>
          </w:tcPr>
          <w:p w:rsidR="008B13C4" w:rsidRPr="00AF50D7" w:rsidRDefault="008B13C4" w:rsidP="008B13C4">
            <w:pPr>
              <w:jc w:val="center"/>
              <w:rPr>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vAlign w:val="center"/>
          </w:tcPr>
          <w:p w:rsidR="008B13C4" w:rsidRPr="00AF50D7" w:rsidRDefault="008B13C4" w:rsidP="008B13C4">
            <w:pPr>
              <w:jc w:val="center"/>
              <w:rPr>
                <w:sz w:val="18"/>
                <w:szCs w:val="18"/>
              </w:rPr>
            </w:pPr>
            <w:r w:rsidRPr="00AF50D7">
              <w:rPr>
                <w:sz w:val="18"/>
                <w:szCs w:val="18"/>
                <w:lang w:eastAsia="lv-LV"/>
              </w:rPr>
              <w:t>Baltijas Pētniecības programma</w:t>
            </w:r>
          </w:p>
        </w:tc>
      </w:tr>
      <w:tr w:rsidR="008B13C4" w:rsidRPr="00AF50D7" w:rsidTr="008B13C4">
        <w:trPr>
          <w:jc w:val="center"/>
        </w:trPr>
        <w:tc>
          <w:tcPr>
            <w:tcW w:w="4248" w:type="dxa"/>
          </w:tcPr>
          <w:p w:rsidR="008B13C4" w:rsidRPr="00AF50D7" w:rsidRDefault="008B13C4" w:rsidP="008B13C4">
            <w:pPr>
              <w:rPr>
                <w:sz w:val="18"/>
              </w:rPr>
            </w:pPr>
            <w:r w:rsidRPr="00AF50D7">
              <w:rPr>
                <w:sz w:val="18"/>
              </w:rPr>
              <w:t>Izsludināto konkursu skaits</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1</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rPr>
                <w:sz w:val="18"/>
              </w:rPr>
            </w:pPr>
            <w:r w:rsidRPr="00AF50D7">
              <w:rPr>
                <w:sz w:val="18"/>
              </w:rPr>
              <w:t>Saņemto projektu iesniegumu skaits</w:t>
            </w:r>
          </w:p>
        </w:tc>
        <w:tc>
          <w:tcPr>
            <w:tcW w:w="964"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jc w:val="center"/>
              <w:rPr>
                <w:sz w:val="18"/>
              </w:rPr>
            </w:pPr>
            <w:r w:rsidRPr="00AF50D7">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jc w:val="center"/>
              <w:rPr>
                <w:sz w:val="18"/>
              </w:rPr>
            </w:pPr>
            <w:r w:rsidRPr="00AF50D7">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jc w:val="center"/>
              <w:rPr>
                <w:sz w:val="18"/>
              </w:rPr>
            </w:pPr>
            <w:r w:rsidRPr="00AF50D7">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jc w:val="center"/>
              <w:rPr>
                <w:sz w:val="18"/>
              </w:rPr>
            </w:pPr>
            <w:r w:rsidRPr="00AF50D7">
              <w:rPr>
                <w:sz w:val="18"/>
              </w:rPr>
              <w:t>70</w:t>
            </w:r>
          </w:p>
        </w:tc>
        <w:tc>
          <w:tcPr>
            <w:tcW w:w="965" w:type="dxa"/>
            <w:tcBorders>
              <w:top w:val="single" w:sz="4" w:space="0" w:color="000000"/>
              <w:left w:val="single" w:sz="4" w:space="0" w:color="000000"/>
              <w:bottom w:val="single" w:sz="4" w:space="0" w:color="000000"/>
              <w:right w:val="single" w:sz="4" w:space="0" w:color="000000"/>
            </w:tcBorders>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9072" w:type="dxa"/>
            <w:gridSpan w:val="6"/>
            <w:shd w:val="clear" w:color="auto" w:fill="D9D9D9"/>
            <w:vAlign w:val="center"/>
          </w:tcPr>
          <w:p w:rsidR="008B13C4" w:rsidRPr="00AF50D7" w:rsidRDefault="008B13C4" w:rsidP="008B13C4">
            <w:pPr>
              <w:jc w:val="center"/>
              <w:rPr>
                <w:sz w:val="18"/>
                <w:szCs w:val="18"/>
              </w:rPr>
            </w:pPr>
            <w:r w:rsidRPr="00AF50D7">
              <w:rPr>
                <w:sz w:val="18"/>
                <w:szCs w:val="18"/>
                <w:lang w:eastAsia="lv-LV"/>
              </w:rPr>
              <w:t>Inovāciju centru aktivitāte</w:t>
            </w:r>
          </w:p>
        </w:tc>
      </w:tr>
      <w:tr w:rsidR="008B13C4" w:rsidRPr="00AF50D7" w:rsidTr="008B13C4">
        <w:trPr>
          <w:jc w:val="center"/>
        </w:trPr>
        <w:tc>
          <w:tcPr>
            <w:tcW w:w="4248" w:type="dxa"/>
            <w:tcBorders>
              <w:bottom w:val="single" w:sz="4" w:space="0" w:color="000000"/>
            </w:tcBorders>
          </w:tcPr>
          <w:p w:rsidR="008B13C4" w:rsidRPr="00AF50D7" w:rsidRDefault="008B13C4" w:rsidP="008B13C4">
            <w:pPr>
              <w:rPr>
                <w:sz w:val="18"/>
              </w:rPr>
            </w:pPr>
            <w:r w:rsidRPr="00AF50D7">
              <w:rPr>
                <w:sz w:val="18"/>
              </w:rPr>
              <w:t>Izsludināto konkursu skaits (ierobežota atlase)</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1</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Borders>
              <w:bottom w:val="nil"/>
            </w:tcBorders>
          </w:tcPr>
          <w:p w:rsidR="008B13C4" w:rsidRPr="00AF50D7" w:rsidRDefault="008B13C4" w:rsidP="008B13C4">
            <w:pPr>
              <w:rPr>
                <w:sz w:val="18"/>
              </w:rPr>
            </w:pPr>
            <w:r w:rsidRPr="00AF50D7">
              <w:rPr>
                <w:sz w:val="18"/>
              </w:rPr>
              <w:t>Finansēto un uzraudzīto projektu skaits</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4</w:t>
            </w:r>
          </w:p>
        </w:tc>
        <w:tc>
          <w:tcPr>
            <w:tcW w:w="965" w:type="dxa"/>
          </w:tcPr>
          <w:p w:rsidR="008B13C4" w:rsidRPr="00AF50D7" w:rsidRDefault="008B13C4" w:rsidP="008B13C4">
            <w:pPr>
              <w:jc w:val="center"/>
              <w:rPr>
                <w:sz w:val="18"/>
              </w:rPr>
            </w:pPr>
            <w:r w:rsidRPr="00AF50D7">
              <w:rPr>
                <w:sz w:val="18"/>
              </w:rPr>
              <w:t>4</w:t>
            </w:r>
          </w:p>
        </w:tc>
        <w:tc>
          <w:tcPr>
            <w:tcW w:w="965" w:type="dxa"/>
          </w:tcPr>
          <w:p w:rsidR="008B13C4" w:rsidRPr="00AF50D7" w:rsidRDefault="008B13C4" w:rsidP="008B13C4">
            <w:pPr>
              <w:jc w:val="center"/>
              <w:rPr>
                <w:sz w:val="18"/>
              </w:rPr>
            </w:pPr>
            <w:r w:rsidRPr="00AF50D7">
              <w:rPr>
                <w:sz w:val="18"/>
              </w:rPr>
              <w:t>4</w:t>
            </w:r>
          </w:p>
        </w:tc>
      </w:tr>
      <w:tr w:rsidR="008B13C4" w:rsidRPr="00AF50D7" w:rsidTr="008B13C4">
        <w:trPr>
          <w:jc w:val="center"/>
        </w:trPr>
        <w:tc>
          <w:tcPr>
            <w:tcW w:w="9072" w:type="dxa"/>
            <w:gridSpan w:val="6"/>
            <w:shd w:val="clear" w:color="auto" w:fill="D9D9D9"/>
          </w:tcPr>
          <w:p w:rsidR="008B13C4" w:rsidRPr="00AF50D7" w:rsidRDefault="008B13C4" w:rsidP="008B13C4">
            <w:pPr>
              <w:jc w:val="center"/>
              <w:rPr>
                <w:sz w:val="18"/>
                <w:szCs w:val="18"/>
              </w:rPr>
            </w:pPr>
            <w:r w:rsidRPr="00AF50D7">
              <w:rPr>
                <w:sz w:val="18"/>
                <w:szCs w:val="18"/>
                <w:lang w:eastAsia="lv-LV"/>
              </w:rPr>
              <w:t>Stipendiju aktivitāte</w:t>
            </w:r>
          </w:p>
        </w:tc>
      </w:tr>
      <w:tr w:rsidR="008B13C4" w:rsidRPr="00AF50D7" w:rsidTr="008B13C4">
        <w:trPr>
          <w:jc w:val="center"/>
        </w:trPr>
        <w:tc>
          <w:tcPr>
            <w:tcW w:w="4248" w:type="dxa"/>
          </w:tcPr>
          <w:p w:rsidR="008B13C4" w:rsidRPr="00AF50D7" w:rsidRDefault="008B13C4" w:rsidP="008B13C4">
            <w:pPr>
              <w:rPr>
                <w:sz w:val="18"/>
              </w:rPr>
            </w:pPr>
            <w:r w:rsidRPr="00AF50D7">
              <w:rPr>
                <w:sz w:val="18"/>
              </w:rPr>
              <w:t>Izsludināto konkursu skaits</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1</w:t>
            </w:r>
          </w:p>
        </w:tc>
        <w:tc>
          <w:tcPr>
            <w:tcW w:w="965" w:type="dxa"/>
          </w:tcPr>
          <w:p w:rsidR="008B13C4" w:rsidRPr="00AF50D7" w:rsidRDefault="008B13C4" w:rsidP="008B13C4">
            <w:pPr>
              <w:jc w:val="center"/>
              <w:rPr>
                <w:sz w:val="18"/>
              </w:rPr>
            </w:pPr>
            <w:r w:rsidRPr="00AF50D7">
              <w:rPr>
                <w:sz w:val="18"/>
              </w:rPr>
              <w:t>-</w:t>
            </w:r>
          </w:p>
        </w:tc>
      </w:tr>
      <w:tr w:rsidR="008B13C4" w:rsidRPr="00AF50D7" w:rsidTr="008B13C4">
        <w:trPr>
          <w:jc w:val="center"/>
        </w:trPr>
        <w:tc>
          <w:tcPr>
            <w:tcW w:w="4248" w:type="dxa"/>
          </w:tcPr>
          <w:p w:rsidR="008B13C4" w:rsidRPr="00AF50D7" w:rsidRDefault="008B13C4" w:rsidP="008B13C4">
            <w:pPr>
              <w:rPr>
                <w:sz w:val="18"/>
              </w:rPr>
            </w:pPr>
            <w:r w:rsidRPr="00AF50D7">
              <w:rPr>
                <w:sz w:val="18"/>
              </w:rPr>
              <w:t>Saņemto projektu iesniegumu skaits</w:t>
            </w:r>
          </w:p>
        </w:tc>
        <w:tc>
          <w:tcPr>
            <w:tcW w:w="964"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w:t>
            </w:r>
          </w:p>
        </w:tc>
        <w:tc>
          <w:tcPr>
            <w:tcW w:w="965" w:type="dxa"/>
          </w:tcPr>
          <w:p w:rsidR="008B13C4" w:rsidRPr="00AF50D7" w:rsidRDefault="008B13C4" w:rsidP="008B13C4">
            <w:pPr>
              <w:jc w:val="center"/>
              <w:rPr>
                <w:sz w:val="18"/>
              </w:rPr>
            </w:pPr>
            <w:r w:rsidRPr="00AF50D7">
              <w:rPr>
                <w:sz w:val="18"/>
              </w:rPr>
              <w:t>50</w:t>
            </w:r>
          </w:p>
        </w:tc>
        <w:tc>
          <w:tcPr>
            <w:tcW w:w="965" w:type="dxa"/>
          </w:tcPr>
          <w:p w:rsidR="008B13C4" w:rsidRPr="00AF50D7" w:rsidRDefault="008B13C4" w:rsidP="008B13C4">
            <w:pPr>
              <w:jc w:val="center"/>
              <w:rPr>
                <w:sz w:val="18"/>
              </w:rPr>
            </w:pPr>
            <w:r w:rsidRPr="00AF50D7">
              <w:rPr>
                <w:sz w:val="18"/>
              </w:rPr>
              <w:t>-</w:t>
            </w:r>
          </w:p>
        </w:tc>
      </w:tr>
    </w:tbl>
    <w:p w:rsidR="008B13C4" w:rsidRPr="00AF50D7" w:rsidRDefault="008B13C4" w:rsidP="008B13C4">
      <w:pPr>
        <w:spacing w:after="120"/>
        <w:jc w:val="center"/>
        <w:rPr>
          <w:b/>
          <w:lang w:eastAsia="lv-LV"/>
        </w:rPr>
      </w:pPr>
    </w:p>
    <w:p w:rsidR="008B13C4" w:rsidRPr="00AF50D7" w:rsidRDefault="008B13C4" w:rsidP="008B13C4">
      <w:pPr>
        <w:pStyle w:val="Tabuluvirsraksti"/>
        <w:spacing w:after="120"/>
        <w:rPr>
          <w:b/>
          <w:lang w:eastAsia="lv-LV"/>
        </w:rPr>
      </w:pPr>
      <w:r w:rsidRPr="00AF50D7">
        <w:rPr>
          <w:b/>
          <w:lang w:eastAsia="lv-LV"/>
        </w:rPr>
        <w:lastRenderedPageBreak/>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0"/>
          <w:tblHeader/>
          <w:jc w:val="center"/>
        </w:trPr>
        <w:tc>
          <w:tcPr>
            <w:tcW w:w="3378" w:type="dxa"/>
            <w:vAlign w:val="center"/>
          </w:tcPr>
          <w:p w:rsidR="008B13C4" w:rsidRPr="00AF50D7" w:rsidRDefault="008B13C4" w:rsidP="008B13C4">
            <w:pPr>
              <w:pStyle w:val="tabteksts"/>
              <w:jc w:val="center"/>
              <w:rPr>
                <w:szCs w:val="24"/>
              </w:rPr>
            </w:pPr>
          </w:p>
        </w:tc>
        <w:tc>
          <w:tcPr>
            <w:tcW w:w="1131" w:type="dxa"/>
          </w:tcPr>
          <w:p w:rsidR="008B13C4" w:rsidRPr="00AF50D7" w:rsidRDefault="008B13C4" w:rsidP="008B13C4">
            <w:pPr>
              <w:pStyle w:val="tabteksts"/>
              <w:jc w:val="center"/>
              <w:rPr>
                <w:szCs w:val="24"/>
                <w:lang w:eastAsia="lv-LV"/>
              </w:rPr>
            </w:pPr>
            <w:r w:rsidRPr="00AF50D7">
              <w:rPr>
                <w:szCs w:val="18"/>
                <w:lang w:eastAsia="lv-LV"/>
              </w:rPr>
              <w:t>2017.gads (izpilde)</w:t>
            </w:r>
          </w:p>
        </w:tc>
        <w:tc>
          <w:tcPr>
            <w:tcW w:w="1132" w:type="dxa"/>
            <w:vAlign w:val="center"/>
          </w:tcPr>
          <w:p w:rsidR="008B13C4" w:rsidRPr="00AF50D7" w:rsidRDefault="008B13C4" w:rsidP="008B13C4">
            <w:pPr>
              <w:pStyle w:val="tabteksts"/>
              <w:jc w:val="center"/>
              <w:rPr>
                <w:szCs w:val="24"/>
                <w:lang w:eastAsia="lv-LV"/>
              </w:rPr>
            </w:pPr>
            <w:r w:rsidRPr="00AF50D7">
              <w:rPr>
                <w:szCs w:val="18"/>
                <w:lang w:eastAsia="lv-LV"/>
              </w:rPr>
              <w:t>2018.gada plāns</w:t>
            </w:r>
          </w:p>
        </w:tc>
        <w:tc>
          <w:tcPr>
            <w:tcW w:w="1132" w:type="dxa"/>
          </w:tcPr>
          <w:p w:rsidR="008B13C4" w:rsidRPr="00AF50D7" w:rsidRDefault="007C7C5D" w:rsidP="008B13C4">
            <w:pPr>
              <w:pStyle w:val="tabteksts"/>
              <w:jc w:val="center"/>
              <w:rPr>
                <w:szCs w:val="24"/>
                <w:lang w:eastAsia="lv-LV"/>
              </w:rPr>
            </w:pPr>
            <w:r>
              <w:rPr>
                <w:szCs w:val="18"/>
                <w:lang w:eastAsia="lv-LV"/>
              </w:rPr>
              <w:t>2019.gada plāns</w:t>
            </w:r>
          </w:p>
        </w:tc>
        <w:tc>
          <w:tcPr>
            <w:tcW w:w="1132" w:type="dxa"/>
          </w:tcPr>
          <w:p w:rsidR="008B13C4" w:rsidRPr="00AF50D7" w:rsidRDefault="008B13C4" w:rsidP="008B13C4">
            <w:pPr>
              <w:pStyle w:val="tabteksts"/>
              <w:jc w:val="center"/>
              <w:rPr>
                <w:szCs w:val="24"/>
                <w:lang w:eastAsia="lv-LV"/>
              </w:rPr>
            </w:pPr>
            <w:r>
              <w:rPr>
                <w:szCs w:val="18"/>
                <w:lang w:eastAsia="lv-LV"/>
              </w:rPr>
              <w:t>2020.gada prognoze</w:t>
            </w:r>
          </w:p>
        </w:tc>
        <w:tc>
          <w:tcPr>
            <w:tcW w:w="1132" w:type="dxa"/>
          </w:tcPr>
          <w:p w:rsidR="008B13C4" w:rsidRPr="00AF50D7" w:rsidRDefault="008B13C4" w:rsidP="008B13C4">
            <w:pPr>
              <w:pStyle w:val="tabteksts"/>
              <w:jc w:val="center"/>
              <w:rPr>
                <w:szCs w:val="24"/>
                <w:lang w:eastAsia="lv-LV"/>
              </w:rPr>
            </w:pPr>
            <w:r>
              <w:rPr>
                <w:szCs w:val="18"/>
                <w:lang w:eastAsia="lv-LV"/>
              </w:rPr>
              <w:t>2021.gada prognoze</w:t>
            </w:r>
          </w:p>
        </w:tc>
      </w:tr>
      <w:tr w:rsidR="008B13C4" w:rsidRPr="00AF50D7" w:rsidTr="008B13C4">
        <w:trPr>
          <w:trHeight w:val="20"/>
          <w:jc w:val="center"/>
        </w:trPr>
        <w:tc>
          <w:tcPr>
            <w:tcW w:w="3378" w:type="dxa"/>
            <w:shd w:val="clear" w:color="auto" w:fill="D9D9D9" w:themeFill="background1" w:themeFillShade="D9"/>
            <w:vAlign w:val="center"/>
          </w:tcPr>
          <w:p w:rsidR="008B13C4" w:rsidRPr="00AF50D7" w:rsidRDefault="008B13C4" w:rsidP="008B13C4">
            <w:pPr>
              <w:pStyle w:val="tabteksts"/>
              <w:rPr>
                <w:lang w:eastAsia="lv-LV"/>
              </w:rPr>
            </w:pPr>
            <w:r w:rsidRPr="00AF50D7">
              <w:rPr>
                <w:lang w:eastAsia="lv-LV"/>
              </w:rPr>
              <w:t>Kopējie izdevumi,</w:t>
            </w:r>
            <w:r w:rsidRPr="00AF50D7">
              <w:t xml:space="preserve"> </w:t>
            </w:r>
            <w:proofErr w:type="spellStart"/>
            <w:r w:rsidRPr="00AF50D7">
              <w:rPr>
                <w:i/>
                <w:szCs w:val="18"/>
              </w:rPr>
              <w:t>euro</w:t>
            </w:r>
            <w:proofErr w:type="spellEnd"/>
          </w:p>
        </w:tc>
        <w:tc>
          <w:tcPr>
            <w:tcW w:w="1131" w:type="dxa"/>
            <w:shd w:val="clear" w:color="auto" w:fill="D9D9D9" w:themeFill="background1" w:themeFillShade="D9"/>
          </w:tcPr>
          <w:p w:rsidR="008B13C4" w:rsidRPr="00AF50D7" w:rsidRDefault="008B13C4" w:rsidP="008B13C4">
            <w:pPr>
              <w:jc w:val="right"/>
              <w:rPr>
                <w:sz w:val="18"/>
                <w:szCs w:val="18"/>
              </w:rPr>
            </w:pPr>
            <w:r w:rsidRPr="00AF50D7">
              <w:rPr>
                <w:sz w:val="18"/>
                <w:szCs w:val="18"/>
              </w:rPr>
              <w:t>890 085</w:t>
            </w:r>
          </w:p>
        </w:tc>
        <w:tc>
          <w:tcPr>
            <w:tcW w:w="1132" w:type="dxa"/>
            <w:shd w:val="clear" w:color="auto" w:fill="D9D9D9" w:themeFill="background1" w:themeFillShade="D9"/>
          </w:tcPr>
          <w:p w:rsidR="008B13C4" w:rsidRPr="00AF50D7" w:rsidRDefault="008B13C4" w:rsidP="008B13C4">
            <w:pPr>
              <w:jc w:val="center"/>
              <w:rPr>
                <w:sz w:val="18"/>
                <w:szCs w:val="18"/>
              </w:rPr>
            </w:pPr>
            <w:r w:rsidRPr="00AF50D7">
              <w:rPr>
                <w:sz w:val="18"/>
                <w:szCs w:val="18"/>
              </w:rPr>
              <w:t>-</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237 120</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237 120</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237 120</w:t>
            </w:r>
          </w:p>
        </w:tc>
      </w:tr>
      <w:tr w:rsidR="008B13C4" w:rsidRPr="00AF50D7" w:rsidTr="008B13C4">
        <w:trPr>
          <w:trHeight w:val="20"/>
          <w:jc w:val="center"/>
        </w:trPr>
        <w:tc>
          <w:tcPr>
            <w:tcW w:w="3378" w:type="dxa"/>
            <w:vAlign w:val="center"/>
          </w:tcPr>
          <w:p w:rsidR="008B13C4" w:rsidRPr="00AF50D7" w:rsidRDefault="008B13C4" w:rsidP="008B13C4">
            <w:pPr>
              <w:pStyle w:val="tabteksts"/>
              <w:rPr>
                <w:szCs w:val="18"/>
                <w:lang w:eastAsia="lv-LV"/>
              </w:rPr>
            </w:pPr>
            <w:r w:rsidRPr="00AF50D7">
              <w:rPr>
                <w:szCs w:val="18"/>
                <w:lang w:eastAsia="lv-LV"/>
              </w:rPr>
              <w:t xml:space="preserve">Kopējo izdevumu izmaiņas, </w:t>
            </w:r>
            <w:proofErr w:type="spellStart"/>
            <w:r w:rsidRPr="00AF50D7">
              <w:rPr>
                <w:i/>
                <w:szCs w:val="18"/>
                <w:lang w:eastAsia="lv-LV"/>
              </w:rPr>
              <w:t>euro</w:t>
            </w:r>
            <w:proofErr w:type="spellEnd"/>
            <w:r w:rsidRPr="00AF50D7">
              <w:rPr>
                <w:szCs w:val="18"/>
                <w:lang w:eastAsia="lv-LV"/>
              </w:rPr>
              <w:t xml:space="preserve"> (+/–) pret iepriekšējo gadu</w:t>
            </w:r>
          </w:p>
        </w:tc>
        <w:tc>
          <w:tcPr>
            <w:tcW w:w="1131" w:type="dxa"/>
          </w:tcPr>
          <w:p w:rsidR="008B13C4" w:rsidRPr="00AF50D7" w:rsidRDefault="008B13C4" w:rsidP="008B13C4">
            <w:pPr>
              <w:pStyle w:val="tabteksts"/>
              <w:jc w:val="center"/>
            </w:pPr>
            <w:r w:rsidRPr="00AF50D7">
              <w:t>x</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8B13C4" w:rsidRPr="00AF50D7" w:rsidRDefault="008B13C4" w:rsidP="008B13C4">
            <w:pPr>
              <w:spacing w:line="276" w:lineRule="auto"/>
              <w:jc w:val="right"/>
              <w:rPr>
                <w:color w:val="000000"/>
                <w:sz w:val="18"/>
                <w:szCs w:val="18"/>
              </w:rPr>
            </w:pPr>
            <w:r w:rsidRPr="00AF50D7">
              <w:rPr>
                <w:color w:val="000000"/>
                <w:sz w:val="18"/>
                <w:szCs w:val="18"/>
              </w:rPr>
              <w:t>-890 085</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237 120</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Borders>
              <w:top w:val="single" w:sz="4" w:space="0" w:color="auto"/>
              <w:left w:val="nil"/>
              <w:bottom w:val="single" w:sz="4" w:space="0" w:color="auto"/>
              <w:right w:val="single" w:sz="8" w:space="0" w:color="auto"/>
            </w:tcBorders>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r>
      <w:tr w:rsidR="008B13C4" w:rsidRPr="00AF50D7" w:rsidTr="008B13C4">
        <w:trPr>
          <w:trHeight w:val="20"/>
          <w:jc w:val="center"/>
        </w:trPr>
        <w:tc>
          <w:tcPr>
            <w:tcW w:w="3378" w:type="dxa"/>
            <w:vAlign w:val="center"/>
          </w:tcPr>
          <w:p w:rsidR="008B13C4" w:rsidRPr="00AF50D7" w:rsidRDefault="008B13C4" w:rsidP="008B13C4">
            <w:pPr>
              <w:pStyle w:val="tabteksts"/>
            </w:pPr>
            <w:r w:rsidRPr="00AF50D7">
              <w:rPr>
                <w:lang w:eastAsia="lv-LV"/>
              </w:rPr>
              <w:t>Kopējie izdevumi</w:t>
            </w:r>
            <w:r w:rsidRPr="00AF50D7">
              <w:t>, % (+/–) pret iepriekšējo gadu</w:t>
            </w:r>
          </w:p>
        </w:tc>
        <w:tc>
          <w:tcPr>
            <w:tcW w:w="1131" w:type="dxa"/>
          </w:tcPr>
          <w:p w:rsidR="008B13C4" w:rsidRPr="00AF50D7" w:rsidRDefault="008B13C4" w:rsidP="008B13C4">
            <w:pPr>
              <w:pStyle w:val="tabteksts"/>
              <w:jc w:val="center"/>
            </w:pPr>
            <w:r w:rsidRPr="00AF50D7">
              <w:t>x</w:t>
            </w:r>
          </w:p>
        </w:tc>
        <w:tc>
          <w:tcPr>
            <w:tcW w:w="1132" w:type="dxa"/>
            <w:tcBorders>
              <w:top w:val="nil"/>
              <w:left w:val="single" w:sz="4" w:space="0" w:color="auto"/>
              <w:bottom w:val="single" w:sz="4" w:space="0" w:color="auto"/>
              <w:right w:val="single" w:sz="4" w:space="0" w:color="auto"/>
            </w:tcBorders>
            <w:shd w:val="clear" w:color="auto" w:fill="auto"/>
            <w:vAlign w:val="center"/>
          </w:tcPr>
          <w:p w:rsidR="008B13C4" w:rsidRPr="00AF50D7" w:rsidRDefault="008B13C4" w:rsidP="008B13C4">
            <w:pPr>
              <w:jc w:val="right"/>
              <w:rPr>
                <w:color w:val="000000"/>
                <w:sz w:val="18"/>
                <w:szCs w:val="18"/>
              </w:rPr>
            </w:pPr>
            <w:r w:rsidRPr="00AF50D7">
              <w:rPr>
                <w:color w:val="000000"/>
                <w:sz w:val="18"/>
                <w:szCs w:val="18"/>
              </w:rPr>
              <w:t>-100,0</w:t>
            </w:r>
          </w:p>
        </w:tc>
        <w:tc>
          <w:tcPr>
            <w:tcW w:w="1132" w:type="dxa"/>
            <w:tcBorders>
              <w:top w:val="nil"/>
              <w:left w:val="nil"/>
              <w:bottom w:val="single" w:sz="4" w:space="0" w:color="auto"/>
              <w:right w:val="single" w:sz="4" w:space="0" w:color="auto"/>
            </w:tcBorders>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Borders>
              <w:top w:val="nil"/>
              <w:left w:val="nil"/>
              <w:bottom w:val="single" w:sz="4" w:space="0" w:color="auto"/>
              <w:right w:val="single" w:sz="4" w:space="0" w:color="auto"/>
            </w:tcBorders>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Borders>
              <w:top w:val="nil"/>
              <w:left w:val="nil"/>
              <w:bottom w:val="single" w:sz="4" w:space="0" w:color="auto"/>
              <w:right w:val="single" w:sz="8" w:space="0" w:color="auto"/>
            </w:tcBorders>
            <w:shd w:val="clear" w:color="auto" w:fill="auto"/>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Atlīdzība, </w:t>
            </w:r>
            <w:proofErr w:type="spellStart"/>
            <w:r w:rsidRPr="00AF50D7">
              <w:rPr>
                <w:i/>
                <w:sz w:val="18"/>
                <w:szCs w:val="18"/>
              </w:rPr>
              <w:t>euro</w:t>
            </w:r>
            <w:proofErr w:type="spellEnd"/>
          </w:p>
        </w:tc>
        <w:tc>
          <w:tcPr>
            <w:tcW w:w="1131" w:type="dxa"/>
          </w:tcPr>
          <w:p w:rsidR="008B13C4" w:rsidRPr="00AF50D7" w:rsidRDefault="008B13C4" w:rsidP="008B13C4">
            <w:pPr>
              <w:jc w:val="right"/>
              <w:rPr>
                <w:sz w:val="18"/>
                <w:szCs w:val="18"/>
              </w:rPr>
            </w:pPr>
            <w:r w:rsidRPr="00AF50D7">
              <w:rPr>
                <w:sz w:val="18"/>
                <w:szCs w:val="18"/>
              </w:rPr>
              <w:t>85 586</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92 700</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92 700</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92 700</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Vidējais amata vietu skaits gadā</w:t>
            </w:r>
          </w:p>
        </w:tc>
        <w:tc>
          <w:tcPr>
            <w:tcW w:w="1131" w:type="dxa"/>
          </w:tcPr>
          <w:p w:rsidR="008B13C4" w:rsidRPr="00AF50D7" w:rsidRDefault="008B13C4" w:rsidP="008B13C4">
            <w:pPr>
              <w:jc w:val="right"/>
              <w:rPr>
                <w:sz w:val="18"/>
                <w:szCs w:val="18"/>
              </w:rPr>
            </w:pPr>
            <w:r w:rsidRPr="00AF50D7">
              <w:rPr>
                <w:sz w:val="18"/>
                <w:szCs w:val="18"/>
              </w:rPr>
              <w:t>4</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3</w:t>
            </w:r>
          </w:p>
        </w:tc>
      </w:tr>
      <w:tr w:rsidR="008B13C4" w:rsidRPr="00AF50D7" w:rsidTr="008B13C4">
        <w:trPr>
          <w:trHeight w:val="20"/>
          <w:jc w:val="center"/>
        </w:trPr>
        <w:tc>
          <w:tcPr>
            <w:tcW w:w="3378" w:type="dxa"/>
          </w:tcPr>
          <w:p w:rsidR="008B13C4" w:rsidRPr="00AF50D7" w:rsidRDefault="008B13C4" w:rsidP="008B13C4">
            <w:pPr>
              <w:rPr>
                <w:color w:val="000000" w:themeColor="text1"/>
                <w:sz w:val="18"/>
                <w:szCs w:val="18"/>
                <w:lang w:eastAsia="lv-LV"/>
              </w:rPr>
            </w:pPr>
            <w:r w:rsidRPr="00AF50D7">
              <w:rPr>
                <w:color w:val="000000" w:themeColor="text1"/>
                <w:sz w:val="18"/>
                <w:szCs w:val="18"/>
              </w:rPr>
              <w:t xml:space="preserve">Vidējā atlīdzība amata vietai </w:t>
            </w:r>
            <w:r w:rsidRPr="00AF50D7">
              <w:rPr>
                <w:color w:val="000000" w:themeColor="text1"/>
                <w:sz w:val="18"/>
                <w:szCs w:val="18"/>
                <w:lang w:eastAsia="lv-LV"/>
              </w:rPr>
              <w:t>(mēnesī)</w:t>
            </w:r>
            <w:r w:rsidRPr="00AF50D7">
              <w:rPr>
                <w:color w:val="000000" w:themeColor="text1"/>
                <w:sz w:val="18"/>
                <w:szCs w:val="18"/>
              </w:rPr>
              <w:t xml:space="preserve">, </w:t>
            </w:r>
            <w:proofErr w:type="spellStart"/>
            <w:r w:rsidRPr="00AF50D7">
              <w:rPr>
                <w:i/>
                <w:color w:val="000000" w:themeColor="text1"/>
                <w:sz w:val="18"/>
                <w:szCs w:val="18"/>
              </w:rPr>
              <w:t>euro</w:t>
            </w:r>
            <w:proofErr w:type="spellEnd"/>
          </w:p>
        </w:tc>
        <w:tc>
          <w:tcPr>
            <w:tcW w:w="1131" w:type="dxa"/>
          </w:tcPr>
          <w:p w:rsidR="008B13C4" w:rsidRPr="00AF50D7" w:rsidRDefault="008B13C4" w:rsidP="008B13C4">
            <w:pPr>
              <w:jc w:val="right"/>
              <w:rPr>
                <w:sz w:val="18"/>
                <w:szCs w:val="18"/>
              </w:rPr>
            </w:pPr>
            <w:r w:rsidRPr="00AF50D7">
              <w:rPr>
                <w:sz w:val="18"/>
                <w:szCs w:val="18"/>
              </w:rPr>
              <w:t>1 625</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2 575</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2 575</w:t>
            </w:r>
          </w:p>
        </w:tc>
        <w:tc>
          <w:tcPr>
            <w:tcW w:w="1132" w:type="dxa"/>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2 575</w:t>
            </w:r>
          </w:p>
        </w:tc>
      </w:tr>
      <w:tr w:rsidR="008B13C4" w:rsidRPr="00AF50D7" w:rsidTr="008B13C4">
        <w:trPr>
          <w:trHeight w:val="20"/>
          <w:jc w:val="center"/>
        </w:trPr>
        <w:tc>
          <w:tcPr>
            <w:tcW w:w="3378" w:type="dxa"/>
            <w:vAlign w:val="center"/>
          </w:tcPr>
          <w:p w:rsidR="008B13C4" w:rsidRPr="00AF50D7" w:rsidRDefault="008B13C4" w:rsidP="008B13C4">
            <w:pPr>
              <w:rPr>
                <w:color w:val="000000" w:themeColor="text1"/>
                <w:sz w:val="18"/>
                <w:szCs w:val="18"/>
                <w:lang w:eastAsia="lv-LV"/>
              </w:rPr>
            </w:pPr>
            <w:r w:rsidRPr="00AF50D7">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AF50D7">
              <w:rPr>
                <w:i/>
                <w:color w:val="000000" w:themeColor="text1"/>
                <w:sz w:val="18"/>
                <w:szCs w:val="18"/>
                <w:lang w:eastAsia="lv-LV"/>
              </w:rPr>
              <w:t>euro</w:t>
            </w:r>
            <w:proofErr w:type="spellEnd"/>
          </w:p>
        </w:tc>
        <w:tc>
          <w:tcPr>
            <w:tcW w:w="1131" w:type="dxa"/>
          </w:tcPr>
          <w:p w:rsidR="008B13C4" w:rsidRPr="00AF50D7" w:rsidRDefault="008B13C4" w:rsidP="008B13C4">
            <w:pPr>
              <w:jc w:val="right"/>
              <w:rPr>
                <w:sz w:val="18"/>
                <w:szCs w:val="18"/>
              </w:rPr>
            </w:pPr>
            <w:r w:rsidRPr="00AF50D7">
              <w:rPr>
                <w:sz w:val="18"/>
                <w:szCs w:val="18"/>
              </w:rPr>
              <w:t>7 576</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c>
          <w:tcPr>
            <w:tcW w:w="1132"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rFonts w:eastAsiaTheme="minorHAnsi"/>
                <w:color w:val="000000"/>
                <w:sz w:val="18"/>
                <w:szCs w:val="18"/>
              </w:rPr>
              <w:t>-</w:t>
            </w:r>
          </w:p>
        </w:tc>
      </w:tr>
    </w:tbl>
    <w:p w:rsidR="009D786C" w:rsidRDefault="009D786C" w:rsidP="008B13C4">
      <w:pPr>
        <w:spacing w:after="120"/>
        <w:jc w:val="center"/>
        <w:rPr>
          <w:b/>
          <w:color w:val="000000" w:themeColor="text1"/>
          <w:lang w:eastAsia="lv-LV"/>
        </w:rPr>
      </w:pPr>
    </w:p>
    <w:p w:rsidR="008B13C4" w:rsidRPr="00AF50D7" w:rsidRDefault="008B13C4" w:rsidP="008B13C4">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823467" w:rsidP="008B13C4">
      <w:pPr>
        <w:ind w:left="7921" w:firstLine="719"/>
        <w:rPr>
          <w:i/>
          <w:sz w:val="18"/>
          <w:szCs w:val="18"/>
        </w:rPr>
      </w:pPr>
      <w:proofErr w:type="spellStart"/>
      <w:r>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142"/>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142"/>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center"/>
              <w:rPr>
                <w:b/>
                <w:sz w:val="18"/>
                <w:szCs w:val="18"/>
              </w:rPr>
            </w:pPr>
            <w:r w:rsidRPr="00AF50D7">
              <w:rPr>
                <w:b/>
                <w:sz w:val="18"/>
                <w:szCs w:val="18"/>
              </w:rPr>
              <w:t>-</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237 120</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237 120</w:t>
            </w:r>
          </w:p>
        </w:tc>
      </w:tr>
      <w:tr w:rsidR="008B13C4" w:rsidRPr="00AF50D7" w:rsidTr="008B13C4">
        <w:trPr>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142"/>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center"/>
              <w:rPr>
                <w:sz w:val="18"/>
                <w:szCs w:val="18"/>
              </w:rPr>
            </w:pPr>
            <w:r w:rsidRPr="00AF50D7">
              <w:rPr>
                <w:sz w:val="18"/>
                <w:szCs w:val="18"/>
              </w:rPr>
              <w:t>-</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237 120</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237 120</w:t>
            </w:r>
          </w:p>
        </w:tc>
      </w:tr>
      <w:tr w:rsidR="008B13C4" w:rsidRPr="00AF50D7" w:rsidTr="008B13C4">
        <w:trPr>
          <w:trHeight w:val="142"/>
          <w:jc w:val="center"/>
        </w:trPr>
        <w:tc>
          <w:tcPr>
            <w:tcW w:w="5241" w:type="dxa"/>
          </w:tcPr>
          <w:p w:rsidR="008B13C4" w:rsidRPr="00AF50D7" w:rsidRDefault="008B13C4" w:rsidP="004C0E3B">
            <w:pPr>
              <w:jc w:val="both"/>
              <w:rPr>
                <w:i/>
                <w:sz w:val="18"/>
                <w:szCs w:val="18"/>
                <w:lang w:eastAsia="lv-LV"/>
              </w:rPr>
            </w:pPr>
            <w:r w:rsidRPr="00AF50D7">
              <w:rPr>
                <w:i/>
                <w:sz w:val="18"/>
                <w:szCs w:val="18"/>
                <w:lang w:eastAsia="lv-LV"/>
              </w:rPr>
              <w:t>Izdevumi Eiropas Ekonomikas zonas un Norvēģijas finanšu instrumentu programmas “Pētniecība un izglītība” īstenošanai.</w:t>
            </w:r>
          </w:p>
        </w:tc>
        <w:tc>
          <w:tcPr>
            <w:tcW w:w="1277" w:type="dxa"/>
          </w:tcPr>
          <w:p w:rsidR="008B13C4" w:rsidRPr="00AF50D7" w:rsidRDefault="008B13C4" w:rsidP="008B13C4">
            <w:pPr>
              <w:jc w:val="center"/>
              <w:rPr>
                <w:sz w:val="18"/>
                <w:szCs w:val="18"/>
              </w:rPr>
            </w:pPr>
            <w:r w:rsidRPr="00AF50D7">
              <w:rPr>
                <w:sz w:val="18"/>
                <w:szCs w:val="18"/>
              </w:rPr>
              <w:t>-</w:t>
            </w:r>
          </w:p>
        </w:tc>
        <w:tc>
          <w:tcPr>
            <w:tcW w:w="1277" w:type="dxa"/>
          </w:tcPr>
          <w:p w:rsidR="008B13C4" w:rsidRPr="00AF50D7" w:rsidRDefault="008B13C4" w:rsidP="008B13C4">
            <w:pPr>
              <w:jc w:val="right"/>
              <w:rPr>
                <w:sz w:val="18"/>
                <w:szCs w:val="18"/>
              </w:rPr>
            </w:pPr>
            <w:r w:rsidRPr="00AF50D7">
              <w:rPr>
                <w:sz w:val="18"/>
                <w:szCs w:val="18"/>
              </w:rPr>
              <w:t>237 120</w:t>
            </w:r>
          </w:p>
        </w:tc>
        <w:tc>
          <w:tcPr>
            <w:tcW w:w="1277" w:type="dxa"/>
          </w:tcPr>
          <w:p w:rsidR="008B13C4" w:rsidRPr="00AF50D7" w:rsidRDefault="008B13C4" w:rsidP="008B13C4">
            <w:pPr>
              <w:jc w:val="right"/>
              <w:rPr>
                <w:sz w:val="18"/>
                <w:szCs w:val="18"/>
              </w:rPr>
            </w:pPr>
            <w:r w:rsidRPr="00AF50D7">
              <w:rPr>
                <w:sz w:val="18"/>
                <w:szCs w:val="18"/>
              </w:rPr>
              <w:t>237 120</w:t>
            </w:r>
          </w:p>
        </w:tc>
      </w:tr>
    </w:tbl>
    <w:p w:rsidR="008B13C4" w:rsidRPr="00AF50D7" w:rsidRDefault="008B13C4" w:rsidP="008B13C4">
      <w:pPr>
        <w:spacing w:after="120"/>
      </w:pPr>
    </w:p>
    <w:p w:rsidR="00823467" w:rsidRPr="00AF50D7" w:rsidRDefault="008B13C4" w:rsidP="00A323D9">
      <w:pPr>
        <w:spacing w:after="120"/>
        <w:jc w:val="center"/>
        <w:rPr>
          <w:b/>
          <w:szCs w:val="24"/>
        </w:rPr>
      </w:pPr>
      <w:r w:rsidRPr="00AF50D7">
        <w:rPr>
          <w:b/>
          <w:szCs w:val="24"/>
          <w:lang w:eastAsia="lv-LV"/>
        </w:rPr>
        <w:t xml:space="preserve">73.00.00 </w:t>
      </w:r>
      <w:r w:rsidRPr="00AF50D7">
        <w:rPr>
          <w:b/>
          <w:szCs w:val="24"/>
        </w:rPr>
        <w:t>Pārējās ārvalstu finanšu palīdzības finansētie projekti</w:t>
      </w:r>
    </w:p>
    <w:p w:rsidR="008B13C4" w:rsidRPr="00A323D9" w:rsidRDefault="008B13C4" w:rsidP="008B13C4">
      <w:pPr>
        <w:spacing w:after="120"/>
      </w:pPr>
      <w:r w:rsidRPr="00AF50D7">
        <w:t>Budžeta  pro</w:t>
      </w:r>
      <w:r w:rsidR="00A323D9">
        <w:t>grammai ir viena apakšprogramma.</w:t>
      </w:r>
    </w:p>
    <w:p w:rsidR="008B13C4" w:rsidRPr="00AF50D7" w:rsidRDefault="008B13C4" w:rsidP="008B13C4">
      <w:pPr>
        <w:spacing w:after="120"/>
        <w:jc w:val="center"/>
        <w:rPr>
          <w:b/>
          <w:szCs w:val="24"/>
        </w:rPr>
      </w:pPr>
      <w:r w:rsidRPr="00AF50D7">
        <w:rPr>
          <w:b/>
          <w:szCs w:val="24"/>
          <w:lang w:eastAsia="lv-LV"/>
        </w:rPr>
        <w:t xml:space="preserve">73.06.00 </w:t>
      </w:r>
      <w:r w:rsidRPr="00AF50D7">
        <w:rPr>
          <w:b/>
          <w:szCs w:val="24"/>
        </w:rPr>
        <w:t xml:space="preserve">Dalība Ziemeļu Ministru padomes </w:t>
      </w:r>
      <w:proofErr w:type="spellStart"/>
      <w:r w:rsidRPr="00AF50D7">
        <w:rPr>
          <w:b/>
          <w:szCs w:val="24"/>
        </w:rPr>
        <w:t>Nordplus</w:t>
      </w:r>
      <w:proofErr w:type="spellEnd"/>
      <w:r w:rsidRPr="00AF50D7">
        <w:rPr>
          <w:b/>
          <w:szCs w:val="24"/>
        </w:rPr>
        <w:t xml:space="preserve"> </w:t>
      </w:r>
      <w:proofErr w:type="spellStart"/>
      <w:r w:rsidRPr="00AF50D7">
        <w:rPr>
          <w:b/>
          <w:szCs w:val="24"/>
        </w:rPr>
        <w:t>ietvarprogrammā</w:t>
      </w:r>
      <w:proofErr w:type="spellEnd"/>
    </w:p>
    <w:p w:rsidR="008B13C4" w:rsidRPr="00AF50D7" w:rsidRDefault="008B13C4" w:rsidP="008B13C4">
      <w:pPr>
        <w:spacing w:after="120"/>
        <w:rPr>
          <w:bCs/>
          <w:szCs w:val="24"/>
          <w:u w:val="single"/>
        </w:rPr>
      </w:pPr>
      <w:r w:rsidRPr="00AF50D7">
        <w:rPr>
          <w:bCs/>
          <w:szCs w:val="24"/>
          <w:u w:val="single"/>
        </w:rPr>
        <w:t>Apakšprogrammas mērķis:</w:t>
      </w:r>
    </w:p>
    <w:tbl>
      <w:tblPr>
        <w:tblW w:w="9747" w:type="dxa"/>
        <w:tblLook w:val="01E0" w:firstRow="1" w:lastRow="1" w:firstColumn="1" w:lastColumn="1" w:noHBand="0" w:noVBand="0"/>
      </w:tblPr>
      <w:tblGrid>
        <w:gridCol w:w="9747"/>
      </w:tblGrid>
      <w:tr w:rsidR="008B13C4" w:rsidRPr="00AF50D7" w:rsidTr="008B13C4">
        <w:tc>
          <w:tcPr>
            <w:tcW w:w="9747" w:type="dxa"/>
            <w:shd w:val="clear" w:color="auto" w:fill="auto"/>
          </w:tcPr>
          <w:p w:rsidR="008B13C4" w:rsidRPr="00AF50D7" w:rsidRDefault="008B13C4" w:rsidP="008B13C4">
            <w:pPr>
              <w:spacing w:after="120"/>
              <w:ind w:firstLine="709"/>
              <w:rPr>
                <w:b/>
                <w:szCs w:val="24"/>
              </w:rPr>
            </w:pPr>
            <w:r w:rsidRPr="00AF50D7">
              <w:t xml:space="preserve">nodrošināt Latvijas dalību Ziemeļu Ministru padomes </w:t>
            </w:r>
            <w:proofErr w:type="spellStart"/>
            <w:r w:rsidRPr="00AF50D7">
              <w:rPr>
                <w:i/>
              </w:rPr>
              <w:t>Nordplus</w:t>
            </w:r>
            <w:proofErr w:type="spellEnd"/>
            <w:r w:rsidRPr="00AF50D7">
              <w:t xml:space="preserve"> </w:t>
            </w:r>
            <w:proofErr w:type="spellStart"/>
            <w:r w:rsidRPr="00AF50D7">
              <w:t>Ietvarprogrammā</w:t>
            </w:r>
            <w:proofErr w:type="spellEnd"/>
            <w:r w:rsidRPr="00AF50D7">
              <w:t>.</w:t>
            </w:r>
          </w:p>
        </w:tc>
      </w:tr>
    </w:tbl>
    <w:p w:rsidR="008B13C4" w:rsidRPr="00AF50D7" w:rsidRDefault="008B13C4" w:rsidP="008B13C4">
      <w:pPr>
        <w:spacing w:after="120"/>
        <w:rPr>
          <w:bCs/>
          <w:szCs w:val="24"/>
          <w:u w:val="single"/>
        </w:rPr>
      </w:pPr>
      <w:r w:rsidRPr="00AF50D7">
        <w:rPr>
          <w:bCs/>
          <w:szCs w:val="24"/>
          <w:u w:val="single"/>
        </w:rPr>
        <w:t>Galvenās aktivitātes:</w:t>
      </w:r>
    </w:p>
    <w:p w:rsidR="008B13C4" w:rsidRPr="00AF50D7" w:rsidRDefault="008B13C4" w:rsidP="00823467">
      <w:pPr>
        <w:numPr>
          <w:ilvl w:val="0"/>
          <w:numId w:val="28"/>
        </w:numPr>
        <w:tabs>
          <w:tab w:val="left" w:pos="993"/>
        </w:tabs>
        <w:ind w:left="0" w:firstLine="709"/>
        <w:jc w:val="both"/>
        <w:rPr>
          <w:szCs w:val="24"/>
        </w:rPr>
      </w:pPr>
      <w:r w:rsidRPr="00AF50D7">
        <w:rPr>
          <w:szCs w:val="24"/>
        </w:rPr>
        <w:t xml:space="preserve">ikgadējās iemaksas veikšana </w:t>
      </w:r>
      <w:proofErr w:type="spellStart"/>
      <w:r w:rsidRPr="00AF50D7">
        <w:rPr>
          <w:i/>
          <w:szCs w:val="24"/>
        </w:rPr>
        <w:t>Nordplus</w:t>
      </w:r>
      <w:proofErr w:type="spellEnd"/>
      <w:r w:rsidRPr="00AF50D7">
        <w:rPr>
          <w:szCs w:val="24"/>
        </w:rPr>
        <w:t xml:space="preserve"> </w:t>
      </w:r>
      <w:proofErr w:type="spellStart"/>
      <w:r w:rsidRPr="00AF50D7">
        <w:rPr>
          <w:szCs w:val="24"/>
        </w:rPr>
        <w:t>Ietvarprogrammā</w:t>
      </w:r>
      <w:proofErr w:type="spellEnd"/>
      <w:r w:rsidRPr="00AF50D7">
        <w:rPr>
          <w:szCs w:val="24"/>
        </w:rPr>
        <w:t>, lai nodrošinātu Latvijas izglītības iestāžu, citu institūciju,  kuras ir tieši iesaistītas izglītības procesa veidošanā dalību programmā;</w:t>
      </w:r>
    </w:p>
    <w:p w:rsidR="008B13C4" w:rsidRPr="00AF50D7" w:rsidRDefault="008B13C4" w:rsidP="008B13C4">
      <w:pPr>
        <w:numPr>
          <w:ilvl w:val="0"/>
          <w:numId w:val="28"/>
        </w:numPr>
        <w:tabs>
          <w:tab w:val="left" w:pos="993"/>
        </w:tabs>
        <w:spacing w:after="120"/>
        <w:ind w:left="0" w:firstLine="720"/>
        <w:jc w:val="both"/>
        <w:rPr>
          <w:szCs w:val="24"/>
        </w:rPr>
      </w:pPr>
      <w:r w:rsidRPr="00AF50D7">
        <w:rPr>
          <w:szCs w:val="24"/>
        </w:rPr>
        <w:t xml:space="preserve">līdzdalība atklātos projektu iesniegumu konkursos </w:t>
      </w:r>
      <w:proofErr w:type="spellStart"/>
      <w:r w:rsidRPr="00AF50D7">
        <w:rPr>
          <w:i/>
          <w:szCs w:val="24"/>
        </w:rPr>
        <w:t>Nordplus</w:t>
      </w:r>
      <w:proofErr w:type="spellEnd"/>
      <w:r w:rsidRPr="00AF50D7">
        <w:rPr>
          <w:szCs w:val="24"/>
        </w:rPr>
        <w:t xml:space="preserve"> </w:t>
      </w:r>
      <w:proofErr w:type="spellStart"/>
      <w:r w:rsidRPr="00AF50D7">
        <w:rPr>
          <w:szCs w:val="24"/>
        </w:rPr>
        <w:t>Ietvarprogrammas</w:t>
      </w:r>
      <w:proofErr w:type="spellEnd"/>
      <w:r w:rsidRPr="00AF50D7">
        <w:rPr>
          <w:szCs w:val="24"/>
        </w:rPr>
        <w:t xml:space="preserve"> finansējuma saņemšanai un apstiprināto projektu īstenošana.</w:t>
      </w:r>
    </w:p>
    <w:p w:rsidR="008B13C4" w:rsidRPr="00AF50D7" w:rsidRDefault="008B13C4" w:rsidP="008B13C4">
      <w:pPr>
        <w:spacing w:after="120"/>
      </w:pPr>
      <w:r w:rsidRPr="00AF50D7">
        <w:rPr>
          <w:u w:val="single"/>
        </w:rPr>
        <w:t>Apakšprogrammas izpildītājs</w:t>
      </w:r>
      <w:r w:rsidRPr="00AF50D7">
        <w:t xml:space="preserve">: Izglītības un zinātnes ministrija. </w:t>
      </w:r>
    </w:p>
    <w:p w:rsidR="00A323D9" w:rsidRDefault="00A323D9" w:rsidP="00823467">
      <w:pPr>
        <w:spacing w:after="120"/>
        <w:jc w:val="center"/>
        <w:rPr>
          <w:b/>
          <w:lang w:eastAsia="lv-LV"/>
        </w:rPr>
      </w:pPr>
    </w:p>
    <w:p w:rsidR="008B13C4" w:rsidRPr="00AF50D7" w:rsidRDefault="008B13C4" w:rsidP="00823467">
      <w:pPr>
        <w:spacing w:after="120"/>
        <w:jc w:val="center"/>
        <w:rPr>
          <w:b/>
          <w:lang w:eastAsia="lv-LV"/>
        </w:rPr>
      </w:pPr>
      <w:r w:rsidRPr="00AF50D7">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8B13C4" w:rsidRPr="00AF50D7" w:rsidTr="008B13C4">
        <w:trPr>
          <w:tblHeader/>
          <w:jc w:val="center"/>
        </w:trPr>
        <w:tc>
          <w:tcPr>
            <w:tcW w:w="4248" w:type="dxa"/>
          </w:tcPr>
          <w:p w:rsidR="008B13C4" w:rsidRPr="00AF50D7" w:rsidRDefault="008B13C4" w:rsidP="008B13C4">
            <w:pPr>
              <w:jc w:val="center"/>
              <w:rPr>
                <w:sz w:val="18"/>
                <w:szCs w:val="18"/>
              </w:rPr>
            </w:pPr>
          </w:p>
        </w:tc>
        <w:tc>
          <w:tcPr>
            <w:tcW w:w="964"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965"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jc w:val="center"/>
        </w:trPr>
        <w:tc>
          <w:tcPr>
            <w:tcW w:w="9072" w:type="dxa"/>
            <w:gridSpan w:val="6"/>
            <w:shd w:val="clear" w:color="auto" w:fill="D9D9D9" w:themeFill="background1" w:themeFillShade="D9"/>
          </w:tcPr>
          <w:p w:rsidR="008B13C4" w:rsidRPr="00AF50D7" w:rsidRDefault="008B13C4" w:rsidP="008B13C4">
            <w:pPr>
              <w:jc w:val="center"/>
              <w:rPr>
                <w:sz w:val="18"/>
              </w:rPr>
            </w:pPr>
            <w:r w:rsidRPr="00AF50D7">
              <w:rPr>
                <w:sz w:val="18"/>
              </w:rPr>
              <w:t xml:space="preserve">Veikta iemaksa </w:t>
            </w:r>
            <w:proofErr w:type="spellStart"/>
            <w:r w:rsidRPr="00AF50D7">
              <w:rPr>
                <w:i/>
                <w:sz w:val="18"/>
              </w:rPr>
              <w:t>Nordplus</w:t>
            </w:r>
            <w:proofErr w:type="spellEnd"/>
            <w:r w:rsidRPr="00AF50D7">
              <w:rPr>
                <w:i/>
                <w:sz w:val="18"/>
              </w:rPr>
              <w:t xml:space="preserve"> </w:t>
            </w:r>
            <w:proofErr w:type="spellStart"/>
            <w:r w:rsidRPr="00AF50D7">
              <w:rPr>
                <w:sz w:val="18"/>
              </w:rPr>
              <w:t>Ietvarprogrammā</w:t>
            </w:r>
            <w:proofErr w:type="spellEnd"/>
          </w:p>
        </w:tc>
      </w:tr>
      <w:tr w:rsidR="008B13C4" w:rsidRPr="00AF50D7" w:rsidTr="008B13C4">
        <w:trPr>
          <w:jc w:val="center"/>
        </w:trPr>
        <w:tc>
          <w:tcPr>
            <w:tcW w:w="4248" w:type="dxa"/>
            <w:shd w:val="clear" w:color="auto" w:fill="auto"/>
          </w:tcPr>
          <w:p w:rsidR="008B13C4" w:rsidRPr="00AF50D7" w:rsidRDefault="008B13C4" w:rsidP="008B13C4">
            <w:pPr>
              <w:rPr>
                <w:sz w:val="18"/>
              </w:rPr>
            </w:pPr>
            <w:r w:rsidRPr="00AF50D7">
              <w:rPr>
                <w:sz w:val="18"/>
              </w:rPr>
              <w:t xml:space="preserve">Veikta iemaksa </w:t>
            </w:r>
            <w:proofErr w:type="spellStart"/>
            <w:r w:rsidRPr="00AF50D7">
              <w:rPr>
                <w:i/>
                <w:sz w:val="18"/>
              </w:rPr>
              <w:t>Nordplus</w:t>
            </w:r>
            <w:proofErr w:type="spellEnd"/>
            <w:r w:rsidRPr="00AF50D7">
              <w:rPr>
                <w:sz w:val="18"/>
              </w:rPr>
              <w:t xml:space="preserve"> </w:t>
            </w:r>
            <w:proofErr w:type="spellStart"/>
            <w:r w:rsidRPr="00AF50D7">
              <w:rPr>
                <w:sz w:val="18"/>
              </w:rPr>
              <w:t>Ietvarprogrammā</w:t>
            </w:r>
            <w:proofErr w:type="spellEnd"/>
          </w:p>
        </w:tc>
        <w:tc>
          <w:tcPr>
            <w:tcW w:w="964" w:type="dxa"/>
            <w:shd w:val="clear" w:color="auto" w:fill="auto"/>
          </w:tcPr>
          <w:p w:rsidR="008B13C4" w:rsidRPr="00AF50D7" w:rsidRDefault="008B13C4" w:rsidP="008B13C4">
            <w:pPr>
              <w:jc w:val="center"/>
              <w:rPr>
                <w:sz w:val="18"/>
              </w:rPr>
            </w:pPr>
            <w:r w:rsidRPr="00AF50D7">
              <w:rPr>
                <w:sz w:val="18"/>
              </w:rPr>
              <w:t>1</w:t>
            </w:r>
          </w:p>
        </w:tc>
        <w:tc>
          <w:tcPr>
            <w:tcW w:w="965" w:type="dxa"/>
            <w:shd w:val="clear" w:color="auto" w:fill="auto"/>
          </w:tcPr>
          <w:p w:rsidR="008B13C4" w:rsidRPr="00AF50D7" w:rsidRDefault="008B13C4" w:rsidP="008B13C4">
            <w:pPr>
              <w:jc w:val="center"/>
              <w:rPr>
                <w:sz w:val="18"/>
              </w:rPr>
            </w:pPr>
            <w:r w:rsidRPr="00AF50D7">
              <w:rPr>
                <w:sz w:val="18"/>
              </w:rPr>
              <w:t>-</w:t>
            </w:r>
          </w:p>
        </w:tc>
        <w:tc>
          <w:tcPr>
            <w:tcW w:w="965" w:type="dxa"/>
            <w:shd w:val="clear" w:color="auto" w:fill="auto"/>
          </w:tcPr>
          <w:p w:rsidR="008B13C4" w:rsidRPr="00AF50D7" w:rsidRDefault="008B13C4" w:rsidP="008B13C4">
            <w:pPr>
              <w:jc w:val="center"/>
              <w:rPr>
                <w:sz w:val="18"/>
              </w:rPr>
            </w:pPr>
            <w:r w:rsidRPr="00AF50D7">
              <w:rPr>
                <w:sz w:val="18"/>
              </w:rPr>
              <w:t>1</w:t>
            </w:r>
          </w:p>
        </w:tc>
        <w:tc>
          <w:tcPr>
            <w:tcW w:w="965" w:type="dxa"/>
            <w:shd w:val="clear" w:color="auto" w:fill="auto"/>
          </w:tcPr>
          <w:p w:rsidR="008B13C4" w:rsidRPr="00AF50D7" w:rsidRDefault="008B13C4" w:rsidP="008B13C4">
            <w:pPr>
              <w:jc w:val="center"/>
              <w:rPr>
                <w:sz w:val="18"/>
              </w:rPr>
            </w:pPr>
            <w:r w:rsidRPr="00AF50D7">
              <w:rPr>
                <w:sz w:val="18"/>
              </w:rPr>
              <w:t>1</w:t>
            </w:r>
          </w:p>
        </w:tc>
        <w:tc>
          <w:tcPr>
            <w:tcW w:w="965" w:type="dxa"/>
            <w:shd w:val="clear" w:color="auto" w:fill="auto"/>
          </w:tcPr>
          <w:p w:rsidR="008B13C4" w:rsidRPr="00AF50D7" w:rsidRDefault="008B13C4" w:rsidP="008B13C4">
            <w:pPr>
              <w:jc w:val="center"/>
              <w:rPr>
                <w:sz w:val="18"/>
              </w:rPr>
            </w:pPr>
            <w:r w:rsidRPr="00AF50D7">
              <w:rPr>
                <w:sz w:val="18"/>
              </w:rPr>
              <w:t>1</w:t>
            </w:r>
          </w:p>
        </w:tc>
      </w:tr>
      <w:tr w:rsidR="008B13C4" w:rsidRPr="00AF50D7" w:rsidTr="008B13C4">
        <w:trPr>
          <w:jc w:val="center"/>
        </w:trPr>
        <w:tc>
          <w:tcPr>
            <w:tcW w:w="9072" w:type="dxa"/>
            <w:gridSpan w:val="6"/>
            <w:shd w:val="clear" w:color="auto" w:fill="D9D9D9" w:themeFill="background1" w:themeFillShade="D9"/>
          </w:tcPr>
          <w:p w:rsidR="008B13C4" w:rsidRPr="00AF50D7" w:rsidRDefault="008B13C4" w:rsidP="008B13C4">
            <w:pPr>
              <w:jc w:val="center"/>
              <w:rPr>
                <w:sz w:val="18"/>
              </w:rPr>
            </w:pPr>
            <w:r w:rsidRPr="00AF50D7">
              <w:rPr>
                <w:sz w:val="18"/>
              </w:rPr>
              <w:t xml:space="preserve">Īstenots </w:t>
            </w:r>
            <w:proofErr w:type="spellStart"/>
            <w:r w:rsidRPr="00AF50D7">
              <w:rPr>
                <w:sz w:val="18"/>
              </w:rPr>
              <w:t>Nordplus</w:t>
            </w:r>
            <w:proofErr w:type="spellEnd"/>
            <w:r w:rsidRPr="00AF50D7">
              <w:rPr>
                <w:sz w:val="18"/>
              </w:rPr>
              <w:t xml:space="preserve"> </w:t>
            </w:r>
            <w:proofErr w:type="spellStart"/>
            <w:r w:rsidRPr="00AF50D7">
              <w:rPr>
                <w:sz w:val="18"/>
              </w:rPr>
              <w:t>Ietvarprogrammas</w:t>
            </w:r>
            <w:proofErr w:type="spellEnd"/>
            <w:r w:rsidRPr="00AF50D7">
              <w:rPr>
                <w:sz w:val="18"/>
              </w:rPr>
              <w:t xml:space="preserve"> projekts</w:t>
            </w:r>
          </w:p>
        </w:tc>
      </w:tr>
      <w:tr w:rsidR="008B13C4" w:rsidRPr="00AF50D7" w:rsidTr="008B13C4">
        <w:trPr>
          <w:jc w:val="center"/>
        </w:trPr>
        <w:tc>
          <w:tcPr>
            <w:tcW w:w="4248" w:type="dxa"/>
            <w:shd w:val="clear" w:color="auto" w:fill="auto"/>
          </w:tcPr>
          <w:p w:rsidR="008B13C4" w:rsidRPr="00AF50D7" w:rsidRDefault="008B13C4" w:rsidP="008B13C4">
            <w:pPr>
              <w:rPr>
                <w:sz w:val="18"/>
              </w:rPr>
            </w:pPr>
            <w:r w:rsidRPr="00AF50D7">
              <w:rPr>
                <w:sz w:val="18"/>
              </w:rPr>
              <w:t xml:space="preserve">Īstenoti </w:t>
            </w:r>
            <w:proofErr w:type="spellStart"/>
            <w:r w:rsidRPr="00AF50D7">
              <w:rPr>
                <w:sz w:val="18"/>
              </w:rPr>
              <w:t>Nordplus</w:t>
            </w:r>
            <w:proofErr w:type="spellEnd"/>
            <w:r w:rsidRPr="00AF50D7">
              <w:rPr>
                <w:sz w:val="18"/>
              </w:rPr>
              <w:t xml:space="preserve"> </w:t>
            </w:r>
            <w:proofErr w:type="spellStart"/>
            <w:r w:rsidRPr="00AF50D7">
              <w:rPr>
                <w:sz w:val="18"/>
              </w:rPr>
              <w:t>Ietvarprogrammas</w:t>
            </w:r>
            <w:proofErr w:type="spellEnd"/>
            <w:r w:rsidRPr="00AF50D7">
              <w:rPr>
                <w:sz w:val="18"/>
              </w:rPr>
              <w:t xml:space="preserve"> projekti (skaits)</w:t>
            </w:r>
          </w:p>
        </w:tc>
        <w:tc>
          <w:tcPr>
            <w:tcW w:w="964" w:type="dxa"/>
            <w:shd w:val="clear" w:color="auto" w:fill="auto"/>
          </w:tcPr>
          <w:p w:rsidR="008B13C4" w:rsidRPr="00AF50D7" w:rsidRDefault="008B13C4" w:rsidP="008B13C4">
            <w:pPr>
              <w:jc w:val="center"/>
              <w:rPr>
                <w:sz w:val="18"/>
              </w:rPr>
            </w:pPr>
            <w:r w:rsidRPr="00AF50D7">
              <w:rPr>
                <w:sz w:val="18"/>
              </w:rPr>
              <w:t>5</w:t>
            </w:r>
          </w:p>
        </w:tc>
        <w:tc>
          <w:tcPr>
            <w:tcW w:w="965" w:type="dxa"/>
            <w:shd w:val="clear" w:color="auto" w:fill="auto"/>
          </w:tcPr>
          <w:p w:rsidR="008B13C4" w:rsidRPr="00AF50D7" w:rsidRDefault="008B13C4" w:rsidP="008B13C4">
            <w:pPr>
              <w:jc w:val="center"/>
              <w:rPr>
                <w:sz w:val="18"/>
              </w:rPr>
            </w:pPr>
            <w:r w:rsidRPr="00AF50D7">
              <w:rPr>
                <w:sz w:val="18"/>
              </w:rPr>
              <w:t>1</w:t>
            </w:r>
          </w:p>
        </w:tc>
        <w:tc>
          <w:tcPr>
            <w:tcW w:w="965" w:type="dxa"/>
            <w:shd w:val="clear" w:color="auto" w:fill="auto"/>
          </w:tcPr>
          <w:p w:rsidR="008B13C4" w:rsidRPr="00AF50D7" w:rsidRDefault="008B13C4" w:rsidP="008B13C4">
            <w:pPr>
              <w:jc w:val="center"/>
              <w:rPr>
                <w:sz w:val="18"/>
              </w:rPr>
            </w:pPr>
            <w:r w:rsidRPr="00AF50D7">
              <w:rPr>
                <w:sz w:val="18"/>
              </w:rPr>
              <w:t>1</w:t>
            </w:r>
          </w:p>
        </w:tc>
        <w:tc>
          <w:tcPr>
            <w:tcW w:w="965" w:type="dxa"/>
            <w:shd w:val="clear" w:color="auto" w:fill="auto"/>
          </w:tcPr>
          <w:p w:rsidR="008B13C4" w:rsidRPr="00AF50D7" w:rsidRDefault="008B13C4" w:rsidP="008B13C4">
            <w:pPr>
              <w:jc w:val="center"/>
              <w:rPr>
                <w:sz w:val="18"/>
              </w:rPr>
            </w:pPr>
            <w:r w:rsidRPr="00AF50D7">
              <w:rPr>
                <w:sz w:val="18"/>
              </w:rPr>
              <w:t>-</w:t>
            </w:r>
          </w:p>
        </w:tc>
        <w:tc>
          <w:tcPr>
            <w:tcW w:w="965" w:type="dxa"/>
            <w:shd w:val="clear" w:color="auto" w:fill="auto"/>
          </w:tcPr>
          <w:p w:rsidR="008B13C4" w:rsidRPr="00AF50D7" w:rsidRDefault="008B13C4" w:rsidP="008B13C4">
            <w:pPr>
              <w:jc w:val="center"/>
              <w:rPr>
                <w:sz w:val="18"/>
              </w:rPr>
            </w:pPr>
            <w:r w:rsidRPr="00AF50D7">
              <w:rPr>
                <w:sz w:val="18"/>
              </w:rPr>
              <w:t>-</w:t>
            </w:r>
          </w:p>
        </w:tc>
      </w:tr>
    </w:tbl>
    <w:p w:rsidR="008B13C4" w:rsidRDefault="008B13C4" w:rsidP="004C0E3B">
      <w:pPr>
        <w:spacing w:after="120"/>
        <w:ind w:firstLine="709"/>
        <w:rPr>
          <w:lang w:eastAsia="lv-LV"/>
        </w:rPr>
      </w:pPr>
    </w:p>
    <w:p w:rsidR="009D786C" w:rsidRDefault="009D786C" w:rsidP="004C0E3B">
      <w:pPr>
        <w:spacing w:after="120"/>
        <w:ind w:firstLine="709"/>
        <w:rPr>
          <w:lang w:eastAsia="lv-LV"/>
        </w:rPr>
      </w:pPr>
    </w:p>
    <w:p w:rsidR="009D786C" w:rsidRDefault="009D786C" w:rsidP="004C0E3B">
      <w:pPr>
        <w:spacing w:after="120"/>
        <w:ind w:firstLine="709"/>
        <w:rPr>
          <w:lang w:eastAsia="lv-LV"/>
        </w:rPr>
      </w:pPr>
    </w:p>
    <w:p w:rsidR="009D786C" w:rsidRPr="00AF50D7" w:rsidRDefault="009D786C" w:rsidP="004C0E3B">
      <w:pPr>
        <w:spacing w:after="120"/>
        <w:ind w:firstLine="709"/>
        <w:rPr>
          <w:lang w:eastAsia="lv-LV"/>
        </w:rPr>
      </w:pPr>
    </w:p>
    <w:p w:rsidR="008B13C4" w:rsidRPr="00AF50D7" w:rsidRDefault="008B13C4" w:rsidP="004C0E3B">
      <w:pPr>
        <w:spacing w:after="120"/>
        <w:jc w:val="center"/>
        <w:rPr>
          <w:b/>
          <w:lang w:eastAsia="lv-LV"/>
        </w:rPr>
      </w:pPr>
      <w:r w:rsidRPr="00AF50D7">
        <w:rPr>
          <w:b/>
          <w:lang w:eastAsia="lv-LV"/>
        </w:rPr>
        <w:lastRenderedPageBreak/>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B13C4" w:rsidRPr="00AF50D7" w:rsidTr="008B13C4">
        <w:trPr>
          <w:trHeight w:val="283"/>
          <w:tblHeader/>
          <w:jc w:val="center"/>
        </w:trPr>
        <w:tc>
          <w:tcPr>
            <w:tcW w:w="3378" w:type="dxa"/>
            <w:vAlign w:val="center"/>
          </w:tcPr>
          <w:p w:rsidR="008B13C4" w:rsidRPr="00AF50D7" w:rsidRDefault="008B13C4" w:rsidP="008B13C4">
            <w:pPr>
              <w:jc w:val="center"/>
              <w:rPr>
                <w:sz w:val="18"/>
                <w:szCs w:val="24"/>
              </w:rPr>
            </w:pPr>
          </w:p>
        </w:tc>
        <w:tc>
          <w:tcPr>
            <w:tcW w:w="1131"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2017.gads (izpilde)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sidRPr="00AF50D7">
              <w:rPr>
                <w:sz w:val="18"/>
                <w:szCs w:val="18"/>
                <w:lang w:eastAsia="lv-LV"/>
              </w:rPr>
              <w:t>2018.gada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7C7C5D" w:rsidP="008B13C4">
            <w:pPr>
              <w:jc w:val="center"/>
              <w:rPr>
                <w:color w:val="000000"/>
                <w:sz w:val="18"/>
                <w:szCs w:val="18"/>
                <w:lang w:eastAsia="lv-LV"/>
              </w:rPr>
            </w:pPr>
            <w:r>
              <w:rPr>
                <w:sz w:val="18"/>
                <w:szCs w:val="18"/>
                <w:lang w:eastAsia="lv-LV"/>
              </w:rPr>
              <w:t>2019.gada plāns</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2020.gada prognoze</w:t>
            </w:r>
          </w:p>
        </w:tc>
        <w:tc>
          <w:tcPr>
            <w:tcW w:w="1132" w:type="dxa"/>
            <w:tcBorders>
              <w:top w:val="single" w:sz="4" w:space="0" w:color="auto"/>
              <w:left w:val="nil"/>
              <w:bottom w:val="single" w:sz="4" w:space="0" w:color="auto"/>
              <w:right w:val="single" w:sz="4" w:space="0" w:color="auto"/>
            </w:tcBorders>
            <w:shd w:val="clear" w:color="auto" w:fill="auto"/>
          </w:tcPr>
          <w:p w:rsidR="008B13C4" w:rsidRPr="00AF50D7" w:rsidRDefault="008B13C4" w:rsidP="008B13C4">
            <w:pPr>
              <w:jc w:val="center"/>
              <w:rPr>
                <w:color w:val="000000"/>
                <w:sz w:val="18"/>
                <w:szCs w:val="18"/>
                <w:lang w:eastAsia="lv-LV"/>
              </w:rPr>
            </w:pPr>
            <w:r>
              <w:rPr>
                <w:sz w:val="18"/>
                <w:szCs w:val="18"/>
                <w:lang w:eastAsia="lv-LV"/>
              </w:rPr>
              <w:t>2021.gada prognoze</w:t>
            </w:r>
          </w:p>
        </w:tc>
      </w:tr>
      <w:tr w:rsidR="008B13C4" w:rsidRPr="00AF50D7" w:rsidTr="008B13C4">
        <w:trPr>
          <w:trHeight w:val="142"/>
          <w:jc w:val="center"/>
        </w:trPr>
        <w:tc>
          <w:tcPr>
            <w:tcW w:w="3378" w:type="dxa"/>
            <w:shd w:val="clear" w:color="auto" w:fill="D9D9D9" w:themeFill="background1" w:themeFillShade="D9"/>
            <w:vAlign w:val="center"/>
          </w:tcPr>
          <w:p w:rsidR="008B13C4" w:rsidRPr="00AF50D7" w:rsidRDefault="008B13C4" w:rsidP="008B13C4">
            <w:pPr>
              <w:rPr>
                <w:sz w:val="18"/>
                <w:lang w:eastAsia="lv-LV"/>
              </w:rPr>
            </w:pPr>
            <w:r w:rsidRPr="00AF50D7">
              <w:rPr>
                <w:sz w:val="18"/>
                <w:lang w:eastAsia="lv-LV"/>
              </w:rPr>
              <w:t>Kopējie izdevumi,</w:t>
            </w:r>
            <w:r w:rsidRPr="00AF50D7">
              <w:rPr>
                <w:sz w:val="18"/>
              </w:rPr>
              <w:t xml:space="preserve"> </w:t>
            </w:r>
            <w:proofErr w:type="spellStart"/>
            <w:r w:rsidRPr="00AF50D7">
              <w:rPr>
                <w:i/>
                <w:sz w:val="18"/>
                <w:szCs w:val="18"/>
              </w:rPr>
              <w:t>euro</w:t>
            </w:r>
            <w:proofErr w:type="spellEnd"/>
          </w:p>
        </w:tc>
        <w:tc>
          <w:tcPr>
            <w:tcW w:w="1131"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204 746</w:t>
            </w:r>
          </w:p>
        </w:tc>
        <w:tc>
          <w:tcPr>
            <w:tcW w:w="1132" w:type="dxa"/>
            <w:shd w:val="clear" w:color="auto" w:fill="D9D9D9" w:themeFill="background1" w:themeFillShade="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1 968</w:t>
            </w:r>
          </w:p>
        </w:tc>
        <w:tc>
          <w:tcPr>
            <w:tcW w:w="1132" w:type="dxa"/>
            <w:shd w:val="clear" w:color="auto" w:fill="D9D9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193 080</w:t>
            </w:r>
          </w:p>
        </w:tc>
        <w:tc>
          <w:tcPr>
            <w:tcW w:w="1132" w:type="dxa"/>
            <w:shd w:val="clear" w:color="auto" w:fill="D9D9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185 000</w:t>
            </w:r>
          </w:p>
        </w:tc>
        <w:tc>
          <w:tcPr>
            <w:tcW w:w="1132" w:type="dxa"/>
            <w:shd w:val="clear" w:color="auto" w:fill="D9D9D9"/>
          </w:tcPr>
          <w:p w:rsidR="008B13C4" w:rsidRPr="00AF50D7" w:rsidRDefault="008B13C4" w:rsidP="008B13C4">
            <w:pPr>
              <w:autoSpaceDE w:val="0"/>
              <w:autoSpaceDN w:val="0"/>
              <w:adjustRightInd w:val="0"/>
              <w:jc w:val="right"/>
              <w:rPr>
                <w:rFonts w:eastAsiaTheme="minorHAnsi"/>
                <w:color w:val="000000"/>
                <w:sz w:val="18"/>
                <w:szCs w:val="18"/>
              </w:rPr>
            </w:pPr>
            <w:r w:rsidRPr="00AF50D7">
              <w:rPr>
                <w:rFonts w:eastAsiaTheme="minorHAnsi"/>
                <w:color w:val="000000"/>
                <w:sz w:val="18"/>
                <w:szCs w:val="18"/>
              </w:rPr>
              <w:t>185 000</w:t>
            </w:r>
          </w:p>
        </w:tc>
      </w:tr>
      <w:tr w:rsidR="008B13C4" w:rsidRPr="00AF50D7" w:rsidTr="008B13C4">
        <w:trPr>
          <w:trHeight w:val="283"/>
          <w:jc w:val="center"/>
        </w:trPr>
        <w:tc>
          <w:tcPr>
            <w:tcW w:w="3378" w:type="dxa"/>
            <w:vAlign w:val="center"/>
          </w:tcPr>
          <w:p w:rsidR="008B13C4" w:rsidRPr="00AF50D7" w:rsidRDefault="008B13C4" w:rsidP="008B13C4">
            <w:pPr>
              <w:rPr>
                <w:sz w:val="18"/>
                <w:szCs w:val="18"/>
                <w:lang w:eastAsia="lv-LV"/>
              </w:rPr>
            </w:pPr>
            <w:r w:rsidRPr="00AF50D7">
              <w:rPr>
                <w:sz w:val="18"/>
                <w:szCs w:val="18"/>
                <w:lang w:eastAsia="lv-LV"/>
              </w:rPr>
              <w:t xml:space="preserve">Kopējo izdevumu izmaiņas, </w:t>
            </w:r>
            <w:proofErr w:type="spellStart"/>
            <w:r w:rsidRPr="00AF50D7">
              <w:rPr>
                <w:i/>
                <w:sz w:val="18"/>
                <w:szCs w:val="18"/>
                <w:lang w:eastAsia="lv-LV"/>
              </w:rPr>
              <w:t>euro</w:t>
            </w:r>
            <w:proofErr w:type="spellEnd"/>
            <w:r w:rsidRPr="00AF50D7">
              <w:rPr>
                <w:sz w:val="18"/>
                <w:szCs w:val="18"/>
                <w:lang w:eastAsia="lv-LV"/>
              </w:rPr>
              <w:t xml:space="preserve"> (+/–) pret iepriekšējo gadu</w:t>
            </w:r>
          </w:p>
        </w:tc>
        <w:tc>
          <w:tcPr>
            <w:tcW w:w="1131"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-202 778</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191 112</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-8 080</w:t>
            </w:r>
          </w:p>
        </w:tc>
        <w:tc>
          <w:tcPr>
            <w:tcW w:w="1132" w:type="dxa"/>
          </w:tcPr>
          <w:p w:rsidR="008B13C4" w:rsidRPr="00AF50D7" w:rsidRDefault="008B13C4" w:rsidP="008B13C4">
            <w:pPr>
              <w:autoSpaceDE w:val="0"/>
              <w:autoSpaceDN w:val="0"/>
              <w:adjustRightInd w:val="0"/>
              <w:jc w:val="center"/>
              <w:rPr>
                <w:rFonts w:eastAsia="Calibri"/>
                <w:color w:val="000000"/>
                <w:sz w:val="18"/>
                <w:szCs w:val="18"/>
              </w:rPr>
            </w:pPr>
            <w:r w:rsidRPr="00AF50D7">
              <w:rPr>
                <w:rFonts w:eastAsia="Calibri"/>
                <w:color w:val="000000"/>
                <w:sz w:val="18"/>
                <w:szCs w:val="18"/>
              </w:rPr>
              <w:t>-</w:t>
            </w:r>
          </w:p>
        </w:tc>
      </w:tr>
      <w:tr w:rsidR="008B13C4" w:rsidRPr="00AF50D7" w:rsidTr="008B13C4">
        <w:trPr>
          <w:trHeight w:val="283"/>
          <w:jc w:val="center"/>
        </w:trPr>
        <w:tc>
          <w:tcPr>
            <w:tcW w:w="3378" w:type="dxa"/>
            <w:vAlign w:val="center"/>
          </w:tcPr>
          <w:p w:rsidR="008B13C4" w:rsidRPr="00AF50D7" w:rsidRDefault="008B13C4" w:rsidP="008B13C4">
            <w:pPr>
              <w:rPr>
                <w:sz w:val="18"/>
              </w:rPr>
            </w:pPr>
            <w:r w:rsidRPr="00AF50D7">
              <w:rPr>
                <w:sz w:val="18"/>
                <w:lang w:eastAsia="lv-LV"/>
              </w:rPr>
              <w:t>Kopējie izdevumi</w:t>
            </w:r>
            <w:r w:rsidRPr="00AF50D7">
              <w:rPr>
                <w:sz w:val="18"/>
              </w:rPr>
              <w:t>, % (+/–) pret iepriekšējo gadu</w:t>
            </w:r>
          </w:p>
        </w:tc>
        <w:tc>
          <w:tcPr>
            <w:tcW w:w="1131" w:type="dxa"/>
          </w:tcPr>
          <w:p w:rsidR="008B13C4" w:rsidRPr="00AF50D7" w:rsidRDefault="008B13C4" w:rsidP="008B13C4">
            <w:pPr>
              <w:autoSpaceDE w:val="0"/>
              <w:autoSpaceDN w:val="0"/>
              <w:adjustRightInd w:val="0"/>
              <w:jc w:val="center"/>
              <w:rPr>
                <w:rFonts w:eastAsiaTheme="minorHAnsi"/>
                <w:color w:val="000000"/>
                <w:sz w:val="18"/>
                <w:szCs w:val="18"/>
              </w:rPr>
            </w:pPr>
            <w:r w:rsidRPr="00AF50D7">
              <w:rPr>
                <w:b/>
                <w:bCs/>
                <w:color w:val="000000"/>
                <w:sz w:val="18"/>
                <w:szCs w:val="18"/>
                <w:lang w:eastAsia="lv-LV"/>
              </w:rPr>
              <w:t>×</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-99,0</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9711,0</w:t>
            </w:r>
          </w:p>
        </w:tc>
        <w:tc>
          <w:tcPr>
            <w:tcW w:w="1132" w:type="dxa"/>
          </w:tcPr>
          <w:p w:rsidR="008B13C4" w:rsidRPr="00AF50D7" w:rsidRDefault="008B13C4" w:rsidP="008B13C4">
            <w:pPr>
              <w:autoSpaceDE w:val="0"/>
              <w:autoSpaceDN w:val="0"/>
              <w:adjustRightInd w:val="0"/>
              <w:jc w:val="right"/>
              <w:rPr>
                <w:rFonts w:eastAsia="Calibri"/>
                <w:color w:val="000000"/>
                <w:sz w:val="18"/>
                <w:szCs w:val="18"/>
              </w:rPr>
            </w:pPr>
            <w:r w:rsidRPr="00AF50D7">
              <w:rPr>
                <w:rFonts w:eastAsia="Calibri"/>
                <w:color w:val="000000"/>
                <w:sz w:val="18"/>
                <w:szCs w:val="18"/>
              </w:rPr>
              <w:t>-4,2</w:t>
            </w:r>
          </w:p>
        </w:tc>
        <w:tc>
          <w:tcPr>
            <w:tcW w:w="1132" w:type="dxa"/>
          </w:tcPr>
          <w:p w:rsidR="008B13C4" w:rsidRPr="00AF50D7" w:rsidRDefault="008B13C4" w:rsidP="008B13C4">
            <w:pPr>
              <w:autoSpaceDE w:val="0"/>
              <w:autoSpaceDN w:val="0"/>
              <w:adjustRightInd w:val="0"/>
              <w:jc w:val="center"/>
              <w:rPr>
                <w:rFonts w:eastAsia="Calibri"/>
                <w:color w:val="000000"/>
                <w:sz w:val="18"/>
                <w:szCs w:val="18"/>
              </w:rPr>
            </w:pPr>
            <w:r w:rsidRPr="00AF50D7">
              <w:rPr>
                <w:rFonts w:eastAsia="Calibri"/>
                <w:color w:val="000000"/>
                <w:sz w:val="18"/>
                <w:szCs w:val="18"/>
              </w:rPr>
              <w:t>-</w:t>
            </w:r>
          </w:p>
        </w:tc>
      </w:tr>
    </w:tbl>
    <w:p w:rsidR="008B13C4" w:rsidRPr="00AF50D7" w:rsidRDefault="008B13C4" w:rsidP="004C0E3B">
      <w:pPr>
        <w:spacing w:after="120"/>
        <w:rPr>
          <w:lang w:eastAsia="lv-LV"/>
        </w:rPr>
      </w:pPr>
    </w:p>
    <w:p w:rsidR="008B13C4" w:rsidRPr="00AF50D7" w:rsidRDefault="008B13C4" w:rsidP="004C0E3B">
      <w:pPr>
        <w:spacing w:after="120"/>
        <w:jc w:val="center"/>
        <w:rPr>
          <w:b/>
          <w:color w:val="000000" w:themeColor="text1"/>
          <w:lang w:eastAsia="lv-LV"/>
        </w:rPr>
      </w:pPr>
      <w:r w:rsidRPr="00AF50D7">
        <w:rPr>
          <w:b/>
          <w:color w:val="000000" w:themeColor="text1"/>
          <w:lang w:eastAsia="lv-LV"/>
        </w:rPr>
        <w:t xml:space="preserve">Izmaiņas izdevumos, salīdzinot </w:t>
      </w:r>
      <w:r w:rsidR="007C7C5D">
        <w:rPr>
          <w:b/>
          <w:color w:val="000000" w:themeColor="text1"/>
          <w:lang w:eastAsia="lv-LV"/>
        </w:rPr>
        <w:t>2019.gada plānu</w:t>
      </w:r>
      <w:r w:rsidRPr="00AF50D7">
        <w:rPr>
          <w:b/>
          <w:color w:val="000000" w:themeColor="text1"/>
          <w:lang w:eastAsia="lv-LV"/>
        </w:rPr>
        <w:t xml:space="preserve"> ar 2018.gada plānu</w:t>
      </w:r>
    </w:p>
    <w:p w:rsidR="008B13C4" w:rsidRPr="00AF50D7" w:rsidRDefault="00823467" w:rsidP="008B13C4">
      <w:pPr>
        <w:ind w:left="7921"/>
        <w:jc w:val="right"/>
        <w:rPr>
          <w:i/>
          <w:sz w:val="18"/>
          <w:szCs w:val="18"/>
        </w:rPr>
      </w:pPr>
      <w:proofErr w:type="spellStart"/>
      <w:r>
        <w:rPr>
          <w:i/>
          <w:sz w:val="18"/>
          <w:szCs w:val="18"/>
        </w:rPr>
        <w:t>E</w:t>
      </w:r>
      <w:r w:rsidR="008B13C4" w:rsidRPr="00AF50D7">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B13C4" w:rsidRPr="00AF50D7" w:rsidTr="008B13C4">
        <w:trPr>
          <w:trHeight w:val="142"/>
          <w:tblHeader/>
          <w:jc w:val="center"/>
        </w:trPr>
        <w:tc>
          <w:tcPr>
            <w:tcW w:w="5241" w:type="dxa"/>
            <w:vAlign w:val="center"/>
          </w:tcPr>
          <w:p w:rsidR="008B13C4" w:rsidRPr="00AF50D7" w:rsidRDefault="008B13C4" w:rsidP="008B13C4">
            <w:pPr>
              <w:jc w:val="center"/>
              <w:rPr>
                <w:sz w:val="18"/>
                <w:szCs w:val="18"/>
              </w:rPr>
            </w:pPr>
            <w:r w:rsidRPr="00AF50D7">
              <w:rPr>
                <w:color w:val="000000" w:themeColor="text1"/>
                <w:sz w:val="18"/>
                <w:szCs w:val="18"/>
                <w:lang w:eastAsia="lv-LV"/>
              </w:rPr>
              <w:t>Pasākums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Samazinājums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Palielinājums</w:t>
            </w:r>
          </w:p>
        </w:tc>
        <w:tc>
          <w:tcPr>
            <w:tcW w:w="1277" w:type="dxa"/>
            <w:vAlign w:val="center"/>
          </w:tcPr>
          <w:p w:rsidR="008B13C4" w:rsidRPr="00AF50D7" w:rsidRDefault="008B13C4" w:rsidP="008B13C4">
            <w:pPr>
              <w:jc w:val="center"/>
              <w:rPr>
                <w:color w:val="000000" w:themeColor="text1"/>
                <w:sz w:val="18"/>
                <w:szCs w:val="18"/>
                <w:lang w:eastAsia="lv-LV"/>
              </w:rPr>
            </w:pPr>
            <w:r w:rsidRPr="00AF50D7">
              <w:rPr>
                <w:color w:val="000000" w:themeColor="text1"/>
                <w:sz w:val="18"/>
                <w:szCs w:val="18"/>
                <w:lang w:eastAsia="lv-LV"/>
              </w:rPr>
              <w:t>Izmaiņas</w:t>
            </w:r>
          </w:p>
        </w:tc>
      </w:tr>
      <w:tr w:rsidR="008B13C4" w:rsidRPr="00AF50D7" w:rsidTr="008B13C4">
        <w:trPr>
          <w:trHeight w:val="142"/>
          <w:jc w:val="center"/>
        </w:trPr>
        <w:tc>
          <w:tcPr>
            <w:tcW w:w="5241" w:type="dxa"/>
            <w:shd w:val="clear" w:color="auto" w:fill="D9D9D9" w:themeFill="background1" w:themeFillShade="D9"/>
          </w:tcPr>
          <w:p w:rsidR="008B13C4" w:rsidRPr="00AF50D7" w:rsidRDefault="008B13C4" w:rsidP="008B13C4">
            <w:pPr>
              <w:rPr>
                <w:sz w:val="18"/>
                <w:szCs w:val="18"/>
              </w:rPr>
            </w:pPr>
            <w:r w:rsidRPr="00AF50D7">
              <w:rPr>
                <w:b/>
                <w:bCs/>
                <w:sz w:val="18"/>
                <w:szCs w:val="18"/>
                <w:lang w:eastAsia="lv-LV"/>
              </w:rPr>
              <w:t>Izdevumi - kopā</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1 968</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193 080</w:t>
            </w:r>
          </w:p>
        </w:tc>
        <w:tc>
          <w:tcPr>
            <w:tcW w:w="1277" w:type="dxa"/>
            <w:shd w:val="clear" w:color="auto" w:fill="D9D9D9" w:themeFill="background1" w:themeFillShade="D9"/>
          </w:tcPr>
          <w:p w:rsidR="008B13C4" w:rsidRPr="00AF50D7" w:rsidRDefault="008B13C4" w:rsidP="008B13C4">
            <w:pPr>
              <w:jc w:val="right"/>
              <w:rPr>
                <w:b/>
                <w:sz w:val="18"/>
                <w:szCs w:val="18"/>
              </w:rPr>
            </w:pPr>
            <w:r w:rsidRPr="00AF50D7">
              <w:rPr>
                <w:b/>
                <w:sz w:val="18"/>
                <w:szCs w:val="18"/>
              </w:rPr>
              <w:t>191 112</w:t>
            </w:r>
          </w:p>
        </w:tc>
      </w:tr>
      <w:tr w:rsidR="008B13C4" w:rsidRPr="00AF50D7" w:rsidTr="008B13C4">
        <w:trPr>
          <w:jc w:val="center"/>
        </w:trPr>
        <w:tc>
          <w:tcPr>
            <w:tcW w:w="9072" w:type="dxa"/>
            <w:gridSpan w:val="4"/>
          </w:tcPr>
          <w:p w:rsidR="008B13C4" w:rsidRPr="00AF50D7" w:rsidRDefault="008B13C4" w:rsidP="008B13C4">
            <w:pPr>
              <w:ind w:firstLine="313"/>
              <w:rPr>
                <w:sz w:val="18"/>
                <w:szCs w:val="18"/>
              </w:rPr>
            </w:pPr>
            <w:r w:rsidRPr="00AF50D7">
              <w:rPr>
                <w:i/>
                <w:sz w:val="18"/>
                <w:szCs w:val="18"/>
                <w:lang w:eastAsia="lv-LV"/>
              </w:rPr>
              <w:t>t. sk.:</w:t>
            </w:r>
          </w:p>
        </w:tc>
      </w:tr>
      <w:tr w:rsidR="008B13C4" w:rsidRPr="00AF50D7" w:rsidTr="008B13C4">
        <w:trPr>
          <w:trHeight w:val="142"/>
          <w:jc w:val="center"/>
        </w:trPr>
        <w:tc>
          <w:tcPr>
            <w:tcW w:w="5241" w:type="dxa"/>
            <w:shd w:val="clear" w:color="auto" w:fill="F2F2F2" w:themeFill="background1" w:themeFillShade="F2"/>
          </w:tcPr>
          <w:p w:rsidR="008B13C4" w:rsidRPr="00AF50D7" w:rsidRDefault="008B13C4" w:rsidP="008B13C4">
            <w:pPr>
              <w:rPr>
                <w:sz w:val="18"/>
                <w:szCs w:val="18"/>
                <w:u w:val="single"/>
                <w:lang w:eastAsia="lv-LV"/>
              </w:rPr>
            </w:pPr>
            <w:r w:rsidRPr="00AF50D7">
              <w:rPr>
                <w:sz w:val="18"/>
                <w:szCs w:val="18"/>
                <w:u w:val="single"/>
                <w:lang w:eastAsia="lv-LV"/>
              </w:rPr>
              <w:t>Ilgtermiņa saistības</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1 968</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193 080</w:t>
            </w:r>
          </w:p>
        </w:tc>
        <w:tc>
          <w:tcPr>
            <w:tcW w:w="1277" w:type="dxa"/>
            <w:shd w:val="clear" w:color="auto" w:fill="F2F2F2" w:themeFill="background1" w:themeFillShade="F2"/>
          </w:tcPr>
          <w:p w:rsidR="008B13C4" w:rsidRPr="00AF50D7" w:rsidRDefault="008B13C4" w:rsidP="008B13C4">
            <w:pPr>
              <w:jc w:val="right"/>
              <w:rPr>
                <w:sz w:val="18"/>
                <w:szCs w:val="18"/>
              </w:rPr>
            </w:pPr>
            <w:r w:rsidRPr="00AF50D7">
              <w:rPr>
                <w:sz w:val="18"/>
                <w:szCs w:val="18"/>
              </w:rPr>
              <w:t>191 112</w:t>
            </w:r>
          </w:p>
        </w:tc>
      </w:tr>
      <w:tr w:rsidR="008B13C4" w:rsidRPr="00FD2C47" w:rsidTr="008B13C4">
        <w:trPr>
          <w:trHeight w:val="142"/>
          <w:jc w:val="center"/>
        </w:trPr>
        <w:tc>
          <w:tcPr>
            <w:tcW w:w="5241" w:type="dxa"/>
          </w:tcPr>
          <w:p w:rsidR="008B13C4" w:rsidRPr="00AF50D7" w:rsidRDefault="008B13C4" w:rsidP="004C0E3B">
            <w:pPr>
              <w:jc w:val="both"/>
              <w:rPr>
                <w:i/>
                <w:sz w:val="18"/>
                <w:szCs w:val="18"/>
                <w:lang w:eastAsia="lv-LV"/>
              </w:rPr>
            </w:pPr>
            <w:r w:rsidRPr="00AF50D7">
              <w:rPr>
                <w:i/>
                <w:sz w:val="18"/>
                <w:szCs w:val="18"/>
                <w:lang w:eastAsia="lv-LV"/>
              </w:rPr>
              <w:t xml:space="preserve">Izdevumi ikgadējās iemaksas veikšanai un apstiprināto projektu īstenošanai </w:t>
            </w:r>
            <w:proofErr w:type="spellStart"/>
            <w:r w:rsidRPr="00AF50D7">
              <w:rPr>
                <w:i/>
                <w:sz w:val="18"/>
                <w:szCs w:val="18"/>
                <w:lang w:eastAsia="lv-LV"/>
              </w:rPr>
              <w:t>Nordplus</w:t>
            </w:r>
            <w:proofErr w:type="spellEnd"/>
            <w:r w:rsidRPr="00AF50D7">
              <w:rPr>
                <w:i/>
                <w:sz w:val="18"/>
                <w:szCs w:val="18"/>
                <w:lang w:eastAsia="lv-LV"/>
              </w:rPr>
              <w:t xml:space="preserve"> </w:t>
            </w:r>
            <w:proofErr w:type="spellStart"/>
            <w:r w:rsidRPr="00AF50D7">
              <w:rPr>
                <w:i/>
                <w:sz w:val="18"/>
                <w:szCs w:val="18"/>
                <w:lang w:eastAsia="lv-LV"/>
              </w:rPr>
              <w:t>Ietvarprogrammā</w:t>
            </w:r>
            <w:proofErr w:type="spellEnd"/>
            <w:r w:rsidRPr="00AF50D7">
              <w:rPr>
                <w:i/>
                <w:sz w:val="18"/>
                <w:szCs w:val="18"/>
                <w:lang w:eastAsia="lv-LV"/>
              </w:rPr>
              <w:t>.</w:t>
            </w:r>
          </w:p>
        </w:tc>
        <w:tc>
          <w:tcPr>
            <w:tcW w:w="1277" w:type="dxa"/>
          </w:tcPr>
          <w:p w:rsidR="008B13C4" w:rsidRPr="00AF50D7" w:rsidRDefault="008B13C4" w:rsidP="008B13C4">
            <w:pPr>
              <w:jc w:val="right"/>
              <w:rPr>
                <w:sz w:val="18"/>
                <w:szCs w:val="18"/>
              </w:rPr>
            </w:pPr>
            <w:r w:rsidRPr="00AF50D7">
              <w:rPr>
                <w:sz w:val="18"/>
                <w:szCs w:val="18"/>
              </w:rPr>
              <w:t>1 968</w:t>
            </w:r>
          </w:p>
        </w:tc>
        <w:tc>
          <w:tcPr>
            <w:tcW w:w="1277" w:type="dxa"/>
          </w:tcPr>
          <w:p w:rsidR="008B13C4" w:rsidRPr="00AF50D7" w:rsidRDefault="008B13C4" w:rsidP="008B13C4">
            <w:pPr>
              <w:jc w:val="right"/>
              <w:rPr>
                <w:sz w:val="18"/>
                <w:szCs w:val="18"/>
              </w:rPr>
            </w:pPr>
            <w:r w:rsidRPr="00AF50D7">
              <w:rPr>
                <w:sz w:val="18"/>
                <w:szCs w:val="18"/>
              </w:rPr>
              <w:t>193 080</w:t>
            </w:r>
          </w:p>
        </w:tc>
        <w:tc>
          <w:tcPr>
            <w:tcW w:w="1277" w:type="dxa"/>
          </w:tcPr>
          <w:p w:rsidR="008B13C4" w:rsidRPr="00FD2C47" w:rsidRDefault="008B13C4" w:rsidP="008B13C4">
            <w:pPr>
              <w:jc w:val="right"/>
              <w:rPr>
                <w:sz w:val="18"/>
                <w:szCs w:val="18"/>
              </w:rPr>
            </w:pPr>
            <w:r w:rsidRPr="00AF50D7">
              <w:rPr>
                <w:sz w:val="18"/>
                <w:szCs w:val="18"/>
              </w:rPr>
              <w:t>191 112</w:t>
            </w:r>
          </w:p>
        </w:tc>
      </w:tr>
    </w:tbl>
    <w:p w:rsidR="008B13C4" w:rsidRPr="00730251" w:rsidRDefault="008B13C4" w:rsidP="0060284C">
      <w:pPr>
        <w:rPr>
          <w:szCs w:val="24"/>
          <w:lang w:eastAsia="lv-LV"/>
        </w:rPr>
      </w:pPr>
    </w:p>
    <w:sectPr w:rsidR="008B13C4" w:rsidRPr="00730251" w:rsidSect="005654EA">
      <w:headerReference w:type="even" r:id="rId24"/>
      <w:headerReference w:type="default" r:id="rId25"/>
      <w:footerReference w:type="default" r:id="rId26"/>
      <w:pgSz w:w="11906" w:h="16838"/>
      <w:pgMar w:top="1418" w:right="1134" w:bottom="1134" w:left="1701" w:header="709" w:footer="709" w:gutter="0"/>
      <w:pgNumType w:start="3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147" w:rsidRDefault="00114147">
      <w:r>
        <w:separator/>
      </w:r>
    </w:p>
  </w:endnote>
  <w:endnote w:type="continuationSeparator" w:id="0">
    <w:p w:rsidR="00114147" w:rsidRDefault="0011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70.15">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64" w:rsidRPr="00F74EAF" w:rsidRDefault="001E4564" w:rsidP="008801AC">
    <w:pPr>
      <w:pStyle w:val="Footer"/>
      <w:rPr>
        <w:sz w:val="20"/>
      </w:rPr>
    </w:pPr>
    <w:r w:rsidRPr="00F74EAF">
      <w:rPr>
        <w:sz w:val="20"/>
      </w:rPr>
      <w:fldChar w:fldCharType="begin"/>
    </w:r>
    <w:r w:rsidRPr="00F74EAF">
      <w:rPr>
        <w:sz w:val="20"/>
      </w:rPr>
      <w:instrText xml:space="preserve"> FILENAME   \* MERGEFORMAT </w:instrText>
    </w:r>
    <w:r w:rsidRPr="00F74EAF">
      <w:rPr>
        <w:sz w:val="20"/>
      </w:rPr>
      <w:fldChar w:fldCharType="separate"/>
    </w:r>
    <w:r w:rsidR="00865060">
      <w:rPr>
        <w:noProof/>
        <w:sz w:val="20"/>
      </w:rPr>
      <w:t>FMPask_L_IZM_090519_bud2019</w:t>
    </w:r>
    <w:r w:rsidRPr="00F74EAF">
      <w:rPr>
        <w:noProof/>
        <w:sz w:val="20"/>
      </w:rPr>
      <w:fldChar w:fldCharType="end"/>
    </w:r>
    <w:r w:rsidR="00865060" w:rsidRPr="00F74EA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147" w:rsidRDefault="00114147">
      <w:r>
        <w:separator/>
      </w:r>
    </w:p>
  </w:footnote>
  <w:footnote w:type="continuationSeparator" w:id="0">
    <w:p w:rsidR="00114147" w:rsidRDefault="0011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64" w:rsidRDefault="001E4564" w:rsidP="00C63DED">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567</w:t>
    </w:r>
    <w:r>
      <w:rPr>
        <w:rStyle w:val="PageNumber"/>
      </w:rPr>
      <w:fldChar w:fldCharType="end"/>
    </w:r>
  </w:p>
  <w:p w:rsidR="001E4564" w:rsidRDefault="001E45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339503"/>
      <w:docPartObj>
        <w:docPartGallery w:val="Page Numbers (Top of Page)"/>
        <w:docPartUnique/>
      </w:docPartObj>
    </w:sdtPr>
    <w:sdtEndPr>
      <w:rPr>
        <w:noProof/>
      </w:rPr>
    </w:sdtEndPr>
    <w:sdtContent>
      <w:p w:rsidR="001E4564" w:rsidRDefault="001E4564" w:rsidP="00DD3341">
        <w:pPr>
          <w:pStyle w:val="Header"/>
          <w:jc w:val="center"/>
        </w:pPr>
        <w:r>
          <w:fldChar w:fldCharType="begin"/>
        </w:r>
        <w:r>
          <w:instrText xml:space="preserve"> PAGE   \* MERGEFORMAT </w:instrText>
        </w:r>
        <w:r>
          <w:fldChar w:fldCharType="separate"/>
        </w:r>
        <w:r w:rsidR="005654EA">
          <w:rPr>
            <w:noProof/>
          </w:rPr>
          <w:t>461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34"/>
    <w:multiLevelType w:val="hybridMultilevel"/>
    <w:tmpl w:val="FDE4B200"/>
    <w:lvl w:ilvl="0" w:tplc="7A2C4AC0">
      <w:start w:val="121"/>
      <w:numFmt w:val="decimal"/>
      <w:lvlText w:val="%1"/>
      <w:lvlJc w:val="left"/>
      <w:pPr>
        <w:ind w:left="365" w:hanging="360"/>
      </w:pPr>
      <w:rPr>
        <w:rFonts w:hint="default"/>
        <w:color w:val="000000"/>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1" w15:restartNumberingAfterBreak="0">
    <w:nsid w:val="03935E96"/>
    <w:multiLevelType w:val="hybridMultilevel"/>
    <w:tmpl w:val="0D4C5B6C"/>
    <w:lvl w:ilvl="0" w:tplc="8E78F978">
      <w:start w:val="1"/>
      <w:numFmt w:val="decimal"/>
      <w:lvlText w:val="%1)"/>
      <w:lvlJc w:val="left"/>
      <w:pPr>
        <w:ind w:left="1069" w:hanging="360"/>
      </w:pPr>
      <w:rPr>
        <w:rFonts w:cs="Times New Roman" w:hint="default"/>
      </w:rPr>
    </w:lvl>
    <w:lvl w:ilvl="1" w:tplc="04260019">
      <w:start w:val="1"/>
      <w:numFmt w:val="lowerLetter"/>
      <w:lvlText w:val="%2."/>
      <w:lvlJc w:val="left"/>
      <w:pPr>
        <w:ind w:left="1789" w:hanging="360"/>
      </w:pPr>
      <w:rPr>
        <w:rFonts w:cs="Times New Roman"/>
      </w:rPr>
    </w:lvl>
    <w:lvl w:ilvl="2" w:tplc="0426001B">
      <w:start w:val="1"/>
      <w:numFmt w:val="lowerRoman"/>
      <w:lvlText w:val="%3."/>
      <w:lvlJc w:val="right"/>
      <w:pPr>
        <w:ind w:left="2509" w:hanging="180"/>
      </w:pPr>
      <w:rPr>
        <w:rFonts w:cs="Times New Roman"/>
      </w:rPr>
    </w:lvl>
    <w:lvl w:ilvl="3" w:tplc="0426000F">
      <w:start w:val="1"/>
      <w:numFmt w:val="decimal"/>
      <w:lvlText w:val="%4."/>
      <w:lvlJc w:val="left"/>
      <w:pPr>
        <w:ind w:left="3229" w:hanging="360"/>
      </w:pPr>
      <w:rPr>
        <w:rFonts w:cs="Times New Roman"/>
      </w:rPr>
    </w:lvl>
    <w:lvl w:ilvl="4" w:tplc="04260019">
      <w:start w:val="1"/>
      <w:numFmt w:val="lowerLetter"/>
      <w:lvlText w:val="%5."/>
      <w:lvlJc w:val="left"/>
      <w:pPr>
        <w:ind w:left="3949" w:hanging="360"/>
      </w:pPr>
      <w:rPr>
        <w:rFonts w:cs="Times New Roman"/>
      </w:rPr>
    </w:lvl>
    <w:lvl w:ilvl="5" w:tplc="0426001B">
      <w:start w:val="1"/>
      <w:numFmt w:val="lowerRoman"/>
      <w:lvlText w:val="%6."/>
      <w:lvlJc w:val="right"/>
      <w:pPr>
        <w:ind w:left="4669" w:hanging="180"/>
      </w:pPr>
      <w:rPr>
        <w:rFonts w:cs="Times New Roman"/>
      </w:rPr>
    </w:lvl>
    <w:lvl w:ilvl="6" w:tplc="0426000F">
      <w:start w:val="1"/>
      <w:numFmt w:val="decimal"/>
      <w:lvlText w:val="%7."/>
      <w:lvlJc w:val="left"/>
      <w:pPr>
        <w:ind w:left="5389" w:hanging="360"/>
      </w:pPr>
      <w:rPr>
        <w:rFonts w:cs="Times New Roman"/>
      </w:rPr>
    </w:lvl>
    <w:lvl w:ilvl="7" w:tplc="04260019">
      <w:start w:val="1"/>
      <w:numFmt w:val="lowerLetter"/>
      <w:lvlText w:val="%8."/>
      <w:lvlJc w:val="left"/>
      <w:pPr>
        <w:ind w:left="6109" w:hanging="360"/>
      </w:pPr>
      <w:rPr>
        <w:rFonts w:cs="Times New Roman"/>
      </w:rPr>
    </w:lvl>
    <w:lvl w:ilvl="8" w:tplc="0426001B">
      <w:start w:val="1"/>
      <w:numFmt w:val="lowerRoman"/>
      <w:lvlText w:val="%9."/>
      <w:lvlJc w:val="right"/>
      <w:pPr>
        <w:ind w:left="6829" w:hanging="180"/>
      </w:pPr>
      <w:rPr>
        <w:rFonts w:cs="Times New Roman"/>
      </w:rPr>
    </w:lvl>
  </w:abstractNum>
  <w:abstractNum w:abstractNumId="2" w15:restartNumberingAfterBreak="0">
    <w:nsid w:val="0B091A2D"/>
    <w:multiLevelType w:val="hybridMultilevel"/>
    <w:tmpl w:val="79AA01F8"/>
    <w:lvl w:ilvl="0" w:tplc="FB06C2F0">
      <w:start w:val="1"/>
      <w:numFmt w:val="decimal"/>
      <w:lvlText w:val="%1)"/>
      <w:lvlJc w:val="left"/>
      <w:pPr>
        <w:ind w:left="1429" w:hanging="360"/>
      </w:pPr>
      <w:rPr>
        <w:rFonts w:ascii="Times New Roman" w:eastAsia="Times New Roman" w:hAnsi="Times New Roman" w:cs="Times New Roman"/>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0F95046C"/>
    <w:multiLevelType w:val="hybridMultilevel"/>
    <w:tmpl w:val="0C8225B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124A5C45"/>
    <w:multiLevelType w:val="hybridMultilevel"/>
    <w:tmpl w:val="2788D85C"/>
    <w:lvl w:ilvl="0" w:tplc="04260011">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64C0E99"/>
    <w:multiLevelType w:val="hybridMultilevel"/>
    <w:tmpl w:val="164CA2BC"/>
    <w:lvl w:ilvl="0" w:tplc="BACA49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8814958"/>
    <w:multiLevelType w:val="hybridMultilevel"/>
    <w:tmpl w:val="EE0248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3E21DB"/>
    <w:multiLevelType w:val="hybridMultilevel"/>
    <w:tmpl w:val="7DB62D84"/>
    <w:lvl w:ilvl="0" w:tplc="A93A947A">
      <w:start w:val="1"/>
      <w:numFmt w:val="decimal"/>
      <w:lvlText w:val="%1)"/>
      <w:lvlJc w:val="left"/>
      <w:pPr>
        <w:ind w:left="720" w:hanging="360"/>
      </w:pPr>
      <w:rPr>
        <w:rFonts w:hint="default"/>
        <w:b/>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8A4166"/>
    <w:multiLevelType w:val="hybridMultilevel"/>
    <w:tmpl w:val="EE0248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232830"/>
    <w:multiLevelType w:val="hybridMultilevel"/>
    <w:tmpl w:val="01D8FE50"/>
    <w:lvl w:ilvl="0" w:tplc="04260011">
      <w:start w:val="1"/>
      <w:numFmt w:val="decimal"/>
      <w:lvlText w:val="%1)"/>
      <w:lvlJc w:val="left"/>
      <w:pPr>
        <w:ind w:left="2847" w:hanging="360"/>
      </w:pPr>
      <w:rPr>
        <w:rFonts w:hint="default"/>
      </w:rPr>
    </w:lvl>
    <w:lvl w:ilvl="1" w:tplc="04260019" w:tentative="1">
      <w:start w:val="1"/>
      <w:numFmt w:val="lowerLetter"/>
      <w:lvlText w:val="%2."/>
      <w:lvlJc w:val="left"/>
      <w:pPr>
        <w:ind w:left="3567" w:hanging="360"/>
      </w:pPr>
    </w:lvl>
    <w:lvl w:ilvl="2" w:tplc="0426001B" w:tentative="1">
      <w:start w:val="1"/>
      <w:numFmt w:val="lowerRoman"/>
      <w:lvlText w:val="%3."/>
      <w:lvlJc w:val="right"/>
      <w:pPr>
        <w:ind w:left="4287" w:hanging="180"/>
      </w:pPr>
    </w:lvl>
    <w:lvl w:ilvl="3" w:tplc="0426000F" w:tentative="1">
      <w:start w:val="1"/>
      <w:numFmt w:val="decimal"/>
      <w:lvlText w:val="%4."/>
      <w:lvlJc w:val="left"/>
      <w:pPr>
        <w:ind w:left="5007" w:hanging="360"/>
      </w:pPr>
    </w:lvl>
    <w:lvl w:ilvl="4" w:tplc="04260019" w:tentative="1">
      <w:start w:val="1"/>
      <w:numFmt w:val="lowerLetter"/>
      <w:lvlText w:val="%5."/>
      <w:lvlJc w:val="left"/>
      <w:pPr>
        <w:ind w:left="5727" w:hanging="360"/>
      </w:pPr>
    </w:lvl>
    <w:lvl w:ilvl="5" w:tplc="0426001B" w:tentative="1">
      <w:start w:val="1"/>
      <w:numFmt w:val="lowerRoman"/>
      <w:lvlText w:val="%6."/>
      <w:lvlJc w:val="right"/>
      <w:pPr>
        <w:ind w:left="6447" w:hanging="180"/>
      </w:pPr>
    </w:lvl>
    <w:lvl w:ilvl="6" w:tplc="0426000F" w:tentative="1">
      <w:start w:val="1"/>
      <w:numFmt w:val="decimal"/>
      <w:lvlText w:val="%7."/>
      <w:lvlJc w:val="left"/>
      <w:pPr>
        <w:ind w:left="7167" w:hanging="360"/>
      </w:pPr>
    </w:lvl>
    <w:lvl w:ilvl="7" w:tplc="04260019" w:tentative="1">
      <w:start w:val="1"/>
      <w:numFmt w:val="lowerLetter"/>
      <w:lvlText w:val="%8."/>
      <w:lvlJc w:val="left"/>
      <w:pPr>
        <w:ind w:left="7887" w:hanging="360"/>
      </w:pPr>
    </w:lvl>
    <w:lvl w:ilvl="8" w:tplc="0426001B" w:tentative="1">
      <w:start w:val="1"/>
      <w:numFmt w:val="lowerRoman"/>
      <w:lvlText w:val="%9."/>
      <w:lvlJc w:val="right"/>
      <w:pPr>
        <w:ind w:left="8607" w:hanging="180"/>
      </w:pPr>
    </w:lvl>
  </w:abstractNum>
  <w:abstractNum w:abstractNumId="10" w15:restartNumberingAfterBreak="0">
    <w:nsid w:val="340E3710"/>
    <w:multiLevelType w:val="hybridMultilevel"/>
    <w:tmpl w:val="9962C376"/>
    <w:lvl w:ilvl="0" w:tplc="6F268D3C">
      <w:start w:val="4"/>
      <w:numFmt w:val="decimal"/>
      <w:lvlText w:val="%1."/>
      <w:lvlJc w:val="left"/>
      <w:pPr>
        <w:ind w:left="398" w:hanging="360"/>
      </w:pPr>
      <w:rPr>
        <w:rFonts w:hint="default"/>
        <w:color w:val="000000" w:themeColor="dark1"/>
      </w:rPr>
    </w:lvl>
    <w:lvl w:ilvl="1" w:tplc="04260019" w:tentative="1">
      <w:start w:val="1"/>
      <w:numFmt w:val="lowerLetter"/>
      <w:lvlText w:val="%2."/>
      <w:lvlJc w:val="left"/>
      <w:pPr>
        <w:ind w:left="1118" w:hanging="360"/>
      </w:pPr>
    </w:lvl>
    <w:lvl w:ilvl="2" w:tplc="0426001B" w:tentative="1">
      <w:start w:val="1"/>
      <w:numFmt w:val="lowerRoman"/>
      <w:lvlText w:val="%3."/>
      <w:lvlJc w:val="right"/>
      <w:pPr>
        <w:ind w:left="1838" w:hanging="180"/>
      </w:pPr>
    </w:lvl>
    <w:lvl w:ilvl="3" w:tplc="0426000F" w:tentative="1">
      <w:start w:val="1"/>
      <w:numFmt w:val="decimal"/>
      <w:lvlText w:val="%4."/>
      <w:lvlJc w:val="left"/>
      <w:pPr>
        <w:ind w:left="2558" w:hanging="360"/>
      </w:pPr>
    </w:lvl>
    <w:lvl w:ilvl="4" w:tplc="04260019" w:tentative="1">
      <w:start w:val="1"/>
      <w:numFmt w:val="lowerLetter"/>
      <w:lvlText w:val="%5."/>
      <w:lvlJc w:val="left"/>
      <w:pPr>
        <w:ind w:left="3278" w:hanging="360"/>
      </w:pPr>
    </w:lvl>
    <w:lvl w:ilvl="5" w:tplc="0426001B" w:tentative="1">
      <w:start w:val="1"/>
      <w:numFmt w:val="lowerRoman"/>
      <w:lvlText w:val="%6."/>
      <w:lvlJc w:val="right"/>
      <w:pPr>
        <w:ind w:left="3998" w:hanging="180"/>
      </w:pPr>
    </w:lvl>
    <w:lvl w:ilvl="6" w:tplc="0426000F" w:tentative="1">
      <w:start w:val="1"/>
      <w:numFmt w:val="decimal"/>
      <w:lvlText w:val="%7."/>
      <w:lvlJc w:val="left"/>
      <w:pPr>
        <w:ind w:left="4718" w:hanging="360"/>
      </w:pPr>
    </w:lvl>
    <w:lvl w:ilvl="7" w:tplc="04260019" w:tentative="1">
      <w:start w:val="1"/>
      <w:numFmt w:val="lowerLetter"/>
      <w:lvlText w:val="%8."/>
      <w:lvlJc w:val="left"/>
      <w:pPr>
        <w:ind w:left="5438" w:hanging="360"/>
      </w:pPr>
    </w:lvl>
    <w:lvl w:ilvl="8" w:tplc="0426001B" w:tentative="1">
      <w:start w:val="1"/>
      <w:numFmt w:val="lowerRoman"/>
      <w:lvlText w:val="%9."/>
      <w:lvlJc w:val="right"/>
      <w:pPr>
        <w:ind w:left="6158" w:hanging="180"/>
      </w:pPr>
    </w:lvl>
  </w:abstractNum>
  <w:abstractNum w:abstractNumId="11" w15:restartNumberingAfterBreak="0">
    <w:nsid w:val="34567DB2"/>
    <w:multiLevelType w:val="hybridMultilevel"/>
    <w:tmpl w:val="CF683DA8"/>
    <w:lvl w:ilvl="0" w:tplc="04260011">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427534BC"/>
    <w:multiLevelType w:val="hybridMultilevel"/>
    <w:tmpl w:val="61BC0406"/>
    <w:lvl w:ilvl="0" w:tplc="05C4A7D8">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3B21B7"/>
    <w:multiLevelType w:val="hybridMultilevel"/>
    <w:tmpl w:val="73F05208"/>
    <w:lvl w:ilvl="0" w:tplc="959058F6">
      <w:start w:val="1"/>
      <w:numFmt w:val="decimal"/>
      <w:lvlText w:val="%1)"/>
      <w:lvlJc w:val="left"/>
      <w:pPr>
        <w:ind w:left="720" w:hanging="360"/>
      </w:pPr>
      <w:rPr>
        <w:rFonts w:hint="default"/>
        <w:b/>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056839"/>
    <w:multiLevelType w:val="hybridMultilevel"/>
    <w:tmpl w:val="E284787C"/>
    <w:lvl w:ilvl="0" w:tplc="8D3CDC9A">
      <w:start w:val="1"/>
      <w:numFmt w:val="decimal"/>
      <w:lvlText w:val="%1)"/>
      <w:lvlJc w:val="left"/>
      <w:pPr>
        <w:ind w:left="1084" w:hanging="375"/>
      </w:pPr>
      <w:rPr>
        <w:rFonts w:ascii="Times New Roman" w:eastAsia="Times New Roman"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4EB005CC"/>
    <w:multiLevelType w:val="hybridMultilevel"/>
    <w:tmpl w:val="0A6297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EBD0114"/>
    <w:multiLevelType w:val="hybridMultilevel"/>
    <w:tmpl w:val="94B0BDBE"/>
    <w:lvl w:ilvl="0" w:tplc="640CBE3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50232239"/>
    <w:multiLevelType w:val="hybridMultilevel"/>
    <w:tmpl w:val="EB664798"/>
    <w:lvl w:ilvl="0" w:tplc="B38CA78A">
      <w:start w:val="1"/>
      <w:numFmt w:val="decimal"/>
      <w:lvlText w:val="%1)"/>
      <w:lvlJc w:val="left"/>
      <w:pPr>
        <w:ind w:left="720" w:hanging="360"/>
      </w:pPr>
      <w:rPr>
        <w:rFonts w:hint="default"/>
        <w:b/>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548486A"/>
    <w:multiLevelType w:val="hybridMultilevel"/>
    <w:tmpl w:val="953476A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D101CF"/>
    <w:multiLevelType w:val="hybridMultilevel"/>
    <w:tmpl w:val="836655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355318"/>
    <w:multiLevelType w:val="hybridMultilevel"/>
    <w:tmpl w:val="C656608A"/>
    <w:lvl w:ilvl="0" w:tplc="63E23662">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79AB621B"/>
    <w:multiLevelType w:val="hybridMultilevel"/>
    <w:tmpl w:val="5B0066E2"/>
    <w:lvl w:ilvl="0" w:tplc="1C5E922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7CD41E94"/>
    <w:multiLevelType w:val="hybridMultilevel"/>
    <w:tmpl w:val="CB287B72"/>
    <w:lvl w:ilvl="0" w:tplc="69ECDCA0">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6" w15:restartNumberingAfterBreak="0">
    <w:nsid w:val="7E1B2159"/>
    <w:multiLevelType w:val="hybridMultilevel"/>
    <w:tmpl w:val="B5C27CCC"/>
    <w:lvl w:ilvl="0" w:tplc="7C4AC5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12"/>
  </w:num>
  <w:num w:numId="3">
    <w:abstractNumId w:val="20"/>
  </w:num>
  <w:num w:numId="4">
    <w:abstractNumId w:val="19"/>
  </w:num>
  <w:num w:numId="5">
    <w:abstractNumId w:val="9"/>
  </w:num>
  <w:num w:numId="6">
    <w:abstractNumId w:val="11"/>
  </w:num>
  <w:num w:numId="7">
    <w:abstractNumId w:val="21"/>
  </w:num>
  <w:num w:numId="8">
    <w:abstractNumId w:val="4"/>
  </w:num>
  <w:num w:numId="9">
    <w:abstractNumId w:val="15"/>
  </w:num>
  <w:num w:numId="10">
    <w:abstractNumId w:val="5"/>
  </w:num>
  <w:num w:numId="11">
    <w:abstractNumId w:val="26"/>
  </w:num>
  <w:num w:numId="12">
    <w:abstractNumId w:val="17"/>
  </w:num>
  <w:num w:numId="13">
    <w:abstractNumId w:val="2"/>
  </w:num>
  <w:num w:numId="14">
    <w:abstractNumId w:val="16"/>
  </w:num>
  <w:num w:numId="15">
    <w:abstractNumId w:val="3"/>
  </w:num>
  <w:num w:numId="16">
    <w:abstractNumId w:val="13"/>
  </w:num>
  <w:num w:numId="17">
    <w:abstractNumId w:val="24"/>
  </w:num>
  <w:num w:numId="18">
    <w:abstractNumId w:val="23"/>
  </w:num>
  <w:num w:numId="19">
    <w:abstractNumId w:val="0"/>
  </w:num>
  <w:num w:numId="20">
    <w:abstractNumId w:val="10"/>
  </w:num>
  <w:num w:numId="21">
    <w:abstractNumId w:val="18"/>
  </w:num>
  <w:num w:numId="22">
    <w:abstractNumId w:val="6"/>
  </w:num>
  <w:num w:numId="23">
    <w:abstractNumId w:val="8"/>
  </w:num>
  <w:num w:numId="24">
    <w:abstractNumId w:val="7"/>
  </w:num>
  <w:num w:numId="25">
    <w:abstractNumId w:val="14"/>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2B"/>
    <w:rsid w:val="00002F5F"/>
    <w:rsid w:val="0000482F"/>
    <w:rsid w:val="00011613"/>
    <w:rsid w:val="00013AA8"/>
    <w:rsid w:val="00013EC1"/>
    <w:rsid w:val="00015FAE"/>
    <w:rsid w:val="00022468"/>
    <w:rsid w:val="00023719"/>
    <w:rsid w:val="00024FB4"/>
    <w:rsid w:val="00026F37"/>
    <w:rsid w:val="000323BF"/>
    <w:rsid w:val="00034D85"/>
    <w:rsid w:val="00035855"/>
    <w:rsid w:val="00035DCC"/>
    <w:rsid w:val="00036D63"/>
    <w:rsid w:val="00040395"/>
    <w:rsid w:val="0004049C"/>
    <w:rsid w:val="0004078B"/>
    <w:rsid w:val="00042E83"/>
    <w:rsid w:val="0004311A"/>
    <w:rsid w:val="0004358A"/>
    <w:rsid w:val="0004409D"/>
    <w:rsid w:val="00045C56"/>
    <w:rsid w:val="000513EF"/>
    <w:rsid w:val="00051A65"/>
    <w:rsid w:val="000533B4"/>
    <w:rsid w:val="00057485"/>
    <w:rsid w:val="0005775B"/>
    <w:rsid w:val="000605C3"/>
    <w:rsid w:val="00061B54"/>
    <w:rsid w:val="0006285E"/>
    <w:rsid w:val="000665D2"/>
    <w:rsid w:val="000671C6"/>
    <w:rsid w:val="0007155F"/>
    <w:rsid w:val="00072901"/>
    <w:rsid w:val="000746CC"/>
    <w:rsid w:val="000767D9"/>
    <w:rsid w:val="00080E03"/>
    <w:rsid w:val="00082255"/>
    <w:rsid w:val="00084E7B"/>
    <w:rsid w:val="00086153"/>
    <w:rsid w:val="000864EA"/>
    <w:rsid w:val="00090E93"/>
    <w:rsid w:val="00091917"/>
    <w:rsid w:val="00092B9D"/>
    <w:rsid w:val="000947B0"/>
    <w:rsid w:val="000960AE"/>
    <w:rsid w:val="000973DF"/>
    <w:rsid w:val="000A102D"/>
    <w:rsid w:val="000A2070"/>
    <w:rsid w:val="000A285A"/>
    <w:rsid w:val="000A3A03"/>
    <w:rsid w:val="000A65FB"/>
    <w:rsid w:val="000B0328"/>
    <w:rsid w:val="000B084F"/>
    <w:rsid w:val="000B21E3"/>
    <w:rsid w:val="000B50BA"/>
    <w:rsid w:val="000B5B56"/>
    <w:rsid w:val="000B6ECA"/>
    <w:rsid w:val="000B7BEE"/>
    <w:rsid w:val="000C247C"/>
    <w:rsid w:val="000C36D2"/>
    <w:rsid w:val="000C58E9"/>
    <w:rsid w:val="000C6D19"/>
    <w:rsid w:val="000D055D"/>
    <w:rsid w:val="000D1A70"/>
    <w:rsid w:val="000D1DCF"/>
    <w:rsid w:val="000D38E2"/>
    <w:rsid w:val="000D535E"/>
    <w:rsid w:val="000D676C"/>
    <w:rsid w:val="000D70B9"/>
    <w:rsid w:val="000D7954"/>
    <w:rsid w:val="000E12EC"/>
    <w:rsid w:val="000E1BFB"/>
    <w:rsid w:val="000E2F59"/>
    <w:rsid w:val="000E430C"/>
    <w:rsid w:val="000E5BC8"/>
    <w:rsid w:val="000E6917"/>
    <w:rsid w:val="000E7663"/>
    <w:rsid w:val="000F7127"/>
    <w:rsid w:val="00101956"/>
    <w:rsid w:val="00102688"/>
    <w:rsid w:val="00103746"/>
    <w:rsid w:val="00103927"/>
    <w:rsid w:val="00103D56"/>
    <w:rsid w:val="001057A0"/>
    <w:rsid w:val="001075F6"/>
    <w:rsid w:val="00112664"/>
    <w:rsid w:val="00113685"/>
    <w:rsid w:val="00113BEF"/>
    <w:rsid w:val="00114147"/>
    <w:rsid w:val="00114176"/>
    <w:rsid w:val="001148D6"/>
    <w:rsid w:val="001157E5"/>
    <w:rsid w:val="00115C7A"/>
    <w:rsid w:val="0011604D"/>
    <w:rsid w:val="00121839"/>
    <w:rsid w:val="00121DB7"/>
    <w:rsid w:val="00123EA8"/>
    <w:rsid w:val="00125B3A"/>
    <w:rsid w:val="00131079"/>
    <w:rsid w:val="00131EAB"/>
    <w:rsid w:val="001322E9"/>
    <w:rsid w:val="00132352"/>
    <w:rsid w:val="00134660"/>
    <w:rsid w:val="001353C1"/>
    <w:rsid w:val="00136324"/>
    <w:rsid w:val="00140712"/>
    <w:rsid w:val="0014074A"/>
    <w:rsid w:val="001408C2"/>
    <w:rsid w:val="00140952"/>
    <w:rsid w:val="00141AFF"/>
    <w:rsid w:val="0014222F"/>
    <w:rsid w:val="0014302A"/>
    <w:rsid w:val="001441AE"/>
    <w:rsid w:val="001454E7"/>
    <w:rsid w:val="0014568B"/>
    <w:rsid w:val="0014717F"/>
    <w:rsid w:val="001479EC"/>
    <w:rsid w:val="00151EB1"/>
    <w:rsid w:val="00152744"/>
    <w:rsid w:val="00153199"/>
    <w:rsid w:val="00155D70"/>
    <w:rsid w:val="001560A7"/>
    <w:rsid w:val="0015618A"/>
    <w:rsid w:val="00156542"/>
    <w:rsid w:val="00157349"/>
    <w:rsid w:val="00157A67"/>
    <w:rsid w:val="0016324A"/>
    <w:rsid w:val="00163D4B"/>
    <w:rsid w:val="001655DC"/>
    <w:rsid w:val="00173392"/>
    <w:rsid w:val="001741F8"/>
    <w:rsid w:val="001819A0"/>
    <w:rsid w:val="00182DD2"/>
    <w:rsid w:val="00183933"/>
    <w:rsid w:val="0019069E"/>
    <w:rsid w:val="0019172D"/>
    <w:rsid w:val="00194F55"/>
    <w:rsid w:val="00195769"/>
    <w:rsid w:val="00195B7A"/>
    <w:rsid w:val="001A0A12"/>
    <w:rsid w:val="001A213E"/>
    <w:rsid w:val="001A31F3"/>
    <w:rsid w:val="001A4F6B"/>
    <w:rsid w:val="001B0EBB"/>
    <w:rsid w:val="001B36A6"/>
    <w:rsid w:val="001B36F8"/>
    <w:rsid w:val="001B48F3"/>
    <w:rsid w:val="001B6920"/>
    <w:rsid w:val="001C198F"/>
    <w:rsid w:val="001C1A61"/>
    <w:rsid w:val="001C643C"/>
    <w:rsid w:val="001C786B"/>
    <w:rsid w:val="001C7B89"/>
    <w:rsid w:val="001D114B"/>
    <w:rsid w:val="001D133F"/>
    <w:rsid w:val="001D2E0B"/>
    <w:rsid w:val="001D46C0"/>
    <w:rsid w:val="001D4CAE"/>
    <w:rsid w:val="001D577D"/>
    <w:rsid w:val="001D6E97"/>
    <w:rsid w:val="001E13B5"/>
    <w:rsid w:val="001E206B"/>
    <w:rsid w:val="001E33A5"/>
    <w:rsid w:val="001E4564"/>
    <w:rsid w:val="001E55F0"/>
    <w:rsid w:val="001E7819"/>
    <w:rsid w:val="001F1B79"/>
    <w:rsid w:val="001F7956"/>
    <w:rsid w:val="001F7F08"/>
    <w:rsid w:val="001F7FCF"/>
    <w:rsid w:val="0020192F"/>
    <w:rsid w:val="00203497"/>
    <w:rsid w:val="00203FF1"/>
    <w:rsid w:val="002047B5"/>
    <w:rsid w:val="002051DD"/>
    <w:rsid w:val="002070A3"/>
    <w:rsid w:val="00207BE4"/>
    <w:rsid w:val="00212A3A"/>
    <w:rsid w:val="00212FA3"/>
    <w:rsid w:val="00214657"/>
    <w:rsid w:val="00216147"/>
    <w:rsid w:val="00216447"/>
    <w:rsid w:val="002169DE"/>
    <w:rsid w:val="00220640"/>
    <w:rsid w:val="0022172A"/>
    <w:rsid w:val="002218E4"/>
    <w:rsid w:val="00221E34"/>
    <w:rsid w:val="002223E6"/>
    <w:rsid w:val="0022331C"/>
    <w:rsid w:val="002236AE"/>
    <w:rsid w:val="00225ABA"/>
    <w:rsid w:val="00226E92"/>
    <w:rsid w:val="00231644"/>
    <w:rsid w:val="00233A40"/>
    <w:rsid w:val="00235BBC"/>
    <w:rsid w:val="00235F5C"/>
    <w:rsid w:val="00237501"/>
    <w:rsid w:val="00241DCB"/>
    <w:rsid w:val="0024241B"/>
    <w:rsid w:val="00242811"/>
    <w:rsid w:val="00246921"/>
    <w:rsid w:val="00246A69"/>
    <w:rsid w:val="002477C0"/>
    <w:rsid w:val="00252E3B"/>
    <w:rsid w:val="00256DDD"/>
    <w:rsid w:val="00257ED1"/>
    <w:rsid w:val="00262E84"/>
    <w:rsid w:val="00263A5D"/>
    <w:rsid w:val="0026574F"/>
    <w:rsid w:val="00271AAA"/>
    <w:rsid w:val="00273A21"/>
    <w:rsid w:val="00273B71"/>
    <w:rsid w:val="00275C39"/>
    <w:rsid w:val="00276ADE"/>
    <w:rsid w:val="00277C4E"/>
    <w:rsid w:val="00280AA2"/>
    <w:rsid w:val="002826A7"/>
    <w:rsid w:val="002860A2"/>
    <w:rsid w:val="00287150"/>
    <w:rsid w:val="00287CCE"/>
    <w:rsid w:val="00290717"/>
    <w:rsid w:val="00291ABA"/>
    <w:rsid w:val="00291B18"/>
    <w:rsid w:val="00296CD7"/>
    <w:rsid w:val="002A09FC"/>
    <w:rsid w:val="002A1691"/>
    <w:rsid w:val="002A2BB0"/>
    <w:rsid w:val="002A2E8E"/>
    <w:rsid w:val="002A4081"/>
    <w:rsid w:val="002A6558"/>
    <w:rsid w:val="002A7334"/>
    <w:rsid w:val="002B0115"/>
    <w:rsid w:val="002B142B"/>
    <w:rsid w:val="002B1526"/>
    <w:rsid w:val="002B2467"/>
    <w:rsid w:val="002B280A"/>
    <w:rsid w:val="002B317D"/>
    <w:rsid w:val="002B3BB5"/>
    <w:rsid w:val="002B557F"/>
    <w:rsid w:val="002C1456"/>
    <w:rsid w:val="002C1EF5"/>
    <w:rsid w:val="002C4C74"/>
    <w:rsid w:val="002C5163"/>
    <w:rsid w:val="002C562A"/>
    <w:rsid w:val="002C6696"/>
    <w:rsid w:val="002C67BA"/>
    <w:rsid w:val="002D041A"/>
    <w:rsid w:val="002D0DF7"/>
    <w:rsid w:val="002D5A29"/>
    <w:rsid w:val="002D631C"/>
    <w:rsid w:val="002D6F9A"/>
    <w:rsid w:val="002D77AD"/>
    <w:rsid w:val="002D78A8"/>
    <w:rsid w:val="002E3C9E"/>
    <w:rsid w:val="002E3D46"/>
    <w:rsid w:val="002E4835"/>
    <w:rsid w:val="002E4972"/>
    <w:rsid w:val="002F0EE5"/>
    <w:rsid w:val="002F31B0"/>
    <w:rsid w:val="002F3CAB"/>
    <w:rsid w:val="002F40E6"/>
    <w:rsid w:val="002F49A3"/>
    <w:rsid w:val="002F4D18"/>
    <w:rsid w:val="002F5B78"/>
    <w:rsid w:val="002F75EE"/>
    <w:rsid w:val="00306534"/>
    <w:rsid w:val="003123E1"/>
    <w:rsid w:val="00312787"/>
    <w:rsid w:val="003134B6"/>
    <w:rsid w:val="00315F58"/>
    <w:rsid w:val="00316A01"/>
    <w:rsid w:val="00317A9A"/>
    <w:rsid w:val="00317F71"/>
    <w:rsid w:val="00323E55"/>
    <w:rsid w:val="0032559B"/>
    <w:rsid w:val="0032660F"/>
    <w:rsid w:val="003273A6"/>
    <w:rsid w:val="003320EB"/>
    <w:rsid w:val="0033755D"/>
    <w:rsid w:val="00341AF4"/>
    <w:rsid w:val="00342970"/>
    <w:rsid w:val="003510AC"/>
    <w:rsid w:val="00353358"/>
    <w:rsid w:val="00355C12"/>
    <w:rsid w:val="0035671A"/>
    <w:rsid w:val="00357697"/>
    <w:rsid w:val="003602BA"/>
    <w:rsid w:val="003603FE"/>
    <w:rsid w:val="0036093E"/>
    <w:rsid w:val="0036492B"/>
    <w:rsid w:val="00367032"/>
    <w:rsid w:val="00367F9C"/>
    <w:rsid w:val="003707FA"/>
    <w:rsid w:val="00370C84"/>
    <w:rsid w:val="00372073"/>
    <w:rsid w:val="00372FB9"/>
    <w:rsid w:val="00375ADC"/>
    <w:rsid w:val="00375EF1"/>
    <w:rsid w:val="00376290"/>
    <w:rsid w:val="0037771E"/>
    <w:rsid w:val="00377E62"/>
    <w:rsid w:val="00382473"/>
    <w:rsid w:val="00384948"/>
    <w:rsid w:val="0038658B"/>
    <w:rsid w:val="00386BB0"/>
    <w:rsid w:val="00387BB9"/>
    <w:rsid w:val="003940BD"/>
    <w:rsid w:val="003A0ECB"/>
    <w:rsid w:val="003A22F9"/>
    <w:rsid w:val="003A26C3"/>
    <w:rsid w:val="003A43C9"/>
    <w:rsid w:val="003A4D55"/>
    <w:rsid w:val="003A4D6F"/>
    <w:rsid w:val="003B1D60"/>
    <w:rsid w:val="003B2D16"/>
    <w:rsid w:val="003B4661"/>
    <w:rsid w:val="003B4C61"/>
    <w:rsid w:val="003B6823"/>
    <w:rsid w:val="003C1A6F"/>
    <w:rsid w:val="003C3454"/>
    <w:rsid w:val="003C38E4"/>
    <w:rsid w:val="003C6012"/>
    <w:rsid w:val="003C7E42"/>
    <w:rsid w:val="003D1E06"/>
    <w:rsid w:val="003D415E"/>
    <w:rsid w:val="003D5975"/>
    <w:rsid w:val="003D5DEE"/>
    <w:rsid w:val="003E2073"/>
    <w:rsid w:val="003E2A12"/>
    <w:rsid w:val="003E3E1C"/>
    <w:rsid w:val="003E4E96"/>
    <w:rsid w:val="003E6224"/>
    <w:rsid w:val="003E7717"/>
    <w:rsid w:val="003F76FD"/>
    <w:rsid w:val="00401B39"/>
    <w:rsid w:val="004028D4"/>
    <w:rsid w:val="00404239"/>
    <w:rsid w:val="0040481A"/>
    <w:rsid w:val="00404A3D"/>
    <w:rsid w:val="00410255"/>
    <w:rsid w:val="00412A4E"/>
    <w:rsid w:val="00412B22"/>
    <w:rsid w:val="0041356D"/>
    <w:rsid w:val="00413D9D"/>
    <w:rsid w:val="004140BC"/>
    <w:rsid w:val="00416BBB"/>
    <w:rsid w:val="00420624"/>
    <w:rsid w:val="0042069E"/>
    <w:rsid w:val="00422FCF"/>
    <w:rsid w:val="004231CB"/>
    <w:rsid w:val="00423600"/>
    <w:rsid w:val="0042380C"/>
    <w:rsid w:val="00424A96"/>
    <w:rsid w:val="004250E0"/>
    <w:rsid w:val="00426397"/>
    <w:rsid w:val="00427B39"/>
    <w:rsid w:val="00427E4A"/>
    <w:rsid w:val="00431513"/>
    <w:rsid w:val="00432CB7"/>
    <w:rsid w:val="00434A4A"/>
    <w:rsid w:val="00434EE9"/>
    <w:rsid w:val="00435EC2"/>
    <w:rsid w:val="004365FB"/>
    <w:rsid w:val="00436A6D"/>
    <w:rsid w:val="00443EC4"/>
    <w:rsid w:val="004505AE"/>
    <w:rsid w:val="00450E06"/>
    <w:rsid w:val="00452CB6"/>
    <w:rsid w:val="004549C6"/>
    <w:rsid w:val="00457224"/>
    <w:rsid w:val="00460115"/>
    <w:rsid w:val="00460160"/>
    <w:rsid w:val="00461B20"/>
    <w:rsid w:val="00462277"/>
    <w:rsid w:val="00462556"/>
    <w:rsid w:val="0046417D"/>
    <w:rsid w:val="00465A58"/>
    <w:rsid w:val="00467C92"/>
    <w:rsid w:val="00467FDC"/>
    <w:rsid w:val="004707D4"/>
    <w:rsid w:val="00470C45"/>
    <w:rsid w:val="00470E55"/>
    <w:rsid w:val="00471E50"/>
    <w:rsid w:val="00472638"/>
    <w:rsid w:val="0047439E"/>
    <w:rsid w:val="00475A34"/>
    <w:rsid w:val="00475BC1"/>
    <w:rsid w:val="00475DD3"/>
    <w:rsid w:val="004760D2"/>
    <w:rsid w:val="00477D67"/>
    <w:rsid w:val="004847DB"/>
    <w:rsid w:val="00485160"/>
    <w:rsid w:val="0048589A"/>
    <w:rsid w:val="00485CC5"/>
    <w:rsid w:val="00490E64"/>
    <w:rsid w:val="004918C0"/>
    <w:rsid w:val="004925F4"/>
    <w:rsid w:val="004934C7"/>
    <w:rsid w:val="00493CD3"/>
    <w:rsid w:val="004979C3"/>
    <w:rsid w:val="00497F76"/>
    <w:rsid w:val="004A3674"/>
    <w:rsid w:val="004A3D80"/>
    <w:rsid w:val="004A4087"/>
    <w:rsid w:val="004A439C"/>
    <w:rsid w:val="004A4F67"/>
    <w:rsid w:val="004A515A"/>
    <w:rsid w:val="004A586C"/>
    <w:rsid w:val="004B588B"/>
    <w:rsid w:val="004B5D74"/>
    <w:rsid w:val="004B6127"/>
    <w:rsid w:val="004C076A"/>
    <w:rsid w:val="004C0E3B"/>
    <w:rsid w:val="004C2D43"/>
    <w:rsid w:val="004C401C"/>
    <w:rsid w:val="004C59C7"/>
    <w:rsid w:val="004D580A"/>
    <w:rsid w:val="004E2208"/>
    <w:rsid w:val="004E5EA0"/>
    <w:rsid w:val="004E7005"/>
    <w:rsid w:val="004E707D"/>
    <w:rsid w:val="004F001A"/>
    <w:rsid w:val="00500CC6"/>
    <w:rsid w:val="00505B05"/>
    <w:rsid w:val="00507FF4"/>
    <w:rsid w:val="00510497"/>
    <w:rsid w:val="005109A9"/>
    <w:rsid w:val="005111EC"/>
    <w:rsid w:val="005116DF"/>
    <w:rsid w:val="005118D1"/>
    <w:rsid w:val="00514DB1"/>
    <w:rsid w:val="0051681B"/>
    <w:rsid w:val="00516EBA"/>
    <w:rsid w:val="00517EC0"/>
    <w:rsid w:val="00517F80"/>
    <w:rsid w:val="00520807"/>
    <w:rsid w:val="00520B44"/>
    <w:rsid w:val="005212C3"/>
    <w:rsid w:val="00522528"/>
    <w:rsid w:val="00522D30"/>
    <w:rsid w:val="0052514B"/>
    <w:rsid w:val="00527914"/>
    <w:rsid w:val="00527C4E"/>
    <w:rsid w:val="0053214A"/>
    <w:rsid w:val="005346AE"/>
    <w:rsid w:val="00535766"/>
    <w:rsid w:val="00536E50"/>
    <w:rsid w:val="00537A5F"/>
    <w:rsid w:val="00540322"/>
    <w:rsid w:val="00540FD9"/>
    <w:rsid w:val="00542877"/>
    <w:rsid w:val="00542C47"/>
    <w:rsid w:val="005443C0"/>
    <w:rsid w:val="0054485B"/>
    <w:rsid w:val="0054545B"/>
    <w:rsid w:val="00547E12"/>
    <w:rsid w:val="0055128B"/>
    <w:rsid w:val="00562E31"/>
    <w:rsid w:val="0056384D"/>
    <w:rsid w:val="005654EA"/>
    <w:rsid w:val="00567540"/>
    <w:rsid w:val="0057153E"/>
    <w:rsid w:val="0057337E"/>
    <w:rsid w:val="00575647"/>
    <w:rsid w:val="005759BA"/>
    <w:rsid w:val="005764F4"/>
    <w:rsid w:val="005765E3"/>
    <w:rsid w:val="00576C93"/>
    <w:rsid w:val="00576FFD"/>
    <w:rsid w:val="0057776F"/>
    <w:rsid w:val="00586104"/>
    <w:rsid w:val="00587A5B"/>
    <w:rsid w:val="005906C4"/>
    <w:rsid w:val="00591ADD"/>
    <w:rsid w:val="005925B5"/>
    <w:rsid w:val="00592649"/>
    <w:rsid w:val="005A08CF"/>
    <w:rsid w:val="005A0AAE"/>
    <w:rsid w:val="005A262E"/>
    <w:rsid w:val="005A2D09"/>
    <w:rsid w:val="005A303D"/>
    <w:rsid w:val="005A58B1"/>
    <w:rsid w:val="005A717F"/>
    <w:rsid w:val="005B0D3A"/>
    <w:rsid w:val="005B11DA"/>
    <w:rsid w:val="005B629A"/>
    <w:rsid w:val="005B6663"/>
    <w:rsid w:val="005B71A7"/>
    <w:rsid w:val="005C0531"/>
    <w:rsid w:val="005C21BA"/>
    <w:rsid w:val="005C4399"/>
    <w:rsid w:val="005C6AB7"/>
    <w:rsid w:val="005D02BB"/>
    <w:rsid w:val="005D6995"/>
    <w:rsid w:val="005D75A1"/>
    <w:rsid w:val="005E0B6F"/>
    <w:rsid w:val="005E0C61"/>
    <w:rsid w:val="005E13A2"/>
    <w:rsid w:val="005E1503"/>
    <w:rsid w:val="005E3224"/>
    <w:rsid w:val="005E3D19"/>
    <w:rsid w:val="005E4AD1"/>
    <w:rsid w:val="005E55A5"/>
    <w:rsid w:val="005F04F3"/>
    <w:rsid w:val="005F1CB4"/>
    <w:rsid w:val="005F52DC"/>
    <w:rsid w:val="005F61B3"/>
    <w:rsid w:val="005F6231"/>
    <w:rsid w:val="005F7F41"/>
    <w:rsid w:val="0060067D"/>
    <w:rsid w:val="0060284C"/>
    <w:rsid w:val="006033E4"/>
    <w:rsid w:val="0060455A"/>
    <w:rsid w:val="00605839"/>
    <w:rsid w:val="0060746C"/>
    <w:rsid w:val="00610A8C"/>
    <w:rsid w:val="0061134A"/>
    <w:rsid w:val="006119D7"/>
    <w:rsid w:val="006133AF"/>
    <w:rsid w:val="00613AC1"/>
    <w:rsid w:val="0061469A"/>
    <w:rsid w:val="00617165"/>
    <w:rsid w:val="00621858"/>
    <w:rsid w:val="0062341A"/>
    <w:rsid w:val="00623AD7"/>
    <w:rsid w:val="00632BE5"/>
    <w:rsid w:val="00632D59"/>
    <w:rsid w:val="00633981"/>
    <w:rsid w:val="00634680"/>
    <w:rsid w:val="00636800"/>
    <w:rsid w:val="00641454"/>
    <w:rsid w:val="006428B0"/>
    <w:rsid w:val="006443A4"/>
    <w:rsid w:val="00645540"/>
    <w:rsid w:val="00647140"/>
    <w:rsid w:val="006500EC"/>
    <w:rsid w:val="00650386"/>
    <w:rsid w:val="00652822"/>
    <w:rsid w:val="0065456B"/>
    <w:rsid w:val="00654776"/>
    <w:rsid w:val="00656AD8"/>
    <w:rsid w:val="00657088"/>
    <w:rsid w:val="0066111A"/>
    <w:rsid w:val="0066593D"/>
    <w:rsid w:val="00666028"/>
    <w:rsid w:val="00666784"/>
    <w:rsid w:val="00667DF3"/>
    <w:rsid w:val="006708BE"/>
    <w:rsid w:val="0067270F"/>
    <w:rsid w:val="00672C05"/>
    <w:rsid w:val="006736F4"/>
    <w:rsid w:val="006737DB"/>
    <w:rsid w:val="00675DB0"/>
    <w:rsid w:val="00681FF6"/>
    <w:rsid w:val="00684044"/>
    <w:rsid w:val="00686B7C"/>
    <w:rsid w:val="00687017"/>
    <w:rsid w:val="00690B1C"/>
    <w:rsid w:val="00690BA9"/>
    <w:rsid w:val="00690CC2"/>
    <w:rsid w:val="00692CD6"/>
    <w:rsid w:val="00692E7A"/>
    <w:rsid w:val="006962C7"/>
    <w:rsid w:val="0069676F"/>
    <w:rsid w:val="00697E77"/>
    <w:rsid w:val="006A2EB7"/>
    <w:rsid w:val="006A303B"/>
    <w:rsid w:val="006A3913"/>
    <w:rsid w:val="006A50A8"/>
    <w:rsid w:val="006B1198"/>
    <w:rsid w:val="006B20FF"/>
    <w:rsid w:val="006B2F83"/>
    <w:rsid w:val="006B3348"/>
    <w:rsid w:val="006B33BE"/>
    <w:rsid w:val="006B5518"/>
    <w:rsid w:val="006B55E5"/>
    <w:rsid w:val="006B71BA"/>
    <w:rsid w:val="006B740D"/>
    <w:rsid w:val="006C0734"/>
    <w:rsid w:val="006C1CD3"/>
    <w:rsid w:val="006C3718"/>
    <w:rsid w:val="006C37A8"/>
    <w:rsid w:val="006C4015"/>
    <w:rsid w:val="006C4723"/>
    <w:rsid w:val="006C556E"/>
    <w:rsid w:val="006C6A34"/>
    <w:rsid w:val="006D4A42"/>
    <w:rsid w:val="006D671E"/>
    <w:rsid w:val="006E1327"/>
    <w:rsid w:val="006E1E7C"/>
    <w:rsid w:val="006E2AE7"/>
    <w:rsid w:val="006E45B3"/>
    <w:rsid w:val="006E64F3"/>
    <w:rsid w:val="006E6DE2"/>
    <w:rsid w:val="006F33F4"/>
    <w:rsid w:val="006F7B56"/>
    <w:rsid w:val="00700BA4"/>
    <w:rsid w:val="0070120B"/>
    <w:rsid w:val="00703070"/>
    <w:rsid w:val="00704283"/>
    <w:rsid w:val="00704465"/>
    <w:rsid w:val="00705CA8"/>
    <w:rsid w:val="0071034D"/>
    <w:rsid w:val="00710C08"/>
    <w:rsid w:val="007126CE"/>
    <w:rsid w:val="00715553"/>
    <w:rsid w:val="00715888"/>
    <w:rsid w:val="00715C8E"/>
    <w:rsid w:val="0071758C"/>
    <w:rsid w:val="007176FB"/>
    <w:rsid w:val="00720A29"/>
    <w:rsid w:val="0072104C"/>
    <w:rsid w:val="00723388"/>
    <w:rsid w:val="00723CFB"/>
    <w:rsid w:val="00725213"/>
    <w:rsid w:val="00725331"/>
    <w:rsid w:val="00730251"/>
    <w:rsid w:val="007335EE"/>
    <w:rsid w:val="007338DD"/>
    <w:rsid w:val="0073500D"/>
    <w:rsid w:val="00736AF4"/>
    <w:rsid w:val="007370C7"/>
    <w:rsid w:val="00740AB2"/>
    <w:rsid w:val="00740BCF"/>
    <w:rsid w:val="00742C60"/>
    <w:rsid w:val="00743062"/>
    <w:rsid w:val="007451A7"/>
    <w:rsid w:val="00745BE0"/>
    <w:rsid w:val="00746897"/>
    <w:rsid w:val="00746CA0"/>
    <w:rsid w:val="00750221"/>
    <w:rsid w:val="00750A9E"/>
    <w:rsid w:val="0075218B"/>
    <w:rsid w:val="0075237F"/>
    <w:rsid w:val="00754970"/>
    <w:rsid w:val="00756BD8"/>
    <w:rsid w:val="00761DEE"/>
    <w:rsid w:val="00765B8F"/>
    <w:rsid w:val="00770195"/>
    <w:rsid w:val="0077365A"/>
    <w:rsid w:val="00773A25"/>
    <w:rsid w:val="00775215"/>
    <w:rsid w:val="007759AF"/>
    <w:rsid w:val="00776A0A"/>
    <w:rsid w:val="00776E69"/>
    <w:rsid w:val="007813B8"/>
    <w:rsid w:val="00782CCF"/>
    <w:rsid w:val="007830FA"/>
    <w:rsid w:val="007901C4"/>
    <w:rsid w:val="00791CA5"/>
    <w:rsid w:val="00792DB8"/>
    <w:rsid w:val="0079366F"/>
    <w:rsid w:val="00796994"/>
    <w:rsid w:val="00797A8C"/>
    <w:rsid w:val="007A1528"/>
    <w:rsid w:val="007A2A6A"/>
    <w:rsid w:val="007A2E87"/>
    <w:rsid w:val="007A4D70"/>
    <w:rsid w:val="007A51AB"/>
    <w:rsid w:val="007A72BC"/>
    <w:rsid w:val="007B07C8"/>
    <w:rsid w:val="007B1184"/>
    <w:rsid w:val="007B379A"/>
    <w:rsid w:val="007C09F8"/>
    <w:rsid w:val="007C1368"/>
    <w:rsid w:val="007C233B"/>
    <w:rsid w:val="007C35B8"/>
    <w:rsid w:val="007C3D7B"/>
    <w:rsid w:val="007C4E4A"/>
    <w:rsid w:val="007C524F"/>
    <w:rsid w:val="007C6B77"/>
    <w:rsid w:val="007C7C5D"/>
    <w:rsid w:val="007C7D50"/>
    <w:rsid w:val="007D1BF3"/>
    <w:rsid w:val="007D56A9"/>
    <w:rsid w:val="007D56B9"/>
    <w:rsid w:val="007D67CE"/>
    <w:rsid w:val="007D755A"/>
    <w:rsid w:val="007E14B3"/>
    <w:rsid w:val="007E4F81"/>
    <w:rsid w:val="007E5267"/>
    <w:rsid w:val="007E55FA"/>
    <w:rsid w:val="007E692E"/>
    <w:rsid w:val="007E6BB4"/>
    <w:rsid w:val="007F42B1"/>
    <w:rsid w:val="007F5B00"/>
    <w:rsid w:val="007F6D49"/>
    <w:rsid w:val="007F6EF8"/>
    <w:rsid w:val="007F7D7E"/>
    <w:rsid w:val="00800C94"/>
    <w:rsid w:val="008020C7"/>
    <w:rsid w:val="008023DF"/>
    <w:rsid w:val="00802BF4"/>
    <w:rsid w:val="0080437D"/>
    <w:rsid w:val="008046E2"/>
    <w:rsid w:val="00805247"/>
    <w:rsid w:val="00810A8C"/>
    <w:rsid w:val="00811614"/>
    <w:rsid w:val="00811E64"/>
    <w:rsid w:val="0081289F"/>
    <w:rsid w:val="00813799"/>
    <w:rsid w:val="00813C27"/>
    <w:rsid w:val="00815983"/>
    <w:rsid w:val="008176A8"/>
    <w:rsid w:val="00820080"/>
    <w:rsid w:val="00821816"/>
    <w:rsid w:val="00821D9C"/>
    <w:rsid w:val="00821E9A"/>
    <w:rsid w:val="00823467"/>
    <w:rsid w:val="00823FB7"/>
    <w:rsid w:val="00824E22"/>
    <w:rsid w:val="00825901"/>
    <w:rsid w:val="00827486"/>
    <w:rsid w:val="00830085"/>
    <w:rsid w:val="008313AE"/>
    <w:rsid w:val="00831F8F"/>
    <w:rsid w:val="00834051"/>
    <w:rsid w:val="00835C6D"/>
    <w:rsid w:val="008360C3"/>
    <w:rsid w:val="00836D7D"/>
    <w:rsid w:val="00837F1A"/>
    <w:rsid w:val="00837FBF"/>
    <w:rsid w:val="00842768"/>
    <w:rsid w:val="00842E9E"/>
    <w:rsid w:val="0084347A"/>
    <w:rsid w:val="0084762D"/>
    <w:rsid w:val="00850CF9"/>
    <w:rsid w:val="00850ED2"/>
    <w:rsid w:val="0085279C"/>
    <w:rsid w:val="00853A94"/>
    <w:rsid w:val="00854A47"/>
    <w:rsid w:val="00856BB8"/>
    <w:rsid w:val="00857133"/>
    <w:rsid w:val="008614E5"/>
    <w:rsid w:val="008633B4"/>
    <w:rsid w:val="00863D7D"/>
    <w:rsid w:val="00864766"/>
    <w:rsid w:val="00865060"/>
    <w:rsid w:val="008652AD"/>
    <w:rsid w:val="008662DB"/>
    <w:rsid w:val="00867879"/>
    <w:rsid w:val="008679FA"/>
    <w:rsid w:val="00867B7B"/>
    <w:rsid w:val="0087189F"/>
    <w:rsid w:val="0087412E"/>
    <w:rsid w:val="0087459E"/>
    <w:rsid w:val="00874EE5"/>
    <w:rsid w:val="00875572"/>
    <w:rsid w:val="00875A60"/>
    <w:rsid w:val="00877712"/>
    <w:rsid w:val="008801AC"/>
    <w:rsid w:val="008813A1"/>
    <w:rsid w:val="008848F2"/>
    <w:rsid w:val="00885A09"/>
    <w:rsid w:val="00885E6F"/>
    <w:rsid w:val="008875E7"/>
    <w:rsid w:val="008878B5"/>
    <w:rsid w:val="0089234C"/>
    <w:rsid w:val="00893530"/>
    <w:rsid w:val="008966B5"/>
    <w:rsid w:val="008A14E8"/>
    <w:rsid w:val="008A1E80"/>
    <w:rsid w:val="008A218F"/>
    <w:rsid w:val="008A22B8"/>
    <w:rsid w:val="008A2469"/>
    <w:rsid w:val="008A768C"/>
    <w:rsid w:val="008A7939"/>
    <w:rsid w:val="008B13C4"/>
    <w:rsid w:val="008B20E8"/>
    <w:rsid w:val="008B293A"/>
    <w:rsid w:val="008B30B9"/>
    <w:rsid w:val="008B3131"/>
    <w:rsid w:val="008B318B"/>
    <w:rsid w:val="008B351C"/>
    <w:rsid w:val="008B5B3F"/>
    <w:rsid w:val="008C4C2A"/>
    <w:rsid w:val="008C56A7"/>
    <w:rsid w:val="008C7DF5"/>
    <w:rsid w:val="008D0A26"/>
    <w:rsid w:val="008D1FE7"/>
    <w:rsid w:val="008D5711"/>
    <w:rsid w:val="008D576F"/>
    <w:rsid w:val="008D6A82"/>
    <w:rsid w:val="008D6BED"/>
    <w:rsid w:val="008D7627"/>
    <w:rsid w:val="008D7E20"/>
    <w:rsid w:val="008E064A"/>
    <w:rsid w:val="008E10F2"/>
    <w:rsid w:val="008E2A2E"/>
    <w:rsid w:val="008E3ECA"/>
    <w:rsid w:val="008F07CA"/>
    <w:rsid w:val="008F2823"/>
    <w:rsid w:val="008F39DC"/>
    <w:rsid w:val="008F413B"/>
    <w:rsid w:val="008F4956"/>
    <w:rsid w:val="008F6407"/>
    <w:rsid w:val="008F74C4"/>
    <w:rsid w:val="00900531"/>
    <w:rsid w:val="00900EC3"/>
    <w:rsid w:val="00901A0D"/>
    <w:rsid w:val="009027FB"/>
    <w:rsid w:val="0090321C"/>
    <w:rsid w:val="009100E4"/>
    <w:rsid w:val="00911F42"/>
    <w:rsid w:val="0091338C"/>
    <w:rsid w:val="009136F2"/>
    <w:rsid w:val="0091502F"/>
    <w:rsid w:val="00915071"/>
    <w:rsid w:val="0091539F"/>
    <w:rsid w:val="00916F62"/>
    <w:rsid w:val="00917DFC"/>
    <w:rsid w:val="00917E41"/>
    <w:rsid w:val="00924494"/>
    <w:rsid w:val="00924891"/>
    <w:rsid w:val="009249DB"/>
    <w:rsid w:val="00927669"/>
    <w:rsid w:val="00930D08"/>
    <w:rsid w:val="009315AA"/>
    <w:rsid w:val="009319AD"/>
    <w:rsid w:val="00933DE3"/>
    <w:rsid w:val="00934566"/>
    <w:rsid w:val="00936274"/>
    <w:rsid w:val="00936CE3"/>
    <w:rsid w:val="00940874"/>
    <w:rsid w:val="00942314"/>
    <w:rsid w:val="0094294C"/>
    <w:rsid w:val="0094346B"/>
    <w:rsid w:val="00946B38"/>
    <w:rsid w:val="00947FF0"/>
    <w:rsid w:val="00950F0D"/>
    <w:rsid w:val="00955C7E"/>
    <w:rsid w:val="009568BB"/>
    <w:rsid w:val="00957C8C"/>
    <w:rsid w:val="00960285"/>
    <w:rsid w:val="00960F81"/>
    <w:rsid w:val="009626A4"/>
    <w:rsid w:val="00963399"/>
    <w:rsid w:val="00967485"/>
    <w:rsid w:val="009702E8"/>
    <w:rsid w:val="009704D5"/>
    <w:rsid w:val="00973BAF"/>
    <w:rsid w:val="009741D1"/>
    <w:rsid w:val="009748A9"/>
    <w:rsid w:val="00974F52"/>
    <w:rsid w:val="00975242"/>
    <w:rsid w:val="009753CD"/>
    <w:rsid w:val="00975ECA"/>
    <w:rsid w:val="00976478"/>
    <w:rsid w:val="00977660"/>
    <w:rsid w:val="00981DEA"/>
    <w:rsid w:val="00984D09"/>
    <w:rsid w:val="00986278"/>
    <w:rsid w:val="00991948"/>
    <w:rsid w:val="00991E4F"/>
    <w:rsid w:val="0099511A"/>
    <w:rsid w:val="009978FD"/>
    <w:rsid w:val="009A08D4"/>
    <w:rsid w:val="009A10B8"/>
    <w:rsid w:val="009A43A3"/>
    <w:rsid w:val="009A580B"/>
    <w:rsid w:val="009A6A89"/>
    <w:rsid w:val="009B10B6"/>
    <w:rsid w:val="009B2CCC"/>
    <w:rsid w:val="009B3045"/>
    <w:rsid w:val="009B4C9E"/>
    <w:rsid w:val="009B58AC"/>
    <w:rsid w:val="009B6804"/>
    <w:rsid w:val="009C1110"/>
    <w:rsid w:val="009C148D"/>
    <w:rsid w:val="009C1A4B"/>
    <w:rsid w:val="009C35D4"/>
    <w:rsid w:val="009C3777"/>
    <w:rsid w:val="009C440C"/>
    <w:rsid w:val="009C4FB6"/>
    <w:rsid w:val="009C722D"/>
    <w:rsid w:val="009C7916"/>
    <w:rsid w:val="009C7AC6"/>
    <w:rsid w:val="009D084B"/>
    <w:rsid w:val="009D139F"/>
    <w:rsid w:val="009D4BBF"/>
    <w:rsid w:val="009D5A2A"/>
    <w:rsid w:val="009D786C"/>
    <w:rsid w:val="009E1764"/>
    <w:rsid w:val="009E1C03"/>
    <w:rsid w:val="009E228C"/>
    <w:rsid w:val="009E41DC"/>
    <w:rsid w:val="009E43CF"/>
    <w:rsid w:val="009E4DC7"/>
    <w:rsid w:val="009E611A"/>
    <w:rsid w:val="009F12BC"/>
    <w:rsid w:val="009F2FB1"/>
    <w:rsid w:val="009F35AE"/>
    <w:rsid w:val="009F4EDE"/>
    <w:rsid w:val="009F4EF0"/>
    <w:rsid w:val="009F59B1"/>
    <w:rsid w:val="009F5F5B"/>
    <w:rsid w:val="009F63BF"/>
    <w:rsid w:val="00A0089F"/>
    <w:rsid w:val="00A00DD9"/>
    <w:rsid w:val="00A01C33"/>
    <w:rsid w:val="00A0240C"/>
    <w:rsid w:val="00A02466"/>
    <w:rsid w:val="00A02B44"/>
    <w:rsid w:val="00A03963"/>
    <w:rsid w:val="00A0443E"/>
    <w:rsid w:val="00A06003"/>
    <w:rsid w:val="00A067E4"/>
    <w:rsid w:val="00A076F0"/>
    <w:rsid w:val="00A07914"/>
    <w:rsid w:val="00A101FF"/>
    <w:rsid w:val="00A1032E"/>
    <w:rsid w:val="00A13BC3"/>
    <w:rsid w:val="00A14329"/>
    <w:rsid w:val="00A15197"/>
    <w:rsid w:val="00A210AE"/>
    <w:rsid w:val="00A22E4C"/>
    <w:rsid w:val="00A259F1"/>
    <w:rsid w:val="00A26402"/>
    <w:rsid w:val="00A27380"/>
    <w:rsid w:val="00A31B3D"/>
    <w:rsid w:val="00A323D9"/>
    <w:rsid w:val="00A33703"/>
    <w:rsid w:val="00A3589B"/>
    <w:rsid w:val="00A37BEF"/>
    <w:rsid w:val="00A41B2D"/>
    <w:rsid w:val="00A43674"/>
    <w:rsid w:val="00A44039"/>
    <w:rsid w:val="00A44623"/>
    <w:rsid w:val="00A47593"/>
    <w:rsid w:val="00A47721"/>
    <w:rsid w:val="00A517EA"/>
    <w:rsid w:val="00A54D06"/>
    <w:rsid w:val="00A5549D"/>
    <w:rsid w:val="00A56102"/>
    <w:rsid w:val="00A56851"/>
    <w:rsid w:val="00A5758C"/>
    <w:rsid w:val="00A57A8F"/>
    <w:rsid w:val="00A57FFC"/>
    <w:rsid w:val="00A61349"/>
    <w:rsid w:val="00A61E4C"/>
    <w:rsid w:val="00A621C2"/>
    <w:rsid w:val="00A62AE9"/>
    <w:rsid w:val="00A64459"/>
    <w:rsid w:val="00A64E69"/>
    <w:rsid w:val="00A650A6"/>
    <w:rsid w:val="00A65F00"/>
    <w:rsid w:val="00A71B65"/>
    <w:rsid w:val="00A72BAE"/>
    <w:rsid w:val="00A737E2"/>
    <w:rsid w:val="00A74111"/>
    <w:rsid w:val="00A74CF1"/>
    <w:rsid w:val="00A75872"/>
    <w:rsid w:val="00A7594F"/>
    <w:rsid w:val="00A77BB0"/>
    <w:rsid w:val="00A80358"/>
    <w:rsid w:val="00A81EBE"/>
    <w:rsid w:val="00A82B71"/>
    <w:rsid w:val="00A83565"/>
    <w:rsid w:val="00A84199"/>
    <w:rsid w:val="00AA00CF"/>
    <w:rsid w:val="00AA512F"/>
    <w:rsid w:val="00AA69B6"/>
    <w:rsid w:val="00AA6E23"/>
    <w:rsid w:val="00AA73C8"/>
    <w:rsid w:val="00AA7A87"/>
    <w:rsid w:val="00AB6176"/>
    <w:rsid w:val="00AC1C0C"/>
    <w:rsid w:val="00AC208E"/>
    <w:rsid w:val="00AC22D9"/>
    <w:rsid w:val="00AC2A5E"/>
    <w:rsid w:val="00AC5145"/>
    <w:rsid w:val="00AC54AB"/>
    <w:rsid w:val="00AC584A"/>
    <w:rsid w:val="00AC7527"/>
    <w:rsid w:val="00AD008A"/>
    <w:rsid w:val="00AD0668"/>
    <w:rsid w:val="00AD16B4"/>
    <w:rsid w:val="00AD7E45"/>
    <w:rsid w:val="00AE1389"/>
    <w:rsid w:val="00AE1937"/>
    <w:rsid w:val="00AE2D0C"/>
    <w:rsid w:val="00AE333A"/>
    <w:rsid w:val="00AE5C54"/>
    <w:rsid w:val="00AF24CE"/>
    <w:rsid w:val="00AF328D"/>
    <w:rsid w:val="00AF3CCC"/>
    <w:rsid w:val="00AF4451"/>
    <w:rsid w:val="00AF4956"/>
    <w:rsid w:val="00AF5467"/>
    <w:rsid w:val="00AF628F"/>
    <w:rsid w:val="00AF6988"/>
    <w:rsid w:val="00AF789C"/>
    <w:rsid w:val="00B042DE"/>
    <w:rsid w:val="00B04E2B"/>
    <w:rsid w:val="00B06803"/>
    <w:rsid w:val="00B069E2"/>
    <w:rsid w:val="00B07948"/>
    <w:rsid w:val="00B11080"/>
    <w:rsid w:val="00B11499"/>
    <w:rsid w:val="00B1185B"/>
    <w:rsid w:val="00B12236"/>
    <w:rsid w:val="00B1335D"/>
    <w:rsid w:val="00B13840"/>
    <w:rsid w:val="00B15CDB"/>
    <w:rsid w:val="00B17BA5"/>
    <w:rsid w:val="00B214C2"/>
    <w:rsid w:val="00B21807"/>
    <w:rsid w:val="00B227E0"/>
    <w:rsid w:val="00B23878"/>
    <w:rsid w:val="00B272CE"/>
    <w:rsid w:val="00B30F0A"/>
    <w:rsid w:val="00B31869"/>
    <w:rsid w:val="00B31E99"/>
    <w:rsid w:val="00B32C88"/>
    <w:rsid w:val="00B3350D"/>
    <w:rsid w:val="00B3489D"/>
    <w:rsid w:val="00B3494D"/>
    <w:rsid w:val="00B35173"/>
    <w:rsid w:val="00B41241"/>
    <w:rsid w:val="00B422EF"/>
    <w:rsid w:val="00B42FAC"/>
    <w:rsid w:val="00B434EA"/>
    <w:rsid w:val="00B43850"/>
    <w:rsid w:val="00B4391C"/>
    <w:rsid w:val="00B43FAD"/>
    <w:rsid w:val="00B451D5"/>
    <w:rsid w:val="00B45CC7"/>
    <w:rsid w:val="00B46347"/>
    <w:rsid w:val="00B464F0"/>
    <w:rsid w:val="00B46720"/>
    <w:rsid w:val="00B50C9F"/>
    <w:rsid w:val="00B5339B"/>
    <w:rsid w:val="00B53C56"/>
    <w:rsid w:val="00B57638"/>
    <w:rsid w:val="00B606A1"/>
    <w:rsid w:val="00B60C42"/>
    <w:rsid w:val="00B60D13"/>
    <w:rsid w:val="00B62AAC"/>
    <w:rsid w:val="00B630AF"/>
    <w:rsid w:val="00B63797"/>
    <w:rsid w:val="00B64A48"/>
    <w:rsid w:val="00B65D34"/>
    <w:rsid w:val="00B666CF"/>
    <w:rsid w:val="00B67AE3"/>
    <w:rsid w:val="00B7445A"/>
    <w:rsid w:val="00B75EE8"/>
    <w:rsid w:val="00B7668E"/>
    <w:rsid w:val="00B8151D"/>
    <w:rsid w:val="00B821EF"/>
    <w:rsid w:val="00B8227A"/>
    <w:rsid w:val="00B84339"/>
    <w:rsid w:val="00B86B99"/>
    <w:rsid w:val="00B91E76"/>
    <w:rsid w:val="00B92CAD"/>
    <w:rsid w:val="00B95AEA"/>
    <w:rsid w:val="00B96377"/>
    <w:rsid w:val="00B9685A"/>
    <w:rsid w:val="00B974DA"/>
    <w:rsid w:val="00BA0040"/>
    <w:rsid w:val="00BA3993"/>
    <w:rsid w:val="00BA3B9B"/>
    <w:rsid w:val="00BA7F88"/>
    <w:rsid w:val="00BB0BB3"/>
    <w:rsid w:val="00BB626B"/>
    <w:rsid w:val="00BB6479"/>
    <w:rsid w:val="00BC0D45"/>
    <w:rsid w:val="00BC4512"/>
    <w:rsid w:val="00BC57DA"/>
    <w:rsid w:val="00BD0620"/>
    <w:rsid w:val="00BD0796"/>
    <w:rsid w:val="00BD0FD3"/>
    <w:rsid w:val="00BD1179"/>
    <w:rsid w:val="00BD2947"/>
    <w:rsid w:val="00BD2C80"/>
    <w:rsid w:val="00BD2F46"/>
    <w:rsid w:val="00BD2FCC"/>
    <w:rsid w:val="00BE0CC1"/>
    <w:rsid w:val="00BE1132"/>
    <w:rsid w:val="00BE1F4F"/>
    <w:rsid w:val="00BE3A84"/>
    <w:rsid w:val="00BE754B"/>
    <w:rsid w:val="00BF1DE7"/>
    <w:rsid w:val="00BF2DA1"/>
    <w:rsid w:val="00BF2ED5"/>
    <w:rsid w:val="00BF3A06"/>
    <w:rsid w:val="00BF6562"/>
    <w:rsid w:val="00BF6647"/>
    <w:rsid w:val="00BF7368"/>
    <w:rsid w:val="00BF7867"/>
    <w:rsid w:val="00C0182C"/>
    <w:rsid w:val="00C0682B"/>
    <w:rsid w:val="00C06EF2"/>
    <w:rsid w:val="00C06FBF"/>
    <w:rsid w:val="00C133AB"/>
    <w:rsid w:val="00C141D7"/>
    <w:rsid w:val="00C14A3E"/>
    <w:rsid w:val="00C17295"/>
    <w:rsid w:val="00C17A00"/>
    <w:rsid w:val="00C20129"/>
    <w:rsid w:val="00C23DF9"/>
    <w:rsid w:val="00C345CB"/>
    <w:rsid w:val="00C35186"/>
    <w:rsid w:val="00C3594C"/>
    <w:rsid w:val="00C373EB"/>
    <w:rsid w:val="00C37853"/>
    <w:rsid w:val="00C4135D"/>
    <w:rsid w:val="00C4340D"/>
    <w:rsid w:val="00C4359C"/>
    <w:rsid w:val="00C43DB0"/>
    <w:rsid w:val="00C454D0"/>
    <w:rsid w:val="00C46E39"/>
    <w:rsid w:val="00C4773B"/>
    <w:rsid w:val="00C51DEF"/>
    <w:rsid w:val="00C56240"/>
    <w:rsid w:val="00C56449"/>
    <w:rsid w:val="00C5690F"/>
    <w:rsid w:val="00C56CD1"/>
    <w:rsid w:val="00C57906"/>
    <w:rsid w:val="00C614AF"/>
    <w:rsid w:val="00C61D4D"/>
    <w:rsid w:val="00C62A73"/>
    <w:rsid w:val="00C62B88"/>
    <w:rsid w:val="00C6396E"/>
    <w:rsid w:val="00C63DED"/>
    <w:rsid w:val="00C730EC"/>
    <w:rsid w:val="00C73299"/>
    <w:rsid w:val="00C7356D"/>
    <w:rsid w:val="00C74FF5"/>
    <w:rsid w:val="00C81074"/>
    <w:rsid w:val="00C81814"/>
    <w:rsid w:val="00C823EC"/>
    <w:rsid w:val="00C82820"/>
    <w:rsid w:val="00C83CD5"/>
    <w:rsid w:val="00C856AB"/>
    <w:rsid w:val="00C86353"/>
    <w:rsid w:val="00C86C8F"/>
    <w:rsid w:val="00C87933"/>
    <w:rsid w:val="00C87A09"/>
    <w:rsid w:val="00C92605"/>
    <w:rsid w:val="00C92A38"/>
    <w:rsid w:val="00C9327B"/>
    <w:rsid w:val="00C94228"/>
    <w:rsid w:val="00C956B1"/>
    <w:rsid w:val="00C95EAF"/>
    <w:rsid w:val="00C961CA"/>
    <w:rsid w:val="00C971F1"/>
    <w:rsid w:val="00CA0632"/>
    <w:rsid w:val="00CA2C81"/>
    <w:rsid w:val="00CA3385"/>
    <w:rsid w:val="00CA53C2"/>
    <w:rsid w:val="00CB1F72"/>
    <w:rsid w:val="00CB2A0B"/>
    <w:rsid w:val="00CB3AD5"/>
    <w:rsid w:val="00CB4A02"/>
    <w:rsid w:val="00CC311B"/>
    <w:rsid w:val="00CC3972"/>
    <w:rsid w:val="00CC434D"/>
    <w:rsid w:val="00CC4361"/>
    <w:rsid w:val="00CC50B8"/>
    <w:rsid w:val="00CC5A33"/>
    <w:rsid w:val="00CC5E66"/>
    <w:rsid w:val="00CC6055"/>
    <w:rsid w:val="00CC78A7"/>
    <w:rsid w:val="00CC7C1C"/>
    <w:rsid w:val="00CD2686"/>
    <w:rsid w:val="00CD3D08"/>
    <w:rsid w:val="00CD4392"/>
    <w:rsid w:val="00CD4724"/>
    <w:rsid w:val="00CD4C2B"/>
    <w:rsid w:val="00CD5AE8"/>
    <w:rsid w:val="00CE015A"/>
    <w:rsid w:val="00CE04E4"/>
    <w:rsid w:val="00CE2AAA"/>
    <w:rsid w:val="00CE2DBD"/>
    <w:rsid w:val="00CE3A38"/>
    <w:rsid w:val="00CE60F8"/>
    <w:rsid w:val="00CE6A7E"/>
    <w:rsid w:val="00CE6E35"/>
    <w:rsid w:val="00CE72B4"/>
    <w:rsid w:val="00CF2F28"/>
    <w:rsid w:val="00CF4173"/>
    <w:rsid w:val="00CF5187"/>
    <w:rsid w:val="00CF54FC"/>
    <w:rsid w:val="00CF78F7"/>
    <w:rsid w:val="00CF7E2B"/>
    <w:rsid w:val="00D02EEC"/>
    <w:rsid w:val="00D0463B"/>
    <w:rsid w:val="00D04F5C"/>
    <w:rsid w:val="00D059FD"/>
    <w:rsid w:val="00D10773"/>
    <w:rsid w:val="00D11A6A"/>
    <w:rsid w:val="00D12574"/>
    <w:rsid w:val="00D12DAA"/>
    <w:rsid w:val="00D13CD0"/>
    <w:rsid w:val="00D13CD3"/>
    <w:rsid w:val="00D15714"/>
    <w:rsid w:val="00D15D0D"/>
    <w:rsid w:val="00D16B80"/>
    <w:rsid w:val="00D22529"/>
    <w:rsid w:val="00D22CA4"/>
    <w:rsid w:val="00D22D6F"/>
    <w:rsid w:val="00D2342B"/>
    <w:rsid w:val="00D2355F"/>
    <w:rsid w:val="00D24155"/>
    <w:rsid w:val="00D249AA"/>
    <w:rsid w:val="00D24E0B"/>
    <w:rsid w:val="00D26038"/>
    <w:rsid w:val="00D262D1"/>
    <w:rsid w:val="00D2678D"/>
    <w:rsid w:val="00D27287"/>
    <w:rsid w:val="00D30D40"/>
    <w:rsid w:val="00D33DC8"/>
    <w:rsid w:val="00D3523C"/>
    <w:rsid w:val="00D37C8D"/>
    <w:rsid w:val="00D407E2"/>
    <w:rsid w:val="00D417C5"/>
    <w:rsid w:val="00D41BCD"/>
    <w:rsid w:val="00D462F6"/>
    <w:rsid w:val="00D4788C"/>
    <w:rsid w:val="00D51D78"/>
    <w:rsid w:val="00D52B11"/>
    <w:rsid w:val="00D52D77"/>
    <w:rsid w:val="00D53B58"/>
    <w:rsid w:val="00D550D7"/>
    <w:rsid w:val="00D55370"/>
    <w:rsid w:val="00D56357"/>
    <w:rsid w:val="00D56391"/>
    <w:rsid w:val="00D56BE2"/>
    <w:rsid w:val="00D573A8"/>
    <w:rsid w:val="00D579D8"/>
    <w:rsid w:val="00D57CA3"/>
    <w:rsid w:val="00D620BD"/>
    <w:rsid w:val="00D62A26"/>
    <w:rsid w:val="00D6787F"/>
    <w:rsid w:val="00D7020E"/>
    <w:rsid w:val="00D70220"/>
    <w:rsid w:val="00D70793"/>
    <w:rsid w:val="00D75FE8"/>
    <w:rsid w:val="00D76AE3"/>
    <w:rsid w:val="00D805DB"/>
    <w:rsid w:val="00D81C94"/>
    <w:rsid w:val="00D839B7"/>
    <w:rsid w:val="00D83C22"/>
    <w:rsid w:val="00D83E72"/>
    <w:rsid w:val="00D843F8"/>
    <w:rsid w:val="00D850D2"/>
    <w:rsid w:val="00D85997"/>
    <w:rsid w:val="00D86628"/>
    <w:rsid w:val="00D91691"/>
    <w:rsid w:val="00D93844"/>
    <w:rsid w:val="00D95925"/>
    <w:rsid w:val="00D95991"/>
    <w:rsid w:val="00D9605D"/>
    <w:rsid w:val="00D96328"/>
    <w:rsid w:val="00D9636D"/>
    <w:rsid w:val="00D96F9B"/>
    <w:rsid w:val="00D97DA5"/>
    <w:rsid w:val="00DA05A2"/>
    <w:rsid w:val="00DA3C48"/>
    <w:rsid w:val="00DA59A1"/>
    <w:rsid w:val="00DA62EB"/>
    <w:rsid w:val="00DB2DC6"/>
    <w:rsid w:val="00DB2F20"/>
    <w:rsid w:val="00DB3AE3"/>
    <w:rsid w:val="00DB4F3E"/>
    <w:rsid w:val="00DB547E"/>
    <w:rsid w:val="00DB6D22"/>
    <w:rsid w:val="00DC0420"/>
    <w:rsid w:val="00DC14BA"/>
    <w:rsid w:val="00DC2694"/>
    <w:rsid w:val="00DC2AED"/>
    <w:rsid w:val="00DC4E7A"/>
    <w:rsid w:val="00DC56E8"/>
    <w:rsid w:val="00DD05B9"/>
    <w:rsid w:val="00DD0DD0"/>
    <w:rsid w:val="00DD3341"/>
    <w:rsid w:val="00DD3C6D"/>
    <w:rsid w:val="00DD3E78"/>
    <w:rsid w:val="00DD4938"/>
    <w:rsid w:val="00DD5511"/>
    <w:rsid w:val="00DD6EEB"/>
    <w:rsid w:val="00DE00B6"/>
    <w:rsid w:val="00DE198E"/>
    <w:rsid w:val="00DE1A41"/>
    <w:rsid w:val="00DE2D8F"/>
    <w:rsid w:val="00DE327B"/>
    <w:rsid w:val="00DE378D"/>
    <w:rsid w:val="00DE4C5B"/>
    <w:rsid w:val="00DE6F87"/>
    <w:rsid w:val="00DE750B"/>
    <w:rsid w:val="00DE7CFE"/>
    <w:rsid w:val="00DE7DD6"/>
    <w:rsid w:val="00DF1258"/>
    <w:rsid w:val="00DF351F"/>
    <w:rsid w:val="00DF3ADE"/>
    <w:rsid w:val="00DF469F"/>
    <w:rsid w:val="00DF4A78"/>
    <w:rsid w:val="00DF5861"/>
    <w:rsid w:val="00DF6672"/>
    <w:rsid w:val="00DF793F"/>
    <w:rsid w:val="00DF7A2D"/>
    <w:rsid w:val="00DF7AFB"/>
    <w:rsid w:val="00E0576A"/>
    <w:rsid w:val="00E05C37"/>
    <w:rsid w:val="00E06999"/>
    <w:rsid w:val="00E06EC0"/>
    <w:rsid w:val="00E10338"/>
    <w:rsid w:val="00E16C5D"/>
    <w:rsid w:val="00E17236"/>
    <w:rsid w:val="00E2165A"/>
    <w:rsid w:val="00E218CE"/>
    <w:rsid w:val="00E219F6"/>
    <w:rsid w:val="00E228BD"/>
    <w:rsid w:val="00E22F1F"/>
    <w:rsid w:val="00E26AC9"/>
    <w:rsid w:val="00E3054A"/>
    <w:rsid w:val="00E311CB"/>
    <w:rsid w:val="00E32BEA"/>
    <w:rsid w:val="00E33B0C"/>
    <w:rsid w:val="00E34B88"/>
    <w:rsid w:val="00E36060"/>
    <w:rsid w:val="00E3784E"/>
    <w:rsid w:val="00E40FF9"/>
    <w:rsid w:val="00E4123B"/>
    <w:rsid w:val="00E43038"/>
    <w:rsid w:val="00E430B7"/>
    <w:rsid w:val="00E4310D"/>
    <w:rsid w:val="00E4333B"/>
    <w:rsid w:val="00E44482"/>
    <w:rsid w:val="00E447EF"/>
    <w:rsid w:val="00E478A0"/>
    <w:rsid w:val="00E51E01"/>
    <w:rsid w:val="00E51EF4"/>
    <w:rsid w:val="00E54FA5"/>
    <w:rsid w:val="00E56835"/>
    <w:rsid w:val="00E56A49"/>
    <w:rsid w:val="00E56BEC"/>
    <w:rsid w:val="00E57ED3"/>
    <w:rsid w:val="00E60AFA"/>
    <w:rsid w:val="00E6117C"/>
    <w:rsid w:val="00E64467"/>
    <w:rsid w:val="00E66A03"/>
    <w:rsid w:val="00E671FD"/>
    <w:rsid w:val="00E67841"/>
    <w:rsid w:val="00E73167"/>
    <w:rsid w:val="00E7495A"/>
    <w:rsid w:val="00E81CC7"/>
    <w:rsid w:val="00E8320E"/>
    <w:rsid w:val="00E8491A"/>
    <w:rsid w:val="00E85287"/>
    <w:rsid w:val="00E86E13"/>
    <w:rsid w:val="00E9030E"/>
    <w:rsid w:val="00E91776"/>
    <w:rsid w:val="00E91D76"/>
    <w:rsid w:val="00E92964"/>
    <w:rsid w:val="00E930A0"/>
    <w:rsid w:val="00E95067"/>
    <w:rsid w:val="00E97BEF"/>
    <w:rsid w:val="00EA0ECE"/>
    <w:rsid w:val="00EA1AD9"/>
    <w:rsid w:val="00EA28EB"/>
    <w:rsid w:val="00EA2E88"/>
    <w:rsid w:val="00EA40FC"/>
    <w:rsid w:val="00EA6223"/>
    <w:rsid w:val="00EA676D"/>
    <w:rsid w:val="00EA70BA"/>
    <w:rsid w:val="00EA74EA"/>
    <w:rsid w:val="00EB064F"/>
    <w:rsid w:val="00EB1303"/>
    <w:rsid w:val="00EB26DE"/>
    <w:rsid w:val="00EC134E"/>
    <w:rsid w:val="00EC4785"/>
    <w:rsid w:val="00ED1925"/>
    <w:rsid w:val="00ED3F28"/>
    <w:rsid w:val="00ED59F6"/>
    <w:rsid w:val="00EE04C4"/>
    <w:rsid w:val="00EE0889"/>
    <w:rsid w:val="00EE1763"/>
    <w:rsid w:val="00EE1E82"/>
    <w:rsid w:val="00EE2710"/>
    <w:rsid w:val="00EE3ACD"/>
    <w:rsid w:val="00EE4CFD"/>
    <w:rsid w:val="00EE731C"/>
    <w:rsid w:val="00EE7650"/>
    <w:rsid w:val="00EF0C95"/>
    <w:rsid w:val="00EF1169"/>
    <w:rsid w:val="00EF3D75"/>
    <w:rsid w:val="00EF5439"/>
    <w:rsid w:val="00EF5693"/>
    <w:rsid w:val="00EF7DA6"/>
    <w:rsid w:val="00F01CE0"/>
    <w:rsid w:val="00F125FE"/>
    <w:rsid w:val="00F15497"/>
    <w:rsid w:val="00F1649E"/>
    <w:rsid w:val="00F164BE"/>
    <w:rsid w:val="00F169A7"/>
    <w:rsid w:val="00F16B37"/>
    <w:rsid w:val="00F2371F"/>
    <w:rsid w:val="00F23A20"/>
    <w:rsid w:val="00F23D70"/>
    <w:rsid w:val="00F24BD5"/>
    <w:rsid w:val="00F26A5F"/>
    <w:rsid w:val="00F30C1E"/>
    <w:rsid w:val="00F3140A"/>
    <w:rsid w:val="00F31660"/>
    <w:rsid w:val="00F31FFA"/>
    <w:rsid w:val="00F32925"/>
    <w:rsid w:val="00F342D9"/>
    <w:rsid w:val="00F343CA"/>
    <w:rsid w:val="00F374D2"/>
    <w:rsid w:val="00F43CE6"/>
    <w:rsid w:val="00F4626E"/>
    <w:rsid w:val="00F50141"/>
    <w:rsid w:val="00F5137D"/>
    <w:rsid w:val="00F53014"/>
    <w:rsid w:val="00F53FC6"/>
    <w:rsid w:val="00F5422F"/>
    <w:rsid w:val="00F61435"/>
    <w:rsid w:val="00F6257A"/>
    <w:rsid w:val="00F6341D"/>
    <w:rsid w:val="00F647E4"/>
    <w:rsid w:val="00F64D0D"/>
    <w:rsid w:val="00F65501"/>
    <w:rsid w:val="00F6638F"/>
    <w:rsid w:val="00F6744F"/>
    <w:rsid w:val="00F67F70"/>
    <w:rsid w:val="00F701A6"/>
    <w:rsid w:val="00F72E05"/>
    <w:rsid w:val="00F74EAF"/>
    <w:rsid w:val="00F776B6"/>
    <w:rsid w:val="00F802A1"/>
    <w:rsid w:val="00F82284"/>
    <w:rsid w:val="00F824B8"/>
    <w:rsid w:val="00F82C6E"/>
    <w:rsid w:val="00F83928"/>
    <w:rsid w:val="00F91B27"/>
    <w:rsid w:val="00F92A8D"/>
    <w:rsid w:val="00F92EE2"/>
    <w:rsid w:val="00F96212"/>
    <w:rsid w:val="00F97310"/>
    <w:rsid w:val="00F97A55"/>
    <w:rsid w:val="00FA1228"/>
    <w:rsid w:val="00FA310C"/>
    <w:rsid w:val="00FA37C2"/>
    <w:rsid w:val="00FA39D2"/>
    <w:rsid w:val="00FA454D"/>
    <w:rsid w:val="00FA704D"/>
    <w:rsid w:val="00FA7A9E"/>
    <w:rsid w:val="00FB35A6"/>
    <w:rsid w:val="00FB5928"/>
    <w:rsid w:val="00FB65F4"/>
    <w:rsid w:val="00FC11B2"/>
    <w:rsid w:val="00FC13AA"/>
    <w:rsid w:val="00FC2283"/>
    <w:rsid w:val="00FC46B1"/>
    <w:rsid w:val="00FC6B88"/>
    <w:rsid w:val="00FD24E7"/>
    <w:rsid w:val="00FD55EF"/>
    <w:rsid w:val="00FD62CE"/>
    <w:rsid w:val="00FD7104"/>
    <w:rsid w:val="00FD748B"/>
    <w:rsid w:val="00FD789E"/>
    <w:rsid w:val="00FD7A3D"/>
    <w:rsid w:val="00FE12BF"/>
    <w:rsid w:val="00FE2105"/>
    <w:rsid w:val="00FE2D6E"/>
    <w:rsid w:val="00FE3D57"/>
    <w:rsid w:val="00FE4534"/>
    <w:rsid w:val="00FE51D8"/>
    <w:rsid w:val="00FE5C63"/>
    <w:rsid w:val="00FE69D2"/>
    <w:rsid w:val="00FF1CF6"/>
    <w:rsid w:val="00FF1D41"/>
    <w:rsid w:val="00FF2F50"/>
    <w:rsid w:val="00FF60A3"/>
    <w:rsid w:val="00FF7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BB144AF-E70B-4AFF-8EFE-EB7311D0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B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mas">
    <w:name w:val="programmas"/>
    <w:basedOn w:val="Normal"/>
    <w:qFormat/>
    <w:rsid w:val="00DE327B"/>
    <w:pPr>
      <w:widowControl w:val="0"/>
      <w:spacing w:before="240"/>
      <w:jc w:val="center"/>
    </w:pPr>
    <w:rPr>
      <w:b/>
    </w:rPr>
  </w:style>
  <w:style w:type="paragraph" w:customStyle="1" w:styleId="tabteksts">
    <w:name w:val="tab_teksts"/>
    <w:basedOn w:val="Normal"/>
    <w:qFormat/>
    <w:rsid w:val="00DE327B"/>
    <w:rPr>
      <w:sz w:val="18"/>
    </w:rPr>
  </w:style>
  <w:style w:type="paragraph" w:styleId="BalloonText">
    <w:name w:val="Balloon Text"/>
    <w:basedOn w:val="Normal"/>
    <w:link w:val="BalloonTextChar"/>
    <w:uiPriority w:val="99"/>
    <w:semiHidden/>
    <w:unhideWhenUsed/>
    <w:rsid w:val="00AC22D9"/>
    <w:rPr>
      <w:rFonts w:ascii="Tahoma" w:hAnsi="Tahoma" w:cs="Tahoma"/>
      <w:sz w:val="16"/>
      <w:szCs w:val="16"/>
    </w:rPr>
  </w:style>
  <w:style w:type="character" w:customStyle="1" w:styleId="BalloonTextChar">
    <w:name w:val="Balloon Text Char"/>
    <w:link w:val="BalloonText"/>
    <w:uiPriority w:val="99"/>
    <w:semiHidden/>
    <w:rsid w:val="00AC22D9"/>
    <w:rPr>
      <w:rFonts w:ascii="Tahoma" w:eastAsia="Calibri" w:hAnsi="Tahoma" w:cs="Tahoma"/>
      <w:sz w:val="16"/>
      <w:szCs w:val="16"/>
      <w:lang w:val="lv-LV" w:eastAsia="en-US" w:bidi="ar-SA"/>
    </w:rPr>
  </w:style>
  <w:style w:type="paragraph" w:customStyle="1" w:styleId="samazpaliel">
    <w:name w:val="samaz_paliel"/>
    <w:basedOn w:val="Normal"/>
    <w:qFormat/>
    <w:rsid w:val="00DE327B"/>
    <w:pPr>
      <w:widowControl w:val="0"/>
    </w:pPr>
    <w:rPr>
      <w:b/>
      <w:u w:val="single"/>
    </w:rPr>
  </w:style>
  <w:style w:type="paragraph" w:customStyle="1" w:styleId="cipari">
    <w:name w:val="cipari"/>
    <w:basedOn w:val="Normal"/>
    <w:link w:val="cipariChar"/>
    <w:qFormat/>
    <w:rsid w:val="00DE327B"/>
    <w:pPr>
      <w:ind w:left="720" w:hanging="720"/>
    </w:pPr>
    <w:rPr>
      <w:bCs/>
    </w:rPr>
  </w:style>
  <w:style w:type="character" w:customStyle="1" w:styleId="cipariChar">
    <w:name w:val="cipari Char"/>
    <w:link w:val="cipari"/>
    <w:rsid w:val="00DE327B"/>
    <w:rPr>
      <w:bCs/>
      <w:sz w:val="24"/>
      <w:lang w:eastAsia="en-US"/>
    </w:rPr>
  </w:style>
  <w:style w:type="paragraph" w:styleId="CommentText">
    <w:name w:val="annotation text"/>
    <w:basedOn w:val="Normal"/>
    <w:link w:val="CommentTextChar"/>
    <w:uiPriority w:val="99"/>
    <w:semiHidden/>
    <w:unhideWhenUsed/>
    <w:rsid w:val="00AC22D9"/>
    <w:rPr>
      <w:sz w:val="20"/>
    </w:rPr>
  </w:style>
  <w:style w:type="character" w:customStyle="1" w:styleId="CommentTextChar">
    <w:name w:val="Comment Text Char"/>
    <w:link w:val="CommentText"/>
    <w:uiPriority w:val="99"/>
    <w:semiHidden/>
    <w:rsid w:val="00AC22D9"/>
    <w:rPr>
      <w:rFonts w:eastAsia="Calibri"/>
      <w:lang w:val="lv-LV" w:eastAsia="en-US" w:bidi="ar-SA"/>
    </w:rPr>
  </w:style>
  <w:style w:type="paragraph" w:styleId="CommentSubject">
    <w:name w:val="annotation subject"/>
    <w:basedOn w:val="CommentText"/>
    <w:next w:val="CommentText"/>
    <w:link w:val="CommentSubjectChar"/>
    <w:uiPriority w:val="99"/>
    <w:semiHidden/>
    <w:unhideWhenUsed/>
    <w:rsid w:val="00AC22D9"/>
    <w:rPr>
      <w:b/>
      <w:bCs/>
    </w:rPr>
  </w:style>
  <w:style w:type="character" w:customStyle="1" w:styleId="CommentSubjectChar">
    <w:name w:val="Comment Subject Char"/>
    <w:link w:val="CommentSubject"/>
    <w:uiPriority w:val="99"/>
    <w:semiHidden/>
    <w:rsid w:val="00AC22D9"/>
    <w:rPr>
      <w:rFonts w:eastAsia="Calibri"/>
      <w:b/>
      <w:bCs/>
      <w:lang w:val="lv-LV" w:eastAsia="en-US" w:bidi="ar-SA"/>
    </w:rPr>
  </w:style>
  <w:style w:type="paragraph" w:styleId="Footer">
    <w:name w:val="footer"/>
    <w:basedOn w:val="Normal"/>
    <w:link w:val="FooterChar"/>
    <w:uiPriority w:val="99"/>
    <w:unhideWhenUsed/>
    <w:rsid w:val="00AC22D9"/>
    <w:pPr>
      <w:tabs>
        <w:tab w:val="center" w:pos="4153"/>
        <w:tab w:val="right" w:pos="8306"/>
      </w:tabs>
    </w:pPr>
  </w:style>
  <w:style w:type="character" w:customStyle="1" w:styleId="FooterChar">
    <w:name w:val="Footer Char"/>
    <w:link w:val="Footer"/>
    <w:uiPriority w:val="99"/>
    <w:rsid w:val="00AC22D9"/>
    <w:rPr>
      <w:rFonts w:eastAsia="Calibri"/>
      <w:sz w:val="24"/>
      <w:szCs w:val="22"/>
      <w:lang w:val="lv-LV" w:eastAsia="en-US" w:bidi="ar-SA"/>
    </w:rPr>
  </w:style>
  <w:style w:type="paragraph" w:styleId="FootnoteText">
    <w:name w:val="footnote text"/>
    <w:basedOn w:val="Normal"/>
    <w:link w:val="FootnoteTextChar"/>
    <w:uiPriority w:val="99"/>
    <w:semiHidden/>
    <w:unhideWhenUsed/>
    <w:rsid w:val="00AC22D9"/>
    <w:rPr>
      <w:sz w:val="20"/>
    </w:rPr>
  </w:style>
  <w:style w:type="character" w:customStyle="1" w:styleId="FootnoteTextChar">
    <w:name w:val="Footnote Text Char"/>
    <w:link w:val="FootnoteText"/>
    <w:uiPriority w:val="99"/>
    <w:semiHidden/>
    <w:rsid w:val="00AC22D9"/>
    <w:rPr>
      <w:rFonts w:eastAsia="Calibri"/>
      <w:lang w:val="lv-LV" w:eastAsia="en-US" w:bidi="ar-SA"/>
    </w:rPr>
  </w:style>
  <w:style w:type="paragraph" w:customStyle="1" w:styleId="Tabuluvirsraksti">
    <w:name w:val="Tabulu_virsraksti"/>
    <w:basedOn w:val="Normal"/>
    <w:qFormat/>
    <w:rsid w:val="00A31B3D"/>
    <w:pPr>
      <w:jc w:val="center"/>
    </w:pPr>
  </w:style>
  <w:style w:type="paragraph" w:customStyle="1" w:styleId="funkcijas">
    <w:name w:val="funkcijas"/>
    <w:basedOn w:val="Normal"/>
    <w:qFormat/>
    <w:rsid w:val="00DE327B"/>
    <w:rPr>
      <w:bCs/>
      <w:u w:val="single"/>
    </w:rPr>
  </w:style>
  <w:style w:type="paragraph" w:customStyle="1" w:styleId="izdevumi">
    <w:name w:val="izdevumi"/>
    <w:basedOn w:val="Normal"/>
    <w:qFormat/>
    <w:rsid w:val="00CB2A0B"/>
    <w:pPr>
      <w:widowControl w:val="0"/>
      <w:spacing w:before="120"/>
      <w:ind w:left="567"/>
    </w:pPr>
    <w:rPr>
      <w:i/>
    </w:rPr>
  </w:style>
  <w:style w:type="paragraph" w:customStyle="1" w:styleId="Funkcijasbold">
    <w:name w:val="Funkcijas_bold"/>
    <w:basedOn w:val="funkcijas"/>
    <w:qFormat/>
    <w:rsid w:val="00DE327B"/>
    <w:rPr>
      <w:b/>
      <w:u w:val="none"/>
    </w:rPr>
  </w:style>
  <w:style w:type="paragraph" w:customStyle="1" w:styleId="cipariiturp">
    <w:name w:val="ciparii_turp"/>
    <w:basedOn w:val="cipari"/>
    <w:qFormat/>
    <w:rsid w:val="00DE327B"/>
    <w:pPr>
      <w:ind w:left="709" w:firstLine="0"/>
    </w:pPr>
    <w:rPr>
      <w:bCs w:val="0"/>
    </w:rPr>
  </w:style>
  <w:style w:type="character" w:styleId="PageNumber">
    <w:name w:val="page number"/>
    <w:basedOn w:val="DefaultParagraphFont"/>
    <w:rsid w:val="001057A0"/>
  </w:style>
  <w:style w:type="character" w:styleId="FootnoteReference">
    <w:name w:val="footnote reference"/>
    <w:uiPriority w:val="99"/>
    <w:semiHidden/>
    <w:rsid w:val="00114176"/>
    <w:rPr>
      <w:vertAlign w:val="superscript"/>
    </w:rPr>
  </w:style>
  <w:style w:type="table" w:styleId="TableGrid">
    <w:name w:val="Table Grid"/>
    <w:basedOn w:val="TableNormal"/>
    <w:uiPriority w:val="39"/>
    <w:rsid w:val="00E430B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ksti">
    <w:name w:val="paraksti"/>
    <w:basedOn w:val="Normal"/>
    <w:qFormat/>
    <w:rsid w:val="00B422EF"/>
    <w:pPr>
      <w:spacing w:before="120"/>
    </w:pPr>
    <w:rPr>
      <w:i/>
      <w:sz w:val="18"/>
    </w:rPr>
  </w:style>
  <w:style w:type="paragraph" w:customStyle="1" w:styleId="T">
    <w:name w:val="T"/>
    <w:basedOn w:val="Normal"/>
    <w:uiPriority w:val="99"/>
    <w:rsid w:val="00DE327B"/>
    <w:pPr>
      <w:keepNext/>
      <w:jc w:val="center"/>
    </w:pPr>
    <w:rPr>
      <w:b/>
      <w:i/>
    </w:rPr>
  </w:style>
  <w:style w:type="paragraph" w:customStyle="1" w:styleId="Z">
    <w:name w:val="Z"/>
    <w:basedOn w:val="T"/>
    <w:uiPriority w:val="99"/>
    <w:rsid w:val="00DE327B"/>
    <w:pPr>
      <w:keepNext w:val="0"/>
    </w:pPr>
  </w:style>
  <w:style w:type="paragraph" w:customStyle="1" w:styleId="H1">
    <w:name w:val="H1"/>
    <w:rsid w:val="00DE327B"/>
    <w:pPr>
      <w:spacing w:after="120"/>
      <w:jc w:val="center"/>
      <w:outlineLvl w:val="0"/>
    </w:pPr>
    <w:rPr>
      <w:b/>
      <w:sz w:val="44"/>
      <w:lang w:eastAsia="en-US"/>
    </w:rPr>
  </w:style>
  <w:style w:type="paragraph" w:customStyle="1" w:styleId="H2">
    <w:name w:val="H2"/>
    <w:rsid w:val="00DE327B"/>
    <w:pPr>
      <w:spacing w:after="120"/>
      <w:jc w:val="center"/>
      <w:outlineLvl w:val="1"/>
    </w:pPr>
    <w:rPr>
      <w:b/>
      <w:sz w:val="36"/>
      <w:lang w:eastAsia="en-US"/>
    </w:rPr>
  </w:style>
  <w:style w:type="paragraph" w:customStyle="1" w:styleId="H3">
    <w:name w:val="H3"/>
    <w:rsid w:val="00DE327B"/>
    <w:pPr>
      <w:spacing w:after="120"/>
      <w:jc w:val="center"/>
      <w:outlineLvl w:val="2"/>
    </w:pPr>
    <w:rPr>
      <w:b/>
      <w:sz w:val="32"/>
      <w:lang w:eastAsia="en-US"/>
    </w:rPr>
  </w:style>
  <w:style w:type="paragraph" w:customStyle="1" w:styleId="H4">
    <w:name w:val="H4"/>
    <w:rsid w:val="00DE327B"/>
    <w:pPr>
      <w:spacing w:after="120"/>
      <w:jc w:val="center"/>
      <w:outlineLvl w:val="3"/>
    </w:pPr>
    <w:rPr>
      <w:b/>
      <w:sz w:val="28"/>
      <w:lang w:eastAsia="en-US"/>
    </w:rPr>
  </w:style>
  <w:style w:type="character" w:customStyle="1" w:styleId="bd-sulca">
    <w:name w:val="bd-sulca"/>
    <w:semiHidden/>
    <w:rsid w:val="002D0DF7"/>
    <w:rPr>
      <w:rFonts w:ascii="Arial" w:hAnsi="Arial" w:cs="Arial"/>
      <w:color w:val="auto"/>
      <w:sz w:val="20"/>
      <w:szCs w:val="20"/>
    </w:rPr>
  </w:style>
  <w:style w:type="paragraph" w:styleId="Header">
    <w:name w:val="header"/>
    <w:basedOn w:val="Normal"/>
    <w:link w:val="HeaderChar"/>
    <w:uiPriority w:val="99"/>
    <w:unhideWhenUsed/>
    <w:rsid w:val="002A1691"/>
    <w:pPr>
      <w:tabs>
        <w:tab w:val="center" w:pos="4153"/>
        <w:tab w:val="right" w:pos="8306"/>
      </w:tabs>
    </w:pPr>
  </w:style>
  <w:style w:type="character" w:customStyle="1" w:styleId="HeaderChar">
    <w:name w:val="Header Char"/>
    <w:basedOn w:val="DefaultParagraphFont"/>
    <w:link w:val="Header"/>
    <w:uiPriority w:val="99"/>
    <w:rsid w:val="002A1691"/>
    <w:rPr>
      <w:sz w:val="24"/>
      <w:lang w:eastAsia="en-US"/>
    </w:rPr>
  </w:style>
  <w:style w:type="character" w:styleId="CommentReference">
    <w:name w:val="annotation reference"/>
    <w:uiPriority w:val="99"/>
    <w:semiHidden/>
    <w:rsid w:val="00B04E2B"/>
    <w:rPr>
      <w:rFonts w:cs="Times New Roman"/>
      <w:sz w:val="16"/>
      <w:szCs w:val="16"/>
    </w:rPr>
  </w:style>
  <w:style w:type="table" w:customStyle="1" w:styleId="TableGrid1">
    <w:name w:val="Table Grid1"/>
    <w:basedOn w:val="TableNormal"/>
    <w:next w:val="TableGrid"/>
    <w:uiPriority w:val="59"/>
    <w:rsid w:val="00355C12"/>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C12"/>
    <w:rPr>
      <w:color w:val="0000FF" w:themeColor="hyperlink"/>
      <w:u w:val="single"/>
    </w:rPr>
  </w:style>
  <w:style w:type="character" w:styleId="PlaceholderText">
    <w:name w:val="Placeholder Text"/>
    <w:basedOn w:val="DefaultParagraphFont"/>
    <w:uiPriority w:val="99"/>
    <w:semiHidden/>
    <w:rsid w:val="00700BA4"/>
    <w:rPr>
      <w:color w:val="808080"/>
    </w:rPr>
  </w:style>
  <w:style w:type="paragraph" w:styleId="ListParagraph">
    <w:name w:val="List Paragraph"/>
    <w:basedOn w:val="Normal"/>
    <w:uiPriority w:val="34"/>
    <w:qFormat/>
    <w:rsid w:val="00323E55"/>
    <w:pPr>
      <w:ind w:left="720"/>
      <w:contextualSpacing/>
    </w:pPr>
    <w:rPr>
      <w:szCs w:val="24"/>
    </w:rPr>
  </w:style>
  <w:style w:type="paragraph" w:customStyle="1" w:styleId="Default">
    <w:name w:val="Default"/>
    <w:rsid w:val="00323E55"/>
    <w:pPr>
      <w:autoSpaceDE w:val="0"/>
      <w:autoSpaceDN w:val="0"/>
      <w:adjustRightInd w:val="0"/>
    </w:pPr>
    <w:rPr>
      <w:rFonts w:eastAsiaTheme="minorHAnsi"/>
      <w:color w:val="000000"/>
      <w:sz w:val="24"/>
      <w:szCs w:val="24"/>
      <w:lang w:eastAsia="en-US"/>
    </w:rPr>
  </w:style>
  <w:style w:type="paragraph" w:styleId="NormalWeb">
    <w:name w:val="Normal (Web)"/>
    <w:basedOn w:val="Normal"/>
    <w:rsid w:val="00323E55"/>
    <w:pPr>
      <w:spacing w:before="100" w:beforeAutospacing="1" w:after="100" w:afterAutospacing="1"/>
    </w:pPr>
    <w:rPr>
      <w:szCs w:val="24"/>
      <w:lang w:eastAsia="lv-LV"/>
    </w:rPr>
  </w:style>
  <w:style w:type="paragraph" w:customStyle="1" w:styleId="tvhtml">
    <w:name w:val="tv_html"/>
    <w:basedOn w:val="Normal"/>
    <w:rsid w:val="00323E55"/>
    <w:pPr>
      <w:spacing w:before="100" w:beforeAutospacing="1" w:after="100" w:afterAutospacing="1"/>
    </w:pPr>
    <w:rPr>
      <w:rFonts w:ascii="Verdana" w:hAnsi="Verdana"/>
      <w:sz w:val="20"/>
      <w:lang w:eastAsia="lv-LV"/>
    </w:rPr>
  </w:style>
  <w:style w:type="character" w:styleId="Strong">
    <w:name w:val="Strong"/>
    <w:uiPriority w:val="22"/>
    <w:qFormat/>
    <w:rsid w:val="00323E55"/>
    <w:rPr>
      <w:b/>
      <w:bCs/>
    </w:rPr>
  </w:style>
  <w:style w:type="table" w:customStyle="1" w:styleId="TableGrid4">
    <w:name w:val="Table Grid4"/>
    <w:basedOn w:val="TableNormal"/>
    <w:next w:val="TableGrid"/>
    <w:uiPriority w:val="39"/>
    <w:rsid w:val="007E692E"/>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963"/>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7D4"/>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8937">
      <w:bodyDiv w:val="1"/>
      <w:marLeft w:val="0"/>
      <w:marRight w:val="0"/>
      <w:marTop w:val="0"/>
      <w:marBottom w:val="0"/>
      <w:divBdr>
        <w:top w:val="none" w:sz="0" w:space="0" w:color="auto"/>
        <w:left w:val="none" w:sz="0" w:space="0" w:color="auto"/>
        <w:bottom w:val="none" w:sz="0" w:space="0" w:color="auto"/>
        <w:right w:val="none" w:sz="0" w:space="0" w:color="auto"/>
      </w:divBdr>
    </w:div>
    <w:div w:id="649359823">
      <w:bodyDiv w:val="1"/>
      <w:marLeft w:val="0"/>
      <w:marRight w:val="0"/>
      <w:marTop w:val="0"/>
      <w:marBottom w:val="0"/>
      <w:divBdr>
        <w:top w:val="none" w:sz="0" w:space="0" w:color="auto"/>
        <w:left w:val="none" w:sz="0" w:space="0" w:color="auto"/>
        <w:bottom w:val="none" w:sz="0" w:space="0" w:color="auto"/>
        <w:right w:val="none" w:sz="0" w:space="0" w:color="auto"/>
      </w:divBdr>
    </w:div>
    <w:div w:id="1492870463">
      <w:bodyDiv w:val="1"/>
      <w:marLeft w:val="0"/>
      <w:marRight w:val="0"/>
      <w:marTop w:val="0"/>
      <w:marBottom w:val="0"/>
      <w:divBdr>
        <w:top w:val="none" w:sz="0" w:space="0" w:color="auto"/>
        <w:left w:val="none" w:sz="0" w:space="0" w:color="auto"/>
        <w:bottom w:val="none" w:sz="0" w:space="0" w:color="auto"/>
        <w:right w:val="none" w:sz="0" w:space="0" w:color="auto"/>
      </w:divBdr>
    </w:div>
    <w:div w:id="1589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644629376129"/>
          <c:y val="3.6869135159757913E-2"/>
          <c:w val="0.87005958101214131"/>
          <c:h val="0.75970052794705067"/>
        </c:manualLayout>
      </c:layout>
      <c:barChart>
        <c:barDir val="col"/>
        <c:grouping val="stacked"/>
        <c:varyColors val="0"/>
        <c:ser>
          <c:idx val="1"/>
          <c:order val="1"/>
          <c:tx>
            <c:strRef>
              <c:f>'grafiks paskaidrojumam'!$A$5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'grafiks paskaidrojumam'!$B$3:$F$3</c:f>
              <c:strCache>
                <c:ptCount val="5"/>
                <c:pt idx="0">
                  <c:v>2017.gads
(izpilde)</c:v>
                </c:pt>
                <c:pt idx="1">
                  <c:v>2018.gada
plāns</c:v>
                </c:pt>
                <c:pt idx="2">
                  <c:v>2019.gada
plāns</c:v>
                </c:pt>
                <c:pt idx="3">
                  <c:v>2020.gada
prognoze</c:v>
                </c:pt>
                <c:pt idx="4">
                  <c:v>2021.gada
prognoze</c:v>
                </c:pt>
              </c:strCache>
            </c:strRef>
          </c:cat>
          <c:val>
            <c:numRef>
              <c:f>'grafiks paskaidrojumam'!$B$5:$F$5</c:f>
              <c:numCache>
                <c:formatCode>#,##0</c:formatCode>
                <c:ptCount val="5"/>
                <c:pt idx="0">
                  <c:v>278184494</c:v>
                </c:pt>
                <c:pt idx="1">
                  <c:v>287050829</c:v>
                </c:pt>
                <c:pt idx="2">
                  <c:v>280381529</c:v>
                </c:pt>
                <c:pt idx="3">
                  <c:v>279397653</c:v>
                </c:pt>
                <c:pt idx="4">
                  <c:v>265732015</c:v>
                </c:pt>
              </c:numCache>
            </c:numRef>
          </c:val>
          <c:extLst>
            <c:ext xmlns:c16="http://schemas.microsoft.com/office/drawing/2014/chart" uri="{C3380CC4-5D6E-409C-BE32-E72D297353CC}">
              <c16:uniqueId val="{00000000-970E-4A15-A40F-E50E6E2EC2DF}"/>
            </c:ext>
          </c:extLst>
        </c:ser>
        <c:ser>
          <c:idx val="2"/>
          <c:order val="2"/>
          <c:tx>
            <c:strRef>
              <c:f>'grafiks paskaidrojumam'!$A$6</c:f>
              <c:strCache>
                <c:ptCount val="1"/>
                <c:pt idx="0">
                  <c:v>ES politiku instrumentu un pārējās ĀFP līdzfinansēto un finansēto projektu un pasākumu īstenošana</c:v>
                </c:pt>
              </c:strCache>
            </c:strRef>
          </c:tx>
          <c:spPr>
            <a:solidFill>
              <a:srgbClr val="F79646"/>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'grafiks paskaidrojumam'!$B$3:$F$3</c:f>
              <c:strCache>
                <c:ptCount val="5"/>
                <c:pt idx="0">
                  <c:v>2017.gads
(izpilde)</c:v>
                </c:pt>
                <c:pt idx="1">
                  <c:v>2018.gada
plāns</c:v>
                </c:pt>
                <c:pt idx="2">
                  <c:v>2019.gada
plāns</c:v>
                </c:pt>
                <c:pt idx="3">
                  <c:v>2020.gada
prognoze</c:v>
                </c:pt>
                <c:pt idx="4">
                  <c:v>2021.gada
prognoze</c:v>
                </c:pt>
              </c:strCache>
            </c:strRef>
          </c:cat>
          <c:val>
            <c:numRef>
              <c:f>'grafiks paskaidrojumam'!$B$6:$F$6</c:f>
              <c:numCache>
                <c:formatCode>#,##0</c:formatCode>
                <c:ptCount val="5"/>
                <c:pt idx="0">
                  <c:v>72252072</c:v>
                </c:pt>
                <c:pt idx="1">
                  <c:v>108582869</c:v>
                </c:pt>
                <c:pt idx="2">
                  <c:v>126701419</c:v>
                </c:pt>
                <c:pt idx="3">
                  <c:v>82185759</c:v>
                </c:pt>
                <c:pt idx="4">
                  <c:v>33513459</c:v>
                </c:pt>
              </c:numCache>
            </c:numRef>
          </c:val>
          <c:extLst>
            <c:ext xmlns:c16="http://schemas.microsoft.com/office/drawing/2014/chart" uri="{C3380CC4-5D6E-409C-BE32-E72D297353CC}">
              <c16:uniqueId val="{00000001-970E-4A15-A40F-E50E6E2EC2DF}"/>
            </c:ext>
          </c:extLst>
        </c:ser>
        <c:dLbls>
          <c:showLegendKey val="0"/>
          <c:showVal val="0"/>
          <c:showCatName val="0"/>
          <c:showSerName val="0"/>
          <c:showPercent val="0"/>
          <c:showBubbleSize val="0"/>
        </c:dLbls>
        <c:gapWidth val="76"/>
        <c:overlap val="100"/>
        <c:axId val="97994048"/>
        <c:axId val="97989344"/>
        <c:extLst>
          <c:ext xmlns:c15="http://schemas.microsoft.com/office/drawing/2012/chart" uri="{02D57815-91ED-43cb-92C2-25804820EDAC}">
            <c15:filteredBarSeries>
              <c15:ser>
                <c:idx val="0"/>
                <c:order val="0"/>
                <c:tx>
                  <c:strRef>
                    <c:extLst>
                      <c:ext uri="{02D57815-91ED-43cb-92C2-25804820EDAC}">
                        <c15:formulaRef>
                          <c15:sqref>'grafiks paskaidrojumam'!$A$4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'grafiks paskaidrojumam'!$B$3:$F$3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'grafiks paskaidrojumam'!$B$4:$F$4</c15:sqref>
                        </c15:formulaRef>
                      </c:ext>
                    </c:extLst>
                    <c:numCache>
                      <c:formatCode>#,##0</c:formatCode>
                      <c:ptCount val="5"/>
                      <c:pt idx="0">
                        <c:v>350436566</c:v>
                      </c:pt>
                      <c:pt idx="1">
                        <c:v>395633698</c:v>
                      </c:pt>
                      <c:pt idx="2">
                        <c:v>407082948</c:v>
                      </c:pt>
                      <c:pt idx="3">
                        <c:v>361583412</c:v>
                      </c:pt>
                      <c:pt idx="4">
                        <c:v>299245474</c:v>
                      </c:pt>
                    </c:numCache>
                  </c:numRef>
                </c:val>
                <c:extLst>
                  <c:ext xmlns:c16="http://schemas.microsoft.com/office/drawing/2014/chart" uri="{C3380CC4-5D6E-409C-BE32-E72D297353CC}">
                    <c16:uniqueId val="{00000002-970E-4A15-A40F-E50E6E2EC2DF}"/>
                  </c:ext>
                </c:extLst>
              </c15:ser>
            </c15:filteredBarSeries>
          </c:ext>
        </c:extLst>
      </c:barChart>
      <c:catAx>
        <c:axId val="9799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7989344"/>
        <c:crosses val="autoZero"/>
        <c:auto val="1"/>
        <c:lblAlgn val="ctr"/>
        <c:lblOffset val="100"/>
        <c:noMultiLvlLbl val="0"/>
      </c:catAx>
      <c:valAx>
        <c:axId val="97989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7994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57175"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Vispārējā izglītība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C4E70684-FC6C-438F-821A-42FD4802F988}">
      <dgm:prSet phldrT="[Text]" custT="1"/>
      <dgm:spPr>
        <a:xfrm>
          <a:off x="3675459"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Augstākā izglītība</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1966317"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Profesionālā izglītība </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3">
        <dgm:presLayoutVars>
          <dgm:bulletEnabled val="1"/>
        </dgm:presLayoutVars>
      </dgm:prSet>
      <dgm:spPr>
        <a:prstGeom prst="rect">
          <a:avLst/>
        </a:prstGeom>
      </dgm:spPr>
      <dgm:t>
        <a:bodyPr/>
        <a:lstStyle/>
        <a:p>
          <a:endParaRPr lang="lv-LV"/>
        </a:p>
      </dgm:t>
    </dgm:pt>
    <dgm:pt modelId="{205FF196-492B-4BD7-8355-0D798E63FA10}" type="pres">
      <dgm:prSet presAssocID="{22D552F3-D09E-415D-B614-4CC0ADF7965D}" presName="sibTrans" presStyleCnt="0"/>
      <dgm:spPr/>
    </dgm:pt>
    <dgm:pt modelId="{3B5180AC-1F2E-443E-87BE-8445337E9DB2}" type="pres">
      <dgm:prSet presAssocID="{C69BD29E-43E5-44BB-BFFE-EABB96D1F852}" presName="node" presStyleLbl="node1" presStyleIdx="1" presStyleCnt="3">
        <dgm:presLayoutVars>
          <dgm:bulletEnabled val="1"/>
        </dgm:presLayoutVars>
      </dgm:prSet>
      <dgm:spPr>
        <a:prstGeom prst="rect">
          <a:avLst/>
        </a:prstGeom>
      </dgm:spPr>
      <dgm:t>
        <a:bodyPr/>
        <a:lstStyle/>
        <a:p>
          <a:endParaRPr lang="lv-LV"/>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2" presStyleCnt="3">
        <dgm:presLayoutVars>
          <dgm:bulletEnabled val="1"/>
        </dgm:presLayoutVars>
      </dgm:prSet>
      <dgm:spPr>
        <a:prstGeom prst="rect">
          <a:avLst/>
        </a:prstGeom>
      </dgm:spPr>
      <dgm:t>
        <a:bodyPr/>
        <a:lstStyle/>
        <a:p>
          <a:endParaRPr lang="lv-LV"/>
        </a:p>
      </dgm:t>
    </dgm:pt>
  </dgm:ptLst>
  <dgm:cxnLst>
    <dgm:cxn modelId="{FA364849-3354-4CAE-9316-E2D9B45F6B83}" type="presOf" srcId="{306E2546-2846-449E-BACA-6E538AEB741C}" destId="{742CD35E-24E8-4AF8-8ED4-3DD4C1D57ACF}" srcOrd="0" destOrd="0" presId="urn:microsoft.com/office/officeart/2005/8/layout/default"/>
    <dgm:cxn modelId="{0F960EE6-BCDA-4D61-A06D-E52D2ECA6851}" srcId="{306E2546-2846-449E-BACA-6E538AEB741C}" destId="{C69BD29E-43E5-44BB-BFFE-EABB96D1F852}" srcOrd="1" destOrd="0" parTransId="{A1FD7355-9755-4C29-8191-9B2E6BB8F5E5}" sibTransId="{79D21381-CFD1-4BF3-9C06-0E6EB7C5AC32}"/>
    <dgm:cxn modelId="{748BF469-8544-44F9-B8A3-C2B37C0F119D}" srcId="{306E2546-2846-449E-BACA-6E538AEB741C}" destId="{C4E70684-FC6C-438F-821A-42FD4802F988}" srcOrd="2" destOrd="0" parTransId="{EAEDC41A-79CE-48AE-9794-A800B0775F50}" sibTransId="{446F46F6-79EA-4B2C-B62A-FE54C657ECF7}"/>
    <dgm:cxn modelId="{93E729EB-B1AA-4C8C-80E6-C38FB7310DD2}" srcId="{306E2546-2846-449E-BACA-6E538AEB741C}" destId="{88397BC7-3A1F-4729-8809-8347AD410AF8}" srcOrd="0" destOrd="0" parTransId="{7ED0AA73-34B9-430C-9A02-77D2B64C4C5A}" sibTransId="{22D552F3-D09E-415D-B614-4CC0ADF7965D}"/>
    <dgm:cxn modelId="{D5164E7C-A3A1-4062-90A7-CB694B4D5D93}" type="presOf" srcId="{C69BD29E-43E5-44BB-BFFE-EABB96D1F852}" destId="{3B5180AC-1F2E-443E-87BE-8445337E9DB2}" srcOrd="0" destOrd="0" presId="urn:microsoft.com/office/officeart/2005/8/layout/default"/>
    <dgm:cxn modelId="{EA92B94B-2C68-4C1E-937E-347D5F5E568E}" type="presOf" srcId="{88397BC7-3A1F-4729-8809-8347AD410AF8}" destId="{5F8CBC20-C14B-46F6-BA45-39C03570DEDD}" srcOrd="0" destOrd="0" presId="urn:microsoft.com/office/officeart/2005/8/layout/default"/>
    <dgm:cxn modelId="{9E9D02CB-ADEB-429B-9CDD-D59C62260A0B}" type="presOf" srcId="{C4E70684-FC6C-438F-821A-42FD4802F988}" destId="{118AB14B-D866-47F3-9B14-C490FD46760F}" srcOrd="0" destOrd="0" presId="urn:microsoft.com/office/officeart/2005/8/layout/default"/>
    <dgm:cxn modelId="{B3BAF9A5-2AAD-4431-A541-4A7132A2A6EC}" type="presParOf" srcId="{742CD35E-24E8-4AF8-8ED4-3DD4C1D57ACF}" destId="{5F8CBC20-C14B-46F6-BA45-39C03570DEDD}" srcOrd="0" destOrd="0" presId="urn:microsoft.com/office/officeart/2005/8/layout/default"/>
    <dgm:cxn modelId="{DAED6ACC-FED1-41AE-A873-E9BA88CEEDFB}" type="presParOf" srcId="{742CD35E-24E8-4AF8-8ED4-3DD4C1D57ACF}" destId="{205FF196-492B-4BD7-8355-0D798E63FA10}" srcOrd="1" destOrd="0" presId="urn:microsoft.com/office/officeart/2005/8/layout/default"/>
    <dgm:cxn modelId="{1CB45E0D-0C1C-4BF3-9C2F-F68A42593D96}" type="presParOf" srcId="{742CD35E-24E8-4AF8-8ED4-3DD4C1D57ACF}" destId="{3B5180AC-1F2E-443E-87BE-8445337E9DB2}" srcOrd="2" destOrd="0" presId="urn:microsoft.com/office/officeart/2005/8/layout/default"/>
    <dgm:cxn modelId="{6ADFFE4D-2FFD-46C3-A2DD-788CFE0CE7FF}" type="presParOf" srcId="{742CD35E-24E8-4AF8-8ED4-3DD4C1D57ACF}" destId="{D4EDE607-3D5F-44EB-A3E8-232F47BC8840}" srcOrd="3" destOrd="0" presId="urn:microsoft.com/office/officeart/2005/8/layout/default"/>
    <dgm:cxn modelId="{17F3EDE0-5FF9-4610-B727-BCF254C71D4A}" type="presParOf" srcId="{742CD35E-24E8-4AF8-8ED4-3DD4C1D57ACF}" destId="{118AB14B-D866-47F3-9B14-C490FD46760F}"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05740"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valodas politikas īstenošana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950243"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Zinātne</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69BD29E-43E5-44BB-BFFE-EABB96D1F852}">
      <dgm:prSet phldrT="[Text]" custT="1"/>
      <dgm:spPr>
        <a:xfrm>
          <a:off x="3694747"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3">
        <dgm:presLayoutVars>
          <dgm:bulletEnabled val="1"/>
        </dgm:presLayoutVars>
      </dgm:prSet>
      <dgm:spPr>
        <a:prstGeom prst="rect">
          <a:avLst/>
        </a:prstGeom>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3">
        <dgm:presLayoutVars>
          <dgm:bulletEnabled val="1"/>
        </dgm:presLayoutVars>
      </dgm:prSet>
      <dgm:spPr>
        <a:prstGeom prst="rect">
          <a:avLst/>
        </a:prstGeom>
      </dgm:spPr>
      <dgm:t>
        <a:bodyPr/>
        <a:lstStyle/>
        <a:p>
          <a:endParaRPr lang="lv-LV"/>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3">
        <dgm:presLayoutVars>
          <dgm:bulletEnabled val="1"/>
        </dgm:presLayoutVars>
      </dgm:prSet>
      <dgm:spPr>
        <a:prstGeom prst="rect">
          <a:avLst/>
        </a:prstGeom>
      </dgm:spPr>
      <dgm:t>
        <a:bodyPr/>
        <a:lstStyle/>
        <a:p>
          <a:endParaRPr lang="lv-LV"/>
        </a:p>
      </dgm:t>
    </dgm:pt>
  </dgm:ptLst>
  <dgm:cxnLst>
    <dgm:cxn modelId="{6B5A3601-6A50-48CE-A68E-FF9442947D55}" srcId="{306E2546-2846-449E-BACA-6E538AEB741C}" destId="{A16BE098-7FFB-4CA4-A0F8-C33C314B06C6}" srcOrd="1" destOrd="0" parTransId="{DD27C2DC-FE27-40DC-A725-9F482C79D8FC}" sibTransId="{FA80FF5C-3FD6-4789-8764-09B32B4FA6FF}"/>
    <dgm:cxn modelId="{0F960EE6-BCDA-4D61-A06D-E52D2ECA6851}" srcId="{306E2546-2846-449E-BACA-6E538AEB741C}" destId="{C69BD29E-43E5-44BB-BFFE-EABB96D1F852}" srcOrd="2" destOrd="0" parTransId="{A1FD7355-9755-4C29-8191-9B2E6BB8F5E5}" sibTransId="{79D21381-CFD1-4BF3-9C06-0E6EB7C5AC32}"/>
    <dgm:cxn modelId="{C3492A40-D5A2-4BF6-8890-4BD694A604E9}" type="presOf" srcId="{88397BC7-3A1F-4729-8809-8347AD410AF8}" destId="{5F8CBC20-C14B-46F6-BA45-39C03570DEDD}" srcOrd="0" destOrd="0" presId="urn:microsoft.com/office/officeart/2005/8/layout/default"/>
    <dgm:cxn modelId="{786F6067-1D45-491C-8F95-0102E5B4C6D3}" type="presOf" srcId="{306E2546-2846-449E-BACA-6E538AEB741C}" destId="{742CD35E-24E8-4AF8-8ED4-3DD4C1D57ACF}"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2D14151A-567C-4DA3-9060-688470BB0149}" type="presOf" srcId="{A16BE098-7FFB-4CA4-A0F8-C33C314B06C6}" destId="{477AE2EB-16C6-4DDF-B8E8-260749502CBE}" srcOrd="0" destOrd="0" presId="urn:microsoft.com/office/officeart/2005/8/layout/default"/>
    <dgm:cxn modelId="{0D5BFE97-DE4E-4FBB-A44C-06D037234619}" type="presOf" srcId="{C69BD29E-43E5-44BB-BFFE-EABB96D1F852}" destId="{3B5180AC-1F2E-443E-87BE-8445337E9DB2}" srcOrd="0" destOrd="0" presId="urn:microsoft.com/office/officeart/2005/8/layout/default"/>
    <dgm:cxn modelId="{79C83AC7-E41C-4592-925C-DA42ECAEBB57}" type="presParOf" srcId="{742CD35E-24E8-4AF8-8ED4-3DD4C1D57ACF}" destId="{5F8CBC20-C14B-46F6-BA45-39C03570DEDD}" srcOrd="0" destOrd="0" presId="urn:microsoft.com/office/officeart/2005/8/layout/default"/>
    <dgm:cxn modelId="{B5B994A7-8D43-4792-8BD3-F56733A5BB40}" type="presParOf" srcId="{742CD35E-24E8-4AF8-8ED4-3DD4C1D57ACF}" destId="{205FF196-492B-4BD7-8355-0D798E63FA10}" srcOrd="1" destOrd="0" presId="urn:microsoft.com/office/officeart/2005/8/layout/default"/>
    <dgm:cxn modelId="{A8583803-7CAC-422D-A334-91FFDA662955}" type="presParOf" srcId="{742CD35E-24E8-4AF8-8ED4-3DD4C1D57ACF}" destId="{477AE2EB-16C6-4DDF-B8E8-260749502CBE}" srcOrd="2" destOrd="0" presId="urn:microsoft.com/office/officeart/2005/8/layout/default"/>
    <dgm:cxn modelId="{AEADCA6F-F97E-4F10-81DA-94B5521B785E}" type="presParOf" srcId="{742CD35E-24E8-4AF8-8ED4-3DD4C1D57ACF}" destId="{27D8A555-7D4A-4ED9-8923-67102952F2DF}" srcOrd="3" destOrd="0" presId="urn:microsoft.com/office/officeart/2005/8/layout/default"/>
    <dgm:cxn modelId="{09F719D9-E454-4D6C-8FAB-19A9F2188B51}" type="presParOf" srcId="{742CD35E-24E8-4AF8-8ED4-3DD4C1D57ACF}" destId="{3B5180AC-1F2E-443E-87BE-8445337E9DB2}" srcOrd="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1865405" y="0"/>
          <a:ext cx="1716801" cy="110302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 fondu un citu ES politiku instrumentu un ārvalstu finansējuma projektu un pasākumu īstenošana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C4E70684-FC6C-438F-821A-42FD4802F988}">
      <dgm:prSet phldrT="[Text]" custT="1"/>
      <dgm:spPr>
        <a:xfrm>
          <a:off x="3701506" y="0"/>
          <a:ext cx="1537417" cy="110324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vadība un politikas plānošana</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D23B809-3E78-4E85-8FB1-01FE0E8D26F2}">
      <dgm:prSet phldrT="[Text]" custT="1"/>
      <dgm:spPr>
        <a:xfrm>
          <a:off x="123838" y="0"/>
          <a:ext cx="1577995" cy="110311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Jaunatnes politikas īstenošana</a:t>
          </a:r>
        </a:p>
      </dgm:t>
    </dgm:pt>
    <dgm:pt modelId="{4B9D4362-02B2-42F0-A3DB-FD5F65E414C6}" type="parTrans" cxnId="{263A01AC-A244-42F3-B536-5233B47473D5}">
      <dgm:prSet/>
      <dgm:spPr/>
      <dgm:t>
        <a:bodyPr/>
        <a:lstStyle/>
        <a:p>
          <a:endParaRPr lang="lv-LV"/>
        </a:p>
      </dgm:t>
    </dgm:pt>
    <dgm:pt modelId="{C7A5D859-2B7E-4BBC-8E46-11DEF47C87BB}" type="sibTrans" cxnId="{263A01AC-A244-42F3-B536-5233B47473D5}">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3" custScaleX="255039" custScaleY="271241" custLinFactX="100000" custLinFactNeighborX="141959" custLinFactNeighborY="-116">
        <dgm:presLayoutVars>
          <dgm:bulletEnabled val="1"/>
        </dgm:presLayoutVars>
      </dgm:prSet>
      <dgm:spPr>
        <a:prstGeom prst="rect">
          <a:avLst/>
        </a:prstGeom>
      </dgm:spPr>
      <dgm:t>
        <a:bodyPr/>
        <a:lstStyle/>
        <a:p>
          <a:endParaRPr lang="lv-LV"/>
        </a:p>
      </dgm:t>
    </dgm:pt>
    <dgm:pt modelId="{205FF196-492B-4BD7-8355-0D798E63FA10}" type="pres">
      <dgm:prSet presAssocID="{22D552F3-D09E-415D-B614-4CC0ADF7965D}" presName="sibTrans" presStyleCnt="0"/>
      <dgm:spPr/>
    </dgm:pt>
    <dgm:pt modelId="{118AB14B-D866-47F3-9B14-C490FD46760F}" type="pres">
      <dgm:prSet presAssocID="{C4E70684-FC6C-438F-821A-42FD4802F988}" presName="node" presStyleLbl="node1" presStyleIdx="1" presStyleCnt="3" custScaleX="231075" custScaleY="271295" custLinFactX="100000" custLinFactNeighborX="148316" custLinFactNeighborY="-89">
        <dgm:presLayoutVars>
          <dgm:bulletEnabled val="1"/>
        </dgm:presLayoutVars>
      </dgm:prSet>
      <dgm:spPr>
        <a:prstGeom prst="rect">
          <a:avLst/>
        </a:prstGeom>
      </dgm:spPr>
      <dgm:t>
        <a:bodyPr/>
        <a:lstStyle/>
        <a:p>
          <a:endParaRPr lang="lv-LV"/>
        </a:p>
      </dgm:t>
    </dgm:pt>
    <dgm:pt modelId="{EDC977F1-037E-4963-ADBB-D13761406581}" type="pres">
      <dgm:prSet presAssocID="{446F46F6-79EA-4B2C-B62A-FE54C657ECF7}" presName="sibTrans" presStyleCnt="0"/>
      <dgm:spPr/>
    </dgm:pt>
    <dgm:pt modelId="{ACF1123C-7538-41D5-9934-964FDDB51470}" type="pres">
      <dgm:prSet presAssocID="{CD23B809-3E78-4E85-8FB1-01FE0E8D26F2}" presName="node" presStyleLbl="node1" presStyleIdx="2" presStyleCnt="3" custScaleX="232824" custScaleY="271264" custLinFactX="-216380" custLinFactNeighborX="-300000" custLinFactNeighborY="125">
        <dgm:presLayoutVars>
          <dgm:bulletEnabled val="1"/>
        </dgm:presLayoutVars>
      </dgm:prSet>
      <dgm:spPr>
        <a:prstGeom prst="rect">
          <a:avLst/>
        </a:prstGeom>
      </dgm:spPr>
      <dgm:t>
        <a:bodyPr/>
        <a:lstStyle/>
        <a:p>
          <a:endParaRPr lang="lv-LV"/>
        </a:p>
      </dgm:t>
    </dgm:pt>
  </dgm:ptLst>
  <dgm:cxnLst>
    <dgm:cxn modelId="{8AA06996-5F90-4177-9AD9-A431FE813B02}" type="presOf" srcId="{88397BC7-3A1F-4729-8809-8347AD410AF8}" destId="{5F8CBC20-C14B-46F6-BA45-39C03570DEDD}" srcOrd="0" destOrd="0" presId="urn:microsoft.com/office/officeart/2005/8/layout/default"/>
    <dgm:cxn modelId="{748BF469-8544-44F9-B8A3-C2B37C0F119D}" srcId="{306E2546-2846-449E-BACA-6E538AEB741C}" destId="{C4E70684-FC6C-438F-821A-42FD4802F988}" srcOrd="1" destOrd="0" parTransId="{EAEDC41A-79CE-48AE-9794-A800B0775F50}" sibTransId="{446F46F6-79EA-4B2C-B62A-FE54C657ECF7}"/>
    <dgm:cxn modelId="{8243647D-0B1C-4150-B2D5-F6D056BAC495}" type="presOf" srcId="{C4E70684-FC6C-438F-821A-42FD4802F988}" destId="{118AB14B-D866-47F3-9B14-C490FD46760F}"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CE1D040E-A6E5-4978-9CFC-ABDFF9227148}" type="presOf" srcId="{CD23B809-3E78-4E85-8FB1-01FE0E8D26F2}" destId="{ACF1123C-7538-41D5-9934-964FDDB51470}" srcOrd="0" destOrd="0" presId="urn:microsoft.com/office/officeart/2005/8/layout/default"/>
    <dgm:cxn modelId="{9EAAABC7-D12A-4D52-BEAD-BFBD3AE46A43}" type="presOf" srcId="{306E2546-2846-449E-BACA-6E538AEB741C}" destId="{742CD35E-24E8-4AF8-8ED4-3DD4C1D57ACF}" srcOrd="0" destOrd="0" presId="urn:microsoft.com/office/officeart/2005/8/layout/default"/>
    <dgm:cxn modelId="{263A01AC-A244-42F3-B536-5233B47473D5}" srcId="{306E2546-2846-449E-BACA-6E538AEB741C}" destId="{CD23B809-3E78-4E85-8FB1-01FE0E8D26F2}" srcOrd="2" destOrd="0" parTransId="{4B9D4362-02B2-42F0-A3DB-FD5F65E414C6}" sibTransId="{C7A5D859-2B7E-4BBC-8E46-11DEF47C87BB}"/>
    <dgm:cxn modelId="{04B8B1E6-7A31-4B46-8A7A-9768D5254B77}" type="presParOf" srcId="{742CD35E-24E8-4AF8-8ED4-3DD4C1D57ACF}" destId="{5F8CBC20-C14B-46F6-BA45-39C03570DEDD}" srcOrd="0" destOrd="0" presId="urn:microsoft.com/office/officeart/2005/8/layout/default"/>
    <dgm:cxn modelId="{885864FF-B091-4224-9F3A-43F1E2515A0E}" type="presParOf" srcId="{742CD35E-24E8-4AF8-8ED4-3DD4C1D57ACF}" destId="{205FF196-492B-4BD7-8355-0D798E63FA10}" srcOrd="1" destOrd="0" presId="urn:microsoft.com/office/officeart/2005/8/layout/default"/>
    <dgm:cxn modelId="{3A06DECD-58A6-408A-ACF1-B104D9FE9663}" type="presParOf" srcId="{742CD35E-24E8-4AF8-8ED4-3DD4C1D57ACF}" destId="{118AB14B-D866-47F3-9B14-C490FD46760F}" srcOrd="2" destOrd="0" presId="urn:microsoft.com/office/officeart/2005/8/layout/default"/>
    <dgm:cxn modelId="{404E46DB-B247-4DE2-A038-01482583176C}" type="presParOf" srcId="{742CD35E-24E8-4AF8-8ED4-3DD4C1D57ACF}" destId="{EDC977F1-037E-4963-ADBB-D13761406581}" srcOrd="3" destOrd="0" presId="urn:microsoft.com/office/officeart/2005/8/layout/default"/>
    <dgm:cxn modelId="{4D3DDBC7-DF85-4235-9BCC-EBFE0AFF8CEB}" type="presParOf" srcId="{742CD35E-24E8-4AF8-8ED4-3DD4C1D57ACF}" destId="{ACF1123C-7538-41D5-9934-964FDDB51470}" srcOrd="4"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57175"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Vispārējā izglītība</a:t>
          </a:r>
        </a:p>
      </dsp:txBody>
      <dsp:txXfrm>
        <a:off x="257175" y="595"/>
        <a:ext cx="1553765" cy="932259"/>
      </dsp:txXfrm>
    </dsp:sp>
    <dsp:sp modelId="{3B5180AC-1F2E-443E-87BE-8445337E9DB2}">
      <dsp:nvSpPr>
        <dsp:cNvPr id="0" name=""/>
        <dsp:cNvSpPr/>
      </dsp:nvSpPr>
      <dsp:spPr>
        <a:xfrm>
          <a:off x="1966317"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Profesionālā izglītība </a:t>
          </a:r>
        </a:p>
      </dsp:txBody>
      <dsp:txXfrm>
        <a:off x="1966317" y="595"/>
        <a:ext cx="1553765" cy="932259"/>
      </dsp:txXfrm>
    </dsp:sp>
    <dsp:sp modelId="{118AB14B-D866-47F3-9B14-C490FD46760F}">
      <dsp:nvSpPr>
        <dsp:cNvPr id="0" name=""/>
        <dsp:cNvSpPr/>
      </dsp:nvSpPr>
      <dsp:spPr>
        <a:xfrm>
          <a:off x="3675459" y="595"/>
          <a:ext cx="1553765" cy="93225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Augstākā izglītība</a:t>
          </a:r>
        </a:p>
      </dsp:txBody>
      <dsp:txXfrm>
        <a:off x="3675459" y="595"/>
        <a:ext cx="1553765" cy="9322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05740"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valodas politikas īstenošana</a:t>
          </a:r>
        </a:p>
      </dsp:txBody>
      <dsp:txXfrm>
        <a:off x="205740" y="476"/>
        <a:ext cx="1585912" cy="951547"/>
      </dsp:txXfrm>
    </dsp:sp>
    <dsp:sp modelId="{477AE2EB-16C6-4DDF-B8E8-260749502CBE}">
      <dsp:nvSpPr>
        <dsp:cNvPr id="0" name=""/>
        <dsp:cNvSpPr/>
      </dsp:nvSpPr>
      <dsp:spPr>
        <a:xfrm>
          <a:off x="1950243"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Zinātne</a:t>
          </a:r>
        </a:p>
      </dsp:txBody>
      <dsp:txXfrm>
        <a:off x="1950243" y="476"/>
        <a:ext cx="1585912" cy="951547"/>
      </dsp:txXfrm>
    </dsp:sp>
    <dsp:sp modelId="{3B5180AC-1F2E-443E-87BE-8445337E9DB2}">
      <dsp:nvSpPr>
        <dsp:cNvPr id="0" name=""/>
        <dsp:cNvSpPr/>
      </dsp:nvSpPr>
      <dsp:spPr>
        <a:xfrm>
          <a:off x="3694747" y="476"/>
          <a:ext cx="1585912" cy="9515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Sports</a:t>
          </a:r>
        </a:p>
      </dsp:txBody>
      <dsp:txXfrm>
        <a:off x="3694747" y="476"/>
        <a:ext cx="1585912" cy="9515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888210" y="0"/>
          <a:ext cx="1727042" cy="110205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 fondu un citu ES politiku instrumentu un ārvalstu finansējuma projektu un pasākumu īstenošana</a:t>
          </a:r>
        </a:p>
      </dsp:txBody>
      <dsp:txXfrm>
        <a:off x="1888210" y="0"/>
        <a:ext cx="1727042" cy="1102054"/>
      </dsp:txXfrm>
    </dsp:sp>
    <dsp:sp modelId="{118AB14B-D866-47F3-9B14-C490FD46760F}">
      <dsp:nvSpPr>
        <dsp:cNvPr id="0" name=""/>
        <dsp:cNvSpPr/>
      </dsp:nvSpPr>
      <dsp:spPr>
        <a:xfrm>
          <a:off x="3726017" y="0"/>
          <a:ext cx="1564766" cy="110227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vadība un politikas plānošana</a:t>
          </a:r>
        </a:p>
      </dsp:txBody>
      <dsp:txXfrm>
        <a:off x="3726017" y="0"/>
        <a:ext cx="1564766" cy="1102273"/>
      </dsp:txXfrm>
    </dsp:sp>
    <dsp:sp modelId="{ACF1123C-7538-41D5-9934-964FDDB51470}">
      <dsp:nvSpPr>
        <dsp:cNvPr id="0" name=""/>
        <dsp:cNvSpPr/>
      </dsp:nvSpPr>
      <dsp:spPr>
        <a:xfrm>
          <a:off x="180222" y="847"/>
          <a:ext cx="1576609" cy="110214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Jaunatnes politikas īstenošana</a:t>
          </a:r>
        </a:p>
      </dsp:txBody>
      <dsp:txXfrm>
        <a:off x="180222" y="847"/>
        <a:ext cx="1576609" cy="11021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0.31779</cdr:x>
      <cdr:y>0.05882</cdr:y>
    </cdr:from>
    <cdr:to>
      <cdr:x>0.46826</cdr:x>
      <cdr:y>0.11201</cdr:y>
    </cdr:to>
    <cdr:sp macro="" textlink="">
      <cdr:nvSpPr>
        <cdr:cNvPr id="2" name="TextBox 1"/>
        <cdr:cNvSpPr txBox="1"/>
      </cdr:nvSpPr>
      <cdr:spPr>
        <a:xfrm xmlns:a="http://schemas.openxmlformats.org/drawingml/2006/main">
          <a:off x="1830501" y="225985"/>
          <a:ext cx="866720" cy="204342"/>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50" b="1">
              <a:latin typeface="Times New Roman" panose="02020603050405020304" pitchFamily="18" charset="0"/>
              <a:cs typeface="Times New Roman" panose="02020603050405020304" pitchFamily="18" charset="0"/>
            </a:rPr>
            <a:t>395 633 698</a:t>
          </a:r>
        </a:p>
      </cdr:txBody>
    </cdr:sp>
  </cdr:relSizeAnchor>
  <cdr:relSizeAnchor xmlns:cdr="http://schemas.openxmlformats.org/drawingml/2006/chartDrawing">
    <cdr:from>
      <cdr:x>0.48266</cdr:x>
      <cdr:y>0.04232</cdr:y>
    </cdr:from>
    <cdr:to>
      <cdr:x>0.64653</cdr:x>
      <cdr:y>0.09284</cdr:y>
    </cdr:to>
    <cdr:sp macro="" textlink="">
      <cdr:nvSpPr>
        <cdr:cNvPr id="3" name="TextBox 1"/>
        <cdr:cNvSpPr txBox="1"/>
      </cdr:nvSpPr>
      <cdr:spPr>
        <a:xfrm xmlns:a="http://schemas.openxmlformats.org/drawingml/2006/main">
          <a:off x="2780183" y="162575"/>
          <a:ext cx="943905" cy="194085"/>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50" b="1">
              <a:latin typeface="Times New Roman" panose="02020603050405020304" pitchFamily="18" charset="0"/>
              <a:cs typeface="Times New Roman" panose="02020603050405020304" pitchFamily="18" charset="0"/>
            </a:rPr>
            <a:t>407 082 948</a:t>
          </a:r>
        </a:p>
      </cdr:txBody>
    </cdr:sp>
  </cdr:relSizeAnchor>
  <cdr:relSizeAnchor xmlns:cdr="http://schemas.openxmlformats.org/drawingml/2006/chartDrawing">
    <cdr:from>
      <cdr:x>0.65254</cdr:x>
      <cdr:y>0.12202</cdr:y>
    </cdr:from>
    <cdr:to>
      <cdr:x>0.81947</cdr:x>
      <cdr:y>0.17218</cdr:y>
    </cdr:to>
    <cdr:sp macro="" textlink="">
      <cdr:nvSpPr>
        <cdr:cNvPr id="4" name="TextBox 1"/>
        <cdr:cNvSpPr txBox="1"/>
      </cdr:nvSpPr>
      <cdr:spPr>
        <a:xfrm xmlns:a="http://schemas.openxmlformats.org/drawingml/2006/main">
          <a:off x="3758696" y="468758"/>
          <a:ext cx="961531" cy="192702"/>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50" b="1">
              <a:latin typeface="Times New Roman" panose="02020603050405020304" pitchFamily="18" charset="0"/>
              <a:cs typeface="Times New Roman" panose="02020603050405020304" pitchFamily="18" charset="0"/>
            </a:rPr>
            <a:t>361</a:t>
          </a:r>
          <a:r>
            <a:rPr lang="lv-LV" sz="1050" b="1" baseline="0">
              <a:latin typeface="Times New Roman" panose="02020603050405020304" pitchFamily="18" charset="0"/>
              <a:cs typeface="Times New Roman" panose="02020603050405020304" pitchFamily="18" charset="0"/>
            </a:rPr>
            <a:t> 583 412</a:t>
          </a:r>
          <a:endParaRPr lang="lv-LV" sz="105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0.8325</cdr:x>
      <cdr:y>0.22449</cdr:y>
    </cdr:from>
    <cdr:to>
      <cdr:x>0.9848</cdr:x>
      <cdr:y>0.27449</cdr:y>
    </cdr:to>
    <cdr:sp macro="" textlink="">
      <cdr:nvSpPr>
        <cdr:cNvPr id="5" name="TextBox 1"/>
        <cdr:cNvSpPr txBox="1"/>
      </cdr:nvSpPr>
      <cdr:spPr>
        <a:xfrm xmlns:a="http://schemas.openxmlformats.org/drawingml/2006/main">
          <a:off x="4795249" y="862431"/>
          <a:ext cx="877261" cy="192087"/>
        </a:xfrm>
        <a:prstGeom xmlns:a="http://schemas.openxmlformats.org/drawingml/2006/main" prst="rect">
          <a:avLst/>
        </a:prstGeom>
        <a:ln xmlns:a="http://schemas.openxmlformats.org/drawingml/2006/main" w="9525">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50" b="1">
              <a:latin typeface="Times New Roman" panose="02020603050405020304" pitchFamily="18" charset="0"/>
              <a:cs typeface="Times New Roman" panose="02020603050405020304" pitchFamily="18" charset="0"/>
            </a:rPr>
            <a:t>299 245 474</a:t>
          </a:r>
        </a:p>
      </cdr:txBody>
    </cdr:sp>
  </cdr:relSizeAnchor>
  <cdr:relSizeAnchor xmlns:cdr="http://schemas.openxmlformats.org/drawingml/2006/chartDrawing">
    <cdr:from>
      <cdr:x>0.13645</cdr:x>
      <cdr:y>0.13403</cdr:y>
    </cdr:from>
    <cdr:to>
      <cdr:x>0.28692</cdr:x>
      <cdr:y>0.18722</cdr:y>
    </cdr:to>
    <cdr:sp macro="" textlink="">
      <cdr:nvSpPr>
        <cdr:cNvPr id="6" name="TextBox 1"/>
        <cdr:cNvSpPr txBox="1"/>
      </cdr:nvSpPr>
      <cdr:spPr>
        <a:xfrm xmlns:a="http://schemas.openxmlformats.org/drawingml/2006/main">
          <a:off x="785953" y="514923"/>
          <a:ext cx="866720" cy="204343"/>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050" b="1">
              <a:latin typeface="Times New Roman" panose="02020603050405020304" pitchFamily="18" charset="0"/>
              <a:cs typeface="Times New Roman" panose="02020603050405020304" pitchFamily="18" charset="0"/>
            </a:rPr>
            <a:t>350 436 566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5FDF-6054-4455-AC98-9FFF9308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94</Pages>
  <Words>157035</Words>
  <Characters>89511</Characters>
  <Application>Microsoft Office Word</Application>
  <DocSecurity>0</DocSecurity>
  <Lines>745</Lines>
  <Paragraphs>492</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246054</CharactersWithSpaces>
  <SharedDoc>false</SharedDoc>
  <HLinks>
    <vt:vector size="42" baseType="variant">
      <vt:variant>
        <vt:i4>917576</vt:i4>
      </vt:variant>
      <vt:variant>
        <vt:i4>18</vt:i4>
      </vt:variant>
      <vt:variant>
        <vt:i4>0</vt:i4>
      </vt:variant>
      <vt:variant>
        <vt:i4>5</vt:i4>
      </vt:variant>
      <vt:variant>
        <vt:lpwstr>http://www.skolas.lv/</vt:lpwstr>
      </vt:variant>
      <vt:variant>
        <vt:lpwstr/>
      </vt:variant>
      <vt:variant>
        <vt:i4>2490406</vt:i4>
      </vt:variant>
      <vt:variant>
        <vt:i4>15</vt:i4>
      </vt:variant>
      <vt:variant>
        <vt:i4>0</vt:i4>
      </vt:variant>
      <vt:variant>
        <vt:i4>5</vt:i4>
      </vt:variant>
      <vt:variant>
        <vt:lpwstr>http://www.jaunatneslietas/</vt:lpwstr>
      </vt:variant>
      <vt:variant>
        <vt:lpwstr/>
      </vt:variant>
      <vt:variant>
        <vt:i4>6619262</vt:i4>
      </vt:variant>
      <vt:variant>
        <vt:i4>12</vt:i4>
      </vt:variant>
      <vt:variant>
        <vt:i4>0</vt:i4>
      </vt:variant>
      <vt:variant>
        <vt:i4>5</vt:i4>
      </vt:variant>
      <vt:variant>
        <vt:lpwstr>http://www.jaunatneslietas.lv/</vt:lpwstr>
      </vt:variant>
      <vt:variant>
        <vt:lpwstr/>
      </vt:variant>
      <vt:variant>
        <vt:i4>2490406</vt:i4>
      </vt:variant>
      <vt:variant>
        <vt:i4>9</vt:i4>
      </vt:variant>
      <vt:variant>
        <vt:i4>0</vt:i4>
      </vt:variant>
      <vt:variant>
        <vt:i4>5</vt:i4>
      </vt:variant>
      <vt:variant>
        <vt:lpwstr>http://www.jaunatneslietas/</vt:lpwstr>
      </vt:variant>
      <vt:variant>
        <vt:lpwstr/>
      </vt:variant>
      <vt:variant>
        <vt:i4>7995454</vt:i4>
      </vt:variant>
      <vt:variant>
        <vt:i4>6</vt:i4>
      </vt:variant>
      <vt:variant>
        <vt:i4>0</vt:i4>
      </vt:variant>
      <vt:variant>
        <vt:i4>5</vt:i4>
      </vt:variant>
      <vt:variant>
        <vt:lpwstr>http://www.sazinastilts.lv/</vt:lpwstr>
      </vt:variant>
      <vt:variant>
        <vt:lpwstr/>
      </vt:variant>
      <vt:variant>
        <vt:i4>589897</vt:i4>
      </vt:variant>
      <vt:variant>
        <vt:i4>3</vt:i4>
      </vt:variant>
      <vt:variant>
        <vt:i4>0</vt:i4>
      </vt:variant>
      <vt:variant>
        <vt:i4>5</vt:i4>
      </vt:variant>
      <vt:variant>
        <vt:lpwstr>http://www.bilingvals.lv/</vt:lpwstr>
      </vt:variant>
      <vt:variant>
        <vt:lpwstr/>
      </vt:variant>
      <vt:variant>
        <vt:i4>852051</vt:i4>
      </vt:variant>
      <vt:variant>
        <vt:i4>0</vt:i4>
      </vt:variant>
      <vt:variant>
        <vt:i4>0</vt:i4>
      </vt:variant>
      <vt:variant>
        <vt:i4>5</vt:i4>
      </vt:variant>
      <vt:variant>
        <vt:lpwstr>http://www.valoda.lv/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20</cp:revision>
  <cp:lastPrinted>2016-10-06T13:26:00Z</cp:lastPrinted>
  <dcterms:created xsi:type="dcterms:W3CDTF">2019-04-26T10:04:00Z</dcterms:created>
  <dcterms:modified xsi:type="dcterms:W3CDTF">2019-05-10T09:12:00Z</dcterms:modified>
</cp:coreProperties>
</file>