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A40" w:rsidRPr="00342C0E" w:rsidRDefault="00D61A40" w:rsidP="00D61A40">
      <w:pPr>
        <w:pStyle w:val="funkcijas"/>
        <w:spacing w:after="120"/>
        <w:jc w:val="center"/>
        <w:rPr>
          <w:b/>
          <w:sz w:val="28"/>
          <w:u w:val="none"/>
          <w:lang w:eastAsia="lv-LV"/>
        </w:rPr>
      </w:pPr>
      <w:r w:rsidRPr="00342C0E">
        <w:rPr>
          <w:b/>
          <w:sz w:val="28"/>
          <w:u w:val="none"/>
          <w:lang w:eastAsia="lv-LV"/>
        </w:rPr>
        <w:t>12. Ekonomik</w:t>
      </w:r>
      <w:bookmarkStart w:id="0" w:name="_GoBack"/>
      <w:bookmarkEnd w:id="0"/>
      <w:r w:rsidRPr="00342C0E">
        <w:rPr>
          <w:b/>
          <w:sz w:val="28"/>
          <w:u w:val="none"/>
          <w:lang w:eastAsia="lv-LV"/>
        </w:rPr>
        <w:t>as ministrija</w:t>
      </w:r>
    </w:p>
    <w:p w:rsidR="00D61A40" w:rsidRPr="00BB2102" w:rsidRDefault="00D61A40" w:rsidP="00D61A40">
      <w:pPr>
        <w:spacing w:after="120"/>
        <w:rPr>
          <w:lang w:eastAsia="lv-LV"/>
        </w:rPr>
      </w:pPr>
    </w:p>
    <w:p w:rsidR="00D61A40" w:rsidRPr="00BB2102" w:rsidRDefault="00D61A40" w:rsidP="00D61A40">
      <w:pPr>
        <w:pStyle w:val="Funkcijasbold"/>
        <w:spacing w:after="120"/>
        <w:jc w:val="left"/>
      </w:pPr>
      <w:r w:rsidRPr="00BB2102">
        <w:rPr>
          <w:u w:val="single"/>
        </w:rPr>
        <w:t>Ministrijas darbības jomas</w:t>
      </w:r>
      <w:r w:rsidRPr="00BB2102">
        <w:t>:</w:t>
      </w:r>
    </w:p>
    <w:p w:rsidR="00D61A40" w:rsidRPr="00BB2102" w:rsidRDefault="00D61A40" w:rsidP="00D61A40">
      <w:pPr>
        <w:pStyle w:val="Funkcijasbold"/>
        <w:spacing w:after="120"/>
        <w:jc w:val="left"/>
      </w:pPr>
    </w:p>
    <w:p w:rsidR="00D61A40" w:rsidRPr="00BB2102" w:rsidRDefault="00D61A40" w:rsidP="00D61A40">
      <w:pPr>
        <w:pStyle w:val="Funkcijasbold"/>
        <w:jc w:val="left"/>
      </w:pPr>
      <w:r w:rsidRPr="00A46128">
        <w:rPr>
          <w:noProof/>
          <w:lang w:eastAsia="lv-LV"/>
        </w:rPr>
        <w:drawing>
          <wp:inline distT="0" distB="0" distL="0" distR="0" wp14:anchorId="332C2FD1" wp14:editId="413331F4">
            <wp:extent cx="5760085" cy="1973802"/>
            <wp:effectExtent l="0" t="57150" r="0" b="12192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61A40" w:rsidRDefault="00D61A40" w:rsidP="00D61A40">
      <w:pPr>
        <w:pStyle w:val="Funkcijasbold"/>
        <w:spacing w:after="120"/>
        <w:rPr>
          <w:szCs w:val="24"/>
          <w:u w:val="single"/>
          <w:lang w:eastAsia="lv-LV"/>
        </w:rPr>
      </w:pPr>
    </w:p>
    <w:p w:rsidR="00D61A40" w:rsidRDefault="00D61A40" w:rsidP="00D61A40">
      <w:pPr>
        <w:pStyle w:val="Funkcijasbold"/>
        <w:spacing w:after="120"/>
        <w:rPr>
          <w:szCs w:val="24"/>
          <w:lang w:eastAsia="lv-LV"/>
        </w:rPr>
      </w:pPr>
      <w:r w:rsidRPr="00BB2102">
        <w:rPr>
          <w:szCs w:val="24"/>
          <w:u w:val="single"/>
          <w:lang w:eastAsia="lv-LV"/>
        </w:rPr>
        <w:t>Ministrijas galvenie pasākumi</w:t>
      </w:r>
      <w:r>
        <w:rPr>
          <w:szCs w:val="24"/>
          <w:u w:val="single"/>
          <w:lang w:eastAsia="lv-LV"/>
        </w:rPr>
        <w:t xml:space="preserve"> 2019. </w:t>
      </w:r>
      <w:r w:rsidRPr="00BB2102">
        <w:rPr>
          <w:szCs w:val="24"/>
          <w:u w:val="single"/>
          <w:lang w:eastAsia="lv-LV"/>
        </w:rPr>
        <w:t>gadā</w:t>
      </w:r>
      <w:r w:rsidRPr="00BB2102">
        <w:rPr>
          <w:szCs w:val="24"/>
          <w:lang w:eastAsia="lv-LV"/>
        </w:rPr>
        <w:t>:</w:t>
      </w:r>
    </w:p>
    <w:p w:rsidR="00D61A40" w:rsidRDefault="00D61A40" w:rsidP="009A7FDB">
      <w:pPr>
        <w:pStyle w:val="Funkcijasbold"/>
        <w:numPr>
          <w:ilvl w:val="0"/>
          <w:numId w:val="4"/>
        </w:numPr>
        <w:ind w:left="1077" w:hanging="357"/>
        <w:rPr>
          <w:b w:val="0"/>
          <w:bCs w:val="0"/>
          <w:szCs w:val="24"/>
        </w:rPr>
      </w:pPr>
      <w:r>
        <w:rPr>
          <w:b w:val="0"/>
          <w:bCs w:val="0"/>
          <w:szCs w:val="24"/>
        </w:rPr>
        <w:t>a</w:t>
      </w:r>
      <w:r w:rsidRPr="00DA680B">
        <w:rPr>
          <w:b w:val="0"/>
          <w:bCs w:val="0"/>
          <w:szCs w:val="24"/>
        </w:rPr>
        <w:t>nalizēt situāciju Latvijā darbaspēka pieejamības jomā un plānot pasākumus, kas sekmētu darbaspēka ģeogrāfisk</w:t>
      </w:r>
      <w:r>
        <w:rPr>
          <w:b w:val="0"/>
          <w:bCs w:val="0"/>
          <w:szCs w:val="24"/>
        </w:rPr>
        <w:t>o</w:t>
      </w:r>
      <w:r w:rsidRPr="00DA680B">
        <w:rPr>
          <w:b w:val="0"/>
          <w:bCs w:val="0"/>
          <w:szCs w:val="24"/>
        </w:rPr>
        <w:t xml:space="preserve"> mobilitāti</w:t>
      </w:r>
      <w:r>
        <w:rPr>
          <w:b w:val="0"/>
          <w:bCs w:val="0"/>
          <w:szCs w:val="24"/>
        </w:rPr>
        <w:t xml:space="preserve">, kā arī </w:t>
      </w:r>
      <w:r w:rsidRPr="00DA680B">
        <w:rPr>
          <w:b w:val="0"/>
          <w:bCs w:val="0"/>
          <w:szCs w:val="24"/>
        </w:rPr>
        <w:t>prasmju un iem</w:t>
      </w:r>
      <w:r>
        <w:rPr>
          <w:b w:val="0"/>
          <w:bCs w:val="0"/>
          <w:szCs w:val="24"/>
        </w:rPr>
        <w:t>aņ</w:t>
      </w:r>
      <w:r w:rsidRPr="00DA680B">
        <w:rPr>
          <w:b w:val="0"/>
          <w:bCs w:val="0"/>
          <w:szCs w:val="24"/>
        </w:rPr>
        <w:t>u attīstību atbilstoši mainīgajām darba tirgus prasībām</w:t>
      </w:r>
      <w:r>
        <w:rPr>
          <w:b w:val="0"/>
          <w:bCs w:val="0"/>
          <w:szCs w:val="24"/>
        </w:rPr>
        <w:t>;</w:t>
      </w:r>
      <w:r w:rsidRPr="00DA680B">
        <w:rPr>
          <w:b w:val="0"/>
          <w:bCs w:val="0"/>
          <w:szCs w:val="24"/>
        </w:rPr>
        <w:t xml:space="preserve"> </w:t>
      </w:r>
    </w:p>
    <w:p w:rsidR="00D61A40" w:rsidRDefault="00D61A40" w:rsidP="009A7FDB">
      <w:pPr>
        <w:pStyle w:val="Funkcijasbold"/>
        <w:numPr>
          <w:ilvl w:val="0"/>
          <w:numId w:val="4"/>
        </w:numPr>
        <w:rPr>
          <w:b w:val="0"/>
          <w:bCs w:val="0"/>
          <w:szCs w:val="24"/>
        </w:rPr>
      </w:pPr>
      <w:r>
        <w:rPr>
          <w:b w:val="0"/>
          <w:bCs w:val="0"/>
          <w:szCs w:val="24"/>
        </w:rPr>
        <w:t>n</w:t>
      </w:r>
      <w:r w:rsidRPr="00DA680B">
        <w:rPr>
          <w:b w:val="0"/>
          <w:bCs w:val="0"/>
          <w:szCs w:val="24"/>
        </w:rPr>
        <w:t>odrošināt pasākumus ilgtspējīgai atjaunojamās enerģijas ražošanas veicināšanai un virzību uz 2020.gada valsts atjaunojamās enerģijas un energoefektivitātes mērķu sasniegšanu</w:t>
      </w:r>
      <w:r>
        <w:rPr>
          <w:b w:val="0"/>
          <w:bCs w:val="0"/>
          <w:szCs w:val="24"/>
        </w:rPr>
        <w:t>;</w:t>
      </w:r>
    </w:p>
    <w:p w:rsidR="00D61A40" w:rsidRPr="00DA680B" w:rsidRDefault="00D61A40" w:rsidP="009A7FDB">
      <w:pPr>
        <w:pStyle w:val="Funkcijasbold"/>
        <w:numPr>
          <w:ilvl w:val="0"/>
          <w:numId w:val="4"/>
        </w:numPr>
        <w:rPr>
          <w:b w:val="0"/>
          <w:bCs w:val="0"/>
          <w:szCs w:val="24"/>
        </w:rPr>
      </w:pPr>
      <w:r>
        <w:rPr>
          <w:b w:val="0"/>
          <w:bCs w:val="0"/>
          <w:szCs w:val="24"/>
        </w:rPr>
        <w:t>a</w:t>
      </w:r>
      <w:r w:rsidRPr="00DA680B">
        <w:rPr>
          <w:b w:val="0"/>
          <w:bCs w:val="0"/>
          <w:szCs w:val="24"/>
        </w:rPr>
        <w:t>ttīstīt jaunuzņēmumu ekosistēmu Latvijā un veicināt tās starptautisko atpazīstamību;</w:t>
      </w:r>
    </w:p>
    <w:p w:rsidR="00D61A40" w:rsidRPr="00DA680B" w:rsidRDefault="00D61A40" w:rsidP="009A7FDB">
      <w:pPr>
        <w:pStyle w:val="Funkcijasbold"/>
        <w:numPr>
          <w:ilvl w:val="0"/>
          <w:numId w:val="4"/>
        </w:numPr>
        <w:rPr>
          <w:b w:val="0"/>
          <w:bCs w:val="0"/>
          <w:szCs w:val="24"/>
        </w:rPr>
      </w:pPr>
      <w:r w:rsidRPr="00DA680B">
        <w:rPr>
          <w:b w:val="0"/>
          <w:bCs w:val="0"/>
          <w:szCs w:val="24"/>
        </w:rPr>
        <w:t>īstenot godīgas konkurences veicinošus un nelegālās darbības novēršanas pasākumus, ierobežojot noziedzīgi iegūtu līdzekļu legalizāciju un terorisma finansēšanas riskus;</w:t>
      </w:r>
    </w:p>
    <w:p w:rsidR="00D61A40" w:rsidRPr="00DA680B" w:rsidRDefault="00D61A40" w:rsidP="009A7FDB">
      <w:pPr>
        <w:pStyle w:val="Funkcijasbold"/>
        <w:numPr>
          <w:ilvl w:val="0"/>
          <w:numId w:val="4"/>
        </w:numPr>
        <w:rPr>
          <w:b w:val="0"/>
          <w:bCs w:val="0"/>
          <w:szCs w:val="24"/>
        </w:rPr>
      </w:pPr>
      <w:r w:rsidRPr="00DA680B">
        <w:rPr>
          <w:b w:val="0"/>
          <w:bCs w:val="0"/>
          <w:szCs w:val="24"/>
        </w:rPr>
        <w:t xml:space="preserve">īstenot patērētāju interešu aizsardzību un veikt efektīvu uzraudzību preču un pakalpojumu drošuma, kā arī būvniecības un būvju ekspluatācijas jomā; </w:t>
      </w:r>
    </w:p>
    <w:p w:rsidR="00D61A40" w:rsidRPr="00B65328" w:rsidRDefault="00D61A40" w:rsidP="009A7FDB">
      <w:pPr>
        <w:pStyle w:val="Funkcijasbold"/>
        <w:numPr>
          <w:ilvl w:val="0"/>
          <w:numId w:val="4"/>
        </w:numPr>
        <w:rPr>
          <w:b w:val="0"/>
          <w:bCs w:val="0"/>
          <w:color w:val="000000" w:themeColor="text1"/>
          <w:szCs w:val="24"/>
        </w:rPr>
      </w:pPr>
      <w:r w:rsidRPr="00B65328">
        <w:rPr>
          <w:b w:val="0"/>
          <w:bCs w:val="0"/>
          <w:color w:val="000000" w:themeColor="text1"/>
          <w:szCs w:val="24"/>
        </w:rPr>
        <w:t xml:space="preserve">identificēt konkrētās investīciju vajadzības, piesaistīt ārvalstu investorus un īstenot pasākumus esošo investoru atbalstam; </w:t>
      </w:r>
    </w:p>
    <w:p w:rsidR="00D61A40" w:rsidRPr="00DA680B" w:rsidRDefault="00D61A40" w:rsidP="009A7FDB">
      <w:pPr>
        <w:pStyle w:val="Funkcijasbold"/>
        <w:numPr>
          <w:ilvl w:val="0"/>
          <w:numId w:val="4"/>
        </w:numPr>
        <w:rPr>
          <w:b w:val="0"/>
          <w:bCs w:val="0"/>
          <w:szCs w:val="24"/>
        </w:rPr>
      </w:pPr>
      <w:r>
        <w:rPr>
          <w:b w:val="0"/>
          <w:bCs w:val="0"/>
          <w:szCs w:val="24"/>
        </w:rPr>
        <w:t>n</w:t>
      </w:r>
      <w:r w:rsidRPr="00DA680B">
        <w:rPr>
          <w:b w:val="0"/>
          <w:bCs w:val="0"/>
          <w:szCs w:val="24"/>
        </w:rPr>
        <w:t>odrošināt ES fondu 2014.-2020.gada plānošanas perioda programmu īstenošanu inovācijas, uzņēmumu atbalsta un enerģētikas jomās, kā arī ES fondu plānošanas dokumentu izstrādi 2021.-2027.gadam</w:t>
      </w:r>
      <w:r>
        <w:rPr>
          <w:b w:val="0"/>
          <w:bCs w:val="0"/>
          <w:szCs w:val="24"/>
        </w:rPr>
        <w:t>;</w:t>
      </w:r>
    </w:p>
    <w:p w:rsidR="00D61A40" w:rsidRPr="00DA680B" w:rsidRDefault="00D61A40" w:rsidP="009A7FDB">
      <w:pPr>
        <w:pStyle w:val="Funkcijasbold"/>
        <w:numPr>
          <w:ilvl w:val="0"/>
          <w:numId w:val="4"/>
        </w:numPr>
        <w:rPr>
          <w:b w:val="0"/>
          <w:bCs w:val="0"/>
          <w:szCs w:val="24"/>
        </w:rPr>
      </w:pPr>
      <w:r>
        <w:rPr>
          <w:b w:val="0"/>
          <w:bCs w:val="0"/>
          <w:szCs w:val="24"/>
        </w:rPr>
        <w:t>t</w:t>
      </w:r>
      <w:r w:rsidRPr="00DA680B">
        <w:rPr>
          <w:b w:val="0"/>
          <w:bCs w:val="0"/>
          <w:szCs w:val="24"/>
        </w:rPr>
        <w:t>urpināt “Konsultē vispirms” principa ieviešanu ar mērķi uzlabot uzņēmējdarbības vidi un sekmēt uz klientu orientētas valsts pārvaldes attīstību</w:t>
      </w:r>
      <w:r>
        <w:rPr>
          <w:b w:val="0"/>
          <w:bCs w:val="0"/>
          <w:szCs w:val="24"/>
        </w:rPr>
        <w:t>;</w:t>
      </w:r>
    </w:p>
    <w:p w:rsidR="00D61A40" w:rsidRPr="00342C0E" w:rsidRDefault="00D61A40" w:rsidP="009A7FDB">
      <w:pPr>
        <w:pStyle w:val="Funkcijasbold"/>
        <w:numPr>
          <w:ilvl w:val="0"/>
          <w:numId w:val="4"/>
        </w:numPr>
        <w:rPr>
          <w:b w:val="0"/>
          <w:bCs w:val="0"/>
          <w:szCs w:val="24"/>
        </w:rPr>
      </w:pPr>
      <w:r w:rsidRPr="00342C0E">
        <w:rPr>
          <w:b w:val="0"/>
          <w:bCs w:val="0"/>
          <w:szCs w:val="24"/>
        </w:rPr>
        <w:t xml:space="preserve">nodrošināt mājokļa pieejamību ģimenēm ar bērniem; </w:t>
      </w:r>
    </w:p>
    <w:p w:rsidR="00D61A40" w:rsidRPr="005A7882" w:rsidRDefault="00D61A40" w:rsidP="009A7FDB">
      <w:pPr>
        <w:pStyle w:val="Funkcijasbold"/>
        <w:numPr>
          <w:ilvl w:val="0"/>
          <w:numId w:val="4"/>
        </w:numPr>
        <w:rPr>
          <w:b w:val="0"/>
          <w:bCs w:val="0"/>
          <w:szCs w:val="24"/>
        </w:rPr>
      </w:pPr>
      <w:r w:rsidRPr="005A7882">
        <w:rPr>
          <w:b w:val="0"/>
          <w:bCs w:val="0"/>
          <w:szCs w:val="24"/>
        </w:rPr>
        <w:t xml:space="preserve">pilnveidot būvniecības procesus, skaidri definējot atbildības sadalījumu starp būvniecības procesa dalībniekiem, kā arī veicot pētījumus par izmaiņām darba spēka un būvmateriālu izmaksās; </w:t>
      </w:r>
    </w:p>
    <w:p w:rsidR="00D61A40" w:rsidRDefault="00D61A40" w:rsidP="00D61A40">
      <w:pPr>
        <w:pStyle w:val="Funkcijasbold"/>
        <w:numPr>
          <w:ilvl w:val="0"/>
          <w:numId w:val="4"/>
        </w:numPr>
        <w:spacing w:after="120"/>
        <w:rPr>
          <w:b w:val="0"/>
          <w:bCs w:val="0"/>
          <w:szCs w:val="24"/>
        </w:rPr>
      </w:pPr>
      <w:r w:rsidRPr="005A7882">
        <w:rPr>
          <w:b w:val="0"/>
          <w:bCs w:val="0"/>
          <w:szCs w:val="24"/>
        </w:rPr>
        <w:t>nodrošināt oficiālās statistikas kvalitatīvu datu ražošanu un statistikas sistēmas modernizāciju, pilnveidot sadarbību ar respondentiem  un īstenot pasākumus tautas skaitīšanas sagatavošanai.</w:t>
      </w:r>
    </w:p>
    <w:p w:rsidR="00D61A40" w:rsidRDefault="00D61A40" w:rsidP="00D61A40">
      <w:pPr>
        <w:pStyle w:val="Funkcijasbold"/>
        <w:spacing w:after="120"/>
        <w:rPr>
          <w:b w:val="0"/>
          <w:bCs w:val="0"/>
          <w:szCs w:val="24"/>
        </w:rPr>
      </w:pPr>
    </w:p>
    <w:p w:rsidR="009A7FDB" w:rsidRPr="00342C0E" w:rsidRDefault="009A7FDB" w:rsidP="00D61A40">
      <w:pPr>
        <w:pStyle w:val="Funkcijasbold"/>
        <w:spacing w:after="120"/>
        <w:rPr>
          <w:b w:val="0"/>
          <w:bCs w:val="0"/>
          <w:szCs w:val="24"/>
        </w:rPr>
      </w:pPr>
    </w:p>
    <w:p w:rsidR="00D61A40" w:rsidRDefault="00D61A40" w:rsidP="00D61A40">
      <w:pPr>
        <w:pStyle w:val="Tabuluvirsraksti"/>
        <w:spacing w:after="120"/>
        <w:rPr>
          <w:b/>
          <w:i/>
          <w:lang w:eastAsia="lv-LV"/>
        </w:rPr>
      </w:pPr>
      <w:r>
        <w:rPr>
          <w:b/>
          <w:lang w:eastAsia="lv-LV"/>
        </w:rPr>
        <w:lastRenderedPageBreak/>
        <w:t xml:space="preserve">Ministrijas kopējo izdevumu izmaiņas no 2017. līdz 2021 .gadam, </w:t>
      </w:r>
      <w:r w:rsidRPr="001E3C7F">
        <w:rPr>
          <w:b/>
          <w:i/>
          <w:lang w:eastAsia="lv-LV"/>
        </w:rPr>
        <w:t>euro</w:t>
      </w:r>
    </w:p>
    <w:p w:rsidR="00D61A40" w:rsidRPr="00AA358D" w:rsidRDefault="00AA358D" w:rsidP="00AA358D">
      <w:pPr>
        <w:pStyle w:val="Tabuluvirsraksti"/>
        <w:rPr>
          <w:b/>
          <w:i/>
          <w:lang w:eastAsia="lv-LV"/>
        </w:rPr>
      </w:pPr>
      <w:r>
        <w:rPr>
          <w:noProof/>
          <w:lang w:eastAsia="lv-LV"/>
        </w:rPr>
        <w:drawing>
          <wp:anchor distT="0" distB="0" distL="114300" distR="114300" simplePos="0" relativeHeight="251659264" behindDoc="0" locked="0" layoutInCell="1" allowOverlap="1" wp14:anchorId="12E4E3E2" wp14:editId="72071756">
            <wp:simplePos x="0" y="0"/>
            <wp:positionH relativeFrom="margin">
              <wp:align>left</wp:align>
            </wp:positionH>
            <wp:positionV relativeFrom="paragraph">
              <wp:posOffset>210604</wp:posOffset>
            </wp:positionV>
            <wp:extent cx="5805170" cy="3429000"/>
            <wp:effectExtent l="0" t="0" r="508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rsidR="00D61A40" w:rsidRDefault="00D61A40" w:rsidP="00D61A40">
      <w:pPr>
        <w:pStyle w:val="Tabuluvirsraksti"/>
        <w:spacing w:after="120"/>
        <w:rPr>
          <w:b/>
          <w:lang w:eastAsia="lv-LV"/>
        </w:rPr>
      </w:pPr>
    </w:p>
    <w:p w:rsidR="00D61A40" w:rsidRPr="00BB2102" w:rsidRDefault="00D61A40" w:rsidP="00D61A40">
      <w:pPr>
        <w:pStyle w:val="Tabuluvirsraksti"/>
        <w:spacing w:after="120"/>
        <w:rPr>
          <w:b/>
          <w:lang w:eastAsia="lv-LV"/>
        </w:rPr>
      </w:pPr>
      <w:r w:rsidRPr="00BB2102">
        <w:rPr>
          <w:b/>
          <w:lang w:eastAsia="lv-LV"/>
        </w:rPr>
        <w:t>Vidējais amata vietu skaits no</w:t>
      </w:r>
      <w:r>
        <w:rPr>
          <w:b/>
          <w:lang w:eastAsia="lv-LV"/>
        </w:rPr>
        <w:t xml:space="preserve"> 2017. līdz 2021. </w:t>
      </w:r>
      <w:r w:rsidRPr="00BB2102">
        <w:rPr>
          <w:b/>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D61A40" w:rsidRPr="00BB2102" w:rsidTr="00D61A40">
        <w:trPr>
          <w:trHeight w:val="425"/>
          <w:tblHeader/>
          <w:jc w:val="center"/>
        </w:trPr>
        <w:tc>
          <w:tcPr>
            <w:tcW w:w="2949" w:type="dxa"/>
            <w:shd w:val="clear" w:color="auto" w:fill="auto"/>
          </w:tcPr>
          <w:p w:rsidR="00D61A40" w:rsidRPr="00BB2102" w:rsidRDefault="00D61A40" w:rsidP="00D61A40">
            <w:pPr>
              <w:pStyle w:val="tabteksts"/>
              <w:jc w:val="center"/>
            </w:pPr>
          </w:p>
        </w:tc>
        <w:tc>
          <w:tcPr>
            <w:tcW w:w="1252" w:type="dxa"/>
            <w:shd w:val="clear" w:color="auto" w:fill="auto"/>
          </w:tcPr>
          <w:p w:rsidR="00D61A40" w:rsidRPr="00BB2102" w:rsidRDefault="00357569" w:rsidP="00D61A40">
            <w:pPr>
              <w:pStyle w:val="tabteksts"/>
              <w:jc w:val="center"/>
              <w:rPr>
                <w:lang w:eastAsia="lv-LV"/>
              </w:rPr>
            </w:pPr>
            <w:r>
              <w:rPr>
                <w:szCs w:val="18"/>
                <w:lang w:eastAsia="lv-LV"/>
              </w:rPr>
              <w:t>2017.</w:t>
            </w:r>
            <w:r w:rsidR="009B34F1">
              <w:rPr>
                <w:szCs w:val="18"/>
                <w:lang w:eastAsia="lv-LV"/>
              </w:rPr>
              <w:t>gads</w:t>
            </w:r>
            <w:r w:rsidR="009B34F1">
              <w:rPr>
                <w:szCs w:val="18"/>
                <w:lang w:eastAsia="lv-LV"/>
              </w:rPr>
              <w:br/>
              <w:t>(fakts</w:t>
            </w:r>
            <w:r w:rsidR="00D61A40" w:rsidRPr="00D42431">
              <w:rPr>
                <w:szCs w:val="18"/>
                <w:lang w:eastAsia="lv-LV"/>
              </w:rPr>
              <w:t>)</w:t>
            </w:r>
          </w:p>
        </w:tc>
        <w:tc>
          <w:tcPr>
            <w:tcW w:w="1252" w:type="dxa"/>
            <w:shd w:val="clear" w:color="auto" w:fill="auto"/>
          </w:tcPr>
          <w:p w:rsidR="00D61A40" w:rsidRPr="00BB2102" w:rsidRDefault="00357569" w:rsidP="00D61A40">
            <w:pPr>
              <w:pStyle w:val="tabteksts"/>
              <w:jc w:val="center"/>
              <w:rPr>
                <w:lang w:eastAsia="lv-LV"/>
              </w:rPr>
            </w:pPr>
            <w:r>
              <w:rPr>
                <w:lang w:eastAsia="lv-LV"/>
              </w:rPr>
              <w:t>2018.</w:t>
            </w:r>
            <w:r w:rsidR="00D61A40" w:rsidRPr="00D42431">
              <w:rPr>
                <w:lang w:eastAsia="lv-LV"/>
              </w:rPr>
              <w:t>gada     plāns</w:t>
            </w:r>
          </w:p>
        </w:tc>
        <w:tc>
          <w:tcPr>
            <w:tcW w:w="1252" w:type="dxa"/>
            <w:shd w:val="clear" w:color="auto" w:fill="auto"/>
          </w:tcPr>
          <w:p w:rsidR="00D61A40" w:rsidRPr="00BB2102" w:rsidRDefault="00357569" w:rsidP="00D61A40">
            <w:pPr>
              <w:pStyle w:val="tabteksts"/>
              <w:jc w:val="center"/>
              <w:rPr>
                <w:lang w:eastAsia="lv-LV"/>
              </w:rPr>
            </w:pPr>
            <w:r>
              <w:rPr>
                <w:szCs w:val="18"/>
                <w:lang w:eastAsia="lv-LV"/>
              </w:rPr>
              <w:t>2019.gada plāns</w:t>
            </w:r>
          </w:p>
        </w:tc>
        <w:tc>
          <w:tcPr>
            <w:tcW w:w="1252" w:type="dxa"/>
            <w:shd w:val="clear" w:color="auto" w:fill="auto"/>
          </w:tcPr>
          <w:p w:rsidR="00D61A40" w:rsidRPr="00BB2102" w:rsidRDefault="00D61A40" w:rsidP="00D61A40">
            <w:pPr>
              <w:pStyle w:val="tabteksts"/>
              <w:jc w:val="center"/>
              <w:rPr>
                <w:lang w:eastAsia="lv-LV"/>
              </w:rPr>
            </w:pPr>
            <w:r>
              <w:rPr>
                <w:szCs w:val="18"/>
                <w:lang w:eastAsia="lv-LV"/>
              </w:rPr>
              <w:t>2020.</w:t>
            </w:r>
            <w:r w:rsidRPr="00D42431">
              <w:rPr>
                <w:szCs w:val="18"/>
                <w:lang w:eastAsia="lv-LV"/>
              </w:rPr>
              <w:t xml:space="preserve">gada </w:t>
            </w:r>
            <w:r>
              <w:rPr>
                <w:lang w:eastAsia="lv-LV"/>
              </w:rPr>
              <w:t>prognoze</w:t>
            </w:r>
          </w:p>
        </w:tc>
        <w:tc>
          <w:tcPr>
            <w:tcW w:w="1252" w:type="dxa"/>
            <w:shd w:val="clear" w:color="auto" w:fill="auto"/>
          </w:tcPr>
          <w:p w:rsidR="00D61A40" w:rsidRPr="00BB2102" w:rsidRDefault="00357569" w:rsidP="00357569">
            <w:pPr>
              <w:pStyle w:val="tabteksts"/>
              <w:jc w:val="center"/>
              <w:rPr>
                <w:lang w:eastAsia="lv-LV"/>
              </w:rPr>
            </w:pPr>
            <w:r>
              <w:rPr>
                <w:szCs w:val="18"/>
                <w:lang w:eastAsia="lv-LV"/>
              </w:rPr>
              <w:t>2021.</w:t>
            </w:r>
            <w:r w:rsidR="00D61A40" w:rsidRPr="00D42431">
              <w:rPr>
                <w:szCs w:val="18"/>
                <w:lang w:eastAsia="lv-LV"/>
              </w:rPr>
              <w:t xml:space="preserve">gada </w:t>
            </w:r>
            <w:r w:rsidR="00D61A40">
              <w:rPr>
                <w:lang w:eastAsia="lv-LV"/>
              </w:rPr>
              <w:t>prognoze</w:t>
            </w:r>
          </w:p>
        </w:tc>
      </w:tr>
      <w:tr w:rsidR="00D61A40" w:rsidRPr="00BB2102" w:rsidTr="00D61A40">
        <w:trPr>
          <w:trHeight w:val="213"/>
          <w:jc w:val="center"/>
        </w:trPr>
        <w:tc>
          <w:tcPr>
            <w:tcW w:w="2949" w:type="dxa"/>
            <w:shd w:val="clear" w:color="auto" w:fill="D9D9D9" w:themeFill="background1" w:themeFillShade="D9"/>
          </w:tcPr>
          <w:p w:rsidR="00D61A40" w:rsidRPr="00BB2102" w:rsidRDefault="00D61A40" w:rsidP="00D61A40">
            <w:pPr>
              <w:pStyle w:val="tabteksts"/>
            </w:pPr>
            <w:r w:rsidRPr="00BB2102">
              <w:t>V</w:t>
            </w:r>
            <w:r>
              <w:t>idējais amata vietu skaits gadā</w:t>
            </w:r>
          </w:p>
        </w:tc>
        <w:tc>
          <w:tcPr>
            <w:tcW w:w="1252" w:type="dxa"/>
            <w:shd w:val="clear" w:color="auto" w:fill="D9D9D9" w:themeFill="background1" w:themeFillShade="D9"/>
          </w:tcPr>
          <w:p w:rsidR="00D61A40" w:rsidRPr="00BB2102" w:rsidRDefault="00D61A40" w:rsidP="00D61A40">
            <w:pPr>
              <w:pStyle w:val="tabteksts"/>
              <w:jc w:val="right"/>
            </w:pPr>
            <w:r>
              <w:t>1 279</w:t>
            </w:r>
          </w:p>
        </w:tc>
        <w:tc>
          <w:tcPr>
            <w:tcW w:w="1252" w:type="dxa"/>
            <w:shd w:val="clear" w:color="auto" w:fill="D9D9D9" w:themeFill="background1" w:themeFillShade="D9"/>
          </w:tcPr>
          <w:p w:rsidR="00D61A40" w:rsidRPr="00BB2102" w:rsidRDefault="00D61A40" w:rsidP="00D61A40">
            <w:pPr>
              <w:pStyle w:val="tabteksts"/>
              <w:jc w:val="right"/>
            </w:pPr>
            <w:r>
              <w:t>1 280</w:t>
            </w:r>
          </w:p>
        </w:tc>
        <w:tc>
          <w:tcPr>
            <w:tcW w:w="1252" w:type="dxa"/>
            <w:shd w:val="clear" w:color="auto" w:fill="D9D9D9" w:themeFill="background1" w:themeFillShade="D9"/>
          </w:tcPr>
          <w:p w:rsidR="00D61A40" w:rsidRPr="00342C0E" w:rsidRDefault="00D61A40" w:rsidP="00D61A40">
            <w:pPr>
              <w:pStyle w:val="tabteksts"/>
              <w:jc w:val="right"/>
            </w:pPr>
            <w:r>
              <w:t>1 289</w:t>
            </w:r>
          </w:p>
        </w:tc>
        <w:tc>
          <w:tcPr>
            <w:tcW w:w="1252" w:type="dxa"/>
            <w:shd w:val="clear" w:color="auto" w:fill="D9D9D9" w:themeFill="background1" w:themeFillShade="D9"/>
          </w:tcPr>
          <w:p w:rsidR="00D61A40" w:rsidRPr="00342C0E" w:rsidRDefault="00D61A40" w:rsidP="00D61A40">
            <w:pPr>
              <w:pStyle w:val="tabteksts"/>
              <w:jc w:val="right"/>
            </w:pPr>
            <w:r>
              <w:t>1 273</w:t>
            </w:r>
          </w:p>
        </w:tc>
        <w:tc>
          <w:tcPr>
            <w:tcW w:w="1252" w:type="dxa"/>
            <w:shd w:val="clear" w:color="auto" w:fill="D9D9D9" w:themeFill="background1" w:themeFillShade="D9"/>
          </w:tcPr>
          <w:p w:rsidR="00D61A40" w:rsidRPr="00342C0E" w:rsidRDefault="00D61A40" w:rsidP="00D61A40">
            <w:pPr>
              <w:pStyle w:val="tabteksts"/>
              <w:jc w:val="right"/>
            </w:pPr>
            <w:r w:rsidRPr="00342C0E">
              <w:t>1 250</w:t>
            </w:r>
          </w:p>
        </w:tc>
      </w:tr>
      <w:tr w:rsidR="00D61A40" w:rsidRPr="00BB2102" w:rsidTr="00D61A40">
        <w:trPr>
          <w:trHeight w:val="289"/>
          <w:jc w:val="center"/>
        </w:trPr>
        <w:tc>
          <w:tcPr>
            <w:tcW w:w="9209" w:type="dxa"/>
            <w:gridSpan w:val="6"/>
          </w:tcPr>
          <w:p w:rsidR="00D61A40" w:rsidRPr="00BB2102" w:rsidRDefault="00D61A40" w:rsidP="00D61A40">
            <w:pPr>
              <w:pStyle w:val="tabteksts"/>
            </w:pPr>
            <w:r w:rsidRPr="00BB2102">
              <w:rPr>
                <w:i/>
              </w:rPr>
              <w:t>Tajā skaitā:</w:t>
            </w:r>
          </w:p>
        </w:tc>
      </w:tr>
      <w:tr w:rsidR="00D61A40" w:rsidRPr="00BB2102" w:rsidTr="00D61A40">
        <w:trPr>
          <w:trHeight w:val="237"/>
          <w:jc w:val="center"/>
        </w:trPr>
        <w:tc>
          <w:tcPr>
            <w:tcW w:w="9209" w:type="dxa"/>
            <w:gridSpan w:val="6"/>
          </w:tcPr>
          <w:p w:rsidR="00D61A40" w:rsidRPr="00BB2102" w:rsidRDefault="00D61A40" w:rsidP="00D61A40">
            <w:pPr>
              <w:pStyle w:val="tabteksts"/>
              <w:ind w:firstLine="313"/>
            </w:pPr>
            <w:r w:rsidRPr="00BB2102">
              <w:rPr>
                <w:i/>
              </w:rPr>
              <w:t>Valsts pamatfunkciju īstenošana</w:t>
            </w:r>
          </w:p>
        </w:tc>
      </w:tr>
      <w:tr w:rsidR="00D61A40" w:rsidRPr="00BB2102" w:rsidTr="00D61A40">
        <w:trPr>
          <w:trHeight w:val="327"/>
          <w:jc w:val="center"/>
        </w:trPr>
        <w:tc>
          <w:tcPr>
            <w:tcW w:w="2949" w:type="dxa"/>
            <w:shd w:val="clear" w:color="auto" w:fill="F2F2F2" w:themeFill="background1" w:themeFillShade="F2"/>
          </w:tcPr>
          <w:p w:rsidR="00D61A40" w:rsidRPr="00BB2102" w:rsidRDefault="00D61A40" w:rsidP="00D61A40">
            <w:pPr>
              <w:pStyle w:val="tabteksts"/>
              <w:rPr>
                <w:lang w:eastAsia="lv-LV"/>
              </w:rPr>
            </w:pPr>
            <w:r w:rsidRPr="00BB2102">
              <w:t>Vidējais amata vietu skaits gadā</w:t>
            </w:r>
          </w:p>
        </w:tc>
        <w:tc>
          <w:tcPr>
            <w:tcW w:w="1252" w:type="dxa"/>
            <w:shd w:val="clear" w:color="auto" w:fill="F2F2F2" w:themeFill="background1" w:themeFillShade="F2"/>
          </w:tcPr>
          <w:p w:rsidR="00D61A40" w:rsidRPr="00BB2102" w:rsidRDefault="00D61A40" w:rsidP="00D61A40">
            <w:pPr>
              <w:pStyle w:val="tabteksts"/>
              <w:jc w:val="right"/>
            </w:pPr>
            <w:r>
              <w:t>1 078</w:t>
            </w:r>
          </w:p>
        </w:tc>
        <w:tc>
          <w:tcPr>
            <w:tcW w:w="1252" w:type="dxa"/>
            <w:shd w:val="clear" w:color="auto" w:fill="F2F2F2" w:themeFill="background1" w:themeFillShade="F2"/>
          </w:tcPr>
          <w:p w:rsidR="00D61A40" w:rsidRPr="00BB2102" w:rsidRDefault="00D61A40" w:rsidP="00D61A40">
            <w:pPr>
              <w:pStyle w:val="tabteksts"/>
              <w:jc w:val="right"/>
            </w:pPr>
            <w:r>
              <w:t>1 081</w:t>
            </w:r>
          </w:p>
        </w:tc>
        <w:tc>
          <w:tcPr>
            <w:tcW w:w="1252" w:type="dxa"/>
            <w:shd w:val="clear" w:color="auto" w:fill="F2F2F2" w:themeFill="background1" w:themeFillShade="F2"/>
          </w:tcPr>
          <w:p w:rsidR="00D61A40" w:rsidRPr="00BB2102" w:rsidRDefault="00D61A40" w:rsidP="00D61A40">
            <w:pPr>
              <w:pStyle w:val="tabteksts"/>
              <w:jc w:val="right"/>
            </w:pPr>
            <w:r w:rsidRPr="00D760C4">
              <w:t>1 07</w:t>
            </w:r>
            <w:r>
              <w:t>9</w:t>
            </w:r>
          </w:p>
        </w:tc>
        <w:tc>
          <w:tcPr>
            <w:tcW w:w="1252" w:type="dxa"/>
            <w:shd w:val="clear" w:color="auto" w:fill="F2F2F2" w:themeFill="background1" w:themeFillShade="F2"/>
          </w:tcPr>
          <w:p w:rsidR="00D61A40" w:rsidRPr="00BB2102" w:rsidRDefault="00D61A40" w:rsidP="00D61A40">
            <w:pPr>
              <w:pStyle w:val="tabteksts"/>
              <w:jc w:val="right"/>
            </w:pPr>
            <w:r w:rsidRPr="00D760C4">
              <w:t>1 07</w:t>
            </w:r>
            <w:r>
              <w:t>9</w:t>
            </w:r>
          </w:p>
        </w:tc>
        <w:tc>
          <w:tcPr>
            <w:tcW w:w="1252" w:type="dxa"/>
            <w:shd w:val="clear" w:color="auto" w:fill="F2F2F2" w:themeFill="background1" w:themeFillShade="F2"/>
          </w:tcPr>
          <w:p w:rsidR="00D61A40" w:rsidRPr="00BB2102" w:rsidRDefault="00D61A40" w:rsidP="00D61A40">
            <w:pPr>
              <w:pStyle w:val="tabteksts"/>
              <w:jc w:val="right"/>
            </w:pPr>
            <w:r w:rsidRPr="00D760C4">
              <w:t>1 070</w:t>
            </w:r>
          </w:p>
        </w:tc>
      </w:tr>
      <w:tr w:rsidR="00D61A40" w:rsidRPr="00BB2102" w:rsidTr="00D61A40">
        <w:trPr>
          <w:trHeight w:val="283"/>
          <w:jc w:val="center"/>
        </w:trPr>
        <w:tc>
          <w:tcPr>
            <w:tcW w:w="9209" w:type="dxa"/>
            <w:gridSpan w:val="6"/>
          </w:tcPr>
          <w:p w:rsidR="00D61A40" w:rsidRPr="00BB2102" w:rsidRDefault="00D61A40" w:rsidP="00D61A40">
            <w:pPr>
              <w:pStyle w:val="tabteksts"/>
              <w:ind w:firstLine="313"/>
            </w:pPr>
            <w:r w:rsidRPr="00BB2102">
              <w:rPr>
                <w:i/>
              </w:rPr>
              <w:t>Eiropas Savienības politiku instrumentu un pārējās ārvalstu finanšu palīdzības līdzfinansēto un finansēto projektu un pasākumu īstenošana</w:t>
            </w:r>
          </w:p>
        </w:tc>
      </w:tr>
      <w:tr w:rsidR="00D61A40" w:rsidRPr="00BB2102" w:rsidTr="00D61A40">
        <w:trPr>
          <w:trHeight w:val="283"/>
          <w:jc w:val="center"/>
        </w:trPr>
        <w:tc>
          <w:tcPr>
            <w:tcW w:w="2949" w:type="dxa"/>
            <w:shd w:val="clear" w:color="auto" w:fill="F2F2F2" w:themeFill="background1" w:themeFillShade="F2"/>
          </w:tcPr>
          <w:p w:rsidR="00D61A40" w:rsidRPr="00BB2102" w:rsidRDefault="00D61A40" w:rsidP="00D61A40">
            <w:pPr>
              <w:pStyle w:val="tabteksts"/>
            </w:pPr>
            <w:r w:rsidRPr="00BB2102">
              <w:t>Vidējais amata vietu skaits gadā</w:t>
            </w:r>
          </w:p>
        </w:tc>
        <w:tc>
          <w:tcPr>
            <w:tcW w:w="1252" w:type="dxa"/>
            <w:shd w:val="clear" w:color="auto" w:fill="F2F2F2" w:themeFill="background1" w:themeFillShade="F2"/>
          </w:tcPr>
          <w:p w:rsidR="00D61A40" w:rsidRPr="00BB2102" w:rsidRDefault="00D61A40" w:rsidP="00D61A40">
            <w:pPr>
              <w:pStyle w:val="tabteksts"/>
              <w:jc w:val="right"/>
            </w:pPr>
            <w:r>
              <w:t>201</w:t>
            </w:r>
          </w:p>
        </w:tc>
        <w:tc>
          <w:tcPr>
            <w:tcW w:w="1252" w:type="dxa"/>
            <w:shd w:val="clear" w:color="auto" w:fill="F2F2F2" w:themeFill="background1" w:themeFillShade="F2"/>
          </w:tcPr>
          <w:p w:rsidR="00D61A40" w:rsidRPr="00BB2102" w:rsidRDefault="00D61A40" w:rsidP="00D61A40">
            <w:pPr>
              <w:pStyle w:val="tabteksts"/>
              <w:jc w:val="right"/>
            </w:pPr>
            <w:r>
              <w:t>199</w:t>
            </w:r>
          </w:p>
        </w:tc>
        <w:tc>
          <w:tcPr>
            <w:tcW w:w="1252" w:type="dxa"/>
            <w:shd w:val="clear" w:color="auto" w:fill="F2F2F2" w:themeFill="background1" w:themeFillShade="F2"/>
          </w:tcPr>
          <w:p w:rsidR="00D61A40" w:rsidRPr="00BB2102" w:rsidRDefault="00D61A40" w:rsidP="00D61A40">
            <w:pPr>
              <w:pStyle w:val="tabteksts"/>
              <w:jc w:val="right"/>
            </w:pPr>
            <w:r>
              <w:t>210</w:t>
            </w:r>
          </w:p>
        </w:tc>
        <w:tc>
          <w:tcPr>
            <w:tcW w:w="1252" w:type="dxa"/>
            <w:shd w:val="clear" w:color="auto" w:fill="F2F2F2" w:themeFill="background1" w:themeFillShade="F2"/>
          </w:tcPr>
          <w:p w:rsidR="00D61A40" w:rsidRPr="00BB2102" w:rsidRDefault="00D61A40" w:rsidP="00D61A40">
            <w:pPr>
              <w:pStyle w:val="tabteksts"/>
              <w:jc w:val="right"/>
            </w:pPr>
            <w:r>
              <w:t>194</w:t>
            </w:r>
          </w:p>
        </w:tc>
        <w:tc>
          <w:tcPr>
            <w:tcW w:w="1252" w:type="dxa"/>
            <w:shd w:val="clear" w:color="auto" w:fill="F2F2F2" w:themeFill="background1" w:themeFillShade="F2"/>
          </w:tcPr>
          <w:p w:rsidR="00D61A40" w:rsidRPr="00BB2102" w:rsidRDefault="00D61A40" w:rsidP="00D61A40">
            <w:pPr>
              <w:pStyle w:val="tabteksts"/>
              <w:jc w:val="right"/>
            </w:pPr>
            <w:r>
              <w:t>180</w:t>
            </w:r>
          </w:p>
        </w:tc>
      </w:tr>
    </w:tbl>
    <w:p w:rsidR="009806B8" w:rsidRDefault="009806B8" w:rsidP="00D61A40">
      <w:pPr>
        <w:pStyle w:val="Tabuluvirsraksti"/>
        <w:spacing w:after="120"/>
        <w:jc w:val="both"/>
        <w:rPr>
          <w:b/>
          <w:szCs w:val="24"/>
          <w:u w:val="single"/>
          <w:lang w:eastAsia="lv-LV"/>
        </w:rPr>
      </w:pPr>
    </w:p>
    <w:p w:rsidR="00D61A40" w:rsidRPr="00BB2102" w:rsidRDefault="00D61A40" w:rsidP="00D61A40">
      <w:pPr>
        <w:pStyle w:val="Tabuluvirsraksti"/>
        <w:spacing w:after="120"/>
        <w:rPr>
          <w:b/>
          <w:szCs w:val="24"/>
          <w:u w:val="single"/>
          <w:lang w:eastAsia="lv-LV"/>
        </w:rPr>
      </w:pPr>
      <w:r w:rsidRPr="00BB2102">
        <w:rPr>
          <w:b/>
          <w:szCs w:val="24"/>
          <w:u w:val="single"/>
          <w:lang w:eastAsia="lv-LV"/>
        </w:rPr>
        <w:t>Politikas un resursu vadības karte(s)</w:t>
      </w:r>
    </w:p>
    <w:p w:rsidR="00D61A40" w:rsidRPr="003D642F" w:rsidRDefault="00D61A40" w:rsidP="00D61A40">
      <w:pPr>
        <w:pStyle w:val="Tabuluvirsraksti"/>
        <w:spacing w:after="120"/>
        <w:rPr>
          <w:b/>
          <w:sz w:val="20"/>
          <w:u w:val="single"/>
          <w:lang w:eastAsia="lv-LV"/>
        </w:rPr>
      </w:pPr>
    </w:p>
    <w:p w:rsidR="00D61A40" w:rsidRPr="00BB2102" w:rsidRDefault="00D61A40" w:rsidP="00D61A40">
      <w:pPr>
        <w:pStyle w:val="Tabuluvirsraksti"/>
        <w:spacing w:after="120"/>
        <w:jc w:val="left"/>
        <w:rPr>
          <w:b/>
          <w:lang w:eastAsia="lv-LV"/>
        </w:rPr>
      </w:pPr>
      <w:r w:rsidRPr="00BB2102">
        <w:rPr>
          <w:b/>
          <w:lang w:eastAsia="lv-LV"/>
        </w:rPr>
        <w:t xml:space="preserve">1. </w:t>
      </w:r>
      <w:r w:rsidRPr="00A46128">
        <w:rPr>
          <w:b/>
          <w:lang w:eastAsia="lv-LV"/>
        </w:rPr>
        <w:t>Nozaru vadība un politikas plānošana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D61A40" w:rsidRPr="00D61A40" w:rsidTr="00D61A40">
        <w:trPr>
          <w:trHeight w:val="1162"/>
        </w:trPr>
        <w:tc>
          <w:tcPr>
            <w:tcW w:w="9072" w:type="dxa"/>
            <w:gridSpan w:val="4"/>
            <w:shd w:val="clear" w:color="auto" w:fill="D9D9D9" w:themeFill="background1" w:themeFillShade="D9"/>
          </w:tcPr>
          <w:p w:rsidR="00D61A40" w:rsidRPr="00D61A40" w:rsidRDefault="00D61A40" w:rsidP="00D61A40">
            <w:pPr>
              <w:pStyle w:val="Default"/>
              <w:rPr>
                <w:i/>
                <w:sz w:val="18"/>
                <w:szCs w:val="18"/>
                <w:lang w:eastAsia="lv-LV"/>
              </w:rPr>
            </w:pPr>
            <w:r w:rsidRPr="00D61A40">
              <w:rPr>
                <w:b/>
                <w:sz w:val="18"/>
                <w:szCs w:val="18"/>
                <w:lang w:eastAsia="lv-LV"/>
              </w:rPr>
              <w:t>Politikas mērķis: veicināt līdzsvarotas un konkurētspējīgas tautsaimniecības attīstību, izstrādājot ekonomisko politiku, organizējot un koordinējot tās īstenošanu, nodrošinot Latvijas valsts interešu pārstāvību, kā arī attīstot un pilnveidojot dialogu ar uzņēmējiem un sabiedrību kopumā pārstāvošajām nevalstiskajām organizācijām. Latvijas tautsaimniecībai vidēja termiņā būtu jāpanāk sabalansētu ekonomikas izaugsmi vismaz 5% gadā</w:t>
            </w:r>
            <w:r w:rsidRPr="00D61A40">
              <w:rPr>
                <w:i/>
                <w:sz w:val="18"/>
                <w:szCs w:val="18"/>
                <w:lang w:eastAsia="lv-LV"/>
              </w:rPr>
              <w:t>/Ekonomikas ministrijas darbības stratēģija 2017.-2019.g./</w:t>
            </w:r>
          </w:p>
        </w:tc>
      </w:tr>
      <w:tr w:rsidR="00D61A40" w:rsidRPr="00D61A40" w:rsidTr="00D61A40">
        <w:trPr>
          <w:trHeight w:val="425"/>
        </w:trPr>
        <w:tc>
          <w:tcPr>
            <w:tcW w:w="4111" w:type="dxa"/>
            <w:shd w:val="clear" w:color="auto" w:fill="auto"/>
          </w:tcPr>
          <w:p w:rsidR="00D61A40" w:rsidRPr="00D61A40" w:rsidRDefault="00D61A40" w:rsidP="00D61A40">
            <w:pPr>
              <w:pStyle w:val="Tabuluvirsraksti"/>
              <w:jc w:val="both"/>
              <w:rPr>
                <w:b/>
                <w:sz w:val="18"/>
                <w:szCs w:val="18"/>
                <w:lang w:eastAsia="lv-LV"/>
              </w:rPr>
            </w:pPr>
            <w:r w:rsidRPr="00D61A40">
              <w:rPr>
                <w:b/>
                <w:sz w:val="18"/>
                <w:szCs w:val="18"/>
                <w:lang w:eastAsia="lv-LV"/>
              </w:rPr>
              <w:t>Politikas rezultatīvie rādītāji</w:t>
            </w:r>
          </w:p>
        </w:tc>
        <w:tc>
          <w:tcPr>
            <w:tcW w:w="2458" w:type="dxa"/>
            <w:shd w:val="clear" w:color="auto" w:fill="auto"/>
          </w:tcPr>
          <w:p w:rsidR="00D61A40" w:rsidRPr="00D61A40" w:rsidRDefault="00D61A40" w:rsidP="00D61A40">
            <w:pPr>
              <w:pStyle w:val="Tabuluvirsraksti"/>
              <w:rPr>
                <w:b/>
                <w:sz w:val="18"/>
                <w:szCs w:val="18"/>
                <w:lang w:eastAsia="lv-LV"/>
              </w:rPr>
            </w:pPr>
            <w:r w:rsidRPr="00D61A40">
              <w:rPr>
                <w:b/>
                <w:sz w:val="18"/>
                <w:szCs w:val="18"/>
                <w:lang w:eastAsia="lv-LV"/>
              </w:rPr>
              <w:t xml:space="preserve">Attīstības plānošanas dokumenti vai </w:t>
            </w:r>
          </w:p>
          <w:p w:rsidR="00D61A40" w:rsidRPr="00D61A40" w:rsidRDefault="00D61A40" w:rsidP="00D61A40">
            <w:pPr>
              <w:pStyle w:val="Tabuluvirsraksti"/>
              <w:rPr>
                <w:b/>
                <w:sz w:val="18"/>
                <w:szCs w:val="18"/>
                <w:lang w:eastAsia="lv-LV"/>
              </w:rPr>
            </w:pPr>
            <w:r w:rsidRPr="00D61A40">
              <w:rPr>
                <w:b/>
                <w:sz w:val="18"/>
                <w:szCs w:val="18"/>
                <w:lang w:eastAsia="lv-LV"/>
              </w:rPr>
              <w:t>normatīvie akti</w:t>
            </w:r>
          </w:p>
        </w:tc>
        <w:tc>
          <w:tcPr>
            <w:tcW w:w="1260" w:type="dxa"/>
            <w:shd w:val="clear" w:color="auto" w:fill="auto"/>
          </w:tcPr>
          <w:p w:rsidR="00D61A40" w:rsidRPr="00D61A40" w:rsidRDefault="00D61A40" w:rsidP="00D61A40">
            <w:pPr>
              <w:pStyle w:val="Tabuluvirsraksti"/>
              <w:rPr>
                <w:b/>
                <w:sz w:val="18"/>
                <w:szCs w:val="18"/>
                <w:lang w:eastAsia="lv-LV"/>
              </w:rPr>
            </w:pPr>
            <w:r w:rsidRPr="00D61A40">
              <w:rPr>
                <w:b/>
                <w:sz w:val="18"/>
                <w:szCs w:val="18"/>
                <w:lang w:eastAsia="lv-LV"/>
              </w:rPr>
              <w:t xml:space="preserve">Faktiskā vērtība </w:t>
            </w:r>
          </w:p>
        </w:tc>
        <w:tc>
          <w:tcPr>
            <w:tcW w:w="1243" w:type="dxa"/>
            <w:shd w:val="clear" w:color="auto" w:fill="auto"/>
          </w:tcPr>
          <w:p w:rsidR="00D61A40" w:rsidRPr="00D61A40" w:rsidRDefault="00D61A40" w:rsidP="00D61A40">
            <w:pPr>
              <w:pStyle w:val="Tabuluvirsraksti"/>
              <w:rPr>
                <w:b/>
                <w:sz w:val="18"/>
                <w:szCs w:val="18"/>
                <w:lang w:eastAsia="lv-LV"/>
              </w:rPr>
            </w:pPr>
            <w:r w:rsidRPr="00D61A40">
              <w:rPr>
                <w:b/>
                <w:sz w:val="18"/>
                <w:szCs w:val="18"/>
                <w:lang w:eastAsia="lv-LV"/>
              </w:rPr>
              <w:t xml:space="preserve">Plānotā vērtība </w:t>
            </w:r>
          </w:p>
        </w:tc>
      </w:tr>
      <w:tr w:rsidR="00D61A40" w:rsidRPr="00D61A40" w:rsidTr="00D61A40">
        <w:trPr>
          <w:trHeight w:val="678"/>
        </w:trPr>
        <w:tc>
          <w:tcPr>
            <w:tcW w:w="4111" w:type="dxa"/>
            <w:vAlign w:val="center"/>
          </w:tcPr>
          <w:p w:rsidR="00D61A40" w:rsidRPr="00D61A40" w:rsidRDefault="00D61A40" w:rsidP="00D61A40">
            <w:pPr>
              <w:pStyle w:val="Tabuluvirsraksti"/>
              <w:jc w:val="both"/>
              <w:rPr>
                <w:b/>
                <w:i/>
                <w:sz w:val="18"/>
                <w:szCs w:val="18"/>
                <w:lang w:eastAsia="lv-LV"/>
              </w:rPr>
            </w:pPr>
            <w:r w:rsidRPr="00D61A40">
              <w:rPr>
                <w:i/>
                <w:sz w:val="18"/>
                <w:szCs w:val="18"/>
              </w:rPr>
              <w:t>Produktivitāte apstrādes rūpniecībā (pievienotā vērtība 2010.g.salīdzināmās cenās euro uz vienu nodarināto)</w:t>
            </w:r>
          </w:p>
        </w:tc>
        <w:tc>
          <w:tcPr>
            <w:tcW w:w="2458" w:type="dxa"/>
          </w:tcPr>
          <w:p w:rsidR="00D61A40" w:rsidRPr="00D61A40" w:rsidRDefault="00D61A40" w:rsidP="00D61A40">
            <w:pPr>
              <w:pStyle w:val="Tabuluvirsraksti"/>
              <w:jc w:val="both"/>
              <w:rPr>
                <w:i/>
                <w:sz w:val="18"/>
                <w:szCs w:val="18"/>
                <w:lang w:eastAsia="lv-LV"/>
              </w:rPr>
            </w:pPr>
            <w:r w:rsidRPr="00D61A40">
              <w:rPr>
                <w:i/>
                <w:sz w:val="18"/>
                <w:szCs w:val="18"/>
              </w:rPr>
              <w:t>Latvijas Nacionālais attīstības plāns 2014.</w:t>
            </w:r>
            <w:r w:rsidRPr="00D61A40">
              <w:rPr>
                <w:i/>
                <w:sz w:val="18"/>
                <w:szCs w:val="18"/>
              </w:rPr>
              <w:noBreakHyphen/>
              <w:t xml:space="preserve">2020.gadam [100] </w:t>
            </w:r>
          </w:p>
        </w:tc>
        <w:tc>
          <w:tcPr>
            <w:tcW w:w="1260" w:type="dxa"/>
            <w:vAlign w:val="center"/>
          </w:tcPr>
          <w:p w:rsidR="00D61A40" w:rsidRPr="00D61A40" w:rsidRDefault="00D61A40" w:rsidP="00D61A40">
            <w:pPr>
              <w:pStyle w:val="Tabuluvirsraksti"/>
              <w:rPr>
                <w:i/>
                <w:sz w:val="18"/>
                <w:szCs w:val="18"/>
              </w:rPr>
            </w:pPr>
            <w:r w:rsidRPr="00D61A40">
              <w:rPr>
                <w:i/>
                <w:sz w:val="18"/>
                <w:szCs w:val="18"/>
              </w:rPr>
              <w:t>22</w:t>
            </w:r>
            <w:r>
              <w:rPr>
                <w:i/>
                <w:sz w:val="18"/>
                <w:szCs w:val="18"/>
              </w:rPr>
              <w:t> </w:t>
            </w:r>
            <w:r w:rsidRPr="00D61A40">
              <w:rPr>
                <w:i/>
                <w:sz w:val="18"/>
                <w:szCs w:val="18"/>
              </w:rPr>
              <w:t>050</w:t>
            </w:r>
            <w:r>
              <w:rPr>
                <w:i/>
                <w:sz w:val="18"/>
                <w:szCs w:val="18"/>
              </w:rPr>
              <w:t xml:space="preserve"> </w:t>
            </w:r>
            <w:r w:rsidRPr="00D61A40">
              <w:rPr>
                <w:i/>
                <w:sz w:val="18"/>
                <w:szCs w:val="18"/>
              </w:rPr>
              <w:t xml:space="preserve"> </w:t>
            </w:r>
            <w:r w:rsidRPr="00D61A40">
              <w:rPr>
                <w:sz w:val="18"/>
                <w:szCs w:val="18"/>
              </w:rPr>
              <w:t>(2017)</w:t>
            </w:r>
            <w:r w:rsidRPr="00D61A40">
              <w:rPr>
                <w:i/>
                <w:sz w:val="18"/>
                <w:szCs w:val="18"/>
              </w:rPr>
              <w:t xml:space="preserve">         </w:t>
            </w:r>
          </w:p>
        </w:tc>
        <w:tc>
          <w:tcPr>
            <w:tcW w:w="1243" w:type="dxa"/>
            <w:vAlign w:val="center"/>
          </w:tcPr>
          <w:p w:rsidR="00D61A40" w:rsidRPr="00D61A40" w:rsidRDefault="00D61A40" w:rsidP="00D61A40">
            <w:pPr>
              <w:pStyle w:val="Tabuluvirsraksti"/>
              <w:rPr>
                <w:i/>
                <w:sz w:val="18"/>
                <w:szCs w:val="18"/>
              </w:rPr>
            </w:pPr>
            <w:r w:rsidRPr="00D61A40">
              <w:rPr>
                <w:i/>
                <w:sz w:val="18"/>
                <w:szCs w:val="18"/>
              </w:rPr>
              <w:t>25</w:t>
            </w:r>
            <w:r>
              <w:rPr>
                <w:i/>
                <w:sz w:val="18"/>
                <w:szCs w:val="18"/>
              </w:rPr>
              <w:t> </w:t>
            </w:r>
            <w:r w:rsidRPr="00D61A40">
              <w:rPr>
                <w:i/>
                <w:sz w:val="18"/>
                <w:szCs w:val="18"/>
              </w:rPr>
              <w:t>176</w:t>
            </w:r>
            <w:r>
              <w:rPr>
                <w:i/>
                <w:sz w:val="18"/>
                <w:szCs w:val="18"/>
              </w:rPr>
              <w:t xml:space="preserve"> </w:t>
            </w:r>
            <w:r w:rsidRPr="00D61A40">
              <w:rPr>
                <w:i/>
                <w:sz w:val="18"/>
                <w:szCs w:val="18"/>
              </w:rPr>
              <w:t xml:space="preserve"> </w:t>
            </w:r>
            <w:r w:rsidRPr="00D61A40">
              <w:rPr>
                <w:sz w:val="18"/>
                <w:szCs w:val="18"/>
              </w:rPr>
              <w:t>(2020)</w:t>
            </w:r>
          </w:p>
        </w:tc>
      </w:tr>
      <w:tr w:rsidR="00D61A40" w:rsidRPr="00D61A40" w:rsidTr="00D61A40">
        <w:trPr>
          <w:trHeight w:val="489"/>
        </w:trPr>
        <w:tc>
          <w:tcPr>
            <w:tcW w:w="4111" w:type="dxa"/>
            <w:vAlign w:val="center"/>
          </w:tcPr>
          <w:p w:rsidR="00D61A40" w:rsidRPr="00D61A40" w:rsidRDefault="00D61A40" w:rsidP="00D61A40">
            <w:pPr>
              <w:pStyle w:val="Tabuluvirsraksti"/>
              <w:jc w:val="both"/>
              <w:rPr>
                <w:i/>
                <w:sz w:val="18"/>
                <w:szCs w:val="18"/>
              </w:rPr>
            </w:pPr>
            <w:r w:rsidRPr="00D61A40">
              <w:rPr>
                <w:i/>
                <w:sz w:val="18"/>
                <w:szCs w:val="18"/>
              </w:rPr>
              <w:t xml:space="preserve">Inovatīvi aktīvo uzņēmumu īpatsvars visu uzņēmumu skaitā (%) </w:t>
            </w:r>
          </w:p>
        </w:tc>
        <w:tc>
          <w:tcPr>
            <w:tcW w:w="2458" w:type="dxa"/>
          </w:tcPr>
          <w:p w:rsidR="00D61A40" w:rsidRPr="00D61A40" w:rsidRDefault="00D61A40" w:rsidP="00D61A40">
            <w:pPr>
              <w:pStyle w:val="Tabuluvirsraksti"/>
              <w:jc w:val="both"/>
              <w:rPr>
                <w:i/>
                <w:sz w:val="18"/>
                <w:szCs w:val="18"/>
              </w:rPr>
            </w:pPr>
            <w:r w:rsidRPr="00D61A40">
              <w:rPr>
                <w:i/>
                <w:sz w:val="18"/>
                <w:szCs w:val="18"/>
              </w:rPr>
              <w:t>Latvijas Nacionālais attīstības plāns 2014.</w:t>
            </w:r>
            <w:r w:rsidRPr="00D61A40">
              <w:rPr>
                <w:i/>
                <w:sz w:val="18"/>
                <w:szCs w:val="18"/>
              </w:rPr>
              <w:noBreakHyphen/>
              <w:t xml:space="preserve">2020.gadam [180] </w:t>
            </w:r>
          </w:p>
        </w:tc>
        <w:tc>
          <w:tcPr>
            <w:tcW w:w="1260" w:type="dxa"/>
            <w:vAlign w:val="center"/>
          </w:tcPr>
          <w:p w:rsidR="00D61A40" w:rsidRPr="00D61A40" w:rsidRDefault="00D61A40" w:rsidP="00D61A40">
            <w:pPr>
              <w:pStyle w:val="Tabuluvirsraksti"/>
              <w:rPr>
                <w:i/>
                <w:sz w:val="18"/>
                <w:szCs w:val="18"/>
              </w:rPr>
            </w:pPr>
            <w:r w:rsidRPr="00D61A40">
              <w:rPr>
                <w:i/>
                <w:sz w:val="18"/>
                <w:szCs w:val="18"/>
              </w:rPr>
              <w:t>30,3</w:t>
            </w:r>
          </w:p>
          <w:p w:rsidR="00D61A40" w:rsidRPr="00D61A40" w:rsidRDefault="00D61A40" w:rsidP="00D61A40">
            <w:pPr>
              <w:pStyle w:val="Tabuluvirsraksti"/>
              <w:rPr>
                <w:sz w:val="18"/>
                <w:szCs w:val="18"/>
              </w:rPr>
            </w:pPr>
            <w:r w:rsidRPr="00D61A40">
              <w:rPr>
                <w:sz w:val="18"/>
                <w:szCs w:val="18"/>
              </w:rPr>
              <w:t>(2016)</w:t>
            </w:r>
          </w:p>
        </w:tc>
        <w:tc>
          <w:tcPr>
            <w:tcW w:w="1243" w:type="dxa"/>
            <w:vAlign w:val="center"/>
          </w:tcPr>
          <w:p w:rsidR="00D61A40" w:rsidRPr="00D61A40" w:rsidRDefault="00D61A40" w:rsidP="00D61A40">
            <w:pPr>
              <w:pStyle w:val="Tabuluvirsraksti"/>
              <w:rPr>
                <w:i/>
                <w:sz w:val="18"/>
                <w:szCs w:val="18"/>
              </w:rPr>
            </w:pPr>
            <w:r w:rsidRPr="00D61A40">
              <w:rPr>
                <w:i/>
                <w:sz w:val="18"/>
                <w:szCs w:val="18"/>
              </w:rPr>
              <w:t xml:space="preserve">40     </w:t>
            </w:r>
            <w:r>
              <w:rPr>
                <w:i/>
                <w:sz w:val="18"/>
                <w:szCs w:val="18"/>
              </w:rPr>
              <w:t xml:space="preserve">   </w:t>
            </w:r>
            <w:r w:rsidRPr="00D61A40">
              <w:rPr>
                <w:i/>
                <w:sz w:val="18"/>
                <w:szCs w:val="18"/>
              </w:rPr>
              <w:t xml:space="preserve"> </w:t>
            </w:r>
            <w:r w:rsidRPr="00D61A40">
              <w:rPr>
                <w:sz w:val="18"/>
                <w:szCs w:val="18"/>
              </w:rPr>
              <w:t>(2020)</w:t>
            </w:r>
          </w:p>
        </w:tc>
      </w:tr>
      <w:tr w:rsidR="00D61A40" w:rsidRPr="00D61A40" w:rsidTr="009806B8">
        <w:trPr>
          <w:trHeight w:val="567"/>
        </w:trPr>
        <w:tc>
          <w:tcPr>
            <w:tcW w:w="4111" w:type="dxa"/>
            <w:vAlign w:val="center"/>
          </w:tcPr>
          <w:p w:rsidR="00D61A40" w:rsidRPr="00D61A40" w:rsidRDefault="00D61A40" w:rsidP="00D61A40">
            <w:pPr>
              <w:pStyle w:val="Tabuluvirsraksti"/>
              <w:jc w:val="both"/>
              <w:rPr>
                <w:i/>
                <w:sz w:val="18"/>
                <w:szCs w:val="18"/>
              </w:rPr>
            </w:pPr>
            <w:r w:rsidRPr="00D61A40">
              <w:rPr>
                <w:i/>
                <w:sz w:val="18"/>
                <w:szCs w:val="18"/>
              </w:rPr>
              <w:lastRenderedPageBreak/>
              <w:t>Zinātniski pētnieciskā darba izmaksas (P&amp;A) (% no IKP)</w:t>
            </w:r>
          </w:p>
        </w:tc>
        <w:tc>
          <w:tcPr>
            <w:tcW w:w="2458" w:type="dxa"/>
            <w:tcBorders>
              <w:bottom w:val="single" w:sz="4" w:space="0" w:color="auto"/>
            </w:tcBorders>
            <w:vAlign w:val="center"/>
          </w:tcPr>
          <w:p w:rsidR="00D61A40" w:rsidRPr="00D61A40" w:rsidRDefault="00D61A40" w:rsidP="00D61A40">
            <w:pPr>
              <w:pStyle w:val="Tabuluvirsraksti"/>
              <w:jc w:val="both"/>
              <w:rPr>
                <w:i/>
                <w:sz w:val="18"/>
                <w:szCs w:val="18"/>
              </w:rPr>
            </w:pPr>
            <w:r w:rsidRPr="00D61A40">
              <w:rPr>
                <w:i/>
                <w:sz w:val="18"/>
                <w:szCs w:val="18"/>
              </w:rPr>
              <w:t>Latvijas Nacionālais attīstības plāns 2014.</w:t>
            </w:r>
            <w:r w:rsidRPr="00D61A40">
              <w:rPr>
                <w:i/>
                <w:sz w:val="18"/>
                <w:szCs w:val="18"/>
              </w:rPr>
              <w:noBreakHyphen/>
              <w:t>2020.gadam [101]</w:t>
            </w:r>
          </w:p>
        </w:tc>
        <w:tc>
          <w:tcPr>
            <w:tcW w:w="1260" w:type="dxa"/>
            <w:tcBorders>
              <w:bottom w:val="single" w:sz="4" w:space="0" w:color="auto"/>
            </w:tcBorders>
            <w:vAlign w:val="center"/>
          </w:tcPr>
          <w:p w:rsidR="00D61A40" w:rsidRPr="00D61A40" w:rsidRDefault="00D61A40" w:rsidP="00D61A40">
            <w:pPr>
              <w:pStyle w:val="Tabuluvirsraksti"/>
              <w:rPr>
                <w:i/>
                <w:sz w:val="18"/>
                <w:szCs w:val="18"/>
              </w:rPr>
            </w:pPr>
            <w:r w:rsidRPr="00D61A40">
              <w:rPr>
                <w:i/>
                <w:sz w:val="18"/>
                <w:szCs w:val="18"/>
              </w:rPr>
              <w:t xml:space="preserve">0,51   </w:t>
            </w:r>
            <w:r>
              <w:rPr>
                <w:i/>
                <w:sz w:val="18"/>
                <w:szCs w:val="18"/>
              </w:rPr>
              <w:t xml:space="preserve"> </w:t>
            </w:r>
            <w:r w:rsidRPr="00D61A40">
              <w:rPr>
                <w:i/>
                <w:sz w:val="18"/>
                <w:szCs w:val="18"/>
              </w:rPr>
              <w:t xml:space="preserve">  </w:t>
            </w:r>
            <w:r w:rsidRPr="00D61A40">
              <w:rPr>
                <w:sz w:val="18"/>
                <w:szCs w:val="18"/>
              </w:rPr>
              <w:t>(2017)</w:t>
            </w:r>
          </w:p>
        </w:tc>
        <w:tc>
          <w:tcPr>
            <w:tcW w:w="1243" w:type="dxa"/>
            <w:tcBorders>
              <w:bottom w:val="single" w:sz="4" w:space="0" w:color="auto"/>
            </w:tcBorders>
            <w:vAlign w:val="center"/>
          </w:tcPr>
          <w:p w:rsidR="00D61A40" w:rsidRPr="00D61A40" w:rsidRDefault="00D61A40" w:rsidP="00D61A40">
            <w:pPr>
              <w:pStyle w:val="Tabuluvirsraksti"/>
              <w:rPr>
                <w:i/>
                <w:sz w:val="18"/>
                <w:szCs w:val="18"/>
              </w:rPr>
            </w:pPr>
            <w:r w:rsidRPr="00D61A40">
              <w:rPr>
                <w:i/>
                <w:sz w:val="18"/>
                <w:szCs w:val="18"/>
              </w:rPr>
              <w:t xml:space="preserve">1,5     </w:t>
            </w:r>
            <w:r>
              <w:rPr>
                <w:i/>
                <w:sz w:val="18"/>
                <w:szCs w:val="18"/>
              </w:rPr>
              <w:t xml:space="preserve">  </w:t>
            </w:r>
            <w:r w:rsidRPr="00D61A40">
              <w:rPr>
                <w:i/>
                <w:sz w:val="18"/>
                <w:szCs w:val="18"/>
              </w:rPr>
              <w:t xml:space="preserve"> </w:t>
            </w:r>
            <w:r w:rsidRPr="00D61A40">
              <w:rPr>
                <w:sz w:val="18"/>
                <w:szCs w:val="18"/>
              </w:rPr>
              <w:t>(2020)</w:t>
            </w:r>
          </w:p>
        </w:tc>
      </w:tr>
      <w:tr w:rsidR="00D61A40" w:rsidRPr="00D61A40" w:rsidTr="009806B8">
        <w:trPr>
          <w:trHeight w:val="567"/>
        </w:trPr>
        <w:tc>
          <w:tcPr>
            <w:tcW w:w="4111" w:type="dxa"/>
            <w:tcBorders>
              <w:right w:val="single" w:sz="4" w:space="0" w:color="auto"/>
            </w:tcBorders>
            <w:vAlign w:val="center"/>
          </w:tcPr>
          <w:p w:rsidR="00D61A40" w:rsidRPr="00D61A40" w:rsidRDefault="00D61A40" w:rsidP="00D61A40">
            <w:pPr>
              <w:pStyle w:val="Tabuluvirsraksti"/>
              <w:jc w:val="both"/>
              <w:rPr>
                <w:i/>
                <w:sz w:val="18"/>
                <w:szCs w:val="18"/>
              </w:rPr>
            </w:pPr>
            <w:r w:rsidRPr="00D61A40">
              <w:rPr>
                <w:i/>
                <w:color w:val="000000"/>
                <w:sz w:val="18"/>
                <w:szCs w:val="18"/>
              </w:rPr>
              <w:t xml:space="preserve">Enerģijas patēriņš iekšzemes kopprodukta radīšanai (izteikts kg naftas ekvivalenta uz 1 000 </w:t>
            </w:r>
            <w:r w:rsidRPr="00D61A40">
              <w:rPr>
                <w:i/>
                <w:iCs/>
                <w:color w:val="000000"/>
                <w:sz w:val="18"/>
                <w:szCs w:val="18"/>
              </w:rPr>
              <w:t>euro</w:t>
            </w:r>
            <w:r w:rsidRPr="00D61A40">
              <w:rPr>
                <w:i/>
                <w:color w:val="000000"/>
                <w:sz w:val="18"/>
                <w:szCs w:val="18"/>
              </w:rPr>
              <w:t xml:space="preserve"> no IKP)</w:t>
            </w:r>
          </w:p>
        </w:tc>
        <w:tc>
          <w:tcPr>
            <w:tcW w:w="2458" w:type="dxa"/>
            <w:tcBorders>
              <w:top w:val="single" w:sz="4" w:space="0" w:color="auto"/>
              <w:left w:val="single" w:sz="4" w:space="0" w:color="auto"/>
              <w:bottom w:val="single" w:sz="4" w:space="0" w:color="auto"/>
              <w:right w:val="single" w:sz="4" w:space="0" w:color="auto"/>
            </w:tcBorders>
            <w:vAlign w:val="center"/>
          </w:tcPr>
          <w:p w:rsidR="00D61A40" w:rsidRPr="00D61A40" w:rsidRDefault="00D61A40" w:rsidP="00D61A40">
            <w:pPr>
              <w:pStyle w:val="Tabuluvirsraksti"/>
              <w:jc w:val="both"/>
              <w:rPr>
                <w:i/>
                <w:sz w:val="18"/>
                <w:szCs w:val="18"/>
              </w:rPr>
            </w:pPr>
            <w:r w:rsidRPr="00D61A40">
              <w:rPr>
                <w:i/>
                <w:sz w:val="18"/>
                <w:szCs w:val="18"/>
              </w:rPr>
              <w:t xml:space="preserve">Enerģētikas attīstības pamatnostādnes 2016.– 2020.gadam </w:t>
            </w:r>
          </w:p>
        </w:tc>
        <w:tc>
          <w:tcPr>
            <w:tcW w:w="1260" w:type="dxa"/>
            <w:tcBorders>
              <w:top w:val="single" w:sz="4" w:space="0" w:color="auto"/>
              <w:left w:val="single" w:sz="4" w:space="0" w:color="auto"/>
              <w:bottom w:val="single" w:sz="4" w:space="0" w:color="auto"/>
              <w:right w:val="single" w:sz="4" w:space="0" w:color="auto"/>
            </w:tcBorders>
            <w:vAlign w:val="center"/>
          </w:tcPr>
          <w:p w:rsidR="00D61A40" w:rsidRPr="00D61A40" w:rsidRDefault="00D61A40" w:rsidP="00D61A40">
            <w:pPr>
              <w:pStyle w:val="Tabuluvirsraksti"/>
              <w:rPr>
                <w:i/>
                <w:sz w:val="18"/>
                <w:szCs w:val="18"/>
              </w:rPr>
            </w:pPr>
            <w:r w:rsidRPr="00D61A40">
              <w:rPr>
                <w:i/>
                <w:sz w:val="18"/>
                <w:szCs w:val="18"/>
              </w:rPr>
              <w:t xml:space="preserve">200,3 </w:t>
            </w:r>
            <w:r>
              <w:rPr>
                <w:i/>
                <w:sz w:val="18"/>
                <w:szCs w:val="18"/>
              </w:rPr>
              <w:t xml:space="preserve">  </w:t>
            </w:r>
            <w:r w:rsidRPr="00D61A40">
              <w:rPr>
                <w:i/>
                <w:sz w:val="18"/>
                <w:szCs w:val="18"/>
              </w:rPr>
              <w:t xml:space="preserve"> </w:t>
            </w:r>
            <w:r w:rsidRPr="00D61A40">
              <w:rPr>
                <w:sz w:val="18"/>
                <w:szCs w:val="18"/>
              </w:rPr>
              <w:t>(2017)</w:t>
            </w:r>
          </w:p>
        </w:tc>
        <w:tc>
          <w:tcPr>
            <w:tcW w:w="1243" w:type="dxa"/>
            <w:tcBorders>
              <w:top w:val="single" w:sz="4" w:space="0" w:color="auto"/>
              <w:left w:val="single" w:sz="4" w:space="0" w:color="auto"/>
              <w:bottom w:val="single" w:sz="4" w:space="0" w:color="auto"/>
              <w:right w:val="single" w:sz="4" w:space="0" w:color="auto"/>
            </w:tcBorders>
            <w:vAlign w:val="center"/>
          </w:tcPr>
          <w:p w:rsidR="00D61A40" w:rsidRPr="00D61A40" w:rsidRDefault="00D61A40" w:rsidP="00D61A40">
            <w:pPr>
              <w:pStyle w:val="Tabuluvirsraksti"/>
              <w:rPr>
                <w:i/>
                <w:sz w:val="18"/>
                <w:szCs w:val="18"/>
              </w:rPr>
            </w:pPr>
            <w:r w:rsidRPr="00D61A40">
              <w:rPr>
                <w:i/>
                <w:sz w:val="18"/>
                <w:szCs w:val="18"/>
              </w:rPr>
              <w:t xml:space="preserve">176   </w:t>
            </w:r>
            <w:r>
              <w:rPr>
                <w:i/>
                <w:sz w:val="18"/>
                <w:szCs w:val="18"/>
              </w:rPr>
              <w:t xml:space="preserve">   </w:t>
            </w:r>
            <w:r w:rsidRPr="00D61A40">
              <w:rPr>
                <w:i/>
                <w:sz w:val="18"/>
                <w:szCs w:val="18"/>
              </w:rPr>
              <w:t xml:space="preserve"> </w:t>
            </w:r>
            <w:r w:rsidRPr="00D61A40">
              <w:rPr>
                <w:sz w:val="18"/>
                <w:szCs w:val="18"/>
              </w:rPr>
              <w:t>(2020)</w:t>
            </w:r>
          </w:p>
        </w:tc>
      </w:tr>
      <w:tr w:rsidR="00D61A40" w:rsidRPr="00D61A40" w:rsidTr="009806B8">
        <w:tc>
          <w:tcPr>
            <w:tcW w:w="4111" w:type="dxa"/>
            <w:tcBorders>
              <w:right w:val="single" w:sz="4" w:space="0" w:color="auto"/>
            </w:tcBorders>
          </w:tcPr>
          <w:p w:rsidR="00D61A40" w:rsidRPr="009A7FDB" w:rsidRDefault="009A7FDB" w:rsidP="00D61A40">
            <w:pPr>
              <w:pStyle w:val="Tabuluvirsraksti"/>
              <w:jc w:val="both"/>
              <w:rPr>
                <w:i/>
                <w:sz w:val="18"/>
                <w:szCs w:val="18"/>
                <w:lang w:eastAsia="lv-LV"/>
              </w:rPr>
            </w:pPr>
            <w:r w:rsidRPr="009A7FDB">
              <w:rPr>
                <w:b/>
                <w:sz w:val="18"/>
                <w:szCs w:val="18"/>
                <w:lang w:eastAsia="lv-LV"/>
              </w:rPr>
              <w:t>Valdības deklarācijas uzdevumi</w:t>
            </w:r>
          </w:p>
        </w:tc>
        <w:tc>
          <w:tcPr>
            <w:tcW w:w="4961" w:type="dxa"/>
            <w:gridSpan w:val="3"/>
            <w:tcBorders>
              <w:top w:val="single" w:sz="4" w:space="0" w:color="auto"/>
              <w:left w:val="single" w:sz="4" w:space="0" w:color="auto"/>
              <w:bottom w:val="single" w:sz="4" w:space="0" w:color="auto"/>
              <w:right w:val="single" w:sz="4" w:space="0" w:color="auto"/>
            </w:tcBorders>
          </w:tcPr>
          <w:p w:rsidR="00D61A40" w:rsidRPr="00D61A40" w:rsidRDefault="00D61A40" w:rsidP="00D61A40">
            <w:pPr>
              <w:pStyle w:val="Tabuluvirsraksti"/>
              <w:jc w:val="both"/>
              <w:rPr>
                <w:i/>
                <w:sz w:val="18"/>
                <w:szCs w:val="18"/>
                <w:lang w:eastAsia="lv-LV"/>
              </w:rPr>
            </w:pPr>
            <w:r w:rsidRPr="00D61A40">
              <w:rPr>
                <w:i/>
                <w:sz w:val="18"/>
                <w:szCs w:val="18"/>
              </w:rPr>
              <w:t xml:space="preserve">34., 40., 41., 42., 44., 56., 212.3. punkts </w:t>
            </w:r>
          </w:p>
        </w:tc>
      </w:tr>
    </w:tbl>
    <w:p w:rsidR="001320E8" w:rsidRPr="00D972A2" w:rsidRDefault="001320E8" w:rsidP="00D61A40">
      <w:pPr>
        <w:pStyle w:val="Tabuluvirsraksti"/>
        <w:jc w:val="both"/>
        <w:rPr>
          <w:sz w:val="16"/>
          <w:szCs w:val="16"/>
          <w:lang w:eastAsia="lv-LV"/>
        </w:rPr>
      </w:pPr>
    </w:p>
    <w:tbl>
      <w:tblPr>
        <w:tblStyle w:val="TableGrid"/>
        <w:tblW w:w="9074" w:type="dxa"/>
        <w:tblInd w:w="-5" w:type="dxa"/>
        <w:tblLook w:val="04A0" w:firstRow="1" w:lastRow="0" w:firstColumn="1" w:lastColumn="0" w:noHBand="0" w:noVBand="1"/>
      </w:tblPr>
      <w:tblGrid>
        <w:gridCol w:w="2727"/>
        <w:gridCol w:w="1227"/>
        <w:gridCol w:w="1227"/>
        <w:gridCol w:w="1227"/>
        <w:gridCol w:w="1226"/>
        <w:gridCol w:w="1440"/>
      </w:tblGrid>
      <w:tr w:rsidR="00D61A40" w:rsidRPr="00D61A40" w:rsidTr="00D61A40">
        <w:trPr>
          <w:trHeight w:val="283"/>
        </w:trPr>
        <w:tc>
          <w:tcPr>
            <w:tcW w:w="2727" w:type="dxa"/>
          </w:tcPr>
          <w:p w:rsidR="00D61A40" w:rsidRPr="00D61A40" w:rsidRDefault="00D61A40" w:rsidP="00D61A40">
            <w:pPr>
              <w:rPr>
                <w:sz w:val="18"/>
                <w:szCs w:val="18"/>
              </w:rPr>
            </w:pPr>
          </w:p>
        </w:tc>
        <w:tc>
          <w:tcPr>
            <w:tcW w:w="1227" w:type="dxa"/>
          </w:tcPr>
          <w:p w:rsidR="00D61A40" w:rsidRPr="00D61A40" w:rsidRDefault="00357569" w:rsidP="00D61A40">
            <w:pPr>
              <w:pStyle w:val="tabteksts"/>
              <w:jc w:val="center"/>
              <w:rPr>
                <w:szCs w:val="18"/>
                <w:lang w:eastAsia="lv-LV"/>
              </w:rPr>
            </w:pPr>
            <w:r>
              <w:rPr>
                <w:szCs w:val="18"/>
                <w:lang w:eastAsia="lv-LV"/>
              </w:rPr>
              <w:t>2017.</w:t>
            </w:r>
            <w:r w:rsidR="00D61A40" w:rsidRPr="00D61A40">
              <w:rPr>
                <w:szCs w:val="18"/>
                <w:lang w:eastAsia="lv-LV"/>
              </w:rPr>
              <w:t>gads</w:t>
            </w:r>
            <w:r w:rsidR="00D61A40" w:rsidRPr="00D61A40">
              <w:rPr>
                <w:szCs w:val="18"/>
                <w:lang w:eastAsia="lv-LV"/>
              </w:rPr>
              <w:br/>
              <w:t>(izpilde)</w:t>
            </w:r>
          </w:p>
        </w:tc>
        <w:tc>
          <w:tcPr>
            <w:tcW w:w="1227" w:type="dxa"/>
          </w:tcPr>
          <w:p w:rsidR="00D61A40" w:rsidRPr="00D61A40" w:rsidRDefault="00357569" w:rsidP="00D61A40">
            <w:pPr>
              <w:pStyle w:val="tabteksts"/>
              <w:jc w:val="center"/>
              <w:rPr>
                <w:szCs w:val="18"/>
                <w:lang w:eastAsia="lv-LV"/>
              </w:rPr>
            </w:pPr>
            <w:r>
              <w:rPr>
                <w:szCs w:val="18"/>
                <w:lang w:eastAsia="lv-LV"/>
              </w:rPr>
              <w:t>2018.</w:t>
            </w:r>
            <w:r w:rsidR="00D61A40" w:rsidRPr="00D61A40">
              <w:rPr>
                <w:szCs w:val="18"/>
                <w:lang w:eastAsia="lv-LV"/>
              </w:rPr>
              <w:t>gada     plāns</w:t>
            </w:r>
          </w:p>
        </w:tc>
        <w:tc>
          <w:tcPr>
            <w:tcW w:w="1227" w:type="dxa"/>
          </w:tcPr>
          <w:p w:rsidR="00D61A40" w:rsidRPr="00D61A40" w:rsidRDefault="00357569" w:rsidP="00D61A40">
            <w:pPr>
              <w:pStyle w:val="tabteksts"/>
              <w:jc w:val="center"/>
              <w:rPr>
                <w:szCs w:val="18"/>
                <w:lang w:eastAsia="lv-LV"/>
              </w:rPr>
            </w:pPr>
            <w:r>
              <w:rPr>
                <w:szCs w:val="18"/>
                <w:lang w:eastAsia="lv-LV"/>
              </w:rPr>
              <w:t>2019.gada plāns</w:t>
            </w:r>
          </w:p>
        </w:tc>
        <w:tc>
          <w:tcPr>
            <w:tcW w:w="1226" w:type="dxa"/>
          </w:tcPr>
          <w:p w:rsidR="00D61A40" w:rsidRPr="00D61A40" w:rsidRDefault="00357569" w:rsidP="00D61A40">
            <w:pPr>
              <w:pStyle w:val="tabteksts"/>
              <w:jc w:val="center"/>
              <w:rPr>
                <w:szCs w:val="18"/>
                <w:lang w:eastAsia="lv-LV"/>
              </w:rPr>
            </w:pPr>
            <w:r>
              <w:rPr>
                <w:szCs w:val="18"/>
                <w:lang w:eastAsia="lv-LV"/>
              </w:rPr>
              <w:t>2020.</w:t>
            </w:r>
            <w:r w:rsidR="00D61A40" w:rsidRPr="00D61A40">
              <w:rPr>
                <w:szCs w:val="18"/>
                <w:lang w:eastAsia="lv-LV"/>
              </w:rPr>
              <w:t>gada prognoze</w:t>
            </w:r>
          </w:p>
        </w:tc>
        <w:tc>
          <w:tcPr>
            <w:tcW w:w="1440" w:type="dxa"/>
          </w:tcPr>
          <w:p w:rsidR="00D61A40" w:rsidRPr="00D61A40" w:rsidRDefault="00357569" w:rsidP="00D61A40">
            <w:pPr>
              <w:ind w:firstLine="2"/>
              <w:jc w:val="center"/>
              <w:rPr>
                <w:sz w:val="18"/>
                <w:szCs w:val="18"/>
                <w:lang w:eastAsia="lv-LV"/>
              </w:rPr>
            </w:pPr>
            <w:r>
              <w:rPr>
                <w:sz w:val="18"/>
                <w:szCs w:val="18"/>
                <w:lang w:eastAsia="lv-LV"/>
              </w:rPr>
              <w:t>2021.</w:t>
            </w:r>
            <w:r w:rsidR="00D61A40" w:rsidRPr="00D61A40">
              <w:rPr>
                <w:sz w:val="18"/>
                <w:szCs w:val="18"/>
                <w:lang w:eastAsia="lv-LV"/>
              </w:rPr>
              <w:t>gada prognoze</w:t>
            </w:r>
          </w:p>
        </w:tc>
      </w:tr>
      <w:tr w:rsidR="00D61A40" w:rsidRPr="00D61A40" w:rsidTr="00D61A40">
        <w:trPr>
          <w:trHeight w:val="247"/>
        </w:trPr>
        <w:tc>
          <w:tcPr>
            <w:tcW w:w="9074" w:type="dxa"/>
            <w:gridSpan w:val="6"/>
            <w:shd w:val="clear" w:color="auto" w:fill="D9D9D9" w:themeFill="background1" w:themeFillShade="D9"/>
          </w:tcPr>
          <w:p w:rsidR="00D61A40" w:rsidRPr="00D61A40" w:rsidRDefault="00D61A40" w:rsidP="00D61A40">
            <w:pPr>
              <w:jc w:val="center"/>
              <w:rPr>
                <w:b/>
                <w:sz w:val="18"/>
                <w:szCs w:val="18"/>
              </w:rPr>
            </w:pPr>
            <w:r w:rsidRPr="00D61A40">
              <w:rPr>
                <w:b/>
                <w:sz w:val="18"/>
                <w:szCs w:val="18"/>
              </w:rPr>
              <w:t>Ieguldījumi</w:t>
            </w:r>
          </w:p>
        </w:tc>
      </w:tr>
      <w:tr w:rsidR="00D61A40" w:rsidRPr="00D61A40" w:rsidTr="00D61A40">
        <w:trPr>
          <w:trHeight w:val="142"/>
        </w:trPr>
        <w:tc>
          <w:tcPr>
            <w:tcW w:w="2727" w:type="dxa"/>
            <w:vMerge w:val="restart"/>
          </w:tcPr>
          <w:p w:rsidR="00D61A40" w:rsidRPr="00D61A40" w:rsidRDefault="00D61A40" w:rsidP="00D61A40">
            <w:pPr>
              <w:rPr>
                <w:b/>
                <w:sz w:val="18"/>
                <w:szCs w:val="18"/>
                <w:lang w:eastAsia="lv-LV"/>
              </w:rPr>
            </w:pPr>
            <w:r w:rsidRPr="00D61A40">
              <w:rPr>
                <w:b/>
                <w:sz w:val="18"/>
                <w:szCs w:val="18"/>
                <w:lang w:eastAsia="lv-LV"/>
              </w:rPr>
              <w:t xml:space="preserve">Izdevumi kopā, </w:t>
            </w:r>
            <w:r w:rsidRPr="00D61A40">
              <w:rPr>
                <w:i/>
                <w:sz w:val="18"/>
                <w:szCs w:val="18"/>
                <w:lang w:eastAsia="lv-LV"/>
              </w:rPr>
              <w:t>euro,</w:t>
            </w:r>
            <w:r w:rsidRPr="00D61A40">
              <w:rPr>
                <w:sz w:val="18"/>
                <w:szCs w:val="18"/>
                <w:lang w:eastAsia="lv-LV"/>
              </w:rPr>
              <w:t xml:space="preserve"> t.sk.:</w:t>
            </w:r>
          </w:p>
          <w:p w:rsidR="00D61A40" w:rsidRPr="00D61A40" w:rsidRDefault="00D61A40" w:rsidP="00D61A40">
            <w:pPr>
              <w:rPr>
                <w:sz w:val="18"/>
                <w:szCs w:val="18"/>
              </w:rPr>
            </w:pPr>
            <w:r w:rsidRPr="00D61A40">
              <w:rPr>
                <w:b/>
                <w:sz w:val="18"/>
                <w:szCs w:val="18"/>
                <w:lang w:eastAsia="lv-LV"/>
              </w:rPr>
              <w:t>Vidējais amata vietu skaits</w:t>
            </w:r>
            <w:r w:rsidRPr="00D61A40">
              <w:rPr>
                <w:sz w:val="18"/>
                <w:szCs w:val="18"/>
                <w:lang w:eastAsia="lv-LV"/>
              </w:rPr>
              <w:t xml:space="preserve"> </w:t>
            </w:r>
            <w:r w:rsidRPr="00D61A40">
              <w:rPr>
                <w:b/>
                <w:sz w:val="18"/>
                <w:szCs w:val="18"/>
                <w:lang w:eastAsia="lv-LV"/>
              </w:rPr>
              <w:t>kopā</w:t>
            </w:r>
            <w:r w:rsidRPr="00D61A40">
              <w:rPr>
                <w:sz w:val="18"/>
                <w:szCs w:val="18"/>
                <w:lang w:eastAsia="lv-LV"/>
              </w:rPr>
              <w:t>, t.sk.:</w:t>
            </w:r>
          </w:p>
        </w:tc>
        <w:tc>
          <w:tcPr>
            <w:tcW w:w="1227" w:type="dxa"/>
          </w:tcPr>
          <w:p w:rsidR="00D61A40" w:rsidRPr="00D61A40" w:rsidRDefault="00D61A40" w:rsidP="00D61A40">
            <w:pPr>
              <w:pStyle w:val="tabteksts"/>
              <w:jc w:val="right"/>
              <w:rPr>
                <w:szCs w:val="18"/>
                <w:lang w:eastAsia="lv-LV"/>
              </w:rPr>
            </w:pPr>
            <w:r w:rsidRPr="00D61A40">
              <w:rPr>
                <w:szCs w:val="18"/>
                <w:lang w:eastAsia="lv-LV"/>
              </w:rPr>
              <w:t>8 482 849</w:t>
            </w:r>
          </w:p>
        </w:tc>
        <w:tc>
          <w:tcPr>
            <w:tcW w:w="1227" w:type="dxa"/>
          </w:tcPr>
          <w:p w:rsidR="00D61A40" w:rsidRPr="00D61A40" w:rsidRDefault="00D61A40" w:rsidP="00D61A40">
            <w:pPr>
              <w:pStyle w:val="tabteksts"/>
              <w:jc w:val="right"/>
              <w:rPr>
                <w:szCs w:val="18"/>
                <w:lang w:eastAsia="lv-LV"/>
              </w:rPr>
            </w:pPr>
            <w:r w:rsidRPr="00D61A40">
              <w:rPr>
                <w:szCs w:val="18"/>
                <w:lang w:eastAsia="lv-LV"/>
              </w:rPr>
              <w:t>6 904 573</w:t>
            </w:r>
          </w:p>
        </w:tc>
        <w:tc>
          <w:tcPr>
            <w:tcW w:w="1227" w:type="dxa"/>
          </w:tcPr>
          <w:p w:rsidR="00D61A40" w:rsidRPr="00D61A40" w:rsidRDefault="00D61A40" w:rsidP="00D61A40">
            <w:pPr>
              <w:pStyle w:val="tabteksts"/>
              <w:jc w:val="right"/>
              <w:rPr>
                <w:szCs w:val="18"/>
                <w:lang w:eastAsia="lv-LV"/>
              </w:rPr>
            </w:pPr>
            <w:r w:rsidRPr="00D61A40">
              <w:rPr>
                <w:szCs w:val="18"/>
                <w:lang w:eastAsia="lv-LV"/>
              </w:rPr>
              <w:t>7 331 466</w:t>
            </w:r>
          </w:p>
        </w:tc>
        <w:tc>
          <w:tcPr>
            <w:tcW w:w="1226" w:type="dxa"/>
          </w:tcPr>
          <w:p w:rsidR="00D61A40" w:rsidRPr="00D61A40" w:rsidRDefault="00D61A40" w:rsidP="00D61A40">
            <w:pPr>
              <w:pStyle w:val="tabteksts"/>
              <w:jc w:val="right"/>
              <w:rPr>
                <w:szCs w:val="18"/>
                <w:lang w:eastAsia="lv-LV"/>
              </w:rPr>
            </w:pPr>
            <w:r w:rsidRPr="00D61A40">
              <w:rPr>
                <w:szCs w:val="18"/>
                <w:lang w:eastAsia="lv-LV"/>
              </w:rPr>
              <w:t>7 098 403</w:t>
            </w:r>
          </w:p>
        </w:tc>
        <w:tc>
          <w:tcPr>
            <w:tcW w:w="1440" w:type="dxa"/>
          </w:tcPr>
          <w:p w:rsidR="00D61A40" w:rsidRPr="00D61A40" w:rsidRDefault="00D61A40" w:rsidP="00D61A40">
            <w:pPr>
              <w:ind w:firstLine="5"/>
              <w:jc w:val="right"/>
              <w:rPr>
                <w:sz w:val="18"/>
                <w:szCs w:val="18"/>
              </w:rPr>
            </w:pPr>
            <w:r w:rsidRPr="00D61A40">
              <w:rPr>
                <w:sz w:val="18"/>
                <w:szCs w:val="18"/>
              </w:rPr>
              <w:t>7 065 532</w:t>
            </w:r>
          </w:p>
        </w:tc>
      </w:tr>
      <w:tr w:rsidR="00D61A40" w:rsidRPr="00D61A40" w:rsidTr="00D61A40">
        <w:trPr>
          <w:trHeight w:val="413"/>
        </w:trPr>
        <w:tc>
          <w:tcPr>
            <w:tcW w:w="2727" w:type="dxa"/>
            <w:vMerge/>
          </w:tcPr>
          <w:p w:rsidR="00D61A40" w:rsidRPr="00D61A40" w:rsidRDefault="00D61A40" w:rsidP="00D61A40">
            <w:pPr>
              <w:rPr>
                <w:sz w:val="18"/>
                <w:szCs w:val="18"/>
              </w:rPr>
            </w:pPr>
          </w:p>
        </w:tc>
        <w:tc>
          <w:tcPr>
            <w:tcW w:w="1227" w:type="dxa"/>
          </w:tcPr>
          <w:p w:rsidR="00D61A40" w:rsidRPr="00D61A40" w:rsidRDefault="00D61A40" w:rsidP="00D61A40">
            <w:pPr>
              <w:jc w:val="right"/>
              <w:rPr>
                <w:sz w:val="18"/>
                <w:szCs w:val="18"/>
              </w:rPr>
            </w:pPr>
            <w:r w:rsidRPr="00D61A40">
              <w:rPr>
                <w:sz w:val="18"/>
                <w:szCs w:val="18"/>
              </w:rPr>
              <w:t>247</w:t>
            </w:r>
          </w:p>
        </w:tc>
        <w:tc>
          <w:tcPr>
            <w:tcW w:w="1227" w:type="dxa"/>
          </w:tcPr>
          <w:p w:rsidR="00D61A40" w:rsidRPr="00D61A40" w:rsidRDefault="00D61A40" w:rsidP="00D61A40">
            <w:pPr>
              <w:jc w:val="right"/>
              <w:rPr>
                <w:sz w:val="18"/>
                <w:szCs w:val="18"/>
              </w:rPr>
            </w:pPr>
            <w:r w:rsidRPr="00D61A40">
              <w:rPr>
                <w:sz w:val="18"/>
                <w:szCs w:val="18"/>
              </w:rPr>
              <w:t>195</w:t>
            </w:r>
          </w:p>
        </w:tc>
        <w:tc>
          <w:tcPr>
            <w:tcW w:w="1227" w:type="dxa"/>
          </w:tcPr>
          <w:p w:rsidR="00D61A40" w:rsidRPr="00D61A40" w:rsidRDefault="00D61A40" w:rsidP="00D61A40">
            <w:pPr>
              <w:jc w:val="right"/>
              <w:rPr>
                <w:sz w:val="18"/>
                <w:szCs w:val="18"/>
              </w:rPr>
            </w:pPr>
            <w:r w:rsidRPr="00D61A40">
              <w:rPr>
                <w:sz w:val="18"/>
                <w:szCs w:val="18"/>
              </w:rPr>
              <w:t>203</w:t>
            </w:r>
          </w:p>
        </w:tc>
        <w:tc>
          <w:tcPr>
            <w:tcW w:w="1226" w:type="dxa"/>
          </w:tcPr>
          <w:p w:rsidR="00D61A40" w:rsidRPr="00D61A40" w:rsidRDefault="00D61A40" w:rsidP="00D61A40">
            <w:pPr>
              <w:jc w:val="right"/>
              <w:rPr>
                <w:sz w:val="18"/>
                <w:szCs w:val="18"/>
              </w:rPr>
            </w:pPr>
            <w:r w:rsidRPr="00D61A40">
              <w:rPr>
                <w:sz w:val="18"/>
                <w:szCs w:val="18"/>
              </w:rPr>
              <w:t>200</w:t>
            </w:r>
          </w:p>
        </w:tc>
        <w:tc>
          <w:tcPr>
            <w:tcW w:w="1440" w:type="dxa"/>
          </w:tcPr>
          <w:p w:rsidR="00D61A40" w:rsidRPr="00D61A40" w:rsidRDefault="00D61A40" w:rsidP="00D61A40">
            <w:pPr>
              <w:ind w:firstLine="5"/>
              <w:jc w:val="right"/>
              <w:rPr>
                <w:sz w:val="18"/>
                <w:szCs w:val="18"/>
              </w:rPr>
            </w:pPr>
            <w:r w:rsidRPr="00D61A40">
              <w:rPr>
                <w:sz w:val="18"/>
                <w:szCs w:val="18"/>
              </w:rPr>
              <w:t>198</w:t>
            </w:r>
          </w:p>
        </w:tc>
      </w:tr>
      <w:tr w:rsidR="00D61A40" w:rsidRPr="00D61A40" w:rsidTr="00D61A40">
        <w:trPr>
          <w:trHeight w:val="142"/>
        </w:trPr>
        <w:tc>
          <w:tcPr>
            <w:tcW w:w="2727" w:type="dxa"/>
            <w:vMerge w:val="restart"/>
            <w:vAlign w:val="center"/>
          </w:tcPr>
          <w:p w:rsidR="00D61A40" w:rsidRPr="00D61A40" w:rsidRDefault="00D61A40" w:rsidP="00D61A40">
            <w:pPr>
              <w:rPr>
                <w:sz w:val="18"/>
                <w:szCs w:val="18"/>
              </w:rPr>
            </w:pPr>
            <w:r w:rsidRPr="00D61A40">
              <w:rPr>
                <w:sz w:val="18"/>
                <w:szCs w:val="18"/>
                <w:lang w:eastAsia="lv-LV"/>
              </w:rPr>
              <w:t>34.00.00 Iemaksas starptautiskajās organizācijās</w:t>
            </w:r>
          </w:p>
        </w:tc>
        <w:tc>
          <w:tcPr>
            <w:tcW w:w="1227" w:type="dxa"/>
          </w:tcPr>
          <w:p w:rsidR="00D61A40" w:rsidRPr="00D61A40" w:rsidRDefault="00D61A40" w:rsidP="00D61A40">
            <w:pPr>
              <w:jc w:val="right"/>
              <w:rPr>
                <w:sz w:val="18"/>
                <w:szCs w:val="18"/>
              </w:rPr>
            </w:pPr>
            <w:r w:rsidRPr="00D61A40">
              <w:rPr>
                <w:sz w:val="18"/>
                <w:szCs w:val="18"/>
              </w:rPr>
              <w:t>199 647</w:t>
            </w:r>
          </w:p>
        </w:tc>
        <w:tc>
          <w:tcPr>
            <w:tcW w:w="1227" w:type="dxa"/>
          </w:tcPr>
          <w:p w:rsidR="00D61A40" w:rsidRPr="00D61A40" w:rsidRDefault="00D61A40" w:rsidP="00D61A40">
            <w:pPr>
              <w:jc w:val="right"/>
              <w:rPr>
                <w:sz w:val="18"/>
                <w:szCs w:val="18"/>
              </w:rPr>
            </w:pPr>
            <w:r w:rsidRPr="00D61A40">
              <w:rPr>
                <w:sz w:val="18"/>
                <w:szCs w:val="18"/>
              </w:rPr>
              <w:t>230 083</w:t>
            </w:r>
          </w:p>
        </w:tc>
        <w:tc>
          <w:tcPr>
            <w:tcW w:w="1227" w:type="dxa"/>
          </w:tcPr>
          <w:p w:rsidR="00D61A40" w:rsidRPr="00D61A40" w:rsidRDefault="00D61A40" w:rsidP="00D61A40">
            <w:pPr>
              <w:jc w:val="right"/>
              <w:rPr>
                <w:sz w:val="18"/>
                <w:szCs w:val="18"/>
              </w:rPr>
            </w:pPr>
            <w:r w:rsidRPr="00D61A40">
              <w:rPr>
                <w:sz w:val="18"/>
                <w:szCs w:val="18"/>
              </w:rPr>
              <w:t>230 083</w:t>
            </w:r>
          </w:p>
        </w:tc>
        <w:tc>
          <w:tcPr>
            <w:tcW w:w="1226" w:type="dxa"/>
          </w:tcPr>
          <w:p w:rsidR="00D61A40" w:rsidRPr="00D61A40" w:rsidRDefault="00D61A40" w:rsidP="00D61A40">
            <w:pPr>
              <w:jc w:val="right"/>
              <w:rPr>
                <w:sz w:val="18"/>
                <w:szCs w:val="18"/>
              </w:rPr>
            </w:pPr>
            <w:r w:rsidRPr="00D61A40">
              <w:rPr>
                <w:sz w:val="18"/>
                <w:szCs w:val="18"/>
              </w:rPr>
              <w:t>230 083</w:t>
            </w:r>
          </w:p>
        </w:tc>
        <w:tc>
          <w:tcPr>
            <w:tcW w:w="1440" w:type="dxa"/>
          </w:tcPr>
          <w:p w:rsidR="00D61A40" w:rsidRPr="00D61A40" w:rsidRDefault="00D61A40" w:rsidP="00D61A40">
            <w:pPr>
              <w:jc w:val="right"/>
              <w:rPr>
                <w:sz w:val="18"/>
                <w:szCs w:val="18"/>
              </w:rPr>
            </w:pPr>
            <w:r w:rsidRPr="00D61A40">
              <w:rPr>
                <w:sz w:val="18"/>
                <w:szCs w:val="18"/>
              </w:rPr>
              <w:t>230 083</w:t>
            </w:r>
          </w:p>
        </w:tc>
      </w:tr>
      <w:tr w:rsidR="00D61A40" w:rsidRPr="00D61A40" w:rsidTr="00D61A40">
        <w:trPr>
          <w:trHeight w:val="255"/>
        </w:trPr>
        <w:tc>
          <w:tcPr>
            <w:tcW w:w="2727" w:type="dxa"/>
            <w:vMerge/>
          </w:tcPr>
          <w:p w:rsidR="00D61A40" w:rsidRPr="00D61A40" w:rsidRDefault="00D61A40" w:rsidP="00D61A40">
            <w:pPr>
              <w:ind w:firstLine="318"/>
              <w:rPr>
                <w:sz w:val="18"/>
                <w:szCs w:val="18"/>
              </w:rPr>
            </w:pPr>
          </w:p>
        </w:tc>
        <w:tc>
          <w:tcPr>
            <w:tcW w:w="1227" w:type="dxa"/>
          </w:tcPr>
          <w:p w:rsidR="00D61A40" w:rsidRPr="00D61A40" w:rsidRDefault="00D61A40" w:rsidP="00D61A40">
            <w:pPr>
              <w:jc w:val="center"/>
              <w:rPr>
                <w:sz w:val="18"/>
                <w:szCs w:val="18"/>
              </w:rPr>
            </w:pPr>
            <w:r w:rsidRPr="00D61A40">
              <w:rPr>
                <w:sz w:val="18"/>
                <w:szCs w:val="18"/>
              </w:rPr>
              <w:t>-</w:t>
            </w:r>
          </w:p>
        </w:tc>
        <w:tc>
          <w:tcPr>
            <w:tcW w:w="1227" w:type="dxa"/>
          </w:tcPr>
          <w:p w:rsidR="00D61A40" w:rsidRPr="00D61A40" w:rsidRDefault="00D61A40" w:rsidP="00D61A40">
            <w:pPr>
              <w:jc w:val="center"/>
              <w:rPr>
                <w:sz w:val="18"/>
                <w:szCs w:val="18"/>
              </w:rPr>
            </w:pPr>
            <w:r w:rsidRPr="00D61A40">
              <w:rPr>
                <w:sz w:val="18"/>
                <w:szCs w:val="18"/>
              </w:rPr>
              <w:t>-</w:t>
            </w:r>
          </w:p>
        </w:tc>
        <w:tc>
          <w:tcPr>
            <w:tcW w:w="1227" w:type="dxa"/>
          </w:tcPr>
          <w:p w:rsidR="00D61A40" w:rsidRPr="00D61A40" w:rsidRDefault="00D61A40" w:rsidP="00D61A40">
            <w:pPr>
              <w:jc w:val="center"/>
              <w:rPr>
                <w:sz w:val="18"/>
                <w:szCs w:val="18"/>
              </w:rPr>
            </w:pPr>
            <w:r w:rsidRPr="00D61A40">
              <w:rPr>
                <w:sz w:val="18"/>
                <w:szCs w:val="18"/>
              </w:rPr>
              <w:t>-</w:t>
            </w:r>
          </w:p>
        </w:tc>
        <w:tc>
          <w:tcPr>
            <w:tcW w:w="1226" w:type="dxa"/>
          </w:tcPr>
          <w:p w:rsidR="00D61A40" w:rsidRPr="00D61A40" w:rsidRDefault="00D61A40" w:rsidP="00D61A40">
            <w:pPr>
              <w:jc w:val="center"/>
              <w:rPr>
                <w:sz w:val="18"/>
                <w:szCs w:val="18"/>
              </w:rPr>
            </w:pPr>
            <w:r w:rsidRPr="00D61A40">
              <w:rPr>
                <w:sz w:val="18"/>
                <w:szCs w:val="18"/>
              </w:rPr>
              <w:t>-</w:t>
            </w:r>
          </w:p>
        </w:tc>
        <w:tc>
          <w:tcPr>
            <w:tcW w:w="1440"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727" w:type="dxa"/>
            <w:vMerge w:val="restart"/>
            <w:vAlign w:val="center"/>
          </w:tcPr>
          <w:p w:rsidR="00D61A40" w:rsidRPr="00D61A40" w:rsidRDefault="00D61A40" w:rsidP="00D61A40">
            <w:pPr>
              <w:rPr>
                <w:sz w:val="18"/>
                <w:szCs w:val="18"/>
                <w:lang w:eastAsia="lv-LV"/>
              </w:rPr>
            </w:pPr>
            <w:r w:rsidRPr="00D61A40">
              <w:rPr>
                <w:sz w:val="18"/>
                <w:szCs w:val="18"/>
                <w:lang w:eastAsia="lv-LV"/>
              </w:rPr>
              <w:t xml:space="preserve">62.20.00 Tehniskā palīdzība Eiropas Reģionālās attīstības fonda (ERAF) apgūšanai (2014-2020) </w:t>
            </w:r>
          </w:p>
        </w:tc>
        <w:tc>
          <w:tcPr>
            <w:tcW w:w="1227" w:type="dxa"/>
          </w:tcPr>
          <w:p w:rsidR="00D61A40" w:rsidRPr="00D61A40" w:rsidRDefault="00D61A40" w:rsidP="00D61A40">
            <w:pPr>
              <w:jc w:val="right"/>
              <w:rPr>
                <w:sz w:val="18"/>
                <w:szCs w:val="18"/>
              </w:rPr>
            </w:pPr>
            <w:r w:rsidRPr="00D61A40">
              <w:rPr>
                <w:sz w:val="18"/>
                <w:szCs w:val="18"/>
              </w:rPr>
              <w:t>823 460</w:t>
            </w:r>
          </w:p>
        </w:tc>
        <w:tc>
          <w:tcPr>
            <w:tcW w:w="1227" w:type="dxa"/>
          </w:tcPr>
          <w:p w:rsidR="00D61A40" w:rsidRPr="00D61A40" w:rsidRDefault="00D61A40" w:rsidP="00D61A40">
            <w:pPr>
              <w:jc w:val="right"/>
              <w:rPr>
                <w:sz w:val="18"/>
                <w:szCs w:val="18"/>
              </w:rPr>
            </w:pPr>
            <w:r w:rsidRPr="00D61A40">
              <w:rPr>
                <w:sz w:val="18"/>
                <w:szCs w:val="18"/>
              </w:rPr>
              <w:t>507 372</w:t>
            </w:r>
          </w:p>
        </w:tc>
        <w:tc>
          <w:tcPr>
            <w:tcW w:w="1227" w:type="dxa"/>
          </w:tcPr>
          <w:p w:rsidR="00D61A40" w:rsidRPr="00D61A40" w:rsidRDefault="00D61A40" w:rsidP="00D61A40">
            <w:pPr>
              <w:jc w:val="right"/>
              <w:rPr>
                <w:sz w:val="18"/>
                <w:szCs w:val="18"/>
              </w:rPr>
            </w:pPr>
            <w:r w:rsidRPr="00D61A40">
              <w:rPr>
                <w:sz w:val="18"/>
                <w:szCs w:val="18"/>
              </w:rPr>
              <w:t>823 689</w:t>
            </w:r>
          </w:p>
        </w:tc>
        <w:tc>
          <w:tcPr>
            <w:tcW w:w="1226" w:type="dxa"/>
          </w:tcPr>
          <w:p w:rsidR="00D61A40" w:rsidRPr="00D61A40" w:rsidRDefault="00D61A40" w:rsidP="00D61A40">
            <w:pPr>
              <w:jc w:val="right"/>
              <w:rPr>
                <w:sz w:val="18"/>
                <w:szCs w:val="18"/>
              </w:rPr>
            </w:pPr>
            <w:r w:rsidRPr="00D61A40">
              <w:rPr>
                <w:sz w:val="18"/>
                <w:szCs w:val="18"/>
              </w:rPr>
              <w:t>732 285</w:t>
            </w:r>
          </w:p>
        </w:tc>
        <w:tc>
          <w:tcPr>
            <w:tcW w:w="1440" w:type="dxa"/>
          </w:tcPr>
          <w:p w:rsidR="00D61A40" w:rsidRPr="00D61A40" w:rsidRDefault="00D61A40" w:rsidP="00D61A40">
            <w:pPr>
              <w:jc w:val="right"/>
              <w:rPr>
                <w:sz w:val="18"/>
                <w:szCs w:val="18"/>
              </w:rPr>
            </w:pPr>
            <w:r w:rsidRPr="00D61A40">
              <w:rPr>
                <w:sz w:val="18"/>
                <w:szCs w:val="18"/>
              </w:rPr>
              <w:t>732 422</w:t>
            </w:r>
          </w:p>
        </w:tc>
      </w:tr>
      <w:tr w:rsidR="00D61A40" w:rsidRPr="00D61A40" w:rsidTr="00D61A40">
        <w:trPr>
          <w:trHeight w:val="279"/>
        </w:trPr>
        <w:tc>
          <w:tcPr>
            <w:tcW w:w="2727" w:type="dxa"/>
            <w:vMerge/>
            <w:vAlign w:val="center"/>
          </w:tcPr>
          <w:p w:rsidR="00D61A40" w:rsidRPr="00D61A40" w:rsidRDefault="00D61A40" w:rsidP="00D61A40">
            <w:pPr>
              <w:rPr>
                <w:sz w:val="18"/>
                <w:szCs w:val="18"/>
                <w:lang w:eastAsia="lv-LV"/>
              </w:rPr>
            </w:pPr>
          </w:p>
        </w:tc>
        <w:tc>
          <w:tcPr>
            <w:tcW w:w="1227" w:type="dxa"/>
          </w:tcPr>
          <w:p w:rsidR="00D61A40" w:rsidRPr="00D61A40" w:rsidRDefault="00D61A40" w:rsidP="00D61A40">
            <w:pPr>
              <w:jc w:val="right"/>
              <w:rPr>
                <w:sz w:val="18"/>
                <w:szCs w:val="18"/>
              </w:rPr>
            </w:pPr>
            <w:r w:rsidRPr="00D61A40">
              <w:rPr>
                <w:sz w:val="18"/>
                <w:szCs w:val="18"/>
              </w:rPr>
              <w:t>58</w:t>
            </w:r>
          </w:p>
        </w:tc>
        <w:tc>
          <w:tcPr>
            <w:tcW w:w="1227" w:type="dxa"/>
          </w:tcPr>
          <w:p w:rsidR="00D61A40" w:rsidRPr="00D61A40" w:rsidRDefault="00D61A40" w:rsidP="00D61A40">
            <w:pPr>
              <w:jc w:val="right"/>
              <w:rPr>
                <w:sz w:val="18"/>
                <w:szCs w:val="18"/>
              </w:rPr>
            </w:pPr>
            <w:r w:rsidRPr="00D61A40">
              <w:rPr>
                <w:sz w:val="18"/>
                <w:szCs w:val="18"/>
              </w:rPr>
              <w:t>18</w:t>
            </w:r>
          </w:p>
        </w:tc>
        <w:tc>
          <w:tcPr>
            <w:tcW w:w="1227" w:type="dxa"/>
          </w:tcPr>
          <w:p w:rsidR="00D61A40" w:rsidRPr="00D61A40" w:rsidRDefault="00D61A40" w:rsidP="00D61A40">
            <w:pPr>
              <w:jc w:val="right"/>
              <w:rPr>
                <w:sz w:val="18"/>
                <w:szCs w:val="18"/>
              </w:rPr>
            </w:pPr>
            <w:r w:rsidRPr="00D61A40">
              <w:rPr>
                <w:sz w:val="18"/>
                <w:szCs w:val="18"/>
              </w:rPr>
              <w:t>27</w:t>
            </w:r>
          </w:p>
        </w:tc>
        <w:tc>
          <w:tcPr>
            <w:tcW w:w="1226" w:type="dxa"/>
          </w:tcPr>
          <w:p w:rsidR="00D61A40" w:rsidRPr="00D61A40" w:rsidRDefault="00D61A40" w:rsidP="00D61A40">
            <w:pPr>
              <w:jc w:val="right"/>
              <w:rPr>
                <w:sz w:val="18"/>
                <w:szCs w:val="18"/>
              </w:rPr>
            </w:pPr>
            <w:r w:rsidRPr="00D61A40">
              <w:rPr>
                <w:sz w:val="18"/>
                <w:szCs w:val="18"/>
              </w:rPr>
              <w:t>26</w:t>
            </w:r>
          </w:p>
        </w:tc>
        <w:tc>
          <w:tcPr>
            <w:tcW w:w="1440" w:type="dxa"/>
          </w:tcPr>
          <w:p w:rsidR="00D61A40" w:rsidRPr="00D61A40" w:rsidRDefault="00D61A40" w:rsidP="00D61A40">
            <w:pPr>
              <w:jc w:val="right"/>
              <w:rPr>
                <w:sz w:val="18"/>
                <w:szCs w:val="18"/>
              </w:rPr>
            </w:pPr>
            <w:r w:rsidRPr="00D61A40">
              <w:rPr>
                <w:sz w:val="18"/>
                <w:szCs w:val="18"/>
              </w:rPr>
              <w:t>23</w:t>
            </w:r>
          </w:p>
        </w:tc>
      </w:tr>
      <w:tr w:rsidR="00D61A40" w:rsidRPr="00D61A40" w:rsidTr="00D61A40">
        <w:trPr>
          <w:trHeight w:val="142"/>
        </w:trPr>
        <w:tc>
          <w:tcPr>
            <w:tcW w:w="2727" w:type="dxa"/>
            <w:vMerge w:val="restart"/>
            <w:vAlign w:val="center"/>
          </w:tcPr>
          <w:p w:rsidR="00D61A40" w:rsidRPr="00D61A40" w:rsidRDefault="00D61A40" w:rsidP="00D61A40">
            <w:pPr>
              <w:rPr>
                <w:sz w:val="18"/>
                <w:szCs w:val="18"/>
                <w:lang w:eastAsia="lv-LV"/>
              </w:rPr>
            </w:pPr>
            <w:r w:rsidRPr="00D61A40">
              <w:rPr>
                <w:sz w:val="18"/>
                <w:szCs w:val="18"/>
                <w:lang w:eastAsia="lv-LV"/>
              </w:rPr>
              <w:t>63.07.00 Eiropas Sociālā fonda (ESF) projekti  (2014-2020)</w:t>
            </w:r>
          </w:p>
        </w:tc>
        <w:tc>
          <w:tcPr>
            <w:tcW w:w="1227" w:type="dxa"/>
          </w:tcPr>
          <w:p w:rsidR="00D61A40" w:rsidRPr="00D61A40" w:rsidRDefault="00D61A40" w:rsidP="00D61A40">
            <w:pPr>
              <w:jc w:val="right"/>
              <w:rPr>
                <w:sz w:val="18"/>
                <w:szCs w:val="18"/>
              </w:rPr>
            </w:pPr>
            <w:r w:rsidRPr="00D61A40">
              <w:rPr>
                <w:sz w:val="18"/>
                <w:szCs w:val="18"/>
              </w:rPr>
              <w:t>75 871</w:t>
            </w:r>
          </w:p>
        </w:tc>
        <w:tc>
          <w:tcPr>
            <w:tcW w:w="1227" w:type="dxa"/>
          </w:tcPr>
          <w:p w:rsidR="00D61A40" w:rsidRPr="00D61A40" w:rsidRDefault="00D61A40" w:rsidP="00D61A40">
            <w:pPr>
              <w:jc w:val="right"/>
              <w:rPr>
                <w:sz w:val="18"/>
                <w:szCs w:val="18"/>
              </w:rPr>
            </w:pPr>
            <w:r w:rsidRPr="00D61A40">
              <w:rPr>
                <w:sz w:val="18"/>
                <w:szCs w:val="18"/>
              </w:rPr>
              <w:t>108 956</w:t>
            </w:r>
          </w:p>
        </w:tc>
        <w:tc>
          <w:tcPr>
            <w:tcW w:w="1227" w:type="dxa"/>
          </w:tcPr>
          <w:p w:rsidR="00D61A40" w:rsidRPr="00D61A40" w:rsidRDefault="00D61A40" w:rsidP="00D61A40">
            <w:pPr>
              <w:jc w:val="right"/>
              <w:rPr>
                <w:sz w:val="18"/>
                <w:szCs w:val="18"/>
              </w:rPr>
            </w:pPr>
            <w:r w:rsidRPr="00D61A40">
              <w:rPr>
                <w:sz w:val="18"/>
                <w:szCs w:val="18"/>
              </w:rPr>
              <w:t>130 027</w:t>
            </w:r>
          </w:p>
        </w:tc>
        <w:tc>
          <w:tcPr>
            <w:tcW w:w="1226" w:type="dxa"/>
          </w:tcPr>
          <w:p w:rsidR="00D61A40" w:rsidRPr="00D61A40" w:rsidRDefault="00D61A40" w:rsidP="00D61A40">
            <w:pPr>
              <w:jc w:val="right"/>
              <w:rPr>
                <w:sz w:val="18"/>
                <w:szCs w:val="18"/>
              </w:rPr>
            </w:pPr>
            <w:r w:rsidRPr="00D61A40">
              <w:rPr>
                <w:sz w:val="18"/>
                <w:szCs w:val="18"/>
              </w:rPr>
              <w:t>15 556</w:t>
            </w:r>
          </w:p>
        </w:tc>
        <w:tc>
          <w:tcPr>
            <w:tcW w:w="1440" w:type="dxa"/>
          </w:tcPr>
          <w:p w:rsidR="00D61A40" w:rsidRPr="00D61A40" w:rsidRDefault="00D61A40" w:rsidP="00D61A40">
            <w:pPr>
              <w:jc w:val="right"/>
              <w:rPr>
                <w:sz w:val="18"/>
                <w:szCs w:val="18"/>
              </w:rPr>
            </w:pPr>
            <w:r w:rsidRPr="00D61A40">
              <w:rPr>
                <w:sz w:val="18"/>
                <w:szCs w:val="18"/>
              </w:rPr>
              <w:t>15 556</w:t>
            </w:r>
          </w:p>
        </w:tc>
      </w:tr>
      <w:tr w:rsidR="00D61A40" w:rsidRPr="00D61A40" w:rsidTr="00D61A40">
        <w:trPr>
          <w:trHeight w:val="142"/>
        </w:trPr>
        <w:tc>
          <w:tcPr>
            <w:tcW w:w="2727" w:type="dxa"/>
            <w:vMerge/>
            <w:vAlign w:val="center"/>
          </w:tcPr>
          <w:p w:rsidR="00D61A40" w:rsidRPr="00D61A40" w:rsidRDefault="00D61A40" w:rsidP="00D61A40">
            <w:pPr>
              <w:rPr>
                <w:sz w:val="18"/>
                <w:szCs w:val="18"/>
                <w:lang w:eastAsia="lv-LV"/>
              </w:rPr>
            </w:pPr>
          </w:p>
        </w:tc>
        <w:tc>
          <w:tcPr>
            <w:tcW w:w="1227" w:type="dxa"/>
          </w:tcPr>
          <w:p w:rsidR="00D61A40" w:rsidRPr="00D61A40" w:rsidRDefault="00D61A40" w:rsidP="00D61A40">
            <w:pPr>
              <w:jc w:val="right"/>
              <w:rPr>
                <w:sz w:val="18"/>
                <w:szCs w:val="18"/>
              </w:rPr>
            </w:pPr>
            <w:r w:rsidRPr="00D61A40">
              <w:rPr>
                <w:sz w:val="18"/>
                <w:szCs w:val="18"/>
              </w:rPr>
              <w:t>1</w:t>
            </w:r>
          </w:p>
        </w:tc>
        <w:tc>
          <w:tcPr>
            <w:tcW w:w="1227" w:type="dxa"/>
          </w:tcPr>
          <w:p w:rsidR="00D61A40" w:rsidRPr="00D61A40" w:rsidRDefault="00D61A40" w:rsidP="00D61A40">
            <w:pPr>
              <w:jc w:val="right"/>
              <w:rPr>
                <w:sz w:val="18"/>
                <w:szCs w:val="18"/>
              </w:rPr>
            </w:pPr>
            <w:r w:rsidRPr="00D61A40">
              <w:rPr>
                <w:sz w:val="18"/>
                <w:szCs w:val="18"/>
              </w:rPr>
              <w:t>1</w:t>
            </w:r>
          </w:p>
        </w:tc>
        <w:tc>
          <w:tcPr>
            <w:tcW w:w="1227" w:type="dxa"/>
          </w:tcPr>
          <w:p w:rsidR="00D61A40" w:rsidRPr="00D61A40" w:rsidRDefault="00D61A40" w:rsidP="00D61A40">
            <w:pPr>
              <w:jc w:val="right"/>
              <w:rPr>
                <w:sz w:val="18"/>
                <w:szCs w:val="18"/>
              </w:rPr>
            </w:pPr>
            <w:r w:rsidRPr="00D61A40">
              <w:rPr>
                <w:sz w:val="18"/>
                <w:szCs w:val="18"/>
              </w:rPr>
              <w:t>3</w:t>
            </w:r>
          </w:p>
        </w:tc>
        <w:tc>
          <w:tcPr>
            <w:tcW w:w="1226" w:type="dxa"/>
          </w:tcPr>
          <w:p w:rsidR="00D61A40" w:rsidRPr="00D61A40" w:rsidRDefault="00D61A40" w:rsidP="00D61A40">
            <w:pPr>
              <w:jc w:val="right"/>
              <w:rPr>
                <w:sz w:val="18"/>
                <w:szCs w:val="18"/>
              </w:rPr>
            </w:pPr>
            <w:r w:rsidRPr="00D61A40">
              <w:rPr>
                <w:sz w:val="18"/>
                <w:szCs w:val="18"/>
              </w:rPr>
              <w:t>1</w:t>
            </w:r>
          </w:p>
        </w:tc>
        <w:tc>
          <w:tcPr>
            <w:tcW w:w="1440" w:type="dxa"/>
          </w:tcPr>
          <w:p w:rsidR="00D61A40" w:rsidRPr="00D61A40" w:rsidRDefault="00D61A40" w:rsidP="00D61A40">
            <w:pPr>
              <w:jc w:val="right"/>
              <w:rPr>
                <w:sz w:val="18"/>
                <w:szCs w:val="18"/>
              </w:rPr>
            </w:pPr>
            <w:r w:rsidRPr="00D61A40">
              <w:rPr>
                <w:sz w:val="18"/>
                <w:szCs w:val="18"/>
              </w:rPr>
              <w:t>1</w:t>
            </w:r>
          </w:p>
        </w:tc>
      </w:tr>
      <w:tr w:rsidR="00D61A40" w:rsidRPr="00D61A40" w:rsidTr="00D61A40">
        <w:trPr>
          <w:trHeight w:val="142"/>
        </w:trPr>
        <w:tc>
          <w:tcPr>
            <w:tcW w:w="2727" w:type="dxa"/>
            <w:vMerge w:val="restart"/>
            <w:vAlign w:val="center"/>
          </w:tcPr>
          <w:p w:rsidR="00D61A40" w:rsidRPr="00D61A40" w:rsidRDefault="00D61A40" w:rsidP="00D61A40">
            <w:pPr>
              <w:rPr>
                <w:sz w:val="18"/>
                <w:szCs w:val="18"/>
                <w:lang w:eastAsia="lv-LV"/>
              </w:rPr>
            </w:pPr>
            <w:r w:rsidRPr="00D61A40">
              <w:rPr>
                <w:sz w:val="18"/>
                <w:szCs w:val="18"/>
                <w:lang w:eastAsia="lv-LV"/>
              </w:rPr>
              <w:t>63.20.00 Tehniskā palīdzība Eiropas Sociālā fonda (ESF) apgūšanai  (2014-2020)</w:t>
            </w:r>
          </w:p>
        </w:tc>
        <w:tc>
          <w:tcPr>
            <w:tcW w:w="1227" w:type="dxa"/>
          </w:tcPr>
          <w:p w:rsidR="00D61A40" w:rsidRPr="00D61A40" w:rsidRDefault="00D61A40" w:rsidP="00D61A40">
            <w:pPr>
              <w:jc w:val="right"/>
              <w:rPr>
                <w:sz w:val="18"/>
                <w:szCs w:val="18"/>
              </w:rPr>
            </w:pPr>
            <w:r w:rsidRPr="00D61A40">
              <w:rPr>
                <w:sz w:val="18"/>
                <w:szCs w:val="18"/>
              </w:rPr>
              <w:t>67 052</w:t>
            </w:r>
          </w:p>
        </w:tc>
        <w:tc>
          <w:tcPr>
            <w:tcW w:w="1227" w:type="dxa"/>
          </w:tcPr>
          <w:p w:rsidR="00D61A40" w:rsidRPr="00D61A40" w:rsidRDefault="00D61A40" w:rsidP="00D61A40">
            <w:pPr>
              <w:jc w:val="right"/>
              <w:rPr>
                <w:sz w:val="18"/>
                <w:szCs w:val="18"/>
              </w:rPr>
            </w:pPr>
            <w:r w:rsidRPr="00D61A40">
              <w:rPr>
                <w:sz w:val="18"/>
                <w:szCs w:val="18"/>
              </w:rPr>
              <w:t>59 095</w:t>
            </w:r>
          </w:p>
        </w:tc>
        <w:tc>
          <w:tcPr>
            <w:tcW w:w="1227" w:type="dxa"/>
          </w:tcPr>
          <w:p w:rsidR="00D61A40" w:rsidRPr="00D61A40" w:rsidRDefault="00D61A40" w:rsidP="00D61A40">
            <w:pPr>
              <w:jc w:val="right"/>
              <w:rPr>
                <w:sz w:val="18"/>
                <w:szCs w:val="18"/>
              </w:rPr>
            </w:pPr>
            <w:r w:rsidRPr="00D61A40">
              <w:rPr>
                <w:sz w:val="18"/>
                <w:szCs w:val="18"/>
              </w:rPr>
              <w:t>84 500</w:t>
            </w:r>
          </w:p>
        </w:tc>
        <w:tc>
          <w:tcPr>
            <w:tcW w:w="1226" w:type="dxa"/>
          </w:tcPr>
          <w:p w:rsidR="00D61A40" w:rsidRPr="00D61A40" w:rsidRDefault="00D61A40" w:rsidP="00D61A40">
            <w:pPr>
              <w:jc w:val="right"/>
              <w:rPr>
                <w:sz w:val="18"/>
                <w:szCs w:val="18"/>
              </w:rPr>
            </w:pPr>
            <w:r w:rsidRPr="00D61A40">
              <w:rPr>
                <w:sz w:val="18"/>
                <w:szCs w:val="18"/>
              </w:rPr>
              <w:t>84 500</w:t>
            </w:r>
          </w:p>
        </w:tc>
        <w:tc>
          <w:tcPr>
            <w:tcW w:w="1440" w:type="dxa"/>
          </w:tcPr>
          <w:p w:rsidR="00D61A40" w:rsidRPr="00D61A40" w:rsidRDefault="00D61A40" w:rsidP="00D61A40">
            <w:pPr>
              <w:jc w:val="right"/>
              <w:rPr>
                <w:sz w:val="18"/>
                <w:szCs w:val="18"/>
              </w:rPr>
            </w:pPr>
            <w:r w:rsidRPr="00D61A40">
              <w:rPr>
                <w:sz w:val="18"/>
                <w:szCs w:val="18"/>
              </w:rPr>
              <w:t>84 500</w:t>
            </w:r>
          </w:p>
        </w:tc>
      </w:tr>
      <w:tr w:rsidR="00D61A40" w:rsidRPr="00D61A40" w:rsidTr="00D61A40">
        <w:trPr>
          <w:trHeight w:val="142"/>
        </w:trPr>
        <w:tc>
          <w:tcPr>
            <w:tcW w:w="2727" w:type="dxa"/>
            <w:vMerge/>
            <w:vAlign w:val="center"/>
          </w:tcPr>
          <w:p w:rsidR="00D61A40" w:rsidRPr="00D61A40" w:rsidRDefault="00D61A40" w:rsidP="00D61A40">
            <w:pPr>
              <w:rPr>
                <w:sz w:val="18"/>
                <w:szCs w:val="18"/>
                <w:lang w:eastAsia="lv-LV"/>
              </w:rPr>
            </w:pPr>
          </w:p>
        </w:tc>
        <w:tc>
          <w:tcPr>
            <w:tcW w:w="1227" w:type="dxa"/>
          </w:tcPr>
          <w:p w:rsidR="00D61A40" w:rsidRPr="00D61A40" w:rsidRDefault="00D61A40" w:rsidP="00D61A40">
            <w:pPr>
              <w:jc w:val="right"/>
              <w:rPr>
                <w:sz w:val="18"/>
                <w:szCs w:val="18"/>
              </w:rPr>
            </w:pPr>
            <w:r w:rsidRPr="00D61A40">
              <w:rPr>
                <w:sz w:val="18"/>
                <w:szCs w:val="18"/>
              </w:rPr>
              <w:t>1</w:t>
            </w:r>
          </w:p>
        </w:tc>
        <w:tc>
          <w:tcPr>
            <w:tcW w:w="1227" w:type="dxa"/>
          </w:tcPr>
          <w:p w:rsidR="00D61A40" w:rsidRPr="00D61A40" w:rsidRDefault="00D61A40" w:rsidP="00D61A40">
            <w:pPr>
              <w:jc w:val="right"/>
              <w:rPr>
                <w:sz w:val="18"/>
                <w:szCs w:val="18"/>
              </w:rPr>
            </w:pPr>
            <w:r w:rsidRPr="00D61A40">
              <w:rPr>
                <w:sz w:val="18"/>
                <w:szCs w:val="18"/>
              </w:rPr>
              <w:t>1</w:t>
            </w:r>
          </w:p>
        </w:tc>
        <w:tc>
          <w:tcPr>
            <w:tcW w:w="1227" w:type="dxa"/>
          </w:tcPr>
          <w:p w:rsidR="00D61A40" w:rsidRPr="00D61A40" w:rsidRDefault="00D61A40" w:rsidP="00D61A40">
            <w:pPr>
              <w:jc w:val="right"/>
              <w:rPr>
                <w:sz w:val="18"/>
                <w:szCs w:val="18"/>
              </w:rPr>
            </w:pPr>
            <w:r w:rsidRPr="00D61A40">
              <w:rPr>
                <w:sz w:val="18"/>
                <w:szCs w:val="18"/>
              </w:rPr>
              <w:t>1</w:t>
            </w:r>
          </w:p>
        </w:tc>
        <w:tc>
          <w:tcPr>
            <w:tcW w:w="1226" w:type="dxa"/>
          </w:tcPr>
          <w:p w:rsidR="00D61A40" w:rsidRPr="00D61A40" w:rsidRDefault="00D61A40" w:rsidP="00D61A40">
            <w:pPr>
              <w:jc w:val="right"/>
              <w:rPr>
                <w:sz w:val="18"/>
                <w:szCs w:val="18"/>
              </w:rPr>
            </w:pPr>
            <w:r w:rsidRPr="00D61A40">
              <w:rPr>
                <w:sz w:val="18"/>
                <w:szCs w:val="18"/>
              </w:rPr>
              <w:t>1</w:t>
            </w:r>
          </w:p>
        </w:tc>
        <w:tc>
          <w:tcPr>
            <w:tcW w:w="1440" w:type="dxa"/>
          </w:tcPr>
          <w:p w:rsidR="00D61A40" w:rsidRPr="00D61A40" w:rsidRDefault="00D61A40" w:rsidP="00D61A40">
            <w:pPr>
              <w:jc w:val="right"/>
              <w:rPr>
                <w:sz w:val="18"/>
                <w:szCs w:val="18"/>
              </w:rPr>
            </w:pPr>
            <w:r w:rsidRPr="00D61A40">
              <w:rPr>
                <w:sz w:val="18"/>
                <w:szCs w:val="18"/>
              </w:rPr>
              <w:t>1</w:t>
            </w:r>
          </w:p>
        </w:tc>
      </w:tr>
      <w:tr w:rsidR="00D61A40" w:rsidRPr="00D61A40" w:rsidTr="00D61A40">
        <w:trPr>
          <w:trHeight w:val="142"/>
        </w:trPr>
        <w:tc>
          <w:tcPr>
            <w:tcW w:w="2727" w:type="dxa"/>
            <w:vMerge w:val="restart"/>
            <w:vAlign w:val="center"/>
          </w:tcPr>
          <w:p w:rsidR="00D61A40" w:rsidRPr="00D61A40" w:rsidRDefault="00D61A40" w:rsidP="00D61A40">
            <w:pPr>
              <w:rPr>
                <w:sz w:val="18"/>
                <w:szCs w:val="18"/>
                <w:lang w:eastAsia="lv-LV"/>
              </w:rPr>
            </w:pPr>
            <w:r w:rsidRPr="00D61A40">
              <w:rPr>
                <w:sz w:val="18"/>
                <w:szCs w:val="18"/>
                <w:lang w:eastAsia="lv-LV"/>
              </w:rPr>
              <w:t xml:space="preserve">70.06.00 Latvijas pārstāvju ceļa izdevumu kompensācija, dodoties uz Eiropas Savienības Padomes darba grupu sanāksmēm </w:t>
            </w:r>
          </w:p>
        </w:tc>
        <w:tc>
          <w:tcPr>
            <w:tcW w:w="1227" w:type="dxa"/>
          </w:tcPr>
          <w:p w:rsidR="00D61A40" w:rsidRPr="00D61A40" w:rsidRDefault="00D61A40" w:rsidP="00D61A40">
            <w:pPr>
              <w:jc w:val="right"/>
              <w:rPr>
                <w:sz w:val="18"/>
                <w:szCs w:val="18"/>
              </w:rPr>
            </w:pPr>
            <w:r w:rsidRPr="00D61A40">
              <w:rPr>
                <w:sz w:val="18"/>
                <w:szCs w:val="18"/>
              </w:rPr>
              <w:t>73 023</w:t>
            </w:r>
          </w:p>
        </w:tc>
        <w:tc>
          <w:tcPr>
            <w:tcW w:w="1227" w:type="dxa"/>
          </w:tcPr>
          <w:p w:rsidR="00D61A40" w:rsidRPr="00D61A40" w:rsidRDefault="00D61A40" w:rsidP="00D61A40">
            <w:pPr>
              <w:jc w:val="right"/>
              <w:rPr>
                <w:sz w:val="18"/>
                <w:szCs w:val="18"/>
              </w:rPr>
            </w:pPr>
            <w:r w:rsidRPr="00D61A40">
              <w:rPr>
                <w:sz w:val="18"/>
                <w:szCs w:val="18"/>
              </w:rPr>
              <w:t>98 255</w:t>
            </w:r>
          </w:p>
        </w:tc>
        <w:tc>
          <w:tcPr>
            <w:tcW w:w="1227" w:type="dxa"/>
          </w:tcPr>
          <w:p w:rsidR="00D61A40" w:rsidRPr="00D61A40" w:rsidRDefault="00D61A40" w:rsidP="00D61A40">
            <w:pPr>
              <w:jc w:val="right"/>
              <w:rPr>
                <w:sz w:val="18"/>
                <w:szCs w:val="18"/>
              </w:rPr>
            </w:pPr>
            <w:r w:rsidRPr="00D61A40">
              <w:rPr>
                <w:sz w:val="18"/>
                <w:szCs w:val="18"/>
              </w:rPr>
              <w:t>110 190</w:t>
            </w:r>
          </w:p>
        </w:tc>
        <w:tc>
          <w:tcPr>
            <w:tcW w:w="1226" w:type="dxa"/>
          </w:tcPr>
          <w:p w:rsidR="00D61A40" w:rsidRPr="00D61A40" w:rsidRDefault="00D61A40" w:rsidP="00D61A40">
            <w:pPr>
              <w:jc w:val="right"/>
              <w:rPr>
                <w:sz w:val="18"/>
                <w:szCs w:val="18"/>
              </w:rPr>
            </w:pPr>
            <w:r w:rsidRPr="00D61A40">
              <w:rPr>
                <w:sz w:val="18"/>
                <w:szCs w:val="18"/>
              </w:rPr>
              <w:t>110 190</w:t>
            </w:r>
          </w:p>
        </w:tc>
        <w:tc>
          <w:tcPr>
            <w:tcW w:w="1440" w:type="dxa"/>
          </w:tcPr>
          <w:p w:rsidR="00D61A40" w:rsidRPr="00D61A40" w:rsidRDefault="00D61A40" w:rsidP="00D61A40">
            <w:pPr>
              <w:jc w:val="right"/>
              <w:rPr>
                <w:sz w:val="18"/>
                <w:szCs w:val="18"/>
              </w:rPr>
            </w:pPr>
            <w:r w:rsidRPr="00D61A40">
              <w:rPr>
                <w:sz w:val="18"/>
                <w:szCs w:val="18"/>
              </w:rPr>
              <w:t>110 190</w:t>
            </w:r>
          </w:p>
        </w:tc>
      </w:tr>
      <w:tr w:rsidR="00D61A40" w:rsidRPr="00D61A40" w:rsidTr="00D61A40">
        <w:trPr>
          <w:trHeight w:val="142"/>
        </w:trPr>
        <w:tc>
          <w:tcPr>
            <w:tcW w:w="2727" w:type="dxa"/>
            <w:vMerge/>
            <w:vAlign w:val="center"/>
          </w:tcPr>
          <w:p w:rsidR="00D61A40" w:rsidRPr="00D61A40" w:rsidRDefault="00D61A40" w:rsidP="00D61A40">
            <w:pPr>
              <w:rPr>
                <w:sz w:val="18"/>
                <w:szCs w:val="18"/>
                <w:lang w:eastAsia="lv-LV"/>
              </w:rPr>
            </w:pPr>
          </w:p>
        </w:tc>
        <w:tc>
          <w:tcPr>
            <w:tcW w:w="1227" w:type="dxa"/>
          </w:tcPr>
          <w:p w:rsidR="00D61A40" w:rsidRPr="00D61A40" w:rsidRDefault="00D61A40" w:rsidP="00D61A40">
            <w:pPr>
              <w:jc w:val="center"/>
              <w:rPr>
                <w:sz w:val="18"/>
                <w:szCs w:val="18"/>
              </w:rPr>
            </w:pPr>
            <w:r w:rsidRPr="00D61A40">
              <w:rPr>
                <w:sz w:val="18"/>
                <w:szCs w:val="18"/>
              </w:rPr>
              <w:t>-</w:t>
            </w:r>
          </w:p>
        </w:tc>
        <w:tc>
          <w:tcPr>
            <w:tcW w:w="1227" w:type="dxa"/>
          </w:tcPr>
          <w:p w:rsidR="00D61A40" w:rsidRPr="00D61A40" w:rsidRDefault="00D61A40" w:rsidP="00D61A40">
            <w:pPr>
              <w:jc w:val="center"/>
              <w:rPr>
                <w:sz w:val="18"/>
                <w:szCs w:val="18"/>
              </w:rPr>
            </w:pPr>
            <w:r w:rsidRPr="00D61A40">
              <w:rPr>
                <w:sz w:val="18"/>
                <w:szCs w:val="18"/>
              </w:rPr>
              <w:t>-</w:t>
            </w:r>
          </w:p>
        </w:tc>
        <w:tc>
          <w:tcPr>
            <w:tcW w:w="1227" w:type="dxa"/>
          </w:tcPr>
          <w:p w:rsidR="00D61A40" w:rsidRPr="00D61A40" w:rsidRDefault="00D61A40" w:rsidP="00D61A40">
            <w:pPr>
              <w:jc w:val="center"/>
              <w:rPr>
                <w:sz w:val="18"/>
                <w:szCs w:val="18"/>
              </w:rPr>
            </w:pPr>
            <w:r w:rsidRPr="00D61A40">
              <w:rPr>
                <w:sz w:val="18"/>
                <w:szCs w:val="18"/>
              </w:rPr>
              <w:t>-</w:t>
            </w:r>
          </w:p>
        </w:tc>
        <w:tc>
          <w:tcPr>
            <w:tcW w:w="1226" w:type="dxa"/>
          </w:tcPr>
          <w:p w:rsidR="00D61A40" w:rsidRPr="00D61A40" w:rsidRDefault="00D61A40" w:rsidP="00D61A40">
            <w:pPr>
              <w:jc w:val="center"/>
              <w:rPr>
                <w:sz w:val="18"/>
                <w:szCs w:val="18"/>
              </w:rPr>
            </w:pPr>
            <w:r w:rsidRPr="00D61A40">
              <w:rPr>
                <w:sz w:val="18"/>
                <w:szCs w:val="18"/>
              </w:rPr>
              <w:t>-</w:t>
            </w:r>
          </w:p>
        </w:tc>
        <w:tc>
          <w:tcPr>
            <w:tcW w:w="1440"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727" w:type="dxa"/>
            <w:vMerge w:val="restart"/>
            <w:vAlign w:val="center"/>
          </w:tcPr>
          <w:p w:rsidR="00D61A40" w:rsidRPr="00D61A40" w:rsidRDefault="00D61A40" w:rsidP="00D61A40">
            <w:pPr>
              <w:rPr>
                <w:sz w:val="18"/>
                <w:szCs w:val="18"/>
                <w:lang w:eastAsia="lv-LV"/>
              </w:rPr>
            </w:pPr>
            <w:r w:rsidRPr="00D61A40">
              <w:rPr>
                <w:sz w:val="18"/>
                <w:szCs w:val="18"/>
                <w:lang w:eastAsia="lv-LV"/>
              </w:rPr>
              <w:t>97.00.00 Nozaru vadība un politikas plānošana</w:t>
            </w:r>
          </w:p>
        </w:tc>
        <w:tc>
          <w:tcPr>
            <w:tcW w:w="1227" w:type="dxa"/>
          </w:tcPr>
          <w:p w:rsidR="00D61A40" w:rsidRPr="00D61A40" w:rsidRDefault="00D61A40" w:rsidP="00D61A40">
            <w:pPr>
              <w:jc w:val="right"/>
              <w:rPr>
                <w:sz w:val="18"/>
                <w:szCs w:val="18"/>
              </w:rPr>
            </w:pPr>
            <w:r w:rsidRPr="00D61A40">
              <w:rPr>
                <w:sz w:val="18"/>
                <w:szCs w:val="18"/>
              </w:rPr>
              <w:t>7 179 066</w:t>
            </w:r>
          </w:p>
        </w:tc>
        <w:tc>
          <w:tcPr>
            <w:tcW w:w="1227" w:type="dxa"/>
          </w:tcPr>
          <w:p w:rsidR="00D61A40" w:rsidRPr="00D61A40" w:rsidRDefault="00D61A40" w:rsidP="00D61A40">
            <w:pPr>
              <w:jc w:val="right"/>
              <w:rPr>
                <w:sz w:val="18"/>
                <w:szCs w:val="18"/>
              </w:rPr>
            </w:pPr>
            <w:r w:rsidRPr="00D61A40">
              <w:rPr>
                <w:sz w:val="18"/>
                <w:szCs w:val="18"/>
              </w:rPr>
              <w:t>5 900 812</w:t>
            </w:r>
          </w:p>
        </w:tc>
        <w:tc>
          <w:tcPr>
            <w:tcW w:w="1227" w:type="dxa"/>
          </w:tcPr>
          <w:p w:rsidR="00D61A40" w:rsidRPr="00D61A40" w:rsidRDefault="00D61A40" w:rsidP="00D61A40">
            <w:pPr>
              <w:jc w:val="right"/>
              <w:rPr>
                <w:sz w:val="18"/>
                <w:szCs w:val="18"/>
              </w:rPr>
            </w:pPr>
            <w:r w:rsidRPr="00D61A40">
              <w:rPr>
                <w:sz w:val="18"/>
                <w:szCs w:val="18"/>
              </w:rPr>
              <w:t>5 925 874</w:t>
            </w:r>
          </w:p>
        </w:tc>
        <w:tc>
          <w:tcPr>
            <w:tcW w:w="1226" w:type="dxa"/>
          </w:tcPr>
          <w:p w:rsidR="00D61A40" w:rsidRPr="00D61A40" w:rsidRDefault="00D61A40" w:rsidP="00D61A40">
            <w:pPr>
              <w:jc w:val="right"/>
              <w:rPr>
                <w:sz w:val="18"/>
                <w:szCs w:val="18"/>
              </w:rPr>
            </w:pPr>
            <w:r w:rsidRPr="00D61A40">
              <w:rPr>
                <w:sz w:val="18"/>
                <w:szCs w:val="18"/>
              </w:rPr>
              <w:t>5 925 789</w:t>
            </w:r>
          </w:p>
        </w:tc>
        <w:tc>
          <w:tcPr>
            <w:tcW w:w="1440" w:type="dxa"/>
          </w:tcPr>
          <w:p w:rsidR="00D61A40" w:rsidRPr="00D61A40" w:rsidRDefault="00D61A40" w:rsidP="00D61A40">
            <w:pPr>
              <w:jc w:val="right"/>
              <w:rPr>
                <w:sz w:val="18"/>
                <w:szCs w:val="18"/>
              </w:rPr>
            </w:pPr>
            <w:r w:rsidRPr="00D61A40">
              <w:rPr>
                <w:sz w:val="18"/>
                <w:szCs w:val="18"/>
              </w:rPr>
              <w:t>5 892 781</w:t>
            </w:r>
          </w:p>
        </w:tc>
      </w:tr>
      <w:tr w:rsidR="00D61A40" w:rsidRPr="00D61A40" w:rsidTr="00D61A40">
        <w:trPr>
          <w:trHeight w:val="142"/>
        </w:trPr>
        <w:tc>
          <w:tcPr>
            <w:tcW w:w="2727" w:type="dxa"/>
            <w:vMerge/>
          </w:tcPr>
          <w:p w:rsidR="00D61A40" w:rsidRPr="00D61A40" w:rsidRDefault="00D61A40" w:rsidP="00D61A40">
            <w:pPr>
              <w:ind w:firstLine="318"/>
              <w:rPr>
                <w:sz w:val="18"/>
                <w:szCs w:val="18"/>
              </w:rPr>
            </w:pPr>
          </w:p>
        </w:tc>
        <w:tc>
          <w:tcPr>
            <w:tcW w:w="1227" w:type="dxa"/>
          </w:tcPr>
          <w:p w:rsidR="00D61A40" w:rsidRPr="00D61A40" w:rsidRDefault="00D61A40" w:rsidP="00D61A40">
            <w:pPr>
              <w:jc w:val="right"/>
              <w:rPr>
                <w:sz w:val="18"/>
                <w:szCs w:val="18"/>
              </w:rPr>
            </w:pPr>
            <w:r w:rsidRPr="00D61A40">
              <w:rPr>
                <w:sz w:val="18"/>
                <w:szCs w:val="18"/>
              </w:rPr>
              <w:t>187</w:t>
            </w:r>
          </w:p>
        </w:tc>
        <w:tc>
          <w:tcPr>
            <w:tcW w:w="1227" w:type="dxa"/>
          </w:tcPr>
          <w:p w:rsidR="00D61A40" w:rsidRPr="00D61A40" w:rsidRDefault="00D61A40" w:rsidP="00D61A40">
            <w:pPr>
              <w:jc w:val="right"/>
              <w:rPr>
                <w:sz w:val="18"/>
                <w:szCs w:val="18"/>
              </w:rPr>
            </w:pPr>
            <w:r w:rsidRPr="00D61A40">
              <w:rPr>
                <w:sz w:val="18"/>
                <w:szCs w:val="18"/>
              </w:rPr>
              <w:t>175</w:t>
            </w:r>
          </w:p>
        </w:tc>
        <w:tc>
          <w:tcPr>
            <w:tcW w:w="1227" w:type="dxa"/>
          </w:tcPr>
          <w:p w:rsidR="00D61A40" w:rsidRPr="00D61A40" w:rsidRDefault="00D61A40" w:rsidP="00D61A40">
            <w:pPr>
              <w:jc w:val="right"/>
              <w:rPr>
                <w:sz w:val="18"/>
                <w:szCs w:val="18"/>
              </w:rPr>
            </w:pPr>
            <w:r w:rsidRPr="00D61A40">
              <w:rPr>
                <w:sz w:val="18"/>
                <w:szCs w:val="18"/>
              </w:rPr>
              <w:t>172</w:t>
            </w:r>
          </w:p>
        </w:tc>
        <w:tc>
          <w:tcPr>
            <w:tcW w:w="1226" w:type="dxa"/>
          </w:tcPr>
          <w:p w:rsidR="00D61A40" w:rsidRPr="00D61A40" w:rsidRDefault="00D61A40" w:rsidP="00D61A40">
            <w:pPr>
              <w:jc w:val="right"/>
              <w:rPr>
                <w:sz w:val="18"/>
                <w:szCs w:val="18"/>
              </w:rPr>
            </w:pPr>
            <w:r w:rsidRPr="00D61A40">
              <w:rPr>
                <w:sz w:val="18"/>
                <w:szCs w:val="18"/>
              </w:rPr>
              <w:t>172</w:t>
            </w:r>
          </w:p>
        </w:tc>
        <w:tc>
          <w:tcPr>
            <w:tcW w:w="1440" w:type="dxa"/>
          </w:tcPr>
          <w:p w:rsidR="00D61A40" w:rsidRPr="00D61A40" w:rsidRDefault="00D61A40" w:rsidP="00D61A40">
            <w:pPr>
              <w:jc w:val="right"/>
              <w:rPr>
                <w:sz w:val="18"/>
                <w:szCs w:val="18"/>
              </w:rPr>
            </w:pPr>
            <w:r w:rsidRPr="00D61A40">
              <w:rPr>
                <w:sz w:val="18"/>
                <w:szCs w:val="18"/>
              </w:rPr>
              <w:t>173</w:t>
            </w:r>
          </w:p>
        </w:tc>
      </w:tr>
      <w:tr w:rsidR="00D61A40" w:rsidRPr="00D61A40" w:rsidTr="00D61A40">
        <w:trPr>
          <w:trHeight w:val="142"/>
        </w:trPr>
        <w:tc>
          <w:tcPr>
            <w:tcW w:w="2727" w:type="dxa"/>
            <w:vMerge w:val="restart"/>
          </w:tcPr>
          <w:p w:rsidR="00D61A40" w:rsidRPr="00D61A40" w:rsidRDefault="00D61A40" w:rsidP="00D61A40">
            <w:pPr>
              <w:rPr>
                <w:sz w:val="18"/>
                <w:szCs w:val="18"/>
              </w:rPr>
            </w:pPr>
            <w:r w:rsidRPr="00D61A40">
              <w:rPr>
                <w:sz w:val="18"/>
                <w:szCs w:val="18"/>
              </w:rPr>
              <w:t>99.00.00 Līdzekļu neparedzētiem gadījumiem izlietojums</w:t>
            </w:r>
          </w:p>
        </w:tc>
        <w:tc>
          <w:tcPr>
            <w:tcW w:w="1227" w:type="dxa"/>
          </w:tcPr>
          <w:p w:rsidR="00D61A40" w:rsidRPr="00D61A40" w:rsidRDefault="00D61A40" w:rsidP="00D61A40">
            <w:pPr>
              <w:jc w:val="right"/>
              <w:rPr>
                <w:sz w:val="18"/>
                <w:szCs w:val="18"/>
              </w:rPr>
            </w:pPr>
            <w:r w:rsidRPr="00D61A40">
              <w:rPr>
                <w:sz w:val="18"/>
                <w:szCs w:val="18"/>
              </w:rPr>
              <w:t>64 730</w:t>
            </w:r>
          </w:p>
        </w:tc>
        <w:tc>
          <w:tcPr>
            <w:tcW w:w="1227" w:type="dxa"/>
          </w:tcPr>
          <w:p w:rsidR="00D61A40" w:rsidRPr="00D61A40" w:rsidRDefault="00D61A40" w:rsidP="00D61A40">
            <w:pPr>
              <w:jc w:val="center"/>
              <w:rPr>
                <w:sz w:val="18"/>
                <w:szCs w:val="18"/>
              </w:rPr>
            </w:pPr>
            <w:r w:rsidRPr="00D61A40">
              <w:rPr>
                <w:sz w:val="18"/>
                <w:szCs w:val="18"/>
              </w:rPr>
              <w:t>-</w:t>
            </w:r>
          </w:p>
        </w:tc>
        <w:tc>
          <w:tcPr>
            <w:tcW w:w="1227" w:type="dxa"/>
          </w:tcPr>
          <w:p w:rsidR="00D61A40" w:rsidRPr="00D61A40" w:rsidRDefault="00D61A40" w:rsidP="00D61A40">
            <w:pPr>
              <w:jc w:val="right"/>
              <w:rPr>
                <w:sz w:val="18"/>
                <w:szCs w:val="18"/>
              </w:rPr>
            </w:pPr>
            <w:r w:rsidRPr="00D61A40">
              <w:rPr>
                <w:sz w:val="18"/>
                <w:szCs w:val="18"/>
              </w:rPr>
              <w:t>27 103</w:t>
            </w:r>
          </w:p>
        </w:tc>
        <w:tc>
          <w:tcPr>
            <w:tcW w:w="1226" w:type="dxa"/>
          </w:tcPr>
          <w:p w:rsidR="00D61A40" w:rsidRPr="00D61A40" w:rsidRDefault="00D61A40" w:rsidP="00D61A40">
            <w:pPr>
              <w:jc w:val="center"/>
              <w:rPr>
                <w:sz w:val="18"/>
                <w:szCs w:val="18"/>
              </w:rPr>
            </w:pPr>
            <w:r w:rsidRPr="00D61A40">
              <w:rPr>
                <w:sz w:val="18"/>
                <w:szCs w:val="18"/>
              </w:rPr>
              <w:t>-</w:t>
            </w:r>
          </w:p>
        </w:tc>
        <w:tc>
          <w:tcPr>
            <w:tcW w:w="1440"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727" w:type="dxa"/>
            <w:vMerge/>
          </w:tcPr>
          <w:p w:rsidR="00D61A40" w:rsidRPr="00D61A40" w:rsidRDefault="00D61A40" w:rsidP="00D61A40">
            <w:pPr>
              <w:ind w:firstLine="318"/>
              <w:rPr>
                <w:sz w:val="18"/>
                <w:szCs w:val="18"/>
              </w:rPr>
            </w:pPr>
          </w:p>
        </w:tc>
        <w:tc>
          <w:tcPr>
            <w:tcW w:w="1227" w:type="dxa"/>
          </w:tcPr>
          <w:p w:rsidR="00D61A40" w:rsidRPr="00D61A40" w:rsidRDefault="00D61A40" w:rsidP="00D61A40">
            <w:pPr>
              <w:jc w:val="center"/>
              <w:rPr>
                <w:sz w:val="18"/>
                <w:szCs w:val="18"/>
              </w:rPr>
            </w:pPr>
            <w:r w:rsidRPr="00D61A40">
              <w:rPr>
                <w:sz w:val="18"/>
                <w:szCs w:val="18"/>
              </w:rPr>
              <w:t>-</w:t>
            </w:r>
          </w:p>
        </w:tc>
        <w:tc>
          <w:tcPr>
            <w:tcW w:w="1227" w:type="dxa"/>
          </w:tcPr>
          <w:p w:rsidR="00D61A40" w:rsidRPr="00D61A40" w:rsidRDefault="00D61A40" w:rsidP="00D61A40">
            <w:pPr>
              <w:jc w:val="center"/>
              <w:rPr>
                <w:sz w:val="18"/>
                <w:szCs w:val="18"/>
              </w:rPr>
            </w:pPr>
            <w:r w:rsidRPr="00D61A40">
              <w:rPr>
                <w:sz w:val="18"/>
                <w:szCs w:val="18"/>
              </w:rPr>
              <w:t>-</w:t>
            </w:r>
          </w:p>
        </w:tc>
        <w:tc>
          <w:tcPr>
            <w:tcW w:w="1227" w:type="dxa"/>
          </w:tcPr>
          <w:p w:rsidR="00D61A40" w:rsidRPr="00D61A40" w:rsidRDefault="00D61A40" w:rsidP="00D61A40">
            <w:pPr>
              <w:jc w:val="center"/>
              <w:rPr>
                <w:sz w:val="18"/>
                <w:szCs w:val="18"/>
              </w:rPr>
            </w:pPr>
            <w:r w:rsidRPr="00D61A40">
              <w:rPr>
                <w:sz w:val="18"/>
                <w:szCs w:val="18"/>
              </w:rPr>
              <w:t>-</w:t>
            </w:r>
          </w:p>
        </w:tc>
        <w:tc>
          <w:tcPr>
            <w:tcW w:w="1226" w:type="dxa"/>
          </w:tcPr>
          <w:p w:rsidR="00D61A40" w:rsidRPr="00D61A40" w:rsidRDefault="00D61A40" w:rsidP="00D61A40">
            <w:pPr>
              <w:jc w:val="center"/>
              <w:rPr>
                <w:sz w:val="18"/>
                <w:szCs w:val="18"/>
              </w:rPr>
            </w:pPr>
            <w:r w:rsidRPr="00D61A40">
              <w:rPr>
                <w:sz w:val="18"/>
                <w:szCs w:val="18"/>
              </w:rPr>
              <w:t>-</w:t>
            </w:r>
          </w:p>
        </w:tc>
        <w:tc>
          <w:tcPr>
            <w:tcW w:w="1440"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253"/>
        </w:trPr>
        <w:tc>
          <w:tcPr>
            <w:tcW w:w="9074" w:type="dxa"/>
            <w:gridSpan w:val="6"/>
            <w:shd w:val="clear" w:color="auto" w:fill="D9D9D9" w:themeFill="background1" w:themeFillShade="D9"/>
          </w:tcPr>
          <w:p w:rsidR="00D61A40" w:rsidRPr="00D61A40" w:rsidRDefault="00D61A40" w:rsidP="00D61A40">
            <w:pPr>
              <w:jc w:val="center"/>
              <w:rPr>
                <w:b/>
                <w:i/>
                <w:sz w:val="18"/>
                <w:szCs w:val="18"/>
              </w:rPr>
            </w:pPr>
            <w:r w:rsidRPr="00D61A40">
              <w:rPr>
                <w:b/>
                <w:sz w:val="18"/>
                <w:szCs w:val="18"/>
                <w:lang w:eastAsia="lv-LV"/>
              </w:rPr>
              <w:t xml:space="preserve">Kvalitātes rādītāji </w:t>
            </w:r>
          </w:p>
        </w:tc>
      </w:tr>
      <w:tr w:rsidR="00D61A40" w:rsidRPr="00D61A40" w:rsidTr="00D61A40">
        <w:trPr>
          <w:trHeight w:val="142"/>
        </w:trPr>
        <w:tc>
          <w:tcPr>
            <w:tcW w:w="2727" w:type="dxa"/>
          </w:tcPr>
          <w:p w:rsidR="00D61A40" w:rsidRPr="00D61A40" w:rsidRDefault="00D61A40" w:rsidP="00D61A40">
            <w:pPr>
              <w:pStyle w:val="Tabuluvirsraksti"/>
              <w:jc w:val="both"/>
              <w:rPr>
                <w:i/>
                <w:sz w:val="18"/>
                <w:szCs w:val="18"/>
                <w:lang w:eastAsia="lv-LV"/>
              </w:rPr>
            </w:pPr>
            <w:r w:rsidRPr="00D61A40">
              <w:rPr>
                <w:i/>
                <w:sz w:val="18"/>
                <w:szCs w:val="18"/>
              </w:rPr>
              <w:t>Latvijas novērtējums Globālās konkurētspējas indeksā (vieta)</w:t>
            </w:r>
          </w:p>
        </w:tc>
        <w:tc>
          <w:tcPr>
            <w:tcW w:w="1227" w:type="dxa"/>
          </w:tcPr>
          <w:p w:rsidR="00D61A40" w:rsidRPr="00D61A40" w:rsidRDefault="00D61A40" w:rsidP="00D61A40">
            <w:pPr>
              <w:jc w:val="center"/>
              <w:rPr>
                <w:sz w:val="18"/>
                <w:szCs w:val="18"/>
              </w:rPr>
            </w:pPr>
            <w:r w:rsidRPr="00D61A40">
              <w:rPr>
                <w:sz w:val="18"/>
                <w:szCs w:val="18"/>
              </w:rPr>
              <w:t>54</w:t>
            </w:r>
          </w:p>
        </w:tc>
        <w:tc>
          <w:tcPr>
            <w:tcW w:w="1227" w:type="dxa"/>
          </w:tcPr>
          <w:p w:rsidR="00D61A40" w:rsidRPr="00D61A40" w:rsidRDefault="00D61A40" w:rsidP="00D61A40">
            <w:pPr>
              <w:jc w:val="center"/>
              <w:rPr>
                <w:sz w:val="18"/>
                <w:szCs w:val="18"/>
              </w:rPr>
            </w:pPr>
            <w:r w:rsidRPr="00D61A40">
              <w:rPr>
                <w:sz w:val="18"/>
                <w:szCs w:val="18"/>
              </w:rPr>
              <w:t xml:space="preserve"> 40</w:t>
            </w:r>
          </w:p>
        </w:tc>
        <w:tc>
          <w:tcPr>
            <w:tcW w:w="1227" w:type="dxa"/>
          </w:tcPr>
          <w:p w:rsidR="00D61A40" w:rsidRPr="00D61A40" w:rsidRDefault="00D61A40" w:rsidP="00D61A40">
            <w:pPr>
              <w:jc w:val="center"/>
              <w:rPr>
                <w:sz w:val="18"/>
                <w:szCs w:val="18"/>
              </w:rPr>
            </w:pPr>
            <w:r w:rsidRPr="00D61A40">
              <w:rPr>
                <w:sz w:val="18"/>
                <w:szCs w:val="18"/>
              </w:rPr>
              <w:t>40</w:t>
            </w:r>
          </w:p>
        </w:tc>
        <w:tc>
          <w:tcPr>
            <w:tcW w:w="1226" w:type="dxa"/>
          </w:tcPr>
          <w:p w:rsidR="00D61A40" w:rsidRPr="00D61A40" w:rsidRDefault="00D61A40" w:rsidP="00D61A40">
            <w:pPr>
              <w:jc w:val="center"/>
              <w:rPr>
                <w:sz w:val="18"/>
                <w:szCs w:val="18"/>
              </w:rPr>
            </w:pPr>
            <w:r w:rsidRPr="00D61A40">
              <w:rPr>
                <w:sz w:val="18"/>
                <w:szCs w:val="18"/>
              </w:rPr>
              <w:t>40</w:t>
            </w:r>
          </w:p>
        </w:tc>
        <w:tc>
          <w:tcPr>
            <w:tcW w:w="1440" w:type="dxa"/>
          </w:tcPr>
          <w:p w:rsidR="00D61A40" w:rsidRPr="00D61A40" w:rsidRDefault="00D61A40" w:rsidP="00D61A40">
            <w:pPr>
              <w:jc w:val="center"/>
              <w:rPr>
                <w:sz w:val="18"/>
                <w:szCs w:val="18"/>
              </w:rPr>
            </w:pPr>
            <w:r w:rsidRPr="00D61A40">
              <w:rPr>
                <w:sz w:val="18"/>
                <w:szCs w:val="18"/>
              </w:rPr>
              <w:t>40</w:t>
            </w:r>
          </w:p>
        </w:tc>
      </w:tr>
      <w:tr w:rsidR="00D61A40" w:rsidRPr="00D61A40" w:rsidTr="00D61A40">
        <w:trPr>
          <w:trHeight w:val="142"/>
        </w:trPr>
        <w:tc>
          <w:tcPr>
            <w:tcW w:w="2727" w:type="dxa"/>
          </w:tcPr>
          <w:p w:rsidR="00D61A40" w:rsidRPr="00D61A40" w:rsidRDefault="00D61A40" w:rsidP="00D61A40">
            <w:pPr>
              <w:pStyle w:val="Tabuluvirsraksti"/>
              <w:jc w:val="both"/>
              <w:rPr>
                <w:i/>
                <w:sz w:val="18"/>
                <w:szCs w:val="18"/>
                <w:lang w:eastAsia="lv-LV"/>
              </w:rPr>
            </w:pPr>
            <w:r w:rsidRPr="00D61A40">
              <w:rPr>
                <w:i/>
                <w:sz w:val="18"/>
                <w:szCs w:val="18"/>
              </w:rPr>
              <w:t xml:space="preserve">Latvijas pozīcija starptautiskajā </w:t>
            </w:r>
            <w:r w:rsidRPr="00D61A40">
              <w:rPr>
                <w:i/>
                <w:sz w:val="18"/>
                <w:szCs w:val="18"/>
                <w:lang w:val="en-US"/>
              </w:rPr>
              <w:t>Doing Business</w:t>
            </w:r>
            <w:r w:rsidRPr="00D61A40">
              <w:rPr>
                <w:i/>
                <w:sz w:val="18"/>
                <w:szCs w:val="18"/>
              </w:rPr>
              <w:t xml:space="preserve"> reitingā (vieta)</w:t>
            </w:r>
            <w:r w:rsidRPr="00D61A40">
              <w:rPr>
                <w:sz w:val="18"/>
                <w:szCs w:val="18"/>
              </w:rPr>
              <w:t xml:space="preserve"> </w:t>
            </w:r>
          </w:p>
        </w:tc>
        <w:tc>
          <w:tcPr>
            <w:tcW w:w="1227" w:type="dxa"/>
          </w:tcPr>
          <w:p w:rsidR="00D61A40" w:rsidRPr="00D61A40" w:rsidRDefault="00D61A40" w:rsidP="00D61A40">
            <w:pPr>
              <w:jc w:val="center"/>
              <w:rPr>
                <w:sz w:val="18"/>
                <w:szCs w:val="18"/>
              </w:rPr>
            </w:pPr>
            <w:r w:rsidRPr="00D61A40">
              <w:rPr>
                <w:sz w:val="18"/>
                <w:szCs w:val="18"/>
              </w:rPr>
              <w:t>19</w:t>
            </w:r>
          </w:p>
        </w:tc>
        <w:tc>
          <w:tcPr>
            <w:tcW w:w="1227" w:type="dxa"/>
          </w:tcPr>
          <w:p w:rsidR="00D61A40" w:rsidRPr="00D61A40" w:rsidRDefault="00D61A40" w:rsidP="00D61A40">
            <w:pPr>
              <w:jc w:val="center"/>
              <w:rPr>
                <w:sz w:val="18"/>
                <w:szCs w:val="18"/>
              </w:rPr>
            </w:pPr>
            <w:r w:rsidRPr="00D61A40">
              <w:rPr>
                <w:sz w:val="18"/>
                <w:szCs w:val="18"/>
              </w:rPr>
              <w:t xml:space="preserve"> 20</w:t>
            </w:r>
          </w:p>
        </w:tc>
        <w:tc>
          <w:tcPr>
            <w:tcW w:w="1227" w:type="dxa"/>
          </w:tcPr>
          <w:p w:rsidR="00D61A40" w:rsidRPr="00D61A40" w:rsidRDefault="00D61A40" w:rsidP="00D61A40">
            <w:pPr>
              <w:jc w:val="center"/>
              <w:rPr>
                <w:sz w:val="18"/>
                <w:szCs w:val="18"/>
              </w:rPr>
            </w:pPr>
            <w:r w:rsidRPr="00D61A40">
              <w:rPr>
                <w:sz w:val="18"/>
                <w:szCs w:val="18"/>
              </w:rPr>
              <w:t>18</w:t>
            </w:r>
          </w:p>
        </w:tc>
        <w:tc>
          <w:tcPr>
            <w:tcW w:w="1226" w:type="dxa"/>
          </w:tcPr>
          <w:p w:rsidR="00D61A40" w:rsidRPr="00D61A40" w:rsidRDefault="00D61A40" w:rsidP="00D61A40">
            <w:pPr>
              <w:jc w:val="center"/>
              <w:rPr>
                <w:sz w:val="18"/>
                <w:szCs w:val="18"/>
              </w:rPr>
            </w:pPr>
            <w:r w:rsidRPr="00D61A40">
              <w:rPr>
                <w:sz w:val="18"/>
                <w:szCs w:val="18"/>
              </w:rPr>
              <w:t>13</w:t>
            </w:r>
          </w:p>
        </w:tc>
        <w:tc>
          <w:tcPr>
            <w:tcW w:w="1440" w:type="dxa"/>
          </w:tcPr>
          <w:p w:rsidR="00D61A40" w:rsidRPr="00D61A40" w:rsidRDefault="00D61A40" w:rsidP="00D61A40">
            <w:pPr>
              <w:ind w:firstLine="5"/>
              <w:jc w:val="center"/>
              <w:rPr>
                <w:sz w:val="18"/>
                <w:szCs w:val="18"/>
              </w:rPr>
            </w:pPr>
            <w:r w:rsidRPr="00D61A40">
              <w:rPr>
                <w:sz w:val="18"/>
                <w:szCs w:val="18"/>
              </w:rPr>
              <w:t>13</w:t>
            </w:r>
          </w:p>
        </w:tc>
      </w:tr>
    </w:tbl>
    <w:p w:rsidR="00D61A40" w:rsidRDefault="00D61A40" w:rsidP="009806B8">
      <w:pPr>
        <w:spacing w:after="120"/>
      </w:pPr>
    </w:p>
    <w:p w:rsidR="00D61A40" w:rsidRPr="00BB2102" w:rsidRDefault="00D61A40" w:rsidP="009806B8">
      <w:pPr>
        <w:spacing w:after="120"/>
        <w:rPr>
          <w:b/>
          <w:lang w:eastAsia="lv-LV"/>
        </w:rPr>
      </w:pPr>
      <w:r w:rsidRPr="00BB2102">
        <w:rPr>
          <w:b/>
          <w:lang w:eastAsia="lv-LV"/>
        </w:rPr>
        <w:t xml:space="preserve">2. </w:t>
      </w:r>
      <w:r w:rsidRPr="007B083F">
        <w:rPr>
          <w:b/>
          <w:lang w:eastAsia="lv-LV"/>
        </w:rPr>
        <w:t>Uzņēmējdarbības konkurētspējas atbalsts</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D61A40" w:rsidRPr="00D61A40" w:rsidTr="00D61A40">
        <w:trPr>
          <w:trHeight w:val="283"/>
        </w:trPr>
        <w:tc>
          <w:tcPr>
            <w:tcW w:w="9072" w:type="dxa"/>
            <w:gridSpan w:val="4"/>
            <w:shd w:val="clear" w:color="auto" w:fill="D9D9D9" w:themeFill="background1" w:themeFillShade="D9"/>
          </w:tcPr>
          <w:p w:rsidR="00D61A40" w:rsidRPr="00D61A40" w:rsidRDefault="00D61A40" w:rsidP="00D61A40">
            <w:pPr>
              <w:pStyle w:val="Default"/>
              <w:rPr>
                <w:i/>
                <w:sz w:val="18"/>
                <w:szCs w:val="18"/>
                <w:lang w:eastAsia="lv-LV"/>
              </w:rPr>
            </w:pPr>
            <w:r w:rsidRPr="00D61A40">
              <w:rPr>
                <w:b/>
                <w:sz w:val="18"/>
                <w:szCs w:val="18"/>
                <w:lang w:eastAsia="lv-LV"/>
              </w:rPr>
              <w:t>Politikas mērķis: uzlabot uzņēmējdarbības vidi un paaugstināt valsts konkurētspēju - straujākam eksporta pieaugumam un produktivitātes tuvināšanai Eiropas Savienības vidējam līmenim</w:t>
            </w:r>
            <w:r w:rsidRPr="00D61A40">
              <w:rPr>
                <w:i/>
                <w:sz w:val="18"/>
                <w:szCs w:val="18"/>
                <w:lang w:eastAsia="lv-LV"/>
              </w:rPr>
              <w:t>/Ekonomikas ministrijas darbības stratēģija 2017.-2019.g./</w:t>
            </w:r>
          </w:p>
        </w:tc>
      </w:tr>
      <w:tr w:rsidR="00D61A40" w:rsidRPr="00D61A40" w:rsidTr="00D61A40">
        <w:trPr>
          <w:trHeight w:val="565"/>
        </w:trPr>
        <w:tc>
          <w:tcPr>
            <w:tcW w:w="4111" w:type="dxa"/>
            <w:shd w:val="clear" w:color="auto" w:fill="auto"/>
          </w:tcPr>
          <w:p w:rsidR="00D61A40" w:rsidRPr="00D61A40" w:rsidRDefault="00D61A40" w:rsidP="00D61A40">
            <w:pPr>
              <w:pStyle w:val="Tabuluvirsraksti"/>
              <w:jc w:val="both"/>
              <w:rPr>
                <w:b/>
                <w:sz w:val="18"/>
                <w:szCs w:val="18"/>
                <w:lang w:eastAsia="lv-LV"/>
              </w:rPr>
            </w:pPr>
            <w:r w:rsidRPr="00D61A40">
              <w:rPr>
                <w:b/>
                <w:sz w:val="18"/>
                <w:szCs w:val="18"/>
                <w:lang w:eastAsia="lv-LV"/>
              </w:rPr>
              <w:t>Politikas rezultatīvie rādītāji</w:t>
            </w:r>
          </w:p>
        </w:tc>
        <w:tc>
          <w:tcPr>
            <w:tcW w:w="2458" w:type="dxa"/>
            <w:shd w:val="clear" w:color="auto" w:fill="auto"/>
          </w:tcPr>
          <w:p w:rsidR="00D61A40" w:rsidRPr="00D61A40" w:rsidRDefault="00D61A40" w:rsidP="00D61A40">
            <w:pPr>
              <w:pStyle w:val="Tabuluvirsraksti"/>
              <w:rPr>
                <w:b/>
                <w:sz w:val="18"/>
                <w:szCs w:val="18"/>
                <w:lang w:eastAsia="lv-LV"/>
              </w:rPr>
            </w:pPr>
            <w:r w:rsidRPr="00D61A40">
              <w:rPr>
                <w:b/>
                <w:sz w:val="18"/>
                <w:szCs w:val="18"/>
                <w:lang w:eastAsia="lv-LV"/>
              </w:rPr>
              <w:t xml:space="preserve">Attīstības plānošanas dokumenti vai </w:t>
            </w:r>
          </w:p>
          <w:p w:rsidR="00D61A40" w:rsidRPr="00D61A40" w:rsidRDefault="00D61A40" w:rsidP="00D61A40">
            <w:pPr>
              <w:pStyle w:val="Tabuluvirsraksti"/>
              <w:rPr>
                <w:b/>
                <w:sz w:val="18"/>
                <w:szCs w:val="18"/>
                <w:lang w:eastAsia="lv-LV"/>
              </w:rPr>
            </w:pPr>
            <w:r w:rsidRPr="00D61A40">
              <w:rPr>
                <w:b/>
                <w:sz w:val="18"/>
                <w:szCs w:val="18"/>
                <w:lang w:eastAsia="lv-LV"/>
              </w:rPr>
              <w:t>normatīvie akti</w:t>
            </w:r>
          </w:p>
        </w:tc>
        <w:tc>
          <w:tcPr>
            <w:tcW w:w="1260" w:type="dxa"/>
            <w:shd w:val="clear" w:color="auto" w:fill="auto"/>
          </w:tcPr>
          <w:p w:rsidR="00D61A40" w:rsidRPr="00D61A40" w:rsidRDefault="00D61A40" w:rsidP="00D61A40">
            <w:pPr>
              <w:pStyle w:val="Tabuluvirsraksti"/>
              <w:rPr>
                <w:b/>
                <w:sz w:val="18"/>
                <w:szCs w:val="18"/>
                <w:lang w:eastAsia="lv-LV"/>
              </w:rPr>
            </w:pPr>
            <w:r w:rsidRPr="00D61A40">
              <w:rPr>
                <w:b/>
                <w:sz w:val="18"/>
                <w:szCs w:val="18"/>
                <w:lang w:eastAsia="lv-LV"/>
              </w:rPr>
              <w:t xml:space="preserve">Faktiskā vērtība </w:t>
            </w:r>
            <w:r w:rsidRPr="00D61A40">
              <w:rPr>
                <w:sz w:val="18"/>
                <w:szCs w:val="18"/>
                <w:lang w:eastAsia="lv-LV"/>
              </w:rPr>
              <w:t>(2017)</w:t>
            </w:r>
          </w:p>
        </w:tc>
        <w:tc>
          <w:tcPr>
            <w:tcW w:w="1243" w:type="dxa"/>
            <w:shd w:val="clear" w:color="auto" w:fill="auto"/>
          </w:tcPr>
          <w:p w:rsidR="00D61A40" w:rsidRPr="00D61A40" w:rsidRDefault="00D61A40" w:rsidP="00D61A40">
            <w:pPr>
              <w:pStyle w:val="Tabuluvirsraksti"/>
              <w:rPr>
                <w:b/>
                <w:sz w:val="18"/>
                <w:szCs w:val="18"/>
                <w:lang w:eastAsia="lv-LV"/>
              </w:rPr>
            </w:pPr>
            <w:r w:rsidRPr="00D61A40">
              <w:rPr>
                <w:b/>
                <w:sz w:val="18"/>
                <w:szCs w:val="18"/>
                <w:lang w:eastAsia="lv-LV"/>
              </w:rPr>
              <w:t xml:space="preserve">Plānotā vērtība </w:t>
            </w:r>
            <w:r w:rsidRPr="00D61A40">
              <w:rPr>
                <w:sz w:val="18"/>
                <w:szCs w:val="18"/>
                <w:lang w:eastAsia="lv-LV"/>
              </w:rPr>
              <w:t>(2020)</w:t>
            </w:r>
          </w:p>
        </w:tc>
      </w:tr>
      <w:tr w:rsidR="00D61A40" w:rsidRPr="00D61A40" w:rsidTr="00D61A40">
        <w:trPr>
          <w:trHeight w:val="1086"/>
        </w:trPr>
        <w:tc>
          <w:tcPr>
            <w:tcW w:w="4111" w:type="dxa"/>
            <w:vAlign w:val="center"/>
          </w:tcPr>
          <w:p w:rsidR="00D61A40" w:rsidRPr="00D61A40" w:rsidRDefault="00D61A40" w:rsidP="00D61A40">
            <w:pPr>
              <w:pStyle w:val="Tabuluvirsraksti"/>
              <w:jc w:val="left"/>
              <w:rPr>
                <w:i/>
                <w:sz w:val="18"/>
                <w:szCs w:val="18"/>
              </w:rPr>
            </w:pPr>
            <w:r w:rsidRPr="00D61A40">
              <w:rPr>
                <w:i/>
                <w:sz w:val="18"/>
                <w:szCs w:val="18"/>
              </w:rPr>
              <w:t>Ārvalstu tiešo investīciju (ĀTI) snieguma indekss (% no IKP, 3-gadu vidējais rādītājs)</w:t>
            </w:r>
          </w:p>
        </w:tc>
        <w:tc>
          <w:tcPr>
            <w:tcW w:w="2458" w:type="dxa"/>
          </w:tcPr>
          <w:p w:rsidR="00D61A40" w:rsidRPr="00D61A40" w:rsidRDefault="00D61A40" w:rsidP="00D61A40">
            <w:pPr>
              <w:pStyle w:val="Tabuluvirsraksti"/>
              <w:jc w:val="both"/>
              <w:rPr>
                <w:i/>
                <w:sz w:val="18"/>
                <w:szCs w:val="18"/>
                <w:lang w:eastAsia="lv-LV"/>
              </w:rPr>
            </w:pPr>
            <w:r w:rsidRPr="00D61A40">
              <w:rPr>
                <w:i/>
                <w:sz w:val="18"/>
                <w:szCs w:val="18"/>
              </w:rPr>
              <w:t>Latvijas preču un pakalpojumu eksporta veicināšanas un ārvalstu investīciju piesaistes pamatnostādnes 2013.-2019.gadam</w:t>
            </w:r>
          </w:p>
        </w:tc>
        <w:tc>
          <w:tcPr>
            <w:tcW w:w="1260" w:type="dxa"/>
            <w:vAlign w:val="center"/>
          </w:tcPr>
          <w:p w:rsidR="00D61A40" w:rsidRPr="00D61A40" w:rsidRDefault="00D61A40" w:rsidP="00D61A40">
            <w:pPr>
              <w:pStyle w:val="Tabuluvirsraksti"/>
              <w:rPr>
                <w:i/>
                <w:sz w:val="18"/>
                <w:szCs w:val="18"/>
              </w:rPr>
            </w:pPr>
            <w:r w:rsidRPr="00D61A40">
              <w:rPr>
                <w:i/>
                <w:sz w:val="18"/>
                <w:szCs w:val="18"/>
              </w:rPr>
              <w:t xml:space="preserve">1,1       </w:t>
            </w:r>
          </w:p>
        </w:tc>
        <w:tc>
          <w:tcPr>
            <w:tcW w:w="1243" w:type="dxa"/>
            <w:vAlign w:val="center"/>
          </w:tcPr>
          <w:p w:rsidR="00D61A40" w:rsidRPr="00D61A40" w:rsidRDefault="00D61A40" w:rsidP="00D61A40">
            <w:pPr>
              <w:pStyle w:val="Tabuluvirsraksti"/>
              <w:rPr>
                <w:i/>
                <w:sz w:val="18"/>
                <w:szCs w:val="18"/>
              </w:rPr>
            </w:pPr>
            <w:r w:rsidRPr="00D61A40">
              <w:rPr>
                <w:i/>
                <w:sz w:val="18"/>
                <w:szCs w:val="18"/>
              </w:rPr>
              <w:t xml:space="preserve">1,2    </w:t>
            </w:r>
          </w:p>
        </w:tc>
      </w:tr>
      <w:tr w:rsidR="00D61A40" w:rsidRPr="00D61A40" w:rsidTr="00D61A40">
        <w:trPr>
          <w:trHeight w:val="634"/>
        </w:trPr>
        <w:tc>
          <w:tcPr>
            <w:tcW w:w="4111" w:type="dxa"/>
            <w:vAlign w:val="center"/>
          </w:tcPr>
          <w:p w:rsidR="00D61A40" w:rsidRPr="00D61A40" w:rsidRDefault="00D61A40" w:rsidP="00D61A40">
            <w:pPr>
              <w:pStyle w:val="Tabuluvirsraksti"/>
              <w:jc w:val="both"/>
              <w:rPr>
                <w:i/>
                <w:sz w:val="18"/>
                <w:szCs w:val="18"/>
              </w:rPr>
            </w:pPr>
            <w:r w:rsidRPr="00D61A40">
              <w:rPr>
                <w:i/>
                <w:sz w:val="18"/>
                <w:szCs w:val="18"/>
              </w:rPr>
              <w:t>Privātā sektora ieguldījumi pētniecībai un attīstībai (P&amp;A) (% kopējiem ieguldījumiem)</w:t>
            </w:r>
          </w:p>
        </w:tc>
        <w:tc>
          <w:tcPr>
            <w:tcW w:w="2458" w:type="dxa"/>
          </w:tcPr>
          <w:p w:rsidR="00D61A40" w:rsidRPr="00D61A40" w:rsidRDefault="00D61A40" w:rsidP="00D61A40">
            <w:pPr>
              <w:pStyle w:val="Tabuluvirsraksti"/>
              <w:jc w:val="both"/>
              <w:rPr>
                <w:i/>
                <w:sz w:val="18"/>
                <w:szCs w:val="18"/>
              </w:rPr>
            </w:pPr>
            <w:r w:rsidRPr="00D61A40">
              <w:rPr>
                <w:i/>
                <w:color w:val="000000" w:themeColor="text1"/>
                <w:sz w:val="18"/>
                <w:szCs w:val="18"/>
              </w:rPr>
              <w:t xml:space="preserve">Nacionālās industriālās politikas pamatnostādnes 2014.-2020.gadam [172] </w:t>
            </w:r>
          </w:p>
        </w:tc>
        <w:tc>
          <w:tcPr>
            <w:tcW w:w="1260" w:type="dxa"/>
            <w:vAlign w:val="center"/>
          </w:tcPr>
          <w:p w:rsidR="00D61A40" w:rsidRPr="00D61A40" w:rsidRDefault="00D61A40" w:rsidP="00D61A40">
            <w:pPr>
              <w:pStyle w:val="Tabuluvirsraksti"/>
              <w:rPr>
                <w:i/>
                <w:sz w:val="18"/>
                <w:szCs w:val="18"/>
              </w:rPr>
            </w:pPr>
            <w:r w:rsidRPr="00D61A40">
              <w:rPr>
                <w:i/>
                <w:sz w:val="18"/>
                <w:szCs w:val="18"/>
              </w:rPr>
              <w:t xml:space="preserve">24,1     </w:t>
            </w:r>
          </w:p>
        </w:tc>
        <w:tc>
          <w:tcPr>
            <w:tcW w:w="1243" w:type="dxa"/>
            <w:vAlign w:val="center"/>
          </w:tcPr>
          <w:p w:rsidR="00D61A40" w:rsidRPr="00D61A40" w:rsidRDefault="00D61A40" w:rsidP="00D61A40">
            <w:pPr>
              <w:pStyle w:val="Tabuluvirsraksti"/>
              <w:rPr>
                <w:i/>
                <w:sz w:val="18"/>
                <w:szCs w:val="18"/>
              </w:rPr>
            </w:pPr>
            <w:r w:rsidRPr="00D61A40">
              <w:rPr>
                <w:i/>
                <w:sz w:val="18"/>
                <w:szCs w:val="18"/>
              </w:rPr>
              <w:t xml:space="preserve">48      </w:t>
            </w:r>
          </w:p>
        </w:tc>
      </w:tr>
      <w:tr w:rsidR="00D61A40" w:rsidRPr="00D61A40" w:rsidTr="00D61A40">
        <w:tc>
          <w:tcPr>
            <w:tcW w:w="4111" w:type="dxa"/>
          </w:tcPr>
          <w:p w:rsidR="00D61A40" w:rsidRPr="00D61A40" w:rsidRDefault="009A7FDB" w:rsidP="00D61A40">
            <w:pPr>
              <w:pStyle w:val="Tabuluvirsraksti"/>
              <w:jc w:val="both"/>
              <w:rPr>
                <w:i/>
                <w:sz w:val="18"/>
                <w:szCs w:val="18"/>
                <w:lang w:eastAsia="lv-LV"/>
              </w:rPr>
            </w:pPr>
            <w:r w:rsidRPr="009A7FDB">
              <w:rPr>
                <w:b/>
                <w:sz w:val="18"/>
                <w:szCs w:val="18"/>
                <w:lang w:eastAsia="lv-LV"/>
              </w:rPr>
              <w:t>Valdības deklarācijas uzdevumi</w:t>
            </w:r>
          </w:p>
        </w:tc>
        <w:tc>
          <w:tcPr>
            <w:tcW w:w="4961" w:type="dxa"/>
            <w:gridSpan w:val="3"/>
          </w:tcPr>
          <w:p w:rsidR="00D61A40" w:rsidRPr="00D61A40" w:rsidRDefault="00D61A40" w:rsidP="00D61A40">
            <w:pPr>
              <w:pStyle w:val="Tabuluvirsraksti"/>
              <w:jc w:val="both"/>
              <w:rPr>
                <w:i/>
                <w:sz w:val="18"/>
                <w:szCs w:val="18"/>
                <w:lang w:eastAsia="lv-LV"/>
              </w:rPr>
            </w:pPr>
            <w:r w:rsidRPr="00D61A40">
              <w:rPr>
                <w:i/>
                <w:sz w:val="18"/>
                <w:szCs w:val="18"/>
              </w:rPr>
              <w:t>24., 26., 27., 28., 37., 42., 45., 46., 47., 48., 57., 58., 71., 123., 155., 158., 237., 247. punkts</w:t>
            </w:r>
          </w:p>
        </w:tc>
      </w:tr>
    </w:tbl>
    <w:p w:rsidR="00D61A40" w:rsidRPr="00D972A2" w:rsidRDefault="00D61A40" w:rsidP="00D61A40">
      <w:pPr>
        <w:pStyle w:val="Tabuluvirsraksti"/>
        <w:ind w:firstLine="720"/>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D61A40" w:rsidRPr="00D61A40" w:rsidTr="00D61A40">
        <w:trPr>
          <w:trHeight w:val="283"/>
          <w:tblHeader/>
        </w:trPr>
        <w:tc>
          <w:tcPr>
            <w:tcW w:w="2840" w:type="dxa"/>
          </w:tcPr>
          <w:p w:rsidR="00D61A40" w:rsidRPr="00D61A40" w:rsidRDefault="00D61A40" w:rsidP="00D61A40">
            <w:pPr>
              <w:rPr>
                <w:sz w:val="18"/>
                <w:szCs w:val="18"/>
              </w:rPr>
            </w:pPr>
          </w:p>
        </w:tc>
        <w:tc>
          <w:tcPr>
            <w:tcW w:w="1246" w:type="dxa"/>
          </w:tcPr>
          <w:p w:rsidR="00D61A40" w:rsidRPr="00D61A40" w:rsidRDefault="00E54707" w:rsidP="00D61A40">
            <w:pPr>
              <w:pStyle w:val="tabteksts"/>
              <w:jc w:val="center"/>
              <w:rPr>
                <w:szCs w:val="18"/>
                <w:lang w:eastAsia="lv-LV"/>
              </w:rPr>
            </w:pPr>
            <w:r>
              <w:rPr>
                <w:szCs w:val="18"/>
                <w:lang w:eastAsia="lv-LV"/>
              </w:rPr>
              <w:t>2017.</w:t>
            </w:r>
            <w:r w:rsidR="00D61A40" w:rsidRPr="00D61A40">
              <w:rPr>
                <w:szCs w:val="18"/>
                <w:lang w:eastAsia="lv-LV"/>
              </w:rPr>
              <w:t>gads</w:t>
            </w:r>
            <w:r w:rsidR="00D61A40" w:rsidRPr="00D61A40">
              <w:rPr>
                <w:szCs w:val="18"/>
                <w:lang w:eastAsia="lv-LV"/>
              </w:rPr>
              <w:br/>
              <w:t>(izpilde)</w:t>
            </w:r>
          </w:p>
        </w:tc>
        <w:tc>
          <w:tcPr>
            <w:tcW w:w="1247" w:type="dxa"/>
          </w:tcPr>
          <w:p w:rsidR="00D61A40" w:rsidRPr="00D61A40" w:rsidRDefault="00E54707" w:rsidP="00D61A40">
            <w:pPr>
              <w:pStyle w:val="tabteksts"/>
              <w:jc w:val="center"/>
              <w:rPr>
                <w:szCs w:val="18"/>
                <w:lang w:eastAsia="lv-LV"/>
              </w:rPr>
            </w:pPr>
            <w:r>
              <w:rPr>
                <w:szCs w:val="18"/>
                <w:lang w:eastAsia="lv-LV"/>
              </w:rPr>
              <w:t>2018.</w:t>
            </w:r>
            <w:r w:rsidR="00D61A40" w:rsidRPr="00D61A40">
              <w:rPr>
                <w:szCs w:val="18"/>
                <w:lang w:eastAsia="lv-LV"/>
              </w:rPr>
              <w:t>gada     plāns</w:t>
            </w:r>
          </w:p>
        </w:tc>
        <w:tc>
          <w:tcPr>
            <w:tcW w:w="1247" w:type="dxa"/>
          </w:tcPr>
          <w:p w:rsidR="00D61A40" w:rsidRPr="00D61A40" w:rsidRDefault="00E54707" w:rsidP="00D61A40">
            <w:pPr>
              <w:pStyle w:val="tabteksts"/>
              <w:jc w:val="center"/>
              <w:rPr>
                <w:szCs w:val="18"/>
                <w:lang w:eastAsia="lv-LV"/>
              </w:rPr>
            </w:pPr>
            <w:r>
              <w:rPr>
                <w:szCs w:val="18"/>
                <w:lang w:eastAsia="lv-LV"/>
              </w:rPr>
              <w:t>2019.</w:t>
            </w:r>
            <w:r w:rsidR="00357569">
              <w:rPr>
                <w:szCs w:val="18"/>
                <w:lang w:eastAsia="lv-LV"/>
              </w:rPr>
              <w:t>gada plāns</w:t>
            </w:r>
          </w:p>
        </w:tc>
        <w:tc>
          <w:tcPr>
            <w:tcW w:w="1245" w:type="dxa"/>
          </w:tcPr>
          <w:p w:rsidR="00D61A40" w:rsidRPr="00D61A40" w:rsidRDefault="00E54707" w:rsidP="00D61A40">
            <w:pPr>
              <w:pStyle w:val="tabteksts"/>
              <w:jc w:val="center"/>
              <w:rPr>
                <w:szCs w:val="18"/>
                <w:lang w:eastAsia="lv-LV"/>
              </w:rPr>
            </w:pPr>
            <w:r>
              <w:rPr>
                <w:szCs w:val="18"/>
                <w:lang w:eastAsia="lv-LV"/>
              </w:rPr>
              <w:t>2020.</w:t>
            </w:r>
            <w:r w:rsidR="00D61A40" w:rsidRPr="00D61A40">
              <w:rPr>
                <w:szCs w:val="18"/>
                <w:lang w:eastAsia="lv-LV"/>
              </w:rPr>
              <w:t>gada prognoze</w:t>
            </w:r>
          </w:p>
        </w:tc>
        <w:tc>
          <w:tcPr>
            <w:tcW w:w="1249" w:type="dxa"/>
          </w:tcPr>
          <w:p w:rsidR="00D61A40" w:rsidRPr="00D61A40" w:rsidRDefault="00E54707" w:rsidP="00D61A40">
            <w:pPr>
              <w:ind w:firstLine="2"/>
              <w:jc w:val="center"/>
              <w:rPr>
                <w:sz w:val="18"/>
                <w:szCs w:val="18"/>
                <w:lang w:eastAsia="lv-LV"/>
              </w:rPr>
            </w:pPr>
            <w:r>
              <w:rPr>
                <w:sz w:val="18"/>
                <w:szCs w:val="18"/>
                <w:lang w:eastAsia="lv-LV"/>
              </w:rPr>
              <w:t>2021.</w:t>
            </w:r>
            <w:r w:rsidR="00D61A40" w:rsidRPr="00D61A40">
              <w:rPr>
                <w:sz w:val="18"/>
                <w:szCs w:val="18"/>
                <w:lang w:eastAsia="lv-LV"/>
              </w:rPr>
              <w:t>gada prognoze</w:t>
            </w:r>
          </w:p>
        </w:tc>
      </w:tr>
      <w:tr w:rsidR="00D61A40" w:rsidRPr="00D61A40" w:rsidTr="00D61A40">
        <w:trPr>
          <w:trHeight w:val="153"/>
        </w:trPr>
        <w:tc>
          <w:tcPr>
            <w:tcW w:w="9074" w:type="dxa"/>
            <w:gridSpan w:val="6"/>
            <w:shd w:val="clear" w:color="auto" w:fill="D9D9D9" w:themeFill="background1" w:themeFillShade="D9"/>
          </w:tcPr>
          <w:p w:rsidR="00D61A40" w:rsidRPr="00D61A40" w:rsidRDefault="00D61A40" w:rsidP="00D61A40">
            <w:pPr>
              <w:jc w:val="center"/>
              <w:rPr>
                <w:b/>
                <w:sz w:val="18"/>
                <w:szCs w:val="18"/>
              </w:rPr>
            </w:pPr>
            <w:r w:rsidRPr="00D61A40">
              <w:rPr>
                <w:b/>
                <w:sz w:val="18"/>
                <w:szCs w:val="18"/>
              </w:rPr>
              <w:t>Ieguldījumi</w:t>
            </w:r>
          </w:p>
        </w:tc>
      </w:tr>
      <w:tr w:rsidR="00D61A40" w:rsidRPr="00D61A40" w:rsidTr="00D61A40">
        <w:trPr>
          <w:trHeight w:val="142"/>
        </w:trPr>
        <w:tc>
          <w:tcPr>
            <w:tcW w:w="2840" w:type="dxa"/>
            <w:vMerge w:val="restart"/>
          </w:tcPr>
          <w:p w:rsidR="00D61A40" w:rsidRPr="00D61A40" w:rsidRDefault="00D61A40" w:rsidP="00D61A40">
            <w:pPr>
              <w:rPr>
                <w:b/>
                <w:sz w:val="18"/>
                <w:szCs w:val="18"/>
                <w:lang w:eastAsia="lv-LV"/>
              </w:rPr>
            </w:pPr>
            <w:r w:rsidRPr="00D61A40">
              <w:rPr>
                <w:b/>
                <w:sz w:val="18"/>
                <w:szCs w:val="18"/>
                <w:lang w:eastAsia="lv-LV"/>
              </w:rPr>
              <w:t xml:space="preserve">Izdevumi kopā, </w:t>
            </w:r>
            <w:r w:rsidRPr="00D61A40">
              <w:rPr>
                <w:i/>
                <w:sz w:val="18"/>
                <w:szCs w:val="18"/>
                <w:lang w:eastAsia="lv-LV"/>
              </w:rPr>
              <w:t>euro,</w:t>
            </w:r>
            <w:r w:rsidRPr="00D61A40">
              <w:rPr>
                <w:sz w:val="18"/>
                <w:szCs w:val="18"/>
                <w:lang w:eastAsia="lv-LV"/>
              </w:rPr>
              <w:t xml:space="preserve"> t.sk.:</w:t>
            </w:r>
          </w:p>
          <w:p w:rsidR="00D61A40" w:rsidRPr="00D61A40" w:rsidRDefault="00D61A40" w:rsidP="00D61A40">
            <w:pPr>
              <w:rPr>
                <w:sz w:val="18"/>
                <w:szCs w:val="18"/>
              </w:rPr>
            </w:pPr>
            <w:r w:rsidRPr="00D61A40">
              <w:rPr>
                <w:b/>
                <w:sz w:val="18"/>
                <w:szCs w:val="18"/>
                <w:lang w:eastAsia="lv-LV"/>
              </w:rPr>
              <w:t>Vidējais amata vietu skaits</w:t>
            </w:r>
            <w:r w:rsidRPr="00D61A40">
              <w:rPr>
                <w:sz w:val="18"/>
                <w:szCs w:val="18"/>
                <w:lang w:eastAsia="lv-LV"/>
              </w:rPr>
              <w:t xml:space="preserve"> </w:t>
            </w:r>
            <w:r w:rsidRPr="00D61A40">
              <w:rPr>
                <w:b/>
                <w:sz w:val="18"/>
                <w:szCs w:val="18"/>
                <w:lang w:eastAsia="lv-LV"/>
              </w:rPr>
              <w:t>kopā</w:t>
            </w:r>
            <w:r w:rsidRPr="00D61A40">
              <w:rPr>
                <w:sz w:val="18"/>
                <w:szCs w:val="18"/>
                <w:lang w:eastAsia="lv-LV"/>
              </w:rPr>
              <w:t>, t.sk.:</w:t>
            </w:r>
          </w:p>
        </w:tc>
        <w:tc>
          <w:tcPr>
            <w:tcW w:w="1246" w:type="dxa"/>
          </w:tcPr>
          <w:p w:rsidR="00D61A40" w:rsidRPr="00D61A40" w:rsidRDefault="00D61A40" w:rsidP="00D61A40">
            <w:pPr>
              <w:pStyle w:val="tabteksts"/>
              <w:jc w:val="right"/>
              <w:rPr>
                <w:szCs w:val="18"/>
                <w:lang w:eastAsia="lv-LV"/>
              </w:rPr>
            </w:pPr>
            <w:r w:rsidRPr="00D61A40">
              <w:rPr>
                <w:szCs w:val="18"/>
                <w:lang w:eastAsia="lv-LV"/>
              </w:rPr>
              <w:t>27 150 795</w:t>
            </w:r>
          </w:p>
        </w:tc>
        <w:tc>
          <w:tcPr>
            <w:tcW w:w="1247" w:type="dxa"/>
          </w:tcPr>
          <w:p w:rsidR="00D61A40" w:rsidRPr="00D61A40" w:rsidRDefault="00D61A40" w:rsidP="00D61A40">
            <w:pPr>
              <w:pStyle w:val="tabteksts"/>
              <w:jc w:val="right"/>
              <w:rPr>
                <w:szCs w:val="18"/>
                <w:lang w:eastAsia="lv-LV"/>
              </w:rPr>
            </w:pPr>
            <w:r w:rsidRPr="00D61A40">
              <w:rPr>
                <w:szCs w:val="18"/>
                <w:lang w:eastAsia="lv-LV"/>
              </w:rPr>
              <w:t>34 011 736</w:t>
            </w:r>
          </w:p>
        </w:tc>
        <w:tc>
          <w:tcPr>
            <w:tcW w:w="1247" w:type="dxa"/>
          </w:tcPr>
          <w:p w:rsidR="00D61A40" w:rsidRPr="00D61A40" w:rsidRDefault="00D61A40" w:rsidP="00D61A40">
            <w:pPr>
              <w:pStyle w:val="tabteksts"/>
              <w:jc w:val="right"/>
              <w:rPr>
                <w:szCs w:val="18"/>
                <w:lang w:eastAsia="lv-LV"/>
              </w:rPr>
            </w:pPr>
            <w:r w:rsidRPr="00D61A40">
              <w:rPr>
                <w:szCs w:val="18"/>
                <w:lang w:eastAsia="lv-LV"/>
              </w:rPr>
              <w:t>31 710 792</w:t>
            </w:r>
          </w:p>
        </w:tc>
        <w:tc>
          <w:tcPr>
            <w:tcW w:w="1245" w:type="dxa"/>
          </w:tcPr>
          <w:p w:rsidR="00D61A40" w:rsidRPr="00D61A40" w:rsidRDefault="00D61A40" w:rsidP="00D61A40">
            <w:pPr>
              <w:pStyle w:val="tabteksts"/>
              <w:jc w:val="right"/>
              <w:rPr>
                <w:szCs w:val="18"/>
                <w:lang w:eastAsia="lv-LV"/>
              </w:rPr>
            </w:pPr>
            <w:r w:rsidRPr="00D61A40">
              <w:rPr>
                <w:szCs w:val="18"/>
                <w:lang w:eastAsia="lv-LV"/>
              </w:rPr>
              <w:t>24 902 169</w:t>
            </w:r>
          </w:p>
        </w:tc>
        <w:tc>
          <w:tcPr>
            <w:tcW w:w="1249" w:type="dxa"/>
          </w:tcPr>
          <w:p w:rsidR="00D61A40" w:rsidRPr="00D61A40" w:rsidRDefault="00D61A40" w:rsidP="00D61A40">
            <w:pPr>
              <w:ind w:firstLine="5"/>
              <w:jc w:val="right"/>
              <w:rPr>
                <w:sz w:val="18"/>
                <w:szCs w:val="18"/>
              </w:rPr>
            </w:pPr>
            <w:r w:rsidRPr="00D61A40">
              <w:rPr>
                <w:sz w:val="18"/>
                <w:szCs w:val="18"/>
              </w:rPr>
              <w:t>19 771 433</w:t>
            </w:r>
          </w:p>
        </w:tc>
      </w:tr>
      <w:tr w:rsidR="00D61A40" w:rsidRPr="00D61A40" w:rsidTr="00D61A40">
        <w:trPr>
          <w:trHeight w:val="425"/>
        </w:trPr>
        <w:tc>
          <w:tcPr>
            <w:tcW w:w="2840" w:type="dxa"/>
            <w:vMerge/>
          </w:tcPr>
          <w:p w:rsidR="00D61A40" w:rsidRPr="00D61A40" w:rsidRDefault="00D61A40" w:rsidP="00D61A40">
            <w:pPr>
              <w:rPr>
                <w:sz w:val="18"/>
                <w:szCs w:val="18"/>
              </w:rPr>
            </w:pPr>
          </w:p>
        </w:tc>
        <w:tc>
          <w:tcPr>
            <w:tcW w:w="1246" w:type="dxa"/>
          </w:tcPr>
          <w:p w:rsidR="00D61A40" w:rsidRPr="00D61A40" w:rsidRDefault="00D61A40" w:rsidP="00D61A40">
            <w:pPr>
              <w:jc w:val="right"/>
              <w:rPr>
                <w:sz w:val="18"/>
                <w:szCs w:val="18"/>
              </w:rPr>
            </w:pPr>
            <w:r w:rsidRPr="00D61A40">
              <w:rPr>
                <w:sz w:val="18"/>
                <w:szCs w:val="18"/>
              </w:rPr>
              <w:t>283</w:t>
            </w:r>
          </w:p>
        </w:tc>
        <w:tc>
          <w:tcPr>
            <w:tcW w:w="1247" w:type="dxa"/>
          </w:tcPr>
          <w:p w:rsidR="00D61A40" w:rsidRPr="00D61A40" w:rsidRDefault="00D61A40" w:rsidP="00D61A40">
            <w:pPr>
              <w:jc w:val="right"/>
              <w:rPr>
                <w:sz w:val="18"/>
                <w:szCs w:val="18"/>
              </w:rPr>
            </w:pPr>
            <w:r w:rsidRPr="00D61A40">
              <w:rPr>
                <w:sz w:val="18"/>
                <w:szCs w:val="18"/>
              </w:rPr>
              <w:t xml:space="preserve"> 317</w:t>
            </w:r>
          </w:p>
        </w:tc>
        <w:tc>
          <w:tcPr>
            <w:tcW w:w="1247" w:type="dxa"/>
          </w:tcPr>
          <w:p w:rsidR="00D61A40" w:rsidRPr="00D61A40" w:rsidRDefault="00D61A40" w:rsidP="00D61A40">
            <w:pPr>
              <w:jc w:val="right"/>
              <w:rPr>
                <w:sz w:val="18"/>
                <w:szCs w:val="18"/>
              </w:rPr>
            </w:pPr>
            <w:r w:rsidRPr="00D61A40">
              <w:rPr>
                <w:sz w:val="18"/>
                <w:szCs w:val="18"/>
              </w:rPr>
              <w:t>316</w:t>
            </w:r>
          </w:p>
        </w:tc>
        <w:tc>
          <w:tcPr>
            <w:tcW w:w="1245" w:type="dxa"/>
          </w:tcPr>
          <w:p w:rsidR="00D61A40" w:rsidRPr="00D61A40" w:rsidRDefault="00D61A40" w:rsidP="00D61A40">
            <w:pPr>
              <w:jc w:val="right"/>
              <w:rPr>
                <w:sz w:val="18"/>
                <w:szCs w:val="18"/>
              </w:rPr>
            </w:pPr>
            <w:r w:rsidRPr="00D61A40">
              <w:rPr>
                <w:sz w:val="18"/>
                <w:szCs w:val="18"/>
              </w:rPr>
              <w:t>304</w:t>
            </w:r>
          </w:p>
        </w:tc>
        <w:tc>
          <w:tcPr>
            <w:tcW w:w="1249" w:type="dxa"/>
          </w:tcPr>
          <w:p w:rsidR="00D61A40" w:rsidRPr="00D61A40" w:rsidRDefault="00D61A40" w:rsidP="00D61A40">
            <w:pPr>
              <w:ind w:firstLine="5"/>
              <w:jc w:val="right"/>
              <w:rPr>
                <w:sz w:val="18"/>
                <w:szCs w:val="18"/>
              </w:rPr>
            </w:pPr>
            <w:r w:rsidRPr="00D61A40">
              <w:rPr>
                <w:sz w:val="18"/>
                <w:szCs w:val="18"/>
              </w:rPr>
              <w:t>293</w:t>
            </w:r>
          </w:p>
        </w:tc>
      </w:tr>
      <w:tr w:rsidR="00D61A40" w:rsidRPr="00D61A40" w:rsidTr="00D61A40">
        <w:trPr>
          <w:trHeight w:val="142"/>
        </w:trPr>
        <w:tc>
          <w:tcPr>
            <w:tcW w:w="2840" w:type="dxa"/>
            <w:vMerge w:val="restart"/>
            <w:vAlign w:val="center"/>
          </w:tcPr>
          <w:p w:rsidR="00D61A40" w:rsidRPr="00D61A40" w:rsidRDefault="00D61A40" w:rsidP="00D61A40">
            <w:pPr>
              <w:rPr>
                <w:sz w:val="18"/>
                <w:szCs w:val="18"/>
              </w:rPr>
            </w:pPr>
            <w:r w:rsidRPr="00D61A40">
              <w:rPr>
                <w:sz w:val="18"/>
                <w:szCs w:val="18"/>
                <w:lang w:eastAsia="lv-LV"/>
              </w:rPr>
              <w:t>27.12.00 LIAA darbības nodrošināšana</w:t>
            </w:r>
          </w:p>
        </w:tc>
        <w:tc>
          <w:tcPr>
            <w:tcW w:w="1246" w:type="dxa"/>
          </w:tcPr>
          <w:p w:rsidR="00D61A40" w:rsidRPr="00D61A40" w:rsidRDefault="00D61A40" w:rsidP="00D61A40">
            <w:pPr>
              <w:jc w:val="right"/>
              <w:rPr>
                <w:sz w:val="18"/>
                <w:szCs w:val="18"/>
              </w:rPr>
            </w:pPr>
            <w:r w:rsidRPr="00D61A40">
              <w:rPr>
                <w:sz w:val="18"/>
                <w:szCs w:val="18"/>
              </w:rPr>
              <w:t>1 087 250</w:t>
            </w:r>
          </w:p>
        </w:tc>
        <w:tc>
          <w:tcPr>
            <w:tcW w:w="1247" w:type="dxa"/>
          </w:tcPr>
          <w:p w:rsidR="00D61A40" w:rsidRPr="00D61A40" w:rsidRDefault="00D61A40" w:rsidP="00D61A40">
            <w:pPr>
              <w:jc w:val="right"/>
              <w:rPr>
                <w:sz w:val="18"/>
                <w:szCs w:val="18"/>
              </w:rPr>
            </w:pPr>
            <w:r w:rsidRPr="00D61A40">
              <w:rPr>
                <w:sz w:val="18"/>
                <w:szCs w:val="18"/>
              </w:rPr>
              <w:t>1 093 836</w:t>
            </w:r>
          </w:p>
        </w:tc>
        <w:tc>
          <w:tcPr>
            <w:tcW w:w="1247" w:type="dxa"/>
          </w:tcPr>
          <w:p w:rsidR="00D61A40" w:rsidRPr="00D61A40" w:rsidRDefault="00D61A40" w:rsidP="00D61A40">
            <w:pPr>
              <w:jc w:val="right"/>
              <w:rPr>
                <w:sz w:val="18"/>
                <w:szCs w:val="18"/>
              </w:rPr>
            </w:pPr>
            <w:r w:rsidRPr="00D61A40">
              <w:rPr>
                <w:sz w:val="18"/>
                <w:szCs w:val="18"/>
              </w:rPr>
              <w:t>1 093 766</w:t>
            </w:r>
          </w:p>
        </w:tc>
        <w:tc>
          <w:tcPr>
            <w:tcW w:w="1245" w:type="dxa"/>
          </w:tcPr>
          <w:p w:rsidR="00D61A40" w:rsidRPr="00D61A40" w:rsidRDefault="00D61A40" w:rsidP="00D61A40">
            <w:pPr>
              <w:jc w:val="right"/>
              <w:rPr>
                <w:sz w:val="18"/>
                <w:szCs w:val="18"/>
              </w:rPr>
            </w:pPr>
            <w:r w:rsidRPr="00D61A40">
              <w:rPr>
                <w:sz w:val="18"/>
                <w:szCs w:val="18"/>
              </w:rPr>
              <w:t>1 093 766</w:t>
            </w:r>
          </w:p>
        </w:tc>
        <w:tc>
          <w:tcPr>
            <w:tcW w:w="1249" w:type="dxa"/>
          </w:tcPr>
          <w:p w:rsidR="00D61A40" w:rsidRPr="00D61A40" w:rsidRDefault="00D61A40" w:rsidP="00D61A40">
            <w:pPr>
              <w:jc w:val="right"/>
              <w:rPr>
                <w:sz w:val="18"/>
                <w:szCs w:val="18"/>
              </w:rPr>
            </w:pPr>
            <w:r w:rsidRPr="00D61A40">
              <w:rPr>
                <w:sz w:val="18"/>
                <w:szCs w:val="18"/>
              </w:rPr>
              <w:t>1 093 766</w:t>
            </w:r>
          </w:p>
        </w:tc>
      </w:tr>
      <w:tr w:rsidR="00D61A40" w:rsidRPr="00D61A40" w:rsidTr="00D61A40">
        <w:trPr>
          <w:trHeight w:val="142"/>
        </w:trPr>
        <w:tc>
          <w:tcPr>
            <w:tcW w:w="2840" w:type="dxa"/>
            <w:vMerge/>
            <w:vAlign w:val="center"/>
          </w:tcPr>
          <w:p w:rsidR="00D61A40" w:rsidRPr="00D61A40" w:rsidRDefault="00D61A40" w:rsidP="00D61A40">
            <w:pPr>
              <w:ind w:firstLine="318"/>
              <w:rPr>
                <w:sz w:val="18"/>
                <w:szCs w:val="18"/>
              </w:rPr>
            </w:pPr>
          </w:p>
        </w:tc>
        <w:tc>
          <w:tcPr>
            <w:tcW w:w="1246" w:type="dxa"/>
          </w:tcPr>
          <w:p w:rsidR="00D61A40" w:rsidRPr="00D61A40" w:rsidRDefault="00D61A40" w:rsidP="00D61A40">
            <w:pPr>
              <w:jc w:val="right"/>
              <w:rPr>
                <w:sz w:val="18"/>
                <w:szCs w:val="18"/>
              </w:rPr>
            </w:pPr>
            <w:r w:rsidRPr="00D61A40">
              <w:rPr>
                <w:sz w:val="18"/>
                <w:szCs w:val="18"/>
              </w:rPr>
              <w:t>52</w:t>
            </w:r>
          </w:p>
        </w:tc>
        <w:tc>
          <w:tcPr>
            <w:tcW w:w="1247" w:type="dxa"/>
          </w:tcPr>
          <w:p w:rsidR="00D61A40" w:rsidRPr="00D61A40" w:rsidRDefault="00D61A40" w:rsidP="00D61A40">
            <w:pPr>
              <w:jc w:val="right"/>
              <w:rPr>
                <w:sz w:val="18"/>
                <w:szCs w:val="18"/>
              </w:rPr>
            </w:pPr>
            <w:r w:rsidRPr="00D61A40">
              <w:rPr>
                <w:sz w:val="18"/>
                <w:szCs w:val="18"/>
              </w:rPr>
              <w:t>51</w:t>
            </w:r>
          </w:p>
        </w:tc>
        <w:tc>
          <w:tcPr>
            <w:tcW w:w="1247" w:type="dxa"/>
          </w:tcPr>
          <w:p w:rsidR="00D61A40" w:rsidRPr="00D61A40" w:rsidRDefault="00D61A40" w:rsidP="00D61A40">
            <w:pPr>
              <w:jc w:val="right"/>
              <w:rPr>
                <w:sz w:val="18"/>
                <w:szCs w:val="18"/>
              </w:rPr>
            </w:pPr>
            <w:r w:rsidRPr="00D61A40">
              <w:rPr>
                <w:sz w:val="18"/>
                <w:szCs w:val="18"/>
              </w:rPr>
              <w:t>51</w:t>
            </w:r>
          </w:p>
        </w:tc>
        <w:tc>
          <w:tcPr>
            <w:tcW w:w="1245" w:type="dxa"/>
          </w:tcPr>
          <w:p w:rsidR="00D61A40" w:rsidRPr="00D61A40" w:rsidRDefault="00D61A40" w:rsidP="00D61A40">
            <w:pPr>
              <w:jc w:val="right"/>
              <w:rPr>
                <w:sz w:val="18"/>
                <w:szCs w:val="18"/>
              </w:rPr>
            </w:pPr>
            <w:r w:rsidRPr="00D61A40">
              <w:rPr>
                <w:sz w:val="18"/>
                <w:szCs w:val="18"/>
              </w:rPr>
              <w:t>51</w:t>
            </w:r>
          </w:p>
        </w:tc>
        <w:tc>
          <w:tcPr>
            <w:tcW w:w="1249" w:type="dxa"/>
          </w:tcPr>
          <w:p w:rsidR="00D61A40" w:rsidRPr="00D61A40" w:rsidRDefault="00D61A40" w:rsidP="00D61A40">
            <w:pPr>
              <w:jc w:val="right"/>
              <w:rPr>
                <w:sz w:val="18"/>
                <w:szCs w:val="18"/>
              </w:rPr>
            </w:pPr>
            <w:r w:rsidRPr="00D61A40">
              <w:rPr>
                <w:sz w:val="18"/>
                <w:szCs w:val="18"/>
              </w:rPr>
              <w:t>51</w:t>
            </w:r>
          </w:p>
        </w:tc>
      </w:tr>
      <w:tr w:rsidR="00D61A40" w:rsidRPr="00D61A40" w:rsidTr="00D61A40">
        <w:trPr>
          <w:trHeight w:val="142"/>
        </w:trPr>
        <w:tc>
          <w:tcPr>
            <w:tcW w:w="2840" w:type="dxa"/>
            <w:vMerge w:val="restart"/>
          </w:tcPr>
          <w:p w:rsidR="00D61A40" w:rsidRPr="00D61A40" w:rsidRDefault="00D61A40" w:rsidP="00D61A40">
            <w:pPr>
              <w:rPr>
                <w:sz w:val="18"/>
                <w:szCs w:val="18"/>
                <w:lang w:eastAsia="lv-LV"/>
              </w:rPr>
            </w:pPr>
            <w:r w:rsidRPr="00D61A40">
              <w:rPr>
                <w:sz w:val="18"/>
                <w:szCs w:val="18"/>
              </w:rPr>
              <w:lastRenderedPageBreak/>
              <w:t>28.00.00 Ārējās ekonomiskās politikas ieviešana</w:t>
            </w:r>
          </w:p>
        </w:tc>
        <w:tc>
          <w:tcPr>
            <w:tcW w:w="1246" w:type="dxa"/>
          </w:tcPr>
          <w:p w:rsidR="00D61A40" w:rsidRPr="00D61A40" w:rsidRDefault="00D61A40" w:rsidP="00D61A40">
            <w:pPr>
              <w:jc w:val="right"/>
              <w:rPr>
                <w:sz w:val="18"/>
                <w:szCs w:val="18"/>
              </w:rPr>
            </w:pPr>
            <w:r w:rsidRPr="00D61A40">
              <w:rPr>
                <w:sz w:val="18"/>
                <w:szCs w:val="18"/>
              </w:rPr>
              <w:t>3 511 985</w:t>
            </w:r>
          </w:p>
        </w:tc>
        <w:tc>
          <w:tcPr>
            <w:tcW w:w="1247" w:type="dxa"/>
          </w:tcPr>
          <w:p w:rsidR="00D61A40" w:rsidRPr="00D61A40" w:rsidRDefault="00D61A40" w:rsidP="00D61A40">
            <w:pPr>
              <w:jc w:val="right"/>
              <w:rPr>
                <w:sz w:val="18"/>
                <w:szCs w:val="18"/>
              </w:rPr>
            </w:pPr>
            <w:r w:rsidRPr="00D61A40">
              <w:rPr>
                <w:sz w:val="18"/>
                <w:szCs w:val="18"/>
              </w:rPr>
              <w:t>3 794 718</w:t>
            </w:r>
          </w:p>
        </w:tc>
        <w:tc>
          <w:tcPr>
            <w:tcW w:w="1247" w:type="dxa"/>
          </w:tcPr>
          <w:p w:rsidR="00D61A40" w:rsidRPr="00D61A40" w:rsidRDefault="00D61A40" w:rsidP="00D61A40">
            <w:pPr>
              <w:jc w:val="right"/>
              <w:rPr>
                <w:sz w:val="18"/>
                <w:szCs w:val="18"/>
              </w:rPr>
            </w:pPr>
            <w:r w:rsidRPr="00D61A40">
              <w:rPr>
                <w:sz w:val="18"/>
                <w:szCs w:val="18"/>
              </w:rPr>
              <w:t>5 986 451</w:t>
            </w:r>
          </w:p>
        </w:tc>
        <w:tc>
          <w:tcPr>
            <w:tcW w:w="1245" w:type="dxa"/>
          </w:tcPr>
          <w:p w:rsidR="00D61A40" w:rsidRPr="00D61A40" w:rsidRDefault="00D61A40" w:rsidP="00D61A40">
            <w:pPr>
              <w:jc w:val="right"/>
              <w:rPr>
                <w:sz w:val="18"/>
                <w:szCs w:val="18"/>
              </w:rPr>
            </w:pPr>
            <w:r w:rsidRPr="00D61A40">
              <w:rPr>
                <w:sz w:val="18"/>
                <w:szCs w:val="18"/>
              </w:rPr>
              <w:t>4 658 367</w:t>
            </w:r>
          </w:p>
        </w:tc>
        <w:tc>
          <w:tcPr>
            <w:tcW w:w="1249" w:type="dxa"/>
          </w:tcPr>
          <w:p w:rsidR="00D61A40" w:rsidRPr="00D61A40" w:rsidRDefault="00D61A40" w:rsidP="00D61A40">
            <w:pPr>
              <w:jc w:val="right"/>
              <w:rPr>
                <w:sz w:val="18"/>
                <w:szCs w:val="18"/>
              </w:rPr>
            </w:pPr>
            <w:r w:rsidRPr="00D61A40">
              <w:rPr>
                <w:sz w:val="18"/>
                <w:szCs w:val="18"/>
              </w:rPr>
              <w:t>4 888 367</w:t>
            </w:r>
          </w:p>
        </w:tc>
      </w:tr>
      <w:tr w:rsidR="00D61A40" w:rsidRPr="00D61A40" w:rsidTr="00D61A40">
        <w:trPr>
          <w:trHeight w:val="142"/>
        </w:trPr>
        <w:tc>
          <w:tcPr>
            <w:tcW w:w="2840" w:type="dxa"/>
            <w:vMerge/>
          </w:tcPr>
          <w:p w:rsidR="00D61A40" w:rsidRPr="00D61A40" w:rsidRDefault="00D61A40" w:rsidP="00D61A40">
            <w:pPr>
              <w:rPr>
                <w:sz w:val="18"/>
                <w:szCs w:val="18"/>
                <w:lang w:eastAsia="lv-LV"/>
              </w:rPr>
            </w:pPr>
          </w:p>
        </w:tc>
        <w:tc>
          <w:tcPr>
            <w:tcW w:w="1246" w:type="dxa"/>
          </w:tcPr>
          <w:p w:rsidR="00D61A40" w:rsidRPr="00D61A40" w:rsidRDefault="00D61A40" w:rsidP="00D61A40">
            <w:pPr>
              <w:jc w:val="right"/>
              <w:rPr>
                <w:sz w:val="18"/>
                <w:szCs w:val="18"/>
              </w:rPr>
            </w:pPr>
            <w:r w:rsidRPr="00D61A40">
              <w:rPr>
                <w:sz w:val="18"/>
                <w:szCs w:val="18"/>
              </w:rPr>
              <w:t>76</w:t>
            </w:r>
          </w:p>
        </w:tc>
        <w:tc>
          <w:tcPr>
            <w:tcW w:w="1247" w:type="dxa"/>
          </w:tcPr>
          <w:p w:rsidR="00D61A40" w:rsidRPr="00D61A40" w:rsidRDefault="00D61A40" w:rsidP="00D61A40">
            <w:pPr>
              <w:jc w:val="right"/>
              <w:rPr>
                <w:sz w:val="18"/>
                <w:szCs w:val="18"/>
              </w:rPr>
            </w:pPr>
            <w:r w:rsidRPr="00D61A40">
              <w:rPr>
                <w:sz w:val="18"/>
                <w:szCs w:val="18"/>
              </w:rPr>
              <w:t>75</w:t>
            </w:r>
          </w:p>
        </w:tc>
        <w:tc>
          <w:tcPr>
            <w:tcW w:w="1247" w:type="dxa"/>
          </w:tcPr>
          <w:p w:rsidR="00D61A40" w:rsidRPr="00D61A40" w:rsidRDefault="00D61A40" w:rsidP="00D61A40">
            <w:pPr>
              <w:jc w:val="right"/>
              <w:rPr>
                <w:sz w:val="18"/>
                <w:szCs w:val="18"/>
              </w:rPr>
            </w:pPr>
            <w:r w:rsidRPr="00D61A40">
              <w:rPr>
                <w:sz w:val="18"/>
                <w:szCs w:val="18"/>
              </w:rPr>
              <w:t>76</w:t>
            </w:r>
          </w:p>
        </w:tc>
        <w:tc>
          <w:tcPr>
            <w:tcW w:w="1245" w:type="dxa"/>
          </w:tcPr>
          <w:p w:rsidR="00D61A40" w:rsidRPr="00D61A40" w:rsidRDefault="00D61A40" w:rsidP="00D61A40">
            <w:pPr>
              <w:jc w:val="right"/>
              <w:rPr>
                <w:sz w:val="18"/>
                <w:szCs w:val="18"/>
              </w:rPr>
            </w:pPr>
            <w:r w:rsidRPr="00D61A40">
              <w:rPr>
                <w:sz w:val="18"/>
                <w:szCs w:val="18"/>
              </w:rPr>
              <w:t>76</w:t>
            </w:r>
          </w:p>
        </w:tc>
        <w:tc>
          <w:tcPr>
            <w:tcW w:w="1249" w:type="dxa"/>
          </w:tcPr>
          <w:p w:rsidR="00D61A40" w:rsidRPr="00D61A40" w:rsidRDefault="00D61A40" w:rsidP="00D61A40">
            <w:pPr>
              <w:jc w:val="right"/>
              <w:rPr>
                <w:sz w:val="18"/>
                <w:szCs w:val="18"/>
              </w:rPr>
            </w:pPr>
            <w:r w:rsidRPr="00D61A40">
              <w:rPr>
                <w:sz w:val="18"/>
                <w:szCs w:val="18"/>
              </w:rPr>
              <w:t>76</w:t>
            </w:r>
          </w:p>
        </w:tc>
      </w:tr>
      <w:tr w:rsidR="00D61A40" w:rsidRPr="00D61A40" w:rsidTr="00D61A40">
        <w:trPr>
          <w:trHeight w:val="142"/>
        </w:trPr>
        <w:tc>
          <w:tcPr>
            <w:tcW w:w="2840" w:type="dxa"/>
            <w:vMerge w:val="restart"/>
            <w:vAlign w:val="center"/>
          </w:tcPr>
          <w:p w:rsidR="00D61A40" w:rsidRPr="00D61A40" w:rsidRDefault="00D61A40" w:rsidP="00D61A40">
            <w:pPr>
              <w:rPr>
                <w:sz w:val="18"/>
                <w:szCs w:val="18"/>
                <w:lang w:eastAsia="lv-LV"/>
              </w:rPr>
            </w:pPr>
            <w:r w:rsidRPr="00D61A40">
              <w:rPr>
                <w:sz w:val="18"/>
                <w:szCs w:val="18"/>
                <w:lang w:eastAsia="lv-LV"/>
              </w:rPr>
              <w:t xml:space="preserve">30.00.00 Tūrisma politikas ieviešana </w:t>
            </w:r>
          </w:p>
        </w:tc>
        <w:tc>
          <w:tcPr>
            <w:tcW w:w="1246" w:type="dxa"/>
          </w:tcPr>
          <w:p w:rsidR="00D61A40" w:rsidRPr="00D61A40" w:rsidRDefault="00D61A40" w:rsidP="00D61A40">
            <w:pPr>
              <w:jc w:val="right"/>
              <w:rPr>
                <w:sz w:val="18"/>
                <w:szCs w:val="18"/>
              </w:rPr>
            </w:pPr>
            <w:r w:rsidRPr="00D61A40">
              <w:rPr>
                <w:sz w:val="18"/>
                <w:szCs w:val="18"/>
              </w:rPr>
              <w:t>751 881</w:t>
            </w:r>
          </w:p>
        </w:tc>
        <w:tc>
          <w:tcPr>
            <w:tcW w:w="1247" w:type="dxa"/>
          </w:tcPr>
          <w:p w:rsidR="00D61A40" w:rsidRPr="00D61A40" w:rsidRDefault="00D61A40" w:rsidP="00D61A40">
            <w:pPr>
              <w:jc w:val="right"/>
              <w:rPr>
                <w:sz w:val="18"/>
                <w:szCs w:val="18"/>
              </w:rPr>
            </w:pPr>
            <w:r w:rsidRPr="00D61A40">
              <w:rPr>
                <w:sz w:val="18"/>
                <w:szCs w:val="18"/>
              </w:rPr>
              <w:t>837 835</w:t>
            </w:r>
          </w:p>
        </w:tc>
        <w:tc>
          <w:tcPr>
            <w:tcW w:w="1247" w:type="dxa"/>
          </w:tcPr>
          <w:p w:rsidR="00D61A40" w:rsidRPr="00D61A40" w:rsidRDefault="00D61A40" w:rsidP="00D61A40">
            <w:pPr>
              <w:jc w:val="right"/>
              <w:rPr>
                <w:sz w:val="18"/>
                <w:szCs w:val="18"/>
              </w:rPr>
            </w:pPr>
            <w:r w:rsidRPr="00D61A40">
              <w:rPr>
                <w:sz w:val="18"/>
                <w:szCs w:val="18"/>
              </w:rPr>
              <w:t>752 813</w:t>
            </w:r>
          </w:p>
        </w:tc>
        <w:tc>
          <w:tcPr>
            <w:tcW w:w="1245" w:type="dxa"/>
          </w:tcPr>
          <w:p w:rsidR="00D61A40" w:rsidRPr="00D61A40" w:rsidRDefault="00D61A40" w:rsidP="00D61A40">
            <w:pPr>
              <w:jc w:val="right"/>
              <w:rPr>
                <w:sz w:val="18"/>
                <w:szCs w:val="18"/>
              </w:rPr>
            </w:pPr>
            <w:r w:rsidRPr="00D61A40">
              <w:rPr>
                <w:sz w:val="18"/>
                <w:szCs w:val="18"/>
              </w:rPr>
              <w:t>752 813</w:t>
            </w:r>
          </w:p>
        </w:tc>
        <w:tc>
          <w:tcPr>
            <w:tcW w:w="1249" w:type="dxa"/>
          </w:tcPr>
          <w:p w:rsidR="00D61A40" w:rsidRPr="00D61A40" w:rsidRDefault="00D61A40" w:rsidP="00D61A40">
            <w:pPr>
              <w:jc w:val="right"/>
              <w:rPr>
                <w:sz w:val="18"/>
                <w:szCs w:val="18"/>
              </w:rPr>
            </w:pPr>
            <w:r w:rsidRPr="00D61A40">
              <w:rPr>
                <w:sz w:val="18"/>
                <w:szCs w:val="18"/>
              </w:rPr>
              <w:t>752 813</w:t>
            </w:r>
          </w:p>
        </w:tc>
      </w:tr>
      <w:tr w:rsidR="00D61A40" w:rsidRPr="00D61A40" w:rsidTr="00D61A40">
        <w:trPr>
          <w:trHeight w:val="142"/>
        </w:trPr>
        <w:tc>
          <w:tcPr>
            <w:tcW w:w="2840" w:type="dxa"/>
            <w:vMerge/>
            <w:vAlign w:val="center"/>
          </w:tcPr>
          <w:p w:rsidR="00D61A40" w:rsidRPr="00D61A40" w:rsidRDefault="00D61A40" w:rsidP="00D61A40">
            <w:pPr>
              <w:rPr>
                <w:sz w:val="18"/>
                <w:szCs w:val="18"/>
                <w:lang w:eastAsia="lv-LV"/>
              </w:rPr>
            </w:pPr>
          </w:p>
        </w:tc>
        <w:tc>
          <w:tcPr>
            <w:tcW w:w="1246" w:type="dxa"/>
          </w:tcPr>
          <w:p w:rsidR="00D61A40" w:rsidRPr="00D61A40" w:rsidRDefault="00D61A40" w:rsidP="00D61A40">
            <w:pPr>
              <w:jc w:val="right"/>
              <w:rPr>
                <w:sz w:val="18"/>
                <w:szCs w:val="18"/>
              </w:rPr>
            </w:pPr>
            <w:r w:rsidRPr="00D61A40">
              <w:rPr>
                <w:sz w:val="18"/>
                <w:szCs w:val="18"/>
              </w:rPr>
              <w:t>16</w:t>
            </w:r>
          </w:p>
        </w:tc>
        <w:tc>
          <w:tcPr>
            <w:tcW w:w="1247" w:type="dxa"/>
          </w:tcPr>
          <w:p w:rsidR="00D61A40" w:rsidRPr="00D61A40" w:rsidRDefault="00D61A40" w:rsidP="00D61A40">
            <w:pPr>
              <w:jc w:val="right"/>
              <w:rPr>
                <w:sz w:val="18"/>
                <w:szCs w:val="18"/>
              </w:rPr>
            </w:pPr>
            <w:r w:rsidRPr="00D61A40">
              <w:rPr>
                <w:sz w:val="18"/>
                <w:szCs w:val="18"/>
              </w:rPr>
              <w:t>16</w:t>
            </w:r>
          </w:p>
        </w:tc>
        <w:tc>
          <w:tcPr>
            <w:tcW w:w="1247" w:type="dxa"/>
          </w:tcPr>
          <w:p w:rsidR="00D61A40" w:rsidRPr="00D61A40" w:rsidRDefault="00D61A40" w:rsidP="00D61A40">
            <w:pPr>
              <w:jc w:val="right"/>
              <w:rPr>
                <w:sz w:val="18"/>
                <w:szCs w:val="18"/>
              </w:rPr>
            </w:pPr>
            <w:r w:rsidRPr="00D61A40">
              <w:rPr>
                <w:sz w:val="18"/>
                <w:szCs w:val="18"/>
              </w:rPr>
              <w:t>16</w:t>
            </w:r>
          </w:p>
        </w:tc>
        <w:tc>
          <w:tcPr>
            <w:tcW w:w="1245" w:type="dxa"/>
          </w:tcPr>
          <w:p w:rsidR="00D61A40" w:rsidRPr="00D61A40" w:rsidRDefault="00D61A40" w:rsidP="00D61A40">
            <w:pPr>
              <w:jc w:val="right"/>
              <w:rPr>
                <w:sz w:val="18"/>
                <w:szCs w:val="18"/>
              </w:rPr>
            </w:pPr>
            <w:r w:rsidRPr="00D61A40">
              <w:rPr>
                <w:sz w:val="18"/>
                <w:szCs w:val="18"/>
              </w:rPr>
              <w:t>16</w:t>
            </w:r>
          </w:p>
        </w:tc>
        <w:tc>
          <w:tcPr>
            <w:tcW w:w="1249" w:type="dxa"/>
          </w:tcPr>
          <w:p w:rsidR="00D61A40" w:rsidRPr="00D61A40" w:rsidRDefault="00D61A40" w:rsidP="00D61A40">
            <w:pPr>
              <w:jc w:val="right"/>
              <w:rPr>
                <w:sz w:val="18"/>
                <w:szCs w:val="18"/>
              </w:rPr>
            </w:pPr>
            <w:r w:rsidRPr="00D61A40">
              <w:rPr>
                <w:sz w:val="18"/>
                <w:szCs w:val="18"/>
              </w:rPr>
              <w:t>16</w:t>
            </w:r>
          </w:p>
        </w:tc>
      </w:tr>
      <w:tr w:rsidR="00D61A40" w:rsidRPr="00D61A40" w:rsidTr="00D61A40">
        <w:trPr>
          <w:trHeight w:val="142"/>
        </w:trPr>
        <w:tc>
          <w:tcPr>
            <w:tcW w:w="2840" w:type="dxa"/>
            <w:vMerge w:val="restart"/>
            <w:vAlign w:val="center"/>
          </w:tcPr>
          <w:p w:rsidR="00D61A40" w:rsidRPr="00D61A40" w:rsidRDefault="00D61A40" w:rsidP="00D61A40">
            <w:pPr>
              <w:rPr>
                <w:sz w:val="18"/>
                <w:szCs w:val="18"/>
                <w:lang w:eastAsia="lv-LV"/>
              </w:rPr>
            </w:pPr>
            <w:r w:rsidRPr="00D61A40">
              <w:rPr>
                <w:sz w:val="18"/>
                <w:szCs w:val="18"/>
                <w:lang w:eastAsia="lv-LV"/>
              </w:rPr>
              <w:t>33.00.00 Ekonomikas attīstības programma (</w:t>
            </w:r>
            <w:r w:rsidRPr="00D61A40">
              <w:rPr>
                <w:i/>
                <w:sz w:val="18"/>
                <w:szCs w:val="18"/>
                <w:lang w:eastAsia="lv-LV"/>
              </w:rPr>
              <w:t>bez finansējuma daļas valsts galvojumu nodrošināšanai  bankas aizdevumiem mājokļu iegādei vau būvniecībai 2019.,2020. un 2021.g.</w:t>
            </w:r>
            <w:r w:rsidRPr="00D61A40">
              <w:rPr>
                <w:sz w:val="18"/>
                <w:szCs w:val="18"/>
                <w:lang w:eastAsia="lv-LV"/>
              </w:rPr>
              <w:t>)</w:t>
            </w:r>
          </w:p>
        </w:tc>
        <w:tc>
          <w:tcPr>
            <w:tcW w:w="1246" w:type="dxa"/>
          </w:tcPr>
          <w:p w:rsidR="00D61A40" w:rsidRPr="00D61A40" w:rsidRDefault="00D61A40" w:rsidP="00D61A40">
            <w:pPr>
              <w:jc w:val="right"/>
              <w:rPr>
                <w:sz w:val="18"/>
                <w:szCs w:val="18"/>
              </w:rPr>
            </w:pPr>
            <w:r w:rsidRPr="00D61A40">
              <w:rPr>
                <w:sz w:val="18"/>
                <w:szCs w:val="18"/>
              </w:rPr>
              <w:t>609 283</w:t>
            </w:r>
          </w:p>
        </w:tc>
        <w:tc>
          <w:tcPr>
            <w:tcW w:w="1247" w:type="dxa"/>
          </w:tcPr>
          <w:p w:rsidR="00D61A40" w:rsidRPr="00D61A40" w:rsidRDefault="00D61A40" w:rsidP="00D61A40">
            <w:pPr>
              <w:jc w:val="right"/>
              <w:rPr>
                <w:sz w:val="18"/>
                <w:szCs w:val="18"/>
              </w:rPr>
            </w:pPr>
            <w:r w:rsidRPr="00D61A40">
              <w:rPr>
                <w:sz w:val="18"/>
                <w:szCs w:val="18"/>
              </w:rPr>
              <w:t>1 272 543</w:t>
            </w:r>
          </w:p>
        </w:tc>
        <w:tc>
          <w:tcPr>
            <w:tcW w:w="1247" w:type="dxa"/>
          </w:tcPr>
          <w:p w:rsidR="00D61A40" w:rsidRPr="00D61A40" w:rsidRDefault="00D61A40" w:rsidP="00D61A40">
            <w:pPr>
              <w:jc w:val="right"/>
              <w:rPr>
                <w:sz w:val="18"/>
                <w:szCs w:val="18"/>
                <w:highlight w:val="yellow"/>
              </w:rPr>
            </w:pPr>
            <w:r w:rsidRPr="00D61A40">
              <w:rPr>
                <w:sz w:val="18"/>
                <w:szCs w:val="18"/>
              </w:rPr>
              <w:t>1 310 108</w:t>
            </w:r>
          </w:p>
        </w:tc>
        <w:tc>
          <w:tcPr>
            <w:tcW w:w="1245" w:type="dxa"/>
          </w:tcPr>
          <w:p w:rsidR="00D61A40" w:rsidRPr="00D61A40" w:rsidRDefault="00D61A40" w:rsidP="00D61A40">
            <w:pPr>
              <w:jc w:val="right"/>
              <w:rPr>
                <w:sz w:val="18"/>
                <w:szCs w:val="18"/>
                <w:highlight w:val="yellow"/>
              </w:rPr>
            </w:pPr>
            <w:r w:rsidRPr="00D61A40">
              <w:rPr>
                <w:sz w:val="18"/>
                <w:szCs w:val="18"/>
              </w:rPr>
              <w:t xml:space="preserve">733 163 </w:t>
            </w:r>
          </w:p>
        </w:tc>
        <w:tc>
          <w:tcPr>
            <w:tcW w:w="1249" w:type="dxa"/>
          </w:tcPr>
          <w:p w:rsidR="00D61A40" w:rsidRPr="00D61A40" w:rsidRDefault="00D61A40" w:rsidP="00D61A40">
            <w:pPr>
              <w:jc w:val="right"/>
              <w:rPr>
                <w:sz w:val="18"/>
                <w:szCs w:val="18"/>
              </w:rPr>
            </w:pPr>
            <w:r w:rsidRPr="00D61A40">
              <w:rPr>
                <w:sz w:val="18"/>
                <w:szCs w:val="18"/>
              </w:rPr>
              <w:t>233 595</w:t>
            </w:r>
          </w:p>
        </w:tc>
      </w:tr>
      <w:tr w:rsidR="00D61A40" w:rsidRPr="00D61A40" w:rsidTr="00D61A40">
        <w:trPr>
          <w:trHeight w:val="142"/>
        </w:trPr>
        <w:tc>
          <w:tcPr>
            <w:tcW w:w="2840" w:type="dxa"/>
            <w:vMerge/>
            <w:vAlign w:val="center"/>
          </w:tcPr>
          <w:p w:rsidR="00D61A40" w:rsidRPr="00D61A40" w:rsidRDefault="00D61A40" w:rsidP="00D61A40">
            <w:pPr>
              <w:rPr>
                <w:sz w:val="18"/>
                <w:szCs w:val="18"/>
                <w:lang w:eastAsia="lv-LV"/>
              </w:rPr>
            </w:pPr>
          </w:p>
        </w:tc>
        <w:tc>
          <w:tcPr>
            <w:tcW w:w="1246"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5" w:type="dxa"/>
          </w:tcPr>
          <w:p w:rsidR="00D61A40" w:rsidRPr="00D61A40" w:rsidRDefault="00D61A40" w:rsidP="00D61A40">
            <w:pPr>
              <w:jc w:val="center"/>
              <w:rPr>
                <w:sz w:val="18"/>
                <w:szCs w:val="18"/>
              </w:rPr>
            </w:pPr>
            <w:r w:rsidRPr="00D61A40">
              <w:rPr>
                <w:sz w:val="18"/>
                <w:szCs w:val="18"/>
              </w:rPr>
              <w:t>-</w:t>
            </w:r>
          </w:p>
        </w:tc>
        <w:tc>
          <w:tcPr>
            <w:tcW w:w="1249"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840" w:type="dxa"/>
            <w:vMerge w:val="restart"/>
            <w:vAlign w:val="center"/>
          </w:tcPr>
          <w:p w:rsidR="00D61A40" w:rsidRPr="00D61A40" w:rsidRDefault="00D61A40" w:rsidP="00D61A40">
            <w:pPr>
              <w:ind w:firstLine="318"/>
              <w:rPr>
                <w:sz w:val="18"/>
                <w:szCs w:val="18"/>
              </w:rPr>
            </w:pPr>
            <w:r w:rsidRPr="00D61A40">
              <w:rPr>
                <w:sz w:val="18"/>
                <w:szCs w:val="18"/>
                <w:lang w:eastAsia="lv-LV"/>
              </w:rPr>
              <w:t>62.07.00 Eiropas Reģionālās attīstības fonda (ERAF) projekti  (2014-2020)</w:t>
            </w:r>
          </w:p>
        </w:tc>
        <w:tc>
          <w:tcPr>
            <w:tcW w:w="1246" w:type="dxa"/>
          </w:tcPr>
          <w:p w:rsidR="00D61A40" w:rsidRPr="00D61A40" w:rsidRDefault="00D61A40" w:rsidP="00D61A40">
            <w:pPr>
              <w:jc w:val="right"/>
              <w:rPr>
                <w:sz w:val="18"/>
                <w:szCs w:val="18"/>
              </w:rPr>
            </w:pPr>
            <w:r w:rsidRPr="00D61A40">
              <w:rPr>
                <w:sz w:val="18"/>
                <w:szCs w:val="18"/>
              </w:rPr>
              <w:t>16 118 822</w:t>
            </w:r>
          </w:p>
        </w:tc>
        <w:tc>
          <w:tcPr>
            <w:tcW w:w="1247" w:type="dxa"/>
          </w:tcPr>
          <w:p w:rsidR="00D61A40" w:rsidRPr="00D61A40" w:rsidRDefault="00D61A40" w:rsidP="00D61A40">
            <w:pPr>
              <w:jc w:val="right"/>
              <w:rPr>
                <w:sz w:val="18"/>
                <w:szCs w:val="18"/>
              </w:rPr>
            </w:pPr>
            <w:r w:rsidRPr="00D61A40">
              <w:rPr>
                <w:sz w:val="18"/>
                <w:szCs w:val="18"/>
              </w:rPr>
              <w:t>25 556 784</w:t>
            </w:r>
          </w:p>
        </w:tc>
        <w:tc>
          <w:tcPr>
            <w:tcW w:w="1247" w:type="dxa"/>
          </w:tcPr>
          <w:p w:rsidR="00D61A40" w:rsidRPr="00D61A40" w:rsidRDefault="00D61A40" w:rsidP="00D61A40">
            <w:pPr>
              <w:jc w:val="right"/>
              <w:rPr>
                <w:sz w:val="18"/>
                <w:szCs w:val="18"/>
              </w:rPr>
            </w:pPr>
            <w:r w:rsidRPr="00D61A40">
              <w:rPr>
                <w:sz w:val="18"/>
                <w:szCs w:val="18"/>
              </w:rPr>
              <w:t>20 367 247</w:t>
            </w:r>
          </w:p>
        </w:tc>
        <w:tc>
          <w:tcPr>
            <w:tcW w:w="1245" w:type="dxa"/>
          </w:tcPr>
          <w:p w:rsidR="00D61A40" w:rsidRPr="00D61A40" w:rsidRDefault="00D61A40" w:rsidP="00D61A40">
            <w:pPr>
              <w:jc w:val="right"/>
              <w:rPr>
                <w:sz w:val="18"/>
                <w:szCs w:val="18"/>
              </w:rPr>
            </w:pPr>
            <w:r w:rsidRPr="00D61A40">
              <w:rPr>
                <w:sz w:val="18"/>
                <w:szCs w:val="18"/>
              </w:rPr>
              <w:t>15 650 003</w:t>
            </w:r>
          </w:p>
        </w:tc>
        <w:tc>
          <w:tcPr>
            <w:tcW w:w="1249" w:type="dxa"/>
          </w:tcPr>
          <w:p w:rsidR="00D61A40" w:rsidRPr="00D61A40" w:rsidRDefault="00D61A40" w:rsidP="00D61A40">
            <w:pPr>
              <w:jc w:val="right"/>
              <w:rPr>
                <w:sz w:val="18"/>
                <w:szCs w:val="18"/>
              </w:rPr>
            </w:pPr>
            <w:r w:rsidRPr="00D61A40">
              <w:rPr>
                <w:sz w:val="18"/>
                <w:szCs w:val="18"/>
              </w:rPr>
              <w:t>10 991 518</w:t>
            </w:r>
          </w:p>
        </w:tc>
      </w:tr>
      <w:tr w:rsidR="00D61A40" w:rsidRPr="00D61A40" w:rsidTr="00D61A40">
        <w:trPr>
          <w:trHeight w:val="142"/>
        </w:trPr>
        <w:tc>
          <w:tcPr>
            <w:tcW w:w="2840" w:type="dxa"/>
            <w:vMerge/>
            <w:vAlign w:val="center"/>
          </w:tcPr>
          <w:p w:rsidR="00D61A40" w:rsidRPr="00D61A40" w:rsidRDefault="00D61A40" w:rsidP="00D61A40">
            <w:pPr>
              <w:ind w:firstLine="318"/>
              <w:rPr>
                <w:sz w:val="18"/>
                <w:szCs w:val="18"/>
              </w:rPr>
            </w:pPr>
          </w:p>
        </w:tc>
        <w:tc>
          <w:tcPr>
            <w:tcW w:w="1246" w:type="dxa"/>
          </w:tcPr>
          <w:p w:rsidR="00D61A40" w:rsidRPr="00D61A40" w:rsidRDefault="00D61A40" w:rsidP="00D61A40">
            <w:pPr>
              <w:jc w:val="right"/>
              <w:rPr>
                <w:sz w:val="18"/>
                <w:szCs w:val="18"/>
              </w:rPr>
            </w:pPr>
            <w:r w:rsidRPr="00D61A40">
              <w:rPr>
                <w:sz w:val="18"/>
                <w:szCs w:val="18"/>
              </w:rPr>
              <w:t>95</w:t>
            </w:r>
          </w:p>
        </w:tc>
        <w:tc>
          <w:tcPr>
            <w:tcW w:w="1247" w:type="dxa"/>
          </w:tcPr>
          <w:p w:rsidR="00D61A40" w:rsidRPr="00D61A40" w:rsidRDefault="00D61A40" w:rsidP="00D61A40">
            <w:pPr>
              <w:jc w:val="right"/>
              <w:rPr>
                <w:sz w:val="18"/>
                <w:szCs w:val="18"/>
              </w:rPr>
            </w:pPr>
            <w:r w:rsidRPr="00D61A40">
              <w:rPr>
                <w:sz w:val="18"/>
                <w:szCs w:val="18"/>
              </w:rPr>
              <w:t>138</w:t>
            </w:r>
          </w:p>
        </w:tc>
        <w:tc>
          <w:tcPr>
            <w:tcW w:w="1247" w:type="dxa"/>
          </w:tcPr>
          <w:p w:rsidR="00D61A40" w:rsidRPr="00D61A40" w:rsidRDefault="00D61A40" w:rsidP="00D61A40">
            <w:pPr>
              <w:jc w:val="right"/>
              <w:rPr>
                <w:sz w:val="18"/>
                <w:szCs w:val="18"/>
              </w:rPr>
            </w:pPr>
            <w:r w:rsidRPr="00D61A40">
              <w:rPr>
                <w:sz w:val="18"/>
                <w:szCs w:val="18"/>
              </w:rPr>
              <w:t>132</w:t>
            </w:r>
          </w:p>
        </w:tc>
        <w:tc>
          <w:tcPr>
            <w:tcW w:w="1245" w:type="dxa"/>
          </w:tcPr>
          <w:p w:rsidR="00D61A40" w:rsidRPr="00D61A40" w:rsidRDefault="00D61A40" w:rsidP="00D61A40">
            <w:pPr>
              <w:jc w:val="right"/>
              <w:rPr>
                <w:sz w:val="18"/>
                <w:szCs w:val="18"/>
              </w:rPr>
            </w:pPr>
            <w:r w:rsidRPr="00D61A40">
              <w:rPr>
                <w:sz w:val="18"/>
                <w:szCs w:val="18"/>
              </w:rPr>
              <w:t>120</w:t>
            </w:r>
          </w:p>
        </w:tc>
        <w:tc>
          <w:tcPr>
            <w:tcW w:w="1249" w:type="dxa"/>
          </w:tcPr>
          <w:p w:rsidR="00D61A40" w:rsidRPr="00D61A40" w:rsidRDefault="00D61A40" w:rsidP="00D61A40">
            <w:pPr>
              <w:jc w:val="right"/>
              <w:rPr>
                <w:sz w:val="18"/>
                <w:szCs w:val="18"/>
              </w:rPr>
            </w:pPr>
            <w:r w:rsidRPr="00D61A40">
              <w:rPr>
                <w:sz w:val="18"/>
                <w:szCs w:val="18"/>
              </w:rPr>
              <w:t>109</w:t>
            </w:r>
          </w:p>
        </w:tc>
      </w:tr>
      <w:tr w:rsidR="00D61A40" w:rsidRPr="00D61A40" w:rsidTr="00D61A40">
        <w:trPr>
          <w:trHeight w:val="142"/>
        </w:trPr>
        <w:tc>
          <w:tcPr>
            <w:tcW w:w="2840" w:type="dxa"/>
            <w:vMerge w:val="restart"/>
            <w:vAlign w:val="center"/>
          </w:tcPr>
          <w:p w:rsidR="00D61A40" w:rsidRPr="00D61A40" w:rsidRDefault="00D61A40" w:rsidP="00D61A40">
            <w:pPr>
              <w:ind w:firstLine="318"/>
              <w:rPr>
                <w:sz w:val="18"/>
                <w:szCs w:val="18"/>
              </w:rPr>
            </w:pPr>
            <w:r w:rsidRPr="00D61A40">
              <w:rPr>
                <w:sz w:val="18"/>
                <w:szCs w:val="18"/>
              </w:rPr>
              <w:t>67.02.00 Atmaksas valsts pamatbudžetā par Eiropas Kopienas iniciatīvu finansējumu</w:t>
            </w:r>
          </w:p>
        </w:tc>
        <w:tc>
          <w:tcPr>
            <w:tcW w:w="1246" w:type="dxa"/>
          </w:tcPr>
          <w:p w:rsidR="00D61A40" w:rsidRPr="00D61A40" w:rsidRDefault="00D61A40" w:rsidP="00D61A40">
            <w:pPr>
              <w:jc w:val="right"/>
              <w:rPr>
                <w:sz w:val="18"/>
                <w:szCs w:val="18"/>
              </w:rPr>
            </w:pPr>
            <w:r w:rsidRPr="00D61A40">
              <w:rPr>
                <w:sz w:val="18"/>
                <w:szCs w:val="18"/>
              </w:rPr>
              <w:t>22 311</w:t>
            </w:r>
          </w:p>
        </w:tc>
        <w:tc>
          <w:tcPr>
            <w:tcW w:w="1247"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5" w:type="dxa"/>
          </w:tcPr>
          <w:p w:rsidR="00D61A40" w:rsidRPr="00D61A40" w:rsidRDefault="00D61A40" w:rsidP="00D61A40">
            <w:pPr>
              <w:jc w:val="center"/>
              <w:rPr>
                <w:sz w:val="18"/>
                <w:szCs w:val="18"/>
              </w:rPr>
            </w:pPr>
            <w:r w:rsidRPr="00D61A40">
              <w:rPr>
                <w:sz w:val="18"/>
                <w:szCs w:val="18"/>
              </w:rPr>
              <w:t>-</w:t>
            </w:r>
          </w:p>
        </w:tc>
        <w:tc>
          <w:tcPr>
            <w:tcW w:w="1249"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840" w:type="dxa"/>
            <w:vMerge/>
            <w:vAlign w:val="center"/>
          </w:tcPr>
          <w:p w:rsidR="00D61A40" w:rsidRPr="00D61A40" w:rsidRDefault="00D61A40" w:rsidP="00D61A40">
            <w:pPr>
              <w:ind w:firstLine="318"/>
              <w:rPr>
                <w:sz w:val="18"/>
                <w:szCs w:val="18"/>
              </w:rPr>
            </w:pPr>
          </w:p>
        </w:tc>
        <w:tc>
          <w:tcPr>
            <w:tcW w:w="1246"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5" w:type="dxa"/>
          </w:tcPr>
          <w:p w:rsidR="00D61A40" w:rsidRPr="00D61A40" w:rsidRDefault="00D61A40" w:rsidP="00D61A40">
            <w:pPr>
              <w:jc w:val="center"/>
              <w:rPr>
                <w:sz w:val="18"/>
                <w:szCs w:val="18"/>
              </w:rPr>
            </w:pPr>
            <w:r w:rsidRPr="00D61A40">
              <w:rPr>
                <w:sz w:val="18"/>
                <w:szCs w:val="18"/>
              </w:rPr>
              <w:t>-</w:t>
            </w:r>
          </w:p>
        </w:tc>
        <w:tc>
          <w:tcPr>
            <w:tcW w:w="1249"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840" w:type="dxa"/>
            <w:vMerge w:val="restart"/>
            <w:vAlign w:val="center"/>
          </w:tcPr>
          <w:p w:rsidR="00D61A40" w:rsidRPr="00D61A40" w:rsidRDefault="00D61A40" w:rsidP="00D61A40">
            <w:pPr>
              <w:ind w:firstLine="318"/>
              <w:rPr>
                <w:sz w:val="18"/>
                <w:szCs w:val="18"/>
              </w:rPr>
            </w:pPr>
            <w:r w:rsidRPr="00D61A40">
              <w:rPr>
                <w:sz w:val="18"/>
                <w:szCs w:val="18"/>
              </w:rPr>
              <w:t>67.06.00 Eiropas Kopienas iniciatīvas projekti</w:t>
            </w:r>
          </w:p>
        </w:tc>
        <w:tc>
          <w:tcPr>
            <w:tcW w:w="1246" w:type="dxa"/>
          </w:tcPr>
          <w:p w:rsidR="00D61A40" w:rsidRPr="00D61A40" w:rsidRDefault="00D61A40" w:rsidP="00D61A40">
            <w:pPr>
              <w:jc w:val="right"/>
              <w:rPr>
                <w:sz w:val="18"/>
                <w:szCs w:val="18"/>
              </w:rPr>
            </w:pPr>
            <w:r w:rsidRPr="00D61A40">
              <w:rPr>
                <w:sz w:val="18"/>
                <w:szCs w:val="18"/>
              </w:rPr>
              <w:t>1 617 845</w:t>
            </w:r>
          </w:p>
        </w:tc>
        <w:tc>
          <w:tcPr>
            <w:tcW w:w="1247" w:type="dxa"/>
          </w:tcPr>
          <w:p w:rsidR="00D61A40" w:rsidRPr="00D61A40" w:rsidRDefault="00D61A40" w:rsidP="00D61A40">
            <w:pPr>
              <w:jc w:val="right"/>
              <w:rPr>
                <w:sz w:val="18"/>
                <w:szCs w:val="18"/>
              </w:rPr>
            </w:pPr>
            <w:r w:rsidRPr="00D61A40">
              <w:rPr>
                <w:sz w:val="18"/>
                <w:szCs w:val="18"/>
              </w:rPr>
              <w:t>1 238 273</w:t>
            </w:r>
          </w:p>
        </w:tc>
        <w:tc>
          <w:tcPr>
            <w:tcW w:w="1247" w:type="dxa"/>
          </w:tcPr>
          <w:p w:rsidR="00D61A40" w:rsidRPr="00D61A40" w:rsidRDefault="00D61A40" w:rsidP="00D61A40">
            <w:pPr>
              <w:jc w:val="right"/>
              <w:rPr>
                <w:sz w:val="18"/>
                <w:szCs w:val="18"/>
              </w:rPr>
            </w:pPr>
            <w:r w:rsidRPr="00D61A40">
              <w:rPr>
                <w:sz w:val="18"/>
                <w:szCs w:val="18"/>
              </w:rPr>
              <w:t>1 713 482</w:t>
            </w:r>
          </w:p>
        </w:tc>
        <w:tc>
          <w:tcPr>
            <w:tcW w:w="1245" w:type="dxa"/>
          </w:tcPr>
          <w:p w:rsidR="00D61A40" w:rsidRPr="00D61A40" w:rsidRDefault="00D61A40" w:rsidP="00D61A40">
            <w:pPr>
              <w:jc w:val="right"/>
              <w:rPr>
                <w:sz w:val="18"/>
                <w:szCs w:val="18"/>
              </w:rPr>
            </w:pPr>
            <w:r w:rsidRPr="00D61A40">
              <w:rPr>
                <w:sz w:val="18"/>
                <w:szCs w:val="18"/>
              </w:rPr>
              <w:t>1 490 054</w:t>
            </w:r>
          </w:p>
        </w:tc>
        <w:tc>
          <w:tcPr>
            <w:tcW w:w="1249" w:type="dxa"/>
          </w:tcPr>
          <w:p w:rsidR="00D61A40" w:rsidRPr="00D61A40" w:rsidRDefault="00D61A40" w:rsidP="00D61A40">
            <w:pPr>
              <w:jc w:val="right"/>
              <w:rPr>
                <w:sz w:val="18"/>
                <w:szCs w:val="18"/>
              </w:rPr>
            </w:pPr>
            <w:r w:rsidRPr="00D61A40">
              <w:rPr>
                <w:sz w:val="18"/>
                <w:szCs w:val="18"/>
              </w:rPr>
              <w:t>1 463 224</w:t>
            </w:r>
          </w:p>
        </w:tc>
      </w:tr>
      <w:tr w:rsidR="00D61A40" w:rsidRPr="00D61A40" w:rsidTr="00D61A40">
        <w:trPr>
          <w:trHeight w:val="142"/>
        </w:trPr>
        <w:tc>
          <w:tcPr>
            <w:tcW w:w="2840" w:type="dxa"/>
            <w:vMerge/>
            <w:vAlign w:val="center"/>
          </w:tcPr>
          <w:p w:rsidR="00D61A40" w:rsidRPr="00D61A40" w:rsidRDefault="00D61A40" w:rsidP="00D61A40">
            <w:pPr>
              <w:ind w:firstLine="318"/>
              <w:rPr>
                <w:sz w:val="18"/>
                <w:szCs w:val="18"/>
              </w:rPr>
            </w:pPr>
          </w:p>
        </w:tc>
        <w:tc>
          <w:tcPr>
            <w:tcW w:w="1246" w:type="dxa"/>
          </w:tcPr>
          <w:p w:rsidR="00D61A40" w:rsidRPr="00D61A40" w:rsidRDefault="00D61A40" w:rsidP="00D61A40">
            <w:pPr>
              <w:jc w:val="right"/>
              <w:rPr>
                <w:sz w:val="18"/>
                <w:szCs w:val="18"/>
              </w:rPr>
            </w:pPr>
            <w:r w:rsidRPr="00D61A40">
              <w:rPr>
                <w:sz w:val="18"/>
                <w:szCs w:val="18"/>
              </w:rPr>
              <w:t>36</w:t>
            </w:r>
          </w:p>
        </w:tc>
        <w:tc>
          <w:tcPr>
            <w:tcW w:w="1247" w:type="dxa"/>
          </w:tcPr>
          <w:p w:rsidR="00D61A40" w:rsidRPr="00D61A40" w:rsidRDefault="00D61A40" w:rsidP="00D61A40">
            <w:pPr>
              <w:jc w:val="right"/>
              <w:rPr>
                <w:sz w:val="18"/>
                <w:szCs w:val="18"/>
              </w:rPr>
            </w:pPr>
            <w:r w:rsidRPr="00D61A40">
              <w:rPr>
                <w:sz w:val="18"/>
                <w:szCs w:val="18"/>
              </w:rPr>
              <w:t>37</w:t>
            </w:r>
          </w:p>
        </w:tc>
        <w:tc>
          <w:tcPr>
            <w:tcW w:w="1247" w:type="dxa"/>
          </w:tcPr>
          <w:p w:rsidR="00D61A40" w:rsidRPr="00D61A40" w:rsidRDefault="00D61A40" w:rsidP="00D61A40">
            <w:pPr>
              <w:jc w:val="right"/>
              <w:rPr>
                <w:sz w:val="18"/>
                <w:szCs w:val="18"/>
              </w:rPr>
            </w:pPr>
            <w:r w:rsidRPr="00D61A40">
              <w:rPr>
                <w:sz w:val="18"/>
                <w:szCs w:val="18"/>
              </w:rPr>
              <w:t>35</w:t>
            </w:r>
          </w:p>
        </w:tc>
        <w:tc>
          <w:tcPr>
            <w:tcW w:w="1245" w:type="dxa"/>
          </w:tcPr>
          <w:p w:rsidR="00D61A40" w:rsidRPr="00D61A40" w:rsidRDefault="00D61A40" w:rsidP="00D61A40">
            <w:pPr>
              <w:jc w:val="right"/>
              <w:rPr>
                <w:sz w:val="18"/>
                <w:szCs w:val="18"/>
              </w:rPr>
            </w:pPr>
            <w:r w:rsidRPr="00D61A40">
              <w:rPr>
                <w:sz w:val="18"/>
                <w:szCs w:val="18"/>
              </w:rPr>
              <w:t>35</w:t>
            </w:r>
          </w:p>
        </w:tc>
        <w:tc>
          <w:tcPr>
            <w:tcW w:w="1249" w:type="dxa"/>
          </w:tcPr>
          <w:p w:rsidR="00D61A40" w:rsidRPr="00D61A40" w:rsidRDefault="00D61A40" w:rsidP="00D61A40">
            <w:pPr>
              <w:jc w:val="right"/>
              <w:rPr>
                <w:sz w:val="18"/>
                <w:szCs w:val="18"/>
              </w:rPr>
            </w:pPr>
            <w:r w:rsidRPr="00D61A40">
              <w:rPr>
                <w:sz w:val="18"/>
                <w:szCs w:val="18"/>
              </w:rPr>
              <w:t>35</w:t>
            </w:r>
          </w:p>
        </w:tc>
      </w:tr>
      <w:tr w:rsidR="00D61A40" w:rsidRPr="00D61A40" w:rsidTr="00D61A40">
        <w:trPr>
          <w:trHeight w:val="142"/>
        </w:trPr>
        <w:tc>
          <w:tcPr>
            <w:tcW w:w="2840" w:type="dxa"/>
            <w:vMerge w:val="restart"/>
          </w:tcPr>
          <w:p w:rsidR="00D61A40" w:rsidRPr="00D61A40" w:rsidRDefault="00D61A40" w:rsidP="00D61A40">
            <w:pPr>
              <w:ind w:firstLine="318"/>
              <w:rPr>
                <w:sz w:val="18"/>
                <w:szCs w:val="18"/>
              </w:rPr>
            </w:pPr>
            <w:r w:rsidRPr="00D61A40">
              <w:rPr>
                <w:sz w:val="18"/>
                <w:szCs w:val="18"/>
              </w:rPr>
              <w:t>69.02.00 Atmaksas valsts pamatbudžetā par mērķa "Eiropas teritoriālā sadarbība" pārrobežu sadarbības programmu, projektu un pasākumu īstenošanu Kohēzijas fonda projekti</w:t>
            </w:r>
          </w:p>
        </w:tc>
        <w:tc>
          <w:tcPr>
            <w:tcW w:w="1246" w:type="dxa"/>
          </w:tcPr>
          <w:p w:rsidR="00D61A40" w:rsidRPr="00D61A40" w:rsidRDefault="00D61A40" w:rsidP="00D61A40">
            <w:pPr>
              <w:jc w:val="right"/>
              <w:rPr>
                <w:sz w:val="18"/>
                <w:szCs w:val="18"/>
              </w:rPr>
            </w:pPr>
            <w:r w:rsidRPr="00D61A40">
              <w:rPr>
                <w:sz w:val="18"/>
                <w:szCs w:val="18"/>
              </w:rPr>
              <w:t>175 737</w:t>
            </w:r>
          </w:p>
        </w:tc>
        <w:tc>
          <w:tcPr>
            <w:tcW w:w="1247" w:type="dxa"/>
          </w:tcPr>
          <w:p w:rsidR="00D61A40" w:rsidRPr="00D61A40" w:rsidRDefault="00D61A40" w:rsidP="00D61A40">
            <w:pPr>
              <w:jc w:val="right"/>
              <w:rPr>
                <w:sz w:val="18"/>
                <w:szCs w:val="18"/>
              </w:rPr>
            </w:pPr>
            <w:r w:rsidRPr="00D61A40">
              <w:rPr>
                <w:sz w:val="18"/>
                <w:szCs w:val="18"/>
              </w:rPr>
              <w:t>186 892</w:t>
            </w:r>
          </w:p>
        </w:tc>
        <w:tc>
          <w:tcPr>
            <w:tcW w:w="1247" w:type="dxa"/>
          </w:tcPr>
          <w:p w:rsidR="00D61A40" w:rsidRPr="00D61A40" w:rsidRDefault="00D61A40" w:rsidP="00D61A40">
            <w:pPr>
              <w:jc w:val="right"/>
              <w:rPr>
                <w:sz w:val="18"/>
                <w:szCs w:val="18"/>
              </w:rPr>
            </w:pPr>
            <w:r w:rsidRPr="00D61A40">
              <w:rPr>
                <w:sz w:val="18"/>
                <w:szCs w:val="18"/>
              </w:rPr>
              <w:t>285 909</w:t>
            </w:r>
          </w:p>
        </w:tc>
        <w:tc>
          <w:tcPr>
            <w:tcW w:w="1245" w:type="dxa"/>
          </w:tcPr>
          <w:p w:rsidR="00D61A40" w:rsidRPr="00D61A40" w:rsidRDefault="00D61A40" w:rsidP="00D61A40">
            <w:pPr>
              <w:jc w:val="right"/>
              <w:rPr>
                <w:sz w:val="18"/>
                <w:szCs w:val="18"/>
              </w:rPr>
            </w:pPr>
            <w:r w:rsidRPr="00D61A40">
              <w:rPr>
                <w:sz w:val="18"/>
                <w:szCs w:val="18"/>
              </w:rPr>
              <w:t>324 508</w:t>
            </w:r>
          </w:p>
        </w:tc>
        <w:tc>
          <w:tcPr>
            <w:tcW w:w="1249" w:type="dxa"/>
          </w:tcPr>
          <w:p w:rsidR="00D61A40" w:rsidRPr="00D61A40" w:rsidRDefault="00D61A40" w:rsidP="00D61A40">
            <w:pPr>
              <w:jc w:val="right"/>
              <w:rPr>
                <w:sz w:val="18"/>
                <w:szCs w:val="18"/>
              </w:rPr>
            </w:pPr>
            <w:r w:rsidRPr="00D61A40">
              <w:rPr>
                <w:sz w:val="18"/>
                <w:szCs w:val="18"/>
              </w:rPr>
              <w:t>148 654</w:t>
            </w:r>
          </w:p>
        </w:tc>
      </w:tr>
      <w:tr w:rsidR="00D61A40" w:rsidRPr="00D61A40" w:rsidTr="00D61A40">
        <w:trPr>
          <w:trHeight w:val="142"/>
        </w:trPr>
        <w:tc>
          <w:tcPr>
            <w:tcW w:w="2840" w:type="dxa"/>
            <w:vMerge/>
          </w:tcPr>
          <w:p w:rsidR="00D61A40" w:rsidRPr="00D61A40" w:rsidRDefault="00D61A40" w:rsidP="00D61A40">
            <w:pPr>
              <w:ind w:firstLine="318"/>
              <w:rPr>
                <w:sz w:val="18"/>
                <w:szCs w:val="18"/>
              </w:rPr>
            </w:pPr>
          </w:p>
        </w:tc>
        <w:tc>
          <w:tcPr>
            <w:tcW w:w="1246"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5" w:type="dxa"/>
          </w:tcPr>
          <w:p w:rsidR="00D61A40" w:rsidRPr="00D61A40" w:rsidRDefault="00D61A40" w:rsidP="00D61A40">
            <w:pPr>
              <w:jc w:val="center"/>
              <w:rPr>
                <w:sz w:val="18"/>
                <w:szCs w:val="18"/>
              </w:rPr>
            </w:pPr>
            <w:r w:rsidRPr="00D61A40">
              <w:rPr>
                <w:sz w:val="18"/>
                <w:szCs w:val="18"/>
              </w:rPr>
              <w:t>-</w:t>
            </w:r>
          </w:p>
        </w:tc>
        <w:tc>
          <w:tcPr>
            <w:tcW w:w="1249"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840" w:type="dxa"/>
            <w:vMerge w:val="restart"/>
          </w:tcPr>
          <w:p w:rsidR="00D61A40" w:rsidRPr="00D61A40" w:rsidRDefault="00D61A40" w:rsidP="00D61A40">
            <w:pPr>
              <w:ind w:firstLine="318"/>
              <w:rPr>
                <w:sz w:val="18"/>
                <w:szCs w:val="18"/>
              </w:rPr>
            </w:pPr>
            <w:r w:rsidRPr="00D61A40">
              <w:rPr>
                <w:sz w:val="18"/>
                <w:szCs w:val="18"/>
              </w:rPr>
              <w:t>69.03.00 Atmaksa Mērķa “Eiropas teritoriālā sadarbība” finansējuma saņēmējam par  veiktajiem izdevumiem no ārvalstu finanšu palīdzības</w:t>
            </w:r>
          </w:p>
        </w:tc>
        <w:tc>
          <w:tcPr>
            <w:tcW w:w="1246" w:type="dxa"/>
          </w:tcPr>
          <w:p w:rsidR="00D61A40" w:rsidRPr="00D61A40" w:rsidRDefault="00D61A40" w:rsidP="00D61A40">
            <w:pPr>
              <w:jc w:val="right"/>
              <w:rPr>
                <w:sz w:val="18"/>
                <w:szCs w:val="18"/>
              </w:rPr>
            </w:pPr>
            <w:r w:rsidRPr="00D61A40">
              <w:rPr>
                <w:sz w:val="18"/>
                <w:szCs w:val="18"/>
              </w:rPr>
              <w:t>329 058</w:t>
            </w:r>
          </w:p>
        </w:tc>
        <w:tc>
          <w:tcPr>
            <w:tcW w:w="1247"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5" w:type="dxa"/>
          </w:tcPr>
          <w:p w:rsidR="00D61A40" w:rsidRPr="00D61A40" w:rsidRDefault="00D61A40" w:rsidP="00D61A40">
            <w:pPr>
              <w:jc w:val="center"/>
              <w:rPr>
                <w:sz w:val="18"/>
                <w:szCs w:val="18"/>
              </w:rPr>
            </w:pPr>
            <w:r w:rsidRPr="00D61A40">
              <w:rPr>
                <w:sz w:val="18"/>
                <w:szCs w:val="18"/>
              </w:rPr>
              <w:t>-</w:t>
            </w:r>
          </w:p>
        </w:tc>
        <w:tc>
          <w:tcPr>
            <w:tcW w:w="1249"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840" w:type="dxa"/>
            <w:vMerge/>
          </w:tcPr>
          <w:p w:rsidR="00D61A40" w:rsidRPr="00D61A40" w:rsidRDefault="00D61A40" w:rsidP="00D61A40">
            <w:pPr>
              <w:ind w:firstLine="318"/>
              <w:rPr>
                <w:sz w:val="18"/>
                <w:szCs w:val="18"/>
              </w:rPr>
            </w:pPr>
          </w:p>
        </w:tc>
        <w:tc>
          <w:tcPr>
            <w:tcW w:w="1246"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5" w:type="dxa"/>
          </w:tcPr>
          <w:p w:rsidR="00D61A40" w:rsidRPr="00D61A40" w:rsidRDefault="00D61A40" w:rsidP="00D61A40">
            <w:pPr>
              <w:jc w:val="center"/>
              <w:rPr>
                <w:sz w:val="18"/>
                <w:szCs w:val="18"/>
              </w:rPr>
            </w:pPr>
            <w:r w:rsidRPr="00D61A40">
              <w:rPr>
                <w:sz w:val="18"/>
                <w:szCs w:val="18"/>
              </w:rPr>
              <w:t>-</w:t>
            </w:r>
          </w:p>
        </w:tc>
        <w:tc>
          <w:tcPr>
            <w:tcW w:w="1249"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840" w:type="dxa"/>
            <w:vMerge w:val="restart"/>
            <w:vAlign w:val="center"/>
          </w:tcPr>
          <w:p w:rsidR="00D61A40" w:rsidRPr="00D61A40" w:rsidRDefault="00D61A40" w:rsidP="00D61A40">
            <w:pPr>
              <w:ind w:firstLine="318"/>
              <w:rPr>
                <w:sz w:val="18"/>
                <w:szCs w:val="18"/>
              </w:rPr>
            </w:pPr>
            <w:r w:rsidRPr="00D61A40">
              <w:rPr>
                <w:sz w:val="18"/>
                <w:szCs w:val="18"/>
                <w:lang w:eastAsia="lv-LV"/>
              </w:rPr>
              <w:t>71.06.00 Eiropas Ekonomikas zonas un Norvēģijas finanšu instrumentu finansētie projekti</w:t>
            </w:r>
          </w:p>
        </w:tc>
        <w:tc>
          <w:tcPr>
            <w:tcW w:w="1246" w:type="dxa"/>
          </w:tcPr>
          <w:p w:rsidR="00D61A40" w:rsidRPr="00D61A40" w:rsidRDefault="00D61A40" w:rsidP="00D61A40">
            <w:pPr>
              <w:jc w:val="right"/>
              <w:rPr>
                <w:sz w:val="18"/>
                <w:szCs w:val="18"/>
              </w:rPr>
            </w:pPr>
            <w:r w:rsidRPr="00D61A40">
              <w:rPr>
                <w:sz w:val="18"/>
                <w:szCs w:val="18"/>
              </w:rPr>
              <w:t>2 926 623</w:t>
            </w:r>
          </w:p>
        </w:tc>
        <w:tc>
          <w:tcPr>
            <w:tcW w:w="1247" w:type="dxa"/>
          </w:tcPr>
          <w:p w:rsidR="00D61A40" w:rsidRPr="00D61A40" w:rsidRDefault="00D61A40" w:rsidP="00D61A40">
            <w:pPr>
              <w:jc w:val="right"/>
              <w:rPr>
                <w:sz w:val="18"/>
                <w:szCs w:val="18"/>
              </w:rPr>
            </w:pPr>
            <w:r w:rsidRPr="00D61A40">
              <w:rPr>
                <w:sz w:val="18"/>
                <w:szCs w:val="18"/>
              </w:rPr>
              <w:t>30 855</w:t>
            </w:r>
          </w:p>
        </w:tc>
        <w:tc>
          <w:tcPr>
            <w:tcW w:w="1247" w:type="dxa"/>
          </w:tcPr>
          <w:p w:rsidR="00D61A40" w:rsidRPr="00D61A40" w:rsidRDefault="00D61A40" w:rsidP="00D61A40">
            <w:pPr>
              <w:jc w:val="right"/>
              <w:rPr>
                <w:sz w:val="18"/>
                <w:szCs w:val="18"/>
              </w:rPr>
            </w:pPr>
            <w:r w:rsidRPr="00D61A40">
              <w:rPr>
                <w:sz w:val="18"/>
                <w:szCs w:val="18"/>
              </w:rPr>
              <w:t>201 016</w:t>
            </w:r>
          </w:p>
        </w:tc>
        <w:tc>
          <w:tcPr>
            <w:tcW w:w="1245" w:type="dxa"/>
          </w:tcPr>
          <w:p w:rsidR="00D61A40" w:rsidRPr="00D61A40" w:rsidRDefault="00D61A40" w:rsidP="00D61A40">
            <w:pPr>
              <w:jc w:val="right"/>
              <w:rPr>
                <w:sz w:val="18"/>
                <w:szCs w:val="18"/>
              </w:rPr>
            </w:pPr>
            <w:r w:rsidRPr="00D61A40">
              <w:rPr>
                <w:sz w:val="18"/>
                <w:szCs w:val="18"/>
              </w:rPr>
              <w:t>199 495</w:t>
            </w:r>
          </w:p>
        </w:tc>
        <w:tc>
          <w:tcPr>
            <w:tcW w:w="1249" w:type="dxa"/>
          </w:tcPr>
          <w:p w:rsidR="00D61A40" w:rsidRPr="00D61A40" w:rsidRDefault="00D61A40" w:rsidP="00D61A40">
            <w:pPr>
              <w:jc w:val="right"/>
              <w:rPr>
                <w:sz w:val="18"/>
                <w:szCs w:val="18"/>
              </w:rPr>
            </w:pPr>
            <w:r w:rsidRPr="00D61A40">
              <w:rPr>
                <w:sz w:val="18"/>
                <w:szCs w:val="18"/>
              </w:rPr>
              <w:t>199 496</w:t>
            </w:r>
          </w:p>
        </w:tc>
      </w:tr>
      <w:tr w:rsidR="00D61A40" w:rsidRPr="00D61A40" w:rsidTr="00D61A40">
        <w:trPr>
          <w:trHeight w:val="142"/>
        </w:trPr>
        <w:tc>
          <w:tcPr>
            <w:tcW w:w="2840" w:type="dxa"/>
            <w:vMerge/>
          </w:tcPr>
          <w:p w:rsidR="00D61A40" w:rsidRPr="00D61A40" w:rsidRDefault="00D61A40" w:rsidP="00D61A40">
            <w:pPr>
              <w:ind w:firstLine="318"/>
              <w:rPr>
                <w:sz w:val="18"/>
                <w:szCs w:val="18"/>
              </w:rPr>
            </w:pPr>
          </w:p>
        </w:tc>
        <w:tc>
          <w:tcPr>
            <w:tcW w:w="1246" w:type="dxa"/>
          </w:tcPr>
          <w:p w:rsidR="00D61A40" w:rsidRPr="00D61A40" w:rsidRDefault="00D61A40" w:rsidP="00D61A40">
            <w:pPr>
              <w:jc w:val="right"/>
              <w:rPr>
                <w:sz w:val="18"/>
                <w:szCs w:val="18"/>
              </w:rPr>
            </w:pPr>
            <w:r w:rsidRPr="00D61A40">
              <w:rPr>
                <w:sz w:val="18"/>
                <w:szCs w:val="18"/>
              </w:rPr>
              <w:t>8</w:t>
            </w:r>
          </w:p>
        </w:tc>
        <w:tc>
          <w:tcPr>
            <w:tcW w:w="1247"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right"/>
              <w:rPr>
                <w:sz w:val="18"/>
                <w:szCs w:val="18"/>
              </w:rPr>
            </w:pPr>
            <w:r w:rsidRPr="00D61A40">
              <w:rPr>
                <w:sz w:val="18"/>
                <w:szCs w:val="18"/>
              </w:rPr>
              <w:t>6</w:t>
            </w:r>
          </w:p>
        </w:tc>
        <w:tc>
          <w:tcPr>
            <w:tcW w:w="1245" w:type="dxa"/>
          </w:tcPr>
          <w:p w:rsidR="00D61A40" w:rsidRPr="00D61A40" w:rsidRDefault="00D61A40" w:rsidP="00D61A40">
            <w:pPr>
              <w:jc w:val="right"/>
              <w:rPr>
                <w:sz w:val="18"/>
                <w:szCs w:val="18"/>
              </w:rPr>
            </w:pPr>
            <w:r w:rsidRPr="00D61A40">
              <w:rPr>
                <w:sz w:val="18"/>
                <w:szCs w:val="18"/>
              </w:rPr>
              <w:t>6</w:t>
            </w:r>
          </w:p>
        </w:tc>
        <w:tc>
          <w:tcPr>
            <w:tcW w:w="1249" w:type="dxa"/>
          </w:tcPr>
          <w:p w:rsidR="00D61A40" w:rsidRPr="00D61A40" w:rsidRDefault="00D61A40" w:rsidP="00D61A40">
            <w:pPr>
              <w:jc w:val="right"/>
              <w:rPr>
                <w:sz w:val="18"/>
                <w:szCs w:val="18"/>
              </w:rPr>
            </w:pPr>
            <w:r w:rsidRPr="00D61A40">
              <w:rPr>
                <w:sz w:val="18"/>
                <w:szCs w:val="18"/>
              </w:rPr>
              <w:t>6</w:t>
            </w:r>
          </w:p>
        </w:tc>
      </w:tr>
      <w:tr w:rsidR="00D61A40" w:rsidRPr="00D61A40" w:rsidTr="00D61A40">
        <w:trPr>
          <w:trHeight w:val="142"/>
        </w:trPr>
        <w:tc>
          <w:tcPr>
            <w:tcW w:w="2840" w:type="dxa"/>
          </w:tcPr>
          <w:p w:rsidR="00D61A40" w:rsidRPr="00D61A40" w:rsidRDefault="00D61A40" w:rsidP="00D61A40">
            <w:pPr>
              <w:rPr>
                <w:sz w:val="18"/>
                <w:szCs w:val="18"/>
              </w:rPr>
            </w:pPr>
            <w:r w:rsidRPr="00D61A40">
              <w:rPr>
                <w:b/>
                <w:sz w:val="18"/>
                <w:szCs w:val="18"/>
                <w:lang w:eastAsia="lv-LV"/>
              </w:rPr>
              <w:t>Citi ieguldījumi</w:t>
            </w:r>
          </w:p>
        </w:tc>
        <w:tc>
          <w:tcPr>
            <w:tcW w:w="1246" w:type="dxa"/>
          </w:tcPr>
          <w:p w:rsidR="00D61A40" w:rsidRPr="00D61A40" w:rsidRDefault="00D61A40" w:rsidP="00D61A40">
            <w:pPr>
              <w:jc w:val="right"/>
              <w:rPr>
                <w:sz w:val="18"/>
                <w:szCs w:val="18"/>
              </w:rPr>
            </w:pPr>
          </w:p>
        </w:tc>
        <w:tc>
          <w:tcPr>
            <w:tcW w:w="1247" w:type="dxa"/>
          </w:tcPr>
          <w:p w:rsidR="00D61A40" w:rsidRPr="00D61A40" w:rsidRDefault="00D61A40" w:rsidP="00D61A40">
            <w:pPr>
              <w:jc w:val="center"/>
              <w:rPr>
                <w:sz w:val="18"/>
                <w:szCs w:val="18"/>
              </w:rPr>
            </w:pPr>
          </w:p>
        </w:tc>
        <w:tc>
          <w:tcPr>
            <w:tcW w:w="1247" w:type="dxa"/>
          </w:tcPr>
          <w:p w:rsidR="00D61A40" w:rsidRPr="00D61A40" w:rsidRDefault="00D61A40" w:rsidP="00D61A40">
            <w:pPr>
              <w:jc w:val="right"/>
              <w:rPr>
                <w:sz w:val="18"/>
                <w:szCs w:val="18"/>
              </w:rPr>
            </w:pPr>
          </w:p>
        </w:tc>
        <w:tc>
          <w:tcPr>
            <w:tcW w:w="1245" w:type="dxa"/>
          </w:tcPr>
          <w:p w:rsidR="00D61A40" w:rsidRPr="00D61A40" w:rsidRDefault="00D61A40" w:rsidP="00D61A40">
            <w:pPr>
              <w:jc w:val="right"/>
              <w:rPr>
                <w:sz w:val="18"/>
                <w:szCs w:val="18"/>
              </w:rPr>
            </w:pPr>
          </w:p>
        </w:tc>
        <w:tc>
          <w:tcPr>
            <w:tcW w:w="1249" w:type="dxa"/>
          </w:tcPr>
          <w:p w:rsidR="00D61A40" w:rsidRPr="00D61A40" w:rsidRDefault="00D61A40" w:rsidP="00D61A40">
            <w:pPr>
              <w:jc w:val="right"/>
              <w:rPr>
                <w:sz w:val="18"/>
                <w:szCs w:val="18"/>
              </w:rPr>
            </w:pPr>
          </w:p>
        </w:tc>
      </w:tr>
      <w:tr w:rsidR="00D61A40" w:rsidRPr="00D61A40" w:rsidTr="00D61A40">
        <w:trPr>
          <w:trHeight w:val="142"/>
        </w:trPr>
        <w:tc>
          <w:tcPr>
            <w:tcW w:w="2840" w:type="dxa"/>
          </w:tcPr>
          <w:p w:rsidR="00D61A40" w:rsidRPr="00D61A40" w:rsidRDefault="00D61A40" w:rsidP="00D61A40">
            <w:pPr>
              <w:rPr>
                <w:b/>
                <w:sz w:val="18"/>
                <w:szCs w:val="18"/>
                <w:lang w:eastAsia="lv-LV"/>
              </w:rPr>
            </w:pPr>
            <w:r w:rsidRPr="00D61A40">
              <w:rPr>
                <w:i/>
                <w:sz w:val="18"/>
                <w:szCs w:val="18"/>
              </w:rPr>
              <w:t>LIAA ārvalstu pārstāvniecības (skaits)</w:t>
            </w:r>
          </w:p>
        </w:tc>
        <w:tc>
          <w:tcPr>
            <w:tcW w:w="1246" w:type="dxa"/>
          </w:tcPr>
          <w:p w:rsidR="00D61A40" w:rsidRPr="00D61A40" w:rsidRDefault="00D61A40" w:rsidP="00D61A40">
            <w:pPr>
              <w:jc w:val="center"/>
              <w:rPr>
                <w:sz w:val="18"/>
                <w:szCs w:val="18"/>
              </w:rPr>
            </w:pPr>
            <w:r w:rsidRPr="00D61A40">
              <w:rPr>
                <w:sz w:val="18"/>
                <w:szCs w:val="18"/>
              </w:rPr>
              <w:t>21</w:t>
            </w:r>
          </w:p>
        </w:tc>
        <w:tc>
          <w:tcPr>
            <w:tcW w:w="1247" w:type="dxa"/>
          </w:tcPr>
          <w:p w:rsidR="00D61A40" w:rsidRPr="00D61A40" w:rsidRDefault="00D61A40" w:rsidP="00D61A40">
            <w:pPr>
              <w:jc w:val="center"/>
              <w:rPr>
                <w:sz w:val="18"/>
                <w:szCs w:val="18"/>
              </w:rPr>
            </w:pPr>
            <w:r w:rsidRPr="00D61A40">
              <w:rPr>
                <w:sz w:val="18"/>
                <w:szCs w:val="18"/>
              </w:rPr>
              <w:t>21</w:t>
            </w:r>
          </w:p>
        </w:tc>
        <w:tc>
          <w:tcPr>
            <w:tcW w:w="1247" w:type="dxa"/>
          </w:tcPr>
          <w:p w:rsidR="00D61A40" w:rsidRPr="00D61A40" w:rsidRDefault="00D61A40" w:rsidP="00D61A40">
            <w:pPr>
              <w:jc w:val="center"/>
              <w:rPr>
                <w:sz w:val="18"/>
                <w:szCs w:val="18"/>
              </w:rPr>
            </w:pPr>
            <w:r w:rsidRPr="00D61A40">
              <w:rPr>
                <w:sz w:val="18"/>
                <w:szCs w:val="18"/>
              </w:rPr>
              <w:t>20</w:t>
            </w:r>
          </w:p>
        </w:tc>
        <w:tc>
          <w:tcPr>
            <w:tcW w:w="1245" w:type="dxa"/>
          </w:tcPr>
          <w:p w:rsidR="00D61A40" w:rsidRPr="00D61A40" w:rsidRDefault="00D61A40" w:rsidP="00D61A40">
            <w:pPr>
              <w:jc w:val="center"/>
              <w:rPr>
                <w:sz w:val="18"/>
                <w:szCs w:val="18"/>
              </w:rPr>
            </w:pPr>
            <w:r w:rsidRPr="00D61A40">
              <w:rPr>
                <w:sz w:val="18"/>
                <w:szCs w:val="18"/>
              </w:rPr>
              <w:t>20</w:t>
            </w:r>
          </w:p>
        </w:tc>
        <w:tc>
          <w:tcPr>
            <w:tcW w:w="1249" w:type="dxa"/>
          </w:tcPr>
          <w:p w:rsidR="00D61A40" w:rsidRPr="00D61A40" w:rsidRDefault="00D61A40" w:rsidP="00D61A40">
            <w:pPr>
              <w:jc w:val="center"/>
              <w:rPr>
                <w:sz w:val="18"/>
                <w:szCs w:val="18"/>
              </w:rPr>
            </w:pPr>
            <w:r w:rsidRPr="00D61A40">
              <w:rPr>
                <w:sz w:val="18"/>
                <w:szCs w:val="18"/>
              </w:rPr>
              <w:t>20</w:t>
            </w:r>
          </w:p>
        </w:tc>
      </w:tr>
      <w:tr w:rsidR="00D61A40" w:rsidRPr="00D61A40" w:rsidTr="00D61A40">
        <w:trPr>
          <w:trHeight w:val="274"/>
        </w:trPr>
        <w:tc>
          <w:tcPr>
            <w:tcW w:w="9074" w:type="dxa"/>
            <w:gridSpan w:val="6"/>
            <w:shd w:val="clear" w:color="auto" w:fill="D9D9D9" w:themeFill="background1" w:themeFillShade="D9"/>
          </w:tcPr>
          <w:p w:rsidR="00D61A40" w:rsidRPr="00D61A40" w:rsidRDefault="00D61A40" w:rsidP="00D61A40">
            <w:pPr>
              <w:jc w:val="center"/>
              <w:rPr>
                <w:b/>
                <w:i/>
                <w:sz w:val="18"/>
                <w:szCs w:val="18"/>
              </w:rPr>
            </w:pPr>
            <w:r w:rsidRPr="00D61A40">
              <w:rPr>
                <w:b/>
                <w:sz w:val="18"/>
                <w:szCs w:val="18"/>
                <w:lang w:eastAsia="lv-LV"/>
              </w:rPr>
              <w:t>Raksturojošākie darbības rezultatīvie rādītāji</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color w:val="000000" w:themeColor="text1"/>
                <w:sz w:val="18"/>
                <w:szCs w:val="18"/>
              </w:rPr>
              <w:t>Atbalstītie komersanti starptautiskās konkurētspējas veicināšanai eksporta tirgos (skaits, kumulatīvs rādītājs)</w:t>
            </w:r>
          </w:p>
        </w:tc>
        <w:tc>
          <w:tcPr>
            <w:tcW w:w="1246" w:type="dxa"/>
          </w:tcPr>
          <w:p w:rsidR="00D61A40" w:rsidRPr="00D61A40" w:rsidRDefault="00D61A40" w:rsidP="00D61A40">
            <w:pPr>
              <w:jc w:val="center"/>
              <w:rPr>
                <w:sz w:val="18"/>
                <w:szCs w:val="18"/>
              </w:rPr>
            </w:pPr>
            <w:r w:rsidRPr="00D61A40">
              <w:rPr>
                <w:sz w:val="18"/>
                <w:szCs w:val="18"/>
              </w:rPr>
              <w:t>365</w:t>
            </w:r>
          </w:p>
        </w:tc>
        <w:tc>
          <w:tcPr>
            <w:tcW w:w="1247" w:type="dxa"/>
          </w:tcPr>
          <w:p w:rsidR="00D61A40" w:rsidRPr="00D61A40" w:rsidRDefault="00D61A40" w:rsidP="00D61A40">
            <w:pPr>
              <w:jc w:val="center"/>
              <w:rPr>
                <w:sz w:val="18"/>
                <w:szCs w:val="18"/>
              </w:rPr>
            </w:pPr>
            <w:r w:rsidRPr="00D61A40">
              <w:rPr>
                <w:sz w:val="18"/>
                <w:szCs w:val="18"/>
              </w:rPr>
              <w:t>520</w:t>
            </w:r>
          </w:p>
        </w:tc>
        <w:tc>
          <w:tcPr>
            <w:tcW w:w="1247" w:type="dxa"/>
          </w:tcPr>
          <w:p w:rsidR="00D61A40" w:rsidRPr="00D61A40" w:rsidRDefault="00D61A40" w:rsidP="00D61A40">
            <w:pPr>
              <w:jc w:val="center"/>
              <w:rPr>
                <w:sz w:val="18"/>
                <w:szCs w:val="18"/>
              </w:rPr>
            </w:pPr>
            <w:r w:rsidRPr="00D61A40">
              <w:rPr>
                <w:sz w:val="18"/>
                <w:szCs w:val="18"/>
              </w:rPr>
              <w:t>701</w:t>
            </w:r>
          </w:p>
        </w:tc>
        <w:tc>
          <w:tcPr>
            <w:tcW w:w="1245" w:type="dxa"/>
          </w:tcPr>
          <w:p w:rsidR="00D61A40" w:rsidRPr="00D61A40" w:rsidRDefault="00D61A40" w:rsidP="00D61A40">
            <w:pPr>
              <w:jc w:val="center"/>
              <w:rPr>
                <w:sz w:val="18"/>
                <w:szCs w:val="18"/>
              </w:rPr>
            </w:pPr>
            <w:r w:rsidRPr="00D61A40">
              <w:rPr>
                <w:sz w:val="18"/>
                <w:szCs w:val="18"/>
              </w:rPr>
              <w:t>882</w:t>
            </w:r>
          </w:p>
        </w:tc>
        <w:tc>
          <w:tcPr>
            <w:tcW w:w="1249" w:type="dxa"/>
          </w:tcPr>
          <w:p w:rsidR="00D61A40" w:rsidRPr="00D61A40" w:rsidRDefault="00D61A40" w:rsidP="00D61A40">
            <w:pPr>
              <w:jc w:val="center"/>
              <w:rPr>
                <w:sz w:val="18"/>
                <w:szCs w:val="18"/>
              </w:rPr>
            </w:pPr>
            <w:r w:rsidRPr="00D61A40">
              <w:rPr>
                <w:sz w:val="18"/>
                <w:szCs w:val="18"/>
              </w:rPr>
              <w:t>1 117</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color w:val="000000" w:themeColor="text1"/>
                <w:sz w:val="18"/>
                <w:szCs w:val="18"/>
              </w:rPr>
              <w:t>Izveidotie inkubatori (skaits)/ Jaunizveidotie komersanti, kuri saņem atbalstu inkubatoros (skaits, kumulatīvs rādītājs)</w:t>
            </w:r>
          </w:p>
        </w:tc>
        <w:tc>
          <w:tcPr>
            <w:tcW w:w="1246" w:type="dxa"/>
          </w:tcPr>
          <w:p w:rsidR="00D61A40" w:rsidRPr="00D61A40" w:rsidRDefault="00D61A40" w:rsidP="00D61A40">
            <w:pPr>
              <w:jc w:val="center"/>
              <w:rPr>
                <w:sz w:val="18"/>
                <w:szCs w:val="18"/>
              </w:rPr>
            </w:pPr>
            <w:r w:rsidRPr="00D61A40">
              <w:rPr>
                <w:sz w:val="18"/>
                <w:szCs w:val="18"/>
              </w:rPr>
              <w:t>15/27</w:t>
            </w:r>
          </w:p>
        </w:tc>
        <w:tc>
          <w:tcPr>
            <w:tcW w:w="1247" w:type="dxa"/>
          </w:tcPr>
          <w:p w:rsidR="00D61A40" w:rsidRPr="00D61A40" w:rsidRDefault="00D61A40" w:rsidP="00D61A40">
            <w:pPr>
              <w:jc w:val="center"/>
              <w:rPr>
                <w:sz w:val="18"/>
                <w:szCs w:val="18"/>
              </w:rPr>
            </w:pPr>
            <w:r w:rsidRPr="00D61A40">
              <w:rPr>
                <w:sz w:val="18"/>
                <w:szCs w:val="18"/>
              </w:rPr>
              <w:t>15/15</w:t>
            </w:r>
          </w:p>
        </w:tc>
        <w:tc>
          <w:tcPr>
            <w:tcW w:w="1247" w:type="dxa"/>
          </w:tcPr>
          <w:p w:rsidR="00D61A40" w:rsidRPr="00D61A40" w:rsidRDefault="00D61A40" w:rsidP="00D61A40">
            <w:pPr>
              <w:jc w:val="center"/>
              <w:rPr>
                <w:sz w:val="18"/>
                <w:szCs w:val="18"/>
              </w:rPr>
            </w:pPr>
            <w:r w:rsidRPr="00D61A40">
              <w:rPr>
                <w:sz w:val="18"/>
                <w:szCs w:val="18"/>
              </w:rPr>
              <w:t>15/70</w:t>
            </w:r>
          </w:p>
        </w:tc>
        <w:tc>
          <w:tcPr>
            <w:tcW w:w="1245" w:type="dxa"/>
          </w:tcPr>
          <w:p w:rsidR="00D61A40" w:rsidRPr="00D61A40" w:rsidRDefault="00D61A40" w:rsidP="00D61A40">
            <w:pPr>
              <w:jc w:val="center"/>
              <w:rPr>
                <w:sz w:val="18"/>
                <w:szCs w:val="18"/>
              </w:rPr>
            </w:pPr>
            <w:r w:rsidRPr="00D61A40">
              <w:rPr>
                <w:sz w:val="18"/>
                <w:szCs w:val="18"/>
              </w:rPr>
              <w:t>15/90</w:t>
            </w:r>
          </w:p>
        </w:tc>
        <w:tc>
          <w:tcPr>
            <w:tcW w:w="1249" w:type="dxa"/>
          </w:tcPr>
          <w:p w:rsidR="00D61A40" w:rsidRPr="00D61A40" w:rsidRDefault="00D61A40" w:rsidP="00D61A40">
            <w:pPr>
              <w:jc w:val="center"/>
              <w:rPr>
                <w:sz w:val="18"/>
                <w:szCs w:val="18"/>
              </w:rPr>
            </w:pPr>
            <w:r w:rsidRPr="00D61A40">
              <w:rPr>
                <w:sz w:val="18"/>
                <w:szCs w:val="18"/>
              </w:rPr>
              <w:t>15/168</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color w:val="000000" w:themeColor="text1"/>
                <w:sz w:val="18"/>
                <w:szCs w:val="18"/>
              </w:rPr>
              <w:t>Atbalstītie projekti pētniecības rezultātu komercializācijai jeb tehnoloģiju pārnesei (skaits, kumulatīvs rādītājs)</w:t>
            </w:r>
          </w:p>
        </w:tc>
        <w:tc>
          <w:tcPr>
            <w:tcW w:w="1246" w:type="dxa"/>
          </w:tcPr>
          <w:p w:rsidR="00D61A40" w:rsidRPr="00D61A40" w:rsidRDefault="00D61A40" w:rsidP="00D61A40">
            <w:pPr>
              <w:jc w:val="center"/>
              <w:rPr>
                <w:sz w:val="18"/>
                <w:szCs w:val="18"/>
              </w:rPr>
            </w:pPr>
            <w:r w:rsidRPr="00D61A40">
              <w:rPr>
                <w:sz w:val="18"/>
                <w:szCs w:val="18"/>
              </w:rPr>
              <w:t>66</w:t>
            </w:r>
          </w:p>
        </w:tc>
        <w:tc>
          <w:tcPr>
            <w:tcW w:w="1247" w:type="dxa"/>
          </w:tcPr>
          <w:p w:rsidR="00D61A40" w:rsidRPr="00D61A40" w:rsidRDefault="00D61A40" w:rsidP="00D61A40">
            <w:pPr>
              <w:jc w:val="center"/>
              <w:rPr>
                <w:sz w:val="18"/>
                <w:szCs w:val="18"/>
              </w:rPr>
            </w:pPr>
            <w:r w:rsidRPr="00D61A40">
              <w:rPr>
                <w:sz w:val="18"/>
                <w:szCs w:val="18"/>
              </w:rPr>
              <w:t>17</w:t>
            </w:r>
          </w:p>
        </w:tc>
        <w:tc>
          <w:tcPr>
            <w:tcW w:w="1247" w:type="dxa"/>
          </w:tcPr>
          <w:p w:rsidR="00D61A40" w:rsidRPr="00D61A40" w:rsidRDefault="00D61A40" w:rsidP="00D61A40">
            <w:pPr>
              <w:jc w:val="center"/>
              <w:rPr>
                <w:sz w:val="18"/>
                <w:szCs w:val="18"/>
              </w:rPr>
            </w:pPr>
            <w:r w:rsidRPr="00D61A40">
              <w:rPr>
                <w:sz w:val="18"/>
                <w:szCs w:val="18"/>
              </w:rPr>
              <w:t>32</w:t>
            </w:r>
          </w:p>
        </w:tc>
        <w:tc>
          <w:tcPr>
            <w:tcW w:w="1245" w:type="dxa"/>
          </w:tcPr>
          <w:p w:rsidR="00D61A40" w:rsidRPr="00D61A40" w:rsidRDefault="00D61A40" w:rsidP="00D61A40">
            <w:pPr>
              <w:jc w:val="center"/>
              <w:rPr>
                <w:sz w:val="18"/>
                <w:szCs w:val="18"/>
              </w:rPr>
            </w:pPr>
            <w:r w:rsidRPr="00D61A40">
              <w:rPr>
                <w:sz w:val="18"/>
                <w:szCs w:val="18"/>
              </w:rPr>
              <w:t>54</w:t>
            </w:r>
          </w:p>
        </w:tc>
        <w:tc>
          <w:tcPr>
            <w:tcW w:w="1249" w:type="dxa"/>
          </w:tcPr>
          <w:p w:rsidR="00D61A40" w:rsidRPr="00D61A40" w:rsidRDefault="00D61A40" w:rsidP="00D61A40">
            <w:pPr>
              <w:jc w:val="center"/>
              <w:rPr>
                <w:sz w:val="18"/>
                <w:szCs w:val="18"/>
              </w:rPr>
            </w:pPr>
            <w:r w:rsidRPr="00D61A40">
              <w:rPr>
                <w:sz w:val="18"/>
                <w:szCs w:val="18"/>
              </w:rPr>
              <w:t>96</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color w:val="000000" w:themeColor="text1"/>
                <w:sz w:val="18"/>
                <w:szCs w:val="18"/>
              </w:rPr>
              <w:t>Pēcapkalpošanas projekti (skaits)</w:t>
            </w:r>
          </w:p>
        </w:tc>
        <w:tc>
          <w:tcPr>
            <w:tcW w:w="1246"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120</w:t>
            </w:r>
          </w:p>
        </w:tc>
        <w:tc>
          <w:tcPr>
            <w:tcW w:w="1247" w:type="dxa"/>
          </w:tcPr>
          <w:p w:rsidR="00D61A40" w:rsidRPr="00D61A40" w:rsidRDefault="00D61A40" w:rsidP="00D61A40">
            <w:pPr>
              <w:jc w:val="center"/>
              <w:rPr>
                <w:sz w:val="18"/>
                <w:szCs w:val="18"/>
              </w:rPr>
            </w:pPr>
            <w:r w:rsidRPr="00D61A40">
              <w:rPr>
                <w:sz w:val="18"/>
                <w:szCs w:val="18"/>
              </w:rPr>
              <w:t>120</w:t>
            </w:r>
          </w:p>
        </w:tc>
        <w:tc>
          <w:tcPr>
            <w:tcW w:w="1245" w:type="dxa"/>
          </w:tcPr>
          <w:p w:rsidR="00D61A40" w:rsidRPr="00D61A40" w:rsidRDefault="00D61A40" w:rsidP="00D61A40">
            <w:pPr>
              <w:jc w:val="center"/>
              <w:rPr>
                <w:sz w:val="18"/>
                <w:szCs w:val="18"/>
              </w:rPr>
            </w:pPr>
            <w:r w:rsidRPr="00D61A40">
              <w:rPr>
                <w:sz w:val="18"/>
                <w:szCs w:val="18"/>
              </w:rPr>
              <w:t>120</w:t>
            </w:r>
          </w:p>
        </w:tc>
        <w:tc>
          <w:tcPr>
            <w:tcW w:w="1249" w:type="dxa"/>
          </w:tcPr>
          <w:p w:rsidR="00D61A40" w:rsidRPr="00D61A40" w:rsidRDefault="00D61A40" w:rsidP="00D61A40">
            <w:pPr>
              <w:jc w:val="center"/>
              <w:rPr>
                <w:sz w:val="18"/>
                <w:szCs w:val="18"/>
              </w:rPr>
            </w:pPr>
            <w:r w:rsidRPr="00D61A40">
              <w:rPr>
                <w:sz w:val="18"/>
                <w:szCs w:val="18"/>
              </w:rPr>
              <w:t>120</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sz w:val="18"/>
                <w:szCs w:val="18"/>
              </w:rPr>
              <w:t>Identificēti eksporta projekti un pieprasījumi (skaits)</w:t>
            </w:r>
          </w:p>
        </w:tc>
        <w:tc>
          <w:tcPr>
            <w:tcW w:w="1246" w:type="dxa"/>
          </w:tcPr>
          <w:p w:rsidR="00D61A40" w:rsidRPr="00D61A40" w:rsidRDefault="00D61A40" w:rsidP="00D61A40">
            <w:pPr>
              <w:jc w:val="center"/>
              <w:rPr>
                <w:sz w:val="18"/>
                <w:szCs w:val="18"/>
              </w:rPr>
            </w:pPr>
            <w:r w:rsidRPr="00D61A40">
              <w:rPr>
                <w:sz w:val="18"/>
                <w:szCs w:val="18"/>
              </w:rPr>
              <w:t>818</w:t>
            </w:r>
          </w:p>
        </w:tc>
        <w:tc>
          <w:tcPr>
            <w:tcW w:w="1247" w:type="dxa"/>
          </w:tcPr>
          <w:p w:rsidR="00D61A40" w:rsidRPr="00D61A40" w:rsidRDefault="00D61A40" w:rsidP="00D61A40">
            <w:pPr>
              <w:jc w:val="center"/>
              <w:rPr>
                <w:sz w:val="18"/>
                <w:szCs w:val="18"/>
              </w:rPr>
            </w:pPr>
            <w:r w:rsidRPr="00D61A40">
              <w:rPr>
                <w:sz w:val="18"/>
                <w:szCs w:val="18"/>
              </w:rPr>
              <w:t>920</w:t>
            </w:r>
          </w:p>
        </w:tc>
        <w:tc>
          <w:tcPr>
            <w:tcW w:w="1247" w:type="dxa"/>
          </w:tcPr>
          <w:p w:rsidR="00D61A40" w:rsidRPr="00D61A40" w:rsidRDefault="00D61A40" w:rsidP="00D61A40">
            <w:pPr>
              <w:jc w:val="center"/>
              <w:rPr>
                <w:sz w:val="18"/>
                <w:szCs w:val="18"/>
              </w:rPr>
            </w:pPr>
            <w:r w:rsidRPr="00D61A40">
              <w:rPr>
                <w:sz w:val="18"/>
                <w:szCs w:val="18"/>
              </w:rPr>
              <w:t>850</w:t>
            </w:r>
          </w:p>
        </w:tc>
        <w:tc>
          <w:tcPr>
            <w:tcW w:w="1245" w:type="dxa"/>
          </w:tcPr>
          <w:p w:rsidR="00D61A40" w:rsidRPr="00D61A40" w:rsidRDefault="00D61A40" w:rsidP="00D61A40">
            <w:pPr>
              <w:jc w:val="center"/>
              <w:rPr>
                <w:sz w:val="18"/>
                <w:szCs w:val="18"/>
              </w:rPr>
            </w:pPr>
            <w:r w:rsidRPr="00D61A40">
              <w:rPr>
                <w:sz w:val="18"/>
                <w:szCs w:val="18"/>
              </w:rPr>
              <w:t>800</w:t>
            </w:r>
          </w:p>
        </w:tc>
        <w:tc>
          <w:tcPr>
            <w:tcW w:w="1249" w:type="dxa"/>
          </w:tcPr>
          <w:p w:rsidR="00D61A40" w:rsidRPr="00D61A40" w:rsidRDefault="00D61A40" w:rsidP="00D61A40">
            <w:pPr>
              <w:jc w:val="center"/>
              <w:rPr>
                <w:sz w:val="18"/>
                <w:szCs w:val="18"/>
              </w:rPr>
            </w:pPr>
            <w:r w:rsidRPr="00D61A40">
              <w:rPr>
                <w:sz w:val="18"/>
                <w:szCs w:val="18"/>
              </w:rPr>
              <w:t>750</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sz w:val="18"/>
                <w:szCs w:val="18"/>
              </w:rPr>
              <w:t>Īstenoti pasākumi tūrisma attīstības veicināšanai, t.sk. Baltijas jūras reģiona sadarbības ietvaros (pasākumu skaits)</w:t>
            </w:r>
          </w:p>
        </w:tc>
        <w:tc>
          <w:tcPr>
            <w:tcW w:w="1246" w:type="dxa"/>
          </w:tcPr>
          <w:p w:rsidR="00D61A40" w:rsidRPr="00D61A40" w:rsidRDefault="00D61A40" w:rsidP="00D61A40">
            <w:pPr>
              <w:jc w:val="center"/>
              <w:rPr>
                <w:sz w:val="18"/>
                <w:szCs w:val="18"/>
              </w:rPr>
            </w:pPr>
            <w:r w:rsidRPr="00D61A40">
              <w:rPr>
                <w:sz w:val="18"/>
                <w:szCs w:val="18"/>
              </w:rPr>
              <w:t>21</w:t>
            </w:r>
          </w:p>
        </w:tc>
        <w:tc>
          <w:tcPr>
            <w:tcW w:w="1247" w:type="dxa"/>
          </w:tcPr>
          <w:p w:rsidR="00D61A40" w:rsidRPr="00D61A40" w:rsidRDefault="00D61A40" w:rsidP="00D61A40">
            <w:pPr>
              <w:jc w:val="center"/>
              <w:rPr>
                <w:sz w:val="18"/>
                <w:szCs w:val="18"/>
              </w:rPr>
            </w:pPr>
            <w:r w:rsidRPr="00D61A40">
              <w:rPr>
                <w:sz w:val="18"/>
                <w:szCs w:val="18"/>
              </w:rPr>
              <w:t>19</w:t>
            </w:r>
          </w:p>
        </w:tc>
        <w:tc>
          <w:tcPr>
            <w:tcW w:w="1247" w:type="dxa"/>
          </w:tcPr>
          <w:p w:rsidR="00D61A40" w:rsidRPr="00D61A40" w:rsidRDefault="00D61A40" w:rsidP="00D61A40">
            <w:pPr>
              <w:jc w:val="center"/>
              <w:rPr>
                <w:sz w:val="18"/>
                <w:szCs w:val="18"/>
              </w:rPr>
            </w:pPr>
            <w:r w:rsidRPr="00D61A40">
              <w:rPr>
                <w:sz w:val="18"/>
                <w:szCs w:val="18"/>
              </w:rPr>
              <w:t>19</w:t>
            </w:r>
          </w:p>
        </w:tc>
        <w:tc>
          <w:tcPr>
            <w:tcW w:w="1245" w:type="dxa"/>
          </w:tcPr>
          <w:p w:rsidR="00D61A40" w:rsidRPr="00D61A40" w:rsidRDefault="00D61A40" w:rsidP="00D61A40">
            <w:pPr>
              <w:jc w:val="center"/>
              <w:rPr>
                <w:sz w:val="18"/>
                <w:szCs w:val="18"/>
              </w:rPr>
            </w:pPr>
            <w:r w:rsidRPr="00D61A40">
              <w:rPr>
                <w:sz w:val="18"/>
                <w:szCs w:val="18"/>
              </w:rPr>
              <w:t>19</w:t>
            </w:r>
          </w:p>
        </w:tc>
        <w:tc>
          <w:tcPr>
            <w:tcW w:w="1249" w:type="dxa"/>
          </w:tcPr>
          <w:p w:rsidR="00D61A40" w:rsidRPr="00D61A40" w:rsidRDefault="00D61A40" w:rsidP="00D61A40">
            <w:pPr>
              <w:jc w:val="center"/>
              <w:rPr>
                <w:sz w:val="18"/>
                <w:szCs w:val="18"/>
              </w:rPr>
            </w:pPr>
            <w:r w:rsidRPr="00D61A40">
              <w:rPr>
                <w:sz w:val="18"/>
                <w:szCs w:val="18"/>
              </w:rPr>
              <w:t>19</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sz w:val="18"/>
                <w:szCs w:val="18"/>
              </w:rPr>
              <w:t>Piesaistīti ārvalstu tiešo investīciju projekti (jauno projektu skaits/ projektu skaits no Fortune 500 sarakstā iekļautajām globālām kompānijām)</w:t>
            </w:r>
          </w:p>
        </w:tc>
        <w:tc>
          <w:tcPr>
            <w:tcW w:w="1246"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3/1</w:t>
            </w:r>
          </w:p>
        </w:tc>
        <w:tc>
          <w:tcPr>
            <w:tcW w:w="1247" w:type="dxa"/>
          </w:tcPr>
          <w:p w:rsidR="00D61A40" w:rsidRPr="00D61A40" w:rsidRDefault="00D61A40" w:rsidP="00D61A40">
            <w:pPr>
              <w:jc w:val="center"/>
              <w:rPr>
                <w:sz w:val="18"/>
                <w:szCs w:val="18"/>
              </w:rPr>
            </w:pPr>
            <w:r w:rsidRPr="00D61A40">
              <w:rPr>
                <w:sz w:val="18"/>
                <w:szCs w:val="18"/>
              </w:rPr>
              <w:t>3/1</w:t>
            </w:r>
          </w:p>
        </w:tc>
        <w:tc>
          <w:tcPr>
            <w:tcW w:w="1245" w:type="dxa"/>
          </w:tcPr>
          <w:p w:rsidR="00D61A40" w:rsidRPr="00D61A40" w:rsidRDefault="00D61A40" w:rsidP="00D61A40">
            <w:pPr>
              <w:jc w:val="center"/>
              <w:rPr>
                <w:sz w:val="18"/>
                <w:szCs w:val="18"/>
              </w:rPr>
            </w:pPr>
            <w:r w:rsidRPr="00D61A40">
              <w:rPr>
                <w:sz w:val="18"/>
                <w:szCs w:val="18"/>
              </w:rPr>
              <w:t>4/1</w:t>
            </w:r>
          </w:p>
        </w:tc>
        <w:tc>
          <w:tcPr>
            <w:tcW w:w="1249" w:type="dxa"/>
          </w:tcPr>
          <w:p w:rsidR="00D61A40" w:rsidRPr="00D61A40" w:rsidRDefault="00D61A40" w:rsidP="00D61A40">
            <w:pPr>
              <w:jc w:val="center"/>
              <w:rPr>
                <w:sz w:val="18"/>
                <w:szCs w:val="18"/>
              </w:rPr>
            </w:pPr>
            <w:r w:rsidRPr="00D61A40">
              <w:rPr>
                <w:sz w:val="18"/>
                <w:szCs w:val="18"/>
              </w:rPr>
              <w:t>3/1</w:t>
            </w:r>
          </w:p>
        </w:tc>
      </w:tr>
      <w:tr w:rsidR="00D61A40" w:rsidRPr="00D61A40" w:rsidTr="00D61A40">
        <w:trPr>
          <w:trHeight w:val="142"/>
        </w:trPr>
        <w:tc>
          <w:tcPr>
            <w:tcW w:w="9074" w:type="dxa"/>
            <w:gridSpan w:val="6"/>
            <w:shd w:val="clear" w:color="auto" w:fill="D9D9D9" w:themeFill="background1" w:themeFillShade="D9"/>
          </w:tcPr>
          <w:p w:rsidR="00D61A40" w:rsidRPr="00D61A40" w:rsidRDefault="00D61A40" w:rsidP="00D61A40">
            <w:pPr>
              <w:jc w:val="center"/>
              <w:rPr>
                <w:b/>
                <w:i/>
                <w:sz w:val="18"/>
                <w:szCs w:val="18"/>
              </w:rPr>
            </w:pPr>
            <w:r w:rsidRPr="00D61A40">
              <w:rPr>
                <w:b/>
                <w:sz w:val="18"/>
                <w:szCs w:val="18"/>
                <w:lang w:eastAsia="lv-LV"/>
              </w:rPr>
              <w:t xml:space="preserve">Kvalitātes rādītāji </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sz w:val="18"/>
                <w:szCs w:val="18"/>
              </w:rPr>
              <w:t xml:space="preserve"> Latvijas novērtējums Globālās inovācijas indeksa pētījumā (vieta)</w:t>
            </w:r>
          </w:p>
        </w:tc>
        <w:tc>
          <w:tcPr>
            <w:tcW w:w="1246" w:type="dxa"/>
          </w:tcPr>
          <w:p w:rsidR="00D61A40" w:rsidRPr="00D61A40" w:rsidRDefault="00D61A40" w:rsidP="00D61A40">
            <w:pPr>
              <w:jc w:val="center"/>
              <w:rPr>
                <w:sz w:val="18"/>
                <w:szCs w:val="18"/>
              </w:rPr>
            </w:pPr>
            <w:r w:rsidRPr="00D61A40">
              <w:rPr>
                <w:sz w:val="18"/>
                <w:szCs w:val="18"/>
              </w:rPr>
              <w:t>33</w:t>
            </w:r>
          </w:p>
        </w:tc>
        <w:tc>
          <w:tcPr>
            <w:tcW w:w="1247" w:type="dxa"/>
          </w:tcPr>
          <w:p w:rsidR="00D61A40" w:rsidRPr="00D61A40" w:rsidRDefault="00D61A40" w:rsidP="00D61A40">
            <w:pPr>
              <w:jc w:val="center"/>
              <w:rPr>
                <w:sz w:val="18"/>
                <w:szCs w:val="18"/>
              </w:rPr>
            </w:pPr>
            <w:r w:rsidRPr="00D61A40">
              <w:rPr>
                <w:sz w:val="18"/>
                <w:szCs w:val="18"/>
              </w:rPr>
              <w:t>30</w:t>
            </w:r>
          </w:p>
        </w:tc>
        <w:tc>
          <w:tcPr>
            <w:tcW w:w="1247" w:type="dxa"/>
          </w:tcPr>
          <w:p w:rsidR="00D61A40" w:rsidRPr="00D61A40" w:rsidRDefault="00D61A40" w:rsidP="00D61A40">
            <w:pPr>
              <w:jc w:val="center"/>
              <w:rPr>
                <w:sz w:val="18"/>
                <w:szCs w:val="18"/>
              </w:rPr>
            </w:pPr>
            <w:r w:rsidRPr="00D61A40">
              <w:rPr>
                <w:sz w:val="18"/>
                <w:szCs w:val="18"/>
              </w:rPr>
              <w:t>27</w:t>
            </w:r>
          </w:p>
        </w:tc>
        <w:tc>
          <w:tcPr>
            <w:tcW w:w="1245" w:type="dxa"/>
          </w:tcPr>
          <w:p w:rsidR="00D61A40" w:rsidRPr="00D61A40" w:rsidRDefault="00D61A40" w:rsidP="00D61A40">
            <w:pPr>
              <w:jc w:val="center"/>
              <w:rPr>
                <w:sz w:val="18"/>
                <w:szCs w:val="18"/>
              </w:rPr>
            </w:pPr>
            <w:r w:rsidRPr="00D61A40">
              <w:rPr>
                <w:sz w:val="18"/>
                <w:szCs w:val="18"/>
              </w:rPr>
              <w:t>25</w:t>
            </w:r>
          </w:p>
        </w:tc>
        <w:tc>
          <w:tcPr>
            <w:tcW w:w="1249" w:type="dxa"/>
          </w:tcPr>
          <w:p w:rsidR="00D61A40" w:rsidRPr="00D61A40" w:rsidRDefault="00D61A40" w:rsidP="00D61A40">
            <w:pPr>
              <w:jc w:val="center"/>
              <w:rPr>
                <w:sz w:val="18"/>
                <w:szCs w:val="18"/>
              </w:rPr>
            </w:pPr>
            <w:r w:rsidRPr="00D61A40">
              <w:rPr>
                <w:sz w:val="18"/>
                <w:szCs w:val="18"/>
              </w:rPr>
              <w:t>25</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rPr>
            </w:pPr>
            <w:r w:rsidRPr="00D61A40">
              <w:rPr>
                <w:i/>
                <w:sz w:val="18"/>
                <w:szCs w:val="18"/>
              </w:rPr>
              <w:t xml:space="preserve">Komersantu, kas izmantojuši eksporta atbalsta pakalpojumus, </w:t>
            </w:r>
            <w:r w:rsidRPr="00D61A40">
              <w:rPr>
                <w:i/>
                <w:sz w:val="18"/>
                <w:szCs w:val="18"/>
              </w:rPr>
              <w:lastRenderedPageBreak/>
              <w:t>apgrozījuma pieaugums (salīdzinot divus iepriekšējos gadus, procentos)</w:t>
            </w:r>
          </w:p>
        </w:tc>
        <w:tc>
          <w:tcPr>
            <w:tcW w:w="1246" w:type="dxa"/>
          </w:tcPr>
          <w:p w:rsidR="00D61A40" w:rsidRPr="00D61A40" w:rsidRDefault="00D61A40" w:rsidP="00D61A40">
            <w:pPr>
              <w:jc w:val="center"/>
              <w:rPr>
                <w:sz w:val="18"/>
                <w:szCs w:val="18"/>
              </w:rPr>
            </w:pPr>
            <w:r w:rsidRPr="00D61A40">
              <w:rPr>
                <w:sz w:val="18"/>
                <w:szCs w:val="18"/>
              </w:rPr>
              <w:lastRenderedPageBreak/>
              <w:t>1,4</w:t>
            </w:r>
          </w:p>
        </w:tc>
        <w:tc>
          <w:tcPr>
            <w:tcW w:w="1247" w:type="dxa"/>
          </w:tcPr>
          <w:p w:rsidR="00D61A40" w:rsidRPr="00D61A40" w:rsidRDefault="00D61A40" w:rsidP="00D61A40">
            <w:pPr>
              <w:pStyle w:val="tabteksts"/>
              <w:jc w:val="center"/>
              <w:rPr>
                <w:szCs w:val="18"/>
              </w:rPr>
            </w:pPr>
            <w:r w:rsidRPr="00D61A40">
              <w:rPr>
                <w:szCs w:val="18"/>
              </w:rPr>
              <w:t>1</w:t>
            </w:r>
          </w:p>
          <w:p w:rsidR="00D61A40" w:rsidRPr="00D61A40" w:rsidRDefault="00D61A40" w:rsidP="00D61A40">
            <w:pPr>
              <w:jc w:val="center"/>
              <w:rPr>
                <w:sz w:val="18"/>
                <w:szCs w:val="18"/>
              </w:rPr>
            </w:pPr>
          </w:p>
        </w:tc>
        <w:tc>
          <w:tcPr>
            <w:tcW w:w="1247" w:type="dxa"/>
          </w:tcPr>
          <w:p w:rsidR="00D61A40" w:rsidRPr="00D61A40" w:rsidRDefault="00D61A40" w:rsidP="00D61A40">
            <w:pPr>
              <w:jc w:val="center"/>
              <w:rPr>
                <w:sz w:val="18"/>
                <w:szCs w:val="18"/>
              </w:rPr>
            </w:pPr>
            <w:r w:rsidRPr="00D61A40">
              <w:rPr>
                <w:sz w:val="18"/>
                <w:szCs w:val="18"/>
              </w:rPr>
              <w:t>2</w:t>
            </w:r>
          </w:p>
        </w:tc>
        <w:tc>
          <w:tcPr>
            <w:tcW w:w="1245" w:type="dxa"/>
          </w:tcPr>
          <w:p w:rsidR="00D61A40" w:rsidRPr="00D61A40" w:rsidRDefault="00D61A40" w:rsidP="00D61A40">
            <w:pPr>
              <w:jc w:val="center"/>
              <w:rPr>
                <w:sz w:val="18"/>
                <w:szCs w:val="18"/>
              </w:rPr>
            </w:pPr>
            <w:r w:rsidRPr="00D61A40">
              <w:rPr>
                <w:sz w:val="18"/>
                <w:szCs w:val="18"/>
              </w:rPr>
              <w:t>2</w:t>
            </w:r>
          </w:p>
        </w:tc>
        <w:tc>
          <w:tcPr>
            <w:tcW w:w="1249" w:type="dxa"/>
          </w:tcPr>
          <w:p w:rsidR="00D61A40" w:rsidRPr="00D61A40" w:rsidRDefault="00D61A40" w:rsidP="00D61A40">
            <w:pPr>
              <w:jc w:val="center"/>
              <w:rPr>
                <w:sz w:val="18"/>
                <w:szCs w:val="18"/>
              </w:rPr>
            </w:pPr>
            <w:r w:rsidRPr="00D61A40">
              <w:rPr>
                <w:sz w:val="18"/>
                <w:szCs w:val="18"/>
              </w:rPr>
              <w:t>2</w:t>
            </w:r>
          </w:p>
        </w:tc>
      </w:tr>
    </w:tbl>
    <w:p w:rsidR="00D61A40" w:rsidRDefault="00D61A40" w:rsidP="009806B8">
      <w:pPr>
        <w:spacing w:after="120"/>
      </w:pPr>
    </w:p>
    <w:p w:rsidR="00D61A40" w:rsidRPr="00BB2102" w:rsidRDefault="00D61A40" w:rsidP="009806B8">
      <w:pPr>
        <w:spacing w:after="120"/>
        <w:rPr>
          <w:b/>
          <w:lang w:eastAsia="lv-LV"/>
        </w:rPr>
      </w:pPr>
      <w:r>
        <w:rPr>
          <w:b/>
          <w:lang w:eastAsia="lv-LV"/>
        </w:rPr>
        <w:t>3</w:t>
      </w:r>
      <w:r w:rsidRPr="00BB2102">
        <w:rPr>
          <w:b/>
          <w:lang w:eastAsia="lv-LV"/>
        </w:rPr>
        <w:t xml:space="preserve">. </w:t>
      </w:r>
      <w:r w:rsidRPr="00037636">
        <w:rPr>
          <w:b/>
          <w:lang w:eastAsia="lv-LV"/>
        </w:rPr>
        <w:t>Enerģētikas politikas īstenošana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D61A40" w:rsidRPr="00D61A40" w:rsidTr="00D61A40">
        <w:trPr>
          <w:trHeight w:val="910"/>
        </w:trPr>
        <w:tc>
          <w:tcPr>
            <w:tcW w:w="9072" w:type="dxa"/>
            <w:gridSpan w:val="4"/>
            <w:shd w:val="clear" w:color="auto" w:fill="D9D9D9" w:themeFill="background1" w:themeFillShade="D9"/>
          </w:tcPr>
          <w:p w:rsidR="00D61A40" w:rsidRPr="00D61A40" w:rsidRDefault="00D61A40" w:rsidP="00D61A40">
            <w:pPr>
              <w:pStyle w:val="Default"/>
              <w:rPr>
                <w:i/>
                <w:sz w:val="18"/>
                <w:szCs w:val="18"/>
                <w:lang w:eastAsia="lv-LV"/>
              </w:rPr>
            </w:pPr>
            <w:r w:rsidRPr="00D61A40">
              <w:rPr>
                <w:b/>
                <w:sz w:val="18"/>
                <w:szCs w:val="18"/>
                <w:lang w:eastAsia="lv-LV"/>
              </w:rPr>
              <w:t xml:space="preserve">Politikas mērķis: </w:t>
            </w:r>
            <w:r w:rsidRPr="00D61A40">
              <w:rPr>
                <w:b/>
                <w:sz w:val="18"/>
                <w:szCs w:val="18"/>
              </w:rPr>
              <w:t>paaugstināt tautsaimniecības konkurētspēju, sekmējot piegāžu drošumu, ilgtspējīgu enerģijas ražošanu un patēriņu, kā arī attīstot Eiropas enerģētikas infrastruktūras savienošanu un elektroenerģijas sadales infrastruktūru</w:t>
            </w:r>
            <w:r w:rsidRPr="00D61A40">
              <w:rPr>
                <w:i/>
                <w:sz w:val="18"/>
                <w:szCs w:val="18"/>
              </w:rPr>
              <w:t>/Latvijas Nacionālais attīstības plāns 2014.-2020.gadam, Enerģētikas attīstības pamatnostādnes 2016.-2020. gadam/</w:t>
            </w:r>
          </w:p>
        </w:tc>
      </w:tr>
      <w:tr w:rsidR="00D61A40" w:rsidRPr="00D61A40" w:rsidTr="00D61A40">
        <w:trPr>
          <w:trHeight w:val="425"/>
        </w:trPr>
        <w:tc>
          <w:tcPr>
            <w:tcW w:w="4111" w:type="dxa"/>
            <w:shd w:val="clear" w:color="auto" w:fill="auto"/>
          </w:tcPr>
          <w:p w:rsidR="00D61A40" w:rsidRPr="00D61A40" w:rsidRDefault="00D61A40" w:rsidP="00D61A40">
            <w:pPr>
              <w:pStyle w:val="Tabuluvirsraksti"/>
              <w:jc w:val="both"/>
              <w:rPr>
                <w:b/>
                <w:sz w:val="18"/>
                <w:szCs w:val="18"/>
                <w:lang w:eastAsia="lv-LV"/>
              </w:rPr>
            </w:pPr>
            <w:r w:rsidRPr="00D61A40">
              <w:rPr>
                <w:b/>
                <w:sz w:val="18"/>
                <w:szCs w:val="18"/>
                <w:lang w:eastAsia="lv-LV"/>
              </w:rPr>
              <w:t>Politikas rezultatīvie rādītāji</w:t>
            </w:r>
          </w:p>
        </w:tc>
        <w:tc>
          <w:tcPr>
            <w:tcW w:w="2458" w:type="dxa"/>
            <w:shd w:val="clear" w:color="auto" w:fill="auto"/>
          </w:tcPr>
          <w:p w:rsidR="00D61A40" w:rsidRPr="00D61A40" w:rsidRDefault="00D61A40" w:rsidP="00D61A40">
            <w:pPr>
              <w:pStyle w:val="Tabuluvirsraksti"/>
              <w:rPr>
                <w:b/>
                <w:sz w:val="18"/>
                <w:szCs w:val="18"/>
                <w:lang w:eastAsia="lv-LV"/>
              </w:rPr>
            </w:pPr>
            <w:r w:rsidRPr="00D61A40">
              <w:rPr>
                <w:b/>
                <w:sz w:val="18"/>
                <w:szCs w:val="18"/>
                <w:lang w:eastAsia="lv-LV"/>
              </w:rPr>
              <w:t xml:space="preserve">Attīstības plānošanas dokumenti vai </w:t>
            </w:r>
          </w:p>
          <w:p w:rsidR="00D61A40" w:rsidRPr="00D61A40" w:rsidRDefault="00D61A40" w:rsidP="00D61A40">
            <w:pPr>
              <w:pStyle w:val="Tabuluvirsraksti"/>
              <w:rPr>
                <w:b/>
                <w:sz w:val="18"/>
                <w:szCs w:val="18"/>
                <w:lang w:eastAsia="lv-LV"/>
              </w:rPr>
            </w:pPr>
            <w:r w:rsidRPr="00D61A40">
              <w:rPr>
                <w:b/>
                <w:sz w:val="18"/>
                <w:szCs w:val="18"/>
                <w:lang w:eastAsia="lv-LV"/>
              </w:rPr>
              <w:t>normatīvie akti</w:t>
            </w:r>
          </w:p>
        </w:tc>
        <w:tc>
          <w:tcPr>
            <w:tcW w:w="1260" w:type="dxa"/>
            <w:shd w:val="clear" w:color="auto" w:fill="auto"/>
          </w:tcPr>
          <w:p w:rsidR="00D61A40" w:rsidRPr="00D61A40" w:rsidRDefault="00D61A40" w:rsidP="00D61A40">
            <w:pPr>
              <w:pStyle w:val="Tabuluvirsraksti"/>
              <w:rPr>
                <w:b/>
                <w:sz w:val="18"/>
                <w:szCs w:val="18"/>
                <w:lang w:eastAsia="lv-LV"/>
              </w:rPr>
            </w:pPr>
            <w:r w:rsidRPr="00D61A40">
              <w:rPr>
                <w:b/>
                <w:sz w:val="18"/>
                <w:szCs w:val="18"/>
                <w:lang w:eastAsia="lv-LV"/>
              </w:rPr>
              <w:t xml:space="preserve">Faktiskā vērtība </w:t>
            </w:r>
          </w:p>
        </w:tc>
        <w:tc>
          <w:tcPr>
            <w:tcW w:w="1243" w:type="dxa"/>
            <w:shd w:val="clear" w:color="auto" w:fill="auto"/>
          </w:tcPr>
          <w:p w:rsidR="00D61A40" w:rsidRPr="00D61A40" w:rsidRDefault="00D61A40" w:rsidP="00D61A40">
            <w:pPr>
              <w:pStyle w:val="Tabuluvirsraksti"/>
              <w:rPr>
                <w:b/>
                <w:sz w:val="18"/>
                <w:szCs w:val="18"/>
                <w:lang w:eastAsia="lv-LV"/>
              </w:rPr>
            </w:pPr>
            <w:r w:rsidRPr="00D61A40">
              <w:rPr>
                <w:b/>
                <w:sz w:val="18"/>
                <w:szCs w:val="18"/>
                <w:lang w:eastAsia="lv-LV"/>
              </w:rPr>
              <w:t xml:space="preserve">Plānotā vērtība </w:t>
            </w:r>
            <w:r w:rsidRPr="00D61A40">
              <w:rPr>
                <w:sz w:val="18"/>
                <w:szCs w:val="18"/>
                <w:lang w:eastAsia="lv-LV"/>
              </w:rPr>
              <w:t>(2020)</w:t>
            </w:r>
          </w:p>
        </w:tc>
      </w:tr>
      <w:tr w:rsidR="00D61A40" w:rsidRPr="00D61A40" w:rsidTr="00D61A40">
        <w:trPr>
          <w:trHeight w:val="567"/>
        </w:trPr>
        <w:tc>
          <w:tcPr>
            <w:tcW w:w="4111" w:type="dxa"/>
            <w:vAlign w:val="center"/>
          </w:tcPr>
          <w:p w:rsidR="00D61A40" w:rsidRPr="00D61A40" w:rsidRDefault="00D61A40" w:rsidP="00D61A40">
            <w:pPr>
              <w:pStyle w:val="Tabuluvirsraksti"/>
              <w:jc w:val="left"/>
              <w:rPr>
                <w:i/>
                <w:sz w:val="18"/>
                <w:szCs w:val="18"/>
              </w:rPr>
            </w:pPr>
            <w:r w:rsidRPr="00D61A40">
              <w:rPr>
                <w:i/>
                <w:sz w:val="18"/>
                <w:szCs w:val="18"/>
              </w:rPr>
              <w:t>Energoatkarība (neto energoresursu imports/bruto iekšzemes enerģijas patēriņš plus bunkurēšana ,%)</w:t>
            </w:r>
          </w:p>
        </w:tc>
        <w:tc>
          <w:tcPr>
            <w:tcW w:w="2458" w:type="dxa"/>
            <w:vAlign w:val="center"/>
          </w:tcPr>
          <w:p w:rsidR="00D61A40" w:rsidRPr="00D61A40" w:rsidRDefault="00D61A40" w:rsidP="00D61A40">
            <w:pPr>
              <w:pStyle w:val="Tabuluvirsraksti"/>
              <w:jc w:val="both"/>
              <w:rPr>
                <w:i/>
                <w:sz w:val="18"/>
                <w:szCs w:val="18"/>
                <w:lang w:eastAsia="lv-LV"/>
              </w:rPr>
            </w:pPr>
            <w:r w:rsidRPr="00D61A40">
              <w:rPr>
                <w:i/>
                <w:sz w:val="18"/>
                <w:szCs w:val="18"/>
              </w:rPr>
              <w:t>Enerģētikas attīstības pamatnostādnes 2016.</w:t>
            </w:r>
            <w:r w:rsidRPr="00D61A40">
              <w:rPr>
                <w:i/>
                <w:sz w:val="18"/>
                <w:szCs w:val="18"/>
              </w:rPr>
              <w:noBreakHyphen/>
              <w:t>2020.gadam</w:t>
            </w:r>
          </w:p>
        </w:tc>
        <w:tc>
          <w:tcPr>
            <w:tcW w:w="1260" w:type="dxa"/>
            <w:vAlign w:val="center"/>
          </w:tcPr>
          <w:p w:rsidR="00D61A40" w:rsidRPr="00D61A40" w:rsidRDefault="00D61A40" w:rsidP="00D61A40">
            <w:pPr>
              <w:pStyle w:val="Tabuluvirsraksti"/>
              <w:rPr>
                <w:i/>
                <w:sz w:val="18"/>
                <w:szCs w:val="18"/>
              </w:rPr>
            </w:pPr>
            <w:r w:rsidRPr="00D61A40">
              <w:rPr>
                <w:i/>
                <w:sz w:val="18"/>
                <w:szCs w:val="18"/>
              </w:rPr>
              <w:t xml:space="preserve">47,2 </w:t>
            </w:r>
          </w:p>
          <w:p w:rsidR="00D61A40" w:rsidRPr="00D61A40" w:rsidRDefault="00D61A40" w:rsidP="00D61A40">
            <w:pPr>
              <w:pStyle w:val="Tabuluvirsraksti"/>
              <w:rPr>
                <w:i/>
                <w:sz w:val="18"/>
                <w:szCs w:val="18"/>
              </w:rPr>
            </w:pPr>
            <w:r w:rsidRPr="00D61A40">
              <w:rPr>
                <w:sz w:val="18"/>
                <w:szCs w:val="18"/>
              </w:rPr>
              <w:t>(2016)</w:t>
            </w:r>
          </w:p>
        </w:tc>
        <w:tc>
          <w:tcPr>
            <w:tcW w:w="1243" w:type="dxa"/>
            <w:vAlign w:val="center"/>
          </w:tcPr>
          <w:p w:rsidR="00D61A40" w:rsidRDefault="00D61A40" w:rsidP="00D61A40">
            <w:pPr>
              <w:pStyle w:val="Tabuluvirsraksti"/>
              <w:rPr>
                <w:i/>
                <w:sz w:val="18"/>
                <w:szCs w:val="18"/>
              </w:rPr>
            </w:pPr>
            <w:r w:rsidRPr="00D61A40">
              <w:rPr>
                <w:i/>
                <w:sz w:val="18"/>
                <w:szCs w:val="18"/>
              </w:rPr>
              <w:t xml:space="preserve">44,1   </w:t>
            </w:r>
          </w:p>
          <w:p w:rsidR="00D61A40" w:rsidRPr="00D61A40" w:rsidRDefault="00D61A40" w:rsidP="00D61A40">
            <w:pPr>
              <w:pStyle w:val="Tabuluvirsraksti"/>
              <w:rPr>
                <w:i/>
                <w:sz w:val="18"/>
                <w:szCs w:val="18"/>
              </w:rPr>
            </w:pPr>
            <w:r w:rsidRPr="00D61A40">
              <w:rPr>
                <w:i/>
                <w:sz w:val="18"/>
                <w:szCs w:val="18"/>
              </w:rPr>
              <w:t xml:space="preserve"> </w:t>
            </w:r>
            <w:r w:rsidRPr="00D61A40">
              <w:rPr>
                <w:sz w:val="18"/>
                <w:szCs w:val="18"/>
                <w:lang w:eastAsia="lv-LV"/>
              </w:rPr>
              <w:t>(2020)</w:t>
            </w:r>
          </w:p>
        </w:tc>
      </w:tr>
      <w:tr w:rsidR="00D61A40" w:rsidRPr="00D61A40" w:rsidTr="00D61A40">
        <w:trPr>
          <w:trHeight w:val="567"/>
        </w:trPr>
        <w:tc>
          <w:tcPr>
            <w:tcW w:w="4111" w:type="dxa"/>
            <w:vAlign w:val="center"/>
          </w:tcPr>
          <w:p w:rsidR="00D61A40" w:rsidRPr="00D61A40" w:rsidRDefault="00D61A40" w:rsidP="00D61A40">
            <w:pPr>
              <w:pStyle w:val="Tabuluvirsraksti"/>
              <w:jc w:val="both"/>
              <w:rPr>
                <w:i/>
                <w:sz w:val="18"/>
                <w:szCs w:val="18"/>
              </w:rPr>
            </w:pPr>
            <w:r w:rsidRPr="00D61A40">
              <w:rPr>
                <w:i/>
                <w:sz w:val="18"/>
                <w:szCs w:val="18"/>
              </w:rPr>
              <w:t xml:space="preserve">Enerģijas, kas ražota no atjaunojamiem energoresursiem, īpatsvars enerģijas bruto gala patēriņā (%) </w:t>
            </w:r>
          </w:p>
        </w:tc>
        <w:tc>
          <w:tcPr>
            <w:tcW w:w="2458" w:type="dxa"/>
            <w:vAlign w:val="center"/>
          </w:tcPr>
          <w:p w:rsidR="00D61A40" w:rsidRPr="00D61A40" w:rsidRDefault="00D61A40" w:rsidP="00D61A40">
            <w:pPr>
              <w:pStyle w:val="Tabuluvirsraksti"/>
              <w:jc w:val="both"/>
              <w:rPr>
                <w:i/>
                <w:sz w:val="18"/>
                <w:szCs w:val="18"/>
              </w:rPr>
            </w:pPr>
            <w:r w:rsidRPr="00D61A40">
              <w:rPr>
                <w:i/>
                <w:sz w:val="18"/>
                <w:szCs w:val="18"/>
              </w:rPr>
              <w:t>Latvijas Nacionālais attīstības plāns 2014.-2020.gadam [196]</w:t>
            </w:r>
          </w:p>
        </w:tc>
        <w:tc>
          <w:tcPr>
            <w:tcW w:w="1260" w:type="dxa"/>
            <w:vAlign w:val="center"/>
          </w:tcPr>
          <w:p w:rsidR="00D61A40" w:rsidRDefault="00D61A40" w:rsidP="00D61A40">
            <w:pPr>
              <w:pStyle w:val="Tabuluvirsraksti"/>
              <w:rPr>
                <w:i/>
                <w:sz w:val="18"/>
                <w:szCs w:val="18"/>
              </w:rPr>
            </w:pPr>
            <w:r w:rsidRPr="00D61A40">
              <w:rPr>
                <w:i/>
                <w:sz w:val="18"/>
                <w:szCs w:val="18"/>
              </w:rPr>
              <w:t xml:space="preserve">39,01   </w:t>
            </w:r>
          </w:p>
          <w:p w:rsidR="00D61A40" w:rsidRPr="00D61A40" w:rsidRDefault="00D61A40" w:rsidP="00D61A40">
            <w:pPr>
              <w:pStyle w:val="Tabuluvirsraksti"/>
              <w:rPr>
                <w:i/>
                <w:sz w:val="18"/>
                <w:szCs w:val="18"/>
              </w:rPr>
            </w:pPr>
            <w:r w:rsidRPr="00D61A40">
              <w:rPr>
                <w:sz w:val="18"/>
                <w:szCs w:val="18"/>
              </w:rPr>
              <w:t>(2017)</w:t>
            </w:r>
          </w:p>
        </w:tc>
        <w:tc>
          <w:tcPr>
            <w:tcW w:w="1243" w:type="dxa"/>
            <w:vAlign w:val="center"/>
          </w:tcPr>
          <w:p w:rsidR="00D61A40" w:rsidRDefault="00D61A40" w:rsidP="00D61A40">
            <w:pPr>
              <w:pStyle w:val="Tabuluvirsraksti"/>
              <w:rPr>
                <w:i/>
                <w:sz w:val="18"/>
                <w:szCs w:val="18"/>
              </w:rPr>
            </w:pPr>
            <w:r w:rsidRPr="00D61A40">
              <w:rPr>
                <w:i/>
                <w:sz w:val="18"/>
                <w:szCs w:val="18"/>
              </w:rPr>
              <w:t xml:space="preserve">40,0   </w:t>
            </w:r>
          </w:p>
          <w:p w:rsidR="00D61A40" w:rsidRPr="00D61A40" w:rsidRDefault="00D61A40" w:rsidP="00D61A40">
            <w:pPr>
              <w:pStyle w:val="Tabuluvirsraksti"/>
              <w:rPr>
                <w:i/>
                <w:sz w:val="18"/>
                <w:szCs w:val="18"/>
              </w:rPr>
            </w:pPr>
            <w:r w:rsidRPr="00D61A40">
              <w:rPr>
                <w:i/>
                <w:sz w:val="18"/>
                <w:szCs w:val="18"/>
              </w:rPr>
              <w:t xml:space="preserve"> </w:t>
            </w:r>
            <w:r w:rsidRPr="00D61A40">
              <w:rPr>
                <w:sz w:val="18"/>
                <w:szCs w:val="18"/>
                <w:lang w:eastAsia="lv-LV"/>
              </w:rPr>
              <w:t>(2020)</w:t>
            </w:r>
          </w:p>
        </w:tc>
      </w:tr>
      <w:tr w:rsidR="00D61A40" w:rsidRPr="00D61A40" w:rsidTr="00D61A40">
        <w:trPr>
          <w:trHeight w:val="567"/>
        </w:trPr>
        <w:tc>
          <w:tcPr>
            <w:tcW w:w="4111" w:type="dxa"/>
            <w:vAlign w:val="center"/>
          </w:tcPr>
          <w:p w:rsidR="00D61A40" w:rsidRPr="00D61A40" w:rsidRDefault="00D61A40" w:rsidP="00D61A40">
            <w:pPr>
              <w:pStyle w:val="Tabuluvirsraksti"/>
              <w:jc w:val="both"/>
              <w:rPr>
                <w:i/>
                <w:sz w:val="18"/>
                <w:szCs w:val="18"/>
              </w:rPr>
            </w:pPr>
            <w:r w:rsidRPr="00D61A40">
              <w:rPr>
                <w:rFonts w:eastAsiaTheme="minorEastAsia"/>
                <w:i/>
                <w:color w:val="000000"/>
                <w:sz w:val="18"/>
                <w:szCs w:val="18"/>
                <w:lang w:eastAsia="zh-CN"/>
              </w:rPr>
              <w:t>Enerģijas patēriņš IKP radīšanai (kg naftas ekvivalenta uz 1000 euro no IKP)</w:t>
            </w:r>
          </w:p>
        </w:tc>
        <w:tc>
          <w:tcPr>
            <w:tcW w:w="2458" w:type="dxa"/>
          </w:tcPr>
          <w:p w:rsidR="00D61A40" w:rsidRPr="00D61A40" w:rsidRDefault="00D61A40" w:rsidP="00D61A40">
            <w:pPr>
              <w:pStyle w:val="Tabuluvirsraksti"/>
              <w:jc w:val="both"/>
              <w:rPr>
                <w:i/>
                <w:color w:val="000000" w:themeColor="text1"/>
                <w:sz w:val="18"/>
                <w:szCs w:val="18"/>
              </w:rPr>
            </w:pPr>
            <w:r w:rsidRPr="00D61A40">
              <w:rPr>
                <w:i/>
                <w:sz w:val="18"/>
                <w:szCs w:val="18"/>
              </w:rPr>
              <w:t>Enerģētikas attīstības pamatnostādnes 2016.</w:t>
            </w:r>
            <w:r w:rsidRPr="00D61A40">
              <w:rPr>
                <w:i/>
                <w:sz w:val="18"/>
                <w:szCs w:val="18"/>
              </w:rPr>
              <w:noBreakHyphen/>
              <w:t>2020.gadam</w:t>
            </w:r>
          </w:p>
        </w:tc>
        <w:tc>
          <w:tcPr>
            <w:tcW w:w="1260" w:type="dxa"/>
            <w:vAlign w:val="center"/>
          </w:tcPr>
          <w:p w:rsidR="00D61A40" w:rsidRDefault="00D61A40" w:rsidP="00D61A40">
            <w:pPr>
              <w:pStyle w:val="Tabuluvirsraksti"/>
              <w:rPr>
                <w:i/>
                <w:sz w:val="18"/>
                <w:szCs w:val="18"/>
              </w:rPr>
            </w:pPr>
            <w:r w:rsidRPr="00D61A40">
              <w:rPr>
                <w:i/>
                <w:sz w:val="18"/>
                <w:szCs w:val="18"/>
              </w:rPr>
              <w:t xml:space="preserve">200,3 </w:t>
            </w:r>
          </w:p>
          <w:p w:rsidR="00D61A40" w:rsidRPr="00D61A40" w:rsidRDefault="00D61A40" w:rsidP="00D61A40">
            <w:pPr>
              <w:pStyle w:val="Tabuluvirsraksti"/>
              <w:rPr>
                <w:i/>
                <w:sz w:val="18"/>
                <w:szCs w:val="18"/>
              </w:rPr>
            </w:pPr>
            <w:r w:rsidRPr="00D61A40">
              <w:rPr>
                <w:i/>
                <w:sz w:val="18"/>
                <w:szCs w:val="18"/>
              </w:rPr>
              <w:t xml:space="preserve"> </w:t>
            </w:r>
            <w:r w:rsidRPr="00D61A40">
              <w:rPr>
                <w:sz w:val="18"/>
                <w:szCs w:val="18"/>
              </w:rPr>
              <w:t>(2017)</w:t>
            </w:r>
          </w:p>
        </w:tc>
        <w:tc>
          <w:tcPr>
            <w:tcW w:w="1243" w:type="dxa"/>
            <w:vAlign w:val="center"/>
          </w:tcPr>
          <w:p w:rsidR="00D61A40" w:rsidRDefault="00D61A40" w:rsidP="00D61A40">
            <w:pPr>
              <w:pStyle w:val="Tabuluvirsraksti"/>
              <w:rPr>
                <w:rFonts w:eastAsiaTheme="minorEastAsia"/>
                <w:bCs/>
                <w:i/>
                <w:color w:val="000000"/>
                <w:sz w:val="18"/>
                <w:szCs w:val="18"/>
                <w:lang w:eastAsia="zh-CN"/>
              </w:rPr>
            </w:pPr>
            <w:r w:rsidRPr="00D61A40">
              <w:rPr>
                <w:rFonts w:eastAsiaTheme="minorEastAsia"/>
                <w:bCs/>
                <w:i/>
                <w:color w:val="000000"/>
                <w:sz w:val="18"/>
                <w:szCs w:val="18"/>
                <w:lang w:eastAsia="zh-CN"/>
              </w:rPr>
              <w:t xml:space="preserve">176    </w:t>
            </w:r>
          </w:p>
          <w:p w:rsidR="00D61A40" w:rsidRPr="00D61A40" w:rsidRDefault="00D61A40" w:rsidP="00D61A40">
            <w:pPr>
              <w:pStyle w:val="Tabuluvirsraksti"/>
              <w:rPr>
                <w:rFonts w:eastAsiaTheme="minorEastAsia"/>
                <w:bCs/>
                <w:i/>
                <w:color w:val="000000"/>
                <w:sz w:val="18"/>
                <w:szCs w:val="18"/>
                <w:lang w:eastAsia="zh-CN"/>
              </w:rPr>
            </w:pPr>
            <w:r w:rsidRPr="00D61A40">
              <w:rPr>
                <w:rFonts w:eastAsiaTheme="minorEastAsia"/>
                <w:bCs/>
                <w:i/>
                <w:color w:val="000000"/>
                <w:sz w:val="18"/>
                <w:szCs w:val="18"/>
                <w:lang w:eastAsia="zh-CN"/>
              </w:rPr>
              <w:t xml:space="preserve"> </w:t>
            </w:r>
            <w:r w:rsidRPr="00D61A40">
              <w:rPr>
                <w:sz w:val="18"/>
                <w:szCs w:val="18"/>
                <w:lang w:eastAsia="lv-LV"/>
              </w:rPr>
              <w:t>(2020)</w:t>
            </w:r>
          </w:p>
        </w:tc>
      </w:tr>
      <w:tr w:rsidR="00D61A40" w:rsidRPr="00D61A40" w:rsidTr="00D61A40">
        <w:trPr>
          <w:trHeight w:val="567"/>
        </w:trPr>
        <w:tc>
          <w:tcPr>
            <w:tcW w:w="4111" w:type="dxa"/>
            <w:vAlign w:val="center"/>
          </w:tcPr>
          <w:p w:rsidR="00D61A40" w:rsidRPr="00D61A40" w:rsidRDefault="00D61A40" w:rsidP="00D61A40">
            <w:pPr>
              <w:pStyle w:val="Tabuluvirsraksti"/>
              <w:jc w:val="both"/>
              <w:rPr>
                <w:i/>
                <w:sz w:val="18"/>
                <w:szCs w:val="18"/>
              </w:rPr>
            </w:pPr>
            <w:r w:rsidRPr="00D61A40">
              <w:rPr>
                <w:rFonts w:eastAsiaTheme="minorEastAsia"/>
                <w:i/>
                <w:color w:val="000000"/>
                <w:sz w:val="18"/>
                <w:szCs w:val="18"/>
                <w:lang w:eastAsia="zh-CN"/>
              </w:rPr>
              <w:t>Infrastruktūras savienojumi elektrības tirgū (starpsavienojumu jauda pret uzstādīto ģenerējošo jaudu visās trīs Baltijas valstīs, %)</w:t>
            </w:r>
          </w:p>
        </w:tc>
        <w:tc>
          <w:tcPr>
            <w:tcW w:w="2458" w:type="dxa"/>
          </w:tcPr>
          <w:p w:rsidR="00D61A40" w:rsidRPr="00D61A40" w:rsidRDefault="00D61A40" w:rsidP="00D61A40">
            <w:pPr>
              <w:pStyle w:val="Tabuluvirsraksti"/>
              <w:jc w:val="both"/>
              <w:rPr>
                <w:i/>
                <w:color w:val="000000" w:themeColor="text1"/>
                <w:sz w:val="18"/>
                <w:szCs w:val="18"/>
              </w:rPr>
            </w:pPr>
            <w:r w:rsidRPr="00D61A40">
              <w:rPr>
                <w:i/>
                <w:sz w:val="18"/>
                <w:szCs w:val="18"/>
              </w:rPr>
              <w:t>Enerģētikas attīstības pamatnostādnes 2016.</w:t>
            </w:r>
            <w:r w:rsidRPr="00D61A40">
              <w:rPr>
                <w:i/>
                <w:sz w:val="18"/>
                <w:szCs w:val="18"/>
              </w:rPr>
              <w:noBreakHyphen/>
              <w:t xml:space="preserve">2020.gadam </w:t>
            </w:r>
          </w:p>
        </w:tc>
        <w:tc>
          <w:tcPr>
            <w:tcW w:w="1260" w:type="dxa"/>
            <w:vAlign w:val="center"/>
          </w:tcPr>
          <w:p w:rsidR="00D61A40" w:rsidRDefault="00D61A40" w:rsidP="00D61A40">
            <w:pPr>
              <w:pStyle w:val="Tabuluvirsraksti"/>
              <w:rPr>
                <w:i/>
                <w:sz w:val="18"/>
                <w:szCs w:val="18"/>
              </w:rPr>
            </w:pPr>
            <w:r w:rsidRPr="00D61A40">
              <w:rPr>
                <w:i/>
                <w:sz w:val="18"/>
                <w:szCs w:val="18"/>
              </w:rPr>
              <w:t xml:space="preserve">23,7    </w:t>
            </w:r>
          </w:p>
          <w:p w:rsidR="00D61A40" w:rsidRPr="00D61A40" w:rsidRDefault="00D61A40" w:rsidP="00D61A40">
            <w:pPr>
              <w:pStyle w:val="Tabuluvirsraksti"/>
              <w:rPr>
                <w:i/>
                <w:sz w:val="18"/>
                <w:szCs w:val="18"/>
              </w:rPr>
            </w:pPr>
            <w:r w:rsidRPr="00D61A40">
              <w:rPr>
                <w:i/>
                <w:sz w:val="18"/>
                <w:szCs w:val="18"/>
              </w:rPr>
              <w:t xml:space="preserve"> </w:t>
            </w:r>
            <w:r w:rsidRPr="00D61A40">
              <w:rPr>
                <w:sz w:val="18"/>
                <w:szCs w:val="18"/>
              </w:rPr>
              <w:t>(2017)</w:t>
            </w:r>
          </w:p>
        </w:tc>
        <w:tc>
          <w:tcPr>
            <w:tcW w:w="1243" w:type="dxa"/>
            <w:vAlign w:val="center"/>
          </w:tcPr>
          <w:p w:rsidR="00D61A40" w:rsidRDefault="00D61A40" w:rsidP="00D61A40">
            <w:pPr>
              <w:pStyle w:val="Tabuluvirsraksti"/>
              <w:rPr>
                <w:i/>
                <w:sz w:val="18"/>
                <w:szCs w:val="18"/>
              </w:rPr>
            </w:pPr>
            <w:r w:rsidRPr="00D61A40">
              <w:rPr>
                <w:i/>
                <w:sz w:val="18"/>
                <w:szCs w:val="18"/>
              </w:rPr>
              <w:t xml:space="preserve">15     </w:t>
            </w:r>
          </w:p>
          <w:p w:rsidR="00D61A40" w:rsidRPr="00D61A40" w:rsidRDefault="00D61A40" w:rsidP="00D61A40">
            <w:pPr>
              <w:pStyle w:val="Tabuluvirsraksti"/>
              <w:rPr>
                <w:i/>
                <w:sz w:val="18"/>
                <w:szCs w:val="18"/>
              </w:rPr>
            </w:pPr>
            <w:r w:rsidRPr="00D61A40">
              <w:rPr>
                <w:i/>
                <w:sz w:val="18"/>
                <w:szCs w:val="18"/>
              </w:rPr>
              <w:t xml:space="preserve"> </w:t>
            </w:r>
            <w:r w:rsidRPr="00D61A40">
              <w:rPr>
                <w:sz w:val="18"/>
                <w:szCs w:val="18"/>
                <w:lang w:eastAsia="lv-LV"/>
              </w:rPr>
              <w:t>(2020)</w:t>
            </w:r>
          </w:p>
        </w:tc>
      </w:tr>
      <w:tr w:rsidR="00D61A40" w:rsidRPr="00D61A40" w:rsidTr="00D61A40">
        <w:trPr>
          <w:trHeight w:val="567"/>
        </w:trPr>
        <w:tc>
          <w:tcPr>
            <w:tcW w:w="4111" w:type="dxa"/>
            <w:vAlign w:val="center"/>
          </w:tcPr>
          <w:p w:rsidR="00D61A40" w:rsidRPr="00D61A40" w:rsidRDefault="00D61A40" w:rsidP="00D61A40">
            <w:pPr>
              <w:pStyle w:val="Tabuluvirsraksti"/>
              <w:jc w:val="both"/>
              <w:rPr>
                <w:i/>
                <w:sz w:val="18"/>
                <w:szCs w:val="18"/>
              </w:rPr>
            </w:pPr>
            <w:r w:rsidRPr="00D61A40">
              <w:rPr>
                <w:rFonts w:eastAsiaTheme="minorEastAsia"/>
                <w:i/>
                <w:color w:val="000000"/>
                <w:sz w:val="18"/>
                <w:szCs w:val="18"/>
                <w:lang w:eastAsia="zh-CN"/>
              </w:rPr>
              <w:t>Infrastruktūras savienojumi gāzes tirgū Integrācija ES tīklos, iespējas pirkt dabasgāzi no dažādiem avotiem visās trīs Baltijas valstīs (savienojumu skaits)</w:t>
            </w:r>
          </w:p>
        </w:tc>
        <w:tc>
          <w:tcPr>
            <w:tcW w:w="2458" w:type="dxa"/>
          </w:tcPr>
          <w:p w:rsidR="00D61A40" w:rsidRPr="00D61A40" w:rsidRDefault="00D61A40" w:rsidP="00D61A40">
            <w:pPr>
              <w:pStyle w:val="Tabuluvirsraksti"/>
              <w:jc w:val="both"/>
              <w:rPr>
                <w:i/>
                <w:color w:val="000000" w:themeColor="text1"/>
                <w:sz w:val="18"/>
                <w:szCs w:val="18"/>
              </w:rPr>
            </w:pPr>
            <w:r w:rsidRPr="00D61A40">
              <w:rPr>
                <w:i/>
                <w:sz w:val="18"/>
                <w:szCs w:val="18"/>
              </w:rPr>
              <w:t>Enerģētikas attīstības pamatnostādnes 2016.</w:t>
            </w:r>
            <w:r w:rsidRPr="00D61A40">
              <w:rPr>
                <w:i/>
                <w:sz w:val="18"/>
                <w:szCs w:val="18"/>
              </w:rPr>
              <w:noBreakHyphen/>
              <w:t xml:space="preserve">2020.gadam </w:t>
            </w:r>
          </w:p>
        </w:tc>
        <w:tc>
          <w:tcPr>
            <w:tcW w:w="1260" w:type="dxa"/>
            <w:vAlign w:val="center"/>
          </w:tcPr>
          <w:p w:rsidR="00D61A40" w:rsidRDefault="00D61A40" w:rsidP="00D61A40">
            <w:pPr>
              <w:pStyle w:val="Tabuluvirsraksti"/>
              <w:rPr>
                <w:color w:val="000000" w:themeColor="text1"/>
                <w:sz w:val="18"/>
                <w:szCs w:val="18"/>
              </w:rPr>
            </w:pPr>
            <w:r w:rsidRPr="00D61A40">
              <w:rPr>
                <w:color w:val="000000" w:themeColor="text1"/>
                <w:sz w:val="18"/>
                <w:szCs w:val="18"/>
              </w:rPr>
              <w:t xml:space="preserve">1        </w:t>
            </w:r>
          </w:p>
          <w:p w:rsidR="00D61A40" w:rsidRPr="00D61A40" w:rsidRDefault="00D61A40" w:rsidP="00D61A40">
            <w:pPr>
              <w:pStyle w:val="Tabuluvirsraksti"/>
              <w:rPr>
                <w:color w:val="000000" w:themeColor="text1"/>
                <w:sz w:val="18"/>
                <w:szCs w:val="18"/>
              </w:rPr>
            </w:pPr>
            <w:r w:rsidRPr="00D61A40">
              <w:rPr>
                <w:color w:val="000000" w:themeColor="text1"/>
                <w:sz w:val="18"/>
                <w:szCs w:val="18"/>
              </w:rPr>
              <w:t xml:space="preserve"> </w:t>
            </w:r>
            <w:r w:rsidRPr="00D61A40">
              <w:rPr>
                <w:sz w:val="18"/>
                <w:szCs w:val="18"/>
              </w:rPr>
              <w:t>(2017)</w:t>
            </w:r>
          </w:p>
        </w:tc>
        <w:tc>
          <w:tcPr>
            <w:tcW w:w="1243" w:type="dxa"/>
            <w:vAlign w:val="center"/>
          </w:tcPr>
          <w:p w:rsidR="00D61A40" w:rsidRDefault="00D61A40" w:rsidP="00D61A40">
            <w:pPr>
              <w:pStyle w:val="Tabuluvirsraksti"/>
              <w:rPr>
                <w:color w:val="000000" w:themeColor="text1"/>
                <w:sz w:val="18"/>
                <w:szCs w:val="18"/>
              </w:rPr>
            </w:pPr>
            <w:r w:rsidRPr="00D61A40">
              <w:rPr>
                <w:color w:val="000000" w:themeColor="text1"/>
                <w:sz w:val="18"/>
                <w:szCs w:val="18"/>
              </w:rPr>
              <w:t xml:space="preserve">1        </w:t>
            </w:r>
          </w:p>
          <w:p w:rsidR="00D61A40" w:rsidRPr="00D61A40" w:rsidRDefault="00D61A40" w:rsidP="00D61A40">
            <w:pPr>
              <w:pStyle w:val="Tabuluvirsraksti"/>
              <w:rPr>
                <w:color w:val="000000" w:themeColor="text1"/>
                <w:sz w:val="18"/>
                <w:szCs w:val="18"/>
              </w:rPr>
            </w:pPr>
            <w:r w:rsidRPr="00D61A40">
              <w:rPr>
                <w:sz w:val="18"/>
                <w:szCs w:val="18"/>
                <w:lang w:eastAsia="lv-LV"/>
              </w:rPr>
              <w:t>(2020)</w:t>
            </w:r>
          </w:p>
        </w:tc>
      </w:tr>
      <w:tr w:rsidR="00D61A40" w:rsidRPr="00D61A40" w:rsidTr="00D61A40">
        <w:tc>
          <w:tcPr>
            <w:tcW w:w="4111" w:type="dxa"/>
          </w:tcPr>
          <w:p w:rsidR="00D61A40" w:rsidRPr="00D61A40" w:rsidRDefault="009A7FDB" w:rsidP="00D61A40">
            <w:pPr>
              <w:pStyle w:val="Tabuluvirsraksti"/>
              <w:jc w:val="both"/>
              <w:rPr>
                <w:i/>
                <w:sz w:val="18"/>
                <w:szCs w:val="18"/>
                <w:lang w:eastAsia="lv-LV"/>
              </w:rPr>
            </w:pPr>
            <w:r w:rsidRPr="009A7FDB">
              <w:rPr>
                <w:b/>
                <w:sz w:val="18"/>
                <w:szCs w:val="18"/>
                <w:lang w:eastAsia="lv-LV"/>
              </w:rPr>
              <w:t>Valdības deklarācijas uzdevumi</w:t>
            </w:r>
          </w:p>
        </w:tc>
        <w:tc>
          <w:tcPr>
            <w:tcW w:w="4961" w:type="dxa"/>
            <w:gridSpan w:val="3"/>
          </w:tcPr>
          <w:p w:rsidR="00D61A40" w:rsidRPr="00D61A40" w:rsidRDefault="00D61A40" w:rsidP="00D61A40">
            <w:pPr>
              <w:pStyle w:val="Tabuluvirsraksti"/>
              <w:jc w:val="both"/>
              <w:rPr>
                <w:i/>
                <w:sz w:val="18"/>
                <w:szCs w:val="18"/>
                <w:lang w:eastAsia="lv-LV"/>
              </w:rPr>
            </w:pPr>
            <w:r w:rsidRPr="00D61A40">
              <w:rPr>
                <w:i/>
                <w:sz w:val="18"/>
                <w:szCs w:val="18"/>
                <w:lang w:eastAsia="lv-LV"/>
              </w:rPr>
              <w:t>29., 30., 39., 42., 81. punkts</w:t>
            </w:r>
          </w:p>
        </w:tc>
      </w:tr>
    </w:tbl>
    <w:p w:rsidR="00D61A40" w:rsidRPr="00D972A2" w:rsidRDefault="00D61A40" w:rsidP="00D61A40">
      <w:pPr>
        <w:pStyle w:val="Tabuluvirsraksti"/>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D61A40" w:rsidRPr="00D61A40" w:rsidTr="00D61A40">
        <w:trPr>
          <w:trHeight w:val="283"/>
          <w:tblHeader/>
        </w:trPr>
        <w:tc>
          <w:tcPr>
            <w:tcW w:w="2840" w:type="dxa"/>
          </w:tcPr>
          <w:p w:rsidR="00D61A40" w:rsidRPr="00D61A40" w:rsidRDefault="00D61A40" w:rsidP="00D61A40">
            <w:pPr>
              <w:rPr>
                <w:sz w:val="18"/>
                <w:szCs w:val="18"/>
              </w:rPr>
            </w:pPr>
          </w:p>
        </w:tc>
        <w:tc>
          <w:tcPr>
            <w:tcW w:w="1246" w:type="dxa"/>
          </w:tcPr>
          <w:p w:rsidR="00D61A40" w:rsidRPr="00D61A40" w:rsidRDefault="00D61A40" w:rsidP="00B03CF0">
            <w:pPr>
              <w:pStyle w:val="tabteksts"/>
              <w:jc w:val="center"/>
              <w:rPr>
                <w:szCs w:val="18"/>
                <w:lang w:eastAsia="lv-LV"/>
              </w:rPr>
            </w:pPr>
            <w:r w:rsidRPr="00D61A40">
              <w:rPr>
                <w:szCs w:val="18"/>
                <w:lang w:eastAsia="lv-LV"/>
              </w:rPr>
              <w:t>2017.gads</w:t>
            </w:r>
            <w:r w:rsidRPr="00D61A40">
              <w:rPr>
                <w:szCs w:val="18"/>
                <w:lang w:eastAsia="lv-LV"/>
              </w:rPr>
              <w:br/>
              <w:t>(izpilde)</w:t>
            </w:r>
          </w:p>
        </w:tc>
        <w:tc>
          <w:tcPr>
            <w:tcW w:w="1247" w:type="dxa"/>
          </w:tcPr>
          <w:p w:rsidR="00D61A40" w:rsidRPr="00D61A40" w:rsidRDefault="00D61A40" w:rsidP="00D61A40">
            <w:pPr>
              <w:pStyle w:val="tabteksts"/>
              <w:jc w:val="center"/>
              <w:rPr>
                <w:szCs w:val="18"/>
                <w:lang w:eastAsia="lv-LV"/>
              </w:rPr>
            </w:pPr>
            <w:r w:rsidRPr="00D61A40">
              <w:rPr>
                <w:szCs w:val="18"/>
                <w:lang w:eastAsia="lv-LV"/>
              </w:rPr>
              <w:t>2</w:t>
            </w:r>
            <w:r w:rsidR="00B03CF0">
              <w:rPr>
                <w:szCs w:val="18"/>
                <w:lang w:eastAsia="lv-LV"/>
              </w:rPr>
              <w:t>018.</w:t>
            </w:r>
            <w:r w:rsidRPr="00D61A40">
              <w:rPr>
                <w:szCs w:val="18"/>
                <w:lang w:eastAsia="lv-LV"/>
              </w:rPr>
              <w:t>gada     plāns</w:t>
            </w:r>
          </w:p>
        </w:tc>
        <w:tc>
          <w:tcPr>
            <w:tcW w:w="1247" w:type="dxa"/>
          </w:tcPr>
          <w:p w:rsidR="00D61A40" w:rsidRPr="00D61A40" w:rsidRDefault="00B03CF0" w:rsidP="00D61A40">
            <w:pPr>
              <w:pStyle w:val="tabteksts"/>
              <w:jc w:val="center"/>
              <w:rPr>
                <w:szCs w:val="18"/>
                <w:lang w:eastAsia="lv-LV"/>
              </w:rPr>
            </w:pPr>
            <w:r>
              <w:rPr>
                <w:szCs w:val="18"/>
                <w:lang w:eastAsia="lv-LV"/>
              </w:rPr>
              <w:t>2019.</w:t>
            </w:r>
            <w:r w:rsidR="00357569">
              <w:rPr>
                <w:szCs w:val="18"/>
                <w:lang w:eastAsia="lv-LV"/>
              </w:rPr>
              <w:t>gada plāns</w:t>
            </w:r>
          </w:p>
        </w:tc>
        <w:tc>
          <w:tcPr>
            <w:tcW w:w="1245" w:type="dxa"/>
          </w:tcPr>
          <w:p w:rsidR="00D61A40" w:rsidRPr="00D61A40" w:rsidRDefault="00B03CF0" w:rsidP="00D61A40">
            <w:pPr>
              <w:pStyle w:val="tabteksts"/>
              <w:jc w:val="center"/>
              <w:rPr>
                <w:szCs w:val="18"/>
                <w:lang w:eastAsia="lv-LV"/>
              </w:rPr>
            </w:pPr>
            <w:r>
              <w:rPr>
                <w:szCs w:val="18"/>
                <w:lang w:eastAsia="lv-LV"/>
              </w:rPr>
              <w:t>2020.</w:t>
            </w:r>
            <w:r w:rsidR="00D61A40" w:rsidRPr="00D61A40">
              <w:rPr>
                <w:szCs w:val="18"/>
                <w:lang w:eastAsia="lv-LV"/>
              </w:rPr>
              <w:t>gada prognoze</w:t>
            </w:r>
          </w:p>
        </w:tc>
        <w:tc>
          <w:tcPr>
            <w:tcW w:w="1249" w:type="dxa"/>
          </w:tcPr>
          <w:p w:rsidR="00D61A40" w:rsidRPr="00D61A40" w:rsidRDefault="00B03CF0" w:rsidP="00D61A40">
            <w:pPr>
              <w:ind w:firstLine="2"/>
              <w:jc w:val="center"/>
              <w:rPr>
                <w:sz w:val="18"/>
                <w:szCs w:val="18"/>
                <w:lang w:eastAsia="lv-LV"/>
              </w:rPr>
            </w:pPr>
            <w:r>
              <w:rPr>
                <w:sz w:val="18"/>
                <w:szCs w:val="18"/>
                <w:lang w:eastAsia="lv-LV"/>
              </w:rPr>
              <w:t>2021.</w:t>
            </w:r>
            <w:r w:rsidR="00D61A40" w:rsidRPr="00D61A40">
              <w:rPr>
                <w:sz w:val="18"/>
                <w:szCs w:val="18"/>
                <w:lang w:eastAsia="lv-LV"/>
              </w:rPr>
              <w:t>gada prognoze</w:t>
            </w:r>
          </w:p>
        </w:tc>
      </w:tr>
      <w:tr w:rsidR="00D61A40" w:rsidRPr="00D61A40" w:rsidTr="00D61A40">
        <w:tc>
          <w:tcPr>
            <w:tcW w:w="9074" w:type="dxa"/>
            <w:gridSpan w:val="6"/>
            <w:shd w:val="clear" w:color="auto" w:fill="D9D9D9" w:themeFill="background1" w:themeFillShade="D9"/>
          </w:tcPr>
          <w:p w:rsidR="00D61A40" w:rsidRPr="00D61A40" w:rsidRDefault="00D61A40" w:rsidP="00D61A40">
            <w:pPr>
              <w:jc w:val="center"/>
              <w:rPr>
                <w:b/>
                <w:sz w:val="18"/>
                <w:szCs w:val="18"/>
              </w:rPr>
            </w:pPr>
            <w:r w:rsidRPr="00D61A40">
              <w:rPr>
                <w:b/>
                <w:sz w:val="18"/>
                <w:szCs w:val="18"/>
              </w:rPr>
              <w:t>Ieguldījumi</w:t>
            </w:r>
          </w:p>
        </w:tc>
      </w:tr>
      <w:tr w:rsidR="00D61A40" w:rsidRPr="00D61A40" w:rsidTr="00D61A40">
        <w:trPr>
          <w:trHeight w:val="142"/>
        </w:trPr>
        <w:tc>
          <w:tcPr>
            <w:tcW w:w="2840" w:type="dxa"/>
            <w:vMerge w:val="restart"/>
          </w:tcPr>
          <w:p w:rsidR="00D61A40" w:rsidRPr="00D61A40" w:rsidRDefault="00D61A40" w:rsidP="00D61A40">
            <w:pPr>
              <w:rPr>
                <w:b/>
                <w:sz w:val="18"/>
                <w:szCs w:val="18"/>
                <w:lang w:eastAsia="lv-LV"/>
              </w:rPr>
            </w:pPr>
            <w:r w:rsidRPr="00D61A40">
              <w:rPr>
                <w:b/>
                <w:sz w:val="18"/>
                <w:szCs w:val="18"/>
                <w:lang w:eastAsia="lv-LV"/>
              </w:rPr>
              <w:t xml:space="preserve">Izdevumi kopā, </w:t>
            </w:r>
            <w:r w:rsidRPr="00D61A40">
              <w:rPr>
                <w:i/>
                <w:sz w:val="18"/>
                <w:szCs w:val="18"/>
                <w:lang w:eastAsia="lv-LV"/>
              </w:rPr>
              <w:t>euro,</w:t>
            </w:r>
            <w:r w:rsidRPr="00D61A40">
              <w:rPr>
                <w:sz w:val="18"/>
                <w:szCs w:val="18"/>
                <w:lang w:eastAsia="lv-LV"/>
              </w:rPr>
              <w:t xml:space="preserve"> t.sk.:</w:t>
            </w:r>
          </w:p>
          <w:p w:rsidR="00D61A40" w:rsidRPr="00D61A40" w:rsidRDefault="00D61A40" w:rsidP="00D61A40">
            <w:pPr>
              <w:rPr>
                <w:sz w:val="18"/>
                <w:szCs w:val="18"/>
              </w:rPr>
            </w:pPr>
            <w:r w:rsidRPr="00D61A40">
              <w:rPr>
                <w:b/>
                <w:sz w:val="18"/>
                <w:szCs w:val="18"/>
                <w:lang w:eastAsia="lv-LV"/>
              </w:rPr>
              <w:t>Vidējais amata vietu skaits</w:t>
            </w:r>
            <w:r w:rsidRPr="00D61A40">
              <w:rPr>
                <w:sz w:val="18"/>
                <w:szCs w:val="18"/>
                <w:lang w:eastAsia="lv-LV"/>
              </w:rPr>
              <w:t xml:space="preserve"> </w:t>
            </w:r>
            <w:r w:rsidRPr="00D61A40">
              <w:rPr>
                <w:b/>
                <w:sz w:val="18"/>
                <w:szCs w:val="18"/>
                <w:lang w:eastAsia="lv-LV"/>
              </w:rPr>
              <w:t>kopā</w:t>
            </w:r>
            <w:r w:rsidRPr="00D61A40">
              <w:rPr>
                <w:sz w:val="18"/>
                <w:szCs w:val="18"/>
                <w:lang w:eastAsia="lv-LV"/>
              </w:rPr>
              <w:t>, t.sk.:</w:t>
            </w:r>
          </w:p>
        </w:tc>
        <w:tc>
          <w:tcPr>
            <w:tcW w:w="1246" w:type="dxa"/>
          </w:tcPr>
          <w:p w:rsidR="00D61A40" w:rsidRPr="00D61A40" w:rsidRDefault="00D61A40" w:rsidP="00D61A40">
            <w:pPr>
              <w:pStyle w:val="tabteksts"/>
              <w:jc w:val="right"/>
              <w:rPr>
                <w:szCs w:val="18"/>
                <w:lang w:eastAsia="lv-LV"/>
              </w:rPr>
            </w:pPr>
            <w:r w:rsidRPr="00D61A40">
              <w:rPr>
                <w:szCs w:val="18"/>
                <w:lang w:eastAsia="lv-LV"/>
              </w:rPr>
              <w:t>83 595 841</w:t>
            </w:r>
          </w:p>
        </w:tc>
        <w:tc>
          <w:tcPr>
            <w:tcW w:w="1247" w:type="dxa"/>
          </w:tcPr>
          <w:p w:rsidR="00D61A40" w:rsidRPr="00D61A40" w:rsidRDefault="00D61A40" w:rsidP="00D61A40">
            <w:pPr>
              <w:pStyle w:val="tabteksts"/>
              <w:jc w:val="right"/>
              <w:rPr>
                <w:szCs w:val="18"/>
                <w:lang w:eastAsia="lv-LV"/>
              </w:rPr>
            </w:pPr>
            <w:r w:rsidRPr="00D61A40">
              <w:rPr>
                <w:szCs w:val="18"/>
                <w:lang w:eastAsia="lv-LV"/>
              </w:rPr>
              <w:t>118 686 847</w:t>
            </w:r>
          </w:p>
        </w:tc>
        <w:tc>
          <w:tcPr>
            <w:tcW w:w="1247" w:type="dxa"/>
          </w:tcPr>
          <w:p w:rsidR="00D61A40" w:rsidRPr="00D61A40" w:rsidRDefault="00D61A40" w:rsidP="00D61A40">
            <w:pPr>
              <w:pStyle w:val="tabteksts"/>
              <w:jc w:val="right"/>
              <w:rPr>
                <w:szCs w:val="18"/>
                <w:lang w:eastAsia="lv-LV"/>
              </w:rPr>
            </w:pPr>
            <w:r w:rsidRPr="00D61A40">
              <w:rPr>
                <w:szCs w:val="18"/>
                <w:lang w:eastAsia="lv-LV"/>
              </w:rPr>
              <w:t xml:space="preserve">45 612 202 </w:t>
            </w:r>
          </w:p>
        </w:tc>
        <w:tc>
          <w:tcPr>
            <w:tcW w:w="1245" w:type="dxa"/>
          </w:tcPr>
          <w:p w:rsidR="00D61A40" w:rsidRPr="00D61A40" w:rsidRDefault="00D61A40" w:rsidP="00D61A40">
            <w:pPr>
              <w:pStyle w:val="tabteksts"/>
              <w:jc w:val="right"/>
              <w:rPr>
                <w:szCs w:val="18"/>
                <w:lang w:eastAsia="lv-LV"/>
              </w:rPr>
            </w:pPr>
            <w:r w:rsidRPr="00D61A40">
              <w:rPr>
                <w:szCs w:val="18"/>
                <w:lang w:eastAsia="lv-LV"/>
              </w:rPr>
              <w:t>49518354</w:t>
            </w:r>
          </w:p>
        </w:tc>
        <w:tc>
          <w:tcPr>
            <w:tcW w:w="1249" w:type="dxa"/>
          </w:tcPr>
          <w:p w:rsidR="00D61A40" w:rsidRPr="00D61A40" w:rsidRDefault="00D61A40" w:rsidP="00D61A40">
            <w:pPr>
              <w:ind w:firstLine="5"/>
              <w:jc w:val="right"/>
              <w:rPr>
                <w:sz w:val="18"/>
                <w:szCs w:val="18"/>
              </w:rPr>
            </w:pPr>
            <w:r w:rsidRPr="00D61A40">
              <w:rPr>
                <w:sz w:val="18"/>
                <w:szCs w:val="18"/>
              </w:rPr>
              <w:t>28 605 756</w:t>
            </w:r>
          </w:p>
        </w:tc>
      </w:tr>
      <w:tr w:rsidR="00D61A40" w:rsidRPr="00D61A40" w:rsidTr="00D61A40">
        <w:trPr>
          <w:trHeight w:val="425"/>
        </w:trPr>
        <w:tc>
          <w:tcPr>
            <w:tcW w:w="2840" w:type="dxa"/>
            <w:vMerge/>
          </w:tcPr>
          <w:p w:rsidR="00D61A40" w:rsidRPr="00D61A40" w:rsidRDefault="00D61A40" w:rsidP="00D61A40">
            <w:pPr>
              <w:rPr>
                <w:sz w:val="18"/>
                <w:szCs w:val="18"/>
              </w:rPr>
            </w:pPr>
          </w:p>
        </w:tc>
        <w:tc>
          <w:tcPr>
            <w:tcW w:w="1246" w:type="dxa"/>
          </w:tcPr>
          <w:p w:rsidR="00D61A40" w:rsidRPr="00D61A40" w:rsidRDefault="00D61A40" w:rsidP="00D61A40">
            <w:pPr>
              <w:jc w:val="right"/>
              <w:rPr>
                <w:sz w:val="18"/>
                <w:szCs w:val="18"/>
              </w:rPr>
            </w:pPr>
            <w:r w:rsidRPr="00D61A40">
              <w:rPr>
                <w:sz w:val="18"/>
                <w:szCs w:val="18"/>
              </w:rPr>
              <w:t>2</w:t>
            </w:r>
          </w:p>
        </w:tc>
        <w:tc>
          <w:tcPr>
            <w:tcW w:w="1247" w:type="dxa"/>
          </w:tcPr>
          <w:p w:rsidR="00D61A40" w:rsidRPr="00D61A40" w:rsidRDefault="00D61A40" w:rsidP="00D61A40">
            <w:pPr>
              <w:jc w:val="right"/>
              <w:rPr>
                <w:sz w:val="18"/>
                <w:szCs w:val="18"/>
              </w:rPr>
            </w:pPr>
            <w:r w:rsidRPr="00D61A40">
              <w:rPr>
                <w:sz w:val="18"/>
                <w:szCs w:val="18"/>
              </w:rPr>
              <w:t>7</w:t>
            </w:r>
          </w:p>
        </w:tc>
        <w:tc>
          <w:tcPr>
            <w:tcW w:w="1247" w:type="dxa"/>
          </w:tcPr>
          <w:p w:rsidR="00D61A40" w:rsidRPr="00D61A40" w:rsidRDefault="00D61A40" w:rsidP="00D61A40">
            <w:pPr>
              <w:jc w:val="right"/>
              <w:rPr>
                <w:sz w:val="18"/>
                <w:szCs w:val="18"/>
              </w:rPr>
            </w:pPr>
            <w:r w:rsidRPr="00D61A40">
              <w:rPr>
                <w:sz w:val="18"/>
                <w:szCs w:val="18"/>
              </w:rPr>
              <w:t>18</w:t>
            </w:r>
          </w:p>
        </w:tc>
        <w:tc>
          <w:tcPr>
            <w:tcW w:w="1245" w:type="dxa"/>
          </w:tcPr>
          <w:p w:rsidR="00D61A40" w:rsidRPr="00D61A40" w:rsidRDefault="00D61A40" w:rsidP="00D61A40">
            <w:pPr>
              <w:jc w:val="right"/>
              <w:rPr>
                <w:sz w:val="18"/>
                <w:szCs w:val="18"/>
              </w:rPr>
            </w:pPr>
            <w:r w:rsidRPr="00D61A40">
              <w:rPr>
                <w:sz w:val="18"/>
                <w:szCs w:val="18"/>
              </w:rPr>
              <w:t>1</w:t>
            </w:r>
            <w:r w:rsidR="00F75D26">
              <w:rPr>
                <w:sz w:val="18"/>
                <w:szCs w:val="18"/>
              </w:rPr>
              <w:t>0</w:t>
            </w:r>
          </w:p>
        </w:tc>
        <w:tc>
          <w:tcPr>
            <w:tcW w:w="1249" w:type="dxa"/>
          </w:tcPr>
          <w:p w:rsidR="00D61A40" w:rsidRPr="00D61A40" w:rsidRDefault="00D61A40" w:rsidP="00D61A40">
            <w:pPr>
              <w:ind w:firstLine="5"/>
              <w:jc w:val="right"/>
              <w:rPr>
                <w:sz w:val="18"/>
                <w:szCs w:val="18"/>
              </w:rPr>
            </w:pPr>
            <w:r w:rsidRPr="00D61A40">
              <w:rPr>
                <w:sz w:val="18"/>
                <w:szCs w:val="18"/>
              </w:rPr>
              <w:t>7</w:t>
            </w:r>
          </w:p>
        </w:tc>
      </w:tr>
      <w:tr w:rsidR="00D61A40" w:rsidRPr="00D61A40" w:rsidTr="00D61A40">
        <w:trPr>
          <w:trHeight w:val="142"/>
        </w:trPr>
        <w:tc>
          <w:tcPr>
            <w:tcW w:w="2840" w:type="dxa"/>
            <w:vMerge w:val="restart"/>
            <w:vAlign w:val="center"/>
          </w:tcPr>
          <w:p w:rsidR="00D61A40" w:rsidRPr="00D61A40" w:rsidRDefault="00D61A40" w:rsidP="00D61A40">
            <w:pPr>
              <w:rPr>
                <w:sz w:val="18"/>
                <w:szCs w:val="18"/>
              </w:rPr>
            </w:pPr>
            <w:r w:rsidRPr="00D61A40">
              <w:rPr>
                <w:sz w:val="18"/>
                <w:szCs w:val="18"/>
                <w:lang w:eastAsia="lv-LV"/>
              </w:rPr>
              <w:t>29.01.00 Naftas produktu rezervju uzturēšana</w:t>
            </w:r>
          </w:p>
        </w:tc>
        <w:tc>
          <w:tcPr>
            <w:tcW w:w="1246" w:type="dxa"/>
          </w:tcPr>
          <w:p w:rsidR="00D61A40" w:rsidRPr="00D61A40" w:rsidRDefault="00D61A40" w:rsidP="00D61A40">
            <w:pPr>
              <w:jc w:val="right"/>
              <w:rPr>
                <w:sz w:val="18"/>
                <w:szCs w:val="18"/>
              </w:rPr>
            </w:pPr>
            <w:r w:rsidRPr="00D61A40">
              <w:rPr>
                <w:sz w:val="18"/>
                <w:szCs w:val="18"/>
              </w:rPr>
              <w:t>8 254 366</w:t>
            </w:r>
          </w:p>
        </w:tc>
        <w:tc>
          <w:tcPr>
            <w:tcW w:w="1247" w:type="dxa"/>
          </w:tcPr>
          <w:p w:rsidR="00D61A40" w:rsidRPr="00D61A40" w:rsidRDefault="00D61A40" w:rsidP="00D61A40">
            <w:pPr>
              <w:jc w:val="right"/>
              <w:rPr>
                <w:sz w:val="18"/>
                <w:szCs w:val="18"/>
              </w:rPr>
            </w:pPr>
            <w:r w:rsidRPr="00D61A40">
              <w:rPr>
                <w:sz w:val="18"/>
                <w:szCs w:val="18"/>
              </w:rPr>
              <w:t>26 846 917</w:t>
            </w:r>
          </w:p>
        </w:tc>
        <w:tc>
          <w:tcPr>
            <w:tcW w:w="1247" w:type="dxa"/>
          </w:tcPr>
          <w:p w:rsidR="00D61A40" w:rsidRPr="00D61A40" w:rsidRDefault="00D61A40" w:rsidP="00D61A40">
            <w:pPr>
              <w:jc w:val="right"/>
              <w:rPr>
                <w:sz w:val="18"/>
                <w:szCs w:val="18"/>
              </w:rPr>
            </w:pPr>
            <w:r w:rsidRPr="00D61A40">
              <w:rPr>
                <w:sz w:val="18"/>
                <w:szCs w:val="18"/>
              </w:rPr>
              <w:t>23 922 833</w:t>
            </w:r>
          </w:p>
        </w:tc>
        <w:tc>
          <w:tcPr>
            <w:tcW w:w="1245" w:type="dxa"/>
          </w:tcPr>
          <w:p w:rsidR="00D61A40" w:rsidRPr="00D61A40" w:rsidRDefault="00D61A40" w:rsidP="00D61A40">
            <w:pPr>
              <w:jc w:val="right"/>
              <w:rPr>
                <w:sz w:val="18"/>
                <w:szCs w:val="18"/>
              </w:rPr>
            </w:pPr>
            <w:r w:rsidRPr="00D61A40">
              <w:rPr>
                <w:sz w:val="18"/>
                <w:szCs w:val="18"/>
              </w:rPr>
              <w:t>28 095 732</w:t>
            </w:r>
          </w:p>
        </w:tc>
        <w:tc>
          <w:tcPr>
            <w:tcW w:w="1249" w:type="dxa"/>
          </w:tcPr>
          <w:p w:rsidR="00D61A40" w:rsidRPr="00D61A40" w:rsidRDefault="00D61A40" w:rsidP="00D61A40">
            <w:pPr>
              <w:jc w:val="right"/>
              <w:rPr>
                <w:sz w:val="18"/>
                <w:szCs w:val="18"/>
              </w:rPr>
            </w:pPr>
            <w:r w:rsidRPr="00D61A40">
              <w:rPr>
                <w:sz w:val="18"/>
                <w:szCs w:val="18"/>
              </w:rPr>
              <w:t>28 109 506</w:t>
            </w:r>
          </w:p>
        </w:tc>
      </w:tr>
      <w:tr w:rsidR="00D61A40" w:rsidRPr="00D61A40" w:rsidTr="00D61A40">
        <w:trPr>
          <w:trHeight w:val="142"/>
        </w:trPr>
        <w:tc>
          <w:tcPr>
            <w:tcW w:w="2840" w:type="dxa"/>
            <w:vMerge/>
            <w:vAlign w:val="center"/>
          </w:tcPr>
          <w:p w:rsidR="00D61A40" w:rsidRPr="00D61A40" w:rsidRDefault="00D61A40" w:rsidP="00D61A40">
            <w:pPr>
              <w:ind w:firstLine="318"/>
              <w:rPr>
                <w:sz w:val="18"/>
                <w:szCs w:val="18"/>
              </w:rPr>
            </w:pPr>
          </w:p>
        </w:tc>
        <w:tc>
          <w:tcPr>
            <w:tcW w:w="1246"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right"/>
              <w:rPr>
                <w:sz w:val="18"/>
                <w:szCs w:val="18"/>
              </w:rPr>
            </w:pPr>
            <w:r w:rsidRPr="00D61A40">
              <w:rPr>
                <w:sz w:val="18"/>
                <w:szCs w:val="18"/>
              </w:rPr>
              <w:t>2</w:t>
            </w:r>
          </w:p>
        </w:tc>
        <w:tc>
          <w:tcPr>
            <w:tcW w:w="1245" w:type="dxa"/>
          </w:tcPr>
          <w:p w:rsidR="00D61A40" w:rsidRPr="00D61A40" w:rsidRDefault="00D61A40" w:rsidP="00D61A40">
            <w:pPr>
              <w:jc w:val="right"/>
              <w:rPr>
                <w:sz w:val="18"/>
                <w:szCs w:val="18"/>
              </w:rPr>
            </w:pPr>
            <w:r w:rsidRPr="00D61A40">
              <w:rPr>
                <w:sz w:val="18"/>
                <w:szCs w:val="18"/>
              </w:rPr>
              <w:t>2</w:t>
            </w:r>
          </w:p>
        </w:tc>
        <w:tc>
          <w:tcPr>
            <w:tcW w:w="1249" w:type="dxa"/>
          </w:tcPr>
          <w:p w:rsidR="00D61A40" w:rsidRPr="00D61A40" w:rsidRDefault="00D61A40" w:rsidP="00D61A40">
            <w:pPr>
              <w:jc w:val="right"/>
              <w:rPr>
                <w:sz w:val="18"/>
                <w:szCs w:val="18"/>
              </w:rPr>
            </w:pPr>
            <w:r w:rsidRPr="00D61A40">
              <w:rPr>
                <w:sz w:val="18"/>
                <w:szCs w:val="18"/>
              </w:rPr>
              <w:t>2</w:t>
            </w:r>
          </w:p>
        </w:tc>
      </w:tr>
      <w:tr w:rsidR="00D61A40" w:rsidRPr="00D61A40" w:rsidTr="00D61A40">
        <w:trPr>
          <w:trHeight w:val="142"/>
        </w:trPr>
        <w:tc>
          <w:tcPr>
            <w:tcW w:w="2840" w:type="dxa"/>
            <w:vMerge w:val="restart"/>
          </w:tcPr>
          <w:p w:rsidR="00D61A40" w:rsidRPr="00D61A40" w:rsidRDefault="00D61A40" w:rsidP="00D61A40">
            <w:pPr>
              <w:rPr>
                <w:sz w:val="18"/>
                <w:szCs w:val="18"/>
                <w:lang w:eastAsia="lv-LV"/>
              </w:rPr>
            </w:pPr>
            <w:r w:rsidRPr="00D61A40">
              <w:rPr>
                <w:sz w:val="18"/>
                <w:szCs w:val="18"/>
              </w:rPr>
              <w:t>29.02.00 Elektroenerģijas lietotāju atbalsts</w:t>
            </w:r>
          </w:p>
        </w:tc>
        <w:tc>
          <w:tcPr>
            <w:tcW w:w="1246" w:type="dxa"/>
          </w:tcPr>
          <w:p w:rsidR="00D61A40" w:rsidRPr="00D61A40" w:rsidRDefault="00D61A40" w:rsidP="00D61A40">
            <w:pPr>
              <w:jc w:val="right"/>
              <w:rPr>
                <w:sz w:val="18"/>
                <w:szCs w:val="18"/>
              </w:rPr>
            </w:pPr>
            <w:r w:rsidRPr="00D61A40">
              <w:rPr>
                <w:sz w:val="18"/>
                <w:szCs w:val="18"/>
              </w:rPr>
              <w:t>75 177 129</w:t>
            </w:r>
          </w:p>
        </w:tc>
        <w:tc>
          <w:tcPr>
            <w:tcW w:w="1247" w:type="dxa"/>
          </w:tcPr>
          <w:p w:rsidR="00D61A40" w:rsidRPr="00D61A40" w:rsidRDefault="00D61A40" w:rsidP="00D61A40">
            <w:pPr>
              <w:jc w:val="right"/>
              <w:rPr>
                <w:sz w:val="18"/>
                <w:szCs w:val="18"/>
              </w:rPr>
            </w:pPr>
            <w:r w:rsidRPr="00D61A40">
              <w:rPr>
                <w:sz w:val="18"/>
                <w:szCs w:val="18"/>
              </w:rPr>
              <w:t>89 314 340</w:t>
            </w:r>
          </w:p>
        </w:tc>
        <w:tc>
          <w:tcPr>
            <w:tcW w:w="1247" w:type="dxa"/>
          </w:tcPr>
          <w:p w:rsidR="00D61A40" w:rsidRPr="00D61A40" w:rsidRDefault="00D61A40" w:rsidP="00D61A40">
            <w:pPr>
              <w:jc w:val="right"/>
              <w:rPr>
                <w:sz w:val="18"/>
                <w:szCs w:val="18"/>
              </w:rPr>
            </w:pPr>
            <w:r w:rsidRPr="00D61A40">
              <w:rPr>
                <w:sz w:val="18"/>
                <w:szCs w:val="18"/>
              </w:rPr>
              <w:t>18 237 801</w:t>
            </w:r>
          </w:p>
        </w:tc>
        <w:tc>
          <w:tcPr>
            <w:tcW w:w="1245" w:type="dxa"/>
          </w:tcPr>
          <w:p w:rsidR="00D61A40" w:rsidRPr="00D61A40" w:rsidRDefault="00D61A40" w:rsidP="00D61A40">
            <w:pPr>
              <w:jc w:val="right"/>
              <w:rPr>
                <w:sz w:val="18"/>
                <w:szCs w:val="18"/>
              </w:rPr>
            </w:pPr>
            <w:r w:rsidRPr="00D61A40">
              <w:rPr>
                <w:sz w:val="18"/>
                <w:szCs w:val="18"/>
              </w:rPr>
              <w:t>18 835 506</w:t>
            </w:r>
          </w:p>
        </w:tc>
        <w:tc>
          <w:tcPr>
            <w:tcW w:w="1249"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840" w:type="dxa"/>
            <w:vMerge/>
          </w:tcPr>
          <w:p w:rsidR="00D61A40" w:rsidRPr="00D61A40" w:rsidRDefault="00D61A40" w:rsidP="00D61A40">
            <w:pPr>
              <w:rPr>
                <w:sz w:val="18"/>
                <w:szCs w:val="18"/>
                <w:lang w:eastAsia="lv-LV"/>
              </w:rPr>
            </w:pPr>
          </w:p>
        </w:tc>
        <w:tc>
          <w:tcPr>
            <w:tcW w:w="1246"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right"/>
              <w:rPr>
                <w:sz w:val="18"/>
                <w:szCs w:val="18"/>
              </w:rPr>
            </w:pPr>
            <w:r w:rsidRPr="00D61A40">
              <w:rPr>
                <w:sz w:val="18"/>
                <w:szCs w:val="18"/>
              </w:rPr>
              <w:t>2</w:t>
            </w:r>
          </w:p>
        </w:tc>
        <w:tc>
          <w:tcPr>
            <w:tcW w:w="1247" w:type="dxa"/>
          </w:tcPr>
          <w:p w:rsidR="00D61A40" w:rsidRPr="00D61A40" w:rsidRDefault="00D61A40" w:rsidP="00D61A40">
            <w:pPr>
              <w:jc w:val="right"/>
              <w:rPr>
                <w:sz w:val="18"/>
                <w:szCs w:val="18"/>
              </w:rPr>
            </w:pPr>
            <w:r w:rsidRPr="00D61A40">
              <w:rPr>
                <w:sz w:val="18"/>
                <w:szCs w:val="18"/>
              </w:rPr>
              <w:t>9</w:t>
            </w:r>
          </w:p>
        </w:tc>
        <w:tc>
          <w:tcPr>
            <w:tcW w:w="1245" w:type="dxa"/>
          </w:tcPr>
          <w:p w:rsidR="00D61A40" w:rsidRPr="00D61A40" w:rsidRDefault="00F75D26" w:rsidP="00D61A40">
            <w:pPr>
              <w:jc w:val="right"/>
              <w:rPr>
                <w:sz w:val="18"/>
                <w:szCs w:val="18"/>
              </w:rPr>
            </w:pPr>
            <w:r>
              <w:rPr>
                <w:sz w:val="18"/>
                <w:szCs w:val="18"/>
              </w:rPr>
              <w:t>2</w:t>
            </w:r>
          </w:p>
        </w:tc>
        <w:tc>
          <w:tcPr>
            <w:tcW w:w="1249"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840" w:type="dxa"/>
            <w:vMerge w:val="restart"/>
          </w:tcPr>
          <w:p w:rsidR="00D61A40" w:rsidRPr="00D61A40" w:rsidRDefault="00D61A40" w:rsidP="00D61A40">
            <w:pPr>
              <w:rPr>
                <w:sz w:val="18"/>
                <w:szCs w:val="18"/>
                <w:lang w:eastAsia="lv-LV"/>
              </w:rPr>
            </w:pPr>
            <w:r w:rsidRPr="00D61A40">
              <w:rPr>
                <w:sz w:val="18"/>
                <w:szCs w:val="18"/>
              </w:rPr>
              <w:t>29.04.00 Energoefektivitātes politikas ieviešana</w:t>
            </w:r>
          </w:p>
        </w:tc>
        <w:tc>
          <w:tcPr>
            <w:tcW w:w="1246" w:type="dxa"/>
          </w:tcPr>
          <w:p w:rsidR="00D61A40" w:rsidRPr="00D61A40" w:rsidRDefault="00D61A40" w:rsidP="00D61A40">
            <w:pPr>
              <w:jc w:val="center"/>
              <w:rPr>
                <w:sz w:val="18"/>
                <w:szCs w:val="18"/>
              </w:rPr>
            </w:pPr>
            <w:r w:rsidRPr="00D61A40">
              <w:rPr>
                <w:sz w:val="18"/>
                <w:szCs w:val="18"/>
              </w:rPr>
              <w:t>x</w:t>
            </w:r>
          </w:p>
        </w:tc>
        <w:tc>
          <w:tcPr>
            <w:tcW w:w="1247" w:type="dxa"/>
          </w:tcPr>
          <w:p w:rsidR="00D61A40" w:rsidRPr="00D61A40" w:rsidRDefault="00D61A40" w:rsidP="00D61A40">
            <w:pPr>
              <w:jc w:val="right"/>
              <w:rPr>
                <w:sz w:val="18"/>
                <w:szCs w:val="18"/>
              </w:rPr>
            </w:pPr>
            <w:r w:rsidRPr="00D61A40">
              <w:rPr>
                <w:sz w:val="18"/>
                <w:szCs w:val="18"/>
              </w:rPr>
              <w:t>309 120</w:t>
            </w:r>
          </w:p>
        </w:tc>
        <w:tc>
          <w:tcPr>
            <w:tcW w:w="1247" w:type="dxa"/>
          </w:tcPr>
          <w:p w:rsidR="00D61A40" w:rsidRPr="00D61A40" w:rsidRDefault="00D61A40" w:rsidP="00D61A40">
            <w:pPr>
              <w:jc w:val="right"/>
              <w:rPr>
                <w:sz w:val="18"/>
                <w:szCs w:val="18"/>
              </w:rPr>
            </w:pPr>
            <w:r w:rsidRPr="00D61A40">
              <w:rPr>
                <w:sz w:val="18"/>
                <w:szCs w:val="18"/>
              </w:rPr>
              <w:t>1 121 648</w:t>
            </w:r>
          </w:p>
        </w:tc>
        <w:tc>
          <w:tcPr>
            <w:tcW w:w="1245" w:type="dxa"/>
          </w:tcPr>
          <w:p w:rsidR="00D61A40" w:rsidRPr="00D61A40" w:rsidRDefault="00D61A40" w:rsidP="00D61A40">
            <w:pPr>
              <w:jc w:val="right"/>
              <w:rPr>
                <w:sz w:val="18"/>
                <w:szCs w:val="18"/>
              </w:rPr>
            </w:pPr>
            <w:r w:rsidRPr="00D61A40">
              <w:rPr>
                <w:sz w:val="18"/>
                <w:szCs w:val="18"/>
              </w:rPr>
              <w:t>446 005</w:t>
            </w:r>
          </w:p>
        </w:tc>
        <w:tc>
          <w:tcPr>
            <w:tcW w:w="1249" w:type="dxa"/>
          </w:tcPr>
          <w:p w:rsidR="00D61A40" w:rsidRPr="00D61A40" w:rsidRDefault="00D61A40" w:rsidP="00D61A40">
            <w:pPr>
              <w:jc w:val="right"/>
              <w:rPr>
                <w:sz w:val="18"/>
                <w:szCs w:val="18"/>
              </w:rPr>
            </w:pPr>
            <w:r w:rsidRPr="00D61A40">
              <w:rPr>
                <w:sz w:val="18"/>
                <w:szCs w:val="18"/>
              </w:rPr>
              <w:t>446 005</w:t>
            </w:r>
          </w:p>
        </w:tc>
      </w:tr>
      <w:tr w:rsidR="00D61A40" w:rsidRPr="00D61A40" w:rsidTr="00D61A40">
        <w:trPr>
          <w:trHeight w:val="142"/>
        </w:trPr>
        <w:tc>
          <w:tcPr>
            <w:tcW w:w="2840" w:type="dxa"/>
            <w:vMerge/>
          </w:tcPr>
          <w:p w:rsidR="00D61A40" w:rsidRPr="00D61A40" w:rsidRDefault="00D61A40" w:rsidP="00D61A40">
            <w:pPr>
              <w:rPr>
                <w:sz w:val="18"/>
                <w:szCs w:val="18"/>
                <w:lang w:eastAsia="lv-LV"/>
              </w:rPr>
            </w:pPr>
          </w:p>
        </w:tc>
        <w:tc>
          <w:tcPr>
            <w:tcW w:w="1246"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center"/>
              <w:rPr>
                <w:sz w:val="18"/>
                <w:szCs w:val="18"/>
              </w:rPr>
            </w:pPr>
            <w:r w:rsidRPr="00D61A40">
              <w:rPr>
                <w:sz w:val="18"/>
                <w:szCs w:val="18"/>
              </w:rPr>
              <w:t>-</w:t>
            </w:r>
          </w:p>
        </w:tc>
        <w:tc>
          <w:tcPr>
            <w:tcW w:w="1245" w:type="dxa"/>
          </w:tcPr>
          <w:p w:rsidR="00D61A40" w:rsidRPr="00D61A40" w:rsidRDefault="00D61A40" w:rsidP="00D61A40">
            <w:pPr>
              <w:jc w:val="center"/>
              <w:rPr>
                <w:sz w:val="18"/>
                <w:szCs w:val="18"/>
              </w:rPr>
            </w:pPr>
            <w:r w:rsidRPr="00D61A40">
              <w:rPr>
                <w:sz w:val="18"/>
                <w:szCs w:val="18"/>
              </w:rPr>
              <w:t>-</w:t>
            </w:r>
          </w:p>
        </w:tc>
        <w:tc>
          <w:tcPr>
            <w:tcW w:w="1249"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840" w:type="dxa"/>
            <w:vMerge w:val="restart"/>
          </w:tcPr>
          <w:p w:rsidR="00D61A40" w:rsidRPr="00D61A40" w:rsidRDefault="00D61A40" w:rsidP="00D61A40">
            <w:pPr>
              <w:rPr>
                <w:sz w:val="18"/>
                <w:szCs w:val="18"/>
                <w:lang w:eastAsia="lv-LV"/>
              </w:rPr>
            </w:pPr>
            <w:r w:rsidRPr="00D61A40">
              <w:rPr>
                <w:sz w:val="18"/>
                <w:szCs w:val="18"/>
              </w:rPr>
              <w:t>29.05.00 Valsts pētījumu programma enerģētikā</w:t>
            </w:r>
          </w:p>
        </w:tc>
        <w:tc>
          <w:tcPr>
            <w:tcW w:w="1246" w:type="dxa"/>
          </w:tcPr>
          <w:p w:rsidR="00D61A40" w:rsidRPr="00D61A40" w:rsidRDefault="00D61A40" w:rsidP="00D61A40">
            <w:pPr>
              <w:jc w:val="center"/>
              <w:rPr>
                <w:sz w:val="18"/>
                <w:szCs w:val="18"/>
              </w:rPr>
            </w:pPr>
            <w:r w:rsidRPr="00D61A40">
              <w:rPr>
                <w:sz w:val="18"/>
                <w:szCs w:val="18"/>
              </w:rPr>
              <w:t>x</w:t>
            </w:r>
          </w:p>
        </w:tc>
        <w:tc>
          <w:tcPr>
            <w:tcW w:w="1247" w:type="dxa"/>
          </w:tcPr>
          <w:p w:rsidR="00D61A40" w:rsidRPr="00D61A40" w:rsidRDefault="00D61A40" w:rsidP="00D61A40">
            <w:pPr>
              <w:jc w:val="right"/>
              <w:rPr>
                <w:sz w:val="18"/>
                <w:szCs w:val="18"/>
              </w:rPr>
            </w:pPr>
            <w:r w:rsidRPr="00D61A40">
              <w:rPr>
                <w:sz w:val="18"/>
                <w:szCs w:val="18"/>
              </w:rPr>
              <w:t>2 000 000</w:t>
            </w:r>
          </w:p>
        </w:tc>
        <w:tc>
          <w:tcPr>
            <w:tcW w:w="1247" w:type="dxa"/>
          </w:tcPr>
          <w:p w:rsidR="00D61A40" w:rsidRPr="00D61A40" w:rsidRDefault="00D61A40" w:rsidP="00D61A40">
            <w:pPr>
              <w:jc w:val="right"/>
              <w:rPr>
                <w:sz w:val="18"/>
                <w:szCs w:val="18"/>
              </w:rPr>
            </w:pPr>
            <w:r w:rsidRPr="00D61A40">
              <w:rPr>
                <w:sz w:val="18"/>
                <w:szCs w:val="18"/>
              </w:rPr>
              <w:t>2 000 000</w:t>
            </w:r>
          </w:p>
        </w:tc>
        <w:tc>
          <w:tcPr>
            <w:tcW w:w="1245" w:type="dxa"/>
          </w:tcPr>
          <w:p w:rsidR="00D61A40" w:rsidRPr="00D61A40" w:rsidRDefault="00D61A40" w:rsidP="00D61A40">
            <w:pPr>
              <w:jc w:val="right"/>
              <w:rPr>
                <w:sz w:val="18"/>
                <w:szCs w:val="18"/>
              </w:rPr>
            </w:pPr>
            <w:r w:rsidRPr="00D61A40">
              <w:rPr>
                <w:sz w:val="18"/>
                <w:szCs w:val="18"/>
              </w:rPr>
              <w:t>2 000 000</w:t>
            </w:r>
          </w:p>
        </w:tc>
        <w:tc>
          <w:tcPr>
            <w:tcW w:w="1249"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840" w:type="dxa"/>
            <w:vMerge/>
          </w:tcPr>
          <w:p w:rsidR="00D61A40" w:rsidRPr="00D61A40" w:rsidRDefault="00D61A40" w:rsidP="00D61A40">
            <w:pPr>
              <w:rPr>
                <w:sz w:val="18"/>
                <w:szCs w:val="18"/>
                <w:lang w:eastAsia="lv-LV"/>
              </w:rPr>
            </w:pPr>
          </w:p>
        </w:tc>
        <w:tc>
          <w:tcPr>
            <w:tcW w:w="1246" w:type="dxa"/>
          </w:tcPr>
          <w:p w:rsidR="00D61A40" w:rsidRPr="00D61A40" w:rsidRDefault="00D61A40" w:rsidP="00D61A40">
            <w:pPr>
              <w:jc w:val="center"/>
              <w:rPr>
                <w:sz w:val="18"/>
                <w:szCs w:val="18"/>
              </w:rPr>
            </w:pPr>
            <w:r w:rsidRPr="00D61A40">
              <w:rPr>
                <w:sz w:val="18"/>
                <w:szCs w:val="18"/>
              </w:rPr>
              <w:t>-</w:t>
            </w:r>
          </w:p>
        </w:tc>
        <w:tc>
          <w:tcPr>
            <w:tcW w:w="1247" w:type="dxa"/>
          </w:tcPr>
          <w:p w:rsidR="00D61A40" w:rsidRPr="00D61A40" w:rsidRDefault="00D61A40" w:rsidP="00D61A40">
            <w:pPr>
              <w:jc w:val="right"/>
              <w:rPr>
                <w:sz w:val="18"/>
                <w:szCs w:val="18"/>
              </w:rPr>
            </w:pPr>
            <w:r w:rsidRPr="00D61A40">
              <w:rPr>
                <w:sz w:val="18"/>
                <w:szCs w:val="18"/>
              </w:rPr>
              <w:t>1</w:t>
            </w:r>
          </w:p>
        </w:tc>
        <w:tc>
          <w:tcPr>
            <w:tcW w:w="1247" w:type="dxa"/>
          </w:tcPr>
          <w:p w:rsidR="00D61A40" w:rsidRPr="00D61A40" w:rsidRDefault="00D61A40" w:rsidP="00D61A40">
            <w:pPr>
              <w:jc w:val="right"/>
              <w:rPr>
                <w:sz w:val="18"/>
                <w:szCs w:val="18"/>
              </w:rPr>
            </w:pPr>
            <w:r w:rsidRPr="00D61A40">
              <w:rPr>
                <w:sz w:val="18"/>
                <w:szCs w:val="18"/>
              </w:rPr>
              <w:t>1</w:t>
            </w:r>
          </w:p>
        </w:tc>
        <w:tc>
          <w:tcPr>
            <w:tcW w:w="1245" w:type="dxa"/>
          </w:tcPr>
          <w:p w:rsidR="00D61A40" w:rsidRPr="00D61A40" w:rsidRDefault="00D61A40" w:rsidP="00D61A40">
            <w:pPr>
              <w:jc w:val="right"/>
              <w:rPr>
                <w:sz w:val="18"/>
                <w:szCs w:val="18"/>
              </w:rPr>
            </w:pPr>
            <w:r w:rsidRPr="00D61A40">
              <w:rPr>
                <w:sz w:val="18"/>
                <w:szCs w:val="18"/>
              </w:rPr>
              <w:t>1</w:t>
            </w:r>
          </w:p>
        </w:tc>
        <w:tc>
          <w:tcPr>
            <w:tcW w:w="1249" w:type="dxa"/>
          </w:tcPr>
          <w:p w:rsidR="00D61A40" w:rsidRPr="00D61A40" w:rsidRDefault="00D61A40" w:rsidP="00D61A40">
            <w:pPr>
              <w:jc w:val="center"/>
              <w:rPr>
                <w:sz w:val="18"/>
                <w:szCs w:val="18"/>
              </w:rPr>
            </w:pPr>
            <w:r w:rsidRPr="00D61A40">
              <w:rPr>
                <w:sz w:val="18"/>
                <w:szCs w:val="18"/>
              </w:rPr>
              <w:t>-</w:t>
            </w:r>
          </w:p>
        </w:tc>
      </w:tr>
      <w:tr w:rsidR="00D61A40" w:rsidRPr="00D61A40" w:rsidTr="00D61A40">
        <w:trPr>
          <w:trHeight w:val="142"/>
        </w:trPr>
        <w:tc>
          <w:tcPr>
            <w:tcW w:w="2840" w:type="dxa"/>
            <w:vMerge w:val="restart"/>
          </w:tcPr>
          <w:p w:rsidR="00D61A40" w:rsidRPr="00D61A40" w:rsidRDefault="00D61A40" w:rsidP="00D61A40">
            <w:pPr>
              <w:rPr>
                <w:sz w:val="18"/>
                <w:szCs w:val="18"/>
                <w:lang w:eastAsia="lv-LV"/>
              </w:rPr>
            </w:pPr>
            <w:r w:rsidRPr="00D61A40">
              <w:rPr>
                <w:sz w:val="18"/>
                <w:szCs w:val="18"/>
              </w:rPr>
              <w:t>69.06.00 Mērķa "Eiropas teritoriālā sadarbība" pārrobežu sadarbības projekti</w:t>
            </w:r>
          </w:p>
        </w:tc>
        <w:tc>
          <w:tcPr>
            <w:tcW w:w="1246" w:type="dxa"/>
          </w:tcPr>
          <w:p w:rsidR="00D61A40" w:rsidRPr="00D61A40" w:rsidRDefault="00D61A40" w:rsidP="00D61A40">
            <w:pPr>
              <w:jc w:val="right"/>
              <w:rPr>
                <w:sz w:val="18"/>
                <w:szCs w:val="18"/>
              </w:rPr>
            </w:pPr>
            <w:r w:rsidRPr="00D61A40">
              <w:rPr>
                <w:sz w:val="18"/>
                <w:szCs w:val="18"/>
              </w:rPr>
              <w:t>164 346</w:t>
            </w:r>
          </w:p>
        </w:tc>
        <w:tc>
          <w:tcPr>
            <w:tcW w:w="1247" w:type="dxa"/>
          </w:tcPr>
          <w:p w:rsidR="00D61A40" w:rsidRPr="00D61A40" w:rsidRDefault="00D61A40" w:rsidP="00D61A40">
            <w:pPr>
              <w:jc w:val="right"/>
              <w:rPr>
                <w:sz w:val="18"/>
                <w:szCs w:val="18"/>
              </w:rPr>
            </w:pPr>
            <w:r w:rsidRPr="00D61A40">
              <w:rPr>
                <w:sz w:val="18"/>
                <w:szCs w:val="18"/>
              </w:rPr>
              <w:t>216 470</w:t>
            </w:r>
          </w:p>
        </w:tc>
        <w:tc>
          <w:tcPr>
            <w:tcW w:w="1247" w:type="dxa"/>
          </w:tcPr>
          <w:p w:rsidR="00D61A40" w:rsidRPr="00D61A40" w:rsidRDefault="00D61A40" w:rsidP="00D61A40">
            <w:pPr>
              <w:jc w:val="right"/>
              <w:rPr>
                <w:sz w:val="18"/>
                <w:szCs w:val="18"/>
              </w:rPr>
            </w:pPr>
            <w:r w:rsidRPr="00D61A40">
              <w:rPr>
                <w:sz w:val="18"/>
                <w:szCs w:val="18"/>
              </w:rPr>
              <w:t>329 920</w:t>
            </w:r>
          </w:p>
        </w:tc>
        <w:tc>
          <w:tcPr>
            <w:tcW w:w="1245" w:type="dxa"/>
          </w:tcPr>
          <w:p w:rsidR="00D61A40" w:rsidRPr="00D61A40" w:rsidRDefault="00D61A40" w:rsidP="00D61A40">
            <w:pPr>
              <w:jc w:val="right"/>
              <w:rPr>
                <w:sz w:val="18"/>
                <w:szCs w:val="18"/>
              </w:rPr>
            </w:pPr>
            <w:r w:rsidRPr="00D61A40">
              <w:rPr>
                <w:sz w:val="18"/>
                <w:szCs w:val="18"/>
              </w:rPr>
              <w:t>141 111</w:t>
            </w:r>
          </w:p>
        </w:tc>
        <w:tc>
          <w:tcPr>
            <w:tcW w:w="1249" w:type="dxa"/>
          </w:tcPr>
          <w:p w:rsidR="00D61A40" w:rsidRPr="00D61A40" w:rsidRDefault="00D61A40" w:rsidP="00D61A40">
            <w:pPr>
              <w:jc w:val="right"/>
              <w:rPr>
                <w:sz w:val="18"/>
                <w:szCs w:val="18"/>
              </w:rPr>
            </w:pPr>
            <w:r w:rsidRPr="00D61A40">
              <w:rPr>
                <w:sz w:val="18"/>
                <w:szCs w:val="18"/>
              </w:rPr>
              <w:t>50 245</w:t>
            </w:r>
          </w:p>
        </w:tc>
      </w:tr>
      <w:tr w:rsidR="00D61A40" w:rsidRPr="00D61A40" w:rsidTr="00D61A40">
        <w:trPr>
          <w:trHeight w:val="142"/>
        </w:trPr>
        <w:tc>
          <w:tcPr>
            <w:tcW w:w="2840" w:type="dxa"/>
            <w:vMerge/>
            <w:vAlign w:val="center"/>
          </w:tcPr>
          <w:p w:rsidR="00D61A40" w:rsidRPr="00D61A40" w:rsidRDefault="00D61A40" w:rsidP="00D61A40">
            <w:pPr>
              <w:ind w:firstLine="318"/>
              <w:rPr>
                <w:sz w:val="18"/>
                <w:szCs w:val="18"/>
              </w:rPr>
            </w:pPr>
          </w:p>
        </w:tc>
        <w:tc>
          <w:tcPr>
            <w:tcW w:w="1246" w:type="dxa"/>
          </w:tcPr>
          <w:p w:rsidR="00D61A40" w:rsidRPr="00D61A40" w:rsidRDefault="00D61A40" w:rsidP="00D61A40">
            <w:pPr>
              <w:jc w:val="right"/>
              <w:rPr>
                <w:sz w:val="18"/>
                <w:szCs w:val="18"/>
              </w:rPr>
            </w:pPr>
            <w:r w:rsidRPr="00D61A40">
              <w:rPr>
                <w:sz w:val="18"/>
                <w:szCs w:val="18"/>
              </w:rPr>
              <w:t>2</w:t>
            </w:r>
          </w:p>
        </w:tc>
        <w:tc>
          <w:tcPr>
            <w:tcW w:w="1247" w:type="dxa"/>
          </w:tcPr>
          <w:p w:rsidR="00D61A40" w:rsidRPr="00D61A40" w:rsidRDefault="00D61A40" w:rsidP="00D61A40">
            <w:pPr>
              <w:jc w:val="right"/>
              <w:rPr>
                <w:sz w:val="18"/>
                <w:szCs w:val="18"/>
              </w:rPr>
            </w:pPr>
            <w:r w:rsidRPr="00D61A40">
              <w:rPr>
                <w:sz w:val="18"/>
                <w:szCs w:val="18"/>
              </w:rPr>
              <w:t>4</w:t>
            </w:r>
          </w:p>
        </w:tc>
        <w:tc>
          <w:tcPr>
            <w:tcW w:w="1247" w:type="dxa"/>
          </w:tcPr>
          <w:p w:rsidR="00D61A40" w:rsidRPr="00D61A40" w:rsidRDefault="00D61A40" w:rsidP="00D61A40">
            <w:pPr>
              <w:jc w:val="right"/>
              <w:rPr>
                <w:sz w:val="18"/>
                <w:szCs w:val="18"/>
              </w:rPr>
            </w:pPr>
            <w:r w:rsidRPr="00D61A40">
              <w:rPr>
                <w:sz w:val="18"/>
                <w:szCs w:val="18"/>
              </w:rPr>
              <w:t>6</w:t>
            </w:r>
          </w:p>
        </w:tc>
        <w:tc>
          <w:tcPr>
            <w:tcW w:w="1245" w:type="dxa"/>
          </w:tcPr>
          <w:p w:rsidR="00D61A40" w:rsidRPr="00D61A40" w:rsidRDefault="00D61A40" w:rsidP="00D61A40">
            <w:pPr>
              <w:jc w:val="right"/>
              <w:rPr>
                <w:sz w:val="18"/>
                <w:szCs w:val="18"/>
              </w:rPr>
            </w:pPr>
            <w:r w:rsidRPr="00D61A40">
              <w:rPr>
                <w:sz w:val="18"/>
                <w:szCs w:val="18"/>
              </w:rPr>
              <w:t>5</w:t>
            </w:r>
          </w:p>
        </w:tc>
        <w:tc>
          <w:tcPr>
            <w:tcW w:w="1249" w:type="dxa"/>
          </w:tcPr>
          <w:p w:rsidR="00D61A40" w:rsidRPr="00D61A40" w:rsidRDefault="00D61A40" w:rsidP="00D61A40">
            <w:pPr>
              <w:jc w:val="right"/>
              <w:rPr>
                <w:sz w:val="18"/>
                <w:szCs w:val="18"/>
              </w:rPr>
            </w:pPr>
            <w:r w:rsidRPr="00D61A40">
              <w:rPr>
                <w:sz w:val="18"/>
                <w:szCs w:val="18"/>
              </w:rPr>
              <w:t>5</w:t>
            </w:r>
          </w:p>
        </w:tc>
      </w:tr>
      <w:tr w:rsidR="00D61A40" w:rsidRPr="00D61A40" w:rsidTr="00D61A40">
        <w:trPr>
          <w:trHeight w:val="142"/>
        </w:trPr>
        <w:tc>
          <w:tcPr>
            <w:tcW w:w="9074" w:type="dxa"/>
            <w:gridSpan w:val="6"/>
            <w:shd w:val="clear" w:color="auto" w:fill="D9D9D9" w:themeFill="background1" w:themeFillShade="D9"/>
          </w:tcPr>
          <w:p w:rsidR="00D61A40" w:rsidRPr="00D61A40" w:rsidRDefault="00D61A40" w:rsidP="00D61A40">
            <w:pPr>
              <w:jc w:val="center"/>
              <w:rPr>
                <w:b/>
                <w:i/>
                <w:sz w:val="18"/>
                <w:szCs w:val="18"/>
              </w:rPr>
            </w:pPr>
            <w:r w:rsidRPr="00D61A40">
              <w:rPr>
                <w:b/>
                <w:sz w:val="18"/>
                <w:szCs w:val="18"/>
                <w:lang w:eastAsia="lv-LV"/>
              </w:rPr>
              <w:t>Raksturojošākie darbības rezultatīvie rādītāji</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sz w:val="18"/>
                <w:szCs w:val="18"/>
              </w:rPr>
              <w:t>Naftas produktu rezerves enerģētiskās krīzes gadījumam apjomā, kas atbilst dienas vidējā tīrā importa daudzumam 90 dienu laikā (% no noteiktā apjoma)</w:t>
            </w:r>
          </w:p>
        </w:tc>
        <w:tc>
          <w:tcPr>
            <w:tcW w:w="1246" w:type="dxa"/>
          </w:tcPr>
          <w:p w:rsidR="00D61A40" w:rsidRPr="00D61A40" w:rsidRDefault="00D61A40" w:rsidP="00D61A40">
            <w:pPr>
              <w:jc w:val="center"/>
              <w:rPr>
                <w:sz w:val="18"/>
                <w:szCs w:val="18"/>
              </w:rPr>
            </w:pPr>
            <w:r w:rsidRPr="00D61A40">
              <w:rPr>
                <w:sz w:val="18"/>
                <w:szCs w:val="18"/>
              </w:rPr>
              <w:t xml:space="preserve">100 </w:t>
            </w:r>
          </w:p>
        </w:tc>
        <w:tc>
          <w:tcPr>
            <w:tcW w:w="1247" w:type="dxa"/>
          </w:tcPr>
          <w:p w:rsidR="00D61A40" w:rsidRPr="00D61A40" w:rsidRDefault="00D61A40" w:rsidP="00D61A40">
            <w:pPr>
              <w:jc w:val="center"/>
              <w:rPr>
                <w:sz w:val="18"/>
                <w:szCs w:val="18"/>
              </w:rPr>
            </w:pPr>
            <w:r w:rsidRPr="00D61A40">
              <w:rPr>
                <w:sz w:val="18"/>
                <w:szCs w:val="18"/>
              </w:rPr>
              <w:t>100</w:t>
            </w:r>
          </w:p>
        </w:tc>
        <w:tc>
          <w:tcPr>
            <w:tcW w:w="1247" w:type="dxa"/>
          </w:tcPr>
          <w:p w:rsidR="00D61A40" w:rsidRPr="00D61A40" w:rsidRDefault="00D61A40" w:rsidP="00D61A40">
            <w:pPr>
              <w:jc w:val="center"/>
              <w:rPr>
                <w:sz w:val="18"/>
                <w:szCs w:val="18"/>
              </w:rPr>
            </w:pPr>
            <w:r w:rsidRPr="00D61A40">
              <w:rPr>
                <w:sz w:val="18"/>
                <w:szCs w:val="18"/>
              </w:rPr>
              <w:t>100</w:t>
            </w:r>
          </w:p>
        </w:tc>
        <w:tc>
          <w:tcPr>
            <w:tcW w:w="1245" w:type="dxa"/>
          </w:tcPr>
          <w:p w:rsidR="00D61A40" w:rsidRPr="00D61A40" w:rsidRDefault="00D61A40" w:rsidP="00D61A40">
            <w:pPr>
              <w:jc w:val="center"/>
              <w:rPr>
                <w:sz w:val="18"/>
                <w:szCs w:val="18"/>
              </w:rPr>
            </w:pPr>
            <w:r w:rsidRPr="00D61A40">
              <w:rPr>
                <w:sz w:val="18"/>
                <w:szCs w:val="18"/>
              </w:rPr>
              <w:t>100</w:t>
            </w:r>
          </w:p>
        </w:tc>
        <w:tc>
          <w:tcPr>
            <w:tcW w:w="1249" w:type="dxa"/>
          </w:tcPr>
          <w:p w:rsidR="00D61A40" w:rsidRPr="00D61A40" w:rsidRDefault="00D61A40" w:rsidP="00D61A40">
            <w:pPr>
              <w:ind w:firstLine="5"/>
              <w:jc w:val="center"/>
              <w:rPr>
                <w:sz w:val="18"/>
                <w:szCs w:val="18"/>
              </w:rPr>
            </w:pPr>
            <w:r w:rsidRPr="00D61A40">
              <w:rPr>
                <w:sz w:val="18"/>
                <w:szCs w:val="18"/>
              </w:rPr>
              <w:t>100</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sz w:val="18"/>
                <w:szCs w:val="18"/>
              </w:rPr>
              <w:t>Elektroenerģija par konkurētspējīgām cenām, saglabājot OIK noteiktā līmenī (OIK likme EUR/MWh)</w:t>
            </w:r>
          </w:p>
        </w:tc>
        <w:tc>
          <w:tcPr>
            <w:tcW w:w="1246" w:type="dxa"/>
          </w:tcPr>
          <w:p w:rsidR="00D61A40" w:rsidRPr="00D61A40" w:rsidRDefault="00D61A40" w:rsidP="00D61A40">
            <w:pPr>
              <w:jc w:val="center"/>
              <w:rPr>
                <w:sz w:val="18"/>
                <w:szCs w:val="18"/>
              </w:rPr>
            </w:pPr>
            <w:r w:rsidRPr="00D61A40">
              <w:rPr>
                <w:sz w:val="18"/>
                <w:szCs w:val="18"/>
              </w:rPr>
              <w:t xml:space="preserve">26,79 </w:t>
            </w:r>
          </w:p>
        </w:tc>
        <w:tc>
          <w:tcPr>
            <w:tcW w:w="1247" w:type="dxa"/>
          </w:tcPr>
          <w:p w:rsidR="00D61A40" w:rsidRPr="00D61A40" w:rsidRDefault="00D61A40" w:rsidP="00D61A40">
            <w:pPr>
              <w:jc w:val="center"/>
              <w:rPr>
                <w:sz w:val="18"/>
                <w:szCs w:val="18"/>
              </w:rPr>
            </w:pPr>
            <w:r w:rsidRPr="00D61A40">
              <w:rPr>
                <w:sz w:val="18"/>
                <w:szCs w:val="18"/>
              </w:rPr>
              <w:t>25,79</w:t>
            </w:r>
          </w:p>
        </w:tc>
        <w:tc>
          <w:tcPr>
            <w:tcW w:w="1247" w:type="dxa"/>
          </w:tcPr>
          <w:p w:rsidR="00D61A40" w:rsidRPr="00D61A40" w:rsidRDefault="00D61A40" w:rsidP="00D61A40">
            <w:pPr>
              <w:jc w:val="center"/>
              <w:rPr>
                <w:sz w:val="18"/>
                <w:szCs w:val="18"/>
              </w:rPr>
            </w:pPr>
            <w:r w:rsidRPr="00D61A40">
              <w:rPr>
                <w:sz w:val="18"/>
                <w:szCs w:val="18"/>
              </w:rPr>
              <w:t>22,68</w:t>
            </w:r>
          </w:p>
        </w:tc>
        <w:tc>
          <w:tcPr>
            <w:tcW w:w="1245" w:type="dxa"/>
          </w:tcPr>
          <w:p w:rsidR="00D61A40" w:rsidRPr="00D61A40" w:rsidRDefault="00D61A40" w:rsidP="00D61A40">
            <w:pPr>
              <w:jc w:val="center"/>
              <w:rPr>
                <w:sz w:val="18"/>
                <w:szCs w:val="18"/>
              </w:rPr>
            </w:pPr>
            <w:r w:rsidRPr="00D61A40">
              <w:rPr>
                <w:sz w:val="18"/>
                <w:szCs w:val="18"/>
              </w:rPr>
              <w:t>22,68</w:t>
            </w:r>
          </w:p>
        </w:tc>
        <w:tc>
          <w:tcPr>
            <w:tcW w:w="1249" w:type="dxa"/>
          </w:tcPr>
          <w:p w:rsidR="00D61A40" w:rsidRPr="00D61A40" w:rsidRDefault="00D61A40" w:rsidP="00D61A40">
            <w:pPr>
              <w:jc w:val="center"/>
              <w:rPr>
                <w:sz w:val="18"/>
                <w:szCs w:val="18"/>
              </w:rPr>
            </w:pP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sz w:val="18"/>
                <w:szCs w:val="18"/>
              </w:rPr>
              <w:t>Aizsargāto lietotāju īpatsvars, kuriem ir sniegts atbalsts (%)</w:t>
            </w:r>
          </w:p>
        </w:tc>
        <w:tc>
          <w:tcPr>
            <w:tcW w:w="1246" w:type="dxa"/>
          </w:tcPr>
          <w:p w:rsidR="00D61A40" w:rsidRPr="00D61A40" w:rsidRDefault="00D61A40" w:rsidP="00D61A40">
            <w:pPr>
              <w:jc w:val="center"/>
              <w:rPr>
                <w:sz w:val="18"/>
                <w:szCs w:val="18"/>
              </w:rPr>
            </w:pPr>
            <w:r w:rsidRPr="00D61A40">
              <w:rPr>
                <w:sz w:val="18"/>
                <w:szCs w:val="18"/>
              </w:rPr>
              <w:t xml:space="preserve">100 </w:t>
            </w:r>
          </w:p>
        </w:tc>
        <w:tc>
          <w:tcPr>
            <w:tcW w:w="1247" w:type="dxa"/>
          </w:tcPr>
          <w:p w:rsidR="00D61A40" w:rsidRPr="00D61A40" w:rsidRDefault="00D61A40" w:rsidP="00D61A40">
            <w:pPr>
              <w:jc w:val="center"/>
              <w:rPr>
                <w:sz w:val="18"/>
                <w:szCs w:val="18"/>
              </w:rPr>
            </w:pPr>
            <w:r w:rsidRPr="00D61A40">
              <w:rPr>
                <w:sz w:val="18"/>
                <w:szCs w:val="18"/>
              </w:rPr>
              <w:t>100</w:t>
            </w:r>
          </w:p>
        </w:tc>
        <w:tc>
          <w:tcPr>
            <w:tcW w:w="1247" w:type="dxa"/>
          </w:tcPr>
          <w:p w:rsidR="00D61A40" w:rsidRPr="00D61A40" w:rsidRDefault="00D61A40" w:rsidP="00D61A40">
            <w:pPr>
              <w:jc w:val="center"/>
              <w:rPr>
                <w:sz w:val="18"/>
                <w:szCs w:val="18"/>
              </w:rPr>
            </w:pPr>
            <w:r w:rsidRPr="00D61A40">
              <w:rPr>
                <w:sz w:val="18"/>
                <w:szCs w:val="18"/>
              </w:rPr>
              <w:t>100</w:t>
            </w:r>
          </w:p>
        </w:tc>
        <w:tc>
          <w:tcPr>
            <w:tcW w:w="1245" w:type="dxa"/>
          </w:tcPr>
          <w:p w:rsidR="00D61A40" w:rsidRPr="00D61A40" w:rsidRDefault="00D61A40" w:rsidP="00D61A40">
            <w:pPr>
              <w:jc w:val="center"/>
              <w:rPr>
                <w:sz w:val="18"/>
                <w:szCs w:val="18"/>
              </w:rPr>
            </w:pPr>
            <w:r w:rsidRPr="00D61A40">
              <w:rPr>
                <w:sz w:val="18"/>
                <w:szCs w:val="18"/>
              </w:rPr>
              <w:t>100</w:t>
            </w:r>
          </w:p>
        </w:tc>
        <w:tc>
          <w:tcPr>
            <w:tcW w:w="1249" w:type="dxa"/>
          </w:tcPr>
          <w:p w:rsidR="00D61A40" w:rsidRPr="00D61A40" w:rsidRDefault="00D61A40" w:rsidP="00D61A40">
            <w:pPr>
              <w:jc w:val="center"/>
              <w:rPr>
                <w:sz w:val="18"/>
                <w:szCs w:val="18"/>
              </w:rPr>
            </w:pPr>
          </w:p>
        </w:tc>
      </w:tr>
      <w:tr w:rsidR="00D61A40" w:rsidRPr="00D61A40" w:rsidTr="00D61A40">
        <w:trPr>
          <w:trHeight w:val="142"/>
        </w:trPr>
        <w:tc>
          <w:tcPr>
            <w:tcW w:w="9074" w:type="dxa"/>
            <w:gridSpan w:val="6"/>
            <w:shd w:val="clear" w:color="auto" w:fill="D9D9D9" w:themeFill="background1" w:themeFillShade="D9"/>
          </w:tcPr>
          <w:p w:rsidR="00D61A40" w:rsidRPr="00D61A40" w:rsidRDefault="00D61A40" w:rsidP="00D61A40">
            <w:pPr>
              <w:jc w:val="center"/>
              <w:rPr>
                <w:b/>
                <w:i/>
                <w:sz w:val="18"/>
                <w:szCs w:val="18"/>
              </w:rPr>
            </w:pPr>
            <w:r w:rsidRPr="00D61A40">
              <w:rPr>
                <w:b/>
                <w:sz w:val="18"/>
                <w:szCs w:val="18"/>
                <w:lang w:eastAsia="lv-LV"/>
              </w:rPr>
              <w:t xml:space="preserve">Kvalitātes rādītāji </w:t>
            </w:r>
          </w:p>
        </w:tc>
      </w:tr>
      <w:tr w:rsidR="00D61A40" w:rsidRPr="00D61A40" w:rsidTr="00D61A40">
        <w:trPr>
          <w:trHeight w:val="142"/>
        </w:trPr>
        <w:tc>
          <w:tcPr>
            <w:tcW w:w="2840" w:type="dxa"/>
          </w:tcPr>
          <w:p w:rsidR="00D61A40" w:rsidRPr="00D61A40" w:rsidRDefault="00D61A40" w:rsidP="00D61A40">
            <w:pPr>
              <w:pStyle w:val="Tabuluvirsraksti"/>
              <w:jc w:val="both"/>
              <w:rPr>
                <w:i/>
                <w:sz w:val="18"/>
                <w:szCs w:val="18"/>
                <w:lang w:eastAsia="lv-LV"/>
              </w:rPr>
            </w:pPr>
            <w:r w:rsidRPr="00D61A40">
              <w:rPr>
                <w:i/>
                <w:sz w:val="18"/>
                <w:szCs w:val="18"/>
              </w:rPr>
              <w:t>Globālais enerģētikas arhitektūras indekss (vieta)</w:t>
            </w:r>
          </w:p>
        </w:tc>
        <w:tc>
          <w:tcPr>
            <w:tcW w:w="1246" w:type="dxa"/>
          </w:tcPr>
          <w:p w:rsidR="00D61A40" w:rsidRPr="00D61A40" w:rsidRDefault="00D61A40" w:rsidP="00D61A40">
            <w:pPr>
              <w:jc w:val="center"/>
              <w:rPr>
                <w:sz w:val="18"/>
                <w:szCs w:val="18"/>
              </w:rPr>
            </w:pPr>
            <w:r w:rsidRPr="00D61A40">
              <w:rPr>
                <w:sz w:val="18"/>
                <w:szCs w:val="18"/>
              </w:rPr>
              <w:t>17</w:t>
            </w:r>
          </w:p>
        </w:tc>
        <w:tc>
          <w:tcPr>
            <w:tcW w:w="1247" w:type="dxa"/>
          </w:tcPr>
          <w:p w:rsidR="00D61A40" w:rsidRPr="00D61A40" w:rsidRDefault="00D61A40" w:rsidP="00D61A40">
            <w:pPr>
              <w:jc w:val="center"/>
              <w:rPr>
                <w:sz w:val="18"/>
                <w:szCs w:val="18"/>
              </w:rPr>
            </w:pPr>
            <w:r w:rsidRPr="00D61A40">
              <w:rPr>
                <w:sz w:val="18"/>
                <w:szCs w:val="18"/>
              </w:rPr>
              <w:t>14</w:t>
            </w:r>
          </w:p>
        </w:tc>
        <w:tc>
          <w:tcPr>
            <w:tcW w:w="1247" w:type="dxa"/>
          </w:tcPr>
          <w:p w:rsidR="00D61A40" w:rsidRPr="00D61A40" w:rsidRDefault="00D61A40" w:rsidP="00D61A40">
            <w:pPr>
              <w:jc w:val="center"/>
              <w:rPr>
                <w:sz w:val="18"/>
                <w:szCs w:val="18"/>
              </w:rPr>
            </w:pPr>
            <w:r w:rsidRPr="00D61A40">
              <w:rPr>
                <w:sz w:val="18"/>
                <w:szCs w:val="18"/>
              </w:rPr>
              <w:t>13</w:t>
            </w:r>
          </w:p>
        </w:tc>
        <w:tc>
          <w:tcPr>
            <w:tcW w:w="1245" w:type="dxa"/>
          </w:tcPr>
          <w:p w:rsidR="00D61A40" w:rsidRPr="00D61A40" w:rsidRDefault="00D61A40" w:rsidP="00D61A40">
            <w:pPr>
              <w:jc w:val="center"/>
              <w:rPr>
                <w:sz w:val="18"/>
                <w:szCs w:val="18"/>
              </w:rPr>
            </w:pPr>
            <w:r w:rsidRPr="00D61A40">
              <w:rPr>
                <w:sz w:val="18"/>
                <w:szCs w:val="18"/>
              </w:rPr>
              <w:t>13</w:t>
            </w:r>
          </w:p>
        </w:tc>
        <w:tc>
          <w:tcPr>
            <w:tcW w:w="1249" w:type="dxa"/>
          </w:tcPr>
          <w:p w:rsidR="00D61A40" w:rsidRPr="00D61A40" w:rsidRDefault="00D61A40" w:rsidP="00D61A40">
            <w:pPr>
              <w:jc w:val="center"/>
              <w:rPr>
                <w:sz w:val="18"/>
                <w:szCs w:val="18"/>
              </w:rPr>
            </w:pPr>
            <w:r w:rsidRPr="00D61A40">
              <w:rPr>
                <w:sz w:val="18"/>
                <w:szCs w:val="18"/>
              </w:rPr>
              <w:t>13</w:t>
            </w:r>
          </w:p>
        </w:tc>
      </w:tr>
    </w:tbl>
    <w:p w:rsidR="00D61A40" w:rsidRDefault="00D61A40" w:rsidP="009806B8">
      <w:pPr>
        <w:spacing w:after="120"/>
      </w:pPr>
    </w:p>
    <w:p w:rsidR="00B16767" w:rsidRDefault="00B16767" w:rsidP="009806B8">
      <w:pPr>
        <w:spacing w:after="120"/>
      </w:pPr>
    </w:p>
    <w:p w:rsidR="009806B8" w:rsidRPr="00741D33" w:rsidRDefault="009806B8" w:rsidP="009806B8">
      <w:pPr>
        <w:spacing w:after="120"/>
        <w:rPr>
          <w:b/>
          <w:lang w:eastAsia="lv-LV"/>
        </w:rPr>
      </w:pPr>
      <w:r>
        <w:rPr>
          <w:b/>
          <w:lang w:eastAsia="lv-LV"/>
        </w:rPr>
        <w:lastRenderedPageBreak/>
        <w:t>4</w:t>
      </w:r>
      <w:r w:rsidRPr="00BB2102">
        <w:rPr>
          <w:b/>
          <w:lang w:eastAsia="lv-LV"/>
        </w:rPr>
        <w:t xml:space="preserve">. </w:t>
      </w:r>
      <w:r w:rsidRPr="00741D33">
        <w:rPr>
          <w:b/>
          <w:lang w:eastAsia="lv-LV"/>
        </w:rPr>
        <w:t>Būvniecības un mājokļu politikas īstenošana</w:t>
      </w:r>
    </w:p>
    <w:tbl>
      <w:tblPr>
        <w:tblStyle w:val="TableGrid"/>
        <w:tblW w:w="9018" w:type="dxa"/>
        <w:tblInd w:w="-5" w:type="dxa"/>
        <w:tblLayout w:type="fixed"/>
        <w:tblLook w:val="04A0" w:firstRow="1" w:lastRow="0" w:firstColumn="1" w:lastColumn="0" w:noHBand="0" w:noVBand="1"/>
      </w:tblPr>
      <w:tblGrid>
        <w:gridCol w:w="4086"/>
        <w:gridCol w:w="2443"/>
        <w:gridCol w:w="1252"/>
        <w:gridCol w:w="1237"/>
      </w:tblGrid>
      <w:tr w:rsidR="009806B8" w:rsidRPr="009806B8" w:rsidTr="00B16767">
        <w:trPr>
          <w:trHeight w:val="271"/>
        </w:trPr>
        <w:tc>
          <w:tcPr>
            <w:tcW w:w="9018" w:type="dxa"/>
            <w:gridSpan w:val="4"/>
            <w:shd w:val="clear" w:color="auto" w:fill="D9D9D9" w:themeFill="background1" w:themeFillShade="D9"/>
          </w:tcPr>
          <w:p w:rsidR="009806B8" w:rsidRPr="009806B8" w:rsidRDefault="009806B8" w:rsidP="009806B8">
            <w:pPr>
              <w:pStyle w:val="Default"/>
              <w:rPr>
                <w:i/>
                <w:sz w:val="18"/>
                <w:szCs w:val="18"/>
                <w:lang w:eastAsia="lv-LV"/>
              </w:rPr>
            </w:pPr>
            <w:r w:rsidRPr="009806B8">
              <w:rPr>
                <w:b/>
                <w:sz w:val="18"/>
                <w:szCs w:val="18"/>
                <w:lang w:eastAsia="lv-LV"/>
              </w:rPr>
              <w:t xml:space="preserve">Politikas mērķis: </w:t>
            </w:r>
            <w:r w:rsidRPr="009806B8">
              <w:rPr>
                <w:sz w:val="18"/>
                <w:szCs w:val="18"/>
                <w:lang w:eastAsia="lv-LV"/>
              </w:rPr>
              <w:t>nodrošināt būvniecības procesa kvalitāti, drošību un visu ieinteresēto pušu atbildību, mazināt administratīvo slogu būvniecībā. Atbalstīt mājokļu pieejamību</w:t>
            </w:r>
            <w:r w:rsidRPr="009806B8">
              <w:rPr>
                <w:i/>
                <w:sz w:val="18"/>
                <w:szCs w:val="18"/>
                <w:lang w:eastAsia="lv-LV"/>
              </w:rPr>
              <w:t>/Deklarācija par Artura Krišjāņa Kariņa vadītā Ministru kabineta iecerēto darbību/</w:t>
            </w:r>
          </w:p>
        </w:tc>
      </w:tr>
      <w:tr w:rsidR="009806B8" w:rsidRPr="009806B8" w:rsidTr="00B16767">
        <w:trPr>
          <w:trHeight w:val="407"/>
        </w:trPr>
        <w:tc>
          <w:tcPr>
            <w:tcW w:w="4086" w:type="dxa"/>
            <w:shd w:val="clear" w:color="auto" w:fill="auto"/>
          </w:tcPr>
          <w:p w:rsidR="009806B8" w:rsidRPr="009806B8" w:rsidRDefault="009806B8" w:rsidP="009806B8">
            <w:pPr>
              <w:pStyle w:val="Tabuluvirsraksti"/>
              <w:jc w:val="both"/>
              <w:rPr>
                <w:b/>
                <w:sz w:val="18"/>
                <w:szCs w:val="18"/>
                <w:lang w:eastAsia="lv-LV"/>
              </w:rPr>
            </w:pPr>
            <w:r w:rsidRPr="009806B8">
              <w:rPr>
                <w:b/>
                <w:sz w:val="18"/>
                <w:szCs w:val="18"/>
                <w:lang w:eastAsia="lv-LV"/>
              </w:rPr>
              <w:t>Politikas rezultatīvie rādītāji</w:t>
            </w:r>
          </w:p>
        </w:tc>
        <w:tc>
          <w:tcPr>
            <w:tcW w:w="2443" w:type="dxa"/>
            <w:shd w:val="clear" w:color="auto" w:fill="auto"/>
          </w:tcPr>
          <w:p w:rsidR="009806B8" w:rsidRPr="009806B8" w:rsidRDefault="009806B8" w:rsidP="009806B8">
            <w:pPr>
              <w:pStyle w:val="Tabuluvirsraksti"/>
              <w:rPr>
                <w:b/>
                <w:sz w:val="18"/>
                <w:szCs w:val="18"/>
                <w:lang w:eastAsia="lv-LV"/>
              </w:rPr>
            </w:pPr>
            <w:r w:rsidRPr="009806B8">
              <w:rPr>
                <w:b/>
                <w:sz w:val="18"/>
                <w:szCs w:val="18"/>
                <w:lang w:eastAsia="lv-LV"/>
              </w:rPr>
              <w:t xml:space="preserve">Attīstības plānošanas dokumenti vai </w:t>
            </w:r>
          </w:p>
          <w:p w:rsidR="009806B8" w:rsidRPr="009806B8" w:rsidRDefault="009806B8" w:rsidP="009806B8">
            <w:pPr>
              <w:pStyle w:val="Tabuluvirsraksti"/>
              <w:rPr>
                <w:b/>
                <w:sz w:val="18"/>
                <w:szCs w:val="18"/>
                <w:lang w:eastAsia="lv-LV"/>
              </w:rPr>
            </w:pPr>
            <w:r w:rsidRPr="009806B8">
              <w:rPr>
                <w:b/>
                <w:sz w:val="18"/>
                <w:szCs w:val="18"/>
                <w:lang w:eastAsia="lv-LV"/>
              </w:rPr>
              <w:t>normatīvie akti</w:t>
            </w:r>
          </w:p>
        </w:tc>
        <w:tc>
          <w:tcPr>
            <w:tcW w:w="1252" w:type="dxa"/>
            <w:shd w:val="clear" w:color="auto" w:fill="auto"/>
          </w:tcPr>
          <w:p w:rsidR="009806B8" w:rsidRPr="009806B8" w:rsidRDefault="009806B8" w:rsidP="009806B8">
            <w:pPr>
              <w:pStyle w:val="Tabuluvirsraksti"/>
              <w:rPr>
                <w:b/>
                <w:sz w:val="18"/>
                <w:szCs w:val="18"/>
                <w:lang w:eastAsia="lv-LV"/>
              </w:rPr>
            </w:pPr>
            <w:r w:rsidRPr="009806B8">
              <w:rPr>
                <w:b/>
                <w:sz w:val="18"/>
                <w:szCs w:val="18"/>
                <w:lang w:eastAsia="lv-LV"/>
              </w:rPr>
              <w:t xml:space="preserve">Faktiskā vērtība </w:t>
            </w:r>
            <w:r w:rsidRPr="009806B8">
              <w:rPr>
                <w:sz w:val="18"/>
                <w:szCs w:val="18"/>
                <w:lang w:eastAsia="lv-LV"/>
              </w:rPr>
              <w:t>(2017)</w:t>
            </w:r>
          </w:p>
        </w:tc>
        <w:tc>
          <w:tcPr>
            <w:tcW w:w="1235" w:type="dxa"/>
            <w:shd w:val="clear" w:color="auto" w:fill="auto"/>
          </w:tcPr>
          <w:p w:rsidR="009806B8" w:rsidRPr="009806B8" w:rsidRDefault="009806B8" w:rsidP="009806B8">
            <w:pPr>
              <w:pStyle w:val="Tabuluvirsraksti"/>
              <w:rPr>
                <w:b/>
                <w:sz w:val="18"/>
                <w:szCs w:val="18"/>
                <w:lang w:eastAsia="lv-LV"/>
              </w:rPr>
            </w:pPr>
            <w:r w:rsidRPr="009806B8">
              <w:rPr>
                <w:b/>
                <w:sz w:val="18"/>
                <w:szCs w:val="18"/>
                <w:lang w:eastAsia="lv-LV"/>
              </w:rPr>
              <w:t xml:space="preserve">Plānotā vērtība </w:t>
            </w:r>
            <w:r w:rsidRPr="009806B8">
              <w:rPr>
                <w:sz w:val="18"/>
                <w:szCs w:val="18"/>
                <w:lang w:eastAsia="lv-LV"/>
              </w:rPr>
              <w:t>(2020)</w:t>
            </w:r>
          </w:p>
        </w:tc>
      </w:tr>
      <w:tr w:rsidR="009806B8" w:rsidRPr="009806B8" w:rsidTr="00B16767">
        <w:trPr>
          <w:trHeight w:val="543"/>
        </w:trPr>
        <w:tc>
          <w:tcPr>
            <w:tcW w:w="4086" w:type="dxa"/>
            <w:vAlign w:val="center"/>
          </w:tcPr>
          <w:p w:rsidR="009806B8" w:rsidRPr="009806B8" w:rsidRDefault="009806B8" w:rsidP="009806B8">
            <w:pPr>
              <w:pStyle w:val="Tabuluvirsraksti"/>
              <w:jc w:val="left"/>
              <w:rPr>
                <w:i/>
                <w:sz w:val="18"/>
                <w:szCs w:val="18"/>
              </w:rPr>
            </w:pPr>
            <w:r w:rsidRPr="009806B8">
              <w:rPr>
                <w:i/>
                <w:sz w:val="18"/>
                <w:szCs w:val="18"/>
              </w:rPr>
              <w:t>Būvniecības apjomi (% pret IKP)</w:t>
            </w:r>
          </w:p>
        </w:tc>
        <w:tc>
          <w:tcPr>
            <w:tcW w:w="2443" w:type="dxa"/>
          </w:tcPr>
          <w:p w:rsidR="009806B8" w:rsidRPr="009806B8" w:rsidRDefault="009806B8" w:rsidP="009806B8">
            <w:pPr>
              <w:pStyle w:val="Tabuluvirsraksti"/>
              <w:jc w:val="both"/>
              <w:rPr>
                <w:i/>
                <w:sz w:val="18"/>
                <w:szCs w:val="18"/>
                <w:lang w:eastAsia="lv-LV"/>
              </w:rPr>
            </w:pPr>
            <w:r w:rsidRPr="009806B8">
              <w:rPr>
                <w:i/>
                <w:color w:val="000000" w:themeColor="text1"/>
                <w:sz w:val="18"/>
                <w:szCs w:val="18"/>
              </w:rPr>
              <w:t>Latvijas Būvniecības nozares attīstības stratēģijā 2017.-2024.gadam</w:t>
            </w:r>
          </w:p>
        </w:tc>
        <w:tc>
          <w:tcPr>
            <w:tcW w:w="1252" w:type="dxa"/>
            <w:vAlign w:val="center"/>
          </w:tcPr>
          <w:p w:rsidR="009806B8" w:rsidRPr="009806B8" w:rsidRDefault="009806B8" w:rsidP="009806B8">
            <w:pPr>
              <w:pStyle w:val="Tabuluvirsraksti"/>
              <w:rPr>
                <w:i/>
                <w:sz w:val="18"/>
                <w:szCs w:val="18"/>
              </w:rPr>
            </w:pPr>
            <w:r w:rsidRPr="009806B8">
              <w:rPr>
                <w:i/>
                <w:sz w:val="18"/>
                <w:szCs w:val="18"/>
              </w:rPr>
              <w:t>6,1</w:t>
            </w:r>
          </w:p>
        </w:tc>
        <w:tc>
          <w:tcPr>
            <w:tcW w:w="1235" w:type="dxa"/>
            <w:vAlign w:val="center"/>
          </w:tcPr>
          <w:p w:rsidR="009806B8" w:rsidRPr="009806B8" w:rsidRDefault="009806B8" w:rsidP="009806B8">
            <w:pPr>
              <w:pStyle w:val="Tabuluvirsraksti"/>
              <w:rPr>
                <w:i/>
                <w:sz w:val="18"/>
                <w:szCs w:val="18"/>
              </w:rPr>
            </w:pPr>
            <w:r w:rsidRPr="009806B8">
              <w:rPr>
                <w:i/>
                <w:sz w:val="18"/>
                <w:szCs w:val="18"/>
              </w:rPr>
              <w:t>6,9</w:t>
            </w:r>
          </w:p>
        </w:tc>
      </w:tr>
      <w:tr w:rsidR="009806B8" w:rsidRPr="009806B8" w:rsidTr="00B16767">
        <w:trPr>
          <w:trHeight w:val="543"/>
        </w:trPr>
        <w:tc>
          <w:tcPr>
            <w:tcW w:w="4086" w:type="dxa"/>
            <w:vAlign w:val="center"/>
          </w:tcPr>
          <w:p w:rsidR="009806B8" w:rsidRPr="009806B8" w:rsidRDefault="009806B8" w:rsidP="009806B8">
            <w:pPr>
              <w:pStyle w:val="Tabuluvirsraksti"/>
              <w:jc w:val="both"/>
              <w:rPr>
                <w:i/>
                <w:sz w:val="18"/>
                <w:szCs w:val="18"/>
              </w:rPr>
            </w:pPr>
            <w:r w:rsidRPr="009806B8">
              <w:rPr>
                <w:i/>
                <w:sz w:val="18"/>
                <w:szCs w:val="18"/>
              </w:rPr>
              <w:t>Ēnu ekonomikas īpatsvars būvniecības nozarē (% pret IKP)</w:t>
            </w:r>
          </w:p>
        </w:tc>
        <w:tc>
          <w:tcPr>
            <w:tcW w:w="2443" w:type="dxa"/>
          </w:tcPr>
          <w:p w:rsidR="009806B8" w:rsidRPr="009806B8" w:rsidRDefault="009806B8" w:rsidP="009806B8">
            <w:pPr>
              <w:pStyle w:val="Tabuluvirsraksti"/>
              <w:jc w:val="both"/>
              <w:rPr>
                <w:i/>
                <w:sz w:val="18"/>
                <w:szCs w:val="18"/>
              </w:rPr>
            </w:pPr>
            <w:r w:rsidRPr="009806B8">
              <w:rPr>
                <w:i/>
                <w:color w:val="000000" w:themeColor="text1"/>
                <w:sz w:val="18"/>
                <w:szCs w:val="18"/>
              </w:rPr>
              <w:t>Atbildīgo Ministru kabineta locekļu un būvniecības nozares pārstāvju sadarbības memorands</w:t>
            </w:r>
          </w:p>
        </w:tc>
        <w:tc>
          <w:tcPr>
            <w:tcW w:w="1252" w:type="dxa"/>
            <w:vAlign w:val="center"/>
          </w:tcPr>
          <w:p w:rsidR="009806B8" w:rsidRPr="009806B8" w:rsidRDefault="009806B8" w:rsidP="009806B8">
            <w:pPr>
              <w:pStyle w:val="Tabuluvirsraksti"/>
              <w:rPr>
                <w:i/>
                <w:sz w:val="18"/>
                <w:szCs w:val="18"/>
                <w:lang w:eastAsia="lv-LV"/>
              </w:rPr>
            </w:pPr>
            <w:r w:rsidRPr="009806B8">
              <w:rPr>
                <w:i/>
                <w:sz w:val="18"/>
                <w:szCs w:val="18"/>
                <w:lang w:eastAsia="lv-LV"/>
              </w:rPr>
              <w:t>35,2</w:t>
            </w:r>
          </w:p>
        </w:tc>
        <w:tc>
          <w:tcPr>
            <w:tcW w:w="1235" w:type="dxa"/>
            <w:vAlign w:val="center"/>
          </w:tcPr>
          <w:p w:rsidR="009806B8" w:rsidRPr="009806B8" w:rsidRDefault="009806B8" w:rsidP="009806B8">
            <w:pPr>
              <w:pStyle w:val="Tabuluvirsraksti"/>
              <w:rPr>
                <w:i/>
                <w:sz w:val="18"/>
                <w:szCs w:val="18"/>
              </w:rPr>
            </w:pPr>
            <w:r w:rsidRPr="009806B8">
              <w:rPr>
                <w:i/>
                <w:sz w:val="18"/>
                <w:szCs w:val="18"/>
              </w:rPr>
              <w:t>20</w:t>
            </w:r>
          </w:p>
        </w:tc>
      </w:tr>
      <w:tr w:rsidR="009806B8" w:rsidRPr="009806B8" w:rsidTr="00B16767">
        <w:trPr>
          <w:trHeight w:val="198"/>
        </w:trPr>
        <w:tc>
          <w:tcPr>
            <w:tcW w:w="4086" w:type="dxa"/>
          </w:tcPr>
          <w:p w:rsidR="009806B8" w:rsidRPr="009806B8" w:rsidRDefault="009A7FDB" w:rsidP="009806B8">
            <w:pPr>
              <w:pStyle w:val="Tabuluvirsraksti"/>
              <w:jc w:val="both"/>
              <w:rPr>
                <w:i/>
                <w:sz w:val="18"/>
                <w:szCs w:val="18"/>
                <w:lang w:eastAsia="lv-LV"/>
              </w:rPr>
            </w:pPr>
            <w:r w:rsidRPr="009A7FDB">
              <w:rPr>
                <w:b/>
                <w:sz w:val="18"/>
                <w:szCs w:val="18"/>
                <w:lang w:eastAsia="lv-LV"/>
              </w:rPr>
              <w:t>Valdības deklarācijas uzdevumi</w:t>
            </w:r>
          </w:p>
        </w:tc>
        <w:tc>
          <w:tcPr>
            <w:tcW w:w="4931" w:type="dxa"/>
            <w:gridSpan w:val="3"/>
          </w:tcPr>
          <w:p w:rsidR="009806B8" w:rsidRPr="009806B8" w:rsidRDefault="009806B8" w:rsidP="009806B8">
            <w:pPr>
              <w:pStyle w:val="Tabuluvirsraksti"/>
              <w:jc w:val="both"/>
              <w:rPr>
                <w:i/>
                <w:sz w:val="18"/>
                <w:szCs w:val="18"/>
                <w:lang w:eastAsia="lv-LV"/>
              </w:rPr>
            </w:pPr>
            <w:r w:rsidRPr="009806B8">
              <w:rPr>
                <w:i/>
                <w:sz w:val="18"/>
                <w:szCs w:val="18"/>
                <w:lang w:eastAsia="lv-LV"/>
              </w:rPr>
              <w:t>36., 49., 50., 51., 52., 53., 54., 55., 95., 96. punkts</w:t>
            </w:r>
          </w:p>
        </w:tc>
      </w:tr>
    </w:tbl>
    <w:p w:rsidR="009806B8" w:rsidRPr="00D972A2" w:rsidRDefault="009806B8" w:rsidP="009806B8">
      <w:pPr>
        <w:pStyle w:val="Tabuluvirsraksti"/>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9806B8" w:rsidRPr="009806B8" w:rsidTr="009806B8">
        <w:trPr>
          <w:trHeight w:val="283"/>
        </w:trPr>
        <w:tc>
          <w:tcPr>
            <w:tcW w:w="2840" w:type="dxa"/>
          </w:tcPr>
          <w:p w:rsidR="009806B8" w:rsidRPr="009806B8" w:rsidRDefault="009806B8" w:rsidP="009806B8">
            <w:pPr>
              <w:rPr>
                <w:sz w:val="18"/>
                <w:szCs w:val="18"/>
              </w:rPr>
            </w:pPr>
          </w:p>
        </w:tc>
        <w:tc>
          <w:tcPr>
            <w:tcW w:w="1246" w:type="dxa"/>
          </w:tcPr>
          <w:p w:rsidR="009806B8" w:rsidRPr="009806B8" w:rsidRDefault="00B03CF0" w:rsidP="009806B8">
            <w:pPr>
              <w:pStyle w:val="tabteksts"/>
              <w:jc w:val="center"/>
              <w:rPr>
                <w:szCs w:val="18"/>
                <w:lang w:eastAsia="lv-LV"/>
              </w:rPr>
            </w:pPr>
            <w:r>
              <w:rPr>
                <w:szCs w:val="18"/>
                <w:lang w:eastAsia="lv-LV"/>
              </w:rPr>
              <w:t>2017.</w:t>
            </w:r>
            <w:r w:rsidR="009806B8" w:rsidRPr="009806B8">
              <w:rPr>
                <w:szCs w:val="18"/>
                <w:lang w:eastAsia="lv-LV"/>
              </w:rPr>
              <w:t>gads</w:t>
            </w:r>
            <w:r w:rsidR="009806B8" w:rsidRPr="009806B8">
              <w:rPr>
                <w:szCs w:val="18"/>
                <w:lang w:eastAsia="lv-LV"/>
              </w:rPr>
              <w:br/>
              <w:t>(izpilde)</w:t>
            </w:r>
          </w:p>
        </w:tc>
        <w:tc>
          <w:tcPr>
            <w:tcW w:w="1247" w:type="dxa"/>
          </w:tcPr>
          <w:p w:rsidR="009806B8" w:rsidRPr="009806B8" w:rsidRDefault="00B03CF0" w:rsidP="009806B8">
            <w:pPr>
              <w:pStyle w:val="tabteksts"/>
              <w:jc w:val="center"/>
              <w:rPr>
                <w:szCs w:val="18"/>
                <w:lang w:eastAsia="lv-LV"/>
              </w:rPr>
            </w:pPr>
            <w:r>
              <w:rPr>
                <w:szCs w:val="18"/>
                <w:lang w:eastAsia="lv-LV"/>
              </w:rPr>
              <w:t>2018.</w:t>
            </w:r>
            <w:r w:rsidR="009806B8" w:rsidRPr="009806B8">
              <w:rPr>
                <w:szCs w:val="18"/>
                <w:lang w:eastAsia="lv-LV"/>
              </w:rPr>
              <w:t>gada     plāns</w:t>
            </w:r>
          </w:p>
        </w:tc>
        <w:tc>
          <w:tcPr>
            <w:tcW w:w="1247" w:type="dxa"/>
          </w:tcPr>
          <w:p w:rsidR="009806B8" w:rsidRPr="009806B8" w:rsidRDefault="00B03CF0" w:rsidP="009806B8">
            <w:pPr>
              <w:pStyle w:val="tabteksts"/>
              <w:jc w:val="center"/>
              <w:rPr>
                <w:szCs w:val="18"/>
                <w:lang w:eastAsia="lv-LV"/>
              </w:rPr>
            </w:pPr>
            <w:r>
              <w:rPr>
                <w:szCs w:val="18"/>
                <w:lang w:eastAsia="lv-LV"/>
              </w:rPr>
              <w:t>2019.</w:t>
            </w:r>
            <w:r w:rsidR="00357569">
              <w:rPr>
                <w:szCs w:val="18"/>
                <w:lang w:eastAsia="lv-LV"/>
              </w:rPr>
              <w:t>gada plāns</w:t>
            </w:r>
          </w:p>
        </w:tc>
        <w:tc>
          <w:tcPr>
            <w:tcW w:w="1245" w:type="dxa"/>
          </w:tcPr>
          <w:p w:rsidR="009806B8" w:rsidRPr="009806B8" w:rsidRDefault="00B03CF0" w:rsidP="009806B8">
            <w:pPr>
              <w:pStyle w:val="tabteksts"/>
              <w:jc w:val="center"/>
              <w:rPr>
                <w:szCs w:val="18"/>
                <w:lang w:eastAsia="lv-LV"/>
              </w:rPr>
            </w:pPr>
            <w:r>
              <w:rPr>
                <w:szCs w:val="18"/>
                <w:lang w:eastAsia="lv-LV"/>
              </w:rPr>
              <w:t>2020.</w:t>
            </w:r>
            <w:r w:rsidR="009806B8" w:rsidRPr="009806B8">
              <w:rPr>
                <w:szCs w:val="18"/>
                <w:lang w:eastAsia="lv-LV"/>
              </w:rPr>
              <w:t>gada prognoze</w:t>
            </w:r>
          </w:p>
        </w:tc>
        <w:tc>
          <w:tcPr>
            <w:tcW w:w="1249" w:type="dxa"/>
          </w:tcPr>
          <w:p w:rsidR="009806B8" w:rsidRPr="009806B8" w:rsidRDefault="00B03CF0" w:rsidP="009806B8">
            <w:pPr>
              <w:ind w:firstLine="2"/>
              <w:jc w:val="center"/>
              <w:rPr>
                <w:sz w:val="18"/>
                <w:szCs w:val="18"/>
                <w:lang w:eastAsia="lv-LV"/>
              </w:rPr>
            </w:pPr>
            <w:r>
              <w:rPr>
                <w:sz w:val="18"/>
                <w:szCs w:val="18"/>
                <w:lang w:eastAsia="lv-LV"/>
              </w:rPr>
              <w:t>2021.</w:t>
            </w:r>
            <w:r w:rsidR="009806B8" w:rsidRPr="009806B8">
              <w:rPr>
                <w:sz w:val="18"/>
                <w:szCs w:val="18"/>
                <w:lang w:eastAsia="lv-LV"/>
              </w:rPr>
              <w:t>gada prognoze</w:t>
            </w:r>
          </w:p>
        </w:tc>
      </w:tr>
      <w:tr w:rsidR="009806B8" w:rsidRPr="009806B8" w:rsidTr="009806B8">
        <w:tc>
          <w:tcPr>
            <w:tcW w:w="9074" w:type="dxa"/>
            <w:gridSpan w:val="6"/>
            <w:shd w:val="clear" w:color="auto" w:fill="D9D9D9" w:themeFill="background1" w:themeFillShade="D9"/>
          </w:tcPr>
          <w:p w:rsidR="009806B8" w:rsidRPr="009806B8" w:rsidRDefault="009806B8" w:rsidP="009806B8">
            <w:pPr>
              <w:jc w:val="center"/>
              <w:rPr>
                <w:b/>
                <w:sz w:val="18"/>
                <w:szCs w:val="18"/>
              </w:rPr>
            </w:pPr>
            <w:r w:rsidRPr="009806B8">
              <w:rPr>
                <w:b/>
                <w:sz w:val="18"/>
                <w:szCs w:val="18"/>
              </w:rPr>
              <w:t>Ieguldījumi</w:t>
            </w:r>
          </w:p>
        </w:tc>
      </w:tr>
      <w:tr w:rsidR="009806B8" w:rsidRPr="009806B8" w:rsidTr="009806B8">
        <w:trPr>
          <w:trHeight w:val="142"/>
        </w:trPr>
        <w:tc>
          <w:tcPr>
            <w:tcW w:w="2840" w:type="dxa"/>
            <w:vMerge w:val="restart"/>
          </w:tcPr>
          <w:p w:rsidR="009806B8" w:rsidRPr="009806B8" w:rsidRDefault="009806B8" w:rsidP="009806B8">
            <w:pPr>
              <w:rPr>
                <w:b/>
                <w:sz w:val="18"/>
                <w:szCs w:val="18"/>
                <w:lang w:eastAsia="lv-LV"/>
              </w:rPr>
            </w:pPr>
            <w:r w:rsidRPr="009806B8">
              <w:rPr>
                <w:b/>
                <w:sz w:val="18"/>
                <w:szCs w:val="18"/>
                <w:lang w:eastAsia="lv-LV"/>
              </w:rPr>
              <w:t xml:space="preserve">Izdevumi kopā, </w:t>
            </w:r>
            <w:r w:rsidRPr="009806B8">
              <w:rPr>
                <w:i/>
                <w:sz w:val="18"/>
                <w:szCs w:val="18"/>
                <w:lang w:eastAsia="lv-LV"/>
              </w:rPr>
              <w:t>euro,</w:t>
            </w:r>
            <w:r w:rsidRPr="009806B8">
              <w:rPr>
                <w:sz w:val="18"/>
                <w:szCs w:val="18"/>
                <w:lang w:eastAsia="lv-LV"/>
              </w:rPr>
              <w:t xml:space="preserve"> t.sk.:</w:t>
            </w:r>
          </w:p>
          <w:p w:rsidR="009806B8" w:rsidRPr="009806B8" w:rsidRDefault="009806B8" w:rsidP="009806B8">
            <w:pPr>
              <w:rPr>
                <w:sz w:val="18"/>
                <w:szCs w:val="18"/>
              </w:rPr>
            </w:pPr>
            <w:r w:rsidRPr="009806B8">
              <w:rPr>
                <w:b/>
                <w:sz w:val="18"/>
                <w:szCs w:val="18"/>
                <w:lang w:eastAsia="lv-LV"/>
              </w:rPr>
              <w:t>Vidējais amata vietu skaits</w:t>
            </w:r>
            <w:r w:rsidRPr="009806B8">
              <w:rPr>
                <w:sz w:val="18"/>
                <w:szCs w:val="18"/>
                <w:lang w:eastAsia="lv-LV"/>
              </w:rPr>
              <w:t xml:space="preserve"> </w:t>
            </w:r>
            <w:r w:rsidRPr="009806B8">
              <w:rPr>
                <w:b/>
                <w:sz w:val="18"/>
                <w:szCs w:val="18"/>
                <w:lang w:eastAsia="lv-LV"/>
              </w:rPr>
              <w:t>kopā</w:t>
            </w:r>
            <w:r w:rsidRPr="009806B8">
              <w:rPr>
                <w:sz w:val="18"/>
                <w:szCs w:val="18"/>
                <w:lang w:eastAsia="lv-LV"/>
              </w:rPr>
              <w:t>, t.sk.:</w:t>
            </w:r>
          </w:p>
        </w:tc>
        <w:tc>
          <w:tcPr>
            <w:tcW w:w="1246" w:type="dxa"/>
          </w:tcPr>
          <w:p w:rsidR="009806B8" w:rsidRPr="009806B8" w:rsidRDefault="009806B8" w:rsidP="009806B8">
            <w:pPr>
              <w:pStyle w:val="tabteksts"/>
              <w:spacing w:after="120"/>
              <w:jc w:val="right"/>
              <w:rPr>
                <w:szCs w:val="18"/>
                <w:lang w:eastAsia="lv-LV"/>
              </w:rPr>
            </w:pPr>
            <w:r w:rsidRPr="009806B8">
              <w:rPr>
                <w:szCs w:val="18"/>
                <w:lang w:eastAsia="lv-LV"/>
              </w:rPr>
              <w:t xml:space="preserve"> 7 615 569</w:t>
            </w:r>
          </w:p>
        </w:tc>
        <w:tc>
          <w:tcPr>
            <w:tcW w:w="1247" w:type="dxa"/>
          </w:tcPr>
          <w:p w:rsidR="009806B8" w:rsidRPr="009806B8" w:rsidRDefault="009806B8" w:rsidP="009806B8">
            <w:pPr>
              <w:pStyle w:val="tabteksts"/>
              <w:spacing w:after="120"/>
              <w:jc w:val="right"/>
              <w:rPr>
                <w:szCs w:val="18"/>
                <w:lang w:eastAsia="lv-LV"/>
              </w:rPr>
            </w:pPr>
            <w:r w:rsidRPr="009806B8">
              <w:rPr>
                <w:szCs w:val="18"/>
                <w:lang w:eastAsia="lv-LV"/>
              </w:rPr>
              <w:t>9 642 894</w:t>
            </w:r>
          </w:p>
        </w:tc>
        <w:tc>
          <w:tcPr>
            <w:tcW w:w="1247" w:type="dxa"/>
          </w:tcPr>
          <w:p w:rsidR="009806B8" w:rsidRPr="009806B8" w:rsidRDefault="009806B8" w:rsidP="009806B8">
            <w:pPr>
              <w:pStyle w:val="tabteksts"/>
              <w:spacing w:after="120"/>
              <w:jc w:val="right"/>
              <w:rPr>
                <w:szCs w:val="18"/>
                <w:lang w:eastAsia="lv-LV"/>
              </w:rPr>
            </w:pPr>
            <w:r w:rsidRPr="009806B8">
              <w:rPr>
                <w:szCs w:val="18"/>
                <w:lang w:eastAsia="lv-LV"/>
              </w:rPr>
              <w:t xml:space="preserve"> 9 004 635</w:t>
            </w:r>
          </w:p>
        </w:tc>
        <w:tc>
          <w:tcPr>
            <w:tcW w:w="1245" w:type="dxa"/>
          </w:tcPr>
          <w:p w:rsidR="009806B8" w:rsidRPr="009806B8" w:rsidRDefault="009806B8" w:rsidP="009806B8">
            <w:pPr>
              <w:pStyle w:val="tabteksts"/>
              <w:spacing w:after="120"/>
              <w:jc w:val="right"/>
              <w:rPr>
                <w:szCs w:val="18"/>
                <w:lang w:eastAsia="lv-LV"/>
              </w:rPr>
            </w:pPr>
            <w:r w:rsidRPr="009806B8">
              <w:rPr>
                <w:szCs w:val="18"/>
                <w:lang w:eastAsia="lv-LV"/>
              </w:rPr>
              <w:t>5 846 623</w:t>
            </w:r>
          </w:p>
        </w:tc>
        <w:tc>
          <w:tcPr>
            <w:tcW w:w="1249" w:type="dxa"/>
          </w:tcPr>
          <w:p w:rsidR="009806B8" w:rsidRPr="009806B8" w:rsidRDefault="009806B8" w:rsidP="009806B8">
            <w:pPr>
              <w:ind w:firstLine="5"/>
              <w:jc w:val="right"/>
              <w:rPr>
                <w:sz w:val="18"/>
                <w:szCs w:val="18"/>
              </w:rPr>
            </w:pPr>
            <w:r w:rsidRPr="009806B8">
              <w:rPr>
                <w:sz w:val="18"/>
                <w:szCs w:val="18"/>
              </w:rPr>
              <w:t>5 837 737</w:t>
            </w:r>
          </w:p>
        </w:tc>
      </w:tr>
      <w:tr w:rsidR="009806B8" w:rsidRPr="009806B8" w:rsidTr="009806B8">
        <w:trPr>
          <w:trHeight w:val="425"/>
        </w:trPr>
        <w:tc>
          <w:tcPr>
            <w:tcW w:w="2840" w:type="dxa"/>
            <w:vMerge/>
          </w:tcPr>
          <w:p w:rsidR="009806B8" w:rsidRPr="009806B8" w:rsidRDefault="009806B8" w:rsidP="009806B8">
            <w:pPr>
              <w:rPr>
                <w:sz w:val="18"/>
                <w:szCs w:val="18"/>
              </w:rPr>
            </w:pPr>
          </w:p>
        </w:tc>
        <w:tc>
          <w:tcPr>
            <w:tcW w:w="1246" w:type="dxa"/>
          </w:tcPr>
          <w:p w:rsidR="009806B8" w:rsidRPr="009806B8" w:rsidRDefault="009806B8" w:rsidP="009806B8">
            <w:pPr>
              <w:jc w:val="right"/>
              <w:rPr>
                <w:sz w:val="18"/>
                <w:szCs w:val="18"/>
              </w:rPr>
            </w:pPr>
            <w:r w:rsidRPr="009806B8">
              <w:rPr>
                <w:sz w:val="18"/>
                <w:szCs w:val="18"/>
              </w:rPr>
              <w:t>65</w:t>
            </w:r>
          </w:p>
        </w:tc>
        <w:tc>
          <w:tcPr>
            <w:tcW w:w="1247" w:type="dxa"/>
          </w:tcPr>
          <w:p w:rsidR="009806B8" w:rsidRPr="009806B8" w:rsidRDefault="009806B8" w:rsidP="009806B8">
            <w:pPr>
              <w:jc w:val="right"/>
              <w:rPr>
                <w:sz w:val="18"/>
                <w:szCs w:val="18"/>
              </w:rPr>
            </w:pPr>
            <w:r w:rsidRPr="009806B8">
              <w:rPr>
                <w:sz w:val="18"/>
                <w:szCs w:val="18"/>
              </w:rPr>
              <w:t>78</w:t>
            </w:r>
          </w:p>
        </w:tc>
        <w:tc>
          <w:tcPr>
            <w:tcW w:w="1247" w:type="dxa"/>
          </w:tcPr>
          <w:p w:rsidR="009806B8" w:rsidRPr="009806B8" w:rsidRDefault="009806B8" w:rsidP="009806B8">
            <w:pPr>
              <w:jc w:val="right"/>
              <w:rPr>
                <w:sz w:val="18"/>
                <w:szCs w:val="18"/>
              </w:rPr>
            </w:pPr>
            <w:r w:rsidRPr="009806B8">
              <w:rPr>
                <w:sz w:val="18"/>
                <w:szCs w:val="18"/>
              </w:rPr>
              <w:t>81</w:t>
            </w:r>
          </w:p>
        </w:tc>
        <w:tc>
          <w:tcPr>
            <w:tcW w:w="1245" w:type="dxa"/>
          </w:tcPr>
          <w:p w:rsidR="009806B8" w:rsidRPr="009806B8" w:rsidRDefault="009806B8" w:rsidP="009806B8">
            <w:pPr>
              <w:jc w:val="right"/>
              <w:rPr>
                <w:sz w:val="18"/>
                <w:szCs w:val="18"/>
              </w:rPr>
            </w:pPr>
            <w:r w:rsidRPr="009806B8">
              <w:rPr>
                <w:sz w:val="18"/>
                <w:szCs w:val="18"/>
              </w:rPr>
              <w:t>81</w:t>
            </w:r>
          </w:p>
        </w:tc>
        <w:tc>
          <w:tcPr>
            <w:tcW w:w="1249" w:type="dxa"/>
          </w:tcPr>
          <w:p w:rsidR="009806B8" w:rsidRPr="009806B8" w:rsidRDefault="009806B8" w:rsidP="009806B8">
            <w:pPr>
              <w:ind w:firstLine="5"/>
              <w:jc w:val="right"/>
              <w:rPr>
                <w:sz w:val="18"/>
                <w:szCs w:val="18"/>
              </w:rPr>
            </w:pPr>
            <w:r w:rsidRPr="009806B8">
              <w:rPr>
                <w:sz w:val="18"/>
                <w:szCs w:val="18"/>
              </w:rPr>
              <w:t>81</w:t>
            </w:r>
          </w:p>
        </w:tc>
      </w:tr>
      <w:tr w:rsidR="009806B8" w:rsidRPr="009806B8" w:rsidTr="009806B8">
        <w:trPr>
          <w:trHeight w:val="142"/>
        </w:trPr>
        <w:tc>
          <w:tcPr>
            <w:tcW w:w="2840" w:type="dxa"/>
            <w:vMerge w:val="restart"/>
            <w:vAlign w:val="center"/>
          </w:tcPr>
          <w:p w:rsidR="009806B8" w:rsidRPr="009806B8" w:rsidRDefault="009806B8" w:rsidP="009806B8">
            <w:pPr>
              <w:rPr>
                <w:sz w:val="18"/>
                <w:szCs w:val="18"/>
              </w:rPr>
            </w:pPr>
            <w:r w:rsidRPr="009806B8">
              <w:rPr>
                <w:sz w:val="18"/>
                <w:szCs w:val="18"/>
                <w:lang w:eastAsia="lv-LV"/>
              </w:rPr>
              <w:t>20.00.00 Būvniecība</w:t>
            </w:r>
          </w:p>
        </w:tc>
        <w:tc>
          <w:tcPr>
            <w:tcW w:w="1246" w:type="dxa"/>
          </w:tcPr>
          <w:p w:rsidR="009806B8" w:rsidRPr="009806B8" w:rsidRDefault="009806B8" w:rsidP="009806B8">
            <w:pPr>
              <w:jc w:val="right"/>
              <w:rPr>
                <w:sz w:val="18"/>
                <w:szCs w:val="18"/>
              </w:rPr>
            </w:pPr>
            <w:r w:rsidRPr="009806B8">
              <w:rPr>
                <w:sz w:val="18"/>
                <w:szCs w:val="18"/>
              </w:rPr>
              <w:t>2 266 269</w:t>
            </w:r>
          </w:p>
        </w:tc>
        <w:tc>
          <w:tcPr>
            <w:tcW w:w="1247" w:type="dxa"/>
          </w:tcPr>
          <w:p w:rsidR="009806B8" w:rsidRPr="009806B8" w:rsidRDefault="009806B8" w:rsidP="009806B8">
            <w:pPr>
              <w:jc w:val="right"/>
              <w:rPr>
                <w:sz w:val="18"/>
                <w:szCs w:val="18"/>
              </w:rPr>
            </w:pPr>
            <w:r w:rsidRPr="009806B8">
              <w:rPr>
                <w:sz w:val="18"/>
                <w:szCs w:val="18"/>
              </w:rPr>
              <w:t>2 642 894</w:t>
            </w:r>
          </w:p>
        </w:tc>
        <w:tc>
          <w:tcPr>
            <w:tcW w:w="1247" w:type="dxa"/>
          </w:tcPr>
          <w:p w:rsidR="009806B8" w:rsidRPr="009806B8" w:rsidRDefault="009806B8" w:rsidP="009806B8">
            <w:pPr>
              <w:jc w:val="right"/>
              <w:rPr>
                <w:sz w:val="18"/>
                <w:szCs w:val="18"/>
              </w:rPr>
            </w:pPr>
            <w:r w:rsidRPr="009806B8">
              <w:rPr>
                <w:sz w:val="18"/>
                <w:szCs w:val="18"/>
              </w:rPr>
              <w:t>3 695 045</w:t>
            </w:r>
          </w:p>
        </w:tc>
        <w:tc>
          <w:tcPr>
            <w:tcW w:w="1245" w:type="dxa"/>
          </w:tcPr>
          <w:p w:rsidR="009806B8" w:rsidRPr="009806B8" w:rsidRDefault="009806B8" w:rsidP="009806B8">
            <w:pPr>
              <w:jc w:val="right"/>
              <w:rPr>
                <w:sz w:val="18"/>
                <w:szCs w:val="18"/>
              </w:rPr>
            </w:pPr>
            <w:r w:rsidRPr="009806B8">
              <w:rPr>
                <w:sz w:val="18"/>
                <w:szCs w:val="18"/>
              </w:rPr>
              <w:t>3 346 623</w:t>
            </w:r>
          </w:p>
        </w:tc>
        <w:tc>
          <w:tcPr>
            <w:tcW w:w="1249" w:type="dxa"/>
          </w:tcPr>
          <w:p w:rsidR="009806B8" w:rsidRPr="009806B8" w:rsidRDefault="009806B8" w:rsidP="009806B8">
            <w:pPr>
              <w:jc w:val="right"/>
              <w:rPr>
                <w:sz w:val="18"/>
                <w:szCs w:val="18"/>
              </w:rPr>
            </w:pPr>
            <w:r w:rsidRPr="009806B8">
              <w:rPr>
                <w:sz w:val="18"/>
                <w:szCs w:val="18"/>
              </w:rPr>
              <w:t>3 337 737</w:t>
            </w:r>
          </w:p>
        </w:tc>
      </w:tr>
      <w:tr w:rsidR="009806B8" w:rsidRPr="009806B8" w:rsidTr="009806B8">
        <w:trPr>
          <w:trHeight w:val="142"/>
        </w:trPr>
        <w:tc>
          <w:tcPr>
            <w:tcW w:w="2840" w:type="dxa"/>
            <w:vMerge/>
            <w:vAlign w:val="center"/>
          </w:tcPr>
          <w:p w:rsidR="009806B8" w:rsidRPr="009806B8" w:rsidRDefault="009806B8" w:rsidP="009806B8">
            <w:pPr>
              <w:ind w:firstLine="318"/>
              <w:rPr>
                <w:sz w:val="18"/>
                <w:szCs w:val="18"/>
              </w:rPr>
            </w:pPr>
          </w:p>
        </w:tc>
        <w:tc>
          <w:tcPr>
            <w:tcW w:w="1246" w:type="dxa"/>
          </w:tcPr>
          <w:p w:rsidR="009806B8" w:rsidRPr="009806B8" w:rsidRDefault="009806B8" w:rsidP="009806B8">
            <w:pPr>
              <w:jc w:val="right"/>
              <w:rPr>
                <w:sz w:val="18"/>
                <w:szCs w:val="18"/>
              </w:rPr>
            </w:pPr>
            <w:r w:rsidRPr="009806B8">
              <w:rPr>
                <w:sz w:val="18"/>
                <w:szCs w:val="18"/>
              </w:rPr>
              <w:t>65</w:t>
            </w:r>
          </w:p>
        </w:tc>
        <w:tc>
          <w:tcPr>
            <w:tcW w:w="1247" w:type="dxa"/>
          </w:tcPr>
          <w:p w:rsidR="009806B8" w:rsidRPr="009806B8" w:rsidRDefault="009806B8" w:rsidP="009806B8">
            <w:pPr>
              <w:jc w:val="right"/>
              <w:rPr>
                <w:sz w:val="18"/>
                <w:szCs w:val="18"/>
              </w:rPr>
            </w:pPr>
            <w:r w:rsidRPr="009806B8">
              <w:rPr>
                <w:sz w:val="18"/>
                <w:szCs w:val="18"/>
              </w:rPr>
              <w:t>78</w:t>
            </w:r>
          </w:p>
        </w:tc>
        <w:tc>
          <w:tcPr>
            <w:tcW w:w="1247" w:type="dxa"/>
          </w:tcPr>
          <w:p w:rsidR="009806B8" w:rsidRPr="009806B8" w:rsidRDefault="009806B8" w:rsidP="009806B8">
            <w:pPr>
              <w:jc w:val="right"/>
              <w:rPr>
                <w:sz w:val="18"/>
                <w:szCs w:val="18"/>
              </w:rPr>
            </w:pPr>
            <w:r w:rsidRPr="009806B8">
              <w:rPr>
                <w:sz w:val="18"/>
                <w:szCs w:val="18"/>
              </w:rPr>
              <w:t>81</w:t>
            </w:r>
          </w:p>
        </w:tc>
        <w:tc>
          <w:tcPr>
            <w:tcW w:w="1245" w:type="dxa"/>
          </w:tcPr>
          <w:p w:rsidR="009806B8" w:rsidRPr="009806B8" w:rsidRDefault="009806B8" w:rsidP="009806B8">
            <w:pPr>
              <w:jc w:val="right"/>
              <w:rPr>
                <w:sz w:val="18"/>
                <w:szCs w:val="18"/>
              </w:rPr>
            </w:pPr>
            <w:r w:rsidRPr="009806B8">
              <w:rPr>
                <w:sz w:val="18"/>
                <w:szCs w:val="18"/>
              </w:rPr>
              <w:t>81</w:t>
            </w:r>
          </w:p>
        </w:tc>
        <w:tc>
          <w:tcPr>
            <w:tcW w:w="1249" w:type="dxa"/>
          </w:tcPr>
          <w:p w:rsidR="009806B8" w:rsidRPr="009806B8" w:rsidRDefault="009806B8" w:rsidP="009806B8">
            <w:pPr>
              <w:jc w:val="right"/>
              <w:rPr>
                <w:sz w:val="18"/>
                <w:szCs w:val="18"/>
              </w:rPr>
            </w:pPr>
            <w:r w:rsidRPr="009806B8">
              <w:rPr>
                <w:sz w:val="18"/>
                <w:szCs w:val="18"/>
              </w:rPr>
              <w:t>81</w:t>
            </w:r>
          </w:p>
        </w:tc>
      </w:tr>
      <w:tr w:rsidR="009806B8" w:rsidRPr="009806B8" w:rsidTr="009806B8">
        <w:trPr>
          <w:trHeight w:val="142"/>
        </w:trPr>
        <w:tc>
          <w:tcPr>
            <w:tcW w:w="2840" w:type="dxa"/>
            <w:vMerge w:val="restart"/>
          </w:tcPr>
          <w:p w:rsidR="009806B8" w:rsidRPr="009806B8" w:rsidRDefault="009806B8" w:rsidP="009806B8">
            <w:pPr>
              <w:rPr>
                <w:sz w:val="18"/>
                <w:szCs w:val="18"/>
                <w:lang w:eastAsia="lv-LV"/>
              </w:rPr>
            </w:pPr>
            <w:r w:rsidRPr="009806B8">
              <w:rPr>
                <w:sz w:val="18"/>
                <w:szCs w:val="18"/>
              </w:rPr>
              <w:t>33.00.00 Ekonomikas attīstības programma (</w:t>
            </w:r>
            <w:r w:rsidRPr="009806B8">
              <w:rPr>
                <w:i/>
                <w:sz w:val="18"/>
                <w:szCs w:val="18"/>
                <w:lang w:eastAsia="lv-LV"/>
              </w:rPr>
              <w:t>finansējuma daļa valsts galvojumu nodrošināšanai bankas aizdevumiem mājokļu iegādei vai būvniecībai 2018.,2019. un 2020.g.</w:t>
            </w:r>
            <w:r w:rsidRPr="009806B8">
              <w:rPr>
                <w:sz w:val="18"/>
                <w:szCs w:val="18"/>
                <w:lang w:eastAsia="lv-LV"/>
              </w:rPr>
              <w:t>)</w:t>
            </w:r>
          </w:p>
        </w:tc>
        <w:tc>
          <w:tcPr>
            <w:tcW w:w="1246" w:type="dxa"/>
          </w:tcPr>
          <w:p w:rsidR="009806B8" w:rsidRPr="009806B8" w:rsidRDefault="009806B8" w:rsidP="009806B8">
            <w:pPr>
              <w:jc w:val="right"/>
              <w:rPr>
                <w:sz w:val="18"/>
                <w:szCs w:val="18"/>
              </w:rPr>
            </w:pPr>
            <w:r w:rsidRPr="009806B8">
              <w:rPr>
                <w:sz w:val="18"/>
                <w:szCs w:val="18"/>
              </w:rPr>
              <w:t>5 349 300</w:t>
            </w:r>
          </w:p>
        </w:tc>
        <w:tc>
          <w:tcPr>
            <w:tcW w:w="1247" w:type="dxa"/>
          </w:tcPr>
          <w:p w:rsidR="009806B8" w:rsidRPr="009806B8" w:rsidRDefault="009806B8" w:rsidP="009806B8">
            <w:pPr>
              <w:jc w:val="right"/>
              <w:rPr>
                <w:sz w:val="18"/>
                <w:szCs w:val="18"/>
              </w:rPr>
            </w:pPr>
            <w:r w:rsidRPr="009806B8">
              <w:rPr>
                <w:sz w:val="18"/>
                <w:szCs w:val="18"/>
              </w:rPr>
              <w:t>7 000 000</w:t>
            </w:r>
          </w:p>
        </w:tc>
        <w:tc>
          <w:tcPr>
            <w:tcW w:w="1247" w:type="dxa"/>
          </w:tcPr>
          <w:p w:rsidR="009806B8" w:rsidRPr="009806B8" w:rsidRDefault="009806B8" w:rsidP="009806B8">
            <w:pPr>
              <w:jc w:val="right"/>
              <w:rPr>
                <w:sz w:val="18"/>
                <w:szCs w:val="18"/>
              </w:rPr>
            </w:pPr>
            <w:r w:rsidRPr="009806B8">
              <w:rPr>
                <w:sz w:val="18"/>
                <w:szCs w:val="18"/>
              </w:rPr>
              <w:t>5 309 590</w:t>
            </w:r>
          </w:p>
        </w:tc>
        <w:tc>
          <w:tcPr>
            <w:tcW w:w="1245" w:type="dxa"/>
          </w:tcPr>
          <w:p w:rsidR="009806B8" w:rsidRPr="009806B8" w:rsidRDefault="009806B8" w:rsidP="009806B8">
            <w:pPr>
              <w:jc w:val="right"/>
              <w:rPr>
                <w:sz w:val="18"/>
                <w:szCs w:val="18"/>
              </w:rPr>
            </w:pPr>
            <w:r w:rsidRPr="009806B8">
              <w:rPr>
                <w:sz w:val="18"/>
                <w:szCs w:val="18"/>
              </w:rPr>
              <w:t>2 500 000</w:t>
            </w:r>
          </w:p>
        </w:tc>
        <w:tc>
          <w:tcPr>
            <w:tcW w:w="1249" w:type="dxa"/>
          </w:tcPr>
          <w:p w:rsidR="009806B8" w:rsidRPr="009806B8" w:rsidRDefault="009806B8" w:rsidP="009806B8">
            <w:pPr>
              <w:jc w:val="right"/>
              <w:rPr>
                <w:sz w:val="18"/>
                <w:szCs w:val="18"/>
              </w:rPr>
            </w:pPr>
            <w:r w:rsidRPr="009806B8">
              <w:rPr>
                <w:sz w:val="18"/>
                <w:szCs w:val="18"/>
              </w:rPr>
              <w:t>2 500 000</w:t>
            </w:r>
          </w:p>
        </w:tc>
      </w:tr>
      <w:tr w:rsidR="009806B8" w:rsidRPr="009806B8" w:rsidTr="009806B8">
        <w:trPr>
          <w:trHeight w:val="142"/>
        </w:trPr>
        <w:tc>
          <w:tcPr>
            <w:tcW w:w="2840" w:type="dxa"/>
            <w:vMerge/>
          </w:tcPr>
          <w:p w:rsidR="009806B8" w:rsidRPr="009806B8" w:rsidRDefault="009806B8" w:rsidP="009806B8">
            <w:pPr>
              <w:rPr>
                <w:sz w:val="18"/>
                <w:szCs w:val="18"/>
                <w:lang w:eastAsia="lv-LV"/>
              </w:rPr>
            </w:pPr>
          </w:p>
        </w:tc>
        <w:tc>
          <w:tcPr>
            <w:tcW w:w="1246" w:type="dxa"/>
          </w:tcPr>
          <w:p w:rsidR="009806B8" w:rsidRPr="009806B8" w:rsidRDefault="009806B8" w:rsidP="009806B8">
            <w:pPr>
              <w:jc w:val="center"/>
              <w:rPr>
                <w:sz w:val="18"/>
                <w:szCs w:val="18"/>
              </w:rPr>
            </w:pPr>
            <w:r w:rsidRPr="009806B8">
              <w:rPr>
                <w:sz w:val="18"/>
                <w:szCs w:val="18"/>
              </w:rPr>
              <w:t>-</w:t>
            </w:r>
          </w:p>
        </w:tc>
        <w:tc>
          <w:tcPr>
            <w:tcW w:w="1247" w:type="dxa"/>
          </w:tcPr>
          <w:p w:rsidR="009806B8" w:rsidRPr="009806B8" w:rsidRDefault="009806B8" w:rsidP="009806B8">
            <w:pPr>
              <w:jc w:val="center"/>
              <w:rPr>
                <w:sz w:val="18"/>
                <w:szCs w:val="18"/>
              </w:rPr>
            </w:pPr>
            <w:r w:rsidRPr="009806B8">
              <w:rPr>
                <w:sz w:val="18"/>
                <w:szCs w:val="18"/>
              </w:rPr>
              <w:t>-</w:t>
            </w:r>
          </w:p>
        </w:tc>
        <w:tc>
          <w:tcPr>
            <w:tcW w:w="1247" w:type="dxa"/>
          </w:tcPr>
          <w:p w:rsidR="009806B8" w:rsidRPr="009806B8" w:rsidRDefault="009806B8" w:rsidP="009806B8">
            <w:pPr>
              <w:jc w:val="center"/>
              <w:rPr>
                <w:sz w:val="18"/>
                <w:szCs w:val="18"/>
              </w:rPr>
            </w:pPr>
            <w:r w:rsidRPr="009806B8">
              <w:rPr>
                <w:sz w:val="18"/>
                <w:szCs w:val="18"/>
              </w:rPr>
              <w:t>-</w:t>
            </w:r>
          </w:p>
        </w:tc>
        <w:tc>
          <w:tcPr>
            <w:tcW w:w="1245" w:type="dxa"/>
          </w:tcPr>
          <w:p w:rsidR="009806B8" w:rsidRPr="009806B8" w:rsidRDefault="009806B8" w:rsidP="009806B8">
            <w:pPr>
              <w:jc w:val="center"/>
              <w:rPr>
                <w:sz w:val="18"/>
                <w:szCs w:val="18"/>
              </w:rPr>
            </w:pPr>
            <w:r w:rsidRPr="009806B8">
              <w:rPr>
                <w:sz w:val="18"/>
                <w:szCs w:val="18"/>
              </w:rPr>
              <w:t>-</w:t>
            </w:r>
          </w:p>
        </w:tc>
        <w:tc>
          <w:tcPr>
            <w:tcW w:w="1249" w:type="dxa"/>
          </w:tcPr>
          <w:p w:rsidR="009806B8" w:rsidRPr="009806B8" w:rsidRDefault="009806B8" w:rsidP="009806B8">
            <w:pPr>
              <w:jc w:val="center"/>
              <w:rPr>
                <w:sz w:val="18"/>
                <w:szCs w:val="18"/>
              </w:rPr>
            </w:pPr>
            <w:r w:rsidRPr="009806B8">
              <w:rPr>
                <w:sz w:val="18"/>
                <w:szCs w:val="18"/>
              </w:rPr>
              <w:t>-</w:t>
            </w:r>
          </w:p>
        </w:tc>
      </w:tr>
      <w:tr w:rsidR="009806B8" w:rsidRPr="009806B8" w:rsidTr="009806B8">
        <w:trPr>
          <w:trHeight w:val="142"/>
        </w:trPr>
        <w:tc>
          <w:tcPr>
            <w:tcW w:w="9074" w:type="dxa"/>
            <w:gridSpan w:val="6"/>
            <w:shd w:val="clear" w:color="auto" w:fill="D9D9D9" w:themeFill="background1" w:themeFillShade="D9"/>
          </w:tcPr>
          <w:p w:rsidR="009806B8" w:rsidRPr="009806B8" w:rsidRDefault="009806B8" w:rsidP="009806B8">
            <w:pPr>
              <w:jc w:val="center"/>
              <w:rPr>
                <w:b/>
                <w:i/>
                <w:sz w:val="18"/>
                <w:szCs w:val="18"/>
              </w:rPr>
            </w:pPr>
            <w:r w:rsidRPr="009806B8">
              <w:rPr>
                <w:b/>
                <w:sz w:val="18"/>
                <w:szCs w:val="18"/>
                <w:lang w:eastAsia="lv-LV"/>
              </w:rPr>
              <w:t>Raksturojošākie darbības rezultatīvie rādītāji</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i/>
                <w:sz w:val="18"/>
                <w:szCs w:val="18"/>
              </w:rPr>
              <w:t>Pārskatīti normatīvie akti, t.sk. pārstrādāti būvnormatīvi  (skaits)</w:t>
            </w:r>
          </w:p>
        </w:tc>
        <w:tc>
          <w:tcPr>
            <w:tcW w:w="1246" w:type="dxa"/>
          </w:tcPr>
          <w:p w:rsidR="009806B8" w:rsidRPr="009806B8" w:rsidRDefault="009806B8" w:rsidP="009806B8">
            <w:pPr>
              <w:jc w:val="center"/>
              <w:rPr>
                <w:sz w:val="18"/>
                <w:szCs w:val="18"/>
              </w:rPr>
            </w:pPr>
            <w:r w:rsidRPr="009806B8">
              <w:rPr>
                <w:sz w:val="18"/>
                <w:szCs w:val="18"/>
              </w:rPr>
              <w:t>10</w:t>
            </w:r>
          </w:p>
        </w:tc>
        <w:tc>
          <w:tcPr>
            <w:tcW w:w="1247" w:type="dxa"/>
          </w:tcPr>
          <w:p w:rsidR="009806B8" w:rsidRPr="009806B8" w:rsidRDefault="009806B8" w:rsidP="009806B8">
            <w:pPr>
              <w:jc w:val="center"/>
              <w:rPr>
                <w:sz w:val="18"/>
                <w:szCs w:val="18"/>
              </w:rPr>
            </w:pPr>
            <w:r w:rsidRPr="009806B8">
              <w:rPr>
                <w:sz w:val="18"/>
                <w:szCs w:val="18"/>
              </w:rPr>
              <w:t>12</w:t>
            </w:r>
          </w:p>
        </w:tc>
        <w:tc>
          <w:tcPr>
            <w:tcW w:w="1247" w:type="dxa"/>
          </w:tcPr>
          <w:p w:rsidR="009806B8" w:rsidRPr="009806B8" w:rsidRDefault="009806B8" w:rsidP="009806B8">
            <w:pPr>
              <w:jc w:val="center"/>
              <w:rPr>
                <w:sz w:val="18"/>
                <w:szCs w:val="18"/>
              </w:rPr>
            </w:pPr>
            <w:r w:rsidRPr="009806B8">
              <w:rPr>
                <w:sz w:val="18"/>
                <w:szCs w:val="18"/>
              </w:rPr>
              <w:t>20</w:t>
            </w:r>
          </w:p>
        </w:tc>
        <w:tc>
          <w:tcPr>
            <w:tcW w:w="1245" w:type="dxa"/>
          </w:tcPr>
          <w:p w:rsidR="009806B8" w:rsidRPr="009806B8" w:rsidRDefault="009806B8" w:rsidP="009806B8">
            <w:pPr>
              <w:jc w:val="center"/>
              <w:rPr>
                <w:sz w:val="18"/>
                <w:szCs w:val="18"/>
              </w:rPr>
            </w:pPr>
            <w:r w:rsidRPr="009806B8">
              <w:rPr>
                <w:sz w:val="18"/>
                <w:szCs w:val="18"/>
              </w:rPr>
              <w:t>5</w:t>
            </w:r>
          </w:p>
        </w:tc>
        <w:tc>
          <w:tcPr>
            <w:tcW w:w="1249" w:type="dxa"/>
          </w:tcPr>
          <w:p w:rsidR="009806B8" w:rsidRPr="009806B8" w:rsidRDefault="009806B8" w:rsidP="009806B8">
            <w:pPr>
              <w:ind w:firstLine="5"/>
              <w:jc w:val="center"/>
              <w:rPr>
                <w:sz w:val="18"/>
                <w:szCs w:val="18"/>
              </w:rPr>
            </w:pPr>
            <w:r w:rsidRPr="009806B8">
              <w:rPr>
                <w:sz w:val="18"/>
                <w:szCs w:val="18"/>
              </w:rPr>
              <w:t>5</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i/>
                <w:sz w:val="18"/>
                <w:szCs w:val="18"/>
              </w:rPr>
              <w:t>Ieviesta būvniecībā nodarbināto personu elektroniska reģistrēšanas sistēma (skaits)</w:t>
            </w:r>
          </w:p>
        </w:tc>
        <w:tc>
          <w:tcPr>
            <w:tcW w:w="1246" w:type="dxa"/>
          </w:tcPr>
          <w:p w:rsidR="009806B8" w:rsidRPr="009806B8" w:rsidRDefault="009806B8" w:rsidP="009806B8">
            <w:pPr>
              <w:jc w:val="center"/>
              <w:rPr>
                <w:sz w:val="18"/>
                <w:szCs w:val="18"/>
              </w:rPr>
            </w:pPr>
            <w:r w:rsidRPr="009806B8">
              <w:rPr>
                <w:sz w:val="18"/>
                <w:szCs w:val="18"/>
              </w:rPr>
              <w:t>-</w:t>
            </w:r>
          </w:p>
        </w:tc>
        <w:tc>
          <w:tcPr>
            <w:tcW w:w="1247" w:type="dxa"/>
          </w:tcPr>
          <w:p w:rsidR="009806B8" w:rsidRPr="009806B8" w:rsidRDefault="009806B8" w:rsidP="009806B8">
            <w:pPr>
              <w:jc w:val="center"/>
              <w:rPr>
                <w:sz w:val="18"/>
                <w:szCs w:val="18"/>
              </w:rPr>
            </w:pPr>
            <w:r w:rsidRPr="009806B8">
              <w:rPr>
                <w:sz w:val="18"/>
                <w:szCs w:val="18"/>
              </w:rPr>
              <w:t>1</w:t>
            </w:r>
          </w:p>
        </w:tc>
        <w:tc>
          <w:tcPr>
            <w:tcW w:w="1247" w:type="dxa"/>
          </w:tcPr>
          <w:p w:rsidR="009806B8" w:rsidRPr="009806B8" w:rsidRDefault="009806B8" w:rsidP="00B16767">
            <w:pPr>
              <w:jc w:val="center"/>
              <w:rPr>
                <w:sz w:val="18"/>
                <w:szCs w:val="18"/>
              </w:rPr>
            </w:pPr>
            <w:r w:rsidRPr="009806B8">
              <w:rPr>
                <w:sz w:val="18"/>
                <w:szCs w:val="18"/>
              </w:rPr>
              <w:t>1</w:t>
            </w:r>
            <w:r w:rsidR="00B16767" w:rsidRPr="00B16767">
              <w:rPr>
                <w:sz w:val="18"/>
                <w:szCs w:val="18"/>
                <w:vertAlign w:val="superscript"/>
              </w:rPr>
              <w:t>1</w:t>
            </w:r>
          </w:p>
        </w:tc>
        <w:tc>
          <w:tcPr>
            <w:tcW w:w="1245" w:type="dxa"/>
          </w:tcPr>
          <w:p w:rsidR="009806B8" w:rsidRPr="009806B8" w:rsidRDefault="009806B8" w:rsidP="009806B8">
            <w:pPr>
              <w:jc w:val="center"/>
              <w:rPr>
                <w:sz w:val="18"/>
                <w:szCs w:val="18"/>
              </w:rPr>
            </w:pPr>
            <w:r w:rsidRPr="009806B8">
              <w:rPr>
                <w:sz w:val="18"/>
                <w:szCs w:val="18"/>
              </w:rPr>
              <w:t>x</w:t>
            </w:r>
          </w:p>
        </w:tc>
        <w:tc>
          <w:tcPr>
            <w:tcW w:w="1249" w:type="dxa"/>
          </w:tcPr>
          <w:p w:rsidR="009806B8" w:rsidRPr="009806B8" w:rsidRDefault="009806B8" w:rsidP="009806B8">
            <w:pPr>
              <w:jc w:val="center"/>
              <w:rPr>
                <w:sz w:val="18"/>
                <w:szCs w:val="18"/>
              </w:rPr>
            </w:pPr>
            <w:r w:rsidRPr="009806B8">
              <w:rPr>
                <w:sz w:val="18"/>
                <w:szCs w:val="18"/>
              </w:rPr>
              <w:t>x</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i/>
                <w:sz w:val="18"/>
                <w:szCs w:val="18"/>
              </w:rPr>
              <w:t>Veiktas pārbaudes būvniecībā un būvju ekspluatācijā (skaits)</w:t>
            </w:r>
          </w:p>
        </w:tc>
        <w:tc>
          <w:tcPr>
            <w:tcW w:w="1246" w:type="dxa"/>
          </w:tcPr>
          <w:p w:rsidR="009806B8" w:rsidRPr="009806B8" w:rsidRDefault="009806B8" w:rsidP="009806B8">
            <w:pPr>
              <w:jc w:val="center"/>
              <w:rPr>
                <w:sz w:val="18"/>
                <w:szCs w:val="18"/>
              </w:rPr>
            </w:pPr>
            <w:r w:rsidRPr="009806B8">
              <w:rPr>
                <w:sz w:val="18"/>
                <w:szCs w:val="18"/>
              </w:rPr>
              <w:t>2 431</w:t>
            </w:r>
          </w:p>
        </w:tc>
        <w:tc>
          <w:tcPr>
            <w:tcW w:w="1247" w:type="dxa"/>
          </w:tcPr>
          <w:p w:rsidR="009806B8" w:rsidRPr="009806B8" w:rsidRDefault="009806B8" w:rsidP="009806B8">
            <w:pPr>
              <w:jc w:val="center"/>
              <w:rPr>
                <w:sz w:val="18"/>
                <w:szCs w:val="18"/>
              </w:rPr>
            </w:pPr>
            <w:r w:rsidRPr="009806B8">
              <w:rPr>
                <w:sz w:val="18"/>
                <w:szCs w:val="18"/>
              </w:rPr>
              <w:t>2 030</w:t>
            </w:r>
          </w:p>
        </w:tc>
        <w:tc>
          <w:tcPr>
            <w:tcW w:w="1247" w:type="dxa"/>
          </w:tcPr>
          <w:p w:rsidR="009806B8" w:rsidRPr="009806B8" w:rsidRDefault="009806B8" w:rsidP="009806B8">
            <w:pPr>
              <w:jc w:val="center"/>
              <w:rPr>
                <w:sz w:val="18"/>
                <w:szCs w:val="18"/>
              </w:rPr>
            </w:pPr>
            <w:r w:rsidRPr="009806B8">
              <w:rPr>
                <w:sz w:val="18"/>
                <w:szCs w:val="18"/>
              </w:rPr>
              <w:t>2 030</w:t>
            </w:r>
          </w:p>
        </w:tc>
        <w:tc>
          <w:tcPr>
            <w:tcW w:w="1245" w:type="dxa"/>
          </w:tcPr>
          <w:p w:rsidR="009806B8" w:rsidRPr="009806B8" w:rsidRDefault="009806B8" w:rsidP="009806B8">
            <w:pPr>
              <w:jc w:val="center"/>
              <w:rPr>
                <w:sz w:val="18"/>
                <w:szCs w:val="18"/>
              </w:rPr>
            </w:pPr>
            <w:r w:rsidRPr="009806B8">
              <w:rPr>
                <w:sz w:val="18"/>
                <w:szCs w:val="18"/>
              </w:rPr>
              <w:t>2 000</w:t>
            </w:r>
          </w:p>
        </w:tc>
        <w:tc>
          <w:tcPr>
            <w:tcW w:w="1249" w:type="dxa"/>
          </w:tcPr>
          <w:p w:rsidR="009806B8" w:rsidRPr="009806B8" w:rsidRDefault="009806B8" w:rsidP="009806B8">
            <w:pPr>
              <w:jc w:val="center"/>
              <w:rPr>
                <w:sz w:val="18"/>
                <w:szCs w:val="18"/>
              </w:rPr>
            </w:pPr>
            <w:r w:rsidRPr="009806B8">
              <w:rPr>
                <w:sz w:val="18"/>
                <w:szCs w:val="18"/>
              </w:rPr>
              <w:t>2 000</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rPr>
            </w:pPr>
            <w:r w:rsidRPr="009806B8">
              <w:rPr>
                <w:i/>
                <w:sz w:val="18"/>
                <w:szCs w:val="18"/>
              </w:rPr>
              <w:t>Izsniegtās garantijas mājokļa iegādei (skaits)</w:t>
            </w:r>
          </w:p>
        </w:tc>
        <w:tc>
          <w:tcPr>
            <w:tcW w:w="1246" w:type="dxa"/>
          </w:tcPr>
          <w:p w:rsidR="009806B8" w:rsidRPr="009806B8" w:rsidRDefault="009806B8" w:rsidP="009806B8">
            <w:pPr>
              <w:jc w:val="center"/>
              <w:rPr>
                <w:sz w:val="18"/>
                <w:szCs w:val="18"/>
              </w:rPr>
            </w:pPr>
            <w:r w:rsidRPr="009806B8">
              <w:rPr>
                <w:sz w:val="18"/>
                <w:szCs w:val="18"/>
              </w:rPr>
              <w:t>3 123</w:t>
            </w:r>
          </w:p>
        </w:tc>
        <w:tc>
          <w:tcPr>
            <w:tcW w:w="1247" w:type="dxa"/>
          </w:tcPr>
          <w:p w:rsidR="009806B8" w:rsidRPr="009806B8" w:rsidRDefault="009806B8" w:rsidP="009806B8">
            <w:pPr>
              <w:jc w:val="center"/>
              <w:rPr>
                <w:sz w:val="18"/>
                <w:szCs w:val="18"/>
              </w:rPr>
            </w:pPr>
            <w:r w:rsidRPr="009806B8">
              <w:rPr>
                <w:sz w:val="18"/>
                <w:szCs w:val="18"/>
              </w:rPr>
              <w:t>5 062</w:t>
            </w:r>
          </w:p>
        </w:tc>
        <w:tc>
          <w:tcPr>
            <w:tcW w:w="1247" w:type="dxa"/>
          </w:tcPr>
          <w:p w:rsidR="009806B8" w:rsidRPr="009806B8" w:rsidRDefault="00953383" w:rsidP="009806B8">
            <w:pPr>
              <w:jc w:val="center"/>
              <w:rPr>
                <w:sz w:val="18"/>
                <w:szCs w:val="18"/>
              </w:rPr>
            </w:pPr>
            <w:r>
              <w:rPr>
                <w:sz w:val="18"/>
                <w:szCs w:val="18"/>
              </w:rPr>
              <w:t>-</w:t>
            </w:r>
          </w:p>
        </w:tc>
        <w:tc>
          <w:tcPr>
            <w:tcW w:w="1245" w:type="dxa"/>
          </w:tcPr>
          <w:p w:rsidR="009806B8" w:rsidRPr="009806B8" w:rsidRDefault="00953383" w:rsidP="009806B8">
            <w:pPr>
              <w:jc w:val="center"/>
              <w:rPr>
                <w:sz w:val="18"/>
                <w:szCs w:val="18"/>
              </w:rPr>
            </w:pPr>
            <w:r>
              <w:rPr>
                <w:sz w:val="18"/>
                <w:szCs w:val="18"/>
              </w:rPr>
              <w:t>-</w:t>
            </w:r>
          </w:p>
        </w:tc>
        <w:tc>
          <w:tcPr>
            <w:tcW w:w="1249" w:type="dxa"/>
          </w:tcPr>
          <w:p w:rsidR="009806B8" w:rsidRPr="009806B8" w:rsidRDefault="00953383" w:rsidP="009806B8">
            <w:pPr>
              <w:jc w:val="center"/>
              <w:rPr>
                <w:sz w:val="18"/>
                <w:szCs w:val="18"/>
              </w:rPr>
            </w:pPr>
            <w:r>
              <w:rPr>
                <w:sz w:val="18"/>
                <w:szCs w:val="18"/>
              </w:rPr>
              <w:t>-</w:t>
            </w:r>
          </w:p>
        </w:tc>
      </w:tr>
      <w:tr w:rsidR="00953383" w:rsidRPr="009806B8" w:rsidTr="009806B8">
        <w:trPr>
          <w:trHeight w:val="142"/>
        </w:trPr>
        <w:tc>
          <w:tcPr>
            <w:tcW w:w="2840" w:type="dxa"/>
          </w:tcPr>
          <w:p w:rsidR="00953383" w:rsidRPr="009806B8" w:rsidRDefault="00953383" w:rsidP="009806B8">
            <w:pPr>
              <w:pStyle w:val="Tabuluvirsraksti"/>
              <w:jc w:val="both"/>
              <w:rPr>
                <w:i/>
                <w:sz w:val="18"/>
                <w:szCs w:val="18"/>
              </w:rPr>
            </w:pPr>
            <w:r w:rsidRPr="00C064F1">
              <w:rPr>
                <w:i/>
                <w:sz w:val="18"/>
                <w:szCs w:val="18"/>
              </w:rPr>
              <w:t>Izsniegtās garantijas mājokļa iegādei ģimenēm ar bērniem (skaits</w:t>
            </w:r>
            <w:r>
              <w:rPr>
                <w:i/>
                <w:sz w:val="18"/>
                <w:szCs w:val="18"/>
              </w:rPr>
              <w:t>)</w:t>
            </w:r>
          </w:p>
        </w:tc>
        <w:tc>
          <w:tcPr>
            <w:tcW w:w="1246" w:type="dxa"/>
          </w:tcPr>
          <w:p w:rsidR="00953383" w:rsidRPr="009806B8" w:rsidRDefault="00953383" w:rsidP="009806B8">
            <w:pPr>
              <w:jc w:val="center"/>
              <w:rPr>
                <w:sz w:val="18"/>
                <w:szCs w:val="18"/>
              </w:rPr>
            </w:pPr>
            <w:r>
              <w:rPr>
                <w:sz w:val="18"/>
                <w:szCs w:val="18"/>
              </w:rPr>
              <w:t>x</w:t>
            </w:r>
          </w:p>
        </w:tc>
        <w:tc>
          <w:tcPr>
            <w:tcW w:w="1247" w:type="dxa"/>
          </w:tcPr>
          <w:p w:rsidR="00953383" w:rsidRPr="009806B8" w:rsidRDefault="00953383" w:rsidP="009806B8">
            <w:pPr>
              <w:jc w:val="center"/>
              <w:rPr>
                <w:sz w:val="18"/>
                <w:szCs w:val="18"/>
              </w:rPr>
            </w:pPr>
            <w:r>
              <w:rPr>
                <w:sz w:val="18"/>
                <w:szCs w:val="18"/>
              </w:rPr>
              <w:t>x</w:t>
            </w:r>
          </w:p>
        </w:tc>
        <w:tc>
          <w:tcPr>
            <w:tcW w:w="1247" w:type="dxa"/>
          </w:tcPr>
          <w:p w:rsidR="00953383" w:rsidRDefault="00953383" w:rsidP="009806B8">
            <w:pPr>
              <w:jc w:val="center"/>
              <w:rPr>
                <w:sz w:val="18"/>
                <w:szCs w:val="18"/>
              </w:rPr>
            </w:pPr>
            <w:r w:rsidRPr="00C064F1">
              <w:rPr>
                <w:sz w:val="18"/>
                <w:szCs w:val="18"/>
              </w:rPr>
              <w:t>1 857</w:t>
            </w:r>
          </w:p>
        </w:tc>
        <w:tc>
          <w:tcPr>
            <w:tcW w:w="1245" w:type="dxa"/>
          </w:tcPr>
          <w:p w:rsidR="00953383" w:rsidRDefault="00953383" w:rsidP="009806B8">
            <w:pPr>
              <w:jc w:val="center"/>
              <w:rPr>
                <w:sz w:val="18"/>
                <w:szCs w:val="18"/>
              </w:rPr>
            </w:pPr>
            <w:r w:rsidRPr="00C064F1">
              <w:rPr>
                <w:sz w:val="18"/>
                <w:szCs w:val="18"/>
              </w:rPr>
              <w:t>1 857</w:t>
            </w:r>
          </w:p>
        </w:tc>
        <w:tc>
          <w:tcPr>
            <w:tcW w:w="1249" w:type="dxa"/>
          </w:tcPr>
          <w:p w:rsidR="00953383" w:rsidRDefault="00953383" w:rsidP="009806B8">
            <w:pPr>
              <w:jc w:val="center"/>
              <w:rPr>
                <w:sz w:val="18"/>
                <w:szCs w:val="18"/>
              </w:rPr>
            </w:pPr>
            <w:r w:rsidRPr="00C064F1">
              <w:rPr>
                <w:sz w:val="18"/>
                <w:szCs w:val="18"/>
              </w:rPr>
              <w:t>1 857</w:t>
            </w:r>
          </w:p>
        </w:tc>
      </w:tr>
      <w:tr w:rsidR="009806B8" w:rsidRPr="009806B8" w:rsidTr="009806B8">
        <w:trPr>
          <w:trHeight w:val="142"/>
        </w:trPr>
        <w:tc>
          <w:tcPr>
            <w:tcW w:w="9074" w:type="dxa"/>
            <w:gridSpan w:val="6"/>
            <w:shd w:val="clear" w:color="auto" w:fill="D9D9D9" w:themeFill="background1" w:themeFillShade="D9"/>
          </w:tcPr>
          <w:p w:rsidR="009806B8" w:rsidRPr="009806B8" w:rsidRDefault="009806B8" w:rsidP="009806B8">
            <w:pPr>
              <w:jc w:val="center"/>
              <w:rPr>
                <w:b/>
                <w:i/>
                <w:sz w:val="18"/>
                <w:szCs w:val="18"/>
              </w:rPr>
            </w:pPr>
            <w:r w:rsidRPr="009806B8">
              <w:rPr>
                <w:b/>
                <w:sz w:val="18"/>
                <w:szCs w:val="18"/>
                <w:lang w:eastAsia="lv-LV"/>
              </w:rPr>
              <w:t xml:space="preserve">Kvalitātes rādītāji </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i/>
                <w:sz w:val="18"/>
                <w:szCs w:val="18"/>
              </w:rPr>
              <w:t>Doing Business, būvatļaujas iegūšanas termiņš (dienas)</w:t>
            </w:r>
          </w:p>
        </w:tc>
        <w:tc>
          <w:tcPr>
            <w:tcW w:w="1246" w:type="dxa"/>
          </w:tcPr>
          <w:p w:rsidR="009806B8" w:rsidRPr="009806B8" w:rsidRDefault="009806B8" w:rsidP="009806B8">
            <w:pPr>
              <w:jc w:val="center"/>
              <w:rPr>
                <w:sz w:val="18"/>
                <w:szCs w:val="18"/>
              </w:rPr>
            </w:pPr>
            <w:r w:rsidRPr="009806B8">
              <w:rPr>
                <w:sz w:val="18"/>
                <w:szCs w:val="18"/>
              </w:rPr>
              <w:t>192</w:t>
            </w:r>
          </w:p>
        </w:tc>
        <w:tc>
          <w:tcPr>
            <w:tcW w:w="1247" w:type="dxa"/>
          </w:tcPr>
          <w:p w:rsidR="009806B8" w:rsidRPr="009806B8" w:rsidRDefault="009806B8" w:rsidP="009806B8">
            <w:pPr>
              <w:jc w:val="center"/>
              <w:rPr>
                <w:sz w:val="18"/>
                <w:szCs w:val="18"/>
              </w:rPr>
            </w:pPr>
            <w:r w:rsidRPr="009806B8">
              <w:rPr>
                <w:sz w:val="18"/>
                <w:szCs w:val="18"/>
              </w:rPr>
              <w:t>-</w:t>
            </w:r>
          </w:p>
        </w:tc>
        <w:tc>
          <w:tcPr>
            <w:tcW w:w="1247" w:type="dxa"/>
          </w:tcPr>
          <w:p w:rsidR="009806B8" w:rsidRPr="009806B8" w:rsidRDefault="009806B8" w:rsidP="009806B8">
            <w:pPr>
              <w:jc w:val="center"/>
              <w:rPr>
                <w:sz w:val="18"/>
                <w:szCs w:val="18"/>
              </w:rPr>
            </w:pPr>
            <w:r w:rsidRPr="009806B8">
              <w:rPr>
                <w:sz w:val="18"/>
                <w:szCs w:val="18"/>
              </w:rPr>
              <w:t>-</w:t>
            </w:r>
          </w:p>
        </w:tc>
        <w:tc>
          <w:tcPr>
            <w:tcW w:w="1245" w:type="dxa"/>
          </w:tcPr>
          <w:p w:rsidR="009806B8" w:rsidRPr="009806B8" w:rsidRDefault="009806B8" w:rsidP="009806B8">
            <w:pPr>
              <w:jc w:val="center"/>
              <w:rPr>
                <w:sz w:val="18"/>
                <w:szCs w:val="18"/>
              </w:rPr>
            </w:pPr>
            <w:r w:rsidRPr="009806B8">
              <w:rPr>
                <w:sz w:val="18"/>
                <w:szCs w:val="18"/>
              </w:rPr>
              <w:t>72</w:t>
            </w:r>
          </w:p>
        </w:tc>
        <w:tc>
          <w:tcPr>
            <w:tcW w:w="1249" w:type="dxa"/>
          </w:tcPr>
          <w:p w:rsidR="009806B8" w:rsidRPr="009806B8" w:rsidRDefault="009806B8" w:rsidP="009806B8">
            <w:pPr>
              <w:jc w:val="center"/>
              <w:rPr>
                <w:sz w:val="18"/>
                <w:szCs w:val="18"/>
              </w:rPr>
            </w:pPr>
            <w:r w:rsidRPr="009806B8">
              <w:rPr>
                <w:sz w:val="18"/>
                <w:szCs w:val="18"/>
              </w:rPr>
              <w:t>72</w:t>
            </w:r>
          </w:p>
        </w:tc>
      </w:tr>
    </w:tbl>
    <w:p w:rsidR="009806B8" w:rsidRDefault="00B16767" w:rsidP="009806B8">
      <w:pPr>
        <w:rPr>
          <w:i/>
          <w:sz w:val="16"/>
          <w:szCs w:val="24"/>
          <w:lang w:eastAsia="lv-LV"/>
        </w:rPr>
      </w:pPr>
      <w:r w:rsidRPr="00B16767">
        <w:rPr>
          <w:sz w:val="16"/>
          <w:szCs w:val="24"/>
          <w:vertAlign w:val="superscript"/>
          <w:lang w:eastAsia="lv-LV"/>
        </w:rPr>
        <w:t>1</w:t>
      </w:r>
      <w:r w:rsidR="009806B8">
        <w:rPr>
          <w:i/>
          <w:sz w:val="16"/>
          <w:szCs w:val="24"/>
          <w:lang w:eastAsia="lv-LV"/>
        </w:rPr>
        <w:t>Elektroniskās reģistrēšanas sistēmas izveides pabeigšana paredzēta 2019.gadā</w:t>
      </w:r>
    </w:p>
    <w:p w:rsidR="009806B8" w:rsidRDefault="009806B8" w:rsidP="009806B8">
      <w:pPr>
        <w:spacing w:after="120"/>
      </w:pPr>
    </w:p>
    <w:p w:rsidR="009806B8" w:rsidRPr="00741D33" w:rsidRDefault="009806B8" w:rsidP="009806B8">
      <w:pPr>
        <w:spacing w:after="120"/>
        <w:rPr>
          <w:b/>
          <w:lang w:eastAsia="lv-LV"/>
        </w:rPr>
      </w:pPr>
      <w:r>
        <w:rPr>
          <w:b/>
          <w:lang w:eastAsia="lv-LV"/>
        </w:rPr>
        <w:t>5</w:t>
      </w:r>
      <w:r w:rsidRPr="00BB2102">
        <w:rPr>
          <w:b/>
          <w:lang w:eastAsia="lv-LV"/>
        </w:rPr>
        <w:t xml:space="preserve">. </w:t>
      </w:r>
      <w:r w:rsidRPr="0081287D">
        <w:rPr>
          <w:b/>
          <w:lang w:eastAsia="lv-LV"/>
        </w:rPr>
        <w:t>Iekšējā tirgus uzraudzība</w:t>
      </w:r>
      <w:r>
        <w:rPr>
          <w:b/>
          <w:lang w:eastAsia="lv-LV"/>
        </w:rPr>
        <w:t xml:space="preserve"> </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9806B8" w:rsidRPr="009806B8" w:rsidTr="009806B8">
        <w:trPr>
          <w:trHeight w:val="283"/>
        </w:trPr>
        <w:tc>
          <w:tcPr>
            <w:tcW w:w="9072" w:type="dxa"/>
            <w:gridSpan w:val="4"/>
            <w:shd w:val="clear" w:color="auto" w:fill="D9D9D9" w:themeFill="background1" w:themeFillShade="D9"/>
          </w:tcPr>
          <w:p w:rsidR="009806B8" w:rsidRPr="009806B8" w:rsidRDefault="009806B8" w:rsidP="009806B8">
            <w:pPr>
              <w:pStyle w:val="Default"/>
              <w:rPr>
                <w:i/>
                <w:sz w:val="18"/>
                <w:szCs w:val="18"/>
                <w:lang w:eastAsia="lv-LV"/>
              </w:rPr>
            </w:pPr>
            <w:r w:rsidRPr="009806B8">
              <w:rPr>
                <w:b/>
                <w:sz w:val="18"/>
                <w:szCs w:val="18"/>
                <w:lang w:eastAsia="lv-LV"/>
              </w:rPr>
              <w:t xml:space="preserve">Politikas mērķis: </w:t>
            </w:r>
            <w:r w:rsidRPr="009806B8">
              <w:rPr>
                <w:b/>
                <w:sz w:val="18"/>
                <w:szCs w:val="18"/>
              </w:rPr>
              <w:t>paaugstināt iedzīvotāju apmierinātību, nodrošinot drošas, daudzveidīgas, labas kvalitātes preces un pakalpojumus godīgas konkurences apstākļos</w:t>
            </w:r>
            <w:r w:rsidRPr="009806B8">
              <w:rPr>
                <w:i/>
                <w:sz w:val="18"/>
                <w:szCs w:val="18"/>
              </w:rPr>
              <w:t>/Latvijas Nacionālais attīstības plāns 2014.-2020.gadam/</w:t>
            </w:r>
          </w:p>
        </w:tc>
      </w:tr>
      <w:tr w:rsidR="009806B8" w:rsidRPr="009806B8" w:rsidTr="009806B8">
        <w:trPr>
          <w:trHeight w:val="425"/>
        </w:trPr>
        <w:tc>
          <w:tcPr>
            <w:tcW w:w="4111" w:type="dxa"/>
            <w:shd w:val="clear" w:color="auto" w:fill="auto"/>
          </w:tcPr>
          <w:p w:rsidR="009806B8" w:rsidRPr="009806B8" w:rsidRDefault="009806B8" w:rsidP="009806B8">
            <w:pPr>
              <w:pStyle w:val="Tabuluvirsraksti"/>
              <w:jc w:val="both"/>
              <w:rPr>
                <w:b/>
                <w:sz w:val="18"/>
                <w:szCs w:val="18"/>
                <w:lang w:eastAsia="lv-LV"/>
              </w:rPr>
            </w:pPr>
            <w:r w:rsidRPr="009806B8">
              <w:rPr>
                <w:b/>
                <w:sz w:val="18"/>
                <w:szCs w:val="18"/>
                <w:lang w:eastAsia="lv-LV"/>
              </w:rPr>
              <w:t>Politikas rezultatīvie rādītāji</w:t>
            </w:r>
          </w:p>
        </w:tc>
        <w:tc>
          <w:tcPr>
            <w:tcW w:w="2458" w:type="dxa"/>
            <w:shd w:val="clear" w:color="auto" w:fill="auto"/>
          </w:tcPr>
          <w:p w:rsidR="009806B8" w:rsidRPr="009806B8" w:rsidRDefault="009806B8" w:rsidP="009806B8">
            <w:pPr>
              <w:pStyle w:val="Tabuluvirsraksti"/>
              <w:rPr>
                <w:b/>
                <w:sz w:val="18"/>
                <w:szCs w:val="18"/>
                <w:lang w:eastAsia="lv-LV"/>
              </w:rPr>
            </w:pPr>
            <w:r w:rsidRPr="009806B8">
              <w:rPr>
                <w:b/>
                <w:sz w:val="18"/>
                <w:szCs w:val="18"/>
                <w:lang w:eastAsia="lv-LV"/>
              </w:rPr>
              <w:t xml:space="preserve">Attīstības plānošanas dokumenti vai </w:t>
            </w:r>
          </w:p>
          <w:p w:rsidR="009806B8" w:rsidRPr="009806B8" w:rsidRDefault="009806B8" w:rsidP="009806B8">
            <w:pPr>
              <w:pStyle w:val="Tabuluvirsraksti"/>
              <w:rPr>
                <w:b/>
                <w:sz w:val="18"/>
                <w:szCs w:val="18"/>
                <w:lang w:eastAsia="lv-LV"/>
              </w:rPr>
            </w:pPr>
            <w:r w:rsidRPr="009806B8">
              <w:rPr>
                <w:b/>
                <w:sz w:val="18"/>
                <w:szCs w:val="18"/>
                <w:lang w:eastAsia="lv-LV"/>
              </w:rPr>
              <w:t>normatīvie akti</w:t>
            </w:r>
          </w:p>
        </w:tc>
        <w:tc>
          <w:tcPr>
            <w:tcW w:w="1260" w:type="dxa"/>
            <w:shd w:val="clear" w:color="auto" w:fill="auto"/>
          </w:tcPr>
          <w:p w:rsidR="009806B8" w:rsidRPr="009806B8" w:rsidRDefault="009806B8" w:rsidP="009806B8">
            <w:pPr>
              <w:pStyle w:val="Tabuluvirsraksti"/>
              <w:rPr>
                <w:b/>
                <w:sz w:val="18"/>
                <w:szCs w:val="18"/>
                <w:lang w:eastAsia="lv-LV"/>
              </w:rPr>
            </w:pPr>
            <w:r w:rsidRPr="009806B8">
              <w:rPr>
                <w:b/>
                <w:sz w:val="18"/>
                <w:szCs w:val="18"/>
                <w:lang w:eastAsia="lv-LV"/>
              </w:rPr>
              <w:t xml:space="preserve">Faktiskā vērtība </w:t>
            </w:r>
            <w:r w:rsidRPr="009806B8">
              <w:rPr>
                <w:sz w:val="18"/>
                <w:szCs w:val="18"/>
                <w:lang w:eastAsia="lv-LV"/>
              </w:rPr>
              <w:t>(2017)</w:t>
            </w:r>
          </w:p>
        </w:tc>
        <w:tc>
          <w:tcPr>
            <w:tcW w:w="1243" w:type="dxa"/>
            <w:shd w:val="clear" w:color="auto" w:fill="auto"/>
          </w:tcPr>
          <w:p w:rsidR="009806B8" w:rsidRPr="009806B8" w:rsidRDefault="009806B8" w:rsidP="009806B8">
            <w:pPr>
              <w:pStyle w:val="Tabuluvirsraksti"/>
              <w:rPr>
                <w:b/>
                <w:sz w:val="18"/>
                <w:szCs w:val="18"/>
                <w:lang w:eastAsia="lv-LV"/>
              </w:rPr>
            </w:pPr>
            <w:r w:rsidRPr="009806B8">
              <w:rPr>
                <w:b/>
                <w:sz w:val="18"/>
                <w:szCs w:val="18"/>
                <w:lang w:eastAsia="lv-LV"/>
              </w:rPr>
              <w:t xml:space="preserve">Plānotā vērtība </w:t>
            </w:r>
            <w:r w:rsidRPr="009806B8">
              <w:rPr>
                <w:sz w:val="18"/>
                <w:szCs w:val="18"/>
                <w:lang w:eastAsia="lv-LV"/>
              </w:rPr>
              <w:t>(2020)</w:t>
            </w:r>
          </w:p>
        </w:tc>
      </w:tr>
      <w:tr w:rsidR="009806B8" w:rsidRPr="009806B8" w:rsidTr="009806B8">
        <w:trPr>
          <w:trHeight w:val="567"/>
        </w:trPr>
        <w:tc>
          <w:tcPr>
            <w:tcW w:w="4111" w:type="dxa"/>
            <w:tcBorders>
              <w:bottom w:val="single" w:sz="4" w:space="0" w:color="auto"/>
            </w:tcBorders>
            <w:vAlign w:val="center"/>
          </w:tcPr>
          <w:p w:rsidR="009806B8" w:rsidRPr="009806B8" w:rsidRDefault="009806B8" w:rsidP="009806B8">
            <w:pPr>
              <w:pStyle w:val="Tabuluvirsraksti"/>
              <w:jc w:val="left"/>
              <w:rPr>
                <w:i/>
                <w:sz w:val="18"/>
                <w:szCs w:val="18"/>
              </w:rPr>
            </w:pPr>
            <w:r w:rsidRPr="009806B8">
              <w:rPr>
                <w:i/>
                <w:sz w:val="18"/>
                <w:szCs w:val="18"/>
              </w:rPr>
              <w:t>Apmierinātības ar dzīvi indekss(better life index)</w:t>
            </w:r>
          </w:p>
        </w:tc>
        <w:tc>
          <w:tcPr>
            <w:tcW w:w="2458" w:type="dxa"/>
            <w:tcBorders>
              <w:bottom w:val="single" w:sz="4" w:space="0" w:color="auto"/>
            </w:tcBorders>
            <w:vAlign w:val="center"/>
          </w:tcPr>
          <w:p w:rsidR="009806B8" w:rsidRPr="009806B8" w:rsidRDefault="009806B8" w:rsidP="009806B8">
            <w:pPr>
              <w:pStyle w:val="Tabuluvirsraksti"/>
              <w:jc w:val="both"/>
              <w:rPr>
                <w:i/>
                <w:sz w:val="18"/>
                <w:szCs w:val="18"/>
                <w:lang w:eastAsia="lv-LV"/>
              </w:rPr>
            </w:pPr>
            <w:r w:rsidRPr="009806B8">
              <w:rPr>
                <w:i/>
                <w:sz w:val="18"/>
                <w:szCs w:val="18"/>
              </w:rPr>
              <w:t xml:space="preserve">Latvijas Nacionālais attīstības plāns 2014.-2020.gadam [230] </w:t>
            </w:r>
          </w:p>
        </w:tc>
        <w:tc>
          <w:tcPr>
            <w:tcW w:w="1260" w:type="dxa"/>
            <w:tcBorders>
              <w:bottom w:val="single" w:sz="4" w:space="0" w:color="auto"/>
            </w:tcBorders>
            <w:vAlign w:val="center"/>
          </w:tcPr>
          <w:p w:rsidR="009806B8" w:rsidRPr="009806B8" w:rsidRDefault="009806B8" w:rsidP="009806B8">
            <w:pPr>
              <w:pStyle w:val="Tabuluvirsraksti"/>
              <w:rPr>
                <w:i/>
                <w:sz w:val="18"/>
                <w:szCs w:val="18"/>
              </w:rPr>
            </w:pPr>
            <w:r w:rsidRPr="009806B8">
              <w:rPr>
                <w:i/>
                <w:sz w:val="18"/>
                <w:szCs w:val="18"/>
              </w:rPr>
              <w:t>5,9</w:t>
            </w:r>
          </w:p>
        </w:tc>
        <w:tc>
          <w:tcPr>
            <w:tcW w:w="1243" w:type="dxa"/>
            <w:tcBorders>
              <w:bottom w:val="single" w:sz="4" w:space="0" w:color="auto"/>
            </w:tcBorders>
            <w:vAlign w:val="center"/>
          </w:tcPr>
          <w:p w:rsidR="009806B8" w:rsidRPr="009806B8" w:rsidRDefault="009806B8" w:rsidP="009806B8">
            <w:pPr>
              <w:pStyle w:val="Tabuluvirsraksti"/>
              <w:rPr>
                <w:i/>
                <w:sz w:val="18"/>
                <w:szCs w:val="18"/>
              </w:rPr>
            </w:pPr>
            <w:r w:rsidRPr="009806B8">
              <w:rPr>
                <w:i/>
                <w:sz w:val="18"/>
                <w:szCs w:val="18"/>
              </w:rPr>
              <w:t>6,5</w:t>
            </w:r>
          </w:p>
        </w:tc>
      </w:tr>
      <w:tr w:rsidR="009806B8" w:rsidRPr="009806B8" w:rsidTr="009806B8">
        <w:tc>
          <w:tcPr>
            <w:tcW w:w="4111" w:type="dxa"/>
            <w:tcBorders>
              <w:top w:val="single" w:sz="4" w:space="0" w:color="auto"/>
              <w:left w:val="single" w:sz="4" w:space="0" w:color="auto"/>
              <w:bottom w:val="single" w:sz="4" w:space="0" w:color="auto"/>
              <w:right w:val="single" w:sz="4" w:space="0" w:color="auto"/>
            </w:tcBorders>
          </w:tcPr>
          <w:p w:rsidR="009806B8" w:rsidRPr="009806B8" w:rsidRDefault="009A7FDB" w:rsidP="009806B8">
            <w:pPr>
              <w:pStyle w:val="Tabuluvirsraksti"/>
              <w:jc w:val="both"/>
              <w:rPr>
                <w:i/>
                <w:sz w:val="18"/>
                <w:szCs w:val="18"/>
                <w:lang w:eastAsia="lv-LV"/>
              </w:rPr>
            </w:pPr>
            <w:r w:rsidRPr="009A7FDB">
              <w:rPr>
                <w:b/>
                <w:sz w:val="18"/>
                <w:szCs w:val="18"/>
                <w:lang w:eastAsia="lv-LV"/>
              </w:rPr>
              <w:t>Valdības deklarācijas uzdevumi</w:t>
            </w:r>
          </w:p>
        </w:tc>
        <w:tc>
          <w:tcPr>
            <w:tcW w:w="4961" w:type="dxa"/>
            <w:gridSpan w:val="3"/>
            <w:tcBorders>
              <w:top w:val="single" w:sz="4" w:space="0" w:color="auto"/>
              <w:left w:val="single" w:sz="4" w:space="0" w:color="auto"/>
              <w:bottom w:val="single" w:sz="4" w:space="0" w:color="auto"/>
              <w:right w:val="single" w:sz="4" w:space="0" w:color="auto"/>
            </w:tcBorders>
          </w:tcPr>
          <w:p w:rsidR="009806B8" w:rsidRPr="009806B8" w:rsidRDefault="009806B8" w:rsidP="009806B8">
            <w:pPr>
              <w:pStyle w:val="Tabuluvirsraksti"/>
              <w:jc w:val="both"/>
              <w:rPr>
                <w:i/>
                <w:sz w:val="18"/>
                <w:szCs w:val="18"/>
                <w:lang w:eastAsia="lv-LV"/>
              </w:rPr>
            </w:pPr>
            <w:r w:rsidRPr="009806B8">
              <w:rPr>
                <w:i/>
                <w:sz w:val="18"/>
                <w:szCs w:val="18"/>
                <w:lang w:eastAsia="lv-LV"/>
              </w:rPr>
              <w:t>20., 33., 47., 71., 182. punkts</w:t>
            </w:r>
          </w:p>
        </w:tc>
      </w:tr>
    </w:tbl>
    <w:p w:rsidR="009806B8" w:rsidRPr="00D972A2" w:rsidRDefault="009806B8" w:rsidP="009806B8">
      <w:pPr>
        <w:pStyle w:val="Tabuluvirsraksti"/>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9806B8" w:rsidRPr="009806B8" w:rsidTr="009A7FDB">
        <w:trPr>
          <w:trHeight w:val="283"/>
          <w:tblHeader/>
        </w:trPr>
        <w:tc>
          <w:tcPr>
            <w:tcW w:w="2840" w:type="dxa"/>
          </w:tcPr>
          <w:p w:rsidR="009806B8" w:rsidRPr="009806B8" w:rsidRDefault="009806B8" w:rsidP="009806B8">
            <w:pPr>
              <w:rPr>
                <w:sz w:val="18"/>
                <w:szCs w:val="18"/>
              </w:rPr>
            </w:pPr>
          </w:p>
        </w:tc>
        <w:tc>
          <w:tcPr>
            <w:tcW w:w="1246" w:type="dxa"/>
          </w:tcPr>
          <w:p w:rsidR="009806B8" w:rsidRPr="009806B8" w:rsidRDefault="00B03CF0" w:rsidP="009806B8">
            <w:pPr>
              <w:pStyle w:val="tabteksts"/>
              <w:spacing w:after="120"/>
              <w:jc w:val="center"/>
              <w:rPr>
                <w:szCs w:val="18"/>
                <w:lang w:eastAsia="lv-LV"/>
              </w:rPr>
            </w:pPr>
            <w:r>
              <w:rPr>
                <w:szCs w:val="18"/>
                <w:lang w:eastAsia="lv-LV"/>
              </w:rPr>
              <w:t>2017.</w:t>
            </w:r>
            <w:r w:rsidR="009806B8" w:rsidRPr="009806B8">
              <w:rPr>
                <w:szCs w:val="18"/>
                <w:lang w:eastAsia="lv-LV"/>
              </w:rPr>
              <w:t>gads</w:t>
            </w:r>
            <w:r w:rsidR="009806B8" w:rsidRPr="009806B8">
              <w:rPr>
                <w:szCs w:val="18"/>
                <w:lang w:eastAsia="lv-LV"/>
              </w:rPr>
              <w:br/>
              <w:t>(izpilde)</w:t>
            </w:r>
          </w:p>
        </w:tc>
        <w:tc>
          <w:tcPr>
            <w:tcW w:w="1247" w:type="dxa"/>
          </w:tcPr>
          <w:p w:rsidR="009806B8" w:rsidRPr="009806B8" w:rsidRDefault="00B03CF0" w:rsidP="009806B8">
            <w:pPr>
              <w:pStyle w:val="tabteksts"/>
              <w:spacing w:after="120"/>
              <w:jc w:val="center"/>
              <w:rPr>
                <w:szCs w:val="18"/>
                <w:lang w:eastAsia="lv-LV"/>
              </w:rPr>
            </w:pPr>
            <w:r>
              <w:rPr>
                <w:szCs w:val="18"/>
                <w:lang w:eastAsia="lv-LV"/>
              </w:rPr>
              <w:t>2018.</w:t>
            </w:r>
            <w:r w:rsidR="009806B8" w:rsidRPr="009806B8">
              <w:rPr>
                <w:szCs w:val="18"/>
                <w:lang w:eastAsia="lv-LV"/>
              </w:rPr>
              <w:t>gada     plāns</w:t>
            </w:r>
          </w:p>
        </w:tc>
        <w:tc>
          <w:tcPr>
            <w:tcW w:w="1247" w:type="dxa"/>
          </w:tcPr>
          <w:p w:rsidR="009806B8" w:rsidRPr="009806B8" w:rsidRDefault="00B03CF0" w:rsidP="009806B8">
            <w:pPr>
              <w:pStyle w:val="tabteksts"/>
              <w:spacing w:after="120"/>
              <w:jc w:val="center"/>
              <w:rPr>
                <w:szCs w:val="18"/>
                <w:lang w:eastAsia="lv-LV"/>
              </w:rPr>
            </w:pPr>
            <w:r>
              <w:rPr>
                <w:szCs w:val="18"/>
                <w:lang w:eastAsia="lv-LV"/>
              </w:rPr>
              <w:t>2019.</w:t>
            </w:r>
            <w:r w:rsidR="00357569">
              <w:rPr>
                <w:szCs w:val="18"/>
                <w:lang w:eastAsia="lv-LV"/>
              </w:rPr>
              <w:t>gada plāns</w:t>
            </w:r>
          </w:p>
        </w:tc>
        <w:tc>
          <w:tcPr>
            <w:tcW w:w="1245" w:type="dxa"/>
          </w:tcPr>
          <w:p w:rsidR="009806B8" w:rsidRPr="009806B8" w:rsidRDefault="00B03CF0" w:rsidP="009806B8">
            <w:pPr>
              <w:pStyle w:val="tabteksts"/>
              <w:spacing w:after="120"/>
              <w:jc w:val="center"/>
              <w:rPr>
                <w:szCs w:val="18"/>
                <w:lang w:eastAsia="lv-LV"/>
              </w:rPr>
            </w:pPr>
            <w:r>
              <w:rPr>
                <w:szCs w:val="18"/>
                <w:lang w:eastAsia="lv-LV"/>
              </w:rPr>
              <w:t>2020.</w:t>
            </w:r>
            <w:r w:rsidR="009806B8" w:rsidRPr="009806B8">
              <w:rPr>
                <w:szCs w:val="18"/>
                <w:lang w:eastAsia="lv-LV"/>
              </w:rPr>
              <w:t>gada prognoze</w:t>
            </w:r>
          </w:p>
        </w:tc>
        <w:tc>
          <w:tcPr>
            <w:tcW w:w="1249" w:type="dxa"/>
          </w:tcPr>
          <w:p w:rsidR="009806B8" w:rsidRPr="009806B8" w:rsidRDefault="00B03CF0" w:rsidP="009806B8">
            <w:pPr>
              <w:ind w:firstLine="2"/>
              <w:jc w:val="center"/>
              <w:rPr>
                <w:sz w:val="18"/>
                <w:szCs w:val="18"/>
                <w:lang w:eastAsia="lv-LV"/>
              </w:rPr>
            </w:pPr>
            <w:r>
              <w:rPr>
                <w:sz w:val="18"/>
                <w:szCs w:val="18"/>
                <w:lang w:eastAsia="lv-LV"/>
              </w:rPr>
              <w:t>2021.</w:t>
            </w:r>
            <w:r w:rsidR="009806B8" w:rsidRPr="009806B8">
              <w:rPr>
                <w:sz w:val="18"/>
                <w:szCs w:val="18"/>
                <w:lang w:eastAsia="lv-LV"/>
              </w:rPr>
              <w:t>gada prognoze</w:t>
            </w:r>
          </w:p>
        </w:tc>
      </w:tr>
      <w:tr w:rsidR="009806B8" w:rsidRPr="009806B8" w:rsidTr="009806B8">
        <w:tc>
          <w:tcPr>
            <w:tcW w:w="9074" w:type="dxa"/>
            <w:gridSpan w:val="6"/>
            <w:shd w:val="clear" w:color="auto" w:fill="D9D9D9" w:themeFill="background1" w:themeFillShade="D9"/>
          </w:tcPr>
          <w:p w:rsidR="009806B8" w:rsidRPr="009806B8" w:rsidRDefault="009806B8" w:rsidP="009806B8">
            <w:pPr>
              <w:jc w:val="center"/>
              <w:rPr>
                <w:b/>
                <w:sz w:val="18"/>
                <w:szCs w:val="18"/>
              </w:rPr>
            </w:pPr>
            <w:r w:rsidRPr="009806B8">
              <w:rPr>
                <w:b/>
                <w:sz w:val="18"/>
                <w:szCs w:val="18"/>
              </w:rPr>
              <w:t>Ieguldījumi</w:t>
            </w:r>
          </w:p>
        </w:tc>
      </w:tr>
      <w:tr w:rsidR="009806B8" w:rsidRPr="009806B8" w:rsidTr="009806B8">
        <w:trPr>
          <w:trHeight w:val="142"/>
        </w:trPr>
        <w:tc>
          <w:tcPr>
            <w:tcW w:w="2840" w:type="dxa"/>
            <w:vMerge w:val="restart"/>
          </w:tcPr>
          <w:p w:rsidR="009806B8" w:rsidRPr="009806B8" w:rsidRDefault="009806B8" w:rsidP="009806B8">
            <w:pPr>
              <w:rPr>
                <w:b/>
                <w:sz w:val="18"/>
                <w:szCs w:val="18"/>
                <w:lang w:eastAsia="lv-LV"/>
              </w:rPr>
            </w:pPr>
            <w:r w:rsidRPr="009806B8">
              <w:rPr>
                <w:b/>
                <w:sz w:val="18"/>
                <w:szCs w:val="18"/>
                <w:lang w:eastAsia="lv-LV"/>
              </w:rPr>
              <w:t xml:space="preserve">Izdevumi kopā, </w:t>
            </w:r>
            <w:r w:rsidRPr="009806B8">
              <w:rPr>
                <w:i/>
                <w:sz w:val="18"/>
                <w:szCs w:val="18"/>
                <w:lang w:eastAsia="lv-LV"/>
              </w:rPr>
              <w:t>euro,</w:t>
            </w:r>
            <w:r w:rsidRPr="009806B8">
              <w:rPr>
                <w:sz w:val="18"/>
                <w:szCs w:val="18"/>
                <w:lang w:eastAsia="lv-LV"/>
              </w:rPr>
              <w:t xml:space="preserve"> t.sk.:</w:t>
            </w:r>
          </w:p>
          <w:p w:rsidR="009806B8" w:rsidRPr="009806B8" w:rsidRDefault="009806B8" w:rsidP="009806B8">
            <w:pPr>
              <w:rPr>
                <w:sz w:val="18"/>
                <w:szCs w:val="18"/>
              </w:rPr>
            </w:pPr>
            <w:r w:rsidRPr="009806B8">
              <w:rPr>
                <w:b/>
                <w:sz w:val="18"/>
                <w:szCs w:val="18"/>
                <w:lang w:eastAsia="lv-LV"/>
              </w:rPr>
              <w:t>Vidējais amata vietu skaits</w:t>
            </w:r>
            <w:r w:rsidRPr="009806B8">
              <w:rPr>
                <w:sz w:val="18"/>
                <w:szCs w:val="18"/>
                <w:lang w:eastAsia="lv-LV"/>
              </w:rPr>
              <w:t xml:space="preserve"> </w:t>
            </w:r>
            <w:r w:rsidRPr="009806B8">
              <w:rPr>
                <w:b/>
                <w:sz w:val="18"/>
                <w:szCs w:val="18"/>
                <w:lang w:eastAsia="lv-LV"/>
              </w:rPr>
              <w:t>kopā</w:t>
            </w:r>
            <w:r w:rsidRPr="009806B8">
              <w:rPr>
                <w:sz w:val="18"/>
                <w:szCs w:val="18"/>
                <w:lang w:eastAsia="lv-LV"/>
              </w:rPr>
              <w:t>, t.sk.:</w:t>
            </w:r>
          </w:p>
        </w:tc>
        <w:tc>
          <w:tcPr>
            <w:tcW w:w="1246" w:type="dxa"/>
          </w:tcPr>
          <w:p w:rsidR="009806B8" w:rsidRPr="009806B8" w:rsidRDefault="009806B8" w:rsidP="009806B8">
            <w:pPr>
              <w:pStyle w:val="tabteksts"/>
              <w:spacing w:after="120"/>
              <w:jc w:val="right"/>
              <w:rPr>
                <w:szCs w:val="18"/>
                <w:lang w:eastAsia="lv-LV"/>
              </w:rPr>
            </w:pPr>
            <w:r w:rsidRPr="009806B8">
              <w:rPr>
                <w:szCs w:val="18"/>
                <w:lang w:eastAsia="lv-LV"/>
              </w:rPr>
              <w:t>3 965 544</w:t>
            </w:r>
          </w:p>
        </w:tc>
        <w:tc>
          <w:tcPr>
            <w:tcW w:w="1247" w:type="dxa"/>
          </w:tcPr>
          <w:p w:rsidR="009806B8" w:rsidRPr="009806B8" w:rsidRDefault="009806B8" w:rsidP="009806B8">
            <w:pPr>
              <w:pStyle w:val="tabteksts"/>
              <w:spacing w:after="120"/>
              <w:jc w:val="right"/>
              <w:rPr>
                <w:szCs w:val="18"/>
                <w:lang w:eastAsia="lv-LV"/>
              </w:rPr>
            </w:pPr>
            <w:r w:rsidRPr="009806B8">
              <w:rPr>
                <w:szCs w:val="18"/>
                <w:lang w:eastAsia="lv-LV"/>
              </w:rPr>
              <w:t>4 647 349</w:t>
            </w:r>
          </w:p>
        </w:tc>
        <w:tc>
          <w:tcPr>
            <w:tcW w:w="1247" w:type="dxa"/>
          </w:tcPr>
          <w:p w:rsidR="009806B8" w:rsidRPr="009806B8" w:rsidRDefault="009806B8" w:rsidP="009806B8">
            <w:pPr>
              <w:pStyle w:val="tabteksts"/>
              <w:spacing w:after="120"/>
              <w:jc w:val="right"/>
              <w:rPr>
                <w:szCs w:val="18"/>
                <w:lang w:eastAsia="lv-LV"/>
              </w:rPr>
            </w:pPr>
            <w:r w:rsidRPr="009806B8">
              <w:rPr>
                <w:szCs w:val="18"/>
                <w:lang w:eastAsia="lv-LV"/>
              </w:rPr>
              <w:t>4 540 942</w:t>
            </w:r>
          </w:p>
        </w:tc>
        <w:tc>
          <w:tcPr>
            <w:tcW w:w="1245" w:type="dxa"/>
          </w:tcPr>
          <w:p w:rsidR="009806B8" w:rsidRPr="009806B8" w:rsidRDefault="009806B8" w:rsidP="009806B8">
            <w:pPr>
              <w:pStyle w:val="tabteksts"/>
              <w:spacing w:after="120"/>
              <w:jc w:val="right"/>
              <w:rPr>
                <w:szCs w:val="18"/>
                <w:lang w:eastAsia="lv-LV"/>
              </w:rPr>
            </w:pPr>
            <w:r w:rsidRPr="009806B8">
              <w:rPr>
                <w:szCs w:val="18"/>
                <w:lang w:eastAsia="lv-LV"/>
              </w:rPr>
              <w:t>4540942</w:t>
            </w:r>
          </w:p>
        </w:tc>
        <w:tc>
          <w:tcPr>
            <w:tcW w:w="1249" w:type="dxa"/>
          </w:tcPr>
          <w:p w:rsidR="009806B8" w:rsidRPr="009806B8" w:rsidRDefault="009806B8" w:rsidP="009806B8">
            <w:pPr>
              <w:ind w:firstLine="5"/>
              <w:jc w:val="right"/>
              <w:rPr>
                <w:sz w:val="18"/>
                <w:szCs w:val="18"/>
              </w:rPr>
            </w:pPr>
            <w:r w:rsidRPr="009806B8">
              <w:rPr>
                <w:sz w:val="18"/>
                <w:szCs w:val="18"/>
              </w:rPr>
              <w:t>4 520 942</w:t>
            </w:r>
          </w:p>
        </w:tc>
      </w:tr>
      <w:tr w:rsidR="009806B8" w:rsidRPr="009806B8" w:rsidTr="009806B8">
        <w:trPr>
          <w:trHeight w:val="425"/>
        </w:trPr>
        <w:tc>
          <w:tcPr>
            <w:tcW w:w="2840" w:type="dxa"/>
            <w:vMerge/>
          </w:tcPr>
          <w:p w:rsidR="009806B8" w:rsidRPr="009806B8" w:rsidRDefault="009806B8" w:rsidP="009806B8">
            <w:pPr>
              <w:rPr>
                <w:sz w:val="18"/>
                <w:szCs w:val="18"/>
              </w:rPr>
            </w:pPr>
          </w:p>
        </w:tc>
        <w:tc>
          <w:tcPr>
            <w:tcW w:w="1246" w:type="dxa"/>
          </w:tcPr>
          <w:p w:rsidR="009806B8" w:rsidRPr="009806B8" w:rsidRDefault="009806B8" w:rsidP="009806B8">
            <w:pPr>
              <w:jc w:val="right"/>
              <w:rPr>
                <w:sz w:val="18"/>
                <w:szCs w:val="18"/>
              </w:rPr>
            </w:pPr>
            <w:r w:rsidRPr="009806B8">
              <w:rPr>
                <w:sz w:val="18"/>
                <w:szCs w:val="18"/>
              </w:rPr>
              <w:t>147</w:t>
            </w:r>
          </w:p>
        </w:tc>
        <w:tc>
          <w:tcPr>
            <w:tcW w:w="1247" w:type="dxa"/>
          </w:tcPr>
          <w:p w:rsidR="009806B8" w:rsidRPr="009806B8" w:rsidRDefault="009806B8" w:rsidP="009806B8">
            <w:pPr>
              <w:jc w:val="right"/>
              <w:rPr>
                <w:sz w:val="18"/>
                <w:szCs w:val="18"/>
              </w:rPr>
            </w:pPr>
            <w:r w:rsidRPr="009806B8">
              <w:rPr>
                <w:sz w:val="18"/>
                <w:szCs w:val="18"/>
              </w:rPr>
              <w:t>154</w:t>
            </w:r>
          </w:p>
        </w:tc>
        <w:tc>
          <w:tcPr>
            <w:tcW w:w="1247" w:type="dxa"/>
          </w:tcPr>
          <w:p w:rsidR="009806B8" w:rsidRPr="009806B8" w:rsidRDefault="009806B8" w:rsidP="009806B8">
            <w:pPr>
              <w:jc w:val="right"/>
              <w:rPr>
                <w:sz w:val="18"/>
                <w:szCs w:val="18"/>
              </w:rPr>
            </w:pPr>
            <w:r w:rsidRPr="009806B8">
              <w:rPr>
                <w:sz w:val="18"/>
                <w:szCs w:val="18"/>
              </w:rPr>
              <w:t> 153</w:t>
            </w:r>
          </w:p>
        </w:tc>
        <w:tc>
          <w:tcPr>
            <w:tcW w:w="1245" w:type="dxa"/>
          </w:tcPr>
          <w:p w:rsidR="009806B8" w:rsidRPr="009806B8" w:rsidRDefault="009806B8" w:rsidP="009806B8">
            <w:pPr>
              <w:jc w:val="right"/>
              <w:rPr>
                <w:sz w:val="18"/>
                <w:szCs w:val="18"/>
              </w:rPr>
            </w:pPr>
            <w:r w:rsidRPr="009806B8">
              <w:rPr>
                <w:sz w:val="18"/>
                <w:szCs w:val="18"/>
              </w:rPr>
              <w:t xml:space="preserve"> 153</w:t>
            </w:r>
          </w:p>
        </w:tc>
        <w:tc>
          <w:tcPr>
            <w:tcW w:w="1249" w:type="dxa"/>
          </w:tcPr>
          <w:p w:rsidR="009806B8" w:rsidRPr="009806B8" w:rsidRDefault="009806B8" w:rsidP="009806B8">
            <w:pPr>
              <w:ind w:firstLine="5"/>
              <w:jc w:val="right"/>
              <w:rPr>
                <w:sz w:val="18"/>
                <w:szCs w:val="18"/>
              </w:rPr>
            </w:pPr>
            <w:r w:rsidRPr="009806B8">
              <w:rPr>
                <w:sz w:val="18"/>
                <w:szCs w:val="18"/>
              </w:rPr>
              <w:t xml:space="preserve"> 153</w:t>
            </w:r>
          </w:p>
        </w:tc>
      </w:tr>
      <w:tr w:rsidR="009806B8" w:rsidRPr="009806B8" w:rsidTr="009806B8">
        <w:trPr>
          <w:trHeight w:val="142"/>
        </w:trPr>
        <w:tc>
          <w:tcPr>
            <w:tcW w:w="2840" w:type="dxa"/>
            <w:vMerge w:val="restart"/>
            <w:vAlign w:val="center"/>
          </w:tcPr>
          <w:p w:rsidR="009806B8" w:rsidRPr="009806B8" w:rsidRDefault="009806B8" w:rsidP="009806B8">
            <w:pPr>
              <w:rPr>
                <w:sz w:val="18"/>
                <w:szCs w:val="18"/>
              </w:rPr>
            </w:pPr>
            <w:r w:rsidRPr="009806B8">
              <w:rPr>
                <w:sz w:val="18"/>
                <w:szCs w:val="18"/>
                <w:lang w:eastAsia="lv-LV"/>
              </w:rPr>
              <w:lastRenderedPageBreak/>
              <w:t>26.01.00 Iekšējais tirgus un patērētāju tiesību aizsardzība</w:t>
            </w:r>
          </w:p>
        </w:tc>
        <w:tc>
          <w:tcPr>
            <w:tcW w:w="1246" w:type="dxa"/>
          </w:tcPr>
          <w:p w:rsidR="009806B8" w:rsidRPr="009806B8" w:rsidRDefault="009806B8" w:rsidP="009806B8">
            <w:pPr>
              <w:jc w:val="right"/>
              <w:rPr>
                <w:sz w:val="18"/>
                <w:szCs w:val="18"/>
              </w:rPr>
            </w:pPr>
            <w:r w:rsidRPr="009806B8">
              <w:rPr>
                <w:sz w:val="18"/>
                <w:szCs w:val="18"/>
              </w:rPr>
              <w:t>2 293 704</w:t>
            </w:r>
          </w:p>
        </w:tc>
        <w:tc>
          <w:tcPr>
            <w:tcW w:w="1247" w:type="dxa"/>
          </w:tcPr>
          <w:p w:rsidR="009806B8" w:rsidRPr="009806B8" w:rsidRDefault="009806B8" w:rsidP="009806B8">
            <w:pPr>
              <w:jc w:val="right"/>
              <w:rPr>
                <w:sz w:val="18"/>
                <w:szCs w:val="18"/>
              </w:rPr>
            </w:pPr>
            <w:r w:rsidRPr="009806B8">
              <w:rPr>
                <w:sz w:val="18"/>
                <w:szCs w:val="18"/>
              </w:rPr>
              <w:t>2 895 983</w:t>
            </w:r>
          </w:p>
        </w:tc>
        <w:tc>
          <w:tcPr>
            <w:tcW w:w="1247" w:type="dxa"/>
          </w:tcPr>
          <w:p w:rsidR="009806B8" w:rsidRPr="009806B8" w:rsidRDefault="009806B8" w:rsidP="009806B8">
            <w:pPr>
              <w:jc w:val="right"/>
              <w:rPr>
                <w:sz w:val="18"/>
                <w:szCs w:val="18"/>
              </w:rPr>
            </w:pPr>
            <w:r w:rsidRPr="009806B8">
              <w:rPr>
                <w:sz w:val="18"/>
                <w:szCs w:val="18"/>
              </w:rPr>
              <w:t>2 849 981</w:t>
            </w:r>
          </w:p>
        </w:tc>
        <w:tc>
          <w:tcPr>
            <w:tcW w:w="1245" w:type="dxa"/>
          </w:tcPr>
          <w:p w:rsidR="009806B8" w:rsidRPr="009806B8" w:rsidRDefault="009806B8" w:rsidP="009806B8">
            <w:pPr>
              <w:jc w:val="right"/>
              <w:rPr>
                <w:sz w:val="18"/>
                <w:szCs w:val="18"/>
              </w:rPr>
            </w:pPr>
            <w:r w:rsidRPr="009806B8">
              <w:rPr>
                <w:sz w:val="18"/>
                <w:szCs w:val="18"/>
              </w:rPr>
              <w:t xml:space="preserve"> 2 849 981</w:t>
            </w:r>
          </w:p>
        </w:tc>
        <w:tc>
          <w:tcPr>
            <w:tcW w:w="1249" w:type="dxa"/>
          </w:tcPr>
          <w:p w:rsidR="009806B8" w:rsidRPr="009806B8" w:rsidRDefault="009806B8" w:rsidP="009806B8">
            <w:pPr>
              <w:jc w:val="right"/>
              <w:rPr>
                <w:sz w:val="18"/>
                <w:szCs w:val="18"/>
              </w:rPr>
            </w:pPr>
            <w:r w:rsidRPr="009806B8">
              <w:rPr>
                <w:sz w:val="18"/>
                <w:szCs w:val="18"/>
              </w:rPr>
              <w:t>2 829 981</w:t>
            </w:r>
          </w:p>
        </w:tc>
      </w:tr>
      <w:tr w:rsidR="009806B8" w:rsidRPr="009806B8" w:rsidTr="009806B8">
        <w:trPr>
          <w:trHeight w:val="142"/>
        </w:trPr>
        <w:tc>
          <w:tcPr>
            <w:tcW w:w="2840" w:type="dxa"/>
            <w:vMerge/>
            <w:vAlign w:val="center"/>
          </w:tcPr>
          <w:p w:rsidR="009806B8" w:rsidRPr="009806B8" w:rsidRDefault="009806B8" w:rsidP="009806B8">
            <w:pPr>
              <w:ind w:firstLine="318"/>
              <w:rPr>
                <w:sz w:val="18"/>
                <w:szCs w:val="18"/>
              </w:rPr>
            </w:pPr>
          </w:p>
        </w:tc>
        <w:tc>
          <w:tcPr>
            <w:tcW w:w="1246" w:type="dxa"/>
          </w:tcPr>
          <w:p w:rsidR="009806B8" w:rsidRPr="009806B8" w:rsidRDefault="009806B8" w:rsidP="009806B8">
            <w:pPr>
              <w:jc w:val="right"/>
              <w:rPr>
                <w:sz w:val="18"/>
                <w:szCs w:val="18"/>
              </w:rPr>
            </w:pPr>
            <w:r w:rsidRPr="009806B8">
              <w:rPr>
                <w:sz w:val="18"/>
                <w:szCs w:val="18"/>
              </w:rPr>
              <w:t>96</w:t>
            </w:r>
          </w:p>
        </w:tc>
        <w:tc>
          <w:tcPr>
            <w:tcW w:w="1247" w:type="dxa"/>
          </w:tcPr>
          <w:p w:rsidR="009806B8" w:rsidRPr="009806B8" w:rsidRDefault="009806B8" w:rsidP="009806B8">
            <w:pPr>
              <w:jc w:val="right"/>
              <w:rPr>
                <w:sz w:val="18"/>
                <w:szCs w:val="18"/>
              </w:rPr>
            </w:pPr>
            <w:r w:rsidRPr="009806B8">
              <w:rPr>
                <w:sz w:val="18"/>
                <w:szCs w:val="18"/>
              </w:rPr>
              <w:t>103</w:t>
            </w:r>
          </w:p>
        </w:tc>
        <w:tc>
          <w:tcPr>
            <w:tcW w:w="1247" w:type="dxa"/>
          </w:tcPr>
          <w:p w:rsidR="009806B8" w:rsidRPr="009806B8" w:rsidRDefault="009806B8" w:rsidP="009806B8">
            <w:pPr>
              <w:jc w:val="right"/>
              <w:rPr>
                <w:sz w:val="18"/>
                <w:szCs w:val="18"/>
              </w:rPr>
            </w:pPr>
            <w:r w:rsidRPr="009806B8">
              <w:rPr>
                <w:sz w:val="18"/>
                <w:szCs w:val="18"/>
              </w:rPr>
              <w:t>103</w:t>
            </w:r>
          </w:p>
        </w:tc>
        <w:tc>
          <w:tcPr>
            <w:tcW w:w="1245" w:type="dxa"/>
          </w:tcPr>
          <w:p w:rsidR="009806B8" w:rsidRPr="009806B8" w:rsidRDefault="009806B8" w:rsidP="009806B8">
            <w:pPr>
              <w:jc w:val="right"/>
              <w:rPr>
                <w:sz w:val="18"/>
                <w:szCs w:val="18"/>
              </w:rPr>
            </w:pPr>
            <w:r w:rsidRPr="009806B8">
              <w:rPr>
                <w:sz w:val="18"/>
                <w:szCs w:val="18"/>
              </w:rPr>
              <w:t>103</w:t>
            </w:r>
          </w:p>
        </w:tc>
        <w:tc>
          <w:tcPr>
            <w:tcW w:w="1249" w:type="dxa"/>
          </w:tcPr>
          <w:p w:rsidR="009806B8" w:rsidRPr="009806B8" w:rsidRDefault="009806B8" w:rsidP="009806B8">
            <w:pPr>
              <w:jc w:val="right"/>
              <w:rPr>
                <w:sz w:val="18"/>
                <w:szCs w:val="18"/>
              </w:rPr>
            </w:pPr>
            <w:r w:rsidRPr="009806B8">
              <w:rPr>
                <w:sz w:val="18"/>
                <w:szCs w:val="18"/>
              </w:rPr>
              <w:t>103</w:t>
            </w:r>
          </w:p>
        </w:tc>
      </w:tr>
      <w:tr w:rsidR="009806B8" w:rsidRPr="009806B8" w:rsidTr="009806B8">
        <w:trPr>
          <w:trHeight w:val="142"/>
        </w:trPr>
        <w:tc>
          <w:tcPr>
            <w:tcW w:w="2840" w:type="dxa"/>
            <w:vMerge w:val="restart"/>
          </w:tcPr>
          <w:p w:rsidR="009806B8" w:rsidRPr="009806B8" w:rsidRDefault="009806B8" w:rsidP="009806B8">
            <w:pPr>
              <w:rPr>
                <w:sz w:val="18"/>
                <w:szCs w:val="18"/>
                <w:lang w:eastAsia="lv-LV"/>
              </w:rPr>
            </w:pPr>
            <w:r w:rsidRPr="009806B8">
              <w:rPr>
                <w:sz w:val="18"/>
                <w:szCs w:val="18"/>
              </w:rPr>
              <w:t>26.02.00 Konkurences politikas ieviešana</w:t>
            </w:r>
          </w:p>
        </w:tc>
        <w:tc>
          <w:tcPr>
            <w:tcW w:w="1246" w:type="dxa"/>
          </w:tcPr>
          <w:p w:rsidR="009806B8" w:rsidRPr="009806B8" w:rsidRDefault="009806B8" w:rsidP="009806B8">
            <w:pPr>
              <w:jc w:val="right"/>
              <w:rPr>
                <w:sz w:val="18"/>
                <w:szCs w:val="18"/>
              </w:rPr>
            </w:pPr>
            <w:r w:rsidRPr="009806B8">
              <w:rPr>
                <w:sz w:val="18"/>
                <w:szCs w:val="18"/>
              </w:rPr>
              <w:t>1 225 053</w:t>
            </w:r>
          </w:p>
        </w:tc>
        <w:tc>
          <w:tcPr>
            <w:tcW w:w="1247" w:type="dxa"/>
          </w:tcPr>
          <w:p w:rsidR="009806B8" w:rsidRPr="009806B8" w:rsidRDefault="009806B8" w:rsidP="009806B8">
            <w:pPr>
              <w:jc w:val="right"/>
              <w:rPr>
                <w:sz w:val="18"/>
                <w:szCs w:val="18"/>
              </w:rPr>
            </w:pPr>
            <w:r w:rsidRPr="009806B8">
              <w:rPr>
                <w:sz w:val="18"/>
                <w:szCs w:val="18"/>
              </w:rPr>
              <w:t>1 304 579</w:t>
            </w:r>
          </w:p>
        </w:tc>
        <w:tc>
          <w:tcPr>
            <w:tcW w:w="1247" w:type="dxa"/>
          </w:tcPr>
          <w:p w:rsidR="009806B8" w:rsidRPr="009806B8" w:rsidRDefault="009806B8" w:rsidP="009806B8">
            <w:pPr>
              <w:jc w:val="right"/>
              <w:rPr>
                <w:sz w:val="18"/>
                <w:szCs w:val="18"/>
              </w:rPr>
            </w:pPr>
            <w:r w:rsidRPr="009806B8">
              <w:rPr>
                <w:sz w:val="18"/>
                <w:szCs w:val="18"/>
              </w:rPr>
              <w:t>1 304 484</w:t>
            </w:r>
          </w:p>
        </w:tc>
        <w:tc>
          <w:tcPr>
            <w:tcW w:w="1245" w:type="dxa"/>
          </w:tcPr>
          <w:p w:rsidR="009806B8" w:rsidRPr="009806B8" w:rsidRDefault="009806B8" w:rsidP="009806B8">
            <w:pPr>
              <w:jc w:val="right"/>
              <w:rPr>
                <w:sz w:val="18"/>
                <w:szCs w:val="18"/>
              </w:rPr>
            </w:pPr>
            <w:r w:rsidRPr="009806B8">
              <w:rPr>
                <w:sz w:val="18"/>
                <w:szCs w:val="18"/>
              </w:rPr>
              <w:t>1 304 484</w:t>
            </w:r>
          </w:p>
        </w:tc>
        <w:tc>
          <w:tcPr>
            <w:tcW w:w="1249" w:type="dxa"/>
          </w:tcPr>
          <w:p w:rsidR="009806B8" w:rsidRPr="009806B8" w:rsidRDefault="009806B8" w:rsidP="009806B8">
            <w:pPr>
              <w:jc w:val="right"/>
              <w:rPr>
                <w:sz w:val="18"/>
                <w:szCs w:val="18"/>
              </w:rPr>
            </w:pPr>
            <w:r w:rsidRPr="009806B8">
              <w:rPr>
                <w:sz w:val="18"/>
                <w:szCs w:val="18"/>
              </w:rPr>
              <w:t>1 304 484</w:t>
            </w:r>
          </w:p>
        </w:tc>
      </w:tr>
      <w:tr w:rsidR="009806B8" w:rsidRPr="009806B8" w:rsidTr="009806B8">
        <w:trPr>
          <w:trHeight w:val="142"/>
        </w:trPr>
        <w:tc>
          <w:tcPr>
            <w:tcW w:w="2840" w:type="dxa"/>
            <w:vMerge/>
          </w:tcPr>
          <w:p w:rsidR="009806B8" w:rsidRPr="009806B8" w:rsidRDefault="009806B8" w:rsidP="009806B8">
            <w:pPr>
              <w:rPr>
                <w:sz w:val="18"/>
                <w:szCs w:val="18"/>
                <w:lang w:eastAsia="lv-LV"/>
              </w:rPr>
            </w:pPr>
          </w:p>
        </w:tc>
        <w:tc>
          <w:tcPr>
            <w:tcW w:w="1246" w:type="dxa"/>
          </w:tcPr>
          <w:p w:rsidR="009806B8" w:rsidRPr="009806B8" w:rsidRDefault="009806B8" w:rsidP="009806B8">
            <w:pPr>
              <w:jc w:val="right"/>
              <w:rPr>
                <w:sz w:val="18"/>
                <w:szCs w:val="18"/>
              </w:rPr>
            </w:pPr>
            <w:r w:rsidRPr="009806B8">
              <w:rPr>
                <w:sz w:val="18"/>
                <w:szCs w:val="18"/>
              </w:rPr>
              <w:t>51</w:t>
            </w:r>
          </w:p>
        </w:tc>
        <w:tc>
          <w:tcPr>
            <w:tcW w:w="1247" w:type="dxa"/>
          </w:tcPr>
          <w:p w:rsidR="009806B8" w:rsidRPr="009806B8" w:rsidRDefault="009806B8" w:rsidP="009806B8">
            <w:pPr>
              <w:jc w:val="right"/>
              <w:rPr>
                <w:sz w:val="18"/>
                <w:szCs w:val="18"/>
              </w:rPr>
            </w:pPr>
            <w:r w:rsidRPr="009806B8">
              <w:rPr>
                <w:sz w:val="18"/>
                <w:szCs w:val="18"/>
              </w:rPr>
              <w:t>51</w:t>
            </w:r>
          </w:p>
        </w:tc>
        <w:tc>
          <w:tcPr>
            <w:tcW w:w="1247" w:type="dxa"/>
          </w:tcPr>
          <w:p w:rsidR="009806B8" w:rsidRPr="009806B8" w:rsidRDefault="009806B8" w:rsidP="009806B8">
            <w:pPr>
              <w:jc w:val="right"/>
              <w:rPr>
                <w:sz w:val="18"/>
                <w:szCs w:val="18"/>
              </w:rPr>
            </w:pPr>
            <w:r w:rsidRPr="009806B8">
              <w:rPr>
                <w:sz w:val="18"/>
                <w:szCs w:val="18"/>
              </w:rPr>
              <w:t>50</w:t>
            </w:r>
          </w:p>
        </w:tc>
        <w:tc>
          <w:tcPr>
            <w:tcW w:w="1245" w:type="dxa"/>
          </w:tcPr>
          <w:p w:rsidR="009806B8" w:rsidRPr="009806B8" w:rsidRDefault="009806B8" w:rsidP="009806B8">
            <w:pPr>
              <w:jc w:val="right"/>
              <w:rPr>
                <w:sz w:val="18"/>
                <w:szCs w:val="18"/>
              </w:rPr>
            </w:pPr>
            <w:r w:rsidRPr="009806B8">
              <w:rPr>
                <w:sz w:val="18"/>
                <w:szCs w:val="18"/>
              </w:rPr>
              <w:t>50</w:t>
            </w:r>
          </w:p>
        </w:tc>
        <w:tc>
          <w:tcPr>
            <w:tcW w:w="1249" w:type="dxa"/>
          </w:tcPr>
          <w:p w:rsidR="009806B8" w:rsidRPr="009806B8" w:rsidRDefault="009806B8" w:rsidP="009806B8">
            <w:pPr>
              <w:jc w:val="right"/>
              <w:rPr>
                <w:sz w:val="18"/>
                <w:szCs w:val="18"/>
              </w:rPr>
            </w:pPr>
            <w:r w:rsidRPr="009806B8">
              <w:rPr>
                <w:sz w:val="18"/>
                <w:szCs w:val="18"/>
              </w:rPr>
              <w:t>50</w:t>
            </w:r>
          </w:p>
        </w:tc>
      </w:tr>
      <w:tr w:rsidR="009806B8" w:rsidRPr="009806B8" w:rsidTr="009806B8">
        <w:trPr>
          <w:trHeight w:val="142"/>
        </w:trPr>
        <w:tc>
          <w:tcPr>
            <w:tcW w:w="2840" w:type="dxa"/>
            <w:vMerge w:val="restart"/>
          </w:tcPr>
          <w:p w:rsidR="009806B8" w:rsidRPr="009806B8" w:rsidRDefault="009806B8" w:rsidP="009806B8">
            <w:pPr>
              <w:rPr>
                <w:sz w:val="18"/>
                <w:szCs w:val="18"/>
                <w:lang w:eastAsia="lv-LV"/>
              </w:rPr>
            </w:pPr>
            <w:r w:rsidRPr="009806B8">
              <w:rPr>
                <w:sz w:val="18"/>
                <w:szCs w:val="18"/>
              </w:rPr>
              <w:t>26.04.00 Atbilstības novērtēšana un kvalitātes nodrošināšana</w:t>
            </w:r>
          </w:p>
        </w:tc>
        <w:tc>
          <w:tcPr>
            <w:tcW w:w="1246" w:type="dxa"/>
          </w:tcPr>
          <w:p w:rsidR="009806B8" w:rsidRPr="009806B8" w:rsidRDefault="009806B8" w:rsidP="009806B8">
            <w:pPr>
              <w:jc w:val="right"/>
              <w:rPr>
                <w:sz w:val="18"/>
                <w:szCs w:val="18"/>
              </w:rPr>
            </w:pPr>
            <w:r w:rsidRPr="009806B8">
              <w:rPr>
                <w:sz w:val="18"/>
                <w:szCs w:val="18"/>
              </w:rPr>
              <w:t>446 787</w:t>
            </w:r>
          </w:p>
        </w:tc>
        <w:tc>
          <w:tcPr>
            <w:tcW w:w="1247" w:type="dxa"/>
          </w:tcPr>
          <w:p w:rsidR="009806B8" w:rsidRPr="009806B8" w:rsidRDefault="009806B8" w:rsidP="009806B8">
            <w:pPr>
              <w:jc w:val="right"/>
              <w:rPr>
                <w:sz w:val="18"/>
                <w:szCs w:val="18"/>
              </w:rPr>
            </w:pPr>
            <w:r w:rsidRPr="009806B8">
              <w:rPr>
                <w:sz w:val="18"/>
                <w:szCs w:val="18"/>
              </w:rPr>
              <w:t>446 787</w:t>
            </w:r>
          </w:p>
        </w:tc>
        <w:tc>
          <w:tcPr>
            <w:tcW w:w="1247" w:type="dxa"/>
          </w:tcPr>
          <w:p w:rsidR="009806B8" w:rsidRPr="009806B8" w:rsidRDefault="009806B8" w:rsidP="009806B8">
            <w:pPr>
              <w:jc w:val="right"/>
              <w:rPr>
                <w:sz w:val="18"/>
                <w:szCs w:val="18"/>
              </w:rPr>
            </w:pPr>
            <w:r w:rsidRPr="009806B8">
              <w:rPr>
                <w:sz w:val="18"/>
                <w:szCs w:val="18"/>
              </w:rPr>
              <w:t>386 477</w:t>
            </w:r>
          </w:p>
        </w:tc>
        <w:tc>
          <w:tcPr>
            <w:tcW w:w="1245" w:type="dxa"/>
          </w:tcPr>
          <w:p w:rsidR="009806B8" w:rsidRPr="009806B8" w:rsidRDefault="009806B8" w:rsidP="009806B8">
            <w:pPr>
              <w:jc w:val="right"/>
              <w:rPr>
                <w:sz w:val="18"/>
                <w:szCs w:val="18"/>
              </w:rPr>
            </w:pPr>
            <w:r w:rsidRPr="009806B8">
              <w:rPr>
                <w:sz w:val="18"/>
                <w:szCs w:val="18"/>
              </w:rPr>
              <w:t>386 477</w:t>
            </w:r>
          </w:p>
        </w:tc>
        <w:tc>
          <w:tcPr>
            <w:tcW w:w="1249" w:type="dxa"/>
          </w:tcPr>
          <w:p w:rsidR="009806B8" w:rsidRPr="009806B8" w:rsidRDefault="009806B8" w:rsidP="009806B8">
            <w:pPr>
              <w:jc w:val="right"/>
              <w:rPr>
                <w:sz w:val="18"/>
                <w:szCs w:val="18"/>
              </w:rPr>
            </w:pPr>
            <w:r w:rsidRPr="009806B8">
              <w:rPr>
                <w:sz w:val="18"/>
                <w:szCs w:val="18"/>
              </w:rPr>
              <w:t>386 477</w:t>
            </w:r>
          </w:p>
        </w:tc>
      </w:tr>
      <w:tr w:rsidR="009806B8" w:rsidRPr="009806B8" w:rsidTr="009806B8">
        <w:trPr>
          <w:trHeight w:val="142"/>
        </w:trPr>
        <w:tc>
          <w:tcPr>
            <w:tcW w:w="2840" w:type="dxa"/>
            <w:vMerge/>
          </w:tcPr>
          <w:p w:rsidR="009806B8" w:rsidRPr="009806B8" w:rsidRDefault="009806B8" w:rsidP="009806B8">
            <w:pPr>
              <w:rPr>
                <w:sz w:val="18"/>
                <w:szCs w:val="18"/>
                <w:lang w:eastAsia="lv-LV"/>
              </w:rPr>
            </w:pPr>
          </w:p>
        </w:tc>
        <w:tc>
          <w:tcPr>
            <w:tcW w:w="1246" w:type="dxa"/>
          </w:tcPr>
          <w:p w:rsidR="009806B8" w:rsidRPr="009806B8" w:rsidRDefault="009806B8" w:rsidP="009806B8">
            <w:pPr>
              <w:jc w:val="center"/>
              <w:rPr>
                <w:sz w:val="18"/>
                <w:szCs w:val="18"/>
              </w:rPr>
            </w:pPr>
            <w:r w:rsidRPr="009806B8">
              <w:rPr>
                <w:sz w:val="18"/>
                <w:szCs w:val="18"/>
              </w:rPr>
              <w:t>-</w:t>
            </w:r>
          </w:p>
        </w:tc>
        <w:tc>
          <w:tcPr>
            <w:tcW w:w="1247" w:type="dxa"/>
          </w:tcPr>
          <w:p w:rsidR="009806B8" w:rsidRPr="009806B8" w:rsidRDefault="009806B8" w:rsidP="009806B8">
            <w:pPr>
              <w:jc w:val="center"/>
              <w:rPr>
                <w:sz w:val="18"/>
                <w:szCs w:val="18"/>
              </w:rPr>
            </w:pPr>
            <w:r w:rsidRPr="009806B8">
              <w:rPr>
                <w:sz w:val="18"/>
                <w:szCs w:val="18"/>
              </w:rPr>
              <w:t>-</w:t>
            </w:r>
          </w:p>
        </w:tc>
        <w:tc>
          <w:tcPr>
            <w:tcW w:w="1247" w:type="dxa"/>
          </w:tcPr>
          <w:p w:rsidR="009806B8" w:rsidRPr="009806B8" w:rsidRDefault="009806B8" w:rsidP="009806B8">
            <w:pPr>
              <w:jc w:val="center"/>
              <w:rPr>
                <w:sz w:val="18"/>
                <w:szCs w:val="18"/>
              </w:rPr>
            </w:pPr>
            <w:r w:rsidRPr="009806B8">
              <w:rPr>
                <w:sz w:val="18"/>
                <w:szCs w:val="18"/>
              </w:rPr>
              <w:t>-</w:t>
            </w:r>
          </w:p>
        </w:tc>
        <w:tc>
          <w:tcPr>
            <w:tcW w:w="1245" w:type="dxa"/>
          </w:tcPr>
          <w:p w:rsidR="009806B8" w:rsidRPr="009806B8" w:rsidRDefault="009806B8" w:rsidP="009806B8">
            <w:pPr>
              <w:jc w:val="center"/>
              <w:rPr>
                <w:sz w:val="18"/>
                <w:szCs w:val="18"/>
              </w:rPr>
            </w:pPr>
            <w:r w:rsidRPr="009806B8">
              <w:rPr>
                <w:sz w:val="18"/>
                <w:szCs w:val="18"/>
              </w:rPr>
              <w:t>-</w:t>
            </w:r>
          </w:p>
        </w:tc>
        <w:tc>
          <w:tcPr>
            <w:tcW w:w="1249" w:type="dxa"/>
          </w:tcPr>
          <w:p w:rsidR="009806B8" w:rsidRPr="009806B8" w:rsidRDefault="009806B8" w:rsidP="009806B8">
            <w:pPr>
              <w:jc w:val="center"/>
              <w:rPr>
                <w:sz w:val="18"/>
                <w:szCs w:val="18"/>
              </w:rPr>
            </w:pPr>
            <w:r w:rsidRPr="009806B8">
              <w:rPr>
                <w:sz w:val="18"/>
                <w:szCs w:val="18"/>
              </w:rPr>
              <w:t>-</w:t>
            </w:r>
          </w:p>
        </w:tc>
      </w:tr>
      <w:tr w:rsidR="009806B8" w:rsidRPr="009806B8" w:rsidTr="009806B8">
        <w:trPr>
          <w:trHeight w:val="142"/>
        </w:trPr>
        <w:tc>
          <w:tcPr>
            <w:tcW w:w="9074" w:type="dxa"/>
            <w:gridSpan w:val="6"/>
            <w:shd w:val="clear" w:color="auto" w:fill="D9D9D9" w:themeFill="background1" w:themeFillShade="D9"/>
          </w:tcPr>
          <w:p w:rsidR="009806B8" w:rsidRPr="009806B8" w:rsidRDefault="009806B8" w:rsidP="009806B8">
            <w:pPr>
              <w:jc w:val="center"/>
              <w:rPr>
                <w:b/>
                <w:i/>
                <w:sz w:val="18"/>
                <w:szCs w:val="18"/>
              </w:rPr>
            </w:pPr>
            <w:r w:rsidRPr="009806B8">
              <w:rPr>
                <w:b/>
                <w:sz w:val="18"/>
                <w:szCs w:val="18"/>
                <w:lang w:eastAsia="lv-LV"/>
              </w:rPr>
              <w:t>Raksturojošākie darbības rezultatīvie rādītāji</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i/>
                <w:sz w:val="18"/>
                <w:szCs w:val="18"/>
              </w:rPr>
              <w:t>Īstenoti projekti patērētāju ekonomisko interešu aizsardzībai, preču vai pakalpojumu drošuma un atbilstības uzlabošanai, bīstamo iekārtu un valsts metroloģiskajai uzraudzībai (skaits)</w:t>
            </w:r>
          </w:p>
        </w:tc>
        <w:tc>
          <w:tcPr>
            <w:tcW w:w="1246" w:type="dxa"/>
          </w:tcPr>
          <w:p w:rsidR="009806B8" w:rsidRPr="009806B8" w:rsidRDefault="009806B8" w:rsidP="009806B8">
            <w:pPr>
              <w:jc w:val="center"/>
              <w:rPr>
                <w:sz w:val="18"/>
                <w:szCs w:val="18"/>
              </w:rPr>
            </w:pPr>
            <w:r w:rsidRPr="009806B8">
              <w:rPr>
                <w:sz w:val="18"/>
                <w:szCs w:val="18"/>
              </w:rPr>
              <w:t>19</w:t>
            </w:r>
          </w:p>
        </w:tc>
        <w:tc>
          <w:tcPr>
            <w:tcW w:w="1247" w:type="dxa"/>
          </w:tcPr>
          <w:p w:rsidR="009806B8" w:rsidRPr="009806B8" w:rsidRDefault="009806B8" w:rsidP="009806B8">
            <w:pPr>
              <w:jc w:val="center"/>
              <w:rPr>
                <w:sz w:val="18"/>
                <w:szCs w:val="18"/>
              </w:rPr>
            </w:pPr>
            <w:r w:rsidRPr="009806B8">
              <w:rPr>
                <w:sz w:val="18"/>
                <w:szCs w:val="18"/>
              </w:rPr>
              <w:t>19</w:t>
            </w:r>
          </w:p>
        </w:tc>
        <w:tc>
          <w:tcPr>
            <w:tcW w:w="1247" w:type="dxa"/>
          </w:tcPr>
          <w:p w:rsidR="009806B8" w:rsidRPr="009806B8" w:rsidRDefault="009806B8" w:rsidP="009806B8">
            <w:pPr>
              <w:jc w:val="center"/>
              <w:rPr>
                <w:sz w:val="18"/>
                <w:szCs w:val="18"/>
              </w:rPr>
            </w:pPr>
            <w:r w:rsidRPr="009806B8">
              <w:rPr>
                <w:sz w:val="18"/>
                <w:szCs w:val="18"/>
              </w:rPr>
              <w:t>19</w:t>
            </w:r>
          </w:p>
        </w:tc>
        <w:tc>
          <w:tcPr>
            <w:tcW w:w="1245" w:type="dxa"/>
          </w:tcPr>
          <w:p w:rsidR="009806B8" w:rsidRPr="009806B8" w:rsidRDefault="009806B8" w:rsidP="009806B8">
            <w:pPr>
              <w:jc w:val="center"/>
              <w:rPr>
                <w:sz w:val="18"/>
                <w:szCs w:val="18"/>
              </w:rPr>
            </w:pPr>
            <w:r w:rsidRPr="009806B8">
              <w:rPr>
                <w:sz w:val="18"/>
                <w:szCs w:val="18"/>
              </w:rPr>
              <w:t>19</w:t>
            </w:r>
          </w:p>
        </w:tc>
        <w:tc>
          <w:tcPr>
            <w:tcW w:w="1249" w:type="dxa"/>
          </w:tcPr>
          <w:p w:rsidR="009806B8" w:rsidRPr="009806B8" w:rsidRDefault="009806B8" w:rsidP="009806B8">
            <w:pPr>
              <w:ind w:firstLine="5"/>
              <w:jc w:val="center"/>
              <w:rPr>
                <w:sz w:val="18"/>
                <w:szCs w:val="18"/>
              </w:rPr>
            </w:pPr>
            <w:r w:rsidRPr="009806B8">
              <w:rPr>
                <w:sz w:val="18"/>
                <w:szCs w:val="18"/>
              </w:rPr>
              <w:t>19</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i/>
                <w:sz w:val="18"/>
                <w:szCs w:val="18"/>
              </w:rPr>
              <w:t>Izskatītas sūdzības, sniegtas konsultācijas un risināti strīdi patērētāju un komersantu tiesību jomā (skaits)</w:t>
            </w:r>
          </w:p>
        </w:tc>
        <w:tc>
          <w:tcPr>
            <w:tcW w:w="1246" w:type="dxa"/>
          </w:tcPr>
          <w:p w:rsidR="009806B8" w:rsidRPr="009806B8" w:rsidRDefault="009806B8" w:rsidP="009806B8">
            <w:pPr>
              <w:jc w:val="center"/>
              <w:rPr>
                <w:sz w:val="18"/>
                <w:szCs w:val="18"/>
              </w:rPr>
            </w:pPr>
            <w:r w:rsidRPr="009806B8">
              <w:rPr>
                <w:sz w:val="18"/>
                <w:szCs w:val="18"/>
              </w:rPr>
              <w:t>42 531</w:t>
            </w:r>
          </w:p>
        </w:tc>
        <w:tc>
          <w:tcPr>
            <w:tcW w:w="1247" w:type="dxa"/>
          </w:tcPr>
          <w:p w:rsidR="009806B8" w:rsidRPr="009806B8" w:rsidRDefault="009806B8" w:rsidP="009806B8">
            <w:pPr>
              <w:jc w:val="center"/>
              <w:rPr>
                <w:sz w:val="18"/>
                <w:szCs w:val="18"/>
              </w:rPr>
            </w:pPr>
            <w:r w:rsidRPr="009806B8">
              <w:rPr>
                <w:sz w:val="18"/>
                <w:szCs w:val="18"/>
              </w:rPr>
              <w:t>  37 000</w:t>
            </w:r>
          </w:p>
        </w:tc>
        <w:tc>
          <w:tcPr>
            <w:tcW w:w="1247" w:type="dxa"/>
          </w:tcPr>
          <w:p w:rsidR="009806B8" w:rsidRPr="009806B8" w:rsidRDefault="009806B8" w:rsidP="009806B8">
            <w:pPr>
              <w:jc w:val="center"/>
              <w:rPr>
                <w:sz w:val="18"/>
                <w:szCs w:val="18"/>
              </w:rPr>
            </w:pPr>
            <w:r w:rsidRPr="009806B8">
              <w:rPr>
                <w:sz w:val="18"/>
                <w:szCs w:val="18"/>
              </w:rPr>
              <w:t>36 950</w:t>
            </w:r>
          </w:p>
        </w:tc>
        <w:tc>
          <w:tcPr>
            <w:tcW w:w="1245" w:type="dxa"/>
          </w:tcPr>
          <w:p w:rsidR="009806B8" w:rsidRPr="009806B8" w:rsidRDefault="009806B8" w:rsidP="009806B8">
            <w:pPr>
              <w:jc w:val="center"/>
              <w:rPr>
                <w:sz w:val="18"/>
                <w:szCs w:val="18"/>
              </w:rPr>
            </w:pPr>
            <w:r w:rsidRPr="009806B8">
              <w:rPr>
                <w:sz w:val="18"/>
                <w:szCs w:val="18"/>
              </w:rPr>
              <w:t>36 950</w:t>
            </w:r>
          </w:p>
        </w:tc>
        <w:tc>
          <w:tcPr>
            <w:tcW w:w="1249" w:type="dxa"/>
          </w:tcPr>
          <w:p w:rsidR="009806B8" w:rsidRPr="009806B8" w:rsidRDefault="009806B8" w:rsidP="009806B8">
            <w:pPr>
              <w:jc w:val="center"/>
              <w:rPr>
                <w:sz w:val="18"/>
                <w:szCs w:val="18"/>
              </w:rPr>
            </w:pPr>
            <w:r w:rsidRPr="009806B8">
              <w:rPr>
                <w:sz w:val="18"/>
                <w:szCs w:val="18"/>
              </w:rPr>
              <w:t>36 950</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i/>
                <w:sz w:val="18"/>
                <w:szCs w:val="18"/>
              </w:rPr>
              <w:t>Pasākumi konkurenci ierobežojošo darbību nepieļaušanai un pārtraukšanai konkrētajos preču tirgos (skaits)</w:t>
            </w:r>
          </w:p>
        </w:tc>
        <w:tc>
          <w:tcPr>
            <w:tcW w:w="1246" w:type="dxa"/>
          </w:tcPr>
          <w:p w:rsidR="009806B8" w:rsidRPr="009806B8" w:rsidRDefault="009806B8" w:rsidP="009806B8">
            <w:pPr>
              <w:jc w:val="center"/>
              <w:rPr>
                <w:color w:val="00B050"/>
                <w:sz w:val="18"/>
                <w:szCs w:val="18"/>
              </w:rPr>
            </w:pPr>
            <w:r w:rsidRPr="009806B8">
              <w:rPr>
                <w:sz w:val="18"/>
                <w:szCs w:val="18"/>
              </w:rPr>
              <w:t>45</w:t>
            </w:r>
          </w:p>
        </w:tc>
        <w:tc>
          <w:tcPr>
            <w:tcW w:w="1247" w:type="dxa"/>
          </w:tcPr>
          <w:p w:rsidR="009806B8" w:rsidRPr="009806B8" w:rsidRDefault="009806B8" w:rsidP="009806B8">
            <w:pPr>
              <w:jc w:val="center"/>
              <w:rPr>
                <w:color w:val="00B050"/>
                <w:sz w:val="18"/>
                <w:szCs w:val="18"/>
              </w:rPr>
            </w:pPr>
            <w:r w:rsidRPr="009806B8">
              <w:rPr>
                <w:sz w:val="18"/>
                <w:szCs w:val="18"/>
              </w:rPr>
              <w:t>43</w:t>
            </w:r>
          </w:p>
        </w:tc>
        <w:tc>
          <w:tcPr>
            <w:tcW w:w="1247" w:type="dxa"/>
          </w:tcPr>
          <w:p w:rsidR="009806B8" w:rsidRPr="009806B8" w:rsidRDefault="009806B8" w:rsidP="009806B8">
            <w:pPr>
              <w:jc w:val="center"/>
              <w:rPr>
                <w:sz w:val="18"/>
                <w:szCs w:val="18"/>
              </w:rPr>
            </w:pPr>
            <w:r w:rsidRPr="009806B8">
              <w:rPr>
                <w:sz w:val="18"/>
                <w:szCs w:val="18"/>
              </w:rPr>
              <w:t>41</w:t>
            </w:r>
          </w:p>
        </w:tc>
        <w:tc>
          <w:tcPr>
            <w:tcW w:w="1245" w:type="dxa"/>
          </w:tcPr>
          <w:p w:rsidR="009806B8" w:rsidRPr="009806B8" w:rsidRDefault="009806B8" w:rsidP="009806B8">
            <w:pPr>
              <w:jc w:val="center"/>
              <w:rPr>
                <w:sz w:val="18"/>
                <w:szCs w:val="18"/>
              </w:rPr>
            </w:pPr>
            <w:r w:rsidRPr="009806B8">
              <w:rPr>
                <w:sz w:val="18"/>
                <w:szCs w:val="18"/>
              </w:rPr>
              <w:t>41</w:t>
            </w:r>
          </w:p>
        </w:tc>
        <w:tc>
          <w:tcPr>
            <w:tcW w:w="1249" w:type="dxa"/>
          </w:tcPr>
          <w:p w:rsidR="009806B8" w:rsidRPr="009806B8" w:rsidRDefault="009806B8" w:rsidP="009806B8">
            <w:pPr>
              <w:jc w:val="center"/>
              <w:rPr>
                <w:sz w:val="18"/>
                <w:szCs w:val="18"/>
              </w:rPr>
            </w:pPr>
            <w:r w:rsidRPr="009806B8">
              <w:rPr>
                <w:sz w:val="18"/>
                <w:szCs w:val="18"/>
              </w:rPr>
              <w:t>41</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rPr>
            </w:pPr>
            <w:r w:rsidRPr="009806B8">
              <w:rPr>
                <w:i/>
                <w:sz w:val="18"/>
                <w:szCs w:val="18"/>
                <w:lang w:eastAsia="lv-LV"/>
              </w:rPr>
              <w:t>Konkurences padomes publikācijas un pasākumi (skaits)</w:t>
            </w:r>
          </w:p>
        </w:tc>
        <w:tc>
          <w:tcPr>
            <w:tcW w:w="1246" w:type="dxa"/>
          </w:tcPr>
          <w:p w:rsidR="009806B8" w:rsidRPr="009806B8" w:rsidRDefault="009806B8" w:rsidP="009806B8">
            <w:pPr>
              <w:jc w:val="center"/>
              <w:rPr>
                <w:sz w:val="18"/>
                <w:szCs w:val="18"/>
              </w:rPr>
            </w:pPr>
            <w:r w:rsidRPr="009806B8">
              <w:rPr>
                <w:sz w:val="18"/>
                <w:szCs w:val="18"/>
              </w:rPr>
              <w:t>38</w:t>
            </w:r>
          </w:p>
        </w:tc>
        <w:tc>
          <w:tcPr>
            <w:tcW w:w="1247" w:type="dxa"/>
          </w:tcPr>
          <w:p w:rsidR="009806B8" w:rsidRPr="009806B8" w:rsidRDefault="009806B8" w:rsidP="009806B8">
            <w:pPr>
              <w:jc w:val="center"/>
              <w:rPr>
                <w:sz w:val="18"/>
                <w:szCs w:val="18"/>
              </w:rPr>
            </w:pPr>
            <w:r w:rsidRPr="009806B8">
              <w:rPr>
                <w:sz w:val="18"/>
                <w:szCs w:val="18"/>
              </w:rPr>
              <w:t>31</w:t>
            </w:r>
          </w:p>
        </w:tc>
        <w:tc>
          <w:tcPr>
            <w:tcW w:w="1247" w:type="dxa"/>
          </w:tcPr>
          <w:p w:rsidR="009806B8" w:rsidRPr="009806B8" w:rsidRDefault="009806B8" w:rsidP="009806B8">
            <w:pPr>
              <w:jc w:val="center"/>
              <w:rPr>
                <w:sz w:val="18"/>
                <w:szCs w:val="18"/>
              </w:rPr>
            </w:pPr>
            <w:r w:rsidRPr="009806B8">
              <w:rPr>
                <w:sz w:val="18"/>
                <w:szCs w:val="18"/>
              </w:rPr>
              <w:t>34</w:t>
            </w:r>
          </w:p>
        </w:tc>
        <w:tc>
          <w:tcPr>
            <w:tcW w:w="1245" w:type="dxa"/>
          </w:tcPr>
          <w:p w:rsidR="009806B8" w:rsidRPr="009806B8" w:rsidRDefault="009806B8" w:rsidP="009806B8">
            <w:pPr>
              <w:jc w:val="center"/>
              <w:rPr>
                <w:sz w:val="18"/>
                <w:szCs w:val="18"/>
              </w:rPr>
            </w:pPr>
            <w:r w:rsidRPr="009806B8">
              <w:rPr>
                <w:sz w:val="18"/>
                <w:szCs w:val="18"/>
              </w:rPr>
              <w:t>34</w:t>
            </w:r>
          </w:p>
        </w:tc>
        <w:tc>
          <w:tcPr>
            <w:tcW w:w="1249" w:type="dxa"/>
          </w:tcPr>
          <w:p w:rsidR="009806B8" w:rsidRPr="009806B8" w:rsidRDefault="009806B8" w:rsidP="009806B8">
            <w:pPr>
              <w:jc w:val="center"/>
              <w:rPr>
                <w:sz w:val="18"/>
                <w:szCs w:val="18"/>
              </w:rPr>
            </w:pPr>
            <w:r w:rsidRPr="009806B8">
              <w:rPr>
                <w:sz w:val="18"/>
                <w:szCs w:val="18"/>
              </w:rPr>
              <w:t>34</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rPr>
            </w:pPr>
            <w:r w:rsidRPr="009806B8">
              <w:rPr>
                <w:i/>
                <w:sz w:val="18"/>
                <w:szCs w:val="18"/>
              </w:rPr>
              <w:t>Latvijas nacionālajā akreditācijas sistēmā akreditēto atbilstības novērtēšanas institūciju statusa uzturēšana (skaits/notificēto institūciju skaits)</w:t>
            </w:r>
          </w:p>
        </w:tc>
        <w:tc>
          <w:tcPr>
            <w:tcW w:w="1246" w:type="dxa"/>
          </w:tcPr>
          <w:p w:rsidR="009806B8" w:rsidRPr="009806B8" w:rsidRDefault="009806B8" w:rsidP="009806B8">
            <w:pPr>
              <w:jc w:val="center"/>
              <w:rPr>
                <w:sz w:val="18"/>
                <w:szCs w:val="18"/>
              </w:rPr>
            </w:pPr>
            <w:r w:rsidRPr="009806B8">
              <w:rPr>
                <w:sz w:val="18"/>
                <w:szCs w:val="18"/>
              </w:rPr>
              <w:t>298/26</w:t>
            </w:r>
          </w:p>
        </w:tc>
        <w:tc>
          <w:tcPr>
            <w:tcW w:w="1247" w:type="dxa"/>
          </w:tcPr>
          <w:p w:rsidR="009806B8" w:rsidRPr="009806B8" w:rsidRDefault="009806B8" w:rsidP="009806B8">
            <w:pPr>
              <w:jc w:val="center"/>
              <w:rPr>
                <w:sz w:val="18"/>
                <w:szCs w:val="18"/>
              </w:rPr>
            </w:pPr>
            <w:r w:rsidRPr="009806B8">
              <w:rPr>
                <w:sz w:val="18"/>
                <w:szCs w:val="18"/>
              </w:rPr>
              <w:t>293/23</w:t>
            </w:r>
          </w:p>
        </w:tc>
        <w:tc>
          <w:tcPr>
            <w:tcW w:w="1247" w:type="dxa"/>
          </w:tcPr>
          <w:p w:rsidR="009806B8" w:rsidRPr="009806B8" w:rsidRDefault="009806B8" w:rsidP="009806B8">
            <w:pPr>
              <w:jc w:val="center"/>
              <w:rPr>
                <w:sz w:val="18"/>
                <w:szCs w:val="18"/>
              </w:rPr>
            </w:pPr>
            <w:r w:rsidRPr="009806B8">
              <w:rPr>
                <w:sz w:val="18"/>
                <w:szCs w:val="18"/>
              </w:rPr>
              <w:t>293/23</w:t>
            </w:r>
          </w:p>
        </w:tc>
        <w:tc>
          <w:tcPr>
            <w:tcW w:w="1245" w:type="dxa"/>
          </w:tcPr>
          <w:p w:rsidR="009806B8" w:rsidRPr="009806B8" w:rsidRDefault="009806B8" w:rsidP="009806B8">
            <w:pPr>
              <w:jc w:val="center"/>
              <w:rPr>
                <w:sz w:val="18"/>
                <w:szCs w:val="18"/>
              </w:rPr>
            </w:pPr>
            <w:r w:rsidRPr="009806B8">
              <w:rPr>
                <w:sz w:val="18"/>
                <w:szCs w:val="18"/>
              </w:rPr>
              <w:t>293/23</w:t>
            </w:r>
          </w:p>
        </w:tc>
        <w:tc>
          <w:tcPr>
            <w:tcW w:w="1249" w:type="dxa"/>
          </w:tcPr>
          <w:p w:rsidR="009806B8" w:rsidRPr="009806B8" w:rsidRDefault="009806B8" w:rsidP="009806B8">
            <w:pPr>
              <w:jc w:val="center"/>
              <w:rPr>
                <w:sz w:val="18"/>
                <w:szCs w:val="18"/>
              </w:rPr>
            </w:pPr>
            <w:r w:rsidRPr="009806B8">
              <w:rPr>
                <w:sz w:val="18"/>
                <w:szCs w:val="18"/>
              </w:rPr>
              <w:t>293/23</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rPr>
            </w:pPr>
            <w:r w:rsidRPr="009806B8">
              <w:rPr>
                <w:i/>
                <w:sz w:val="18"/>
                <w:szCs w:val="18"/>
              </w:rPr>
              <w:t>Standartizācijas informācijas sistēmā reģistrētie lietotāji (skaits)</w:t>
            </w:r>
          </w:p>
        </w:tc>
        <w:tc>
          <w:tcPr>
            <w:tcW w:w="1246" w:type="dxa"/>
          </w:tcPr>
          <w:p w:rsidR="009806B8" w:rsidRPr="009806B8" w:rsidRDefault="009806B8" w:rsidP="009806B8">
            <w:pPr>
              <w:jc w:val="center"/>
              <w:rPr>
                <w:sz w:val="18"/>
                <w:szCs w:val="18"/>
              </w:rPr>
            </w:pPr>
            <w:r w:rsidRPr="009806B8">
              <w:rPr>
                <w:sz w:val="18"/>
                <w:szCs w:val="18"/>
              </w:rPr>
              <w:t>2 100</w:t>
            </w:r>
          </w:p>
        </w:tc>
        <w:tc>
          <w:tcPr>
            <w:tcW w:w="1247" w:type="dxa"/>
          </w:tcPr>
          <w:p w:rsidR="009806B8" w:rsidRPr="009806B8" w:rsidRDefault="009806B8" w:rsidP="009806B8">
            <w:pPr>
              <w:jc w:val="center"/>
              <w:rPr>
                <w:sz w:val="18"/>
                <w:szCs w:val="18"/>
              </w:rPr>
            </w:pPr>
            <w:r w:rsidRPr="009806B8">
              <w:rPr>
                <w:sz w:val="18"/>
                <w:szCs w:val="18"/>
              </w:rPr>
              <w:t>2 000</w:t>
            </w:r>
          </w:p>
        </w:tc>
        <w:tc>
          <w:tcPr>
            <w:tcW w:w="1247" w:type="dxa"/>
          </w:tcPr>
          <w:p w:rsidR="009806B8" w:rsidRPr="009806B8" w:rsidRDefault="009806B8" w:rsidP="009806B8">
            <w:pPr>
              <w:jc w:val="center"/>
              <w:rPr>
                <w:sz w:val="18"/>
                <w:szCs w:val="18"/>
              </w:rPr>
            </w:pPr>
            <w:r w:rsidRPr="009806B8">
              <w:rPr>
                <w:sz w:val="18"/>
                <w:szCs w:val="18"/>
              </w:rPr>
              <w:t>2 100</w:t>
            </w:r>
          </w:p>
        </w:tc>
        <w:tc>
          <w:tcPr>
            <w:tcW w:w="1245" w:type="dxa"/>
          </w:tcPr>
          <w:p w:rsidR="009806B8" w:rsidRPr="009806B8" w:rsidRDefault="009806B8" w:rsidP="009806B8">
            <w:pPr>
              <w:jc w:val="center"/>
              <w:rPr>
                <w:sz w:val="18"/>
                <w:szCs w:val="18"/>
              </w:rPr>
            </w:pPr>
            <w:r w:rsidRPr="009806B8">
              <w:rPr>
                <w:sz w:val="18"/>
                <w:szCs w:val="18"/>
              </w:rPr>
              <w:t>2 100</w:t>
            </w:r>
          </w:p>
        </w:tc>
        <w:tc>
          <w:tcPr>
            <w:tcW w:w="1249" w:type="dxa"/>
          </w:tcPr>
          <w:p w:rsidR="009806B8" w:rsidRPr="009806B8" w:rsidRDefault="009806B8" w:rsidP="009806B8">
            <w:pPr>
              <w:jc w:val="center"/>
              <w:rPr>
                <w:sz w:val="18"/>
                <w:szCs w:val="18"/>
              </w:rPr>
            </w:pPr>
            <w:r w:rsidRPr="009806B8">
              <w:rPr>
                <w:sz w:val="18"/>
                <w:szCs w:val="18"/>
              </w:rPr>
              <w:t>2 100</w:t>
            </w:r>
          </w:p>
        </w:tc>
      </w:tr>
      <w:tr w:rsidR="009806B8" w:rsidRPr="009806B8" w:rsidTr="009806B8">
        <w:trPr>
          <w:trHeight w:val="142"/>
        </w:trPr>
        <w:tc>
          <w:tcPr>
            <w:tcW w:w="9074" w:type="dxa"/>
            <w:gridSpan w:val="6"/>
            <w:shd w:val="clear" w:color="auto" w:fill="D9D9D9" w:themeFill="background1" w:themeFillShade="D9"/>
          </w:tcPr>
          <w:p w:rsidR="009806B8" w:rsidRPr="009806B8" w:rsidRDefault="009806B8" w:rsidP="009806B8">
            <w:pPr>
              <w:jc w:val="center"/>
              <w:rPr>
                <w:b/>
                <w:i/>
                <w:sz w:val="18"/>
                <w:szCs w:val="18"/>
              </w:rPr>
            </w:pPr>
            <w:r w:rsidRPr="009806B8">
              <w:rPr>
                <w:b/>
                <w:sz w:val="18"/>
                <w:szCs w:val="18"/>
                <w:lang w:eastAsia="lv-LV"/>
              </w:rPr>
              <w:t xml:space="preserve">Kvalitātes rādītāji </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i/>
                <w:sz w:val="18"/>
                <w:szCs w:val="18"/>
              </w:rPr>
              <w:t>Sabiedrības ieguvums no konkurences politikas īstenošanas (milj. euro)</w:t>
            </w:r>
          </w:p>
        </w:tc>
        <w:tc>
          <w:tcPr>
            <w:tcW w:w="1246" w:type="dxa"/>
          </w:tcPr>
          <w:p w:rsidR="009806B8" w:rsidRPr="009806B8" w:rsidRDefault="009806B8" w:rsidP="009806B8">
            <w:pPr>
              <w:jc w:val="center"/>
              <w:rPr>
                <w:sz w:val="18"/>
                <w:szCs w:val="18"/>
              </w:rPr>
            </w:pPr>
            <w:r w:rsidRPr="009806B8">
              <w:rPr>
                <w:sz w:val="18"/>
                <w:szCs w:val="18"/>
              </w:rPr>
              <w:t>-</w:t>
            </w:r>
          </w:p>
        </w:tc>
        <w:tc>
          <w:tcPr>
            <w:tcW w:w="1247" w:type="dxa"/>
          </w:tcPr>
          <w:p w:rsidR="009806B8" w:rsidRPr="009806B8" w:rsidRDefault="009806B8" w:rsidP="009806B8">
            <w:pPr>
              <w:jc w:val="center"/>
              <w:rPr>
                <w:sz w:val="18"/>
                <w:szCs w:val="18"/>
              </w:rPr>
            </w:pPr>
            <w:r w:rsidRPr="009806B8">
              <w:rPr>
                <w:sz w:val="18"/>
                <w:szCs w:val="18"/>
              </w:rPr>
              <w:t>20</w:t>
            </w:r>
          </w:p>
        </w:tc>
        <w:tc>
          <w:tcPr>
            <w:tcW w:w="1247" w:type="dxa"/>
          </w:tcPr>
          <w:p w:rsidR="009806B8" w:rsidRPr="009806B8" w:rsidRDefault="009806B8" w:rsidP="009806B8">
            <w:pPr>
              <w:jc w:val="center"/>
              <w:rPr>
                <w:sz w:val="18"/>
                <w:szCs w:val="18"/>
              </w:rPr>
            </w:pPr>
            <w:r w:rsidRPr="009806B8">
              <w:rPr>
                <w:sz w:val="18"/>
                <w:szCs w:val="18"/>
              </w:rPr>
              <w:t>20</w:t>
            </w:r>
          </w:p>
        </w:tc>
        <w:tc>
          <w:tcPr>
            <w:tcW w:w="1245" w:type="dxa"/>
          </w:tcPr>
          <w:p w:rsidR="009806B8" w:rsidRPr="009806B8" w:rsidRDefault="009806B8" w:rsidP="009806B8">
            <w:pPr>
              <w:jc w:val="center"/>
              <w:rPr>
                <w:sz w:val="18"/>
                <w:szCs w:val="18"/>
              </w:rPr>
            </w:pPr>
            <w:r w:rsidRPr="009806B8">
              <w:rPr>
                <w:sz w:val="18"/>
                <w:szCs w:val="18"/>
              </w:rPr>
              <w:t xml:space="preserve"> 20</w:t>
            </w:r>
          </w:p>
        </w:tc>
        <w:tc>
          <w:tcPr>
            <w:tcW w:w="1249" w:type="dxa"/>
          </w:tcPr>
          <w:p w:rsidR="009806B8" w:rsidRPr="009806B8" w:rsidRDefault="009806B8" w:rsidP="009806B8">
            <w:pPr>
              <w:jc w:val="center"/>
              <w:rPr>
                <w:sz w:val="18"/>
                <w:szCs w:val="18"/>
              </w:rPr>
            </w:pPr>
            <w:r w:rsidRPr="009806B8">
              <w:rPr>
                <w:sz w:val="18"/>
                <w:szCs w:val="18"/>
              </w:rPr>
              <w:t>20</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rPr>
            </w:pPr>
            <w:r w:rsidRPr="009806B8">
              <w:rPr>
                <w:i/>
                <w:sz w:val="18"/>
                <w:szCs w:val="18"/>
                <w:lang w:eastAsia="lv-LV"/>
              </w:rPr>
              <w:t>Uzņēmēju pozitīvs vērtējums par KP darbību (aptaujā sniegto atbilžu uz attiecīgo jautājumu “pozitīvi” un “drīzāk pozitīvi” īpatsvars %).</w:t>
            </w:r>
          </w:p>
        </w:tc>
        <w:tc>
          <w:tcPr>
            <w:tcW w:w="1246" w:type="dxa"/>
          </w:tcPr>
          <w:p w:rsidR="009806B8" w:rsidRPr="009806B8" w:rsidRDefault="009806B8" w:rsidP="009806B8">
            <w:pPr>
              <w:jc w:val="center"/>
              <w:rPr>
                <w:sz w:val="18"/>
                <w:szCs w:val="18"/>
              </w:rPr>
            </w:pPr>
            <w:r w:rsidRPr="009806B8">
              <w:rPr>
                <w:sz w:val="18"/>
                <w:szCs w:val="18"/>
              </w:rPr>
              <w:t>-</w:t>
            </w:r>
          </w:p>
        </w:tc>
        <w:tc>
          <w:tcPr>
            <w:tcW w:w="1247" w:type="dxa"/>
          </w:tcPr>
          <w:p w:rsidR="009806B8" w:rsidRPr="009806B8" w:rsidRDefault="009806B8" w:rsidP="009806B8">
            <w:pPr>
              <w:jc w:val="center"/>
              <w:rPr>
                <w:sz w:val="18"/>
                <w:szCs w:val="18"/>
              </w:rPr>
            </w:pPr>
            <w:r w:rsidRPr="009806B8">
              <w:rPr>
                <w:sz w:val="18"/>
                <w:szCs w:val="18"/>
              </w:rPr>
              <w:t>85</w:t>
            </w:r>
          </w:p>
        </w:tc>
        <w:tc>
          <w:tcPr>
            <w:tcW w:w="1247" w:type="dxa"/>
          </w:tcPr>
          <w:p w:rsidR="009806B8" w:rsidRPr="009806B8" w:rsidRDefault="009806B8" w:rsidP="009806B8">
            <w:pPr>
              <w:jc w:val="center"/>
              <w:rPr>
                <w:sz w:val="18"/>
                <w:szCs w:val="18"/>
              </w:rPr>
            </w:pPr>
            <w:r w:rsidRPr="009806B8">
              <w:rPr>
                <w:sz w:val="18"/>
                <w:szCs w:val="18"/>
              </w:rPr>
              <w:t>85</w:t>
            </w:r>
          </w:p>
        </w:tc>
        <w:tc>
          <w:tcPr>
            <w:tcW w:w="1245" w:type="dxa"/>
          </w:tcPr>
          <w:p w:rsidR="009806B8" w:rsidRPr="009806B8" w:rsidRDefault="009806B8" w:rsidP="009806B8">
            <w:pPr>
              <w:jc w:val="center"/>
              <w:rPr>
                <w:sz w:val="18"/>
                <w:szCs w:val="18"/>
              </w:rPr>
            </w:pPr>
            <w:r w:rsidRPr="009806B8">
              <w:rPr>
                <w:sz w:val="18"/>
                <w:szCs w:val="18"/>
              </w:rPr>
              <w:t>85</w:t>
            </w:r>
          </w:p>
        </w:tc>
        <w:tc>
          <w:tcPr>
            <w:tcW w:w="1249" w:type="dxa"/>
          </w:tcPr>
          <w:p w:rsidR="009806B8" w:rsidRPr="009806B8" w:rsidRDefault="009806B8" w:rsidP="009806B8">
            <w:pPr>
              <w:jc w:val="center"/>
              <w:rPr>
                <w:sz w:val="18"/>
                <w:szCs w:val="18"/>
              </w:rPr>
            </w:pPr>
            <w:r w:rsidRPr="009806B8">
              <w:rPr>
                <w:sz w:val="18"/>
                <w:szCs w:val="18"/>
              </w:rPr>
              <w:t>85</w:t>
            </w:r>
          </w:p>
        </w:tc>
      </w:tr>
    </w:tbl>
    <w:p w:rsidR="009806B8" w:rsidRDefault="009806B8" w:rsidP="009806B8">
      <w:pPr>
        <w:spacing w:after="120"/>
      </w:pPr>
    </w:p>
    <w:p w:rsidR="009806B8" w:rsidRPr="00741D33" w:rsidRDefault="009806B8" w:rsidP="009806B8">
      <w:pPr>
        <w:spacing w:after="120"/>
        <w:rPr>
          <w:b/>
          <w:lang w:eastAsia="lv-LV"/>
        </w:rPr>
      </w:pPr>
      <w:r>
        <w:rPr>
          <w:b/>
          <w:lang w:eastAsia="lv-LV"/>
        </w:rPr>
        <w:t>6</w:t>
      </w:r>
      <w:r w:rsidRPr="00BB2102">
        <w:rPr>
          <w:b/>
          <w:lang w:eastAsia="lv-LV"/>
        </w:rPr>
        <w:t xml:space="preserve">. </w:t>
      </w:r>
      <w:r w:rsidRPr="00A2089A">
        <w:rPr>
          <w:b/>
          <w:lang w:eastAsia="lv-LV"/>
        </w:rPr>
        <w:t>Oficiālās statistikas nodrošināšana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9806B8" w:rsidRPr="009806B8" w:rsidTr="009806B8">
        <w:trPr>
          <w:trHeight w:val="283"/>
        </w:trPr>
        <w:tc>
          <w:tcPr>
            <w:tcW w:w="9072" w:type="dxa"/>
            <w:gridSpan w:val="4"/>
            <w:shd w:val="clear" w:color="auto" w:fill="D9D9D9" w:themeFill="background1" w:themeFillShade="D9"/>
          </w:tcPr>
          <w:p w:rsidR="009806B8" w:rsidRPr="009806B8" w:rsidRDefault="009806B8" w:rsidP="009806B8">
            <w:pPr>
              <w:pStyle w:val="Tabuluvirsraksti"/>
              <w:jc w:val="both"/>
              <w:rPr>
                <w:rFonts w:eastAsiaTheme="minorHAnsi"/>
                <w:i/>
                <w:color w:val="000000"/>
                <w:sz w:val="18"/>
                <w:szCs w:val="18"/>
                <w:lang w:eastAsia="lv-LV"/>
              </w:rPr>
            </w:pPr>
            <w:r w:rsidRPr="009806B8">
              <w:rPr>
                <w:b/>
                <w:sz w:val="18"/>
                <w:szCs w:val="18"/>
                <w:lang w:eastAsia="lv-LV"/>
              </w:rPr>
              <w:t xml:space="preserve">Politikas mērķis: </w:t>
            </w:r>
            <w:r w:rsidRPr="009806B8">
              <w:rPr>
                <w:rFonts w:eastAsiaTheme="minorHAnsi"/>
                <w:b/>
                <w:color w:val="000000"/>
                <w:sz w:val="18"/>
                <w:szCs w:val="18"/>
                <w:lang w:eastAsia="lv-LV"/>
              </w:rPr>
              <w:t>modernizēt oficiālās statistikas nodrošināšanu, ieviešot e-risinājumus, attīstīt metodoloģiju un paaugstināt atbilstības vispārējām kvalitātes prasībām līmeni par 5%</w:t>
            </w:r>
            <w:r w:rsidRPr="009806B8">
              <w:rPr>
                <w:rFonts w:eastAsiaTheme="minorHAnsi"/>
                <w:i/>
                <w:color w:val="000000"/>
                <w:sz w:val="18"/>
                <w:szCs w:val="18"/>
                <w:lang w:eastAsia="lv-LV"/>
              </w:rPr>
              <w:t>/</w:t>
            </w:r>
            <w:r w:rsidRPr="009806B8">
              <w:rPr>
                <w:i/>
                <w:sz w:val="18"/>
                <w:szCs w:val="18"/>
                <w:lang w:eastAsia="lv-LV"/>
              </w:rPr>
              <w:t>Statistikas likums, CSP darbības stratēģija 2017.-2019. gadam/</w:t>
            </w:r>
          </w:p>
        </w:tc>
      </w:tr>
      <w:tr w:rsidR="009806B8" w:rsidRPr="009806B8" w:rsidTr="009806B8">
        <w:trPr>
          <w:trHeight w:val="425"/>
        </w:trPr>
        <w:tc>
          <w:tcPr>
            <w:tcW w:w="4111" w:type="dxa"/>
            <w:shd w:val="clear" w:color="auto" w:fill="auto"/>
          </w:tcPr>
          <w:p w:rsidR="009806B8" w:rsidRPr="009806B8" w:rsidRDefault="009806B8" w:rsidP="009806B8">
            <w:pPr>
              <w:pStyle w:val="Tabuluvirsraksti"/>
              <w:jc w:val="both"/>
              <w:rPr>
                <w:b/>
                <w:sz w:val="18"/>
                <w:szCs w:val="18"/>
                <w:lang w:eastAsia="lv-LV"/>
              </w:rPr>
            </w:pPr>
            <w:r w:rsidRPr="009806B8">
              <w:rPr>
                <w:b/>
                <w:sz w:val="18"/>
                <w:szCs w:val="18"/>
                <w:lang w:eastAsia="lv-LV"/>
              </w:rPr>
              <w:t>Politikas rezultatīvie rādītāji</w:t>
            </w:r>
          </w:p>
        </w:tc>
        <w:tc>
          <w:tcPr>
            <w:tcW w:w="2458" w:type="dxa"/>
            <w:shd w:val="clear" w:color="auto" w:fill="auto"/>
          </w:tcPr>
          <w:p w:rsidR="009806B8" w:rsidRPr="009806B8" w:rsidRDefault="009806B8" w:rsidP="009806B8">
            <w:pPr>
              <w:pStyle w:val="Tabuluvirsraksti"/>
              <w:rPr>
                <w:b/>
                <w:sz w:val="18"/>
                <w:szCs w:val="18"/>
                <w:lang w:eastAsia="lv-LV"/>
              </w:rPr>
            </w:pPr>
            <w:r w:rsidRPr="009806B8">
              <w:rPr>
                <w:b/>
                <w:sz w:val="18"/>
                <w:szCs w:val="18"/>
                <w:lang w:eastAsia="lv-LV"/>
              </w:rPr>
              <w:t xml:space="preserve">Attīstības plānošanas dokumenti vai </w:t>
            </w:r>
          </w:p>
          <w:p w:rsidR="009806B8" w:rsidRPr="009806B8" w:rsidRDefault="009806B8" w:rsidP="009806B8">
            <w:pPr>
              <w:pStyle w:val="Tabuluvirsraksti"/>
              <w:rPr>
                <w:b/>
                <w:sz w:val="18"/>
                <w:szCs w:val="18"/>
                <w:lang w:eastAsia="lv-LV"/>
              </w:rPr>
            </w:pPr>
            <w:r w:rsidRPr="009806B8">
              <w:rPr>
                <w:b/>
                <w:sz w:val="18"/>
                <w:szCs w:val="18"/>
                <w:lang w:eastAsia="lv-LV"/>
              </w:rPr>
              <w:t>normatīvie akti</w:t>
            </w:r>
          </w:p>
        </w:tc>
        <w:tc>
          <w:tcPr>
            <w:tcW w:w="1260" w:type="dxa"/>
            <w:shd w:val="clear" w:color="auto" w:fill="auto"/>
          </w:tcPr>
          <w:p w:rsidR="009806B8" w:rsidRPr="009806B8" w:rsidRDefault="009806B8" w:rsidP="009806B8">
            <w:pPr>
              <w:pStyle w:val="Tabuluvirsraksti"/>
              <w:rPr>
                <w:b/>
                <w:sz w:val="18"/>
                <w:szCs w:val="18"/>
                <w:lang w:eastAsia="lv-LV"/>
              </w:rPr>
            </w:pPr>
            <w:r w:rsidRPr="009806B8">
              <w:rPr>
                <w:b/>
                <w:sz w:val="18"/>
                <w:szCs w:val="18"/>
                <w:lang w:eastAsia="lv-LV"/>
              </w:rPr>
              <w:t xml:space="preserve">Faktiskā vērtība </w:t>
            </w:r>
            <w:r w:rsidRPr="009806B8">
              <w:rPr>
                <w:sz w:val="18"/>
                <w:szCs w:val="18"/>
                <w:lang w:eastAsia="lv-LV"/>
              </w:rPr>
              <w:t>(2018)</w:t>
            </w:r>
          </w:p>
        </w:tc>
        <w:tc>
          <w:tcPr>
            <w:tcW w:w="1243" w:type="dxa"/>
            <w:shd w:val="clear" w:color="auto" w:fill="auto"/>
          </w:tcPr>
          <w:p w:rsidR="009806B8" w:rsidRPr="009806B8" w:rsidRDefault="009806B8" w:rsidP="009806B8">
            <w:pPr>
              <w:pStyle w:val="Tabuluvirsraksti"/>
              <w:rPr>
                <w:b/>
                <w:sz w:val="18"/>
                <w:szCs w:val="18"/>
                <w:lang w:eastAsia="lv-LV"/>
              </w:rPr>
            </w:pPr>
            <w:r w:rsidRPr="009806B8">
              <w:rPr>
                <w:b/>
                <w:sz w:val="18"/>
                <w:szCs w:val="18"/>
                <w:lang w:eastAsia="lv-LV"/>
              </w:rPr>
              <w:t xml:space="preserve">Plānotā vērtība </w:t>
            </w:r>
            <w:r w:rsidRPr="009806B8">
              <w:rPr>
                <w:sz w:val="18"/>
                <w:szCs w:val="18"/>
                <w:lang w:eastAsia="lv-LV"/>
              </w:rPr>
              <w:t>(2020)</w:t>
            </w:r>
          </w:p>
        </w:tc>
      </w:tr>
      <w:tr w:rsidR="009806B8" w:rsidRPr="009806B8" w:rsidTr="009806B8">
        <w:trPr>
          <w:trHeight w:val="567"/>
        </w:trPr>
        <w:tc>
          <w:tcPr>
            <w:tcW w:w="4111" w:type="dxa"/>
            <w:vAlign w:val="center"/>
          </w:tcPr>
          <w:p w:rsidR="009806B8" w:rsidRPr="009806B8" w:rsidRDefault="009806B8" w:rsidP="009806B8">
            <w:pPr>
              <w:pStyle w:val="Tabuluvirsraksti"/>
              <w:jc w:val="left"/>
              <w:rPr>
                <w:i/>
                <w:sz w:val="18"/>
                <w:szCs w:val="18"/>
              </w:rPr>
            </w:pPr>
            <w:r w:rsidRPr="009806B8">
              <w:rPr>
                <w:i/>
                <w:sz w:val="18"/>
                <w:szCs w:val="18"/>
              </w:rPr>
              <w:t>Latvijas vērtējums e-pārvaldes indeksā (vieta)</w:t>
            </w:r>
          </w:p>
        </w:tc>
        <w:tc>
          <w:tcPr>
            <w:tcW w:w="2458" w:type="dxa"/>
          </w:tcPr>
          <w:p w:rsidR="009806B8" w:rsidRPr="009806B8" w:rsidRDefault="009806B8" w:rsidP="009806B8">
            <w:pPr>
              <w:pStyle w:val="Tabuluvirsraksti"/>
              <w:jc w:val="both"/>
              <w:rPr>
                <w:i/>
                <w:sz w:val="18"/>
                <w:szCs w:val="18"/>
                <w:lang w:eastAsia="lv-LV"/>
              </w:rPr>
            </w:pPr>
            <w:r w:rsidRPr="009806B8">
              <w:rPr>
                <w:bCs/>
                <w:i/>
                <w:sz w:val="18"/>
                <w:szCs w:val="18"/>
              </w:rPr>
              <w:t>Valsts pārvaldes politikas attīstības pamatnostādnes 2014.-2020.gadam</w:t>
            </w:r>
          </w:p>
        </w:tc>
        <w:tc>
          <w:tcPr>
            <w:tcW w:w="1260" w:type="dxa"/>
            <w:vAlign w:val="center"/>
          </w:tcPr>
          <w:p w:rsidR="009806B8" w:rsidRPr="009806B8" w:rsidRDefault="009806B8" w:rsidP="009806B8">
            <w:pPr>
              <w:pStyle w:val="Tabuluvirsraksti"/>
              <w:rPr>
                <w:i/>
                <w:sz w:val="18"/>
                <w:szCs w:val="18"/>
              </w:rPr>
            </w:pPr>
            <w:r w:rsidRPr="009806B8">
              <w:rPr>
                <w:i/>
                <w:sz w:val="18"/>
                <w:szCs w:val="18"/>
              </w:rPr>
              <w:t>57</w:t>
            </w:r>
          </w:p>
        </w:tc>
        <w:tc>
          <w:tcPr>
            <w:tcW w:w="1243" w:type="dxa"/>
            <w:vAlign w:val="center"/>
          </w:tcPr>
          <w:p w:rsidR="009806B8" w:rsidRPr="009806B8" w:rsidRDefault="009806B8" w:rsidP="009806B8">
            <w:pPr>
              <w:pStyle w:val="Tabuluvirsraksti"/>
              <w:rPr>
                <w:i/>
                <w:sz w:val="18"/>
                <w:szCs w:val="18"/>
              </w:rPr>
            </w:pPr>
            <w:r w:rsidRPr="009806B8">
              <w:rPr>
                <w:i/>
                <w:sz w:val="18"/>
                <w:szCs w:val="18"/>
              </w:rPr>
              <w:t xml:space="preserve">23      </w:t>
            </w:r>
          </w:p>
        </w:tc>
      </w:tr>
      <w:tr w:rsidR="009806B8" w:rsidRPr="009806B8" w:rsidTr="009806B8">
        <w:tc>
          <w:tcPr>
            <w:tcW w:w="4111" w:type="dxa"/>
          </w:tcPr>
          <w:p w:rsidR="009806B8" w:rsidRPr="009806B8" w:rsidRDefault="009A7FDB" w:rsidP="009806B8">
            <w:pPr>
              <w:pStyle w:val="Tabuluvirsraksti"/>
              <w:jc w:val="both"/>
              <w:rPr>
                <w:i/>
                <w:sz w:val="18"/>
                <w:szCs w:val="18"/>
                <w:lang w:eastAsia="lv-LV"/>
              </w:rPr>
            </w:pPr>
            <w:r w:rsidRPr="009A7FDB">
              <w:rPr>
                <w:b/>
                <w:sz w:val="18"/>
                <w:szCs w:val="18"/>
                <w:lang w:eastAsia="lv-LV"/>
              </w:rPr>
              <w:t>Valdības deklarācijas uzdevumi</w:t>
            </w:r>
          </w:p>
        </w:tc>
        <w:tc>
          <w:tcPr>
            <w:tcW w:w="4961" w:type="dxa"/>
            <w:gridSpan w:val="3"/>
          </w:tcPr>
          <w:p w:rsidR="009806B8" w:rsidRPr="009806B8" w:rsidRDefault="009806B8" w:rsidP="009806B8">
            <w:pPr>
              <w:pStyle w:val="Tabuluvirsraksti"/>
              <w:jc w:val="both"/>
              <w:rPr>
                <w:i/>
                <w:sz w:val="18"/>
                <w:szCs w:val="18"/>
                <w:lang w:eastAsia="lv-LV"/>
              </w:rPr>
            </w:pPr>
            <w:r w:rsidRPr="009806B8">
              <w:rPr>
                <w:i/>
                <w:sz w:val="18"/>
                <w:szCs w:val="18"/>
                <w:lang w:eastAsia="lv-LV"/>
              </w:rPr>
              <w:t>231., 245. punkts</w:t>
            </w:r>
          </w:p>
        </w:tc>
      </w:tr>
    </w:tbl>
    <w:p w:rsidR="009806B8" w:rsidRPr="00D972A2" w:rsidRDefault="009806B8" w:rsidP="009806B8">
      <w:pPr>
        <w:pStyle w:val="Tabuluvirsraksti"/>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9806B8" w:rsidRPr="009806B8" w:rsidTr="009806B8">
        <w:trPr>
          <w:trHeight w:val="283"/>
          <w:tblHeader/>
        </w:trPr>
        <w:tc>
          <w:tcPr>
            <w:tcW w:w="2840" w:type="dxa"/>
          </w:tcPr>
          <w:p w:rsidR="009806B8" w:rsidRPr="009806B8" w:rsidRDefault="009806B8" w:rsidP="009806B8">
            <w:pPr>
              <w:rPr>
                <w:sz w:val="18"/>
                <w:szCs w:val="18"/>
              </w:rPr>
            </w:pPr>
          </w:p>
        </w:tc>
        <w:tc>
          <w:tcPr>
            <w:tcW w:w="1246" w:type="dxa"/>
          </w:tcPr>
          <w:p w:rsidR="009806B8" w:rsidRPr="009806B8" w:rsidRDefault="009806B8" w:rsidP="00B03CF0">
            <w:pPr>
              <w:pStyle w:val="tabteksts"/>
              <w:spacing w:after="120"/>
              <w:jc w:val="center"/>
              <w:rPr>
                <w:szCs w:val="18"/>
                <w:lang w:eastAsia="lv-LV"/>
              </w:rPr>
            </w:pPr>
            <w:r w:rsidRPr="009806B8">
              <w:rPr>
                <w:szCs w:val="18"/>
                <w:lang w:eastAsia="lv-LV"/>
              </w:rPr>
              <w:t>2017.gads</w:t>
            </w:r>
            <w:r w:rsidRPr="009806B8">
              <w:rPr>
                <w:szCs w:val="18"/>
                <w:lang w:eastAsia="lv-LV"/>
              </w:rPr>
              <w:br/>
              <w:t>(izpilde)</w:t>
            </w:r>
          </w:p>
        </w:tc>
        <w:tc>
          <w:tcPr>
            <w:tcW w:w="1247" w:type="dxa"/>
          </w:tcPr>
          <w:p w:rsidR="009806B8" w:rsidRPr="009806B8" w:rsidRDefault="009806B8" w:rsidP="009806B8">
            <w:pPr>
              <w:pStyle w:val="tabteksts"/>
              <w:spacing w:after="120"/>
              <w:jc w:val="center"/>
              <w:rPr>
                <w:szCs w:val="18"/>
                <w:lang w:eastAsia="lv-LV"/>
              </w:rPr>
            </w:pPr>
            <w:r w:rsidRPr="009806B8">
              <w:rPr>
                <w:szCs w:val="18"/>
                <w:lang w:eastAsia="lv-LV"/>
              </w:rPr>
              <w:t>2</w:t>
            </w:r>
            <w:r w:rsidR="00B03CF0">
              <w:rPr>
                <w:szCs w:val="18"/>
                <w:lang w:eastAsia="lv-LV"/>
              </w:rPr>
              <w:t>018.</w:t>
            </w:r>
            <w:r w:rsidRPr="009806B8">
              <w:rPr>
                <w:szCs w:val="18"/>
                <w:lang w:eastAsia="lv-LV"/>
              </w:rPr>
              <w:t>gada     plāns</w:t>
            </w:r>
          </w:p>
        </w:tc>
        <w:tc>
          <w:tcPr>
            <w:tcW w:w="1247" w:type="dxa"/>
          </w:tcPr>
          <w:p w:rsidR="009806B8" w:rsidRPr="009806B8" w:rsidRDefault="00B03CF0" w:rsidP="009806B8">
            <w:pPr>
              <w:pStyle w:val="tabteksts"/>
              <w:spacing w:after="120"/>
              <w:jc w:val="center"/>
              <w:rPr>
                <w:szCs w:val="18"/>
                <w:lang w:eastAsia="lv-LV"/>
              </w:rPr>
            </w:pPr>
            <w:r>
              <w:rPr>
                <w:szCs w:val="18"/>
                <w:lang w:eastAsia="lv-LV"/>
              </w:rPr>
              <w:t>2019.</w:t>
            </w:r>
            <w:r w:rsidR="00357569">
              <w:rPr>
                <w:szCs w:val="18"/>
                <w:lang w:eastAsia="lv-LV"/>
              </w:rPr>
              <w:t>gada plāns</w:t>
            </w:r>
          </w:p>
        </w:tc>
        <w:tc>
          <w:tcPr>
            <w:tcW w:w="1245" w:type="dxa"/>
          </w:tcPr>
          <w:p w:rsidR="009806B8" w:rsidRPr="009806B8" w:rsidRDefault="00B03CF0" w:rsidP="009806B8">
            <w:pPr>
              <w:pStyle w:val="tabteksts"/>
              <w:spacing w:after="120"/>
              <w:jc w:val="center"/>
              <w:rPr>
                <w:szCs w:val="18"/>
                <w:lang w:eastAsia="lv-LV"/>
              </w:rPr>
            </w:pPr>
            <w:r>
              <w:rPr>
                <w:szCs w:val="18"/>
                <w:lang w:eastAsia="lv-LV"/>
              </w:rPr>
              <w:t>2020.</w:t>
            </w:r>
            <w:r w:rsidR="009806B8" w:rsidRPr="009806B8">
              <w:rPr>
                <w:szCs w:val="18"/>
                <w:lang w:eastAsia="lv-LV"/>
              </w:rPr>
              <w:t>gada prognoze</w:t>
            </w:r>
          </w:p>
        </w:tc>
        <w:tc>
          <w:tcPr>
            <w:tcW w:w="1249" w:type="dxa"/>
          </w:tcPr>
          <w:p w:rsidR="009806B8" w:rsidRPr="009806B8" w:rsidRDefault="00B03CF0" w:rsidP="009806B8">
            <w:pPr>
              <w:ind w:firstLine="2"/>
              <w:jc w:val="center"/>
              <w:rPr>
                <w:sz w:val="18"/>
                <w:szCs w:val="18"/>
                <w:lang w:eastAsia="lv-LV"/>
              </w:rPr>
            </w:pPr>
            <w:r>
              <w:rPr>
                <w:sz w:val="18"/>
                <w:szCs w:val="18"/>
                <w:lang w:eastAsia="lv-LV"/>
              </w:rPr>
              <w:t>2021.</w:t>
            </w:r>
            <w:r w:rsidR="009806B8" w:rsidRPr="009806B8">
              <w:rPr>
                <w:sz w:val="18"/>
                <w:szCs w:val="18"/>
                <w:lang w:eastAsia="lv-LV"/>
              </w:rPr>
              <w:t>gada prognoze</w:t>
            </w:r>
          </w:p>
        </w:tc>
      </w:tr>
      <w:tr w:rsidR="009806B8" w:rsidRPr="009806B8" w:rsidTr="009806B8">
        <w:tc>
          <w:tcPr>
            <w:tcW w:w="9074" w:type="dxa"/>
            <w:gridSpan w:val="6"/>
            <w:shd w:val="clear" w:color="auto" w:fill="D9D9D9" w:themeFill="background1" w:themeFillShade="D9"/>
          </w:tcPr>
          <w:p w:rsidR="009806B8" w:rsidRPr="009806B8" w:rsidRDefault="009806B8" w:rsidP="009806B8">
            <w:pPr>
              <w:jc w:val="center"/>
              <w:rPr>
                <w:b/>
                <w:sz w:val="18"/>
                <w:szCs w:val="18"/>
              </w:rPr>
            </w:pPr>
            <w:r w:rsidRPr="009806B8">
              <w:rPr>
                <w:b/>
                <w:sz w:val="18"/>
                <w:szCs w:val="18"/>
              </w:rPr>
              <w:t>Ieguldījumi</w:t>
            </w:r>
          </w:p>
        </w:tc>
      </w:tr>
      <w:tr w:rsidR="009806B8" w:rsidRPr="009806B8" w:rsidTr="009806B8">
        <w:trPr>
          <w:trHeight w:val="142"/>
        </w:trPr>
        <w:tc>
          <w:tcPr>
            <w:tcW w:w="2840" w:type="dxa"/>
            <w:vMerge w:val="restart"/>
          </w:tcPr>
          <w:p w:rsidR="009806B8" w:rsidRPr="009806B8" w:rsidRDefault="009806B8" w:rsidP="009806B8">
            <w:pPr>
              <w:rPr>
                <w:b/>
                <w:sz w:val="18"/>
                <w:szCs w:val="18"/>
                <w:lang w:eastAsia="lv-LV"/>
              </w:rPr>
            </w:pPr>
            <w:r w:rsidRPr="009806B8">
              <w:rPr>
                <w:b/>
                <w:sz w:val="18"/>
                <w:szCs w:val="18"/>
                <w:lang w:eastAsia="lv-LV"/>
              </w:rPr>
              <w:t xml:space="preserve">Izdevumi kopā, </w:t>
            </w:r>
            <w:r w:rsidRPr="009806B8">
              <w:rPr>
                <w:i/>
                <w:sz w:val="18"/>
                <w:szCs w:val="18"/>
                <w:lang w:eastAsia="lv-LV"/>
              </w:rPr>
              <w:t>euro,</w:t>
            </w:r>
            <w:r w:rsidRPr="009806B8">
              <w:rPr>
                <w:sz w:val="18"/>
                <w:szCs w:val="18"/>
                <w:lang w:eastAsia="lv-LV"/>
              </w:rPr>
              <w:t xml:space="preserve"> t.sk.:</w:t>
            </w:r>
          </w:p>
          <w:p w:rsidR="009806B8" w:rsidRPr="009806B8" w:rsidRDefault="009806B8" w:rsidP="009806B8">
            <w:pPr>
              <w:rPr>
                <w:sz w:val="18"/>
                <w:szCs w:val="18"/>
              </w:rPr>
            </w:pPr>
            <w:r w:rsidRPr="009806B8">
              <w:rPr>
                <w:b/>
                <w:sz w:val="18"/>
                <w:szCs w:val="18"/>
                <w:lang w:eastAsia="lv-LV"/>
              </w:rPr>
              <w:t>Vidējais amata vietu skaits</w:t>
            </w:r>
            <w:r w:rsidRPr="009806B8">
              <w:rPr>
                <w:sz w:val="18"/>
                <w:szCs w:val="18"/>
                <w:lang w:eastAsia="lv-LV"/>
              </w:rPr>
              <w:t xml:space="preserve"> </w:t>
            </w:r>
            <w:r w:rsidRPr="009806B8">
              <w:rPr>
                <w:b/>
                <w:sz w:val="18"/>
                <w:szCs w:val="18"/>
                <w:lang w:eastAsia="lv-LV"/>
              </w:rPr>
              <w:t>kopā</w:t>
            </w:r>
            <w:r w:rsidRPr="009806B8">
              <w:rPr>
                <w:sz w:val="18"/>
                <w:szCs w:val="18"/>
                <w:lang w:eastAsia="lv-LV"/>
              </w:rPr>
              <w:t>, t.sk.:</w:t>
            </w:r>
          </w:p>
        </w:tc>
        <w:tc>
          <w:tcPr>
            <w:tcW w:w="1246" w:type="dxa"/>
          </w:tcPr>
          <w:p w:rsidR="009806B8" w:rsidRPr="009806B8" w:rsidRDefault="009806B8" w:rsidP="009806B8">
            <w:pPr>
              <w:pStyle w:val="tabteksts"/>
              <w:spacing w:after="120"/>
              <w:jc w:val="right"/>
              <w:rPr>
                <w:szCs w:val="18"/>
                <w:lang w:eastAsia="lv-LV"/>
              </w:rPr>
            </w:pPr>
            <w:r w:rsidRPr="009806B8">
              <w:rPr>
                <w:szCs w:val="18"/>
                <w:lang w:eastAsia="lv-LV"/>
              </w:rPr>
              <w:t>10 004 636</w:t>
            </w:r>
          </w:p>
        </w:tc>
        <w:tc>
          <w:tcPr>
            <w:tcW w:w="1247" w:type="dxa"/>
          </w:tcPr>
          <w:p w:rsidR="009806B8" w:rsidRPr="009806B8" w:rsidRDefault="009806B8" w:rsidP="009806B8">
            <w:pPr>
              <w:pStyle w:val="tabteksts"/>
              <w:spacing w:after="120"/>
              <w:jc w:val="right"/>
              <w:rPr>
                <w:szCs w:val="18"/>
                <w:lang w:eastAsia="lv-LV"/>
              </w:rPr>
            </w:pPr>
            <w:r w:rsidRPr="009806B8">
              <w:rPr>
                <w:szCs w:val="18"/>
                <w:lang w:eastAsia="lv-LV"/>
              </w:rPr>
              <w:t>10 073 215</w:t>
            </w:r>
          </w:p>
        </w:tc>
        <w:tc>
          <w:tcPr>
            <w:tcW w:w="1247" w:type="dxa"/>
          </w:tcPr>
          <w:p w:rsidR="009806B8" w:rsidRPr="009806B8" w:rsidRDefault="009806B8" w:rsidP="009806B8">
            <w:pPr>
              <w:pStyle w:val="tabteksts"/>
              <w:spacing w:after="120"/>
              <w:jc w:val="right"/>
              <w:rPr>
                <w:szCs w:val="18"/>
                <w:lang w:eastAsia="lv-LV"/>
              </w:rPr>
            </w:pPr>
            <w:r w:rsidRPr="009806B8">
              <w:rPr>
                <w:szCs w:val="18"/>
                <w:lang w:eastAsia="lv-LV"/>
              </w:rPr>
              <w:t>10 182 575</w:t>
            </w:r>
          </w:p>
        </w:tc>
        <w:tc>
          <w:tcPr>
            <w:tcW w:w="1245" w:type="dxa"/>
          </w:tcPr>
          <w:p w:rsidR="009806B8" w:rsidRPr="009806B8" w:rsidRDefault="009806B8" w:rsidP="009806B8">
            <w:pPr>
              <w:pStyle w:val="tabteksts"/>
              <w:spacing w:after="120"/>
              <w:jc w:val="right"/>
              <w:rPr>
                <w:szCs w:val="18"/>
                <w:lang w:eastAsia="lv-LV"/>
              </w:rPr>
            </w:pPr>
            <w:r w:rsidRPr="009806B8">
              <w:rPr>
                <w:szCs w:val="18"/>
                <w:lang w:eastAsia="lv-LV"/>
              </w:rPr>
              <w:t>10 119 071</w:t>
            </w:r>
          </w:p>
        </w:tc>
        <w:tc>
          <w:tcPr>
            <w:tcW w:w="1249" w:type="dxa"/>
          </w:tcPr>
          <w:p w:rsidR="009806B8" w:rsidRPr="009806B8" w:rsidRDefault="009806B8" w:rsidP="009806B8">
            <w:pPr>
              <w:ind w:firstLine="5"/>
              <w:jc w:val="right"/>
              <w:rPr>
                <w:sz w:val="18"/>
                <w:szCs w:val="18"/>
              </w:rPr>
            </w:pPr>
            <w:r w:rsidRPr="009806B8">
              <w:rPr>
                <w:sz w:val="18"/>
                <w:szCs w:val="18"/>
              </w:rPr>
              <w:t>10 129 035</w:t>
            </w:r>
          </w:p>
        </w:tc>
      </w:tr>
      <w:tr w:rsidR="009806B8" w:rsidRPr="009806B8" w:rsidTr="009806B8">
        <w:trPr>
          <w:trHeight w:val="425"/>
        </w:trPr>
        <w:tc>
          <w:tcPr>
            <w:tcW w:w="2840" w:type="dxa"/>
            <w:vMerge/>
          </w:tcPr>
          <w:p w:rsidR="009806B8" w:rsidRPr="009806B8" w:rsidRDefault="009806B8" w:rsidP="009806B8">
            <w:pPr>
              <w:rPr>
                <w:sz w:val="18"/>
                <w:szCs w:val="18"/>
              </w:rPr>
            </w:pPr>
          </w:p>
        </w:tc>
        <w:tc>
          <w:tcPr>
            <w:tcW w:w="1246" w:type="dxa"/>
          </w:tcPr>
          <w:p w:rsidR="009806B8" w:rsidRPr="009806B8" w:rsidRDefault="009806B8" w:rsidP="009806B8">
            <w:pPr>
              <w:jc w:val="right"/>
              <w:rPr>
                <w:sz w:val="18"/>
                <w:szCs w:val="18"/>
              </w:rPr>
            </w:pPr>
            <w:r w:rsidRPr="009806B8">
              <w:rPr>
                <w:sz w:val="18"/>
                <w:szCs w:val="18"/>
              </w:rPr>
              <w:t>535</w:t>
            </w:r>
          </w:p>
        </w:tc>
        <w:tc>
          <w:tcPr>
            <w:tcW w:w="1247" w:type="dxa"/>
          </w:tcPr>
          <w:p w:rsidR="009806B8" w:rsidRPr="009806B8" w:rsidRDefault="009806B8" w:rsidP="009806B8">
            <w:pPr>
              <w:jc w:val="right"/>
              <w:rPr>
                <w:sz w:val="18"/>
                <w:szCs w:val="18"/>
              </w:rPr>
            </w:pPr>
            <w:r w:rsidRPr="009806B8">
              <w:rPr>
                <w:sz w:val="18"/>
                <w:szCs w:val="18"/>
              </w:rPr>
              <w:t>529</w:t>
            </w:r>
          </w:p>
        </w:tc>
        <w:tc>
          <w:tcPr>
            <w:tcW w:w="1247" w:type="dxa"/>
          </w:tcPr>
          <w:p w:rsidR="009806B8" w:rsidRPr="009806B8" w:rsidRDefault="009806B8" w:rsidP="009806B8">
            <w:pPr>
              <w:jc w:val="right"/>
              <w:rPr>
                <w:sz w:val="18"/>
                <w:szCs w:val="18"/>
              </w:rPr>
            </w:pPr>
            <w:r w:rsidRPr="009806B8">
              <w:rPr>
                <w:sz w:val="18"/>
                <w:szCs w:val="18"/>
              </w:rPr>
              <w:t>518</w:t>
            </w:r>
          </w:p>
        </w:tc>
        <w:tc>
          <w:tcPr>
            <w:tcW w:w="1245" w:type="dxa"/>
          </w:tcPr>
          <w:p w:rsidR="009806B8" w:rsidRPr="009806B8" w:rsidRDefault="00F75D26" w:rsidP="009806B8">
            <w:pPr>
              <w:jc w:val="right"/>
              <w:rPr>
                <w:sz w:val="18"/>
                <w:szCs w:val="18"/>
              </w:rPr>
            </w:pPr>
            <w:r>
              <w:rPr>
                <w:sz w:val="18"/>
                <w:szCs w:val="18"/>
              </w:rPr>
              <w:t>525</w:t>
            </w:r>
          </w:p>
        </w:tc>
        <w:tc>
          <w:tcPr>
            <w:tcW w:w="1249" w:type="dxa"/>
          </w:tcPr>
          <w:p w:rsidR="009806B8" w:rsidRPr="009806B8" w:rsidRDefault="009806B8" w:rsidP="009806B8">
            <w:pPr>
              <w:ind w:firstLine="5"/>
              <w:jc w:val="right"/>
              <w:rPr>
                <w:sz w:val="18"/>
                <w:szCs w:val="18"/>
              </w:rPr>
            </w:pPr>
            <w:r w:rsidRPr="009806B8">
              <w:rPr>
                <w:sz w:val="18"/>
                <w:szCs w:val="18"/>
              </w:rPr>
              <w:t>518</w:t>
            </w:r>
          </w:p>
        </w:tc>
      </w:tr>
      <w:tr w:rsidR="009806B8" w:rsidRPr="009806B8" w:rsidTr="009806B8">
        <w:trPr>
          <w:trHeight w:val="142"/>
        </w:trPr>
        <w:tc>
          <w:tcPr>
            <w:tcW w:w="2840" w:type="dxa"/>
            <w:vMerge w:val="restart"/>
            <w:vAlign w:val="center"/>
          </w:tcPr>
          <w:p w:rsidR="009806B8" w:rsidRPr="009806B8" w:rsidRDefault="009806B8" w:rsidP="009806B8">
            <w:pPr>
              <w:rPr>
                <w:sz w:val="18"/>
                <w:szCs w:val="18"/>
              </w:rPr>
            </w:pPr>
            <w:r w:rsidRPr="009806B8">
              <w:rPr>
                <w:sz w:val="18"/>
                <w:szCs w:val="18"/>
                <w:lang w:eastAsia="lv-LV"/>
              </w:rPr>
              <w:t>24.00.00 Statistiskās informācijas nodrošināšana</w:t>
            </w:r>
          </w:p>
        </w:tc>
        <w:tc>
          <w:tcPr>
            <w:tcW w:w="1246" w:type="dxa"/>
          </w:tcPr>
          <w:p w:rsidR="009806B8" w:rsidRPr="009806B8" w:rsidRDefault="009806B8" w:rsidP="009806B8">
            <w:pPr>
              <w:jc w:val="right"/>
              <w:rPr>
                <w:sz w:val="18"/>
                <w:szCs w:val="18"/>
              </w:rPr>
            </w:pPr>
            <w:r w:rsidRPr="009806B8">
              <w:rPr>
                <w:sz w:val="18"/>
                <w:szCs w:val="18"/>
              </w:rPr>
              <w:t>10 004 636</w:t>
            </w:r>
          </w:p>
        </w:tc>
        <w:tc>
          <w:tcPr>
            <w:tcW w:w="1247" w:type="dxa"/>
          </w:tcPr>
          <w:p w:rsidR="009806B8" w:rsidRPr="009806B8" w:rsidRDefault="009806B8" w:rsidP="009806B8">
            <w:pPr>
              <w:jc w:val="right"/>
              <w:rPr>
                <w:sz w:val="18"/>
                <w:szCs w:val="18"/>
              </w:rPr>
            </w:pPr>
            <w:r w:rsidRPr="009806B8">
              <w:rPr>
                <w:sz w:val="18"/>
                <w:szCs w:val="18"/>
              </w:rPr>
              <w:t>10 073 215</w:t>
            </w:r>
          </w:p>
        </w:tc>
        <w:tc>
          <w:tcPr>
            <w:tcW w:w="1247" w:type="dxa"/>
          </w:tcPr>
          <w:p w:rsidR="009806B8" w:rsidRPr="009806B8" w:rsidRDefault="009806B8" w:rsidP="009806B8">
            <w:pPr>
              <w:jc w:val="right"/>
              <w:rPr>
                <w:sz w:val="18"/>
                <w:szCs w:val="18"/>
              </w:rPr>
            </w:pPr>
            <w:r w:rsidRPr="009806B8">
              <w:rPr>
                <w:sz w:val="18"/>
                <w:szCs w:val="18"/>
              </w:rPr>
              <w:t>10 182 575</w:t>
            </w:r>
          </w:p>
        </w:tc>
        <w:tc>
          <w:tcPr>
            <w:tcW w:w="1245" w:type="dxa"/>
          </w:tcPr>
          <w:p w:rsidR="009806B8" w:rsidRPr="009806B8" w:rsidRDefault="009806B8" w:rsidP="009806B8">
            <w:pPr>
              <w:jc w:val="right"/>
              <w:rPr>
                <w:sz w:val="18"/>
                <w:szCs w:val="18"/>
              </w:rPr>
            </w:pPr>
            <w:r w:rsidRPr="009806B8">
              <w:rPr>
                <w:sz w:val="18"/>
                <w:szCs w:val="18"/>
              </w:rPr>
              <w:t>10 119 071</w:t>
            </w:r>
          </w:p>
        </w:tc>
        <w:tc>
          <w:tcPr>
            <w:tcW w:w="1249" w:type="dxa"/>
          </w:tcPr>
          <w:p w:rsidR="009806B8" w:rsidRPr="009806B8" w:rsidRDefault="009806B8" w:rsidP="009806B8">
            <w:pPr>
              <w:jc w:val="right"/>
              <w:rPr>
                <w:sz w:val="18"/>
                <w:szCs w:val="18"/>
              </w:rPr>
            </w:pPr>
            <w:r w:rsidRPr="009806B8">
              <w:rPr>
                <w:sz w:val="18"/>
                <w:szCs w:val="18"/>
              </w:rPr>
              <w:t>10 129 035</w:t>
            </w:r>
          </w:p>
        </w:tc>
      </w:tr>
      <w:tr w:rsidR="009806B8" w:rsidRPr="009806B8" w:rsidTr="009806B8">
        <w:trPr>
          <w:trHeight w:val="142"/>
        </w:trPr>
        <w:tc>
          <w:tcPr>
            <w:tcW w:w="2840" w:type="dxa"/>
            <w:vMerge/>
            <w:vAlign w:val="center"/>
          </w:tcPr>
          <w:p w:rsidR="009806B8" w:rsidRPr="009806B8" w:rsidRDefault="009806B8" w:rsidP="009806B8">
            <w:pPr>
              <w:ind w:firstLine="318"/>
              <w:rPr>
                <w:sz w:val="18"/>
                <w:szCs w:val="18"/>
              </w:rPr>
            </w:pPr>
          </w:p>
        </w:tc>
        <w:tc>
          <w:tcPr>
            <w:tcW w:w="1246" w:type="dxa"/>
          </w:tcPr>
          <w:p w:rsidR="009806B8" w:rsidRPr="009806B8" w:rsidRDefault="009806B8" w:rsidP="009806B8">
            <w:pPr>
              <w:jc w:val="right"/>
              <w:rPr>
                <w:sz w:val="18"/>
                <w:szCs w:val="18"/>
              </w:rPr>
            </w:pPr>
            <w:r w:rsidRPr="009806B8">
              <w:rPr>
                <w:sz w:val="18"/>
                <w:szCs w:val="18"/>
              </w:rPr>
              <w:t>535</w:t>
            </w:r>
          </w:p>
        </w:tc>
        <w:tc>
          <w:tcPr>
            <w:tcW w:w="1247" w:type="dxa"/>
          </w:tcPr>
          <w:p w:rsidR="009806B8" w:rsidRPr="009806B8" w:rsidRDefault="009806B8" w:rsidP="009806B8">
            <w:pPr>
              <w:jc w:val="right"/>
              <w:rPr>
                <w:sz w:val="18"/>
                <w:szCs w:val="18"/>
              </w:rPr>
            </w:pPr>
            <w:r w:rsidRPr="009806B8">
              <w:rPr>
                <w:sz w:val="18"/>
                <w:szCs w:val="18"/>
              </w:rPr>
              <w:t>529</w:t>
            </w:r>
          </w:p>
        </w:tc>
        <w:tc>
          <w:tcPr>
            <w:tcW w:w="1247" w:type="dxa"/>
          </w:tcPr>
          <w:p w:rsidR="009806B8" w:rsidRPr="009806B8" w:rsidRDefault="009806B8" w:rsidP="009806B8">
            <w:pPr>
              <w:jc w:val="right"/>
              <w:rPr>
                <w:sz w:val="18"/>
                <w:szCs w:val="18"/>
              </w:rPr>
            </w:pPr>
            <w:r w:rsidRPr="009806B8">
              <w:rPr>
                <w:sz w:val="18"/>
                <w:szCs w:val="18"/>
              </w:rPr>
              <w:t>518</w:t>
            </w:r>
          </w:p>
        </w:tc>
        <w:tc>
          <w:tcPr>
            <w:tcW w:w="1245" w:type="dxa"/>
          </w:tcPr>
          <w:p w:rsidR="009806B8" w:rsidRPr="009806B8" w:rsidRDefault="00F75D26" w:rsidP="009806B8">
            <w:pPr>
              <w:jc w:val="right"/>
              <w:rPr>
                <w:sz w:val="18"/>
                <w:szCs w:val="18"/>
              </w:rPr>
            </w:pPr>
            <w:r>
              <w:rPr>
                <w:sz w:val="18"/>
                <w:szCs w:val="18"/>
              </w:rPr>
              <w:t>525</w:t>
            </w:r>
          </w:p>
        </w:tc>
        <w:tc>
          <w:tcPr>
            <w:tcW w:w="1249" w:type="dxa"/>
          </w:tcPr>
          <w:p w:rsidR="009806B8" w:rsidRPr="009806B8" w:rsidRDefault="009806B8" w:rsidP="009806B8">
            <w:pPr>
              <w:jc w:val="right"/>
              <w:rPr>
                <w:sz w:val="18"/>
                <w:szCs w:val="18"/>
              </w:rPr>
            </w:pPr>
            <w:r w:rsidRPr="009806B8">
              <w:rPr>
                <w:sz w:val="18"/>
                <w:szCs w:val="18"/>
              </w:rPr>
              <w:t>518</w:t>
            </w:r>
          </w:p>
        </w:tc>
      </w:tr>
      <w:tr w:rsidR="009806B8" w:rsidRPr="009806B8" w:rsidTr="009806B8">
        <w:trPr>
          <w:trHeight w:val="142"/>
        </w:trPr>
        <w:tc>
          <w:tcPr>
            <w:tcW w:w="9074" w:type="dxa"/>
            <w:gridSpan w:val="6"/>
            <w:shd w:val="clear" w:color="auto" w:fill="D9D9D9" w:themeFill="background1" w:themeFillShade="D9"/>
          </w:tcPr>
          <w:p w:rsidR="009806B8" w:rsidRPr="009806B8" w:rsidRDefault="009806B8" w:rsidP="009806B8">
            <w:pPr>
              <w:jc w:val="center"/>
              <w:rPr>
                <w:b/>
                <w:i/>
                <w:sz w:val="18"/>
                <w:szCs w:val="18"/>
              </w:rPr>
            </w:pPr>
            <w:r w:rsidRPr="009806B8">
              <w:rPr>
                <w:b/>
                <w:sz w:val="18"/>
                <w:szCs w:val="18"/>
                <w:lang w:eastAsia="lv-LV"/>
              </w:rPr>
              <w:t>Raksturojošākie darbības rezultatīvie rādītāji</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i/>
                <w:sz w:val="18"/>
                <w:szCs w:val="18"/>
                <w:lang w:eastAsia="lv-LV"/>
              </w:rPr>
              <w:lastRenderedPageBreak/>
              <w:t>Sociālās statistikas datu noliktavas ietvaros integrēti datu veidi (skaits)</w:t>
            </w:r>
          </w:p>
        </w:tc>
        <w:tc>
          <w:tcPr>
            <w:tcW w:w="1246" w:type="dxa"/>
          </w:tcPr>
          <w:p w:rsidR="009806B8" w:rsidRPr="009806B8" w:rsidRDefault="009806B8" w:rsidP="009806B8">
            <w:pPr>
              <w:jc w:val="center"/>
              <w:rPr>
                <w:sz w:val="18"/>
                <w:szCs w:val="18"/>
              </w:rPr>
            </w:pPr>
            <w:r w:rsidRPr="009806B8">
              <w:rPr>
                <w:sz w:val="18"/>
                <w:szCs w:val="18"/>
              </w:rPr>
              <w:t>17</w:t>
            </w:r>
          </w:p>
        </w:tc>
        <w:tc>
          <w:tcPr>
            <w:tcW w:w="1247" w:type="dxa"/>
          </w:tcPr>
          <w:p w:rsidR="009806B8" w:rsidRPr="009806B8" w:rsidRDefault="009806B8" w:rsidP="009806B8">
            <w:pPr>
              <w:jc w:val="center"/>
              <w:rPr>
                <w:sz w:val="18"/>
                <w:szCs w:val="18"/>
              </w:rPr>
            </w:pPr>
            <w:r w:rsidRPr="009806B8">
              <w:rPr>
                <w:sz w:val="18"/>
                <w:szCs w:val="18"/>
              </w:rPr>
              <w:t>19</w:t>
            </w:r>
          </w:p>
        </w:tc>
        <w:tc>
          <w:tcPr>
            <w:tcW w:w="1247" w:type="dxa"/>
          </w:tcPr>
          <w:p w:rsidR="009806B8" w:rsidRPr="009806B8" w:rsidRDefault="009806B8" w:rsidP="009806B8">
            <w:pPr>
              <w:jc w:val="center"/>
              <w:rPr>
                <w:sz w:val="18"/>
                <w:szCs w:val="18"/>
              </w:rPr>
            </w:pPr>
            <w:r w:rsidRPr="009806B8">
              <w:rPr>
                <w:sz w:val="18"/>
                <w:szCs w:val="18"/>
              </w:rPr>
              <w:t>22</w:t>
            </w:r>
          </w:p>
        </w:tc>
        <w:tc>
          <w:tcPr>
            <w:tcW w:w="1245" w:type="dxa"/>
          </w:tcPr>
          <w:p w:rsidR="009806B8" w:rsidRPr="009806B8" w:rsidRDefault="009806B8" w:rsidP="009806B8">
            <w:pPr>
              <w:jc w:val="center"/>
              <w:rPr>
                <w:sz w:val="18"/>
                <w:szCs w:val="18"/>
              </w:rPr>
            </w:pPr>
            <w:r w:rsidRPr="009806B8">
              <w:rPr>
                <w:sz w:val="18"/>
                <w:szCs w:val="18"/>
              </w:rPr>
              <w:t>22</w:t>
            </w:r>
          </w:p>
        </w:tc>
        <w:tc>
          <w:tcPr>
            <w:tcW w:w="1249" w:type="dxa"/>
          </w:tcPr>
          <w:p w:rsidR="009806B8" w:rsidRPr="009806B8" w:rsidRDefault="009806B8" w:rsidP="009806B8">
            <w:pPr>
              <w:ind w:firstLine="5"/>
              <w:jc w:val="center"/>
              <w:rPr>
                <w:sz w:val="18"/>
                <w:szCs w:val="18"/>
              </w:rPr>
            </w:pPr>
            <w:r w:rsidRPr="009806B8">
              <w:rPr>
                <w:sz w:val="18"/>
                <w:szCs w:val="18"/>
              </w:rPr>
              <w:t>22</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i/>
                <w:sz w:val="18"/>
                <w:szCs w:val="18"/>
                <w:lang w:eastAsia="lv-LV"/>
              </w:rPr>
              <w:t xml:space="preserve">Nodrošināts uzņēmumu statistikas pārskatu vidējais atbildētības līmenis (%) </w:t>
            </w:r>
          </w:p>
        </w:tc>
        <w:tc>
          <w:tcPr>
            <w:tcW w:w="1246" w:type="dxa"/>
          </w:tcPr>
          <w:p w:rsidR="009806B8" w:rsidRPr="009806B8" w:rsidRDefault="009806B8" w:rsidP="009806B8">
            <w:pPr>
              <w:jc w:val="center"/>
              <w:rPr>
                <w:sz w:val="18"/>
                <w:szCs w:val="18"/>
              </w:rPr>
            </w:pPr>
            <w:r w:rsidRPr="009806B8">
              <w:rPr>
                <w:sz w:val="18"/>
                <w:szCs w:val="18"/>
              </w:rPr>
              <w:t>-</w:t>
            </w:r>
          </w:p>
        </w:tc>
        <w:tc>
          <w:tcPr>
            <w:tcW w:w="1247" w:type="dxa"/>
          </w:tcPr>
          <w:p w:rsidR="009806B8" w:rsidRPr="009806B8" w:rsidRDefault="009806B8" w:rsidP="009806B8">
            <w:pPr>
              <w:jc w:val="center"/>
              <w:rPr>
                <w:sz w:val="18"/>
                <w:szCs w:val="18"/>
              </w:rPr>
            </w:pPr>
            <w:r w:rsidRPr="009806B8">
              <w:rPr>
                <w:sz w:val="18"/>
                <w:szCs w:val="18"/>
              </w:rPr>
              <w:t>90</w:t>
            </w:r>
          </w:p>
        </w:tc>
        <w:tc>
          <w:tcPr>
            <w:tcW w:w="1247" w:type="dxa"/>
          </w:tcPr>
          <w:p w:rsidR="009806B8" w:rsidRPr="009806B8" w:rsidRDefault="009806B8" w:rsidP="009806B8">
            <w:pPr>
              <w:jc w:val="center"/>
              <w:rPr>
                <w:sz w:val="18"/>
                <w:szCs w:val="18"/>
              </w:rPr>
            </w:pPr>
            <w:r w:rsidRPr="009806B8">
              <w:rPr>
                <w:sz w:val="18"/>
                <w:szCs w:val="18"/>
              </w:rPr>
              <w:t>90</w:t>
            </w:r>
          </w:p>
        </w:tc>
        <w:tc>
          <w:tcPr>
            <w:tcW w:w="1245" w:type="dxa"/>
          </w:tcPr>
          <w:p w:rsidR="009806B8" w:rsidRPr="009806B8" w:rsidRDefault="009806B8" w:rsidP="009806B8">
            <w:pPr>
              <w:jc w:val="center"/>
              <w:rPr>
                <w:sz w:val="18"/>
                <w:szCs w:val="18"/>
              </w:rPr>
            </w:pPr>
            <w:r w:rsidRPr="009806B8">
              <w:rPr>
                <w:sz w:val="18"/>
                <w:szCs w:val="18"/>
              </w:rPr>
              <w:t>90</w:t>
            </w:r>
          </w:p>
        </w:tc>
        <w:tc>
          <w:tcPr>
            <w:tcW w:w="1249" w:type="dxa"/>
          </w:tcPr>
          <w:p w:rsidR="009806B8" w:rsidRPr="009806B8" w:rsidRDefault="009806B8" w:rsidP="009806B8">
            <w:pPr>
              <w:jc w:val="center"/>
              <w:rPr>
                <w:sz w:val="18"/>
                <w:szCs w:val="18"/>
              </w:rPr>
            </w:pPr>
            <w:r w:rsidRPr="009806B8">
              <w:rPr>
                <w:sz w:val="18"/>
                <w:szCs w:val="18"/>
              </w:rPr>
              <w:t>90</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i/>
                <w:sz w:val="18"/>
                <w:szCs w:val="18"/>
              </w:rPr>
              <w:t>Izstrādāta un aktualizēta Oficiālās statistikas programma vidējam termiņam</w:t>
            </w:r>
          </w:p>
        </w:tc>
        <w:tc>
          <w:tcPr>
            <w:tcW w:w="1246" w:type="dxa"/>
          </w:tcPr>
          <w:p w:rsidR="009806B8" w:rsidRPr="009806B8" w:rsidRDefault="009806B8" w:rsidP="009806B8">
            <w:pPr>
              <w:jc w:val="center"/>
              <w:rPr>
                <w:sz w:val="18"/>
                <w:szCs w:val="18"/>
              </w:rPr>
            </w:pPr>
            <w:r w:rsidRPr="009806B8">
              <w:rPr>
                <w:sz w:val="18"/>
                <w:szCs w:val="18"/>
              </w:rPr>
              <w:t>1</w:t>
            </w:r>
          </w:p>
        </w:tc>
        <w:tc>
          <w:tcPr>
            <w:tcW w:w="1247" w:type="dxa"/>
          </w:tcPr>
          <w:p w:rsidR="009806B8" w:rsidRPr="009806B8" w:rsidRDefault="009806B8" w:rsidP="009806B8">
            <w:pPr>
              <w:jc w:val="center"/>
              <w:rPr>
                <w:sz w:val="18"/>
                <w:szCs w:val="18"/>
              </w:rPr>
            </w:pPr>
            <w:r w:rsidRPr="009806B8">
              <w:rPr>
                <w:sz w:val="18"/>
                <w:szCs w:val="18"/>
              </w:rPr>
              <w:t>1</w:t>
            </w:r>
          </w:p>
        </w:tc>
        <w:tc>
          <w:tcPr>
            <w:tcW w:w="1247" w:type="dxa"/>
          </w:tcPr>
          <w:p w:rsidR="009806B8" w:rsidRPr="009806B8" w:rsidRDefault="009806B8" w:rsidP="009806B8">
            <w:pPr>
              <w:jc w:val="center"/>
              <w:rPr>
                <w:sz w:val="18"/>
                <w:szCs w:val="18"/>
              </w:rPr>
            </w:pPr>
            <w:r w:rsidRPr="009806B8">
              <w:rPr>
                <w:sz w:val="18"/>
                <w:szCs w:val="18"/>
              </w:rPr>
              <w:t>1</w:t>
            </w:r>
          </w:p>
        </w:tc>
        <w:tc>
          <w:tcPr>
            <w:tcW w:w="1245" w:type="dxa"/>
          </w:tcPr>
          <w:p w:rsidR="009806B8" w:rsidRPr="009806B8" w:rsidRDefault="009806B8" w:rsidP="009806B8">
            <w:pPr>
              <w:jc w:val="center"/>
              <w:rPr>
                <w:sz w:val="18"/>
                <w:szCs w:val="18"/>
              </w:rPr>
            </w:pPr>
            <w:r w:rsidRPr="009806B8">
              <w:rPr>
                <w:sz w:val="18"/>
                <w:szCs w:val="18"/>
              </w:rPr>
              <w:t>1</w:t>
            </w:r>
          </w:p>
        </w:tc>
        <w:tc>
          <w:tcPr>
            <w:tcW w:w="1249" w:type="dxa"/>
          </w:tcPr>
          <w:p w:rsidR="009806B8" w:rsidRPr="009806B8" w:rsidRDefault="009806B8" w:rsidP="009806B8">
            <w:pPr>
              <w:jc w:val="center"/>
              <w:rPr>
                <w:sz w:val="18"/>
                <w:szCs w:val="18"/>
              </w:rPr>
            </w:pPr>
            <w:r w:rsidRPr="009806B8">
              <w:rPr>
                <w:sz w:val="18"/>
                <w:szCs w:val="18"/>
              </w:rPr>
              <w:t>1</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rPr>
            </w:pPr>
            <w:r w:rsidRPr="009806B8">
              <w:rPr>
                <w:i/>
                <w:iCs/>
                <w:sz w:val="18"/>
                <w:szCs w:val="18"/>
                <w:lang w:eastAsia="lv-LV"/>
              </w:rPr>
              <w:t>Publicēti statistiskie rādītāji interneta datubāzēs (milj. rādītāju)</w:t>
            </w:r>
          </w:p>
        </w:tc>
        <w:tc>
          <w:tcPr>
            <w:tcW w:w="1246" w:type="dxa"/>
          </w:tcPr>
          <w:p w:rsidR="009806B8" w:rsidRPr="009806B8" w:rsidRDefault="009806B8" w:rsidP="009806B8">
            <w:pPr>
              <w:jc w:val="center"/>
              <w:rPr>
                <w:sz w:val="18"/>
                <w:szCs w:val="18"/>
              </w:rPr>
            </w:pPr>
            <w:r w:rsidRPr="009806B8">
              <w:rPr>
                <w:sz w:val="18"/>
                <w:szCs w:val="18"/>
              </w:rPr>
              <w:t>1 444</w:t>
            </w:r>
          </w:p>
        </w:tc>
        <w:tc>
          <w:tcPr>
            <w:tcW w:w="1247" w:type="dxa"/>
          </w:tcPr>
          <w:p w:rsidR="009806B8" w:rsidRPr="009806B8" w:rsidRDefault="009806B8" w:rsidP="009806B8">
            <w:pPr>
              <w:jc w:val="center"/>
              <w:rPr>
                <w:sz w:val="18"/>
                <w:szCs w:val="18"/>
              </w:rPr>
            </w:pPr>
            <w:r w:rsidRPr="009806B8">
              <w:rPr>
                <w:sz w:val="18"/>
                <w:szCs w:val="18"/>
              </w:rPr>
              <w:t>1 419</w:t>
            </w:r>
          </w:p>
        </w:tc>
        <w:tc>
          <w:tcPr>
            <w:tcW w:w="1247" w:type="dxa"/>
          </w:tcPr>
          <w:p w:rsidR="009806B8" w:rsidRPr="009806B8" w:rsidRDefault="009806B8" w:rsidP="009806B8">
            <w:pPr>
              <w:jc w:val="center"/>
              <w:rPr>
                <w:sz w:val="18"/>
                <w:szCs w:val="18"/>
              </w:rPr>
            </w:pPr>
            <w:r w:rsidRPr="009806B8">
              <w:rPr>
                <w:sz w:val="18"/>
                <w:szCs w:val="18"/>
              </w:rPr>
              <w:t>1 515</w:t>
            </w:r>
          </w:p>
        </w:tc>
        <w:tc>
          <w:tcPr>
            <w:tcW w:w="1245" w:type="dxa"/>
          </w:tcPr>
          <w:p w:rsidR="009806B8" w:rsidRPr="009806B8" w:rsidRDefault="009806B8" w:rsidP="009806B8">
            <w:pPr>
              <w:jc w:val="center"/>
              <w:rPr>
                <w:sz w:val="18"/>
                <w:szCs w:val="18"/>
              </w:rPr>
            </w:pPr>
            <w:r w:rsidRPr="009806B8">
              <w:rPr>
                <w:sz w:val="18"/>
                <w:szCs w:val="18"/>
              </w:rPr>
              <w:t>1 515</w:t>
            </w:r>
          </w:p>
        </w:tc>
        <w:tc>
          <w:tcPr>
            <w:tcW w:w="1249" w:type="dxa"/>
          </w:tcPr>
          <w:p w:rsidR="009806B8" w:rsidRPr="009806B8" w:rsidRDefault="009806B8" w:rsidP="009806B8">
            <w:pPr>
              <w:jc w:val="center"/>
              <w:rPr>
                <w:sz w:val="18"/>
                <w:szCs w:val="18"/>
              </w:rPr>
            </w:pPr>
            <w:r w:rsidRPr="009806B8">
              <w:rPr>
                <w:sz w:val="18"/>
                <w:szCs w:val="18"/>
              </w:rPr>
              <w:t>1 515</w:t>
            </w:r>
          </w:p>
        </w:tc>
      </w:tr>
      <w:tr w:rsidR="009806B8" w:rsidRPr="009806B8" w:rsidTr="009806B8">
        <w:trPr>
          <w:trHeight w:val="142"/>
        </w:trPr>
        <w:tc>
          <w:tcPr>
            <w:tcW w:w="9074" w:type="dxa"/>
            <w:gridSpan w:val="6"/>
            <w:shd w:val="clear" w:color="auto" w:fill="D9D9D9" w:themeFill="background1" w:themeFillShade="D9"/>
          </w:tcPr>
          <w:p w:rsidR="009806B8" w:rsidRPr="009806B8" w:rsidRDefault="009806B8" w:rsidP="009806B8">
            <w:pPr>
              <w:jc w:val="center"/>
              <w:rPr>
                <w:b/>
                <w:i/>
                <w:sz w:val="18"/>
                <w:szCs w:val="18"/>
              </w:rPr>
            </w:pPr>
            <w:r w:rsidRPr="009806B8">
              <w:rPr>
                <w:b/>
                <w:sz w:val="18"/>
                <w:szCs w:val="18"/>
                <w:lang w:eastAsia="lv-LV"/>
              </w:rPr>
              <w:t xml:space="preserve">Kvalitātes rādītāji </w:t>
            </w:r>
          </w:p>
        </w:tc>
      </w:tr>
      <w:tr w:rsidR="009806B8" w:rsidRPr="009806B8" w:rsidTr="009806B8">
        <w:trPr>
          <w:trHeight w:val="142"/>
        </w:trPr>
        <w:tc>
          <w:tcPr>
            <w:tcW w:w="2840" w:type="dxa"/>
          </w:tcPr>
          <w:p w:rsidR="009806B8" w:rsidRPr="009806B8" w:rsidRDefault="009806B8" w:rsidP="009806B8">
            <w:pPr>
              <w:pStyle w:val="Tabuluvirsraksti"/>
              <w:jc w:val="both"/>
              <w:rPr>
                <w:i/>
                <w:sz w:val="18"/>
                <w:szCs w:val="18"/>
                <w:lang w:eastAsia="lv-LV"/>
              </w:rPr>
            </w:pPr>
            <w:r w:rsidRPr="009806B8">
              <w:rPr>
                <w:bCs/>
                <w:i/>
                <w:sz w:val="18"/>
                <w:szCs w:val="18"/>
                <w:lang w:eastAsia="lv-LV"/>
              </w:rPr>
              <w:t>Respondentu apmierinātības aptaujā novērtēts darbinieku saziņas, kultūras un profesionalitātes līmenis</w:t>
            </w:r>
            <w:r w:rsidRPr="009806B8">
              <w:rPr>
                <w:bCs/>
                <w:sz w:val="18"/>
                <w:szCs w:val="18"/>
                <w:lang w:eastAsia="lv-LV"/>
              </w:rPr>
              <w:t xml:space="preserve"> </w:t>
            </w:r>
            <w:r w:rsidRPr="009806B8">
              <w:rPr>
                <w:bCs/>
                <w:i/>
                <w:sz w:val="18"/>
                <w:szCs w:val="18"/>
                <w:lang w:eastAsia="lv-LV"/>
              </w:rPr>
              <w:t>(ar CSP darbu apmierināti un daļēji apmierināti, %)</w:t>
            </w:r>
          </w:p>
        </w:tc>
        <w:tc>
          <w:tcPr>
            <w:tcW w:w="1246" w:type="dxa"/>
          </w:tcPr>
          <w:p w:rsidR="009806B8" w:rsidRPr="009806B8" w:rsidRDefault="009806B8" w:rsidP="009806B8">
            <w:pPr>
              <w:jc w:val="center"/>
              <w:rPr>
                <w:sz w:val="18"/>
                <w:szCs w:val="18"/>
              </w:rPr>
            </w:pPr>
            <w:r w:rsidRPr="009806B8">
              <w:rPr>
                <w:sz w:val="18"/>
                <w:szCs w:val="18"/>
              </w:rPr>
              <w:t>x</w:t>
            </w:r>
          </w:p>
        </w:tc>
        <w:tc>
          <w:tcPr>
            <w:tcW w:w="1247" w:type="dxa"/>
          </w:tcPr>
          <w:p w:rsidR="009806B8" w:rsidRPr="009806B8" w:rsidRDefault="009806B8" w:rsidP="009806B8">
            <w:pPr>
              <w:jc w:val="center"/>
              <w:rPr>
                <w:sz w:val="18"/>
                <w:szCs w:val="18"/>
              </w:rPr>
            </w:pPr>
            <w:r w:rsidRPr="009806B8">
              <w:rPr>
                <w:sz w:val="18"/>
                <w:szCs w:val="18"/>
              </w:rPr>
              <w:t>85</w:t>
            </w:r>
          </w:p>
        </w:tc>
        <w:tc>
          <w:tcPr>
            <w:tcW w:w="1247" w:type="dxa"/>
          </w:tcPr>
          <w:p w:rsidR="009806B8" w:rsidRPr="009806B8" w:rsidRDefault="009806B8" w:rsidP="009806B8">
            <w:pPr>
              <w:jc w:val="center"/>
              <w:rPr>
                <w:sz w:val="18"/>
                <w:szCs w:val="18"/>
              </w:rPr>
            </w:pPr>
            <w:r w:rsidRPr="009806B8">
              <w:rPr>
                <w:sz w:val="18"/>
                <w:szCs w:val="18"/>
              </w:rPr>
              <w:t>86</w:t>
            </w:r>
          </w:p>
        </w:tc>
        <w:tc>
          <w:tcPr>
            <w:tcW w:w="1245" w:type="dxa"/>
          </w:tcPr>
          <w:p w:rsidR="009806B8" w:rsidRPr="009806B8" w:rsidRDefault="009806B8" w:rsidP="009806B8">
            <w:pPr>
              <w:jc w:val="center"/>
              <w:rPr>
                <w:sz w:val="18"/>
                <w:szCs w:val="18"/>
              </w:rPr>
            </w:pPr>
            <w:r w:rsidRPr="009806B8">
              <w:rPr>
                <w:sz w:val="18"/>
                <w:szCs w:val="18"/>
              </w:rPr>
              <w:t>87</w:t>
            </w:r>
          </w:p>
        </w:tc>
        <w:tc>
          <w:tcPr>
            <w:tcW w:w="1249" w:type="dxa"/>
          </w:tcPr>
          <w:p w:rsidR="009806B8" w:rsidRPr="009806B8" w:rsidRDefault="009806B8" w:rsidP="009806B8">
            <w:pPr>
              <w:jc w:val="center"/>
              <w:rPr>
                <w:sz w:val="18"/>
                <w:szCs w:val="18"/>
              </w:rPr>
            </w:pPr>
            <w:r w:rsidRPr="009806B8">
              <w:rPr>
                <w:sz w:val="18"/>
                <w:szCs w:val="18"/>
              </w:rPr>
              <w:t>87</w:t>
            </w:r>
          </w:p>
        </w:tc>
      </w:tr>
      <w:tr w:rsidR="009806B8" w:rsidRPr="009806B8" w:rsidTr="009806B8">
        <w:trPr>
          <w:trHeight w:val="142"/>
        </w:trPr>
        <w:tc>
          <w:tcPr>
            <w:tcW w:w="2840" w:type="dxa"/>
          </w:tcPr>
          <w:p w:rsidR="009806B8" w:rsidRPr="009806B8" w:rsidRDefault="009806B8" w:rsidP="009806B8">
            <w:pPr>
              <w:pStyle w:val="Tabuluvirsraksti"/>
              <w:jc w:val="both"/>
              <w:rPr>
                <w:bCs/>
                <w:i/>
                <w:sz w:val="18"/>
                <w:szCs w:val="18"/>
                <w:lang w:eastAsia="lv-LV"/>
              </w:rPr>
            </w:pPr>
            <w:r w:rsidRPr="009806B8">
              <w:rPr>
                <w:bCs/>
                <w:i/>
                <w:sz w:val="18"/>
                <w:szCs w:val="18"/>
                <w:lang w:eastAsia="lv-LV"/>
              </w:rPr>
              <w:t>Novērtēta un pakāpeniski paaugstināta Latvijas statistikas iestāžu, kas ražo Eiropas statistiku (ONAs), atbilstība Eiropas statistikas Prakses kodeksa prasībām  (atbilstības pieaugums katru gadu, %)</w:t>
            </w:r>
          </w:p>
        </w:tc>
        <w:tc>
          <w:tcPr>
            <w:tcW w:w="1246" w:type="dxa"/>
          </w:tcPr>
          <w:p w:rsidR="009806B8" w:rsidRPr="009806B8" w:rsidRDefault="009806B8" w:rsidP="009806B8">
            <w:pPr>
              <w:jc w:val="center"/>
              <w:rPr>
                <w:sz w:val="18"/>
                <w:szCs w:val="18"/>
              </w:rPr>
            </w:pPr>
            <w:r w:rsidRPr="009806B8">
              <w:rPr>
                <w:sz w:val="18"/>
                <w:szCs w:val="18"/>
              </w:rPr>
              <w:t>x</w:t>
            </w:r>
          </w:p>
        </w:tc>
        <w:tc>
          <w:tcPr>
            <w:tcW w:w="1247" w:type="dxa"/>
          </w:tcPr>
          <w:p w:rsidR="009806B8" w:rsidRPr="009806B8" w:rsidRDefault="009806B8" w:rsidP="009806B8">
            <w:pPr>
              <w:jc w:val="center"/>
              <w:rPr>
                <w:sz w:val="18"/>
                <w:szCs w:val="18"/>
              </w:rPr>
            </w:pPr>
            <w:r w:rsidRPr="009806B8">
              <w:rPr>
                <w:sz w:val="18"/>
                <w:szCs w:val="18"/>
              </w:rPr>
              <w:t>5</w:t>
            </w:r>
          </w:p>
        </w:tc>
        <w:tc>
          <w:tcPr>
            <w:tcW w:w="1247" w:type="dxa"/>
          </w:tcPr>
          <w:p w:rsidR="009806B8" w:rsidRPr="009806B8" w:rsidRDefault="009806B8" w:rsidP="009806B8">
            <w:pPr>
              <w:jc w:val="center"/>
              <w:rPr>
                <w:sz w:val="18"/>
                <w:szCs w:val="18"/>
              </w:rPr>
            </w:pPr>
            <w:r w:rsidRPr="009806B8">
              <w:rPr>
                <w:sz w:val="18"/>
                <w:szCs w:val="18"/>
              </w:rPr>
              <w:t>5</w:t>
            </w:r>
          </w:p>
        </w:tc>
        <w:tc>
          <w:tcPr>
            <w:tcW w:w="1245" w:type="dxa"/>
          </w:tcPr>
          <w:p w:rsidR="009806B8" w:rsidRPr="009806B8" w:rsidRDefault="009806B8" w:rsidP="009806B8">
            <w:pPr>
              <w:jc w:val="center"/>
              <w:rPr>
                <w:sz w:val="18"/>
                <w:szCs w:val="18"/>
              </w:rPr>
            </w:pPr>
            <w:r w:rsidRPr="009806B8">
              <w:rPr>
                <w:sz w:val="18"/>
                <w:szCs w:val="18"/>
              </w:rPr>
              <w:t>5</w:t>
            </w:r>
          </w:p>
        </w:tc>
        <w:tc>
          <w:tcPr>
            <w:tcW w:w="1249" w:type="dxa"/>
          </w:tcPr>
          <w:p w:rsidR="009806B8" w:rsidRPr="009806B8" w:rsidRDefault="009806B8" w:rsidP="009806B8">
            <w:pPr>
              <w:jc w:val="center"/>
              <w:rPr>
                <w:sz w:val="18"/>
                <w:szCs w:val="18"/>
              </w:rPr>
            </w:pPr>
            <w:r w:rsidRPr="009806B8">
              <w:rPr>
                <w:sz w:val="18"/>
                <w:szCs w:val="18"/>
              </w:rPr>
              <w:t>5</w:t>
            </w:r>
          </w:p>
        </w:tc>
      </w:tr>
    </w:tbl>
    <w:p w:rsidR="009806B8" w:rsidRDefault="009806B8" w:rsidP="009806B8">
      <w:pPr>
        <w:spacing w:after="120"/>
      </w:pPr>
    </w:p>
    <w:p w:rsidR="009806B8" w:rsidRPr="00BB2102" w:rsidRDefault="009806B8" w:rsidP="009806B8">
      <w:pPr>
        <w:pStyle w:val="Funkcijasbold"/>
        <w:spacing w:after="120"/>
        <w:jc w:val="center"/>
        <w:rPr>
          <w:rFonts w:eastAsia="Calibri"/>
          <w:u w:val="single"/>
        </w:rPr>
      </w:pPr>
      <w:r>
        <w:rPr>
          <w:rFonts w:eastAsia="Calibri"/>
          <w:u w:val="single"/>
        </w:rPr>
        <w:t>P</w:t>
      </w:r>
      <w:r w:rsidRPr="00BB2102">
        <w:rPr>
          <w:rFonts w:eastAsia="Calibri"/>
          <w:u w:val="single"/>
        </w:rPr>
        <w:t xml:space="preserve">rioritārajiem pasākumiem </w:t>
      </w:r>
    </w:p>
    <w:p w:rsidR="009806B8" w:rsidRPr="00BB2102" w:rsidRDefault="009806B8" w:rsidP="009806B8">
      <w:pPr>
        <w:pStyle w:val="Funkcijasbold"/>
        <w:spacing w:after="120"/>
        <w:jc w:val="center"/>
        <w:rPr>
          <w:rFonts w:eastAsia="Calibri"/>
          <w:u w:val="single"/>
        </w:rPr>
      </w:pPr>
      <w:r w:rsidRPr="00BB2102">
        <w:rPr>
          <w:rFonts w:eastAsia="Calibri"/>
          <w:u w:val="single"/>
        </w:rPr>
        <w:t>papildu piešķirtais finansējums</w:t>
      </w:r>
      <w:r>
        <w:rPr>
          <w:rFonts w:eastAsia="Calibri"/>
          <w:u w:val="single"/>
        </w:rPr>
        <w:t xml:space="preserve"> 2019.</w:t>
      </w:r>
      <w:r>
        <w:rPr>
          <w:u w:val="single"/>
        </w:rPr>
        <w:t xml:space="preserve"> </w:t>
      </w:r>
      <w:r w:rsidRPr="00BB2102">
        <w:rPr>
          <w:u w:val="single"/>
        </w:rPr>
        <w:t>gadam</w:t>
      </w:r>
    </w:p>
    <w:tbl>
      <w:tblPr>
        <w:tblStyle w:val="TableGrid"/>
        <w:tblW w:w="9072" w:type="dxa"/>
        <w:jc w:val="center"/>
        <w:tblLayout w:type="fixed"/>
        <w:tblLook w:val="04A0" w:firstRow="1" w:lastRow="0" w:firstColumn="1" w:lastColumn="0" w:noHBand="0" w:noVBand="1"/>
      </w:tblPr>
      <w:tblGrid>
        <w:gridCol w:w="558"/>
        <w:gridCol w:w="4115"/>
        <w:gridCol w:w="1086"/>
        <w:gridCol w:w="1087"/>
        <w:gridCol w:w="1087"/>
        <w:gridCol w:w="1139"/>
      </w:tblGrid>
      <w:tr w:rsidR="009806B8" w:rsidRPr="00BB2102" w:rsidTr="009806B8">
        <w:trPr>
          <w:tblHeader/>
          <w:jc w:val="center"/>
        </w:trPr>
        <w:tc>
          <w:tcPr>
            <w:tcW w:w="558" w:type="dxa"/>
            <w:vMerge w:val="restart"/>
            <w:tcBorders>
              <w:bottom w:val="single" w:sz="4" w:space="0" w:color="auto"/>
            </w:tcBorders>
            <w:vAlign w:val="center"/>
          </w:tcPr>
          <w:p w:rsidR="009806B8" w:rsidRPr="00BB2102" w:rsidRDefault="009806B8" w:rsidP="009806B8">
            <w:pPr>
              <w:pStyle w:val="tabteksts"/>
              <w:jc w:val="center"/>
              <w:rPr>
                <w:rFonts w:eastAsia="Calibri"/>
              </w:rPr>
            </w:pPr>
            <w:r w:rsidRPr="00BB2102">
              <w:rPr>
                <w:rFonts w:eastAsia="Calibri"/>
              </w:rPr>
              <w:t>Nr.</w:t>
            </w:r>
          </w:p>
          <w:p w:rsidR="009806B8" w:rsidRPr="00BB2102" w:rsidRDefault="009806B8" w:rsidP="009806B8">
            <w:pPr>
              <w:pStyle w:val="tabteksts"/>
              <w:jc w:val="center"/>
              <w:rPr>
                <w:rFonts w:eastAsia="Calibri"/>
              </w:rPr>
            </w:pPr>
            <w:r w:rsidRPr="00BB2102">
              <w:rPr>
                <w:rFonts w:eastAsia="Calibri"/>
              </w:rPr>
              <w:t>p.k.</w:t>
            </w:r>
          </w:p>
        </w:tc>
        <w:tc>
          <w:tcPr>
            <w:tcW w:w="4115" w:type="dxa"/>
            <w:vMerge w:val="restart"/>
            <w:tcBorders>
              <w:bottom w:val="single" w:sz="12" w:space="0" w:color="auto"/>
            </w:tcBorders>
            <w:vAlign w:val="center"/>
          </w:tcPr>
          <w:p w:rsidR="009806B8" w:rsidRPr="00BB2102" w:rsidRDefault="009806B8" w:rsidP="009806B8">
            <w:pPr>
              <w:pStyle w:val="tabteksts"/>
              <w:jc w:val="both"/>
              <w:rPr>
                <w:rFonts w:eastAsia="Calibri"/>
                <w:b/>
              </w:rPr>
            </w:pPr>
            <w:r w:rsidRPr="00BB2102">
              <w:rPr>
                <w:rFonts w:eastAsia="Calibri"/>
                <w:b/>
              </w:rPr>
              <w:t xml:space="preserve">Pasākuma nosaukums </w:t>
            </w:r>
            <w:r w:rsidRPr="00BB2102">
              <w:rPr>
                <w:rFonts w:eastAsia="Calibri"/>
              </w:rPr>
              <w:t>(un darbības apraksts, ja pasākums attiecas tikai uz vienu programmu)</w:t>
            </w:r>
          </w:p>
          <w:p w:rsidR="009806B8" w:rsidRPr="00BB2102" w:rsidRDefault="009806B8" w:rsidP="009806B8">
            <w:pPr>
              <w:pStyle w:val="tabteksts"/>
              <w:jc w:val="both"/>
              <w:rPr>
                <w:rFonts w:eastAsia="Calibri"/>
                <w:szCs w:val="18"/>
              </w:rPr>
            </w:pPr>
            <w:r w:rsidRPr="00BB2102">
              <w:rPr>
                <w:rFonts w:eastAsia="Calibri"/>
                <w:b/>
              </w:rPr>
              <w:t>Darbības apraksts</w:t>
            </w:r>
            <w:r w:rsidRPr="00BB2102">
              <w:rPr>
                <w:rFonts w:eastAsia="Calibri"/>
              </w:rPr>
              <w:t xml:space="preserve"> </w:t>
            </w:r>
            <w:r w:rsidRPr="00BB2102">
              <w:rPr>
                <w:rFonts w:eastAsia="Calibri"/>
                <w:b/>
              </w:rPr>
              <w:t xml:space="preserve">ar norādi uz līdzekļu izlietojumu </w:t>
            </w:r>
            <w:r w:rsidRPr="00BB2102">
              <w:rPr>
                <w:rFonts w:eastAsia="Calibri"/>
                <w:szCs w:val="18"/>
              </w:rPr>
              <w:t>(ja pasākums attiecas uz vairāk kā vienu programmu)</w:t>
            </w:r>
          </w:p>
          <w:p w:rsidR="009806B8" w:rsidRPr="00BB2102" w:rsidRDefault="009806B8" w:rsidP="009806B8">
            <w:pPr>
              <w:pStyle w:val="tabteksts"/>
              <w:ind w:left="284"/>
              <w:rPr>
                <w:rFonts w:eastAsia="Calibri"/>
              </w:rPr>
            </w:pPr>
            <w:r w:rsidRPr="00BB2102">
              <w:rPr>
                <w:rFonts w:eastAsia="Calibri"/>
              </w:rPr>
              <w:t>Darbības rezultāts</w:t>
            </w:r>
          </w:p>
          <w:p w:rsidR="009806B8" w:rsidRPr="00BB2102" w:rsidRDefault="009806B8" w:rsidP="009806B8">
            <w:pPr>
              <w:pStyle w:val="tabteksts"/>
              <w:ind w:left="603"/>
              <w:rPr>
                <w:rFonts w:eastAsia="Calibri"/>
                <w:i/>
              </w:rPr>
            </w:pPr>
            <w:r w:rsidRPr="00BB2102">
              <w:rPr>
                <w:rFonts w:eastAsia="Calibri"/>
                <w:i/>
              </w:rPr>
              <w:t>Rezultatīvais rādītājs</w:t>
            </w:r>
          </w:p>
          <w:p w:rsidR="009806B8" w:rsidRPr="00D12FA4" w:rsidRDefault="009806B8" w:rsidP="009806B8">
            <w:pPr>
              <w:pStyle w:val="tabteksts"/>
              <w:ind w:left="36"/>
              <w:rPr>
                <w:rFonts w:eastAsia="Calibri"/>
              </w:rPr>
            </w:pPr>
            <w:r w:rsidRPr="00D12FA4">
              <w:rPr>
                <w:rFonts w:eastAsia="Calibri"/>
              </w:rPr>
              <w:t>Programmas (apakšprogrammas) kods un nosaukums</w:t>
            </w:r>
          </w:p>
        </w:tc>
        <w:tc>
          <w:tcPr>
            <w:tcW w:w="3260" w:type="dxa"/>
            <w:gridSpan w:val="3"/>
            <w:tcBorders>
              <w:bottom w:val="single" w:sz="4" w:space="0" w:color="auto"/>
            </w:tcBorders>
            <w:vAlign w:val="center"/>
          </w:tcPr>
          <w:p w:rsidR="009806B8" w:rsidRPr="00BB2102" w:rsidRDefault="009806B8" w:rsidP="009806B8">
            <w:pPr>
              <w:pStyle w:val="tabteksts"/>
              <w:jc w:val="center"/>
              <w:rPr>
                <w:rFonts w:eastAsia="Calibri"/>
              </w:rPr>
            </w:pPr>
            <w:r w:rsidRPr="00BB2102">
              <w:rPr>
                <w:rFonts w:eastAsia="Calibri"/>
                <w:b/>
              </w:rPr>
              <w:t xml:space="preserve">Izdevumi,  </w:t>
            </w:r>
            <w:r w:rsidRPr="00BB2102">
              <w:rPr>
                <w:rFonts w:eastAsia="Calibri"/>
                <w:i/>
                <w:szCs w:val="18"/>
              </w:rPr>
              <w:t>euro</w:t>
            </w:r>
            <w:r w:rsidRPr="00BB2102">
              <w:rPr>
                <w:rFonts w:eastAsia="Calibri"/>
              </w:rPr>
              <w:t xml:space="preserve"> /</w:t>
            </w:r>
          </w:p>
          <w:p w:rsidR="009806B8" w:rsidRPr="00BB2102" w:rsidRDefault="009806B8" w:rsidP="009806B8">
            <w:pPr>
              <w:pStyle w:val="tabteksts"/>
              <w:jc w:val="center"/>
              <w:rPr>
                <w:rFonts w:eastAsia="Calibri"/>
              </w:rPr>
            </w:pPr>
            <w:r w:rsidRPr="00BB2102">
              <w:rPr>
                <w:rFonts w:eastAsia="Calibri"/>
              </w:rPr>
              <w:t xml:space="preserve"> rādītāji,</w:t>
            </w:r>
            <w:r w:rsidRPr="00BB2102">
              <w:rPr>
                <w:rFonts w:eastAsia="Calibri"/>
                <w:i/>
                <w:szCs w:val="18"/>
              </w:rPr>
              <w:t xml:space="preserve"> vērtība</w:t>
            </w:r>
            <w:r w:rsidRPr="00BB2102">
              <w:rPr>
                <w:rFonts w:eastAsia="Calibri"/>
                <w:szCs w:val="18"/>
              </w:rPr>
              <w:t xml:space="preserve"> </w:t>
            </w:r>
          </w:p>
        </w:tc>
        <w:tc>
          <w:tcPr>
            <w:tcW w:w="1139" w:type="dxa"/>
            <w:vMerge w:val="restart"/>
            <w:vAlign w:val="center"/>
          </w:tcPr>
          <w:p w:rsidR="009806B8" w:rsidRPr="00BB2102" w:rsidRDefault="009806B8" w:rsidP="009806B8">
            <w:pPr>
              <w:pStyle w:val="tabteksts"/>
              <w:jc w:val="center"/>
              <w:rPr>
                <w:rFonts w:eastAsia="Calibri"/>
              </w:rPr>
            </w:pPr>
            <w:r w:rsidRPr="00BB2102">
              <w:rPr>
                <w:rFonts w:eastAsia="Calibri"/>
              </w:rPr>
              <w:t>Pamatojums</w:t>
            </w:r>
          </w:p>
        </w:tc>
      </w:tr>
      <w:tr w:rsidR="009806B8" w:rsidRPr="00BB2102" w:rsidTr="009806B8">
        <w:trPr>
          <w:tblHeader/>
          <w:jc w:val="center"/>
        </w:trPr>
        <w:tc>
          <w:tcPr>
            <w:tcW w:w="558" w:type="dxa"/>
            <w:vMerge/>
            <w:tcBorders>
              <w:top w:val="single" w:sz="12" w:space="0" w:color="auto"/>
              <w:bottom w:val="single" w:sz="4" w:space="0" w:color="auto"/>
            </w:tcBorders>
            <w:vAlign w:val="center"/>
          </w:tcPr>
          <w:p w:rsidR="009806B8" w:rsidRPr="00BB2102" w:rsidRDefault="009806B8" w:rsidP="009806B8">
            <w:pPr>
              <w:pStyle w:val="tabteksts"/>
              <w:jc w:val="center"/>
              <w:rPr>
                <w:rFonts w:eastAsia="Calibri"/>
              </w:rPr>
            </w:pPr>
          </w:p>
        </w:tc>
        <w:tc>
          <w:tcPr>
            <w:tcW w:w="4115" w:type="dxa"/>
            <w:vMerge/>
            <w:tcBorders>
              <w:bottom w:val="single" w:sz="2" w:space="0" w:color="auto"/>
            </w:tcBorders>
            <w:vAlign w:val="center"/>
          </w:tcPr>
          <w:p w:rsidR="009806B8" w:rsidRPr="00BB2102" w:rsidRDefault="009806B8" w:rsidP="009806B8">
            <w:pPr>
              <w:pStyle w:val="tabteksts"/>
              <w:jc w:val="center"/>
              <w:rPr>
                <w:rFonts w:eastAsia="Calibri"/>
              </w:rPr>
            </w:pPr>
          </w:p>
        </w:tc>
        <w:tc>
          <w:tcPr>
            <w:tcW w:w="1086" w:type="dxa"/>
            <w:tcBorders>
              <w:bottom w:val="single" w:sz="2" w:space="0" w:color="auto"/>
            </w:tcBorders>
            <w:vAlign w:val="center"/>
          </w:tcPr>
          <w:p w:rsidR="009806B8" w:rsidRPr="00BB2102" w:rsidRDefault="009806B8" w:rsidP="009806B8">
            <w:pPr>
              <w:pStyle w:val="tabteksts"/>
              <w:jc w:val="center"/>
              <w:rPr>
                <w:rFonts w:eastAsia="Calibri"/>
                <w:szCs w:val="18"/>
              </w:rPr>
            </w:pPr>
            <w:r>
              <w:rPr>
                <w:rFonts w:eastAsia="Calibri"/>
                <w:szCs w:val="18"/>
              </w:rPr>
              <w:t>2019.</w:t>
            </w:r>
            <w:r w:rsidRPr="00D42431">
              <w:rPr>
                <w:rFonts w:eastAsia="Calibri"/>
                <w:szCs w:val="18"/>
              </w:rPr>
              <w:t xml:space="preserve"> gadā</w:t>
            </w:r>
          </w:p>
        </w:tc>
        <w:tc>
          <w:tcPr>
            <w:tcW w:w="1087" w:type="dxa"/>
            <w:tcBorders>
              <w:bottom w:val="single" w:sz="2" w:space="0" w:color="auto"/>
            </w:tcBorders>
            <w:vAlign w:val="center"/>
          </w:tcPr>
          <w:p w:rsidR="009806B8" w:rsidRPr="00BB2102" w:rsidRDefault="009806B8" w:rsidP="00B16767">
            <w:pPr>
              <w:pStyle w:val="tabteksts"/>
              <w:jc w:val="center"/>
              <w:rPr>
                <w:rFonts w:eastAsia="Calibri"/>
                <w:szCs w:val="18"/>
              </w:rPr>
            </w:pPr>
            <w:r w:rsidRPr="00737235">
              <w:rPr>
                <w:rFonts w:eastAsia="Calibri"/>
                <w:szCs w:val="18"/>
              </w:rPr>
              <w:t>Ietekme uz 2020. gada bāzi</w:t>
            </w:r>
            <w:r w:rsidR="00B16767" w:rsidRPr="00B16767">
              <w:rPr>
                <w:rFonts w:eastAsia="Calibri"/>
                <w:szCs w:val="18"/>
                <w:vertAlign w:val="superscript"/>
              </w:rPr>
              <w:t>2</w:t>
            </w:r>
          </w:p>
        </w:tc>
        <w:tc>
          <w:tcPr>
            <w:tcW w:w="1087" w:type="dxa"/>
            <w:tcBorders>
              <w:bottom w:val="single" w:sz="2" w:space="0" w:color="auto"/>
            </w:tcBorders>
            <w:vAlign w:val="center"/>
          </w:tcPr>
          <w:p w:rsidR="009806B8" w:rsidRPr="00BB2102" w:rsidRDefault="009806B8" w:rsidP="009806B8">
            <w:pPr>
              <w:pStyle w:val="tabteksts"/>
              <w:jc w:val="center"/>
              <w:rPr>
                <w:rFonts w:eastAsia="Calibri"/>
                <w:szCs w:val="18"/>
              </w:rPr>
            </w:pPr>
            <w:r w:rsidRPr="00737235">
              <w:rPr>
                <w:rFonts w:eastAsia="Calibri"/>
                <w:szCs w:val="18"/>
              </w:rPr>
              <w:t>Ietekme uz 2021. gada bāzi</w:t>
            </w:r>
            <w:r w:rsidR="00B16767">
              <w:rPr>
                <w:rFonts w:eastAsia="Calibri"/>
                <w:szCs w:val="18"/>
                <w:vertAlign w:val="superscript"/>
              </w:rPr>
              <w:t>2</w:t>
            </w:r>
          </w:p>
        </w:tc>
        <w:tc>
          <w:tcPr>
            <w:tcW w:w="1139" w:type="dxa"/>
            <w:vMerge/>
            <w:tcBorders>
              <w:bottom w:val="single" w:sz="4" w:space="0" w:color="auto"/>
            </w:tcBorders>
          </w:tcPr>
          <w:p w:rsidR="009806B8" w:rsidRPr="00BB2102" w:rsidRDefault="009806B8" w:rsidP="009806B8">
            <w:pPr>
              <w:pStyle w:val="tabteksts"/>
              <w:jc w:val="center"/>
              <w:rPr>
                <w:rFonts w:eastAsia="Calibri"/>
              </w:rPr>
            </w:pPr>
          </w:p>
        </w:tc>
      </w:tr>
      <w:tr w:rsidR="009806B8" w:rsidRPr="00BB2102" w:rsidTr="009806B8">
        <w:trPr>
          <w:trHeight w:val="142"/>
          <w:jc w:val="center"/>
        </w:trPr>
        <w:tc>
          <w:tcPr>
            <w:tcW w:w="558" w:type="dxa"/>
            <w:vMerge w:val="restart"/>
            <w:tcBorders>
              <w:top w:val="single" w:sz="4" w:space="0" w:color="auto"/>
              <w:bottom w:val="single" w:sz="2" w:space="0" w:color="auto"/>
            </w:tcBorders>
          </w:tcPr>
          <w:p w:rsidR="009806B8" w:rsidRPr="00BB2102" w:rsidRDefault="009806B8" w:rsidP="009806B8">
            <w:pPr>
              <w:pStyle w:val="tabteksts"/>
              <w:rPr>
                <w:rFonts w:eastAsia="Calibri"/>
              </w:rPr>
            </w:pPr>
            <w:r w:rsidRPr="00BB2102">
              <w:rPr>
                <w:rFonts w:eastAsia="Calibri"/>
              </w:rPr>
              <w:t>1.</w:t>
            </w:r>
          </w:p>
        </w:tc>
        <w:tc>
          <w:tcPr>
            <w:tcW w:w="4115" w:type="dxa"/>
            <w:tcBorders>
              <w:top w:val="single" w:sz="2" w:space="0" w:color="auto"/>
              <w:bottom w:val="single" w:sz="2" w:space="0" w:color="auto"/>
            </w:tcBorders>
            <w:shd w:val="clear" w:color="auto" w:fill="D9D9D9" w:themeFill="background1" w:themeFillShade="D9"/>
          </w:tcPr>
          <w:p w:rsidR="009806B8" w:rsidRPr="00737235" w:rsidRDefault="009806B8" w:rsidP="009806B8">
            <w:pPr>
              <w:pStyle w:val="tabteksts"/>
              <w:rPr>
                <w:rFonts w:eastAsia="Calibri"/>
                <w:b/>
              </w:rPr>
            </w:pPr>
            <w:r w:rsidRPr="00737235">
              <w:rPr>
                <w:rFonts w:eastAsia="Calibri"/>
                <w:b/>
              </w:rPr>
              <w:t xml:space="preserve">Diasporas </w:t>
            </w:r>
            <w:r w:rsidRPr="0049593F">
              <w:rPr>
                <w:rFonts w:eastAsia="Calibri"/>
                <w:b/>
              </w:rPr>
              <w:t>likuma normu īstenošanai</w:t>
            </w:r>
          </w:p>
        </w:tc>
        <w:tc>
          <w:tcPr>
            <w:tcW w:w="1086" w:type="dxa"/>
            <w:tcBorders>
              <w:top w:val="single" w:sz="2" w:space="0" w:color="auto"/>
              <w:bottom w:val="single" w:sz="2" w:space="0" w:color="auto"/>
            </w:tcBorders>
            <w:shd w:val="clear" w:color="auto" w:fill="D9D9D9" w:themeFill="background1" w:themeFillShade="D9"/>
          </w:tcPr>
          <w:p w:rsidR="009806B8" w:rsidRPr="00BB2102" w:rsidRDefault="009806B8" w:rsidP="009806B8">
            <w:pPr>
              <w:pStyle w:val="tabteksts"/>
              <w:jc w:val="right"/>
              <w:rPr>
                <w:rFonts w:eastAsia="Calibri"/>
                <w:b/>
              </w:rPr>
            </w:pPr>
            <w:r w:rsidRPr="008A61CF">
              <w:rPr>
                <w:rFonts w:eastAsia="Calibri"/>
                <w:b/>
              </w:rPr>
              <w:t>266</w:t>
            </w:r>
            <w:r>
              <w:rPr>
                <w:rFonts w:eastAsia="Calibri"/>
                <w:b/>
              </w:rPr>
              <w:t xml:space="preserve"> </w:t>
            </w:r>
            <w:r w:rsidRPr="008A61CF">
              <w:rPr>
                <w:rFonts w:eastAsia="Calibri"/>
                <w:b/>
              </w:rPr>
              <w:t>725</w:t>
            </w:r>
          </w:p>
        </w:tc>
        <w:tc>
          <w:tcPr>
            <w:tcW w:w="1087" w:type="dxa"/>
            <w:tcBorders>
              <w:top w:val="single" w:sz="2" w:space="0" w:color="auto"/>
              <w:bottom w:val="single" w:sz="2" w:space="0" w:color="auto"/>
            </w:tcBorders>
            <w:shd w:val="clear" w:color="auto" w:fill="D9D9D9" w:themeFill="background1" w:themeFillShade="D9"/>
          </w:tcPr>
          <w:p w:rsidR="009806B8" w:rsidRPr="00BB2102" w:rsidRDefault="009806B8" w:rsidP="009806B8">
            <w:pPr>
              <w:pStyle w:val="tabteksts"/>
              <w:jc w:val="right"/>
              <w:rPr>
                <w:rFonts w:eastAsia="Calibri"/>
                <w:b/>
              </w:rPr>
            </w:pPr>
            <w:r w:rsidRPr="008A61CF">
              <w:rPr>
                <w:rFonts w:eastAsia="Calibri"/>
                <w:b/>
              </w:rPr>
              <w:t>263</w:t>
            </w:r>
            <w:r>
              <w:rPr>
                <w:rFonts w:eastAsia="Calibri"/>
                <w:b/>
              </w:rPr>
              <w:t xml:space="preserve"> </w:t>
            </w:r>
            <w:r w:rsidRPr="008A61CF">
              <w:rPr>
                <w:rFonts w:eastAsia="Calibri"/>
                <w:b/>
              </w:rPr>
              <w:t>225</w:t>
            </w:r>
          </w:p>
        </w:tc>
        <w:tc>
          <w:tcPr>
            <w:tcW w:w="1087" w:type="dxa"/>
            <w:tcBorders>
              <w:top w:val="single" w:sz="2" w:space="0" w:color="auto"/>
              <w:bottom w:val="single" w:sz="2" w:space="0" w:color="auto"/>
            </w:tcBorders>
            <w:shd w:val="clear" w:color="auto" w:fill="D9D9D9" w:themeFill="background1" w:themeFillShade="D9"/>
          </w:tcPr>
          <w:p w:rsidR="009806B8" w:rsidRPr="00BB2102" w:rsidRDefault="009806B8" w:rsidP="009806B8">
            <w:pPr>
              <w:pStyle w:val="tabteksts"/>
              <w:jc w:val="right"/>
              <w:rPr>
                <w:rFonts w:eastAsia="Calibri"/>
                <w:b/>
              </w:rPr>
            </w:pPr>
            <w:r w:rsidRPr="008A61CF">
              <w:rPr>
                <w:rFonts w:eastAsia="Calibri"/>
                <w:b/>
              </w:rPr>
              <w:t>263</w:t>
            </w:r>
            <w:r>
              <w:rPr>
                <w:rFonts w:eastAsia="Calibri"/>
                <w:b/>
              </w:rPr>
              <w:t xml:space="preserve"> </w:t>
            </w:r>
            <w:r w:rsidRPr="008A61CF">
              <w:rPr>
                <w:rFonts w:eastAsia="Calibri"/>
                <w:b/>
              </w:rPr>
              <w:t>225</w:t>
            </w:r>
          </w:p>
        </w:tc>
        <w:tc>
          <w:tcPr>
            <w:tcW w:w="1139" w:type="dxa"/>
            <w:vMerge w:val="restart"/>
            <w:tcBorders>
              <w:top w:val="single" w:sz="4" w:space="0" w:color="auto"/>
              <w:bottom w:val="single" w:sz="2" w:space="0" w:color="auto"/>
            </w:tcBorders>
          </w:tcPr>
          <w:p w:rsidR="009806B8" w:rsidRDefault="009806B8" w:rsidP="009806B8">
            <w:pPr>
              <w:pStyle w:val="tabteksts"/>
              <w:rPr>
                <w:rFonts w:eastAsia="Calibri"/>
              </w:rPr>
            </w:pPr>
            <w:r>
              <w:rPr>
                <w:rFonts w:eastAsia="Calibri"/>
              </w:rPr>
              <w:t xml:space="preserve">Ministru kabineta 08.02.2019.ārkārtas sēdes protokola Nr.6 1.§ 3.punkts </w:t>
            </w:r>
          </w:p>
          <w:p w:rsidR="009806B8" w:rsidRPr="0049593F" w:rsidRDefault="009806B8" w:rsidP="009806B8">
            <w:pPr>
              <w:rPr>
                <w:rFonts w:eastAsia="Calibri"/>
              </w:rPr>
            </w:pPr>
          </w:p>
          <w:p w:rsidR="009806B8" w:rsidRPr="0049593F" w:rsidRDefault="009806B8" w:rsidP="009806B8">
            <w:pPr>
              <w:rPr>
                <w:rFonts w:eastAsia="Calibri"/>
              </w:rPr>
            </w:pPr>
          </w:p>
          <w:p w:rsidR="009806B8" w:rsidRPr="0049593F" w:rsidRDefault="009806B8" w:rsidP="009806B8">
            <w:pPr>
              <w:rPr>
                <w:rFonts w:eastAsia="Calibri"/>
              </w:rPr>
            </w:pPr>
          </w:p>
          <w:p w:rsidR="009806B8" w:rsidRPr="0049593F" w:rsidRDefault="009806B8" w:rsidP="009806B8">
            <w:pPr>
              <w:rPr>
                <w:rFonts w:eastAsia="Calibri"/>
              </w:rPr>
            </w:pPr>
          </w:p>
          <w:p w:rsidR="009806B8" w:rsidRDefault="009806B8" w:rsidP="009806B8">
            <w:pPr>
              <w:rPr>
                <w:rFonts w:eastAsia="Calibri"/>
              </w:rPr>
            </w:pPr>
          </w:p>
          <w:p w:rsidR="009806B8" w:rsidRPr="0049593F" w:rsidRDefault="009806B8" w:rsidP="009806B8">
            <w:pPr>
              <w:rPr>
                <w:rFonts w:eastAsia="Calibri"/>
              </w:rPr>
            </w:pPr>
          </w:p>
        </w:tc>
      </w:tr>
      <w:tr w:rsidR="009806B8" w:rsidRPr="00BB2102" w:rsidTr="009806B8">
        <w:trPr>
          <w:trHeight w:val="142"/>
          <w:jc w:val="center"/>
        </w:trPr>
        <w:tc>
          <w:tcPr>
            <w:tcW w:w="558" w:type="dxa"/>
            <w:vMerge/>
            <w:tcBorders>
              <w:bottom w:val="single" w:sz="2" w:space="0" w:color="auto"/>
            </w:tcBorders>
          </w:tcPr>
          <w:p w:rsidR="009806B8" w:rsidRPr="00BB2102" w:rsidRDefault="009806B8" w:rsidP="009806B8">
            <w:pPr>
              <w:pStyle w:val="tabteksts"/>
              <w:rPr>
                <w:rFonts w:eastAsia="Calibri"/>
              </w:rPr>
            </w:pPr>
          </w:p>
        </w:tc>
        <w:tc>
          <w:tcPr>
            <w:tcW w:w="7375" w:type="dxa"/>
            <w:gridSpan w:val="4"/>
            <w:tcBorders>
              <w:top w:val="single" w:sz="2" w:space="0" w:color="auto"/>
            </w:tcBorders>
            <w:shd w:val="clear" w:color="auto" w:fill="F2F2F2" w:themeFill="background1" w:themeFillShade="F2"/>
          </w:tcPr>
          <w:p w:rsidR="009806B8" w:rsidRPr="00737235" w:rsidRDefault="009806B8" w:rsidP="009806B8">
            <w:pPr>
              <w:pStyle w:val="tabteksts"/>
              <w:rPr>
                <w:rFonts w:eastAsia="Calibri"/>
                <w:b/>
              </w:rPr>
            </w:pPr>
            <w:r w:rsidRPr="00737235">
              <w:rPr>
                <w:rFonts w:eastAsia="Calibri"/>
                <w:b/>
              </w:rPr>
              <w:t xml:space="preserve">Mērķtiecīgi  identificēt, uzrunāt un iesaistīt diasporas pārstāvjus aktivitātēs, kas saistās ar eksporta veicināšanu, investīciju piesaisti, inovāciju attīstīšanu un tūrisma popularizēšanu.   </w:t>
            </w:r>
          </w:p>
        </w:tc>
        <w:tc>
          <w:tcPr>
            <w:tcW w:w="1139" w:type="dxa"/>
            <w:vMerge/>
            <w:tcBorders>
              <w:bottom w:val="single" w:sz="2" w:space="0" w:color="auto"/>
            </w:tcBorders>
          </w:tcPr>
          <w:p w:rsidR="009806B8" w:rsidRPr="00BB2102" w:rsidRDefault="009806B8" w:rsidP="009806B8">
            <w:pPr>
              <w:pStyle w:val="tabteksts"/>
              <w:rPr>
                <w:rFonts w:eastAsia="Calibri"/>
                <w:b/>
                <w:i/>
              </w:rPr>
            </w:pPr>
          </w:p>
        </w:tc>
      </w:tr>
      <w:tr w:rsidR="009806B8" w:rsidRPr="00BB2102" w:rsidTr="009806B8">
        <w:trPr>
          <w:trHeight w:val="142"/>
          <w:jc w:val="center"/>
        </w:trPr>
        <w:tc>
          <w:tcPr>
            <w:tcW w:w="558" w:type="dxa"/>
            <w:vMerge/>
            <w:tcBorders>
              <w:bottom w:val="single" w:sz="2" w:space="0" w:color="auto"/>
            </w:tcBorders>
          </w:tcPr>
          <w:p w:rsidR="009806B8" w:rsidRPr="00BB2102" w:rsidRDefault="009806B8" w:rsidP="009806B8">
            <w:pPr>
              <w:pStyle w:val="tabteksts"/>
              <w:rPr>
                <w:rFonts w:eastAsia="Calibri"/>
              </w:rPr>
            </w:pPr>
          </w:p>
        </w:tc>
        <w:tc>
          <w:tcPr>
            <w:tcW w:w="7375" w:type="dxa"/>
            <w:gridSpan w:val="4"/>
            <w:vAlign w:val="center"/>
          </w:tcPr>
          <w:p w:rsidR="009806B8" w:rsidRPr="00D12FA4" w:rsidRDefault="009806B8" w:rsidP="009806B8">
            <w:pPr>
              <w:pStyle w:val="tabteksts"/>
              <w:ind w:left="284"/>
              <w:rPr>
                <w:rFonts w:eastAsia="Calibri"/>
              </w:rPr>
            </w:pPr>
            <w:r w:rsidRPr="00DD7D9B">
              <w:rPr>
                <w:rFonts w:eastAsia="Calibri"/>
              </w:rPr>
              <w:t>Īstenoti mārketinga pasākumi diasporas pārstāvju, t.sk. nozaru profesionāļu, uzrunāšanai par darba un sadarbības iespējām Latvijā.</w:t>
            </w:r>
          </w:p>
        </w:tc>
        <w:tc>
          <w:tcPr>
            <w:tcW w:w="1139" w:type="dxa"/>
            <w:vMerge/>
            <w:tcBorders>
              <w:bottom w:val="single" w:sz="2" w:space="0" w:color="auto"/>
            </w:tcBorders>
          </w:tcPr>
          <w:p w:rsidR="009806B8" w:rsidRPr="00BB2102" w:rsidRDefault="009806B8" w:rsidP="009806B8">
            <w:pPr>
              <w:pStyle w:val="tabteksts"/>
              <w:ind w:left="284"/>
              <w:rPr>
                <w:rFonts w:eastAsia="Calibri"/>
              </w:rPr>
            </w:pPr>
          </w:p>
        </w:tc>
      </w:tr>
      <w:tr w:rsidR="009806B8" w:rsidRPr="00BB2102" w:rsidTr="009806B8">
        <w:trPr>
          <w:trHeight w:val="142"/>
          <w:jc w:val="center"/>
        </w:trPr>
        <w:tc>
          <w:tcPr>
            <w:tcW w:w="558" w:type="dxa"/>
            <w:vMerge/>
            <w:tcBorders>
              <w:bottom w:val="single" w:sz="2" w:space="0" w:color="auto"/>
            </w:tcBorders>
          </w:tcPr>
          <w:p w:rsidR="009806B8" w:rsidRPr="00BB2102" w:rsidRDefault="009806B8" w:rsidP="009806B8">
            <w:pPr>
              <w:pStyle w:val="tabteksts"/>
              <w:rPr>
                <w:rFonts w:eastAsia="Calibri"/>
              </w:rPr>
            </w:pPr>
          </w:p>
        </w:tc>
        <w:tc>
          <w:tcPr>
            <w:tcW w:w="4115" w:type="dxa"/>
          </w:tcPr>
          <w:p w:rsidR="009806B8" w:rsidRPr="00BB2102" w:rsidRDefault="009806B8" w:rsidP="009806B8">
            <w:pPr>
              <w:pStyle w:val="tabteksts"/>
              <w:ind w:left="603"/>
              <w:rPr>
                <w:rFonts w:eastAsia="Calibri"/>
                <w:i/>
              </w:rPr>
            </w:pPr>
            <w:r w:rsidRPr="00DD7D9B">
              <w:rPr>
                <w:rFonts w:eastAsia="Calibri"/>
                <w:i/>
              </w:rPr>
              <w:t>Elektroniski uzrunāta diasporas auditorija (personu skaits)</w:t>
            </w:r>
          </w:p>
        </w:tc>
        <w:tc>
          <w:tcPr>
            <w:tcW w:w="1086" w:type="dxa"/>
          </w:tcPr>
          <w:p w:rsidR="009806B8" w:rsidRPr="00BB2102" w:rsidRDefault="009806B8" w:rsidP="009806B8">
            <w:pPr>
              <w:pStyle w:val="tabteksts"/>
              <w:jc w:val="center"/>
              <w:rPr>
                <w:rFonts w:eastAsia="Calibri"/>
              </w:rPr>
            </w:pPr>
            <w:r>
              <w:rPr>
                <w:rFonts w:eastAsia="Calibri"/>
              </w:rPr>
              <w:t>60 000</w:t>
            </w:r>
          </w:p>
        </w:tc>
        <w:tc>
          <w:tcPr>
            <w:tcW w:w="1087" w:type="dxa"/>
          </w:tcPr>
          <w:p w:rsidR="009806B8" w:rsidRPr="00BB2102" w:rsidRDefault="009806B8" w:rsidP="009806B8">
            <w:pPr>
              <w:pStyle w:val="tabteksts"/>
              <w:jc w:val="center"/>
              <w:rPr>
                <w:rFonts w:eastAsia="Calibri"/>
              </w:rPr>
            </w:pPr>
            <w:r>
              <w:rPr>
                <w:rFonts w:eastAsia="Calibri"/>
              </w:rPr>
              <w:t>150 000</w:t>
            </w:r>
          </w:p>
        </w:tc>
        <w:tc>
          <w:tcPr>
            <w:tcW w:w="1087" w:type="dxa"/>
          </w:tcPr>
          <w:p w:rsidR="009806B8" w:rsidRPr="00BB2102" w:rsidRDefault="009806B8" w:rsidP="009806B8">
            <w:pPr>
              <w:pStyle w:val="tabteksts"/>
              <w:jc w:val="center"/>
              <w:rPr>
                <w:rFonts w:eastAsia="Calibri"/>
              </w:rPr>
            </w:pPr>
            <w:r>
              <w:rPr>
                <w:rFonts w:eastAsia="Calibri"/>
              </w:rPr>
              <w:t>150 000</w:t>
            </w:r>
          </w:p>
        </w:tc>
        <w:tc>
          <w:tcPr>
            <w:tcW w:w="1139" w:type="dxa"/>
            <w:vMerge/>
            <w:tcBorders>
              <w:bottom w:val="single" w:sz="2" w:space="0" w:color="auto"/>
            </w:tcBorders>
          </w:tcPr>
          <w:p w:rsidR="009806B8" w:rsidRPr="00BB2102" w:rsidRDefault="009806B8" w:rsidP="009806B8">
            <w:pPr>
              <w:pStyle w:val="tabteksts"/>
              <w:jc w:val="center"/>
              <w:rPr>
                <w:rFonts w:eastAsia="Calibri"/>
                <w:i/>
              </w:rPr>
            </w:pPr>
          </w:p>
        </w:tc>
      </w:tr>
      <w:tr w:rsidR="009806B8" w:rsidRPr="00BB2102" w:rsidTr="009806B8">
        <w:trPr>
          <w:trHeight w:val="142"/>
          <w:jc w:val="center"/>
        </w:trPr>
        <w:tc>
          <w:tcPr>
            <w:tcW w:w="558" w:type="dxa"/>
            <w:vMerge/>
            <w:tcBorders>
              <w:bottom w:val="single" w:sz="2" w:space="0" w:color="auto"/>
            </w:tcBorders>
          </w:tcPr>
          <w:p w:rsidR="009806B8" w:rsidRPr="00BB2102" w:rsidRDefault="009806B8" w:rsidP="009806B8">
            <w:pPr>
              <w:pStyle w:val="tabteksts"/>
              <w:rPr>
                <w:rFonts w:eastAsia="Calibri"/>
              </w:rPr>
            </w:pPr>
          </w:p>
        </w:tc>
        <w:tc>
          <w:tcPr>
            <w:tcW w:w="7375" w:type="dxa"/>
            <w:gridSpan w:val="4"/>
          </w:tcPr>
          <w:p w:rsidR="009806B8" w:rsidRPr="00BB2102" w:rsidRDefault="009806B8" w:rsidP="009806B8">
            <w:pPr>
              <w:pStyle w:val="tabteksts"/>
              <w:ind w:left="284"/>
              <w:rPr>
                <w:rFonts w:eastAsia="Calibri"/>
              </w:rPr>
            </w:pPr>
            <w:r w:rsidRPr="00DD7D9B">
              <w:rPr>
                <w:rFonts w:eastAsia="Calibri"/>
              </w:rPr>
              <w:t>Īstenoti sadarbības pasākumi ar mērķi veicināt Latvijas Investīciju un attīstības aģentūrai deleģēto funkciju (eksporta, investīciju piesaistes, tūrisma, uzņēmējdarbības un inovāciju attīstības veicināšana) rezultatīvu īstenošanu</w:t>
            </w:r>
          </w:p>
        </w:tc>
        <w:tc>
          <w:tcPr>
            <w:tcW w:w="1139" w:type="dxa"/>
            <w:vMerge/>
            <w:tcBorders>
              <w:bottom w:val="single" w:sz="2" w:space="0" w:color="auto"/>
            </w:tcBorders>
          </w:tcPr>
          <w:p w:rsidR="009806B8" w:rsidRPr="00BB2102" w:rsidRDefault="009806B8" w:rsidP="009806B8">
            <w:pPr>
              <w:pStyle w:val="tabteksts"/>
              <w:jc w:val="center"/>
              <w:rPr>
                <w:rFonts w:eastAsia="Calibri"/>
                <w:i/>
              </w:rPr>
            </w:pPr>
          </w:p>
        </w:tc>
      </w:tr>
      <w:tr w:rsidR="009806B8" w:rsidRPr="00BB2102" w:rsidTr="009806B8">
        <w:trPr>
          <w:trHeight w:val="142"/>
          <w:jc w:val="center"/>
        </w:trPr>
        <w:tc>
          <w:tcPr>
            <w:tcW w:w="558" w:type="dxa"/>
            <w:vMerge/>
            <w:tcBorders>
              <w:bottom w:val="single" w:sz="2" w:space="0" w:color="auto"/>
            </w:tcBorders>
          </w:tcPr>
          <w:p w:rsidR="009806B8" w:rsidRPr="00BB2102" w:rsidRDefault="009806B8" w:rsidP="009806B8">
            <w:pPr>
              <w:pStyle w:val="tabteksts"/>
              <w:rPr>
                <w:rFonts w:eastAsia="Calibri"/>
              </w:rPr>
            </w:pPr>
          </w:p>
        </w:tc>
        <w:tc>
          <w:tcPr>
            <w:tcW w:w="4115" w:type="dxa"/>
          </w:tcPr>
          <w:p w:rsidR="009806B8" w:rsidRPr="00BB2102" w:rsidRDefault="009806B8" w:rsidP="009806B8">
            <w:pPr>
              <w:pStyle w:val="tabteksts"/>
              <w:ind w:left="603"/>
              <w:rPr>
                <w:rFonts w:eastAsia="Calibri"/>
                <w:i/>
              </w:rPr>
            </w:pPr>
            <w:r w:rsidRPr="00377B8E">
              <w:rPr>
                <w:rFonts w:eastAsia="Calibri"/>
                <w:i/>
              </w:rPr>
              <w:t>Līdzdalība pasākumos, kuru mērķis ir uzrunāt diasporas pārstāvjus par darba iespējām Latvijā (pasākumu skaits)</w:t>
            </w:r>
          </w:p>
        </w:tc>
        <w:tc>
          <w:tcPr>
            <w:tcW w:w="1086" w:type="dxa"/>
          </w:tcPr>
          <w:p w:rsidR="009806B8" w:rsidRPr="0020283D" w:rsidRDefault="009806B8" w:rsidP="009806B8">
            <w:pPr>
              <w:pStyle w:val="tabteksts"/>
              <w:jc w:val="center"/>
              <w:rPr>
                <w:rFonts w:eastAsia="Calibri"/>
              </w:rPr>
            </w:pPr>
            <w:r w:rsidRPr="0020283D">
              <w:rPr>
                <w:rFonts w:eastAsia="Calibri"/>
              </w:rPr>
              <w:t>3</w:t>
            </w:r>
          </w:p>
        </w:tc>
        <w:tc>
          <w:tcPr>
            <w:tcW w:w="1087" w:type="dxa"/>
          </w:tcPr>
          <w:p w:rsidR="009806B8" w:rsidRPr="0020283D" w:rsidRDefault="009806B8" w:rsidP="009806B8">
            <w:pPr>
              <w:pStyle w:val="tabteksts"/>
              <w:jc w:val="center"/>
              <w:rPr>
                <w:rFonts w:eastAsia="Calibri"/>
              </w:rPr>
            </w:pPr>
            <w:r w:rsidRPr="0020283D">
              <w:rPr>
                <w:rFonts w:eastAsia="Calibri"/>
              </w:rPr>
              <w:t>3</w:t>
            </w:r>
          </w:p>
        </w:tc>
        <w:tc>
          <w:tcPr>
            <w:tcW w:w="1087" w:type="dxa"/>
          </w:tcPr>
          <w:p w:rsidR="009806B8" w:rsidRPr="0020283D" w:rsidRDefault="009806B8" w:rsidP="009806B8">
            <w:pPr>
              <w:pStyle w:val="tabteksts"/>
              <w:jc w:val="center"/>
              <w:rPr>
                <w:rFonts w:eastAsia="Calibri"/>
              </w:rPr>
            </w:pPr>
            <w:r w:rsidRPr="0020283D">
              <w:rPr>
                <w:rFonts w:eastAsia="Calibri"/>
              </w:rPr>
              <w:t>3</w:t>
            </w:r>
          </w:p>
        </w:tc>
        <w:tc>
          <w:tcPr>
            <w:tcW w:w="1139" w:type="dxa"/>
            <w:vMerge/>
            <w:tcBorders>
              <w:bottom w:val="single" w:sz="2" w:space="0" w:color="auto"/>
            </w:tcBorders>
          </w:tcPr>
          <w:p w:rsidR="009806B8" w:rsidRPr="00BB2102" w:rsidRDefault="009806B8" w:rsidP="009806B8">
            <w:pPr>
              <w:pStyle w:val="tabteksts"/>
              <w:jc w:val="center"/>
              <w:rPr>
                <w:rFonts w:eastAsia="Calibri"/>
                <w:i/>
              </w:rPr>
            </w:pPr>
          </w:p>
        </w:tc>
      </w:tr>
      <w:tr w:rsidR="009806B8" w:rsidRPr="00BB2102" w:rsidTr="009806B8">
        <w:trPr>
          <w:trHeight w:val="142"/>
          <w:jc w:val="center"/>
        </w:trPr>
        <w:tc>
          <w:tcPr>
            <w:tcW w:w="558" w:type="dxa"/>
            <w:vMerge/>
            <w:tcBorders>
              <w:bottom w:val="single" w:sz="2" w:space="0" w:color="auto"/>
            </w:tcBorders>
          </w:tcPr>
          <w:p w:rsidR="009806B8" w:rsidRPr="00BB2102" w:rsidRDefault="009806B8" w:rsidP="009806B8">
            <w:pPr>
              <w:pStyle w:val="tabteksts"/>
              <w:rPr>
                <w:rFonts w:eastAsia="Calibri"/>
              </w:rPr>
            </w:pPr>
          </w:p>
        </w:tc>
        <w:tc>
          <w:tcPr>
            <w:tcW w:w="4115" w:type="dxa"/>
          </w:tcPr>
          <w:p w:rsidR="009806B8" w:rsidRPr="0020283D" w:rsidRDefault="009806B8" w:rsidP="009806B8">
            <w:pPr>
              <w:pStyle w:val="tabteksts"/>
              <w:ind w:left="603"/>
              <w:rPr>
                <w:rFonts w:eastAsia="Calibri"/>
                <w:i/>
              </w:rPr>
            </w:pPr>
            <w:r w:rsidRPr="0020283D">
              <w:rPr>
                <w:rFonts w:eastAsia="Calibri"/>
                <w:i/>
              </w:rPr>
              <w:t>Noorganizēti tematiskie pasākumi ar diasporas iesaisti trīs virzienos – eksporta veicināšana, investīciju piesaiste, uzņēmējdarbība (skaits)</w:t>
            </w:r>
          </w:p>
        </w:tc>
        <w:tc>
          <w:tcPr>
            <w:tcW w:w="1086" w:type="dxa"/>
          </w:tcPr>
          <w:p w:rsidR="009806B8" w:rsidRPr="0020283D" w:rsidRDefault="009806B8" w:rsidP="009806B8">
            <w:pPr>
              <w:pStyle w:val="tabteksts"/>
              <w:jc w:val="center"/>
              <w:rPr>
                <w:rFonts w:eastAsia="Calibri"/>
              </w:rPr>
            </w:pPr>
            <w:r w:rsidRPr="0020283D">
              <w:rPr>
                <w:rFonts w:eastAsia="Calibri"/>
              </w:rPr>
              <w:t>3</w:t>
            </w:r>
          </w:p>
        </w:tc>
        <w:tc>
          <w:tcPr>
            <w:tcW w:w="1087" w:type="dxa"/>
          </w:tcPr>
          <w:p w:rsidR="009806B8" w:rsidRPr="0020283D" w:rsidRDefault="009806B8" w:rsidP="009806B8">
            <w:pPr>
              <w:pStyle w:val="tabteksts"/>
              <w:jc w:val="center"/>
              <w:rPr>
                <w:rFonts w:eastAsia="Calibri"/>
              </w:rPr>
            </w:pPr>
            <w:r w:rsidRPr="0020283D">
              <w:rPr>
                <w:rFonts w:eastAsia="Calibri"/>
              </w:rPr>
              <w:t>3</w:t>
            </w:r>
          </w:p>
        </w:tc>
        <w:tc>
          <w:tcPr>
            <w:tcW w:w="1087" w:type="dxa"/>
          </w:tcPr>
          <w:p w:rsidR="009806B8" w:rsidRPr="0020283D" w:rsidRDefault="009806B8" w:rsidP="009806B8">
            <w:pPr>
              <w:pStyle w:val="tabteksts"/>
              <w:jc w:val="center"/>
              <w:rPr>
                <w:rFonts w:eastAsia="Calibri"/>
              </w:rPr>
            </w:pPr>
            <w:r w:rsidRPr="0020283D">
              <w:rPr>
                <w:rFonts w:eastAsia="Calibri"/>
              </w:rPr>
              <w:t>3</w:t>
            </w:r>
          </w:p>
        </w:tc>
        <w:tc>
          <w:tcPr>
            <w:tcW w:w="1139" w:type="dxa"/>
            <w:vMerge/>
            <w:tcBorders>
              <w:bottom w:val="single" w:sz="2" w:space="0" w:color="auto"/>
            </w:tcBorders>
          </w:tcPr>
          <w:p w:rsidR="009806B8" w:rsidRPr="00BB2102" w:rsidRDefault="009806B8" w:rsidP="009806B8">
            <w:pPr>
              <w:pStyle w:val="tabteksts"/>
              <w:jc w:val="center"/>
              <w:rPr>
                <w:rFonts w:eastAsia="Calibri"/>
                <w:i/>
              </w:rPr>
            </w:pPr>
          </w:p>
        </w:tc>
      </w:tr>
      <w:tr w:rsidR="009806B8" w:rsidRPr="00BB2102" w:rsidTr="009806B8">
        <w:trPr>
          <w:trHeight w:val="142"/>
          <w:jc w:val="center"/>
        </w:trPr>
        <w:tc>
          <w:tcPr>
            <w:tcW w:w="558" w:type="dxa"/>
            <w:vMerge/>
            <w:tcBorders>
              <w:bottom w:val="single" w:sz="2" w:space="0" w:color="auto"/>
            </w:tcBorders>
          </w:tcPr>
          <w:p w:rsidR="009806B8" w:rsidRPr="00BB2102" w:rsidRDefault="009806B8" w:rsidP="009806B8">
            <w:pPr>
              <w:pStyle w:val="tabteksts"/>
              <w:rPr>
                <w:rFonts w:eastAsia="Calibri"/>
              </w:rPr>
            </w:pPr>
          </w:p>
        </w:tc>
        <w:tc>
          <w:tcPr>
            <w:tcW w:w="4115" w:type="dxa"/>
          </w:tcPr>
          <w:p w:rsidR="009806B8" w:rsidRPr="0020283D" w:rsidRDefault="009806B8" w:rsidP="009806B8">
            <w:pPr>
              <w:pStyle w:val="tabteksts"/>
              <w:ind w:left="603"/>
              <w:rPr>
                <w:rFonts w:eastAsia="Calibri"/>
                <w:i/>
              </w:rPr>
            </w:pPr>
            <w:r w:rsidRPr="0049593F">
              <w:rPr>
                <w:rFonts w:eastAsia="Calibri"/>
                <w:i/>
              </w:rPr>
              <w:t>Izveidotas amata vietas (skaits)</w:t>
            </w:r>
            <w:r w:rsidRPr="0049593F">
              <w:rPr>
                <w:rFonts w:eastAsia="Calibri"/>
                <w:i/>
              </w:rPr>
              <w:tab/>
            </w:r>
          </w:p>
        </w:tc>
        <w:tc>
          <w:tcPr>
            <w:tcW w:w="1086" w:type="dxa"/>
          </w:tcPr>
          <w:p w:rsidR="009806B8" w:rsidRPr="0020283D" w:rsidRDefault="009806B8" w:rsidP="009806B8">
            <w:pPr>
              <w:pStyle w:val="tabteksts"/>
              <w:jc w:val="center"/>
              <w:rPr>
                <w:rFonts w:eastAsia="Calibri"/>
              </w:rPr>
            </w:pPr>
            <w:r>
              <w:rPr>
                <w:rFonts w:eastAsia="Calibri"/>
              </w:rPr>
              <w:t>1</w:t>
            </w:r>
          </w:p>
        </w:tc>
        <w:tc>
          <w:tcPr>
            <w:tcW w:w="1087" w:type="dxa"/>
          </w:tcPr>
          <w:p w:rsidR="009806B8" w:rsidRPr="0020283D" w:rsidRDefault="009806B8" w:rsidP="009806B8">
            <w:pPr>
              <w:pStyle w:val="tabteksts"/>
              <w:jc w:val="center"/>
              <w:rPr>
                <w:rFonts w:eastAsia="Calibri"/>
              </w:rPr>
            </w:pPr>
            <w:r>
              <w:rPr>
                <w:rFonts w:eastAsia="Calibri"/>
              </w:rPr>
              <w:t>1</w:t>
            </w:r>
          </w:p>
        </w:tc>
        <w:tc>
          <w:tcPr>
            <w:tcW w:w="1087" w:type="dxa"/>
          </w:tcPr>
          <w:p w:rsidR="009806B8" w:rsidRPr="0020283D" w:rsidRDefault="009806B8" w:rsidP="009806B8">
            <w:pPr>
              <w:pStyle w:val="tabteksts"/>
              <w:jc w:val="center"/>
              <w:rPr>
                <w:rFonts w:eastAsia="Calibri"/>
              </w:rPr>
            </w:pPr>
            <w:r>
              <w:rPr>
                <w:rFonts w:eastAsia="Calibri"/>
              </w:rPr>
              <w:t>1</w:t>
            </w:r>
          </w:p>
        </w:tc>
        <w:tc>
          <w:tcPr>
            <w:tcW w:w="1139" w:type="dxa"/>
            <w:vMerge/>
            <w:tcBorders>
              <w:bottom w:val="single" w:sz="2" w:space="0" w:color="auto"/>
            </w:tcBorders>
          </w:tcPr>
          <w:p w:rsidR="009806B8" w:rsidRPr="00BB2102" w:rsidRDefault="009806B8" w:rsidP="009806B8">
            <w:pPr>
              <w:pStyle w:val="tabteksts"/>
              <w:jc w:val="center"/>
              <w:rPr>
                <w:rFonts w:eastAsia="Calibri"/>
                <w:i/>
              </w:rPr>
            </w:pPr>
          </w:p>
        </w:tc>
      </w:tr>
      <w:tr w:rsidR="009806B8" w:rsidRPr="00BB2102" w:rsidTr="009806B8">
        <w:trPr>
          <w:trHeight w:val="142"/>
          <w:jc w:val="center"/>
        </w:trPr>
        <w:tc>
          <w:tcPr>
            <w:tcW w:w="558" w:type="dxa"/>
            <w:vMerge/>
            <w:tcBorders>
              <w:bottom w:val="single" w:sz="2" w:space="0" w:color="auto"/>
            </w:tcBorders>
          </w:tcPr>
          <w:p w:rsidR="009806B8" w:rsidRPr="00BB2102" w:rsidRDefault="009806B8" w:rsidP="009806B8">
            <w:pPr>
              <w:pStyle w:val="tabteksts"/>
              <w:rPr>
                <w:rFonts w:eastAsia="Calibri"/>
              </w:rPr>
            </w:pPr>
          </w:p>
        </w:tc>
        <w:tc>
          <w:tcPr>
            <w:tcW w:w="7375" w:type="dxa"/>
            <w:gridSpan w:val="4"/>
            <w:tcBorders>
              <w:bottom w:val="single" w:sz="2" w:space="0" w:color="auto"/>
            </w:tcBorders>
            <w:vAlign w:val="center"/>
          </w:tcPr>
          <w:p w:rsidR="009806B8" w:rsidRPr="00737235" w:rsidRDefault="009806B8" w:rsidP="009806B8">
            <w:pPr>
              <w:pStyle w:val="tabteksts"/>
              <w:rPr>
                <w:rFonts w:eastAsia="Calibri"/>
              </w:rPr>
            </w:pPr>
            <w:r w:rsidRPr="00737235">
              <w:rPr>
                <w:rFonts w:eastAsia="Calibri"/>
                <w:szCs w:val="18"/>
              </w:rPr>
              <w:t>28.00.00  Ārējās ekonomiskās politikas ieviešana</w:t>
            </w:r>
          </w:p>
        </w:tc>
        <w:tc>
          <w:tcPr>
            <w:tcW w:w="1139" w:type="dxa"/>
            <w:vMerge/>
            <w:tcBorders>
              <w:bottom w:val="single" w:sz="2" w:space="0" w:color="auto"/>
            </w:tcBorders>
          </w:tcPr>
          <w:p w:rsidR="009806B8" w:rsidRPr="00BB2102" w:rsidRDefault="009806B8" w:rsidP="009806B8">
            <w:pPr>
              <w:pStyle w:val="tabteksts"/>
              <w:jc w:val="center"/>
              <w:rPr>
                <w:rFonts w:eastAsia="Calibri"/>
                <w:szCs w:val="18"/>
              </w:rPr>
            </w:pPr>
          </w:p>
        </w:tc>
      </w:tr>
      <w:tr w:rsidR="009806B8" w:rsidRPr="00BB2102" w:rsidTr="009806B8">
        <w:trPr>
          <w:trHeight w:val="142"/>
          <w:jc w:val="center"/>
        </w:trPr>
        <w:tc>
          <w:tcPr>
            <w:tcW w:w="4673" w:type="dxa"/>
            <w:gridSpan w:val="2"/>
            <w:tcBorders>
              <w:top w:val="single" w:sz="2" w:space="0" w:color="auto"/>
              <w:bottom w:val="single" w:sz="2" w:space="0" w:color="auto"/>
            </w:tcBorders>
            <w:shd w:val="clear" w:color="auto" w:fill="D9D9D9" w:themeFill="background1" w:themeFillShade="D9"/>
          </w:tcPr>
          <w:p w:rsidR="009806B8" w:rsidRPr="00BB2102" w:rsidRDefault="009806B8" w:rsidP="009806B8">
            <w:pPr>
              <w:pStyle w:val="tabteksts"/>
              <w:jc w:val="right"/>
              <w:rPr>
                <w:rFonts w:eastAsia="Calibri"/>
                <w:sz w:val="20"/>
              </w:rPr>
            </w:pPr>
            <w:r w:rsidRPr="00BB2102">
              <w:rPr>
                <w:rFonts w:eastAsia="Calibri"/>
                <w:b/>
                <w:sz w:val="20"/>
              </w:rPr>
              <w:t>Kopā</w:t>
            </w:r>
          </w:p>
        </w:tc>
        <w:tc>
          <w:tcPr>
            <w:tcW w:w="1086" w:type="dxa"/>
            <w:tcBorders>
              <w:top w:val="single" w:sz="2" w:space="0" w:color="auto"/>
              <w:bottom w:val="single" w:sz="2" w:space="0" w:color="auto"/>
            </w:tcBorders>
            <w:shd w:val="clear" w:color="auto" w:fill="D9D9D9" w:themeFill="background1" w:themeFillShade="D9"/>
          </w:tcPr>
          <w:p w:rsidR="009806B8" w:rsidRPr="00BB2102" w:rsidRDefault="009806B8" w:rsidP="009806B8">
            <w:pPr>
              <w:pStyle w:val="tabteksts"/>
              <w:jc w:val="right"/>
              <w:rPr>
                <w:rFonts w:eastAsia="Calibri"/>
                <w:b/>
                <w:szCs w:val="18"/>
              </w:rPr>
            </w:pPr>
            <w:r w:rsidRPr="008A61CF">
              <w:rPr>
                <w:rFonts w:eastAsia="Calibri"/>
                <w:b/>
              </w:rPr>
              <w:t>266</w:t>
            </w:r>
            <w:r>
              <w:rPr>
                <w:rFonts w:eastAsia="Calibri"/>
                <w:b/>
              </w:rPr>
              <w:t xml:space="preserve"> </w:t>
            </w:r>
            <w:r w:rsidRPr="008A61CF">
              <w:rPr>
                <w:rFonts w:eastAsia="Calibri"/>
                <w:b/>
              </w:rPr>
              <w:t>725</w:t>
            </w:r>
          </w:p>
        </w:tc>
        <w:tc>
          <w:tcPr>
            <w:tcW w:w="1087" w:type="dxa"/>
            <w:tcBorders>
              <w:top w:val="single" w:sz="2" w:space="0" w:color="auto"/>
              <w:bottom w:val="single" w:sz="2" w:space="0" w:color="auto"/>
            </w:tcBorders>
            <w:shd w:val="clear" w:color="auto" w:fill="D9D9D9" w:themeFill="background1" w:themeFillShade="D9"/>
          </w:tcPr>
          <w:p w:rsidR="009806B8" w:rsidRPr="00BB2102" w:rsidRDefault="009806B8" w:rsidP="009806B8">
            <w:pPr>
              <w:pStyle w:val="tabteksts"/>
              <w:jc w:val="right"/>
              <w:rPr>
                <w:rFonts w:eastAsia="Calibri"/>
                <w:b/>
                <w:szCs w:val="18"/>
              </w:rPr>
            </w:pPr>
            <w:r w:rsidRPr="008A61CF">
              <w:rPr>
                <w:rFonts w:eastAsia="Calibri"/>
                <w:b/>
              </w:rPr>
              <w:t>263</w:t>
            </w:r>
            <w:r>
              <w:rPr>
                <w:rFonts w:eastAsia="Calibri"/>
                <w:b/>
              </w:rPr>
              <w:t xml:space="preserve"> </w:t>
            </w:r>
            <w:r w:rsidRPr="008A61CF">
              <w:rPr>
                <w:rFonts w:eastAsia="Calibri"/>
                <w:b/>
              </w:rPr>
              <w:t>225</w:t>
            </w:r>
          </w:p>
        </w:tc>
        <w:tc>
          <w:tcPr>
            <w:tcW w:w="1087" w:type="dxa"/>
            <w:tcBorders>
              <w:top w:val="single" w:sz="2" w:space="0" w:color="auto"/>
              <w:bottom w:val="single" w:sz="2" w:space="0" w:color="auto"/>
            </w:tcBorders>
            <w:shd w:val="clear" w:color="auto" w:fill="D9D9D9" w:themeFill="background1" w:themeFillShade="D9"/>
          </w:tcPr>
          <w:p w:rsidR="009806B8" w:rsidRPr="00BB2102" w:rsidRDefault="009806B8" w:rsidP="009806B8">
            <w:pPr>
              <w:pStyle w:val="tabteksts"/>
              <w:jc w:val="right"/>
              <w:rPr>
                <w:rFonts w:eastAsia="Calibri"/>
                <w:b/>
                <w:szCs w:val="18"/>
              </w:rPr>
            </w:pPr>
            <w:r w:rsidRPr="008A61CF">
              <w:rPr>
                <w:rFonts w:eastAsia="Calibri"/>
                <w:b/>
              </w:rPr>
              <w:t>263</w:t>
            </w:r>
            <w:r>
              <w:rPr>
                <w:rFonts w:eastAsia="Calibri"/>
                <w:b/>
              </w:rPr>
              <w:t xml:space="preserve"> </w:t>
            </w:r>
            <w:r w:rsidRPr="008A61CF">
              <w:rPr>
                <w:rFonts w:eastAsia="Calibri"/>
                <w:b/>
              </w:rPr>
              <w:t>225</w:t>
            </w:r>
          </w:p>
        </w:tc>
        <w:tc>
          <w:tcPr>
            <w:tcW w:w="1139" w:type="dxa"/>
            <w:tcBorders>
              <w:top w:val="single" w:sz="2" w:space="0" w:color="auto"/>
              <w:bottom w:val="single" w:sz="2" w:space="0" w:color="auto"/>
            </w:tcBorders>
          </w:tcPr>
          <w:p w:rsidR="009806B8" w:rsidRPr="00BB2102" w:rsidRDefault="009806B8" w:rsidP="009806B8">
            <w:pPr>
              <w:pStyle w:val="tabteksts"/>
              <w:jc w:val="center"/>
              <w:rPr>
                <w:rFonts w:eastAsia="Calibri"/>
                <w:szCs w:val="18"/>
              </w:rPr>
            </w:pPr>
            <w:r w:rsidRPr="00BB2102">
              <w:rPr>
                <w:rFonts w:eastAsia="Calibri"/>
                <w:szCs w:val="18"/>
              </w:rPr>
              <w:t>-</w:t>
            </w:r>
          </w:p>
        </w:tc>
      </w:tr>
    </w:tbl>
    <w:p w:rsidR="009806B8" w:rsidRPr="00741335" w:rsidRDefault="00B16767" w:rsidP="00E178D8">
      <w:pPr>
        <w:rPr>
          <w:sz w:val="18"/>
          <w:szCs w:val="18"/>
        </w:rPr>
      </w:pPr>
      <w:r w:rsidRPr="00B16767">
        <w:rPr>
          <w:sz w:val="18"/>
          <w:szCs w:val="18"/>
          <w:vertAlign w:val="superscript"/>
        </w:rPr>
        <w:t>2</w:t>
      </w:r>
      <w:r w:rsidR="009806B8" w:rsidRPr="00737235">
        <w:rPr>
          <w:sz w:val="18"/>
          <w:szCs w:val="18"/>
        </w:rPr>
        <w:t xml:space="preserve">Atbilstoši </w:t>
      </w:r>
      <w:r w:rsidR="009806B8" w:rsidRPr="00737235">
        <w:rPr>
          <w:rFonts w:eastAsia="Calibri"/>
          <w:sz w:val="18"/>
        </w:rPr>
        <w:t>Ministru kabineta 08.02.2019. ārkārtas sēdes protokola Nr.6 1.§ 27.punktam</w:t>
      </w:r>
    </w:p>
    <w:p w:rsidR="009806B8" w:rsidRDefault="009806B8" w:rsidP="009806B8">
      <w:pPr>
        <w:spacing w:after="120"/>
      </w:pPr>
    </w:p>
    <w:p w:rsidR="009A7FDB" w:rsidRDefault="009A7FDB" w:rsidP="009806B8">
      <w:pPr>
        <w:spacing w:after="120"/>
      </w:pPr>
    </w:p>
    <w:p w:rsidR="009A7FDB" w:rsidRDefault="009A7FDB" w:rsidP="009806B8">
      <w:pPr>
        <w:spacing w:after="120"/>
      </w:pPr>
    </w:p>
    <w:p w:rsidR="009806B8" w:rsidRPr="006078C5" w:rsidRDefault="009806B8" w:rsidP="009806B8">
      <w:pPr>
        <w:pStyle w:val="programmas"/>
        <w:spacing w:before="0" w:after="120"/>
        <w:rPr>
          <w:u w:val="single"/>
        </w:rPr>
      </w:pPr>
      <w:r w:rsidRPr="006078C5">
        <w:rPr>
          <w:u w:val="single"/>
        </w:rPr>
        <w:lastRenderedPageBreak/>
        <w:t>Budžeta programmu (apakšprogrammu) paskaidrojumi</w:t>
      </w:r>
    </w:p>
    <w:p w:rsidR="009806B8" w:rsidRPr="00BB2102" w:rsidRDefault="009806B8" w:rsidP="009806B8">
      <w:pPr>
        <w:pStyle w:val="programmas"/>
        <w:spacing w:before="0" w:after="120"/>
      </w:pPr>
      <w:r>
        <w:t>20</w:t>
      </w:r>
      <w:r w:rsidRPr="00BB2102">
        <w:t>.</w:t>
      </w:r>
      <w:r>
        <w:t>00</w:t>
      </w:r>
      <w:r w:rsidRPr="00BB2102">
        <w:t>.</w:t>
      </w:r>
      <w:r>
        <w:t>00</w:t>
      </w:r>
      <w:r w:rsidRPr="00BB2102">
        <w:t xml:space="preserve"> </w:t>
      </w:r>
      <w:r>
        <w:t>Būvniecība</w:t>
      </w:r>
    </w:p>
    <w:p w:rsidR="009806B8" w:rsidRDefault="009806B8" w:rsidP="009806B8">
      <w:pPr>
        <w:spacing w:after="120"/>
        <w:rPr>
          <w:u w:val="single"/>
        </w:rPr>
      </w:pPr>
      <w:r w:rsidRPr="00BB2102">
        <w:rPr>
          <w:u w:val="single"/>
        </w:rPr>
        <w:t xml:space="preserve">Programmas </w:t>
      </w:r>
      <w:r>
        <w:rPr>
          <w:u w:val="single"/>
        </w:rPr>
        <w:t>mērķis:</w:t>
      </w:r>
    </w:p>
    <w:p w:rsidR="009806B8" w:rsidRPr="00BB2102" w:rsidRDefault="009806B8" w:rsidP="009806B8">
      <w:pPr>
        <w:spacing w:after="120"/>
        <w:ind w:firstLine="709"/>
        <w:rPr>
          <w:u w:val="single"/>
        </w:rPr>
      </w:pPr>
      <w:r w:rsidRPr="00A46128">
        <w:t xml:space="preserve">mazināt administratīvo slogu būvniecībā, uzraudzīt būvniecības un būvju </w:t>
      </w:r>
      <w:r w:rsidRPr="00A46128">
        <w:rPr>
          <w:color w:val="000000"/>
          <w:szCs w:val="24"/>
          <w:lang w:eastAsia="lv-LV"/>
        </w:rPr>
        <w:t>ekspluatācijas</w:t>
      </w:r>
      <w:r w:rsidRPr="00A46128">
        <w:t xml:space="preserve"> kvalitāti.</w:t>
      </w:r>
    </w:p>
    <w:p w:rsidR="009806B8" w:rsidRPr="00BB2102" w:rsidRDefault="009806B8" w:rsidP="009806B8">
      <w:pPr>
        <w:spacing w:after="120"/>
        <w:rPr>
          <w:u w:val="single"/>
        </w:rPr>
      </w:pPr>
      <w:r w:rsidRPr="00BB2102">
        <w:rPr>
          <w:u w:val="single"/>
        </w:rPr>
        <w:t>Galvenās aktivitātes</w:t>
      </w:r>
      <w:r>
        <w:rPr>
          <w:u w:val="single"/>
        </w:rPr>
        <w:t>:</w:t>
      </w:r>
    </w:p>
    <w:p w:rsidR="009806B8" w:rsidRDefault="009806B8" w:rsidP="00A45E8C">
      <w:pPr>
        <w:autoSpaceDE w:val="0"/>
        <w:autoSpaceDN w:val="0"/>
        <w:adjustRightInd w:val="0"/>
        <w:ind w:firstLine="720"/>
        <w:rPr>
          <w:color w:val="000000"/>
          <w:lang w:eastAsia="lv-LV"/>
        </w:rPr>
      </w:pPr>
      <w:r>
        <w:rPr>
          <w:color w:val="000000"/>
          <w:lang w:eastAsia="lv-LV"/>
        </w:rPr>
        <w:t>1) m</w:t>
      </w:r>
      <w:r w:rsidRPr="00A46128">
        <w:rPr>
          <w:color w:val="000000"/>
          <w:lang w:eastAsia="lv-LV"/>
        </w:rPr>
        <w:t>azināt administratīvo slogu un sniegt atbalstu būvniecības nozares attīstībai:</w:t>
      </w:r>
      <w:r>
        <w:rPr>
          <w:color w:val="000000"/>
          <w:lang w:eastAsia="lv-LV"/>
        </w:rPr>
        <w:t xml:space="preserve"> </w:t>
      </w:r>
    </w:p>
    <w:p w:rsidR="009806B8" w:rsidRDefault="009806B8" w:rsidP="00A45E8C">
      <w:pPr>
        <w:numPr>
          <w:ilvl w:val="1"/>
          <w:numId w:val="49"/>
        </w:numPr>
        <w:autoSpaceDE w:val="0"/>
        <w:autoSpaceDN w:val="0"/>
        <w:adjustRightInd w:val="0"/>
        <w:ind w:left="1702" w:hanging="284"/>
        <w:rPr>
          <w:color w:val="000000"/>
          <w:lang w:eastAsia="lv-LV"/>
        </w:rPr>
      </w:pPr>
      <w:r>
        <w:rPr>
          <w:color w:val="000000"/>
          <w:lang w:eastAsia="lv-LV"/>
        </w:rPr>
        <w:t xml:space="preserve">uzturēt un pilnveidot </w:t>
      </w:r>
      <w:r w:rsidRPr="00EC5678">
        <w:rPr>
          <w:color w:val="000000"/>
          <w:lang w:eastAsia="lv-LV"/>
        </w:rPr>
        <w:t>būvniecības informācijas sistēm</w:t>
      </w:r>
      <w:r>
        <w:rPr>
          <w:color w:val="000000"/>
          <w:lang w:eastAsia="lv-LV"/>
        </w:rPr>
        <w:t>u</w:t>
      </w:r>
      <w:r w:rsidRPr="00EC5678">
        <w:rPr>
          <w:color w:val="000000"/>
          <w:lang w:eastAsia="lv-LV"/>
        </w:rPr>
        <w:t xml:space="preserve"> BIS;</w:t>
      </w:r>
    </w:p>
    <w:p w:rsidR="009806B8" w:rsidRPr="00110D90" w:rsidRDefault="009806B8" w:rsidP="00A45E8C">
      <w:pPr>
        <w:numPr>
          <w:ilvl w:val="1"/>
          <w:numId w:val="49"/>
        </w:numPr>
        <w:autoSpaceDE w:val="0"/>
        <w:autoSpaceDN w:val="0"/>
        <w:adjustRightInd w:val="0"/>
        <w:ind w:left="1702" w:hanging="284"/>
        <w:rPr>
          <w:color w:val="000000"/>
          <w:lang w:eastAsia="lv-LV"/>
        </w:rPr>
      </w:pPr>
      <w:r w:rsidRPr="00110D90">
        <w:rPr>
          <w:color w:val="000000"/>
          <w:lang w:eastAsia="lv-LV"/>
        </w:rPr>
        <w:t xml:space="preserve">pilnveidot uzņēmējdarbības vidi būvniecībā, pārskatot normatīvos aktus; </w:t>
      </w:r>
    </w:p>
    <w:p w:rsidR="009806B8" w:rsidRPr="00110D90" w:rsidRDefault="009806B8" w:rsidP="00A45E8C">
      <w:pPr>
        <w:numPr>
          <w:ilvl w:val="1"/>
          <w:numId w:val="49"/>
        </w:numPr>
        <w:autoSpaceDE w:val="0"/>
        <w:autoSpaceDN w:val="0"/>
        <w:adjustRightInd w:val="0"/>
        <w:ind w:left="1702" w:hanging="284"/>
        <w:rPr>
          <w:color w:val="000000"/>
          <w:lang w:eastAsia="lv-LV"/>
        </w:rPr>
      </w:pPr>
      <w:r w:rsidRPr="00110D90">
        <w:rPr>
          <w:color w:val="000000"/>
          <w:lang w:eastAsia="lv-LV"/>
        </w:rPr>
        <w:t>pilnveidot būvnormatīvus atbilstoši mūsdienu tehnoloģijām;</w:t>
      </w:r>
    </w:p>
    <w:p w:rsidR="009806B8" w:rsidRPr="00A46128" w:rsidRDefault="009806B8" w:rsidP="00A45E8C">
      <w:pPr>
        <w:autoSpaceDE w:val="0"/>
        <w:autoSpaceDN w:val="0"/>
        <w:adjustRightInd w:val="0"/>
        <w:ind w:firstLine="709"/>
        <w:rPr>
          <w:color w:val="000000"/>
          <w:lang w:eastAsia="lv-LV"/>
        </w:rPr>
      </w:pPr>
      <w:r>
        <w:rPr>
          <w:color w:val="000000"/>
          <w:lang w:eastAsia="lv-LV"/>
        </w:rPr>
        <w:t xml:space="preserve">2) </w:t>
      </w:r>
      <w:r w:rsidRPr="00A46128">
        <w:rPr>
          <w:color w:val="000000"/>
          <w:lang w:eastAsia="lv-LV"/>
        </w:rPr>
        <w:t>veikt būvdarbu valsts kontroli, būvju pieņemšanu ekspluatācijā un būvju ekspluatācijas kontroli atbilstoši Būvniecības likumā noteiktajai kompetencei;</w:t>
      </w:r>
    </w:p>
    <w:p w:rsidR="009806B8" w:rsidRPr="00A46128" w:rsidRDefault="009806B8" w:rsidP="00A45E8C">
      <w:pPr>
        <w:autoSpaceDE w:val="0"/>
        <w:autoSpaceDN w:val="0"/>
        <w:adjustRightInd w:val="0"/>
        <w:ind w:firstLine="709"/>
        <w:rPr>
          <w:color w:val="000000"/>
          <w:lang w:eastAsia="lv-LV"/>
        </w:rPr>
      </w:pPr>
      <w:r>
        <w:rPr>
          <w:color w:val="000000"/>
          <w:lang w:eastAsia="lv-LV"/>
        </w:rPr>
        <w:t xml:space="preserve">3) </w:t>
      </w:r>
      <w:r w:rsidRPr="00A46128">
        <w:rPr>
          <w:color w:val="000000"/>
          <w:lang w:eastAsia="lv-LV"/>
        </w:rPr>
        <w:t>veikt būvvaldes funkcijas attiecībā uz Aizsardzības ministrijas, tās padotības iestādes vai Nacionālo bruņoto spēku vajadzībām nepieciešamo būvju būvniecību Aizsardzības ministrijas valdījumā vai turējumā esošajā nekustamajā īpašumā un tādu elektropārvades līniju būvniecības iecerēm, kurām noteikts nac</w:t>
      </w:r>
      <w:r>
        <w:rPr>
          <w:color w:val="000000"/>
          <w:lang w:eastAsia="lv-LV"/>
        </w:rPr>
        <w:t>ionālo interešu objekta statuss;</w:t>
      </w:r>
      <w:r w:rsidRPr="00A46128">
        <w:rPr>
          <w:color w:val="000000"/>
          <w:lang w:eastAsia="lv-LV"/>
        </w:rPr>
        <w:t xml:space="preserve">  </w:t>
      </w:r>
    </w:p>
    <w:p w:rsidR="009806B8" w:rsidRPr="0063478C" w:rsidRDefault="009806B8" w:rsidP="009806B8">
      <w:pPr>
        <w:autoSpaceDE w:val="0"/>
        <w:autoSpaceDN w:val="0"/>
        <w:adjustRightInd w:val="0"/>
        <w:spacing w:after="120"/>
        <w:ind w:firstLine="709"/>
        <w:rPr>
          <w:color w:val="000000"/>
          <w:lang w:eastAsia="lv-LV"/>
        </w:rPr>
      </w:pPr>
      <w:r>
        <w:rPr>
          <w:color w:val="000000"/>
          <w:lang w:eastAsia="lv-LV"/>
        </w:rPr>
        <w:t xml:space="preserve">4) </w:t>
      </w:r>
      <w:r w:rsidRPr="00A46128">
        <w:rPr>
          <w:color w:val="000000"/>
          <w:lang w:eastAsia="lv-LV"/>
        </w:rPr>
        <w:t>nodrošināt būvspeciālistu kompetences novērtēšanu (sertificēšanu) un pastāvīgās prakses uzraudzību būvekspertīzes specialitātē.</w:t>
      </w:r>
    </w:p>
    <w:p w:rsidR="009806B8" w:rsidRPr="00027D7A" w:rsidRDefault="009806B8" w:rsidP="009806B8">
      <w:pPr>
        <w:spacing w:after="120"/>
      </w:pPr>
      <w:r w:rsidRPr="00BB2102">
        <w:rPr>
          <w:u w:val="single"/>
        </w:rPr>
        <w:t>Programmas izpildītājs</w:t>
      </w:r>
      <w:r w:rsidRPr="00BB2102">
        <w:t xml:space="preserve">: </w:t>
      </w:r>
      <w:r w:rsidRPr="00C33FBF">
        <w:t>Ekonomikas ministrija</w:t>
      </w:r>
      <w:r>
        <w:t>, Būvniecības valsts kontroles birojs</w:t>
      </w:r>
      <w:r w:rsidR="00027D7A">
        <w:t>.</w:t>
      </w:r>
    </w:p>
    <w:p w:rsidR="009806B8" w:rsidRPr="00BB2102" w:rsidRDefault="009806B8" w:rsidP="009806B8">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9806B8" w:rsidRPr="00BB2102" w:rsidTr="009806B8">
        <w:trPr>
          <w:tblHeader/>
          <w:jc w:val="center"/>
        </w:trPr>
        <w:tc>
          <w:tcPr>
            <w:tcW w:w="4248" w:type="dxa"/>
          </w:tcPr>
          <w:p w:rsidR="009806B8" w:rsidRPr="00BB2102" w:rsidRDefault="009806B8" w:rsidP="009806B8">
            <w:pPr>
              <w:pStyle w:val="tabteksts"/>
              <w:jc w:val="center"/>
              <w:rPr>
                <w:szCs w:val="18"/>
              </w:rPr>
            </w:pPr>
          </w:p>
        </w:tc>
        <w:tc>
          <w:tcPr>
            <w:tcW w:w="964" w:type="dxa"/>
          </w:tcPr>
          <w:p w:rsidR="009806B8" w:rsidRPr="00BB2102" w:rsidRDefault="009806B8" w:rsidP="009806B8">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9806B8" w:rsidRPr="00BB2102" w:rsidRDefault="009806B8" w:rsidP="009806B8">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9806B8" w:rsidRPr="00BB2102" w:rsidRDefault="00B03CF0" w:rsidP="009806B8">
            <w:pPr>
              <w:pStyle w:val="tabteksts"/>
              <w:jc w:val="center"/>
              <w:rPr>
                <w:szCs w:val="18"/>
                <w:lang w:eastAsia="lv-LV"/>
              </w:rPr>
            </w:pPr>
            <w:r>
              <w:rPr>
                <w:szCs w:val="18"/>
                <w:lang w:eastAsia="lv-LV"/>
              </w:rPr>
              <w:t>2019.</w:t>
            </w:r>
            <w:r w:rsidR="00357569">
              <w:rPr>
                <w:szCs w:val="18"/>
                <w:lang w:eastAsia="lv-LV"/>
              </w:rPr>
              <w:t>gada plāns</w:t>
            </w:r>
          </w:p>
        </w:tc>
        <w:tc>
          <w:tcPr>
            <w:tcW w:w="965" w:type="dxa"/>
          </w:tcPr>
          <w:p w:rsidR="009806B8" w:rsidRPr="00BB2102" w:rsidRDefault="009806B8" w:rsidP="009806B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9806B8" w:rsidRPr="00BB2102" w:rsidRDefault="009806B8" w:rsidP="009806B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9806B8" w:rsidRPr="00BB2102" w:rsidTr="009806B8">
        <w:trPr>
          <w:jc w:val="center"/>
        </w:trPr>
        <w:tc>
          <w:tcPr>
            <w:tcW w:w="9072" w:type="dxa"/>
            <w:gridSpan w:val="6"/>
            <w:shd w:val="clear" w:color="auto" w:fill="D9D9D9" w:themeFill="background1" w:themeFillShade="D9"/>
            <w:vAlign w:val="center"/>
          </w:tcPr>
          <w:p w:rsidR="009806B8" w:rsidRPr="00BB2102" w:rsidRDefault="009806B8" w:rsidP="009806B8">
            <w:pPr>
              <w:pStyle w:val="tabteksts"/>
              <w:jc w:val="center"/>
              <w:rPr>
                <w:szCs w:val="18"/>
              </w:rPr>
            </w:pPr>
            <w:r w:rsidRPr="00A46128">
              <w:rPr>
                <w:szCs w:val="18"/>
              </w:rPr>
              <w:t>Nodrošināta administratīvā sloga mazināšana būvniecībā</w:t>
            </w:r>
          </w:p>
        </w:tc>
      </w:tr>
      <w:tr w:rsidR="009806B8" w:rsidRPr="00BB2102" w:rsidTr="009806B8">
        <w:trPr>
          <w:jc w:val="center"/>
        </w:trPr>
        <w:tc>
          <w:tcPr>
            <w:tcW w:w="4248" w:type="dxa"/>
          </w:tcPr>
          <w:p w:rsidR="009806B8" w:rsidRPr="00A46128" w:rsidRDefault="009806B8" w:rsidP="009806B8">
            <w:pPr>
              <w:pStyle w:val="tabteksts"/>
              <w:rPr>
                <w:szCs w:val="18"/>
              </w:rPr>
            </w:pPr>
            <w:r w:rsidRPr="001F39D9">
              <w:rPr>
                <w:rFonts w:eastAsia="Calibri"/>
              </w:rPr>
              <w:t>Pārskatīti normatīvie akti, t.sk. pārstrādāti būvnormatīvi  (skaits)</w:t>
            </w:r>
          </w:p>
        </w:tc>
        <w:tc>
          <w:tcPr>
            <w:tcW w:w="964" w:type="dxa"/>
          </w:tcPr>
          <w:p w:rsidR="009806B8" w:rsidRPr="00A46128" w:rsidRDefault="009806B8" w:rsidP="009806B8">
            <w:pPr>
              <w:pStyle w:val="tabteksts"/>
              <w:jc w:val="center"/>
            </w:pPr>
            <w:r>
              <w:rPr>
                <w:szCs w:val="18"/>
              </w:rPr>
              <w:t>10</w:t>
            </w:r>
          </w:p>
        </w:tc>
        <w:tc>
          <w:tcPr>
            <w:tcW w:w="965" w:type="dxa"/>
          </w:tcPr>
          <w:p w:rsidR="009806B8" w:rsidRPr="00A46128" w:rsidRDefault="009806B8" w:rsidP="009806B8">
            <w:pPr>
              <w:pStyle w:val="tabteksts"/>
              <w:jc w:val="center"/>
            </w:pPr>
            <w:r>
              <w:rPr>
                <w:szCs w:val="18"/>
              </w:rPr>
              <w:t>12</w:t>
            </w:r>
          </w:p>
        </w:tc>
        <w:tc>
          <w:tcPr>
            <w:tcW w:w="965" w:type="dxa"/>
          </w:tcPr>
          <w:p w:rsidR="009806B8" w:rsidRPr="00A46128" w:rsidRDefault="009806B8" w:rsidP="009806B8">
            <w:pPr>
              <w:pStyle w:val="tabteksts"/>
              <w:jc w:val="center"/>
            </w:pPr>
            <w:r w:rsidRPr="00ED49C5">
              <w:rPr>
                <w:szCs w:val="18"/>
              </w:rPr>
              <w:t>20</w:t>
            </w:r>
          </w:p>
        </w:tc>
        <w:tc>
          <w:tcPr>
            <w:tcW w:w="965" w:type="dxa"/>
          </w:tcPr>
          <w:p w:rsidR="009806B8" w:rsidRPr="00A46128" w:rsidRDefault="009806B8" w:rsidP="009806B8">
            <w:pPr>
              <w:pStyle w:val="tabteksts"/>
              <w:jc w:val="center"/>
            </w:pPr>
            <w:r w:rsidRPr="00ED49C5">
              <w:rPr>
                <w:szCs w:val="18"/>
              </w:rPr>
              <w:t>5</w:t>
            </w:r>
          </w:p>
        </w:tc>
        <w:tc>
          <w:tcPr>
            <w:tcW w:w="965" w:type="dxa"/>
          </w:tcPr>
          <w:p w:rsidR="009806B8" w:rsidRPr="00A46128" w:rsidRDefault="009806B8" w:rsidP="009806B8">
            <w:pPr>
              <w:pStyle w:val="tabteksts"/>
              <w:jc w:val="center"/>
            </w:pPr>
            <w:r w:rsidRPr="00ED49C5">
              <w:rPr>
                <w:szCs w:val="18"/>
              </w:rPr>
              <w:t>5</w:t>
            </w:r>
          </w:p>
        </w:tc>
      </w:tr>
      <w:tr w:rsidR="009806B8" w:rsidRPr="00BB2102" w:rsidTr="009806B8">
        <w:trPr>
          <w:jc w:val="center"/>
        </w:trPr>
        <w:tc>
          <w:tcPr>
            <w:tcW w:w="4248" w:type="dxa"/>
          </w:tcPr>
          <w:p w:rsidR="009806B8" w:rsidRPr="00BB2102" w:rsidRDefault="009806B8" w:rsidP="009806B8">
            <w:pPr>
              <w:pStyle w:val="tabteksts"/>
            </w:pPr>
            <w:r w:rsidRPr="00A46128">
              <w:rPr>
                <w:szCs w:val="18"/>
              </w:rPr>
              <w:t xml:space="preserve">Nodrošināta Būvniecības informācijas sistēmas uzturēšana </w:t>
            </w:r>
            <w:r w:rsidRPr="00A46128">
              <w:rPr>
                <w:rFonts w:eastAsia="Calibri"/>
              </w:rPr>
              <w:t>(reģistru skaits/ pieejamo elektronisko pakalpojumu skaits)</w:t>
            </w:r>
          </w:p>
        </w:tc>
        <w:tc>
          <w:tcPr>
            <w:tcW w:w="964" w:type="dxa"/>
          </w:tcPr>
          <w:p w:rsidR="009806B8" w:rsidRPr="00A46128" w:rsidRDefault="009806B8" w:rsidP="009806B8">
            <w:pPr>
              <w:pStyle w:val="tabteksts"/>
              <w:jc w:val="center"/>
            </w:pPr>
            <w:r w:rsidRPr="00A46128">
              <w:t>1</w:t>
            </w:r>
          </w:p>
          <w:p w:rsidR="009806B8" w:rsidRPr="00BB2102" w:rsidRDefault="009806B8" w:rsidP="009806B8">
            <w:pPr>
              <w:pStyle w:val="tabteksts"/>
              <w:jc w:val="center"/>
            </w:pPr>
            <w:r>
              <w:t>(6/</w:t>
            </w:r>
            <w:r w:rsidRPr="00A46128">
              <w:t>3</w:t>
            </w:r>
            <w:r>
              <w:t>0</w:t>
            </w:r>
            <w:r w:rsidRPr="00A46128">
              <w:t>)</w:t>
            </w:r>
          </w:p>
        </w:tc>
        <w:tc>
          <w:tcPr>
            <w:tcW w:w="965" w:type="dxa"/>
          </w:tcPr>
          <w:p w:rsidR="009806B8" w:rsidRPr="00A46128" w:rsidRDefault="009806B8" w:rsidP="009806B8">
            <w:pPr>
              <w:pStyle w:val="tabteksts"/>
              <w:jc w:val="center"/>
            </w:pPr>
            <w:r w:rsidRPr="00A46128">
              <w:t>1</w:t>
            </w:r>
          </w:p>
          <w:p w:rsidR="009806B8" w:rsidRPr="00BB2102" w:rsidRDefault="009806B8" w:rsidP="009806B8">
            <w:pPr>
              <w:pStyle w:val="tabteksts"/>
              <w:jc w:val="center"/>
            </w:pPr>
            <w:r>
              <w:t>(6/</w:t>
            </w:r>
            <w:r w:rsidRPr="00A46128">
              <w:t>31)</w:t>
            </w:r>
          </w:p>
        </w:tc>
        <w:tc>
          <w:tcPr>
            <w:tcW w:w="965" w:type="dxa"/>
          </w:tcPr>
          <w:p w:rsidR="009806B8" w:rsidRPr="00A46128" w:rsidRDefault="009806B8" w:rsidP="009806B8">
            <w:pPr>
              <w:pStyle w:val="tabteksts"/>
              <w:jc w:val="center"/>
            </w:pPr>
            <w:r w:rsidRPr="00A46128">
              <w:t>1</w:t>
            </w:r>
          </w:p>
          <w:p w:rsidR="009806B8" w:rsidRPr="00BB2102" w:rsidRDefault="009806B8" w:rsidP="009806B8">
            <w:pPr>
              <w:pStyle w:val="tabteksts"/>
              <w:jc w:val="center"/>
            </w:pPr>
            <w:r>
              <w:t>(8/</w:t>
            </w:r>
            <w:r w:rsidRPr="00A46128">
              <w:t>33)</w:t>
            </w:r>
          </w:p>
        </w:tc>
        <w:tc>
          <w:tcPr>
            <w:tcW w:w="965" w:type="dxa"/>
          </w:tcPr>
          <w:p w:rsidR="009806B8" w:rsidRPr="00A46128" w:rsidRDefault="009806B8" w:rsidP="009806B8">
            <w:pPr>
              <w:pStyle w:val="tabteksts"/>
              <w:jc w:val="center"/>
            </w:pPr>
            <w:r w:rsidRPr="00A46128">
              <w:t>1</w:t>
            </w:r>
          </w:p>
          <w:p w:rsidR="009806B8" w:rsidRPr="00BB2102" w:rsidRDefault="009806B8" w:rsidP="009806B8">
            <w:pPr>
              <w:pStyle w:val="tabteksts"/>
              <w:jc w:val="center"/>
            </w:pPr>
            <w:r>
              <w:t>(8/</w:t>
            </w:r>
            <w:r w:rsidRPr="00A46128">
              <w:t>34)</w:t>
            </w:r>
          </w:p>
        </w:tc>
        <w:tc>
          <w:tcPr>
            <w:tcW w:w="965" w:type="dxa"/>
          </w:tcPr>
          <w:p w:rsidR="009806B8" w:rsidRPr="00A46128" w:rsidRDefault="009806B8" w:rsidP="009806B8">
            <w:pPr>
              <w:pStyle w:val="tabteksts"/>
              <w:jc w:val="center"/>
            </w:pPr>
            <w:r w:rsidRPr="00A46128">
              <w:t>1</w:t>
            </w:r>
          </w:p>
          <w:p w:rsidR="009806B8" w:rsidRPr="00BB2102" w:rsidRDefault="009806B8" w:rsidP="009806B8">
            <w:pPr>
              <w:pStyle w:val="tabteksts"/>
              <w:jc w:val="center"/>
            </w:pPr>
            <w:r>
              <w:t>(8/</w:t>
            </w:r>
            <w:r w:rsidRPr="00A46128">
              <w:t>34)</w:t>
            </w:r>
          </w:p>
        </w:tc>
      </w:tr>
      <w:tr w:rsidR="009806B8" w:rsidRPr="00BB2102" w:rsidTr="009806B8">
        <w:trPr>
          <w:jc w:val="center"/>
        </w:trPr>
        <w:tc>
          <w:tcPr>
            <w:tcW w:w="4248"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pPr>
            <w:r w:rsidRPr="00046FDD">
              <w:rPr>
                <w:szCs w:val="18"/>
              </w:rPr>
              <w:t>Ievesta būvniecībā nodarbināto personu elektroniska reģistrēšanas sistēma (skaits)</w:t>
            </w:r>
          </w:p>
        </w:tc>
        <w:tc>
          <w:tcPr>
            <w:tcW w:w="964"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x</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x</w:t>
            </w:r>
          </w:p>
        </w:tc>
      </w:tr>
      <w:tr w:rsidR="009806B8" w:rsidRPr="00BB2102" w:rsidTr="009806B8">
        <w:trPr>
          <w:jc w:val="center"/>
        </w:trPr>
        <w:tc>
          <w:tcPr>
            <w:tcW w:w="9072" w:type="dxa"/>
            <w:gridSpan w:val="6"/>
            <w:shd w:val="clear" w:color="auto" w:fill="D9D9D9" w:themeFill="background1" w:themeFillShade="D9"/>
            <w:vAlign w:val="center"/>
          </w:tcPr>
          <w:p w:rsidR="009806B8" w:rsidRPr="00BB2102" w:rsidRDefault="009806B8" w:rsidP="009806B8">
            <w:pPr>
              <w:pStyle w:val="tabteksts"/>
              <w:jc w:val="center"/>
              <w:rPr>
                <w:szCs w:val="18"/>
              </w:rPr>
            </w:pPr>
            <w:r w:rsidRPr="00A46128">
              <w:rPr>
                <w:szCs w:val="18"/>
                <w:lang w:eastAsia="lv-LV"/>
              </w:rPr>
              <w:t xml:space="preserve">Nodrošināta </w:t>
            </w:r>
            <w:r w:rsidRPr="00A46128">
              <w:t xml:space="preserve">būvniecības un būvju </w:t>
            </w:r>
            <w:r w:rsidRPr="00A46128">
              <w:rPr>
                <w:color w:val="000000"/>
                <w:szCs w:val="24"/>
                <w:lang w:eastAsia="lv-LV"/>
              </w:rPr>
              <w:t>ekspluatācijas</w:t>
            </w:r>
            <w:r w:rsidRPr="00A46128">
              <w:t xml:space="preserve"> </w:t>
            </w:r>
            <w:r w:rsidRPr="00A46128">
              <w:rPr>
                <w:szCs w:val="18"/>
                <w:lang w:eastAsia="lv-LV"/>
              </w:rPr>
              <w:t>uzraudzība</w:t>
            </w:r>
          </w:p>
        </w:tc>
      </w:tr>
      <w:tr w:rsidR="009806B8" w:rsidRPr="00BB2102" w:rsidTr="009806B8">
        <w:trPr>
          <w:jc w:val="center"/>
        </w:trPr>
        <w:tc>
          <w:tcPr>
            <w:tcW w:w="4248" w:type="dxa"/>
          </w:tcPr>
          <w:p w:rsidR="009806B8" w:rsidRPr="00BB2102" w:rsidRDefault="009806B8" w:rsidP="009806B8">
            <w:pPr>
              <w:pStyle w:val="tabteksts"/>
            </w:pPr>
            <w:r w:rsidRPr="00A46128">
              <w:t>Veiktas pārbaudes būvniecībā un būvju ekspluatācijā (pārbaužu skaits)</w:t>
            </w:r>
          </w:p>
        </w:tc>
        <w:tc>
          <w:tcPr>
            <w:tcW w:w="964" w:type="dxa"/>
          </w:tcPr>
          <w:p w:rsidR="009806B8" w:rsidRPr="00BB2102" w:rsidRDefault="009806B8" w:rsidP="009806B8">
            <w:pPr>
              <w:pStyle w:val="tabteksts"/>
              <w:jc w:val="center"/>
            </w:pPr>
            <w:r>
              <w:t>2 431</w:t>
            </w:r>
          </w:p>
        </w:tc>
        <w:tc>
          <w:tcPr>
            <w:tcW w:w="965" w:type="dxa"/>
          </w:tcPr>
          <w:p w:rsidR="009806B8" w:rsidRPr="00BB2102" w:rsidRDefault="009806B8" w:rsidP="009806B8">
            <w:pPr>
              <w:pStyle w:val="tabteksts"/>
              <w:jc w:val="center"/>
            </w:pPr>
            <w:r w:rsidRPr="00A46128">
              <w:t>2</w:t>
            </w:r>
            <w:r>
              <w:t xml:space="preserve"> </w:t>
            </w:r>
            <w:r w:rsidRPr="00A46128">
              <w:t>030</w:t>
            </w:r>
          </w:p>
        </w:tc>
        <w:tc>
          <w:tcPr>
            <w:tcW w:w="965" w:type="dxa"/>
          </w:tcPr>
          <w:p w:rsidR="009806B8" w:rsidRPr="00BB2102" w:rsidRDefault="009806B8" w:rsidP="009806B8">
            <w:pPr>
              <w:pStyle w:val="tabteksts"/>
              <w:jc w:val="center"/>
            </w:pPr>
            <w:r w:rsidRPr="00A46128">
              <w:t>2</w:t>
            </w:r>
            <w:r>
              <w:t xml:space="preserve"> </w:t>
            </w:r>
            <w:r w:rsidRPr="00A46128">
              <w:t>030</w:t>
            </w:r>
          </w:p>
        </w:tc>
        <w:tc>
          <w:tcPr>
            <w:tcW w:w="965" w:type="dxa"/>
          </w:tcPr>
          <w:p w:rsidR="009806B8" w:rsidRPr="00BB2102" w:rsidRDefault="009806B8" w:rsidP="009806B8">
            <w:pPr>
              <w:pStyle w:val="tabteksts"/>
              <w:jc w:val="center"/>
            </w:pPr>
            <w:r w:rsidRPr="00A46128">
              <w:t>2</w:t>
            </w:r>
            <w:r>
              <w:t xml:space="preserve"> </w:t>
            </w:r>
            <w:r w:rsidRPr="00A46128">
              <w:t>030</w:t>
            </w:r>
          </w:p>
        </w:tc>
        <w:tc>
          <w:tcPr>
            <w:tcW w:w="965" w:type="dxa"/>
          </w:tcPr>
          <w:p w:rsidR="009806B8" w:rsidRPr="00BB2102" w:rsidRDefault="009806B8" w:rsidP="009806B8">
            <w:pPr>
              <w:pStyle w:val="tabteksts"/>
              <w:jc w:val="center"/>
            </w:pPr>
            <w:r w:rsidRPr="00A46128">
              <w:t>2</w:t>
            </w:r>
            <w:r>
              <w:t xml:space="preserve"> </w:t>
            </w:r>
            <w:r w:rsidRPr="00A46128">
              <w:t>030</w:t>
            </w:r>
          </w:p>
        </w:tc>
      </w:tr>
      <w:tr w:rsidR="009806B8" w:rsidRPr="00BB2102" w:rsidTr="009806B8">
        <w:trPr>
          <w:jc w:val="center"/>
        </w:trPr>
        <w:tc>
          <w:tcPr>
            <w:tcW w:w="9072" w:type="dxa"/>
            <w:gridSpan w:val="6"/>
            <w:shd w:val="clear" w:color="auto" w:fill="D9D9D9" w:themeFill="background1" w:themeFillShade="D9"/>
          </w:tcPr>
          <w:p w:rsidR="009806B8" w:rsidRPr="00BB2102" w:rsidRDefault="009806B8" w:rsidP="009806B8">
            <w:pPr>
              <w:pStyle w:val="tabteksts"/>
              <w:jc w:val="center"/>
              <w:rPr>
                <w:szCs w:val="18"/>
              </w:rPr>
            </w:pPr>
            <w:r w:rsidRPr="00A46128">
              <w:rPr>
                <w:szCs w:val="18"/>
                <w:lang w:eastAsia="lv-LV"/>
              </w:rPr>
              <w:t>Organizēta būvspeciālistu kompetences novērtēšana</w:t>
            </w:r>
          </w:p>
        </w:tc>
      </w:tr>
      <w:tr w:rsidR="009806B8" w:rsidRPr="00BB2102" w:rsidTr="009806B8">
        <w:trPr>
          <w:jc w:val="center"/>
        </w:trPr>
        <w:tc>
          <w:tcPr>
            <w:tcW w:w="4248" w:type="dxa"/>
          </w:tcPr>
          <w:p w:rsidR="009806B8" w:rsidRPr="00BB2102" w:rsidRDefault="009806B8" w:rsidP="009806B8">
            <w:pPr>
              <w:pStyle w:val="tabteksts"/>
            </w:pPr>
            <w:r w:rsidRPr="00046FDD">
              <w:t>Veikta būvekspertu</w:t>
            </w:r>
            <w:r>
              <w:t xml:space="preserve"> </w:t>
            </w:r>
            <w:r w:rsidRPr="00046FDD">
              <w:t>kompetences novērtēšana un uzraudzība (</w:t>
            </w:r>
            <w:r>
              <w:t>novērtēto/</w:t>
            </w:r>
            <w:r w:rsidRPr="00046FDD">
              <w:t>uzraudzīto būvekspertu skaits)</w:t>
            </w:r>
          </w:p>
        </w:tc>
        <w:tc>
          <w:tcPr>
            <w:tcW w:w="964" w:type="dxa"/>
          </w:tcPr>
          <w:p w:rsidR="009806B8" w:rsidRPr="00BB2102" w:rsidRDefault="009806B8" w:rsidP="009806B8">
            <w:pPr>
              <w:pStyle w:val="tabteksts"/>
              <w:jc w:val="center"/>
            </w:pPr>
            <w:r>
              <w:t>19/</w:t>
            </w:r>
            <w:r w:rsidRPr="00A46128">
              <w:t>11</w:t>
            </w:r>
            <w:r>
              <w:t>2</w:t>
            </w:r>
          </w:p>
        </w:tc>
        <w:tc>
          <w:tcPr>
            <w:tcW w:w="965" w:type="dxa"/>
          </w:tcPr>
          <w:p w:rsidR="009806B8" w:rsidRPr="00BB2102" w:rsidRDefault="009806B8" w:rsidP="009806B8">
            <w:pPr>
              <w:pStyle w:val="tabteksts"/>
              <w:jc w:val="center"/>
            </w:pPr>
            <w:r w:rsidRPr="00A46128">
              <w:t>30</w:t>
            </w:r>
            <w:r>
              <w:t>/</w:t>
            </w:r>
            <w:r w:rsidRPr="00A46128">
              <w:t>115</w:t>
            </w:r>
          </w:p>
        </w:tc>
        <w:tc>
          <w:tcPr>
            <w:tcW w:w="965" w:type="dxa"/>
          </w:tcPr>
          <w:p w:rsidR="009806B8" w:rsidRPr="00BB2102" w:rsidRDefault="009806B8" w:rsidP="009806B8">
            <w:pPr>
              <w:pStyle w:val="tabteksts"/>
              <w:jc w:val="center"/>
            </w:pPr>
            <w:r w:rsidRPr="00A46128">
              <w:t>30/145</w:t>
            </w:r>
          </w:p>
        </w:tc>
        <w:tc>
          <w:tcPr>
            <w:tcW w:w="965" w:type="dxa"/>
          </w:tcPr>
          <w:p w:rsidR="009806B8" w:rsidRPr="00BB2102" w:rsidRDefault="009806B8" w:rsidP="009806B8">
            <w:pPr>
              <w:pStyle w:val="tabteksts"/>
              <w:jc w:val="center"/>
            </w:pPr>
            <w:r w:rsidRPr="00A46128">
              <w:t>20</w:t>
            </w:r>
            <w:r>
              <w:t>/</w:t>
            </w:r>
            <w:r w:rsidRPr="00A46128">
              <w:t>1</w:t>
            </w:r>
            <w:r>
              <w:t>4</w:t>
            </w:r>
            <w:r w:rsidRPr="00A46128">
              <w:t>5</w:t>
            </w:r>
          </w:p>
        </w:tc>
        <w:tc>
          <w:tcPr>
            <w:tcW w:w="965" w:type="dxa"/>
          </w:tcPr>
          <w:p w:rsidR="009806B8" w:rsidRPr="00BB2102" w:rsidRDefault="009806B8" w:rsidP="009806B8">
            <w:pPr>
              <w:pStyle w:val="tabteksts"/>
              <w:jc w:val="center"/>
            </w:pPr>
            <w:r w:rsidRPr="00A46128">
              <w:t>20</w:t>
            </w:r>
            <w:r>
              <w:t>/</w:t>
            </w:r>
            <w:r w:rsidRPr="00A46128">
              <w:t>1</w:t>
            </w:r>
            <w:r>
              <w:t>4</w:t>
            </w:r>
            <w:r w:rsidRPr="00A46128">
              <w:t>5</w:t>
            </w:r>
          </w:p>
        </w:tc>
      </w:tr>
    </w:tbl>
    <w:p w:rsidR="009A7FDB" w:rsidRPr="00BB2102" w:rsidRDefault="009A7FDB" w:rsidP="009806B8">
      <w:pPr>
        <w:spacing w:after="120"/>
      </w:pPr>
    </w:p>
    <w:p w:rsidR="009806B8" w:rsidRPr="00BB2102" w:rsidRDefault="009806B8" w:rsidP="009806B8">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806B8" w:rsidRPr="00BB2102" w:rsidTr="009806B8">
        <w:trPr>
          <w:trHeight w:val="283"/>
          <w:tblHeader/>
          <w:jc w:val="center"/>
        </w:trPr>
        <w:tc>
          <w:tcPr>
            <w:tcW w:w="3378" w:type="dxa"/>
            <w:vAlign w:val="center"/>
          </w:tcPr>
          <w:p w:rsidR="009806B8" w:rsidRPr="00BB2102" w:rsidRDefault="009806B8" w:rsidP="009806B8">
            <w:pPr>
              <w:pStyle w:val="tabteksts"/>
              <w:jc w:val="center"/>
              <w:rPr>
                <w:szCs w:val="24"/>
              </w:rPr>
            </w:pPr>
          </w:p>
        </w:tc>
        <w:tc>
          <w:tcPr>
            <w:tcW w:w="1131" w:type="dxa"/>
          </w:tcPr>
          <w:p w:rsidR="009806B8" w:rsidRPr="00BB2102" w:rsidRDefault="009806B8" w:rsidP="009806B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9806B8" w:rsidRPr="00BB2102" w:rsidRDefault="009806B8" w:rsidP="009806B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9806B8" w:rsidRPr="00BB2102" w:rsidRDefault="00B03CF0" w:rsidP="009806B8">
            <w:pPr>
              <w:pStyle w:val="tabteksts"/>
              <w:jc w:val="center"/>
              <w:rPr>
                <w:szCs w:val="24"/>
                <w:lang w:eastAsia="lv-LV"/>
              </w:rPr>
            </w:pPr>
            <w:r>
              <w:rPr>
                <w:szCs w:val="18"/>
                <w:lang w:eastAsia="lv-LV"/>
              </w:rPr>
              <w:t>2019.</w:t>
            </w:r>
            <w:r w:rsidR="00357569">
              <w:rPr>
                <w:szCs w:val="18"/>
                <w:lang w:eastAsia="lv-LV"/>
              </w:rPr>
              <w:t>gada plāns</w:t>
            </w:r>
          </w:p>
        </w:tc>
        <w:tc>
          <w:tcPr>
            <w:tcW w:w="1132" w:type="dxa"/>
          </w:tcPr>
          <w:p w:rsidR="009806B8" w:rsidRPr="00BB2102" w:rsidRDefault="009806B8" w:rsidP="009806B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9806B8" w:rsidRPr="00BB2102" w:rsidRDefault="009806B8" w:rsidP="009806B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9806B8" w:rsidRPr="00BB2102" w:rsidTr="009806B8">
        <w:trPr>
          <w:trHeight w:val="142"/>
          <w:jc w:val="center"/>
        </w:trPr>
        <w:tc>
          <w:tcPr>
            <w:tcW w:w="3378" w:type="dxa"/>
            <w:shd w:val="clear" w:color="auto" w:fill="D9D9D9" w:themeFill="background1" w:themeFillShade="D9"/>
            <w:vAlign w:val="center"/>
          </w:tcPr>
          <w:p w:rsidR="009806B8" w:rsidRPr="00BB2102" w:rsidRDefault="009806B8" w:rsidP="009806B8">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9806B8" w:rsidRPr="00BB2102" w:rsidRDefault="009806B8" w:rsidP="009806B8">
            <w:pPr>
              <w:pStyle w:val="tabteksts"/>
              <w:jc w:val="right"/>
            </w:pPr>
            <w:r>
              <w:t>2 266 269</w:t>
            </w:r>
          </w:p>
        </w:tc>
        <w:tc>
          <w:tcPr>
            <w:tcW w:w="1132" w:type="dxa"/>
            <w:shd w:val="clear" w:color="auto" w:fill="D9D9D9" w:themeFill="background1" w:themeFillShade="D9"/>
          </w:tcPr>
          <w:p w:rsidR="009806B8" w:rsidRPr="00BB2102" w:rsidRDefault="009806B8" w:rsidP="009806B8">
            <w:pPr>
              <w:pStyle w:val="tabteksts"/>
              <w:jc w:val="right"/>
            </w:pPr>
            <w:r>
              <w:t>2 642 894</w:t>
            </w:r>
          </w:p>
        </w:tc>
        <w:tc>
          <w:tcPr>
            <w:tcW w:w="1132" w:type="dxa"/>
            <w:shd w:val="clear" w:color="auto" w:fill="D9D9D9" w:themeFill="background1" w:themeFillShade="D9"/>
          </w:tcPr>
          <w:p w:rsidR="009806B8" w:rsidRPr="00BB2102" w:rsidRDefault="009806B8" w:rsidP="009806B8">
            <w:pPr>
              <w:pStyle w:val="tabteksts"/>
              <w:jc w:val="right"/>
            </w:pPr>
            <w:r>
              <w:t>3 695 045</w:t>
            </w:r>
          </w:p>
        </w:tc>
        <w:tc>
          <w:tcPr>
            <w:tcW w:w="1132" w:type="dxa"/>
            <w:shd w:val="clear" w:color="auto" w:fill="D9D9D9" w:themeFill="background1" w:themeFillShade="D9"/>
          </w:tcPr>
          <w:p w:rsidR="009806B8" w:rsidRPr="00BB2102" w:rsidRDefault="009806B8" w:rsidP="009806B8">
            <w:pPr>
              <w:pStyle w:val="tabteksts"/>
              <w:jc w:val="right"/>
            </w:pPr>
            <w:r>
              <w:t>3 346 623</w:t>
            </w:r>
          </w:p>
        </w:tc>
        <w:tc>
          <w:tcPr>
            <w:tcW w:w="1132" w:type="dxa"/>
            <w:shd w:val="clear" w:color="auto" w:fill="D9D9D9" w:themeFill="background1" w:themeFillShade="D9"/>
          </w:tcPr>
          <w:p w:rsidR="009806B8" w:rsidRPr="00BB2102" w:rsidRDefault="009806B8" w:rsidP="009806B8">
            <w:pPr>
              <w:pStyle w:val="tabteksts"/>
              <w:jc w:val="right"/>
            </w:pPr>
            <w:r>
              <w:t>3 337 737</w:t>
            </w:r>
          </w:p>
        </w:tc>
      </w:tr>
      <w:tr w:rsidR="009806B8" w:rsidRPr="00BB2102" w:rsidTr="009806B8">
        <w:trPr>
          <w:trHeight w:val="283"/>
          <w:jc w:val="center"/>
        </w:trPr>
        <w:tc>
          <w:tcPr>
            <w:tcW w:w="3378" w:type="dxa"/>
            <w:vAlign w:val="center"/>
          </w:tcPr>
          <w:p w:rsidR="009806B8" w:rsidRPr="00BB2102" w:rsidRDefault="009806B8" w:rsidP="009806B8">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9806B8" w:rsidRPr="00BB2102" w:rsidRDefault="009806B8" w:rsidP="009806B8">
            <w:pPr>
              <w:pStyle w:val="tabteksts"/>
              <w:jc w:val="center"/>
            </w:pPr>
            <w:r w:rsidRPr="00BB2102">
              <w:rPr>
                <w:b/>
                <w:bCs/>
              </w:rPr>
              <w:t>×</w:t>
            </w:r>
          </w:p>
        </w:tc>
        <w:tc>
          <w:tcPr>
            <w:tcW w:w="1132" w:type="dxa"/>
          </w:tcPr>
          <w:p w:rsidR="009806B8" w:rsidRPr="00BB2102" w:rsidRDefault="009806B8" w:rsidP="009806B8">
            <w:pPr>
              <w:pStyle w:val="tabteksts"/>
              <w:jc w:val="right"/>
            </w:pPr>
            <w:r>
              <w:t>376 625</w:t>
            </w:r>
          </w:p>
        </w:tc>
        <w:tc>
          <w:tcPr>
            <w:tcW w:w="1132" w:type="dxa"/>
          </w:tcPr>
          <w:p w:rsidR="009806B8" w:rsidRPr="00BB2102" w:rsidRDefault="009806B8" w:rsidP="009806B8">
            <w:pPr>
              <w:pStyle w:val="tabteksts"/>
              <w:jc w:val="right"/>
            </w:pPr>
            <w:r>
              <w:t>1 052 151</w:t>
            </w:r>
          </w:p>
        </w:tc>
        <w:tc>
          <w:tcPr>
            <w:tcW w:w="1132" w:type="dxa"/>
          </w:tcPr>
          <w:p w:rsidR="009806B8" w:rsidRPr="00BB2102" w:rsidRDefault="009806B8" w:rsidP="009806B8">
            <w:pPr>
              <w:pStyle w:val="tabteksts"/>
              <w:jc w:val="right"/>
            </w:pPr>
            <w:r>
              <w:t>-348 422</w:t>
            </w:r>
          </w:p>
        </w:tc>
        <w:tc>
          <w:tcPr>
            <w:tcW w:w="1132" w:type="dxa"/>
          </w:tcPr>
          <w:p w:rsidR="009806B8" w:rsidRPr="00BB2102" w:rsidRDefault="009806B8" w:rsidP="009806B8">
            <w:pPr>
              <w:pStyle w:val="tabteksts"/>
              <w:jc w:val="right"/>
            </w:pPr>
            <w:r>
              <w:t>-8 886</w:t>
            </w:r>
          </w:p>
        </w:tc>
      </w:tr>
      <w:tr w:rsidR="009806B8" w:rsidRPr="00BB2102" w:rsidTr="009806B8">
        <w:trPr>
          <w:trHeight w:val="283"/>
          <w:jc w:val="center"/>
        </w:trPr>
        <w:tc>
          <w:tcPr>
            <w:tcW w:w="3378" w:type="dxa"/>
            <w:vAlign w:val="center"/>
          </w:tcPr>
          <w:p w:rsidR="009806B8" w:rsidRPr="00BB2102" w:rsidRDefault="009806B8" w:rsidP="009806B8">
            <w:pPr>
              <w:pStyle w:val="tabteksts"/>
            </w:pPr>
            <w:r w:rsidRPr="00BB2102">
              <w:rPr>
                <w:lang w:eastAsia="lv-LV"/>
              </w:rPr>
              <w:t>Kopējie izdevumi</w:t>
            </w:r>
            <w:r w:rsidRPr="00BB2102">
              <w:t>, % (+/–) pret iepriekšējo gadu</w:t>
            </w:r>
          </w:p>
        </w:tc>
        <w:tc>
          <w:tcPr>
            <w:tcW w:w="1131" w:type="dxa"/>
          </w:tcPr>
          <w:p w:rsidR="009806B8" w:rsidRPr="00BB2102" w:rsidRDefault="009806B8" w:rsidP="009806B8">
            <w:pPr>
              <w:pStyle w:val="tabteksts"/>
              <w:jc w:val="center"/>
            </w:pPr>
            <w:r w:rsidRPr="00BB2102">
              <w:rPr>
                <w:b/>
                <w:bCs/>
              </w:rPr>
              <w:t>×</w:t>
            </w:r>
          </w:p>
        </w:tc>
        <w:tc>
          <w:tcPr>
            <w:tcW w:w="1132" w:type="dxa"/>
          </w:tcPr>
          <w:p w:rsidR="009806B8" w:rsidRPr="00BB2102" w:rsidRDefault="009806B8" w:rsidP="009806B8">
            <w:pPr>
              <w:pStyle w:val="tabteksts"/>
              <w:jc w:val="right"/>
            </w:pPr>
            <w:r>
              <w:t>16,6</w:t>
            </w:r>
          </w:p>
        </w:tc>
        <w:tc>
          <w:tcPr>
            <w:tcW w:w="1132" w:type="dxa"/>
          </w:tcPr>
          <w:p w:rsidR="009806B8" w:rsidRPr="00BB2102" w:rsidRDefault="009806B8" w:rsidP="009806B8">
            <w:pPr>
              <w:pStyle w:val="tabteksts"/>
              <w:jc w:val="right"/>
            </w:pPr>
            <w:r>
              <w:t>39,8</w:t>
            </w:r>
          </w:p>
        </w:tc>
        <w:tc>
          <w:tcPr>
            <w:tcW w:w="1132" w:type="dxa"/>
          </w:tcPr>
          <w:p w:rsidR="009806B8" w:rsidRPr="00BB2102" w:rsidRDefault="009806B8" w:rsidP="009806B8">
            <w:pPr>
              <w:pStyle w:val="tabteksts"/>
              <w:jc w:val="right"/>
            </w:pPr>
            <w:r>
              <w:t>-9,4</w:t>
            </w:r>
          </w:p>
        </w:tc>
        <w:tc>
          <w:tcPr>
            <w:tcW w:w="1132" w:type="dxa"/>
          </w:tcPr>
          <w:p w:rsidR="009806B8" w:rsidRPr="00BB2102" w:rsidRDefault="009806B8" w:rsidP="009806B8">
            <w:pPr>
              <w:pStyle w:val="tabteksts"/>
              <w:jc w:val="right"/>
            </w:pPr>
            <w:r>
              <w:t>-0,3</w:t>
            </w:r>
          </w:p>
        </w:tc>
      </w:tr>
      <w:tr w:rsidR="009806B8" w:rsidRPr="00BB2102" w:rsidTr="009806B8">
        <w:trPr>
          <w:trHeight w:val="142"/>
          <w:jc w:val="center"/>
        </w:trPr>
        <w:tc>
          <w:tcPr>
            <w:tcW w:w="3378" w:type="dxa"/>
          </w:tcPr>
          <w:p w:rsidR="009806B8" w:rsidRPr="00BB2102" w:rsidRDefault="009806B8" w:rsidP="009806B8">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9806B8" w:rsidRPr="00BB2102" w:rsidRDefault="009806B8" w:rsidP="009806B8">
            <w:pPr>
              <w:pStyle w:val="tabteksts"/>
              <w:jc w:val="right"/>
              <w:rPr>
                <w:szCs w:val="18"/>
              </w:rPr>
            </w:pPr>
            <w:r>
              <w:rPr>
                <w:szCs w:val="18"/>
              </w:rPr>
              <w:t>1 725 923</w:t>
            </w:r>
          </w:p>
        </w:tc>
        <w:tc>
          <w:tcPr>
            <w:tcW w:w="1132" w:type="dxa"/>
          </w:tcPr>
          <w:p w:rsidR="009806B8" w:rsidRPr="00BB2102" w:rsidRDefault="009806B8" w:rsidP="009806B8">
            <w:pPr>
              <w:pStyle w:val="tabteksts"/>
              <w:jc w:val="right"/>
              <w:rPr>
                <w:szCs w:val="18"/>
              </w:rPr>
            </w:pPr>
            <w:r>
              <w:rPr>
                <w:szCs w:val="18"/>
              </w:rPr>
              <w:t>1 898 221</w:t>
            </w:r>
          </w:p>
        </w:tc>
        <w:tc>
          <w:tcPr>
            <w:tcW w:w="1132" w:type="dxa"/>
          </w:tcPr>
          <w:p w:rsidR="009806B8" w:rsidRPr="00BB2102" w:rsidRDefault="009806B8" w:rsidP="009806B8">
            <w:pPr>
              <w:pStyle w:val="tabteksts"/>
              <w:jc w:val="right"/>
              <w:rPr>
                <w:szCs w:val="18"/>
              </w:rPr>
            </w:pPr>
            <w:r>
              <w:rPr>
                <w:szCs w:val="18"/>
              </w:rPr>
              <w:t>1 994 634</w:t>
            </w:r>
          </w:p>
        </w:tc>
        <w:tc>
          <w:tcPr>
            <w:tcW w:w="1132" w:type="dxa"/>
          </w:tcPr>
          <w:p w:rsidR="009806B8" w:rsidRPr="00BB2102" w:rsidRDefault="009806B8" w:rsidP="009806B8">
            <w:pPr>
              <w:pStyle w:val="tabteksts"/>
              <w:jc w:val="right"/>
              <w:rPr>
                <w:szCs w:val="18"/>
              </w:rPr>
            </w:pPr>
            <w:r>
              <w:rPr>
                <w:szCs w:val="18"/>
              </w:rPr>
              <w:t>1 994 634</w:t>
            </w:r>
          </w:p>
        </w:tc>
        <w:tc>
          <w:tcPr>
            <w:tcW w:w="1132" w:type="dxa"/>
          </w:tcPr>
          <w:p w:rsidR="009806B8" w:rsidRPr="00BB2102" w:rsidRDefault="009806B8" w:rsidP="009806B8">
            <w:pPr>
              <w:pStyle w:val="tabteksts"/>
              <w:jc w:val="right"/>
              <w:rPr>
                <w:szCs w:val="18"/>
              </w:rPr>
            </w:pPr>
            <w:r>
              <w:rPr>
                <w:szCs w:val="18"/>
              </w:rPr>
              <w:t>1 994 634</w:t>
            </w:r>
          </w:p>
        </w:tc>
      </w:tr>
      <w:tr w:rsidR="009806B8" w:rsidRPr="00BB2102" w:rsidTr="008246A5">
        <w:trPr>
          <w:trHeight w:val="177"/>
          <w:jc w:val="center"/>
        </w:trPr>
        <w:tc>
          <w:tcPr>
            <w:tcW w:w="3378" w:type="dxa"/>
          </w:tcPr>
          <w:p w:rsidR="009806B8" w:rsidRPr="00BB2102" w:rsidRDefault="009806B8" w:rsidP="009806B8">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9806B8" w:rsidRPr="00BB2102" w:rsidRDefault="009806B8" w:rsidP="009806B8">
            <w:pPr>
              <w:pStyle w:val="tabteksts"/>
              <w:jc w:val="right"/>
              <w:rPr>
                <w:szCs w:val="18"/>
              </w:rPr>
            </w:pPr>
            <w:r>
              <w:rPr>
                <w:szCs w:val="18"/>
              </w:rPr>
              <w:t>65</w:t>
            </w:r>
          </w:p>
        </w:tc>
        <w:tc>
          <w:tcPr>
            <w:tcW w:w="1132" w:type="dxa"/>
          </w:tcPr>
          <w:p w:rsidR="009806B8" w:rsidRPr="00BB2102" w:rsidRDefault="009806B8" w:rsidP="009806B8">
            <w:pPr>
              <w:pStyle w:val="tabteksts"/>
              <w:jc w:val="right"/>
              <w:rPr>
                <w:szCs w:val="18"/>
              </w:rPr>
            </w:pPr>
            <w:r>
              <w:rPr>
                <w:szCs w:val="18"/>
              </w:rPr>
              <w:t>78</w:t>
            </w:r>
          </w:p>
        </w:tc>
        <w:tc>
          <w:tcPr>
            <w:tcW w:w="1132" w:type="dxa"/>
          </w:tcPr>
          <w:p w:rsidR="009806B8" w:rsidRPr="00BB2102" w:rsidRDefault="009806B8" w:rsidP="00B16767">
            <w:pPr>
              <w:pStyle w:val="tabteksts"/>
              <w:jc w:val="right"/>
              <w:rPr>
                <w:szCs w:val="18"/>
              </w:rPr>
            </w:pPr>
            <w:r>
              <w:rPr>
                <w:szCs w:val="18"/>
              </w:rPr>
              <w:t>81</w:t>
            </w:r>
            <w:r w:rsidR="00B16767">
              <w:rPr>
                <w:szCs w:val="18"/>
                <w:vertAlign w:val="superscript"/>
              </w:rPr>
              <w:t>3</w:t>
            </w:r>
          </w:p>
        </w:tc>
        <w:tc>
          <w:tcPr>
            <w:tcW w:w="1132" w:type="dxa"/>
          </w:tcPr>
          <w:p w:rsidR="009806B8" w:rsidRPr="00BB2102" w:rsidRDefault="009806B8" w:rsidP="009806B8">
            <w:pPr>
              <w:pStyle w:val="tabteksts"/>
              <w:jc w:val="right"/>
              <w:rPr>
                <w:szCs w:val="18"/>
              </w:rPr>
            </w:pPr>
            <w:r>
              <w:rPr>
                <w:szCs w:val="18"/>
              </w:rPr>
              <w:t>81</w:t>
            </w:r>
          </w:p>
        </w:tc>
        <w:tc>
          <w:tcPr>
            <w:tcW w:w="1132" w:type="dxa"/>
          </w:tcPr>
          <w:p w:rsidR="009806B8" w:rsidRPr="00BB2102" w:rsidRDefault="009806B8" w:rsidP="009806B8">
            <w:pPr>
              <w:pStyle w:val="tabteksts"/>
              <w:jc w:val="right"/>
              <w:rPr>
                <w:szCs w:val="18"/>
              </w:rPr>
            </w:pPr>
            <w:r>
              <w:rPr>
                <w:szCs w:val="18"/>
              </w:rPr>
              <w:t>81</w:t>
            </w:r>
          </w:p>
        </w:tc>
      </w:tr>
      <w:tr w:rsidR="009806B8" w:rsidRPr="00BB2102" w:rsidTr="008246A5">
        <w:trPr>
          <w:trHeight w:val="132"/>
          <w:jc w:val="center"/>
        </w:trPr>
        <w:tc>
          <w:tcPr>
            <w:tcW w:w="3378" w:type="dxa"/>
          </w:tcPr>
          <w:p w:rsidR="009806B8" w:rsidRPr="00BB2102" w:rsidRDefault="009806B8" w:rsidP="009806B8">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Pr>
                <w:color w:val="000000" w:themeColor="text1"/>
                <w:szCs w:val="18"/>
                <w:lang w:eastAsia="lv-LV"/>
              </w:rPr>
              <w:t>,</w:t>
            </w:r>
            <w:r>
              <w:rPr>
                <w:color w:val="000000" w:themeColor="text1"/>
                <w:szCs w:val="18"/>
              </w:rPr>
              <w:t xml:space="preserve"> </w:t>
            </w:r>
            <w:r w:rsidRPr="00BB2102">
              <w:rPr>
                <w:i/>
                <w:color w:val="000000" w:themeColor="text1"/>
                <w:szCs w:val="18"/>
              </w:rPr>
              <w:t>euro</w:t>
            </w:r>
          </w:p>
        </w:tc>
        <w:tc>
          <w:tcPr>
            <w:tcW w:w="1131" w:type="dxa"/>
          </w:tcPr>
          <w:p w:rsidR="009806B8" w:rsidRPr="000E5992" w:rsidRDefault="009806B8" w:rsidP="009806B8">
            <w:pPr>
              <w:pStyle w:val="tabteksts"/>
              <w:jc w:val="right"/>
              <w:rPr>
                <w:szCs w:val="18"/>
              </w:rPr>
            </w:pPr>
            <w:r w:rsidRPr="000E5992">
              <w:rPr>
                <w:szCs w:val="18"/>
              </w:rPr>
              <w:t>2 207</w:t>
            </w:r>
          </w:p>
        </w:tc>
        <w:tc>
          <w:tcPr>
            <w:tcW w:w="1132" w:type="dxa"/>
          </w:tcPr>
          <w:p w:rsidR="009806B8" w:rsidRPr="000E5992" w:rsidRDefault="009806B8" w:rsidP="009806B8">
            <w:pPr>
              <w:pStyle w:val="tabteksts"/>
              <w:jc w:val="right"/>
              <w:rPr>
                <w:szCs w:val="18"/>
              </w:rPr>
            </w:pPr>
            <w:r w:rsidRPr="000E5992">
              <w:rPr>
                <w:szCs w:val="18"/>
              </w:rPr>
              <w:t>2 022</w:t>
            </w:r>
          </w:p>
        </w:tc>
        <w:tc>
          <w:tcPr>
            <w:tcW w:w="1132" w:type="dxa"/>
          </w:tcPr>
          <w:p w:rsidR="009806B8" w:rsidRPr="000E5992" w:rsidRDefault="009806B8" w:rsidP="009806B8">
            <w:pPr>
              <w:pStyle w:val="tabteksts"/>
              <w:jc w:val="right"/>
              <w:rPr>
                <w:szCs w:val="18"/>
              </w:rPr>
            </w:pPr>
            <w:r w:rsidRPr="000E5992">
              <w:rPr>
                <w:szCs w:val="18"/>
              </w:rPr>
              <w:t>2 048</w:t>
            </w:r>
          </w:p>
        </w:tc>
        <w:tc>
          <w:tcPr>
            <w:tcW w:w="1132" w:type="dxa"/>
          </w:tcPr>
          <w:p w:rsidR="009806B8" w:rsidRPr="000E5992" w:rsidRDefault="009806B8" w:rsidP="009806B8">
            <w:pPr>
              <w:pStyle w:val="tabteksts"/>
              <w:jc w:val="right"/>
              <w:rPr>
                <w:szCs w:val="18"/>
              </w:rPr>
            </w:pPr>
            <w:r w:rsidRPr="000E5992">
              <w:rPr>
                <w:szCs w:val="18"/>
              </w:rPr>
              <w:t>2 048</w:t>
            </w:r>
          </w:p>
        </w:tc>
        <w:tc>
          <w:tcPr>
            <w:tcW w:w="1132" w:type="dxa"/>
          </w:tcPr>
          <w:p w:rsidR="009806B8" w:rsidRPr="000E5992" w:rsidRDefault="009806B8" w:rsidP="009806B8">
            <w:pPr>
              <w:pStyle w:val="tabteksts"/>
              <w:jc w:val="right"/>
              <w:rPr>
                <w:szCs w:val="18"/>
              </w:rPr>
            </w:pPr>
            <w:r w:rsidRPr="00601EFC">
              <w:rPr>
                <w:szCs w:val="18"/>
              </w:rPr>
              <w:t>2 048</w:t>
            </w:r>
          </w:p>
        </w:tc>
      </w:tr>
      <w:tr w:rsidR="009806B8" w:rsidRPr="00BB2102" w:rsidTr="009806B8">
        <w:trPr>
          <w:trHeight w:val="567"/>
          <w:jc w:val="center"/>
        </w:trPr>
        <w:tc>
          <w:tcPr>
            <w:tcW w:w="3378" w:type="dxa"/>
            <w:vAlign w:val="center"/>
          </w:tcPr>
          <w:p w:rsidR="009806B8" w:rsidRPr="00BB2102" w:rsidRDefault="009806B8" w:rsidP="009806B8">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9806B8" w:rsidRPr="000E5992" w:rsidRDefault="009806B8" w:rsidP="009806B8">
            <w:pPr>
              <w:pStyle w:val="tabteksts"/>
              <w:jc w:val="right"/>
              <w:rPr>
                <w:szCs w:val="18"/>
              </w:rPr>
            </w:pPr>
            <w:r w:rsidRPr="000E5992">
              <w:rPr>
                <w:szCs w:val="18"/>
              </w:rPr>
              <w:t>4 490</w:t>
            </w:r>
          </w:p>
        </w:tc>
        <w:tc>
          <w:tcPr>
            <w:tcW w:w="1132" w:type="dxa"/>
          </w:tcPr>
          <w:p w:rsidR="009806B8" w:rsidRPr="000E5992" w:rsidRDefault="009806B8" w:rsidP="009806B8">
            <w:pPr>
              <w:pStyle w:val="tabteksts"/>
              <w:jc w:val="right"/>
              <w:rPr>
                <w:szCs w:val="18"/>
              </w:rPr>
            </w:pPr>
            <w:r w:rsidRPr="000E5992">
              <w:rPr>
                <w:szCs w:val="18"/>
              </w:rPr>
              <w:t>5 584</w:t>
            </w:r>
          </w:p>
        </w:tc>
        <w:tc>
          <w:tcPr>
            <w:tcW w:w="1132" w:type="dxa"/>
          </w:tcPr>
          <w:p w:rsidR="009806B8" w:rsidRPr="000E5992" w:rsidRDefault="009806B8" w:rsidP="009806B8">
            <w:pPr>
              <w:pStyle w:val="tabteksts"/>
              <w:jc w:val="right"/>
              <w:rPr>
                <w:szCs w:val="18"/>
              </w:rPr>
            </w:pPr>
            <w:r w:rsidRPr="000E5992">
              <w:rPr>
                <w:szCs w:val="18"/>
              </w:rPr>
              <w:t>4 500</w:t>
            </w:r>
          </w:p>
        </w:tc>
        <w:tc>
          <w:tcPr>
            <w:tcW w:w="1132" w:type="dxa"/>
          </w:tcPr>
          <w:p w:rsidR="009806B8" w:rsidRPr="000E5992" w:rsidRDefault="009806B8" w:rsidP="009806B8">
            <w:pPr>
              <w:pStyle w:val="tabteksts"/>
              <w:jc w:val="right"/>
              <w:rPr>
                <w:szCs w:val="18"/>
              </w:rPr>
            </w:pPr>
            <w:r w:rsidRPr="000E5992">
              <w:rPr>
                <w:szCs w:val="18"/>
              </w:rPr>
              <w:t>4 500</w:t>
            </w:r>
          </w:p>
        </w:tc>
        <w:tc>
          <w:tcPr>
            <w:tcW w:w="1132" w:type="dxa"/>
          </w:tcPr>
          <w:p w:rsidR="009806B8" w:rsidRPr="000E5992" w:rsidRDefault="009806B8" w:rsidP="009806B8">
            <w:pPr>
              <w:pStyle w:val="tabteksts"/>
              <w:jc w:val="right"/>
              <w:rPr>
                <w:szCs w:val="18"/>
              </w:rPr>
            </w:pPr>
            <w:r w:rsidRPr="000E5992">
              <w:rPr>
                <w:szCs w:val="18"/>
              </w:rPr>
              <w:t>4 500</w:t>
            </w:r>
          </w:p>
        </w:tc>
      </w:tr>
    </w:tbl>
    <w:p w:rsidR="009806B8" w:rsidRPr="00027D7A" w:rsidRDefault="00B16767" w:rsidP="00027D7A">
      <w:pPr>
        <w:pStyle w:val="Tabuluvirsraksti"/>
        <w:jc w:val="both"/>
        <w:rPr>
          <w:i/>
          <w:sz w:val="16"/>
          <w:szCs w:val="16"/>
          <w:lang w:eastAsia="lv-LV"/>
        </w:rPr>
      </w:pPr>
      <w:r>
        <w:rPr>
          <w:i/>
          <w:sz w:val="16"/>
          <w:szCs w:val="16"/>
          <w:vertAlign w:val="superscript"/>
          <w:lang w:eastAsia="lv-LV"/>
        </w:rPr>
        <w:t>3</w:t>
      </w:r>
      <w:r w:rsidR="009806B8" w:rsidRPr="00DC03F7">
        <w:rPr>
          <w:i/>
          <w:sz w:val="16"/>
          <w:szCs w:val="16"/>
          <w:lang w:eastAsia="lv-LV"/>
        </w:rPr>
        <w:t>2 amata vieta</w:t>
      </w:r>
      <w:r w:rsidR="009806B8">
        <w:rPr>
          <w:i/>
          <w:sz w:val="16"/>
          <w:szCs w:val="16"/>
          <w:lang w:eastAsia="lv-LV"/>
        </w:rPr>
        <w:t>s pārceltas</w:t>
      </w:r>
      <w:r w:rsidR="009806B8" w:rsidRPr="00DC03F7">
        <w:rPr>
          <w:i/>
          <w:sz w:val="16"/>
          <w:szCs w:val="16"/>
          <w:lang w:eastAsia="lv-LV"/>
        </w:rPr>
        <w:t xml:space="preserve"> no programmas 24.00.00 “Statistiskās informācijas nodrošināšana”</w:t>
      </w:r>
      <w:r w:rsidR="009806B8">
        <w:rPr>
          <w:i/>
          <w:sz w:val="16"/>
          <w:szCs w:val="16"/>
          <w:lang w:eastAsia="lv-LV"/>
        </w:rPr>
        <w:t xml:space="preserve">, 1 amata vieta pārcelta no </w:t>
      </w:r>
      <w:r w:rsidR="009806B8" w:rsidRPr="00EE6E95">
        <w:rPr>
          <w:i/>
          <w:sz w:val="16"/>
          <w:szCs w:val="16"/>
          <w:lang w:eastAsia="lv-LV"/>
        </w:rPr>
        <w:t xml:space="preserve">programmas </w:t>
      </w:r>
      <w:r w:rsidR="009806B8">
        <w:rPr>
          <w:i/>
          <w:sz w:val="16"/>
          <w:szCs w:val="16"/>
          <w:lang w:eastAsia="lv-LV"/>
        </w:rPr>
        <w:t>97.00.00 “</w:t>
      </w:r>
      <w:r w:rsidR="009806B8" w:rsidRPr="0033194A">
        <w:rPr>
          <w:i/>
          <w:sz w:val="16"/>
          <w:szCs w:val="16"/>
          <w:lang w:eastAsia="lv-LV"/>
        </w:rPr>
        <w:t>Nozaru vadība un politikas plānošana</w:t>
      </w:r>
      <w:r w:rsidR="009806B8">
        <w:rPr>
          <w:i/>
          <w:sz w:val="16"/>
          <w:szCs w:val="16"/>
          <w:lang w:eastAsia="lv-LV"/>
        </w:rPr>
        <w:t>”</w:t>
      </w:r>
    </w:p>
    <w:p w:rsidR="009806B8" w:rsidRPr="00BB2102" w:rsidRDefault="009806B8" w:rsidP="009806B8">
      <w:pPr>
        <w:spacing w:after="120"/>
        <w:ind w:firstLine="72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9806B8" w:rsidRPr="00BB2102" w:rsidRDefault="008246A5" w:rsidP="009806B8">
      <w:pPr>
        <w:ind w:left="7921" w:firstLine="720"/>
        <w:jc w:val="center"/>
        <w:rPr>
          <w:i/>
          <w:sz w:val="18"/>
          <w:szCs w:val="18"/>
        </w:rPr>
      </w:pPr>
      <w:r>
        <w:rPr>
          <w:i/>
          <w:sz w:val="18"/>
          <w:szCs w:val="18"/>
        </w:rPr>
        <w:t>E</w:t>
      </w:r>
      <w:r w:rsidR="009806B8"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806B8" w:rsidRPr="00BB2102" w:rsidTr="009806B8">
        <w:trPr>
          <w:trHeight w:val="142"/>
          <w:tblHeader/>
          <w:jc w:val="center"/>
        </w:trPr>
        <w:tc>
          <w:tcPr>
            <w:tcW w:w="5241" w:type="dxa"/>
            <w:vAlign w:val="center"/>
          </w:tcPr>
          <w:p w:rsidR="009806B8" w:rsidRPr="00BB2102" w:rsidRDefault="009806B8" w:rsidP="009806B8">
            <w:pPr>
              <w:pStyle w:val="tabteksts"/>
              <w:jc w:val="center"/>
              <w:rPr>
                <w:szCs w:val="18"/>
              </w:rPr>
            </w:pPr>
            <w:r w:rsidRPr="00BB2102">
              <w:rPr>
                <w:color w:val="000000" w:themeColor="text1"/>
                <w:szCs w:val="18"/>
                <w:lang w:eastAsia="lv-LV"/>
              </w:rPr>
              <w:t>Pasākums</w:t>
            </w:r>
          </w:p>
        </w:tc>
        <w:tc>
          <w:tcPr>
            <w:tcW w:w="1277" w:type="dxa"/>
            <w:vAlign w:val="center"/>
          </w:tcPr>
          <w:p w:rsidR="009806B8" w:rsidRPr="00BB2102" w:rsidRDefault="009806B8" w:rsidP="009806B8">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9806B8" w:rsidRPr="00BB2102" w:rsidRDefault="009806B8" w:rsidP="009806B8">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9806B8" w:rsidRPr="00BB2102" w:rsidRDefault="009806B8" w:rsidP="009806B8">
            <w:pPr>
              <w:pStyle w:val="tabteksts"/>
              <w:jc w:val="center"/>
              <w:rPr>
                <w:color w:val="000000" w:themeColor="text1"/>
                <w:szCs w:val="18"/>
                <w:lang w:eastAsia="lv-LV"/>
              </w:rPr>
            </w:pPr>
            <w:r w:rsidRPr="00BB2102">
              <w:rPr>
                <w:color w:val="000000" w:themeColor="text1"/>
                <w:szCs w:val="18"/>
                <w:lang w:eastAsia="lv-LV"/>
              </w:rPr>
              <w:t>Izmaiņas</w:t>
            </w:r>
          </w:p>
        </w:tc>
      </w:tr>
      <w:tr w:rsidR="009806B8" w:rsidRPr="00BB2102" w:rsidTr="009806B8">
        <w:trPr>
          <w:trHeight w:val="142"/>
          <w:jc w:val="center"/>
        </w:trPr>
        <w:tc>
          <w:tcPr>
            <w:tcW w:w="5241" w:type="dxa"/>
            <w:shd w:val="clear" w:color="auto" w:fill="D9D9D9" w:themeFill="background1" w:themeFillShade="D9"/>
          </w:tcPr>
          <w:p w:rsidR="009806B8" w:rsidRPr="00BB2102" w:rsidRDefault="009806B8" w:rsidP="009806B8">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9806B8" w:rsidRPr="00BB2102" w:rsidRDefault="009806B8" w:rsidP="009806B8">
            <w:pPr>
              <w:pStyle w:val="tabteksts"/>
              <w:jc w:val="right"/>
              <w:rPr>
                <w:szCs w:val="18"/>
              </w:rPr>
            </w:pPr>
            <w:r w:rsidRPr="0062488F">
              <w:t>72 422</w:t>
            </w:r>
          </w:p>
        </w:tc>
        <w:tc>
          <w:tcPr>
            <w:tcW w:w="1277" w:type="dxa"/>
            <w:shd w:val="clear" w:color="auto" w:fill="D9D9D9" w:themeFill="background1" w:themeFillShade="D9"/>
          </w:tcPr>
          <w:p w:rsidR="009806B8" w:rsidRPr="00BB2102" w:rsidRDefault="009806B8" w:rsidP="009806B8">
            <w:pPr>
              <w:pStyle w:val="tabteksts"/>
              <w:jc w:val="right"/>
              <w:rPr>
                <w:szCs w:val="18"/>
              </w:rPr>
            </w:pPr>
            <w:r w:rsidRPr="0062488F">
              <w:t>1 124 573</w:t>
            </w:r>
          </w:p>
        </w:tc>
        <w:tc>
          <w:tcPr>
            <w:tcW w:w="1277" w:type="dxa"/>
            <w:shd w:val="clear" w:color="auto" w:fill="D9D9D9" w:themeFill="background1" w:themeFillShade="D9"/>
          </w:tcPr>
          <w:p w:rsidR="009806B8" w:rsidRPr="00BB2102" w:rsidRDefault="009806B8" w:rsidP="009806B8">
            <w:pPr>
              <w:pStyle w:val="tabteksts"/>
              <w:jc w:val="right"/>
              <w:rPr>
                <w:szCs w:val="18"/>
              </w:rPr>
            </w:pPr>
            <w:r>
              <w:rPr>
                <w:szCs w:val="18"/>
              </w:rPr>
              <w:t>1 052 151</w:t>
            </w:r>
          </w:p>
        </w:tc>
      </w:tr>
      <w:tr w:rsidR="009806B8" w:rsidRPr="00BB2102" w:rsidTr="009806B8">
        <w:trPr>
          <w:jc w:val="center"/>
        </w:trPr>
        <w:tc>
          <w:tcPr>
            <w:tcW w:w="9072" w:type="dxa"/>
            <w:gridSpan w:val="4"/>
          </w:tcPr>
          <w:p w:rsidR="009806B8" w:rsidRPr="00BB2102" w:rsidRDefault="009806B8" w:rsidP="009806B8">
            <w:pPr>
              <w:pStyle w:val="tabteksts"/>
              <w:ind w:firstLine="313"/>
              <w:rPr>
                <w:szCs w:val="18"/>
              </w:rPr>
            </w:pPr>
            <w:r w:rsidRPr="00BB2102">
              <w:rPr>
                <w:i/>
                <w:szCs w:val="18"/>
                <w:lang w:eastAsia="lv-LV"/>
              </w:rPr>
              <w:t>t. sk.:</w:t>
            </w:r>
          </w:p>
        </w:tc>
      </w:tr>
      <w:tr w:rsidR="009806B8" w:rsidRPr="00BB2102" w:rsidTr="009806B8">
        <w:trPr>
          <w:trHeight w:val="142"/>
          <w:jc w:val="center"/>
        </w:trPr>
        <w:tc>
          <w:tcPr>
            <w:tcW w:w="5241" w:type="dxa"/>
            <w:shd w:val="clear" w:color="auto" w:fill="F2F2F2" w:themeFill="background1" w:themeFillShade="F2"/>
            <w:vAlign w:val="center"/>
          </w:tcPr>
          <w:p w:rsidR="009806B8" w:rsidRPr="00BB2102" w:rsidRDefault="009806B8" w:rsidP="009806B8">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9806B8" w:rsidRPr="00B56DCA" w:rsidRDefault="009806B8" w:rsidP="009806B8">
            <w:pPr>
              <w:pStyle w:val="tabteksts"/>
              <w:jc w:val="right"/>
              <w:rPr>
                <w:szCs w:val="18"/>
              </w:rPr>
            </w:pPr>
            <w:r w:rsidRPr="00B56DCA">
              <w:rPr>
                <w:szCs w:val="18"/>
              </w:rPr>
              <w:t>72 422</w:t>
            </w:r>
          </w:p>
        </w:tc>
        <w:tc>
          <w:tcPr>
            <w:tcW w:w="1277" w:type="dxa"/>
            <w:shd w:val="clear" w:color="auto" w:fill="F2F2F2" w:themeFill="background1" w:themeFillShade="F2"/>
          </w:tcPr>
          <w:p w:rsidR="009806B8" w:rsidRPr="00B56DCA" w:rsidRDefault="009806B8" w:rsidP="009806B8">
            <w:pPr>
              <w:pStyle w:val="tabteksts"/>
              <w:jc w:val="right"/>
              <w:rPr>
                <w:szCs w:val="18"/>
              </w:rPr>
            </w:pPr>
            <w:r w:rsidRPr="00B56DCA">
              <w:rPr>
                <w:szCs w:val="18"/>
              </w:rPr>
              <w:t>1 124 573</w:t>
            </w:r>
          </w:p>
        </w:tc>
        <w:tc>
          <w:tcPr>
            <w:tcW w:w="1277" w:type="dxa"/>
            <w:shd w:val="clear" w:color="auto" w:fill="F2F2F2" w:themeFill="background1" w:themeFillShade="F2"/>
          </w:tcPr>
          <w:p w:rsidR="009806B8" w:rsidRPr="00B56DCA" w:rsidRDefault="009806B8" w:rsidP="009806B8">
            <w:pPr>
              <w:pStyle w:val="tabteksts"/>
              <w:jc w:val="right"/>
              <w:rPr>
                <w:szCs w:val="18"/>
              </w:rPr>
            </w:pPr>
            <w:r>
              <w:rPr>
                <w:szCs w:val="18"/>
              </w:rPr>
              <w:t>1 052 151</w:t>
            </w:r>
          </w:p>
        </w:tc>
      </w:tr>
      <w:tr w:rsidR="009806B8" w:rsidRPr="00BB2102" w:rsidTr="009806B8">
        <w:trPr>
          <w:trHeight w:val="142"/>
          <w:jc w:val="center"/>
        </w:trPr>
        <w:tc>
          <w:tcPr>
            <w:tcW w:w="5241" w:type="dxa"/>
          </w:tcPr>
          <w:p w:rsidR="009806B8" w:rsidRPr="00BB2102" w:rsidRDefault="009806B8" w:rsidP="009806B8">
            <w:pPr>
              <w:pStyle w:val="tabteksts"/>
              <w:rPr>
                <w:i/>
                <w:szCs w:val="18"/>
                <w:lang w:eastAsia="lv-LV"/>
              </w:rPr>
            </w:pPr>
            <w:r w:rsidRPr="002E4E3E">
              <w:rPr>
                <w:i/>
                <w:szCs w:val="18"/>
                <w:lang w:eastAsia="lv-LV"/>
              </w:rPr>
              <w:t xml:space="preserve">Samazināti </w:t>
            </w:r>
            <w:r w:rsidR="006034BC">
              <w:rPr>
                <w:i/>
                <w:szCs w:val="18"/>
                <w:lang w:eastAsia="lv-LV"/>
              </w:rPr>
              <w:t>izdevumi atbilstoši plānotajam ieņēmuma</w:t>
            </w:r>
            <w:r>
              <w:rPr>
                <w:i/>
                <w:szCs w:val="18"/>
                <w:lang w:eastAsia="lv-LV"/>
              </w:rPr>
              <w:t>m</w:t>
            </w:r>
            <w:r w:rsidRPr="002E4E3E">
              <w:rPr>
                <w:i/>
                <w:szCs w:val="18"/>
                <w:lang w:eastAsia="lv-LV"/>
              </w:rPr>
              <w:t xml:space="preserve"> no maksas pakalpojumiem</w:t>
            </w:r>
            <w:r>
              <w:rPr>
                <w:i/>
                <w:szCs w:val="18"/>
                <w:lang w:eastAsia="lv-LV"/>
              </w:rPr>
              <w:t xml:space="preserve"> samazinājumam</w:t>
            </w:r>
            <w:r w:rsidRPr="002E4E3E">
              <w:rPr>
                <w:i/>
                <w:szCs w:val="18"/>
                <w:lang w:eastAsia="lv-LV"/>
              </w:rPr>
              <w:t>, jo nav izpildījusies prognoze par pieprasījumu pēc sertifikāta būvspeciālistiem</w:t>
            </w:r>
          </w:p>
        </w:tc>
        <w:tc>
          <w:tcPr>
            <w:tcW w:w="1277" w:type="dxa"/>
          </w:tcPr>
          <w:p w:rsidR="009806B8" w:rsidRPr="00BB2102" w:rsidRDefault="009806B8" w:rsidP="009806B8">
            <w:pPr>
              <w:pStyle w:val="tabteksts"/>
              <w:jc w:val="right"/>
              <w:rPr>
                <w:szCs w:val="18"/>
              </w:rPr>
            </w:pPr>
            <w:r>
              <w:rPr>
                <w:szCs w:val="18"/>
              </w:rPr>
              <w:t>49 067</w:t>
            </w:r>
          </w:p>
        </w:tc>
        <w:tc>
          <w:tcPr>
            <w:tcW w:w="1277" w:type="dxa"/>
          </w:tcPr>
          <w:p w:rsidR="009806B8" w:rsidRPr="00BB2102" w:rsidRDefault="009806B8" w:rsidP="009806B8">
            <w:pPr>
              <w:pStyle w:val="tabteksts"/>
              <w:jc w:val="center"/>
              <w:rPr>
                <w:szCs w:val="18"/>
              </w:rPr>
            </w:pPr>
            <w:r>
              <w:rPr>
                <w:szCs w:val="18"/>
              </w:rPr>
              <w:t>-</w:t>
            </w:r>
          </w:p>
        </w:tc>
        <w:tc>
          <w:tcPr>
            <w:tcW w:w="1277" w:type="dxa"/>
          </w:tcPr>
          <w:p w:rsidR="009806B8" w:rsidRPr="00BB2102" w:rsidRDefault="009806B8" w:rsidP="009806B8">
            <w:pPr>
              <w:pStyle w:val="tabteksts"/>
              <w:jc w:val="right"/>
              <w:rPr>
                <w:szCs w:val="18"/>
              </w:rPr>
            </w:pPr>
            <w:r>
              <w:rPr>
                <w:szCs w:val="18"/>
              </w:rPr>
              <w:t>-49 067</w:t>
            </w:r>
          </w:p>
        </w:tc>
      </w:tr>
      <w:tr w:rsidR="009806B8" w:rsidRPr="00BB2102" w:rsidTr="009806B8">
        <w:trPr>
          <w:trHeight w:val="142"/>
          <w:jc w:val="center"/>
        </w:trPr>
        <w:tc>
          <w:tcPr>
            <w:tcW w:w="5241" w:type="dxa"/>
          </w:tcPr>
          <w:p w:rsidR="009806B8" w:rsidRPr="00BB2102" w:rsidRDefault="009806B8" w:rsidP="009806B8">
            <w:pPr>
              <w:pStyle w:val="tabteksts"/>
              <w:rPr>
                <w:i/>
                <w:szCs w:val="18"/>
                <w:lang w:eastAsia="lv-LV"/>
              </w:rPr>
            </w:pPr>
            <w:r w:rsidRPr="002E4E3E">
              <w:rPr>
                <w:i/>
                <w:szCs w:val="18"/>
                <w:lang w:eastAsia="lv-LV"/>
              </w:rPr>
              <w:t>Līdzekļu pārdale uz Satiksmes ministriju, lai nodrošinātu Būvniecības informācijas sistēmas migrēšanu uz valsts elektronisko sakaru pakalpojumu centra infrastruktūru</w:t>
            </w:r>
          </w:p>
        </w:tc>
        <w:tc>
          <w:tcPr>
            <w:tcW w:w="1277" w:type="dxa"/>
          </w:tcPr>
          <w:p w:rsidR="009806B8" w:rsidRPr="00BB2102" w:rsidRDefault="009806B8" w:rsidP="009806B8">
            <w:pPr>
              <w:pStyle w:val="tabteksts"/>
              <w:jc w:val="right"/>
              <w:rPr>
                <w:szCs w:val="18"/>
              </w:rPr>
            </w:pPr>
            <w:r>
              <w:rPr>
                <w:szCs w:val="18"/>
              </w:rPr>
              <w:t>23 218</w:t>
            </w:r>
          </w:p>
        </w:tc>
        <w:tc>
          <w:tcPr>
            <w:tcW w:w="1277" w:type="dxa"/>
          </w:tcPr>
          <w:p w:rsidR="009806B8" w:rsidRPr="00BB2102" w:rsidRDefault="009806B8" w:rsidP="009806B8">
            <w:pPr>
              <w:pStyle w:val="tabteksts"/>
              <w:jc w:val="center"/>
              <w:rPr>
                <w:szCs w:val="18"/>
              </w:rPr>
            </w:pPr>
            <w:r>
              <w:rPr>
                <w:szCs w:val="18"/>
              </w:rPr>
              <w:t>-</w:t>
            </w:r>
          </w:p>
        </w:tc>
        <w:tc>
          <w:tcPr>
            <w:tcW w:w="1277" w:type="dxa"/>
          </w:tcPr>
          <w:p w:rsidR="009806B8" w:rsidRPr="00BB2102" w:rsidRDefault="009806B8" w:rsidP="009806B8">
            <w:pPr>
              <w:pStyle w:val="tabteksts"/>
              <w:jc w:val="right"/>
              <w:rPr>
                <w:szCs w:val="18"/>
              </w:rPr>
            </w:pPr>
            <w:r>
              <w:rPr>
                <w:szCs w:val="18"/>
              </w:rPr>
              <w:t>-23 218</w:t>
            </w:r>
          </w:p>
        </w:tc>
      </w:tr>
      <w:tr w:rsidR="009806B8" w:rsidRPr="00BB2102" w:rsidTr="009806B8">
        <w:trPr>
          <w:trHeight w:val="142"/>
          <w:jc w:val="center"/>
        </w:trPr>
        <w:tc>
          <w:tcPr>
            <w:tcW w:w="5241" w:type="dxa"/>
          </w:tcPr>
          <w:p w:rsidR="009806B8" w:rsidRPr="00BB2102" w:rsidRDefault="009806B8" w:rsidP="009806B8">
            <w:pPr>
              <w:pStyle w:val="tabteksts"/>
              <w:rPr>
                <w:i/>
                <w:szCs w:val="18"/>
                <w:lang w:eastAsia="lv-LV"/>
              </w:rPr>
            </w:pPr>
            <w:r w:rsidRPr="00902589">
              <w:rPr>
                <w:i/>
                <w:szCs w:val="18"/>
                <w:lang w:eastAsia="lv-LV"/>
              </w:rPr>
              <w:t>Palielināt</w:t>
            </w:r>
            <w:r>
              <w:rPr>
                <w:i/>
                <w:szCs w:val="18"/>
                <w:lang w:eastAsia="lv-LV"/>
              </w:rPr>
              <w:t>i</w:t>
            </w:r>
            <w:r w:rsidRPr="00902589">
              <w:rPr>
                <w:i/>
                <w:szCs w:val="18"/>
                <w:lang w:eastAsia="lv-LV"/>
              </w:rPr>
              <w:t xml:space="preserve"> </w:t>
            </w:r>
            <w:r>
              <w:rPr>
                <w:i/>
                <w:szCs w:val="18"/>
                <w:lang w:eastAsia="lv-LV"/>
              </w:rPr>
              <w:t>izdevumi</w:t>
            </w:r>
            <w:r w:rsidRPr="00902589">
              <w:rPr>
                <w:i/>
                <w:szCs w:val="18"/>
                <w:lang w:eastAsia="lv-LV"/>
              </w:rPr>
              <w:t xml:space="preserve"> Latvijas būvniecības nozares attīstības stratēģijā 2017.-2024.gadam ietverto pasākumu īstenošanai (MK 08.02.2019. prot. Nr.6 1.§ 10.p.)</w:t>
            </w:r>
          </w:p>
        </w:tc>
        <w:tc>
          <w:tcPr>
            <w:tcW w:w="1277" w:type="dxa"/>
          </w:tcPr>
          <w:p w:rsidR="009806B8" w:rsidRPr="00BB2102" w:rsidRDefault="009806B8" w:rsidP="009806B8">
            <w:pPr>
              <w:pStyle w:val="tabteksts"/>
              <w:jc w:val="center"/>
              <w:rPr>
                <w:szCs w:val="18"/>
              </w:rPr>
            </w:pPr>
            <w:r>
              <w:rPr>
                <w:szCs w:val="18"/>
              </w:rPr>
              <w:t>-</w:t>
            </w:r>
          </w:p>
        </w:tc>
        <w:tc>
          <w:tcPr>
            <w:tcW w:w="1277" w:type="dxa"/>
          </w:tcPr>
          <w:p w:rsidR="009806B8" w:rsidRPr="00BB2102" w:rsidRDefault="009806B8" w:rsidP="009806B8">
            <w:pPr>
              <w:pStyle w:val="tabteksts"/>
              <w:jc w:val="right"/>
              <w:rPr>
                <w:szCs w:val="18"/>
              </w:rPr>
            </w:pPr>
            <w:r>
              <w:rPr>
                <w:szCs w:val="18"/>
              </w:rPr>
              <w:t>1 080 000</w:t>
            </w:r>
          </w:p>
        </w:tc>
        <w:tc>
          <w:tcPr>
            <w:tcW w:w="1277" w:type="dxa"/>
          </w:tcPr>
          <w:p w:rsidR="009806B8" w:rsidRPr="00BB2102" w:rsidRDefault="009806B8" w:rsidP="009806B8">
            <w:pPr>
              <w:pStyle w:val="tabteksts"/>
              <w:jc w:val="right"/>
              <w:rPr>
                <w:szCs w:val="18"/>
              </w:rPr>
            </w:pPr>
            <w:r>
              <w:rPr>
                <w:szCs w:val="18"/>
              </w:rPr>
              <w:t>1 080 000</w:t>
            </w:r>
          </w:p>
        </w:tc>
      </w:tr>
      <w:tr w:rsidR="009806B8" w:rsidRPr="00BB2102" w:rsidTr="009806B8">
        <w:trPr>
          <w:trHeight w:val="142"/>
          <w:jc w:val="center"/>
        </w:trPr>
        <w:tc>
          <w:tcPr>
            <w:tcW w:w="5241" w:type="dxa"/>
          </w:tcPr>
          <w:p w:rsidR="009806B8" w:rsidRPr="00902589" w:rsidRDefault="009806B8" w:rsidP="009806B8">
            <w:pPr>
              <w:pStyle w:val="tabteksts"/>
              <w:rPr>
                <w:i/>
                <w:szCs w:val="18"/>
                <w:lang w:eastAsia="lv-LV"/>
              </w:rPr>
            </w:pPr>
            <w:r w:rsidRPr="005714B5">
              <w:rPr>
                <w:i/>
                <w:szCs w:val="18"/>
                <w:lang w:eastAsia="lv-LV"/>
              </w:rPr>
              <w:t>Samazināti izdevumi, ievērojot paredzēto finansējuma apmēru 2019.gadam darba devēja valsts sociālās apdrošināšanas obligāto iemaksu izmaiņām obligātās veselības apdrošināšanas ieviešanai</w:t>
            </w:r>
          </w:p>
        </w:tc>
        <w:tc>
          <w:tcPr>
            <w:tcW w:w="1277" w:type="dxa"/>
          </w:tcPr>
          <w:p w:rsidR="009806B8" w:rsidRPr="00BB2102" w:rsidRDefault="009806B8" w:rsidP="009806B8">
            <w:pPr>
              <w:pStyle w:val="tabteksts"/>
              <w:jc w:val="right"/>
              <w:rPr>
                <w:szCs w:val="18"/>
              </w:rPr>
            </w:pPr>
            <w:r>
              <w:rPr>
                <w:szCs w:val="18"/>
              </w:rPr>
              <w:t>137</w:t>
            </w:r>
          </w:p>
        </w:tc>
        <w:tc>
          <w:tcPr>
            <w:tcW w:w="1277" w:type="dxa"/>
          </w:tcPr>
          <w:p w:rsidR="009806B8" w:rsidRDefault="009806B8" w:rsidP="009806B8">
            <w:pPr>
              <w:pStyle w:val="tabteksts"/>
              <w:jc w:val="center"/>
              <w:rPr>
                <w:szCs w:val="18"/>
              </w:rPr>
            </w:pPr>
            <w:r>
              <w:rPr>
                <w:szCs w:val="18"/>
              </w:rPr>
              <w:t>-</w:t>
            </w:r>
          </w:p>
        </w:tc>
        <w:tc>
          <w:tcPr>
            <w:tcW w:w="1277" w:type="dxa"/>
          </w:tcPr>
          <w:p w:rsidR="009806B8" w:rsidRPr="00BB2102" w:rsidRDefault="009806B8" w:rsidP="009806B8">
            <w:pPr>
              <w:pStyle w:val="tabteksts"/>
              <w:jc w:val="right"/>
              <w:rPr>
                <w:szCs w:val="18"/>
              </w:rPr>
            </w:pPr>
            <w:r>
              <w:rPr>
                <w:szCs w:val="18"/>
              </w:rPr>
              <w:t>-137</w:t>
            </w:r>
          </w:p>
        </w:tc>
      </w:tr>
      <w:tr w:rsidR="009806B8" w:rsidRPr="00BB2102" w:rsidTr="009806B8">
        <w:trPr>
          <w:trHeight w:val="142"/>
          <w:jc w:val="center"/>
        </w:trPr>
        <w:tc>
          <w:tcPr>
            <w:tcW w:w="5241" w:type="dxa"/>
          </w:tcPr>
          <w:p w:rsidR="009806B8" w:rsidRPr="00902589" w:rsidRDefault="009806B8" w:rsidP="009806B8">
            <w:pPr>
              <w:pStyle w:val="tabteksts"/>
              <w:rPr>
                <w:i/>
                <w:szCs w:val="18"/>
                <w:lang w:eastAsia="lv-LV"/>
              </w:rPr>
            </w:pPr>
            <w:r>
              <w:rPr>
                <w:i/>
                <w:szCs w:val="18"/>
                <w:lang w:eastAsia="lv-LV"/>
              </w:rPr>
              <w:t xml:space="preserve">Palielināti BIS uzturēšanas izdevumi </w:t>
            </w:r>
          </w:p>
        </w:tc>
        <w:tc>
          <w:tcPr>
            <w:tcW w:w="1277" w:type="dxa"/>
          </w:tcPr>
          <w:p w:rsidR="009806B8" w:rsidRDefault="009806B8" w:rsidP="009806B8">
            <w:pPr>
              <w:pStyle w:val="tabteksts"/>
              <w:jc w:val="right"/>
              <w:rPr>
                <w:szCs w:val="18"/>
              </w:rPr>
            </w:pPr>
          </w:p>
        </w:tc>
        <w:tc>
          <w:tcPr>
            <w:tcW w:w="1277" w:type="dxa"/>
          </w:tcPr>
          <w:p w:rsidR="009806B8" w:rsidRDefault="009806B8" w:rsidP="009806B8">
            <w:pPr>
              <w:pStyle w:val="tabteksts"/>
              <w:jc w:val="center"/>
              <w:rPr>
                <w:szCs w:val="18"/>
              </w:rPr>
            </w:pPr>
            <w:r>
              <w:rPr>
                <w:szCs w:val="18"/>
              </w:rPr>
              <w:t>44 573</w:t>
            </w:r>
          </w:p>
        </w:tc>
        <w:tc>
          <w:tcPr>
            <w:tcW w:w="1277" w:type="dxa"/>
          </w:tcPr>
          <w:p w:rsidR="009806B8" w:rsidRDefault="009806B8" w:rsidP="009806B8">
            <w:pPr>
              <w:pStyle w:val="tabteksts"/>
              <w:jc w:val="right"/>
              <w:rPr>
                <w:szCs w:val="18"/>
              </w:rPr>
            </w:pPr>
            <w:r>
              <w:rPr>
                <w:szCs w:val="18"/>
              </w:rPr>
              <w:t>44 573</w:t>
            </w:r>
          </w:p>
        </w:tc>
      </w:tr>
    </w:tbl>
    <w:p w:rsidR="009806B8" w:rsidRDefault="009806B8" w:rsidP="009806B8">
      <w:pPr>
        <w:spacing w:after="120"/>
      </w:pPr>
    </w:p>
    <w:p w:rsidR="009806B8" w:rsidRPr="00BB2102" w:rsidRDefault="009806B8" w:rsidP="009806B8">
      <w:pPr>
        <w:pStyle w:val="programmas"/>
        <w:spacing w:before="0" w:after="120"/>
      </w:pPr>
      <w:r>
        <w:t>24</w:t>
      </w:r>
      <w:r w:rsidRPr="00BB2102">
        <w:t>.</w:t>
      </w:r>
      <w:r>
        <w:t>00</w:t>
      </w:r>
      <w:r w:rsidRPr="00BB2102">
        <w:t>.</w:t>
      </w:r>
      <w:r>
        <w:t>00</w:t>
      </w:r>
      <w:r w:rsidRPr="00BB2102">
        <w:t xml:space="preserve"> </w:t>
      </w:r>
      <w:r w:rsidRPr="00C60D77">
        <w:t>Statistiskās informācijas nodrošināšana</w:t>
      </w:r>
    </w:p>
    <w:p w:rsidR="009806B8" w:rsidRDefault="009806B8" w:rsidP="009806B8">
      <w:pPr>
        <w:spacing w:after="120"/>
        <w:rPr>
          <w:u w:val="single"/>
        </w:rPr>
      </w:pPr>
      <w:r w:rsidRPr="00BB2102">
        <w:rPr>
          <w:u w:val="single"/>
        </w:rPr>
        <w:t xml:space="preserve">Programmas </w:t>
      </w:r>
      <w:r>
        <w:rPr>
          <w:u w:val="single"/>
        </w:rPr>
        <w:t>mērķis:</w:t>
      </w:r>
    </w:p>
    <w:p w:rsidR="009806B8" w:rsidRPr="00BB2102" w:rsidRDefault="009806B8" w:rsidP="009806B8">
      <w:pPr>
        <w:spacing w:after="120"/>
        <w:ind w:firstLine="709"/>
        <w:rPr>
          <w:u w:val="single"/>
        </w:rPr>
      </w:pPr>
      <w:r w:rsidRPr="00C97492">
        <w:t>nodrošināt oficiālo statistiku par sabiedrībā notiekošajām ekonomiskajām, demogrāfiskajām, sociālajām un vides parādībām un procesiem.</w:t>
      </w:r>
    </w:p>
    <w:p w:rsidR="009806B8" w:rsidRPr="00BB2102" w:rsidRDefault="009806B8" w:rsidP="009806B8">
      <w:pPr>
        <w:spacing w:after="120"/>
        <w:rPr>
          <w:u w:val="single"/>
        </w:rPr>
      </w:pPr>
      <w:r w:rsidRPr="00BB2102">
        <w:rPr>
          <w:u w:val="single"/>
        </w:rPr>
        <w:t>Galvenās aktivitātes:</w:t>
      </w:r>
    </w:p>
    <w:p w:rsidR="009806B8" w:rsidRPr="00BB2102" w:rsidRDefault="009806B8" w:rsidP="00A45E8C">
      <w:pPr>
        <w:ind w:firstLine="709"/>
      </w:pPr>
      <w:r>
        <w:t xml:space="preserve">1) </w:t>
      </w:r>
      <w:r w:rsidRPr="00C97492">
        <w:t>nodrošināt Oficiālās statistikas programmas 201</w:t>
      </w:r>
      <w:r>
        <w:t>9</w:t>
      </w:r>
      <w:r w:rsidRPr="00C97492">
        <w:t>.-202</w:t>
      </w:r>
      <w:r>
        <w:t>1</w:t>
      </w:r>
      <w:r w:rsidRPr="00C97492">
        <w:t>.gadam izpildi kompetences ietvaros</w:t>
      </w:r>
      <w:r>
        <w:t>;</w:t>
      </w:r>
    </w:p>
    <w:p w:rsidR="009806B8" w:rsidRPr="00BB2102" w:rsidRDefault="009806B8" w:rsidP="00A45E8C">
      <w:pPr>
        <w:ind w:firstLine="709"/>
      </w:pPr>
      <w:r>
        <w:t>2) s</w:t>
      </w:r>
      <w:r w:rsidRPr="00C97492">
        <w:t xml:space="preserve">agatavot Ministru kabineta </w:t>
      </w:r>
      <w:r>
        <w:t xml:space="preserve">  </w:t>
      </w:r>
      <w:r w:rsidRPr="00C97492">
        <w:t>noteikumu projekt</w:t>
      </w:r>
      <w:r>
        <w:t>u</w:t>
      </w:r>
      <w:r w:rsidRPr="00C97492">
        <w:t xml:space="preserve"> "2021. gada tautas skaitīšanas programma"</w:t>
      </w:r>
      <w:r>
        <w:t>;</w:t>
      </w:r>
    </w:p>
    <w:p w:rsidR="009806B8" w:rsidRDefault="009806B8" w:rsidP="00A45E8C">
      <w:pPr>
        <w:ind w:firstLine="709"/>
      </w:pPr>
      <w:bookmarkStart w:id="1" w:name="_Hlk525821925"/>
      <w:r>
        <w:t>3) mazināt r</w:t>
      </w:r>
      <w:r w:rsidRPr="008E32B1">
        <w:t>espondentu slog</w:t>
      </w:r>
      <w:r>
        <w:t>u</w:t>
      </w:r>
      <w:r w:rsidRPr="008E32B1">
        <w:t xml:space="preserve"> un  </w:t>
      </w:r>
      <w:r>
        <w:t xml:space="preserve">izslēgt </w:t>
      </w:r>
      <w:r w:rsidRPr="008E32B1">
        <w:t>iesniedzamās statistiskās informācijas dublēšan</w:t>
      </w:r>
      <w:r>
        <w:t>os</w:t>
      </w:r>
      <w:r w:rsidRPr="008E32B1">
        <w:t xml:space="preserve">, </w:t>
      </w:r>
      <w:r>
        <w:t xml:space="preserve">turpinot </w:t>
      </w:r>
      <w:r w:rsidRPr="008E32B1">
        <w:t>darb</w:t>
      </w:r>
      <w:r>
        <w:t>u</w:t>
      </w:r>
      <w:r w:rsidRPr="008E32B1">
        <w:t xml:space="preserve"> pie administratīvo datu kvalitātes novērtēšanas sistēmas</w:t>
      </w:r>
      <w:bookmarkEnd w:id="1"/>
      <w:r>
        <w:t>;</w:t>
      </w:r>
    </w:p>
    <w:p w:rsidR="009806B8" w:rsidRDefault="009806B8" w:rsidP="00A45E8C">
      <w:pPr>
        <w:ind w:firstLine="709"/>
      </w:pPr>
      <w:r>
        <w:t>4) m</w:t>
      </w:r>
      <w:r w:rsidRPr="00A46ED4">
        <w:t>odernizēt nacionālo kontu aprēķinu proces</w:t>
      </w:r>
      <w:r>
        <w:t>u,</w:t>
      </w:r>
      <w:r w:rsidRPr="00A46ED4">
        <w:t xml:space="preserve"> </w:t>
      </w:r>
      <w:r>
        <w:t>i</w:t>
      </w:r>
      <w:r w:rsidRPr="000E1F3D">
        <w:t>zveidot un publiskot nacionālo kontu sistēmas galveno rādītāju revīziju datubāz</w:t>
      </w:r>
      <w:r>
        <w:t>i;</w:t>
      </w:r>
    </w:p>
    <w:p w:rsidR="009806B8" w:rsidRDefault="009806B8" w:rsidP="00A45E8C">
      <w:pPr>
        <w:ind w:firstLine="709"/>
      </w:pPr>
      <w:r>
        <w:t>5) n</w:t>
      </w:r>
      <w:r w:rsidRPr="00177DA6">
        <w:t>odrošināt statistikas vienības „uzņēmums” ieviešanu uzņēmējdarbības strukturālajā statistikā saskaņā ar izstrādāto pasākumu plānu</w:t>
      </w:r>
      <w:r>
        <w:t>;</w:t>
      </w:r>
    </w:p>
    <w:p w:rsidR="009806B8" w:rsidRDefault="006034BC" w:rsidP="00A45E8C">
      <w:pPr>
        <w:ind w:firstLine="709"/>
      </w:pPr>
      <w:r>
        <w:t>6) pilnveidot sadarbību</w:t>
      </w:r>
      <w:r w:rsidR="009806B8">
        <w:t xml:space="preserve"> ar respondentiem, principa „Konsultē vispirms” ietvaros ieviest klientu konsultācijas tiešsaistē Elektroniskās datu vākšanas sistēmā, nodrošināt plašāku administratīvo datu lietošanu oficiālās statistikas nodrošināšanā un respondentu sloga mazināšanā;</w:t>
      </w:r>
    </w:p>
    <w:p w:rsidR="009806B8" w:rsidRDefault="009806B8" w:rsidP="00A45E8C">
      <w:pPr>
        <w:ind w:firstLine="709"/>
      </w:pPr>
      <w:r>
        <w:t xml:space="preserve">7) </w:t>
      </w:r>
      <w:r w:rsidRPr="00A416E2">
        <w:t xml:space="preserve">nodrošināt datu pieejamību un paaugstināt statistikas pievienoto vērtību: </w:t>
      </w:r>
      <w:r>
        <w:t>izstrādāt</w:t>
      </w:r>
      <w:r w:rsidRPr="004F240D">
        <w:t xml:space="preserve"> inovatīv</w:t>
      </w:r>
      <w:r>
        <w:t xml:space="preserve">us </w:t>
      </w:r>
      <w:r w:rsidRPr="004F240D">
        <w:t>statistikas produkt</w:t>
      </w:r>
      <w:r>
        <w:t>us</w:t>
      </w:r>
      <w:r w:rsidRPr="004F240D">
        <w:t>, izveidojot ģeotelpisku datu publicēšanas rīku, un tajā publicēt ekonomisko aktivitāti raksturojoš</w:t>
      </w:r>
      <w:r>
        <w:t>os</w:t>
      </w:r>
      <w:r w:rsidRPr="004F240D">
        <w:t xml:space="preserve"> rādītāj</w:t>
      </w:r>
      <w:r>
        <w:t>us</w:t>
      </w:r>
      <w:r w:rsidRPr="004F240D">
        <w:t xml:space="preserve"> teritoriālā līmenī, kā arī cit</w:t>
      </w:r>
      <w:r>
        <w:t>us</w:t>
      </w:r>
      <w:r w:rsidRPr="004F240D">
        <w:t xml:space="preserve"> pieejam</w:t>
      </w:r>
      <w:r>
        <w:t>os</w:t>
      </w:r>
      <w:r w:rsidRPr="004F240D">
        <w:t xml:space="preserve"> dat</w:t>
      </w:r>
      <w:r>
        <w:t>us;</w:t>
      </w:r>
    </w:p>
    <w:p w:rsidR="009806B8" w:rsidRDefault="009806B8" w:rsidP="00A45E8C">
      <w:pPr>
        <w:ind w:firstLine="709"/>
      </w:pPr>
      <w:r>
        <w:t>8) i</w:t>
      </w:r>
      <w:r w:rsidRPr="004F240D">
        <w:t>eviest pasākum</w:t>
      </w:r>
      <w:r>
        <w:t>us</w:t>
      </w:r>
      <w:r w:rsidRPr="004F240D">
        <w:t xml:space="preserve"> publiski pieejamās informācijas kvalitātes pilnveidošanai, nodrošinot un uzturot atgriezenisko saiti ar uzņēmējiem, nacionālo kontu sistēmas rādītāju galvenajiem lietotājiem un citiem oficiālās statistikas lietotājiem</w:t>
      </w:r>
      <w:r>
        <w:t>;</w:t>
      </w:r>
    </w:p>
    <w:p w:rsidR="009806B8" w:rsidRDefault="009806B8" w:rsidP="00A45E8C">
      <w:pPr>
        <w:ind w:firstLine="709"/>
      </w:pPr>
      <w:r>
        <w:t>9) i</w:t>
      </w:r>
      <w:r w:rsidRPr="00177DA6">
        <w:t>zveidot interaktīv</w:t>
      </w:r>
      <w:r>
        <w:t>us</w:t>
      </w:r>
      <w:r w:rsidRPr="00177DA6">
        <w:t xml:space="preserve"> risinājum</w:t>
      </w:r>
      <w:r>
        <w:t>us</w:t>
      </w:r>
      <w:r w:rsidRPr="00177DA6">
        <w:t xml:space="preserve">, kuru mērķis </w:t>
      </w:r>
      <w:r>
        <w:t xml:space="preserve">ir </w:t>
      </w:r>
      <w:r w:rsidRPr="00177DA6">
        <w:t>uzlabot tematiskas statistikas pieejamību un uztveramību</w:t>
      </w:r>
      <w:r>
        <w:t>;</w:t>
      </w:r>
    </w:p>
    <w:p w:rsidR="009806B8" w:rsidRDefault="009806B8" w:rsidP="00A45E8C">
      <w:pPr>
        <w:ind w:firstLine="709"/>
      </w:pPr>
      <w:r>
        <w:t>10) v</w:t>
      </w:r>
      <w:r w:rsidRPr="004F240D">
        <w:t>eikt</w:t>
      </w:r>
      <w:r>
        <w:t xml:space="preserve"> </w:t>
      </w:r>
      <w:r w:rsidRPr="004F240D">
        <w:t>uzlabojum</w:t>
      </w:r>
      <w:r>
        <w:t>us</w:t>
      </w:r>
      <w:r w:rsidRPr="004F240D">
        <w:t xml:space="preserve"> izglītojošās statistikas publicēšanā - pilnveidot  tīmekļvietnes </w:t>
      </w:r>
      <w:r>
        <w:t>s</w:t>
      </w:r>
      <w:r w:rsidRPr="004F240D">
        <w:t>kolēnu stūrīti</w:t>
      </w:r>
      <w:r>
        <w:t xml:space="preserve"> sadarbībā ar pedagogiem;</w:t>
      </w:r>
    </w:p>
    <w:p w:rsidR="009806B8" w:rsidRDefault="009806B8" w:rsidP="00A45E8C">
      <w:pPr>
        <w:ind w:firstLine="709"/>
      </w:pPr>
      <w:r>
        <w:t>11) u</w:t>
      </w:r>
      <w:r w:rsidRPr="004F240D">
        <w:t>zsākt saskaņā ar trīs gadu aktivitāšu plānu ārējās tirdzniecības statistikas sistēmas modernizēšanas proces</w:t>
      </w:r>
      <w:r>
        <w:t>u</w:t>
      </w:r>
      <w:r w:rsidRPr="004F240D">
        <w:t xml:space="preserve">, rezultātā izveidojot Vienoto </w:t>
      </w:r>
      <w:r>
        <w:t>i</w:t>
      </w:r>
      <w:r w:rsidRPr="004F240D">
        <w:t xml:space="preserve">mporta </w:t>
      </w:r>
      <w:r>
        <w:t>e</w:t>
      </w:r>
      <w:r w:rsidRPr="004F240D">
        <w:t xml:space="preserve">ksporta </w:t>
      </w:r>
      <w:r>
        <w:t>s</w:t>
      </w:r>
      <w:r w:rsidRPr="004F240D">
        <w:t xml:space="preserve">tatistikas </w:t>
      </w:r>
      <w:r>
        <w:t>i</w:t>
      </w:r>
      <w:r w:rsidRPr="004F240D">
        <w:t xml:space="preserve">nformatīvo </w:t>
      </w:r>
      <w:r>
        <w:t>s</w:t>
      </w:r>
      <w:r w:rsidRPr="004F240D">
        <w:t>istēmu VIESIS</w:t>
      </w:r>
      <w:r>
        <w:t>;</w:t>
      </w:r>
    </w:p>
    <w:p w:rsidR="009806B8" w:rsidRDefault="009806B8" w:rsidP="00A45E8C">
      <w:pPr>
        <w:ind w:firstLine="709"/>
      </w:pPr>
      <w:bookmarkStart w:id="2" w:name="_Hlk1115581"/>
      <w:r>
        <w:lastRenderedPageBreak/>
        <w:t>12) i</w:t>
      </w:r>
      <w:r w:rsidRPr="00656EAD">
        <w:t>zmantot</w:t>
      </w:r>
      <w:r>
        <w:t xml:space="preserve"> </w:t>
      </w:r>
      <w:r w:rsidRPr="004F240D">
        <w:t>infrastruktūras vajadzībām paredzētās iekārtas, kas nodrošina CSP darbības nepārtrauktību, lai ievērotu informācijas aizsardzības prasības nacionālā un ESS griezumā</w:t>
      </w:r>
      <w:bookmarkEnd w:id="2"/>
      <w:r>
        <w:t>;</w:t>
      </w:r>
    </w:p>
    <w:p w:rsidR="009806B8" w:rsidRPr="00BB2102" w:rsidRDefault="009806B8" w:rsidP="009806B8">
      <w:pPr>
        <w:spacing w:after="120"/>
        <w:ind w:firstLine="709"/>
      </w:pPr>
      <w:bookmarkStart w:id="3" w:name="_Hlk1115759"/>
      <w:r>
        <w:t xml:space="preserve">13) sistēmiski attīstīt un stiprināt </w:t>
      </w:r>
      <w:r w:rsidRPr="00177DA6">
        <w:t>oficiālās statistikas nodrošināšanas sistēmas koordināciju</w:t>
      </w:r>
      <w:bookmarkEnd w:id="3"/>
      <w:r>
        <w:t>.</w:t>
      </w:r>
    </w:p>
    <w:p w:rsidR="009806B8" w:rsidRPr="00BB2102" w:rsidRDefault="009806B8" w:rsidP="009806B8">
      <w:pPr>
        <w:spacing w:after="120"/>
      </w:pPr>
      <w:r w:rsidRPr="00BB2102">
        <w:rPr>
          <w:u w:val="single"/>
        </w:rPr>
        <w:t>Programmas izpildītājs</w:t>
      </w:r>
      <w:r w:rsidRPr="00BB2102">
        <w:t xml:space="preserve">: </w:t>
      </w:r>
      <w:r>
        <w:t>Centrālā statistikas pārvalde.</w:t>
      </w:r>
    </w:p>
    <w:p w:rsidR="009806B8" w:rsidRPr="00BB2102" w:rsidRDefault="009806B8" w:rsidP="009806B8">
      <w:pPr>
        <w:spacing w:after="120"/>
        <w:rPr>
          <w:szCs w:val="24"/>
          <w:lang w:eastAsia="lv-LV"/>
        </w:rPr>
      </w:pPr>
    </w:p>
    <w:p w:rsidR="009806B8" w:rsidRPr="00BB2102" w:rsidRDefault="009806B8" w:rsidP="009806B8">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9806B8" w:rsidRPr="00BB2102" w:rsidTr="009806B8">
        <w:trPr>
          <w:tblHeader/>
          <w:jc w:val="center"/>
        </w:trPr>
        <w:tc>
          <w:tcPr>
            <w:tcW w:w="4248" w:type="dxa"/>
          </w:tcPr>
          <w:p w:rsidR="009806B8" w:rsidRPr="00BB2102" w:rsidRDefault="009806B8" w:rsidP="009806B8">
            <w:pPr>
              <w:pStyle w:val="tabteksts"/>
              <w:jc w:val="center"/>
              <w:rPr>
                <w:szCs w:val="18"/>
              </w:rPr>
            </w:pPr>
          </w:p>
        </w:tc>
        <w:tc>
          <w:tcPr>
            <w:tcW w:w="964" w:type="dxa"/>
          </w:tcPr>
          <w:p w:rsidR="009806B8" w:rsidRPr="00BB2102" w:rsidRDefault="009806B8" w:rsidP="009806B8">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9806B8" w:rsidRPr="00BB2102" w:rsidRDefault="009806B8" w:rsidP="009806B8">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9806B8" w:rsidRPr="00BB2102" w:rsidRDefault="00357569" w:rsidP="009806B8">
            <w:pPr>
              <w:pStyle w:val="tabteksts"/>
              <w:jc w:val="center"/>
              <w:rPr>
                <w:szCs w:val="18"/>
                <w:lang w:eastAsia="lv-LV"/>
              </w:rPr>
            </w:pPr>
            <w:r>
              <w:rPr>
                <w:szCs w:val="18"/>
                <w:lang w:eastAsia="lv-LV"/>
              </w:rPr>
              <w:t>2019.gada plāns</w:t>
            </w:r>
          </w:p>
        </w:tc>
        <w:tc>
          <w:tcPr>
            <w:tcW w:w="965" w:type="dxa"/>
          </w:tcPr>
          <w:p w:rsidR="009806B8" w:rsidRPr="00BB2102" w:rsidRDefault="009806B8" w:rsidP="009806B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9806B8" w:rsidRPr="00BB2102" w:rsidRDefault="009806B8" w:rsidP="009806B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9806B8" w:rsidRPr="00BB2102" w:rsidTr="009806B8">
        <w:trPr>
          <w:jc w:val="center"/>
        </w:trPr>
        <w:tc>
          <w:tcPr>
            <w:tcW w:w="9072" w:type="dxa"/>
            <w:gridSpan w:val="6"/>
            <w:shd w:val="clear" w:color="auto" w:fill="D9D9D9" w:themeFill="background1" w:themeFillShade="D9"/>
            <w:vAlign w:val="center"/>
          </w:tcPr>
          <w:p w:rsidR="009806B8" w:rsidRPr="00BB2102" w:rsidRDefault="009806B8" w:rsidP="009806B8">
            <w:pPr>
              <w:pStyle w:val="tabteksts"/>
              <w:jc w:val="center"/>
              <w:rPr>
                <w:szCs w:val="18"/>
              </w:rPr>
            </w:pPr>
            <w:bookmarkStart w:id="4" w:name="_Hlk492912664"/>
            <w:r w:rsidRPr="000E1F3D">
              <w:rPr>
                <w:szCs w:val="18"/>
                <w:lang w:eastAsia="lv-LV"/>
              </w:rPr>
              <w:t>Statistikas nodrošināšana un uz procesiem orientētas statistikas ražošanas attīstība</w:t>
            </w:r>
            <w:bookmarkEnd w:id="4"/>
          </w:p>
        </w:tc>
      </w:tr>
      <w:tr w:rsidR="009806B8" w:rsidRPr="00BB2102" w:rsidTr="009806B8">
        <w:trPr>
          <w:jc w:val="center"/>
        </w:trPr>
        <w:tc>
          <w:tcPr>
            <w:tcW w:w="4248" w:type="dxa"/>
          </w:tcPr>
          <w:p w:rsidR="009806B8" w:rsidRPr="00BB2102" w:rsidRDefault="009806B8" w:rsidP="009806B8">
            <w:pPr>
              <w:pStyle w:val="tabteksts"/>
            </w:pPr>
            <w:r>
              <w:t>Izvērtētas un noteiktas uz administratīvo datu avotiem attiecināmās kvalitātes prasības, kurus CSP izmanto oficiālās statistikas ražošanā (</w:t>
            </w:r>
            <w:r w:rsidRPr="00027564">
              <w:t>ar nozīmīgākajiem administratīvo datu turētājiem noslēgtie sadarbības līgumi, skaits ik gadu</w:t>
            </w:r>
            <w:r>
              <w:t>)</w:t>
            </w:r>
          </w:p>
        </w:tc>
        <w:tc>
          <w:tcPr>
            <w:tcW w:w="964" w:type="dxa"/>
          </w:tcPr>
          <w:p w:rsidR="009806B8" w:rsidRPr="00BB2102" w:rsidRDefault="009806B8" w:rsidP="009806B8">
            <w:pPr>
              <w:pStyle w:val="tabteksts"/>
              <w:jc w:val="center"/>
            </w:pPr>
            <w:r>
              <w:t>-</w:t>
            </w:r>
          </w:p>
        </w:tc>
        <w:tc>
          <w:tcPr>
            <w:tcW w:w="965" w:type="dxa"/>
          </w:tcPr>
          <w:p w:rsidR="009806B8" w:rsidRPr="00BB2102" w:rsidRDefault="009806B8" w:rsidP="009806B8">
            <w:pPr>
              <w:pStyle w:val="tabteksts"/>
              <w:jc w:val="center"/>
            </w:pPr>
            <w:r>
              <w:t>2</w:t>
            </w:r>
          </w:p>
        </w:tc>
        <w:tc>
          <w:tcPr>
            <w:tcW w:w="965" w:type="dxa"/>
          </w:tcPr>
          <w:p w:rsidR="009806B8" w:rsidRPr="00BB2102" w:rsidRDefault="009806B8" w:rsidP="009806B8">
            <w:pPr>
              <w:pStyle w:val="tabteksts"/>
              <w:jc w:val="center"/>
            </w:pPr>
            <w:r>
              <w:t>4</w:t>
            </w:r>
          </w:p>
        </w:tc>
        <w:tc>
          <w:tcPr>
            <w:tcW w:w="965" w:type="dxa"/>
          </w:tcPr>
          <w:p w:rsidR="009806B8" w:rsidRPr="00BB2102" w:rsidRDefault="009806B8" w:rsidP="009806B8">
            <w:pPr>
              <w:pStyle w:val="tabteksts"/>
              <w:jc w:val="center"/>
            </w:pPr>
            <w:r>
              <w:t>2</w:t>
            </w:r>
          </w:p>
        </w:tc>
        <w:tc>
          <w:tcPr>
            <w:tcW w:w="965" w:type="dxa"/>
          </w:tcPr>
          <w:p w:rsidR="009806B8" w:rsidRPr="00BB2102" w:rsidRDefault="009806B8" w:rsidP="009806B8">
            <w:pPr>
              <w:pStyle w:val="tabteksts"/>
              <w:jc w:val="center"/>
            </w:pPr>
            <w:r>
              <w:t>1</w:t>
            </w:r>
          </w:p>
        </w:tc>
      </w:tr>
      <w:tr w:rsidR="009806B8" w:rsidRPr="00BB2102" w:rsidTr="009806B8">
        <w:trPr>
          <w:jc w:val="center"/>
        </w:trPr>
        <w:tc>
          <w:tcPr>
            <w:tcW w:w="4248"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pPr>
            <w:r w:rsidRPr="007B0895">
              <w:t>Nodrošināts uzņēmumu statistikas pārskatu vidējais atbildētības līmenis (</w:t>
            </w:r>
            <w:r w:rsidRPr="007B0895">
              <w:rPr>
                <w:i/>
              </w:rPr>
              <w:t>%</w:t>
            </w:r>
            <w:r w:rsidRPr="007B0895">
              <w:t>)</w:t>
            </w:r>
          </w:p>
        </w:tc>
        <w:tc>
          <w:tcPr>
            <w:tcW w:w="964"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90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90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90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90</w:t>
            </w:r>
          </w:p>
        </w:tc>
      </w:tr>
      <w:tr w:rsidR="009806B8" w:rsidRPr="00BB2102" w:rsidTr="009806B8">
        <w:trPr>
          <w:jc w:val="center"/>
        </w:trPr>
        <w:tc>
          <w:tcPr>
            <w:tcW w:w="4248"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pPr>
            <w:r w:rsidRPr="007B0895">
              <w:t>Organizētas sanāksmes ar respondentiem (uzņēmēju asociācijām) jaunas datu ieguves/aprēķinu metodoloģijas ieviešanai un/vai esošās metodoloģijas pilnveidošanai (</w:t>
            </w:r>
            <w:r w:rsidRPr="00027564">
              <w:t>sanāksmju skaits</w:t>
            </w:r>
            <w:r w:rsidRPr="007B0895">
              <w:t>)</w:t>
            </w:r>
          </w:p>
        </w:tc>
        <w:tc>
          <w:tcPr>
            <w:tcW w:w="964" w:type="dxa"/>
            <w:tcBorders>
              <w:top w:val="single" w:sz="4" w:space="0" w:color="000000"/>
              <w:left w:val="single" w:sz="4" w:space="0" w:color="000000"/>
              <w:bottom w:val="single" w:sz="4" w:space="0" w:color="000000"/>
              <w:right w:val="single" w:sz="4" w:space="0" w:color="000000"/>
            </w:tcBorders>
          </w:tcPr>
          <w:p w:rsidR="009806B8" w:rsidRPr="00026D00" w:rsidRDefault="009806B8" w:rsidP="009806B8">
            <w:pPr>
              <w:pStyle w:val="tabteksts"/>
              <w:jc w:val="center"/>
            </w:pPr>
            <w:r w:rsidRPr="00026D00">
              <w:t>-</w:t>
            </w:r>
          </w:p>
        </w:tc>
        <w:tc>
          <w:tcPr>
            <w:tcW w:w="965" w:type="dxa"/>
            <w:tcBorders>
              <w:top w:val="single" w:sz="4" w:space="0" w:color="000000"/>
              <w:left w:val="single" w:sz="4" w:space="0" w:color="000000"/>
              <w:bottom w:val="single" w:sz="4" w:space="0" w:color="000000"/>
              <w:right w:val="single" w:sz="4" w:space="0" w:color="000000"/>
            </w:tcBorders>
          </w:tcPr>
          <w:p w:rsidR="009806B8" w:rsidRPr="00026D00" w:rsidRDefault="009806B8" w:rsidP="009806B8">
            <w:pPr>
              <w:pStyle w:val="tabteksts"/>
              <w:jc w:val="center"/>
            </w:pPr>
            <w:r w:rsidRPr="00026D00">
              <w:t>-</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3</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3</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9806B8">
            <w:pPr>
              <w:pStyle w:val="tabteksts"/>
              <w:jc w:val="center"/>
            </w:pPr>
            <w:r>
              <w:t>3</w:t>
            </w:r>
          </w:p>
        </w:tc>
      </w:tr>
      <w:tr w:rsidR="009806B8" w:rsidRPr="00BB2102" w:rsidTr="009806B8">
        <w:trPr>
          <w:jc w:val="center"/>
        </w:trPr>
        <w:tc>
          <w:tcPr>
            <w:tcW w:w="9072" w:type="dxa"/>
            <w:gridSpan w:val="6"/>
            <w:shd w:val="clear" w:color="auto" w:fill="D9D9D9" w:themeFill="background1" w:themeFillShade="D9"/>
            <w:vAlign w:val="center"/>
          </w:tcPr>
          <w:p w:rsidR="009806B8" w:rsidRPr="00BB2102" w:rsidRDefault="009806B8" w:rsidP="009806B8">
            <w:pPr>
              <w:pStyle w:val="tabteksts"/>
              <w:jc w:val="center"/>
              <w:rPr>
                <w:szCs w:val="18"/>
              </w:rPr>
            </w:pPr>
            <w:r w:rsidRPr="000E1F3D">
              <w:rPr>
                <w:szCs w:val="18"/>
                <w:lang w:eastAsia="lv-LV"/>
              </w:rPr>
              <w:t>Statistikas un datu pieejamības nodrošināšana datu lietotājiem</w:t>
            </w:r>
          </w:p>
        </w:tc>
      </w:tr>
      <w:tr w:rsidR="009806B8" w:rsidRPr="00BB2102" w:rsidTr="009806B8">
        <w:trPr>
          <w:jc w:val="center"/>
        </w:trPr>
        <w:tc>
          <w:tcPr>
            <w:tcW w:w="4248" w:type="dxa"/>
          </w:tcPr>
          <w:p w:rsidR="009806B8" w:rsidRPr="00BB2102" w:rsidRDefault="009806B8" w:rsidP="009806B8">
            <w:pPr>
              <w:pStyle w:val="tabteksts"/>
            </w:pPr>
            <w:r w:rsidRPr="00D15136">
              <w:t>Īstenotas aktivitātes datu lietotāju izglītošanā un statistikas popularizēšanā (</w:t>
            </w:r>
            <w:r w:rsidRPr="00027564">
              <w:t>konferenču, prezentāciju skaits)</w:t>
            </w:r>
          </w:p>
        </w:tc>
        <w:tc>
          <w:tcPr>
            <w:tcW w:w="964" w:type="dxa"/>
          </w:tcPr>
          <w:p w:rsidR="009806B8" w:rsidRPr="00BB2102" w:rsidRDefault="009806B8" w:rsidP="009806B8">
            <w:pPr>
              <w:pStyle w:val="tabteksts"/>
              <w:jc w:val="center"/>
            </w:pPr>
            <w:r>
              <w:t>7</w:t>
            </w:r>
          </w:p>
        </w:tc>
        <w:tc>
          <w:tcPr>
            <w:tcW w:w="965" w:type="dxa"/>
          </w:tcPr>
          <w:p w:rsidR="009806B8" w:rsidRPr="00BB2102" w:rsidRDefault="009806B8" w:rsidP="009806B8">
            <w:pPr>
              <w:pStyle w:val="tabteksts"/>
              <w:jc w:val="center"/>
            </w:pPr>
            <w:r>
              <w:t>4</w:t>
            </w:r>
          </w:p>
        </w:tc>
        <w:tc>
          <w:tcPr>
            <w:tcW w:w="965" w:type="dxa"/>
          </w:tcPr>
          <w:p w:rsidR="009806B8" w:rsidRPr="00BB2102" w:rsidRDefault="009806B8" w:rsidP="009806B8">
            <w:pPr>
              <w:pStyle w:val="tabteksts"/>
              <w:jc w:val="center"/>
            </w:pPr>
            <w:r>
              <w:t>4</w:t>
            </w:r>
          </w:p>
        </w:tc>
        <w:tc>
          <w:tcPr>
            <w:tcW w:w="965" w:type="dxa"/>
          </w:tcPr>
          <w:p w:rsidR="009806B8" w:rsidRPr="00BB2102" w:rsidRDefault="009806B8" w:rsidP="009806B8">
            <w:pPr>
              <w:pStyle w:val="tabteksts"/>
              <w:jc w:val="center"/>
            </w:pPr>
            <w:r>
              <w:t>4</w:t>
            </w:r>
          </w:p>
        </w:tc>
        <w:tc>
          <w:tcPr>
            <w:tcW w:w="965" w:type="dxa"/>
          </w:tcPr>
          <w:p w:rsidR="009806B8" w:rsidRPr="00BB2102" w:rsidRDefault="009806B8" w:rsidP="009806B8">
            <w:pPr>
              <w:pStyle w:val="tabteksts"/>
              <w:jc w:val="center"/>
            </w:pPr>
            <w:r>
              <w:t>4</w:t>
            </w:r>
          </w:p>
        </w:tc>
      </w:tr>
      <w:tr w:rsidR="009806B8" w:rsidRPr="00BB2102" w:rsidTr="009806B8">
        <w:trPr>
          <w:jc w:val="center"/>
        </w:trPr>
        <w:tc>
          <w:tcPr>
            <w:tcW w:w="4248" w:type="dxa"/>
          </w:tcPr>
          <w:p w:rsidR="009806B8" w:rsidRPr="00BB2102" w:rsidRDefault="009806B8" w:rsidP="009806B8">
            <w:pPr>
              <w:pStyle w:val="tabteksts"/>
            </w:pPr>
            <w:r w:rsidRPr="00D15136">
              <w:t>CSP datu izplatīšanā izmantotas interaktīvas datu vizualizācijas (</w:t>
            </w:r>
            <w:r w:rsidRPr="00027564">
              <w:t>skaits</w:t>
            </w:r>
            <w:r w:rsidRPr="00D15136">
              <w:t>)</w:t>
            </w:r>
          </w:p>
        </w:tc>
        <w:tc>
          <w:tcPr>
            <w:tcW w:w="964" w:type="dxa"/>
          </w:tcPr>
          <w:p w:rsidR="009806B8" w:rsidRPr="00BB2102" w:rsidRDefault="009806B8" w:rsidP="009806B8">
            <w:pPr>
              <w:pStyle w:val="tabteksts"/>
              <w:jc w:val="center"/>
            </w:pPr>
            <w:r>
              <w:t>7</w:t>
            </w:r>
          </w:p>
        </w:tc>
        <w:tc>
          <w:tcPr>
            <w:tcW w:w="965" w:type="dxa"/>
          </w:tcPr>
          <w:p w:rsidR="009806B8" w:rsidRPr="00BB2102" w:rsidRDefault="009806B8" w:rsidP="009806B8">
            <w:pPr>
              <w:pStyle w:val="tabteksts"/>
              <w:jc w:val="center"/>
            </w:pPr>
            <w:r>
              <w:t>4</w:t>
            </w:r>
          </w:p>
        </w:tc>
        <w:tc>
          <w:tcPr>
            <w:tcW w:w="965" w:type="dxa"/>
          </w:tcPr>
          <w:p w:rsidR="009806B8" w:rsidRPr="00BB2102" w:rsidRDefault="009806B8" w:rsidP="009806B8">
            <w:pPr>
              <w:pStyle w:val="tabteksts"/>
              <w:jc w:val="center"/>
            </w:pPr>
            <w:r>
              <w:t>4</w:t>
            </w:r>
          </w:p>
        </w:tc>
        <w:tc>
          <w:tcPr>
            <w:tcW w:w="965" w:type="dxa"/>
          </w:tcPr>
          <w:p w:rsidR="009806B8" w:rsidRPr="00BB2102" w:rsidRDefault="009806B8" w:rsidP="009806B8">
            <w:pPr>
              <w:pStyle w:val="tabteksts"/>
              <w:jc w:val="center"/>
            </w:pPr>
            <w:r>
              <w:t>4</w:t>
            </w:r>
          </w:p>
        </w:tc>
        <w:tc>
          <w:tcPr>
            <w:tcW w:w="965" w:type="dxa"/>
          </w:tcPr>
          <w:p w:rsidR="009806B8" w:rsidRPr="00BB2102" w:rsidRDefault="009806B8" w:rsidP="009806B8">
            <w:pPr>
              <w:pStyle w:val="tabteksts"/>
              <w:jc w:val="center"/>
            </w:pPr>
            <w:r>
              <w:t>4</w:t>
            </w:r>
          </w:p>
        </w:tc>
      </w:tr>
      <w:tr w:rsidR="009806B8" w:rsidRPr="00BB2102" w:rsidTr="009806B8">
        <w:trPr>
          <w:jc w:val="center"/>
        </w:trPr>
        <w:tc>
          <w:tcPr>
            <w:tcW w:w="4248" w:type="dxa"/>
          </w:tcPr>
          <w:p w:rsidR="009806B8" w:rsidRPr="00BB2102" w:rsidRDefault="009806B8" w:rsidP="009806B8">
            <w:pPr>
              <w:pStyle w:val="tabteksts"/>
            </w:pPr>
            <w:r w:rsidRPr="00D15136">
              <w:t>Publicēti statistiskie rādītāji interneta datubāzēs (</w:t>
            </w:r>
            <w:r w:rsidRPr="00945522">
              <w:rPr>
                <w:i/>
              </w:rPr>
              <w:t>milj. rādītāju)</w:t>
            </w:r>
          </w:p>
        </w:tc>
        <w:tc>
          <w:tcPr>
            <w:tcW w:w="964" w:type="dxa"/>
          </w:tcPr>
          <w:p w:rsidR="009806B8" w:rsidRPr="00BB2102" w:rsidRDefault="009806B8" w:rsidP="009806B8">
            <w:pPr>
              <w:pStyle w:val="tabteksts"/>
              <w:jc w:val="center"/>
            </w:pPr>
            <w:r>
              <w:t>1 444</w:t>
            </w:r>
          </w:p>
        </w:tc>
        <w:tc>
          <w:tcPr>
            <w:tcW w:w="965" w:type="dxa"/>
          </w:tcPr>
          <w:p w:rsidR="009806B8" w:rsidRPr="00BB2102" w:rsidRDefault="009806B8" w:rsidP="009806B8">
            <w:pPr>
              <w:pStyle w:val="tabteksts"/>
              <w:jc w:val="center"/>
            </w:pPr>
            <w:r>
              <w:t>1 419</w:t>
            </w:r>
          </w:p>
        </w:tc>
        <w:tc>
          <w:tcPr>
            <w:tcW w:w="965" w:type="dxa"/>
          </w:tcPr>
          <w:p w:rsidR="009806B8" w:rsidRPr="00BB2102" w:rsidRDefault="009806B8" w:rsidP="009806B8">
            <w:pPr>
              <w:pStyle w:val="tabteksts"/>
              <w:jc w:val="center"/>
            </w:pPr>
            <w:r>
              <w:t>1 515</w:t>
            </w:r>
          </w:p>
        </w:tc>
        <w:tc>
          <w:tcPr>
            <w:tcW w:w="965" w:type="dxa"/>
          </w:tcPr>
          <w:p w:rsidR="009806B8" w:rsidRPr="00BB2102" w:rsidRDefault="009806B8" w:rsidP="009806B8">
            <w:pPr>
              <w:pStyle w:val="tabteksts"/>
              <w:jc w:val="center"/>
            </w:pPr>
            <w:r>
              <w:t>1 515</w:t>
            </w:r>
          </w:p>
        </w:tc>
        <w:tc>
          <w:tcPr>
            <w:tcW w:w="965" w:type="dxa"/>
          </w:tcPr>
          <w:p w:rsidR="009806B8" w:rsidRPr="00BB2102" w:rsidRDefault="009806B8" w:rsidP="009806B8">
            <w:pPr>
              <w:pStyle w:val="tabteksts"/>
              <w:jc w:val="center"/>
            </w:pPr>
            <w:r>
              <w:t xml:space="preserve"> 1 515</w:t>
            </w:r>
          </w:p>
        </w:tc>
      </w:tr>
      <w:tr w:rsidR="009806B8" w:rsidRPr="00BB2102" w:rsidTr="009806B8">
        <w:trPr>
          <w:jc w:val="center"/>
        </w:trPr>
        <w:tc>
          <w:tcPr>
            <w:tcW w:w="4248" w:type="dxa"/>
          </w:tcPr>
          <w:p w:rsidR="009806B8" w:rsidRPr="00BB2102" w:rsidRDefault="009806B8" w:rsidP="009806B8">
            <w:pPr>
              <w:pStyle w:val="tabteksts"/>
            </w:pPr>
            <w:r w:rsidRPr="00D15136">
              <w:t>Nodrošināti inovatīvi statistikas produkti, specifiskam mērķim veidoti inovatīvi statistikas publicēšanas risinājumi, ģeotelpiskā statistika (</w:t>
            </w:r>
            <w:r w:rsidRPr="00027564">
              <w:t>skaits)</w:t>
            </w:r>
          </w:p>
        </w:tc>
        <w:tc>
          <w:tcPr>
            <w:tcW w:w="964" w:type="dxa"/>
          </w:tcPr>
          <w:p w:rsidR="009806B8" w:rsidRPr="00BB2102" w:rsidRDefault="009806B8" w:rsidP="009806B8">
            <w:pPr>
              <w:pStyle w:val="tabteksts"/>
              <w:jc w:val="center"/>
            </w:pPr>
            <w:r>
              <w:t>-</w:t>
            </w:r>
          </w:p>
        </w:tc>
        <w:tc>
          <w:tcPr>
            <w:tcW w:w="965" w:type="dxa"/>
          </w:tcPr>
          <w:p w:rsidR="009806B8" w:rsidRPr="00BB2102" w:rsidRDefault="009806B8" w:rsidP="009806B8">
            <w:pPr>
              <w:pStyle w:val="tabteksts"/>
              <w:jc w:val="center"/>
            </w:pPr>
            <w:r>
              <w:t>1</w:t>
            </w:r>
          </w:p>
        </w:tc>
        <w:tc>
          <w:tcPr>
            <w:tcW w:w="965" w:type="dxa"/>
          </w:tcPr>
          <w:p w:rsidR="009806B8" w:rsidRPr="00BB2102" w:rsidRDefault="009806B8" w:rsidP="009806B8">
            <w:pPr>
              <w:pStyle w:val="tabteksts"/>
              <w:jc w:val="center"/>
            </w:pPr>
            <w:r>
              <w:t>1</w:t>
            </w:r>
          </w:p>
        </w:tc>
        <w:tc>
          <w:tcPr>
            <w:tcW w:w="965" w:type="dxa"/>
          </w:tcPr>
          <w:p w:rsidR="009806B8" w:rsidRPr="00BB2102" w:rsidRDefault="009806B8" w:rsidP="009806B8">
            <w:pPr>
              <w:pStyle w:val="tabteksts"/>
              <w:jc w:val="center"/>
            </w:pPr>
            <w:r>
              <w:t>1</w:t>
            </w:r>
          </w:p>
        </w:tc>
        <w:tc>
          <w:tcPr>
            <w:tcW w:w="965" w:type="dxa"/>
          </w:tcPr>
          <w:p w:rsidR="009806B8" w:rsidRPr="00BB2102" w:rsidRDefault="009806B8" w:rsidP="009806B8">
            <w:pPr>
              <w:pStyle w:val="tabteksts"/>
              <w:jc w:val="center"/>
            </w:pPr>
            <w:r>
              <w:t>1</w:t>
            </w:r>
          </w:p>
        </w:tc>
      </w:tr>
      <w:tr w:rsidR="009806B8" w:rsidRPr="00BB2102" w:rsidTr="009806B8">
        <w:trPr>
          <w:jc w:val="center"/>
        </w:trPr>
        <w:tc>
          <w:tcPr>
            <w:tcW w:w="4248" w:type="dxa"/>
          </w:tcPr>
          <w:p w:rsidR="009806B8" w:rsidRPr="00BB2102" w:rsidRDefault="009806B8" w:rsidP="009806B8">
            <w:pPr>
              <w:pStyle w:val="tabteksts"/>
            </w:pPr>
            <w:r w:rsidRPr="005F5082">
              <w:t>Ieviesti pasākumi publiski pieejamās informācijas kvalitātes pilnveidošanai</w:t>
            </w:r>
          </w:p>
        </w:tc>
        <w:tc>
          <w:tcPr>
            <w:tcW w:w="964" w:type="dxa"/>
          </w:tcPr>
          <w:p w:rsidR="009806B8" w:rsidRPr="00BB2102" w:rsidRDefault="009806B8" w:rsidP="009806B8">
            <w:pPr>
              <w:pStyle w:val="tabteksts"/>
              <w:jc w:val="center"/>
            </w:pPr>
            <w:r>
              <w:t>-</w:t>
            </w:r>
          </w:p>
        </w:tc>
        <w:tc>
          <w:tcPr>
            <w:tcW w:w="965" w:type="dxa"/>
          </w:tcPr>
          <w:p w:rsidR="009806B8" w:rsidRPr="00BB2102" w:rsidRDefault="009806B8" w:rsidP="009806B8">
            <w:pPr>
              <w:pStyle w:val="tabteksts"/>
              <w:jc w:val="center"/>
            </w:pPr>
            <w:r>
              <w:t>-</w:t>
            </w:r>
          </w:p>
        </w:tc>
        <w:tc>
          <w:tcPr>
            <w:tcW w:w="965" w:type="dxa"/>
          </w:tcPr>
          <w:p w:rsidR="009806B8" w:rsidRPr="00BB2102" w:rsidRDefault="009806B8" w:rsidP="009806B8">
            <w:pPr>
              <w:pStyle w:val="tabteksts"/>
              <w:jc w:val="center"/>
            </w:pPr>
            <w:r>
              <w:t>8</w:t>
            </w:r>
          </w:p>
        </w:tc>
        <w:tc>
          <w:tcPr>
            <w:tcW w:w="965" w:type="dxa"/>
          </w:tcPr>
          <w:p w:rsidR="009806B8" w:rsidRPr="00BB2102" w:rsidRDefault="009806B8" w:rsidP="009806B8">
            <w:pPr>
              <w:pStyle w:val="tabteksts"/>
              <w:jc w:val="center"/>
            </w:pPr>
            <w:r>
              <w:t>4</w:t>
            </w:r>
          </w:p>
        </w:tc>
        <w:tc>
          <w:tcPr>
            <w:tcW w:w="965" w:type="dxa"/>
          </w:tcPr>
          <w:p w:rsidR="009806B8" w:rsidRPr="00BB2102" w:rsidRDefault="009806B8" w:rsidP="009806B8">
            <w:pPr>
              <w:pStyle w:val="tabteksts"/>
              <w:jc w:val="center"/>
            </w:pPr>
            <w:r>
              <w:t>4</w:t>
            </w:r>
          </w:p>
        </w:tc>
      </w:tr>
      <w:tr w:rsidR="009806B8" w:rsidRPr="00BB2102" w:rsidTr="009806B8">
        <w:trPr>
          <w:jc w:val="center"/>
        </w:trPr>
        <w:tc>
          <w:tcPr>
            <w:tcW w:w="4248" w:type="dxa"/>
          </w:tcPr>
          <w:p w:rsidR="009806B8" w:rsidRPr="00BB2102" w:rsidRDefault="009806B8" w:rsidP="009806B8">
            <w:pPr>
              <w:pStyle w:val="tabteksts"/>
            </w:pPr>
            <w:r w:rsidRPr="00D15136">
              <w:t>Izstrādāta metodoloģija un publicēta eksperimentālā teritoriālā lauksaimniecības statistika (</w:t>
            </w:r>
            <w:r w:rsidRPr="00027564">
              <w:t>publicēto statistikas rādītāju skaits)</w:t>
            </w:r>
            <w:r w:rsidRPr="00D15136">
              <w:t xml:space="preserve"> </w:t>
            </w:r>
          </w:p>
        </w:tc>
        <w:tc>
          <w:tcPr>
            <w:tcW w:w="964" w:type="dxa"/>
          </w:tcPr>
          <w:p w:rsidR="009806B8" w:rsidRPr="00BB2102" w:rsidRDefault="009806B8" w:rsidP="009806B8">
            <w:pPr>
              <w:pStyle w:val="tabteksts"/>
              <w:jc w:val="center"/>
            </w:pPr>
            <w:r>
              <w:t>3</w:t>
            </w:r>
          </w:p>
        </w:tc>
        <w:tc>
          <w:tcPr>
            <w:tcW w:w="965" w:type="dxa"/>
          </w:tcPr>
          <w:p w:rsidR="009806B8" w:rsidRPr="00BB2102" w:rsidRDefault="009806B8" w:rsidP="009806B8">
            <w:pPr>
              <w:pStyle w:val="tabteksts"/>
              <w:jc w:val="center"/>
            </w:pPr>
            <w:r>
              <w:t>6</w:t>
            </w:r>
          </w:p>
        </w:tc>
        <w:tc>
          <w:tcPr>
            <w:tcW w:w="965" w:type="dxa"/>
          </w:tcPr>
          <w:p w:rsidR="009806B8" w:rsidRPr="00BB2102" w:rsidRDefault="009806B8" w:rsidP="009806B8">
            <w:pPr>
              <w:pStyle w:val="tabteksts"/>
              <w:jc w:val="center"/>
            </w:pPr>
            <w:r>
              <w:t>6</w:t>
            </w:r>
          </w:p>
        </w:tc>
        <w:tc>
          <w:tcPr>
            <w:tcW w:w="965" w:type="dxa"/>
          </w:tcPr>
          <w:p w:rsidR="009806B8" w:rsidRPr="00BB2102" w:rsidRDefault="009806B8" w:rsidP="009806B8">
            <w:pPr>
              <w:pStyle w:val="tabteksts"/>
              <w:jc w:val="center"/>
            </w:pPr>
            <w:r>
              <w:t>6</w:t>
            </w:r>
          </w:p>
        </w:tc>
        <w:tc>
          <w:tcPr>
            <w:tcW w:w="965" w:type="dxa"/>
          </w:tcPr>
          <w:p w:rsidR="009806B8" w:rsidRPr="00BB2102" w:rsidRDefault="009806B8" w:rsidP="009806B8">
            <w:pPr>
              <w:pStyle w:val="tabteksts"/>
              <w:jc w:val="center"/>
            </w:pPr>
            <w:r>
              <w:t>6</w:t>
            </w:r>
          </w:p>
        </w:tc>
      </w:tr>
      <w:tr w:rsidR="009806B8" w:rsidRPr="00BB2102" w:rsidTr="009806B8">
        <w:trPr>
          <w:jc w:val="center"/>
        </w:trPr>
        <w:tc>
          <w:tcPr>
            <w:tcW w:w="9072" w:type="dxa"/>
            <w:gridSpan w:val="6"/>
            <w:shd w:val="clear" w:color="auto" w:fill="D9D9D9" w:themeFill="background1" w:themeFillShade="D9"/>
          </w:tcPr>
          <w:p w:rsidR="009806B8" w:rsidRPr="00BB2102" w:rsidRDefault="009806B8" w:rsidP="009806B8">
            <w:pPr>
              <w:pStyle w:val="tabteksts"/>
              <w:jc w:val="center"/>
              <w:rPr>
                <w:szCs w:val="18"/>
              </w:rPr>
            </w:pPr>
            <w:r w:rsidRPr="00D15136">
              <w:rPr>
                <w:szCs w:val="18"/>
                <w:lang w:eastAsia="lv-LV"/>
              </w:rPr>
              <w:t>CSP statistisko datu vākšanas, apstrādes un izplatīšanas informācijas sistēmu attīstīb</w:t>
            </w:r>
            <w:r>
              <w:rPr>
                <w:szCs w:val="18"/>
                <w:lang w:eastAsia="lv-LV"/>
              </w:rPr>
              <w:t>a</w:t>
            </w:r>
          </w:p>
        </w:tc>
      </w:tr>
      <w:tr w:rsidR="009806B8" w:rsidRPr="00BB2102" w:rsidTr="009806B8">
        <w:trPr>
          <w:jc w:val="center"/>
        </w:trPr>
        <w:tc>
          <w:tcPr>
            <w:tcW w:w="4248" w:type="dxa"/>
          </w:tcPr>
          <w:p w:rsidR="009806B8" w:rsidRPr="00BB2102" w:rsidRDefault="009806B8" w:rsidP="009806B8">
            <w:pPr>
              <w:pStyle w:val="tabteksts"/>
            </w:pPr>
            <w:r w:rsidRPr="00D15136">
              <w:t>Nodrošināta e-Pārskatu iesniegšana (</w:t>
            </w:r>
            <w:r w:rsidRPr="0098572B">
              <w:t>e-Pārskats sistēmā iesniegto pārskatu īpatsvars, %)</w:t>
            </w:r>
          </w:p>
        </w:tc>
        <w:tc>
          <w:tcPr>
            <w:tcW w:w="964" w:type="dxa"/>
          </w:tcPr>
          <w:p w:rsidR="009806B8" w:rsidRPr="00BB2102" w:rsidRDefault="009806B8" w:rsidP="009806B8">
            <w:pPr>
              <w:pStyle w:val="tabteksts"/>
              <w:jc w:val="center"/>
            </w:pPr>
            <w:r>
              <w:t>91</w:t>
            </w:r>
          </w:p>
        </w:tc>
        <w:tc>
          <w:tcPr>
            <w:tcW w:w="965" w:type="dxa"/>
          </w:tcPr>
          <w:p w:rsidR="009806B8" w:rsidRPr="00BB2102" w:rsidRDefault="009806B8" w:rsidP="009806B8">
            <w:pPr>
              <w:pStyle w:val="tabteksts"/>
              <w:jc w:val="center"/>
            </w:pPr>
            <w:r>
              <w:t>92</w:t>
            </w:r>
          </w:p>
        </w:tc>
        <w:tc>
          <w:tcPr>
            <w:tcW w:w="965" w:type="dxa"/>
          </w:tcPr>
          <w:p w:rsidR="009806B8" w:rsidRPr="00BB2102" w:rsidRDefault="009806B8" w:rsidP="009806B8">
            <w:pPr>
              <w:pStyle w:val="tabteksts"/>
              <w:jc w:val="center"/>
            </w:pPr>
            <w:r>
              <w:t>93</w:t>
            </w:r>
          </w:p>
        </w:tc>
        <w:tc>
          <w:tcPr>
            <w:tcW w:w="965" w:type="dxa"/>
          </w:tcPr>
          <w:p w:rsidR="009806B8" w:rsidRPr="00BB2102" w:rsidRDefault="009806B8" w:rsidP="009806B8">
            <w:pPr>
              <w:pStyle w:val="tabteksts"/>
              <w:jc w:val="center"/>
            </w:pPr>
            <w:r>
              <w:t>94</w:t>
            </w:r>
          </w:p>
        </w:tc>
        <w:tc>
          <w:tcPr>
            <w:tcW w:w="965" w:type="dxa"/>
          </w:tcPr>
          <w:p w:rsidR="009806B8" w:rsidRPr="00BB2102" w:rsidRDefault="009806B8" w:rsidP="009806B8">
            <w:pPr>
              <w:pStyle w:val="tabteksts"/>
              <w:jc w:val="center"/>
            </w:pPr>
            <w:r>
              <w:t>94</w:t>
            </w:r>
          </w:p>
        </w:tc>
      </w:tr>
      <w:tr w:rsidR="009806B8" w:rsidRPr="00BB2102" w:rsidTr="009806B8">
        <w:trPr>
          <w:jc w:val="center"/>
        </w:trPr>
        <w:tc>
          <w:tcPr>
            <w:tcW w:w="4248" w:type="dxa"/>
          </w:tcPr>
          <w:p w:rsidR="009806B8" w:rsidRPr="00BB2102" w:rsidRDefault="009806B8" w:rsidP="009806B8">
            <w:pPr>
              <w:pStyle w:val="tabteksts"/>
            </w:pPr>
            <w:r w:rsidRPr="00D15136">
              <w:t xml:space="preserve">Datu noliktavas ietvaros integrēti datu veidi </w:t>
            </w:r>
            <w:r w:rsidRPr="0098572B">
              <w:t>(skaits</w:t>
            </w:r>
            <w:r w:rsidRPr="00D15136">
              <w:t xml:space="preserve">) </w:t>
            </w:r>
          </w:p>
        </w:tc>
        <w:tc>
          <w:tcPr>
            <w:tcW w:w="964" w:type="dxa"/>
          </w:tcPr>
          <w:p w:rsidR="009806B8" w:rsidRPr="00BB2102" w:rsidRDefault="009806B8" w:rsidP="009806B8">
            <w:pPr>
              <w:pStyle w:val="tabteksts"/>
              <w:jc w:val="center"/>
            </w:pPr>
            <w:r>
              <w:t>17</w:t>
            </w:r>
          </w:p>
        </w:tc>
        <w:tc>
          <w:tcPr>
            <w:tcW w:w="965" w:type="dxa"/>
          </w:tcPr>
          <w:p w:rsidR="009806B8" w:rsidRPr="00BB2102" w:rsidRDefault="009806B8" w:rsidP="009806B8">
            <w:pPr>
              <w:pStyle w:val="tabteksts"/>
              <w:jc w:val="center"/>
            </w:pPr>
            <w:r>
              <w:t>19</w:t>
            </w:r>
          </w:p>
        </w:tc>
        <w:tc>
          <w:tcPr>
            <w:tcW w:w="965" w:type="dxa"/>
          </w:tcPr>
          <w:p w:rsidR="009806B8" w:rsidRPr="00BB2102" w:rsidRDefault="009806B8" w:rsidP="009806B8">
            <w:pPr>
              <w:pStyle w:val="tabteksts"/>
              <w:jc w:val="center"/>
            </w:pPr>
            <w:r>
              <w:t>22</w:t>
            </w:r>
          </w:p>
        </w:tc>
        <w:tc>
          <w:tcPr>
            <w:tcW w:w="965" w:type="dxa"/>
          </w:tcPr>
          <w:p w:rsidR="009806B8" w:rsidRPr="00BB2102" w:rsidRDefault="009806B8" w:rsidP="009806B8">
            <w:pPr>
              <w:pStyle w:val="tabteksts"/>
              <w:jc w:val="center"/>
            </w:pPr>
            <w:r>
              <w:t>22</w:t>
            </w:r>
          </w:p>
        </w:tc>
        <w:tc>
          <w:tcPr>
            <w:tcW w:w="965" w:type="dxa"/>
          </w:tcPr>
          <w:p w:rsidR="009806B8" w:rsidRPr="00BB2102" w:rsidRDefault="009806B8" w:rsidP="009806B8">
            <w:pPr>
              <w:pStyle w:val="tabteksts"/>
              <w:jc w:val="center"/>
            </w:pPr>
            <w:r>
              <w:t>22</w:t>
            </w:r>
          </w:p>
        </w:tc>
      </w:tr>
      <w:tr w:rsidR="009806B8" w:rsidRPr="00BB2102" w:rsidTr="009806B8">
        <w:trPr>
          <w:jc w:val="center"/>
        </w:trPr>
        <w:tc>
          <w:tcPr>
            <w:tcW w:w="9072" w:type="dxa"/>
            <w:gridSpan w:val="6"/>
            <w:shd w:val="clear" w:color="auto" w:fill="D9D9D9" w:themeFill="background1" w:themeFillShade="D9"/>
          </w:tcPr>
          <w:p w:rsidR="009806B8" w:rsidRPr="00BB2102" w:rsidRDefault="009806B8" w:rsidP="009806B8">
            <w:pPr>
              <w:pStyle w:val="tabteksts"/>
              <w:jc w:val="center"/>
            </w:pPr>
            <w:r w:rsidRPr="00D15136">
              <w:t>Oficiālās statistikas sistēmas koordinācija</w:t>
            </w:r>
          </w:p>
        </w:tc>
      </w:tr>
      <w:tr w:rsidR="009806B8" w:rsidRPr="00BB2102" w:rsidTr="009806B8">
        <w:trPr>
          <w:jc w:val="center"/>
        </w:trPr>
        <w:tc>
          <w:tcPr>
            <w:tcW w:w="4248" w:type="dxa"/>
          </w:tcPr>
          <w:p w:rsidR="009806B8" w:rsidRPr="00BB2102" w:rsidRDefault="009806B8" w:rsidP="009806B8">
            <w:pPr>
              <w:pStyle w:val="tabteksts"/>
            </w:pPr>
            <w:r w:rsidRPr="00D15136">
              <w:t xml:space="preserve">Izstrādāta un aktualizēta </w:t>
            </w:r>
            <w:r w:rsidRPr="007B0895">
              <w:rPr>
                <w:i/>
              </w:rPr>
              <w:t>Oficiālās statistikas programma</w:t>
            </w:r>
            <w:r w:rsidRPr="00D15136">
              <w:t xml:space="preserve"> vidējam termiņam</w:t>
            </w:r>
          </w:p>
        </w:tc>
        <w:tc>
          <w:tcPr>
            <w:tcW w:w="964" w:type="dxa"/>
          </w:tcPr>
          <w:p w:rsidR="009806B8" w:rsidRPr="00BB2102" w:rsidRDefault="009806B8" w:rsidP="009806B8">
            <w:pPr>
              <w:pStyle w:val="tabteksts"/>
              <w:jc w:val="center"/>
            </w:pPr>
            <w:r>
              <w:t>1</w:t>
            </w:r>
          </w:p>
        </w:tc>
        <w:tc>
          <w:tcPr>
            <w:tcW w:w="965" w:type="dxa"/>
          </w:tcPr>
          <w:p w:rsidR="009806B8" w:rsidRPr="00BB2102" w:rsidRDefault="009806B8" w:rsidP="009806B8">
            <w:pPr>
              <w:pStyle w:val="tabteksts"/>
              <w:jc w:val="center"/>
            </w:pPr>
            <w:r>
              <w:t>1</w:t>
            </w:r>
          </w:p>
        </w:tc>
        <w:tc>
          <w:tcPr>
            <w:tcW w:w="965" w:type="dxa"/>
            <w:shd w:val="clear" w:color="auto" w:fill="FFFFFF" w:themeFill="background1"/>
          </w:tcPr>
          <w:p w:rsidR="009806B8" w:rsidRPr="00BB2102" w:rsidRDefault="009806B8" w:rsidP="009806B8">
            <w:pPr>
              <w:pStyle w:val="tabteksts"/>
              <w:jc w:val="center"/>
            </w:pPr>
            <w:r>
              <w:t>1</w:t>
            </w:r>
          </w:p>
        </w:tc>
        <w:tc>
          <w:tcPr>
            <w:tcW w:w="965" w:type="dxa"/>
          </w:tcPr>
          <w:p w:rsidR="009806B8" w:rsidRPr="00BB2102" w:rsidRDefault="009806B8" w:rsidP="009806B8">
            <w:pPr>
              <w:pStyle w:val="tabteksts"/>
              <w:jc w:val="center"/>
            </w:pPr>
            <w:r>
              <w:t>1</w:t>
            </w:r>
          </w:p>
        </w:tc>
        <w:tc>
          <w:tcPr>
            <w:tcW w:w="965" w:type="dxa"/>
          </w:tcPr>
          <w:p w:rsidR="009806B8" w:rsidRPr="00BB2102" w:rsidRDefault="009806B8" w:rsidP="009806B8">
            <w:pPr>
              <w:pStyle w:val="tabteksts"/>
              <w:jc w:val="center"/>
            </w:pPr>
            <w:r>
              <w:t>1</w:t>
            </w:r>
          </w:p>
        </w:tc>
      </w:tr>
      <w:tr w:rsidR="009806B8" w:rsidRPr="00BB2102" w:rsidTr="009806B8">
        <w:trPr>
          <w:jc w:val="center"/>
        </w:trPr>
        <w:tc>
          <w:tcPr>
            <w:tcW w:w="4248" w:type="dxa"/>
          </w:tcPr>
          <w:p w:rsidR="009806B8" w:rsidRPr="00BB2102" w:rsidRDefault="009806B8" w:rsidP="009806B8">
            <w:pPr>
              <w:pStyle w:val="tabteksts"/>
            </w:pPr>
            <w:r w:rsidRPr="00525237">
              <w:t>Novērtēta un pakāpeniski paaugstināta Latvijas statistikas iestāžu, kas ražo Eiropas statistiku (ONAs)</w:t>
            </w:r>
            <w:r>
              <w:t>,</w:t>
            </w:r>
            <w:r w:rsidRPr="00525237">
              <w:t xml:space="preserve"> atbilstība Eiropas statistikas Prakses kodeksa prasībām  (</w:t>
            </w:r>
            <w:r w:rsidRPr="0098572B">
              <w:t>atbilstības pieaugums katru gadu, %)</w:t>
            </w:r>
            <w:r w:rsidR="00B16767" w:rsidRPr="00B16767">
              <w:rPr>
                <w:vertAlign w:val="superscript"/>
              </w:rPr>
              <w:t>4</w:t>
            </w:r>
          </w:p>
        </w:tc>
        <w:tc>
          <w:tcPr>
            <w:tcW w:w="964" w:type="dxa"/>
          </w:tcPr>
          <w:p w:rsidR="009806B8" w:rsidRPr="00BB2102" w:rsidRDefault="009806B8" w:rsidP="009806B8">
            <w:pPr>
              <w:pStyle w:val="tabteksts"/>
              <w:jc w:val="center"/>
            </w:pPr>
            <w:r>
              <w:t>-</w:t>
            </w:r>
          </w:p>
        </w:tc>
        <w:tc>
          <w:tcPr>
            <w:tcW w:w="965" w:type="dxa"/>
          </w:tcPr>
          <w:p w:rsidR="009806B8" w:rsidRPr="00BB2102" w:rsidRDefault="009806B8" w:rsidP="009806B8">
            <w:pPr>
              <w:pStyle w:val="tabteksts"/>
              <w:jc w:val="center"/>
            </w:pPr>
            <w:r>
              <w:t>5</w:t>
            </w:r>
          </w:p>
        </w:tc>
        <w:tc>
          <w:tcPr>
            <w:tcW w:w="965" w:type="dxa"/>
            <w:shd w:val="clear" w:color="auto" w:fill="FFFFFF" w:themeFill="background1"/>
          </w:tcPr>
          <w:p w:rsidR="009806B8" w:rsidRPr="00BB2102" w:rsidRDefault="009806B8" w:rsidP="009806B8">
            <w:pPr>
              <w:pStyle w:val="tabteksts"/>
              <w:jc w:val="center"/>
            </w:pPr>
            <w:r>
              <w:t>5</w:t>
            </w:r>
          </w:p>
        </w:tc>
        <w:tc>
          <w:tcPr>
            <w:tcW w:w="965" w:type="dxa"/>
          </w:tcPr>
          <w:p w:rsidR="009806B8" w:rsidRPr="00BB2102" w:rsidRDefault="009806B8" w:rsidP="009806B8">
            <w:pPr>
              <w:pStyle w:val="tabteksts"/>
              <w:jc w:val="center"/>
            </w:pPr>
            <w:r>
              <w:t>5</w:t>
            </w:r>
          </w:p>
        </w:tc>
        <w:tc>
          <w:tcPr>
            <w:tcW w:w="965" w:type="dxa"/>
          </w:tcPr>
          <w:p w:rsidR="009806B8" w:rsidRPr="00BB2102" w:rsidRDefault="009806B8" w:rsidP="009806B8">
            <w:pPr>
              <w:pStyle w:val="tabteksts"/>
              <w:jc w:val="center"/>
            </w:pPr>
            <w:r>
              <w:t>5</w:t>
            </w:r>
          </w:p>
        </w:tc>
      </w:tr>
      <w:tr w:rsidR="009806B8" w:rsidRPr="00BB2102" w:rsidTr="009806B8">
        <w:trPr>
          <w:jc w:val="center"/>
        </w:trPr>
        <w:tc>
          <w:tcPr>
            <w:tcW w:w="4248" w:type="dxa"/>
          </w:tcPr>
          <w:p w:rsidR="009806B8" w:rsidRPr="00BB2102" w:rsidRDefault="009806B8" w:rsidP="009806B8">
            <w:pPr>
              <w:pStyle w:val="tabteksts"/>
            </w:pPr>
            <w:r w:rsidRPr="00D00F92">
              <w:t>Noorganizētas Statistikas padomes sanāksmes un iesniegti izskatīšanai tajās ar oficiālās statistikas nodrošināšanas sistēmas koordināciju saistīti jautājumi</w:t>
            </w:r>
            <w:r>
              <w:t xml:space="preserve"> (</w:t>
            </w:r>
            <w:r w:rsidRPr="0098572B">
              <w:t>sanāksmju skaits</w:t>
            </w:r>
            <w:r>
              <w:t>)</w:t>
            </w:r>
          </w:p>
        </w:tc>
        <w:tc>
          <w:tcPr>
            <w:tcW w:w="964" w:type="dxa"/>
          </w:tcPr>
          <w:p w:rsidR="009806B8" w:rsidRPr="00BB2102" w:rsidRDefault="009806B8" w:rsidP="009806B8">
            <w:pPr>
              <w:pStyle w:val="tabteksts"/>
              <w:jc w:val="center"/>
            </w:pPr>
            <w:r>
              <w:t>-</w:t>
            </w:r>
          </w:p>
        </w:tc>
        <w:tc>
          <w:tcPr>
            <w:tcW w:w="965" w:type="dxa"/>
          </w:tcPr>
          <w:p w:rsidR="009806B8" w:rsidRPr="00BB2102" w:rsidRDefault="009806B8" w:rsidP="009806B8">
            <w:pPr>
              <w:pStyle w:val="tabteksts"/>
              <w:jc w:val="center"/>
            </w:pPr>
            <w:r>
              <w:t>-</w:t>
            </w:r>
          </w:p>
        </w:tc>
        <w:tc>
          <w:tcPr>
            <w:tcW w:w="965" w:type="dxa"/>
          </w:tcPr>
          <w:p w:rsidR="009806B8" w:rsidRPr="00BB2102" w:rsidRDefault="009806B8" w:rsidP="009806B8">
            <w:pPr>
              <w:pStyle w:val="tabteksts"/>
              <w:jc w:val="center"/>
            </w:pPr>
            <w:r>
              <w:t>4</w:t>
            </w:r>
          </w:p>
        </w:tc>
        <w:tc>
          <w:tcPr>
            <w:tcW w:w="965" w:type="dxa"/>
          </w:tcPr>
          <w:p w:rsidR="009806B8" w:rsidRPr="00BB2102" w:rsidRDefault="009806B8" w:rsidP="009806B8">
            <w:pPr>
              <w:pStyle w:val="tabteksts"/>
              <w:jc w:val="center"/>
            </w:pPr>
            <w:r>
              <w:t>4</w:t>
            </w:r>
          </w:p>
        </w:tc>
        <w:tc>
          <w:tcPr>
            <w:tcW w:w="965" w:type="dxa"/>
          </w:tcPr>
          <w:p w:rsidR="009806B8" w:rsidRPr="00BB2102" w:rsidRDefault="009806B8" w:rsidP="009806B8">
            <w:pPr>
              <w:pStyle w:val="tabteksts"/>
              <w:jc w:val="center"/>
            </w:pPr>
            <w:r>
              <w:t>4</w:t>
            </w:r>
          </w:p>
        </w:tc>
      </w:tr>
      <w:tr w:rsidR="009806B8" w:rsidRPr="00BB2102" w:rsidTr="009806B8">
        <w:trPr>
          <w:jc w:val="center"/>
        </w:trPr>
        <w:tc>
          <w:tcPr>
            <w:tcW w:w="4248" w:type="dxa"/>
          </w:tcPr>
          <w:p w:rsidR="009806B8" w:rsidRPr="00BB2102" w:rsidRDefault="009806B8" w:rsidP="009806B8">
            <w:pPr>
              <w:pStyle w:val="tabteksts"/>
            </w:pPr>
            <w:r w:rsidRPr="00D00F92">
              <w:t>Īstenota oficiālās statistikas nodrošināšanas sistēmas vadošās iestādes funkcija un organizētas darba sanāksmes Latvijas statistikas iestādēm par aktuāliem darbības jautājumiem</w:t>
            </w:r>
            <w:r>
              <w:t xml:space="preserve"> (</w:t>
            </w:r>
            <w:r w:rsidRPr="0098572B">
              <w:t>sanāksmju skaits)</w:t>
            </w:r>
          </w:p>
        </w:tc>
        <w:tc>
          <w:tcPr>
            <w:tcW w:w="964" w:type="dxa"/>
          </w:tcPr>
          <w:p w:rsidR="009806B8" w:rsidRPr="00BB2102" w:rsidRDefault="009806B8" w:rsidP="009806B8">
            <w:pPr>
              <w:pStyle w:val="tabteksts"/>
              <w:jc w:val="center"/>
            </w:pPr>
            <w:r>
              <w:t>-</w:t>
            </w:r>
          </w:p>
        </w:tc>
        <w:tc>
          <w:tcPr>
            <w:tcW w:w="965" w:type="dxa"/>
          </w:tcPr>
          <w:p w:rsidR="009806B8" w:rsidRPr="00BB2102" w:rsidRDefault="009806B8" w:rsidP="009806B8">
            <w:pPr>
              <w:pStyle w:val="tabteksts"/>
              <w:jc w:val="center"/>
            </w:pPr>
            <w:r>
              <w:t>-</w:t>
            </w:r>
          </w:p>
        </w:tc>
        <w:tc>
          <w:tcPr>
            <w:tcW w:w="965" w:type="dxa"/>
          </w:tcPr>
          <w:p w:rsidR="009806B8" w:rsidRPr="00BB2102" w:rsidRDefault="009806B8" w:rsidP="009806B8">
            <w:pPr>
              <w:pStyle w:val="tabteksts"/>
              <w:jc w:val="center"/>
            </w:pPr>
            <w:r>
              <w:t>3</w:t>
            </w:r>
          </w:p>
        </w:tc>
        <w:tc>
          <w:tcPr>
            <w:tcW w:w="965" w:type="dxa"/>
          </w:tcPr>
          <w:p w:rsidR="009806B8" w:rsidRPr="00BB2102" w:rsidRDefault="009806B8" w:rsidP="009806B8">
            <w:pPr>
              <w:pStyle w:val="tabteksts"/>
              <w:jc w:val="center"/>
            </w:pPr>
            <w:r>
              <w:t>3</w:t>
            </w:r>
          </w:p>
        </w:tc>
        <w:tc>
          <w:tcPr>
            <w:tcW w:w="965" w:type="dxa"/>
          </w:tcPr>
          <w:p w:rsidR="009806B8" w:rsidRPr="00BB2102" w:rsidRDefault="009806B8" w:rsidP="009806B8">
            <w:pPr>
              <w:pStyle w:val="tabteksts"/>
              <w:jc w:val="center"/>
            </w:pPr>
            <w:r>
              <w:t>3</w:t>
            </w:r>
          </w:p>
        </w:tc>
      </w:tr>
    </w:tbl>
    <w:p w:rsidR="00E178D8" w:rsidRPr="00E178D8" w:rsidRDefault="00B16767" w:rsidP="009D5F37">
      <w:pPr>
        <w:rPr>
          <w:i/>
          <w:sz w:val="16"/>
          <w:vertAlign w:val="superscript"/>
        </w:rPr>
      </w:pPr>
      <w:r w:rsidRPr="00B16767">
        <w:rPr>
          <w:i/>
          <w:sz w:val="16"/>
          <w:vertAlign w:val="superscript"/>
        </w:rPr>
        <w:t>4</w:t>
      </w:r>
      <w:r w:rsidR="009806B8" w:rsidRPr="008317B3">
        <w:rPr>
          <w:i/>
          <w:sz w:val="16"/>
        </w:rPr>
        <w:t>Iepriekšējais nosaukums līdz 2018.gadam “Novērtēta un pakāpeniski paaugstināta Latvijas Oficiālās statistikas sistēmas (OSS) atbilstība Eiropas statistikas Prakses kodeksa prasībām  (OSS atbilstības pieaugums katru gadu -%)”</w:t>
      </w:r>
    </w:p>
    <w:p w:rsidR="00027D7A" w:rsidRDefault="00027D7A" w:rsidP="009806B8">
      <w:pPr>
        <w:pStyle w:val="Tabuluvirsraksti"/>
        <w:spacing w:after="120"/>
        <w:rPr>
          <w:b/>
          <w:lang w:eastAsia="lv-LV"/>
        </w:rPr>
      </w:pPr>
    </w:p>
    <w:p w:rsidR="00027D7A" w:rsidRDefault="00027D7A" w:rsidP="009806B8">
      <w:pPr>
        <w:pStyle w:val="Tabuluvirsraksti"/>
        <w:spacing w:after="120"/>
        <w:rPr>
          <w:b/>
          <w:lang w:eastAsia="lv-LV"/>
        </w:rPr>
      </w:pPr>
    </w:p>
    <w:p w:rsidR="009806B8" w:rsidRPr="00BB2102" w:rsidRDefault="009806B8" w:rsidP="009806B8">
      <w:pPr>
        <w:pStyle w:val="Tabuluvirsraksti"/>
        <w:spacing w:after="120"/>
        <w:rPr>
          <w:b/>
          <w:lang w:eastAsia="lv-LV"/>
        </w:rPr>
      </w:pPr>
      <w:r w:rsidRPr="00BB2102">
        <w:rPr>
          <w:b/>
          <w:lang w:eastAsia="lv-LV"/>
        </w:rPr>
        <w:lastRenderedPageBreak/>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806B8" w:rsidRPr="00BB2102" w:rsidTr="009806B8">
        <w:trPr>
          <w:trHeight w:val="283"/>
          <w:tblHeader/>
          <w:jc w:val="center"/>
        </w:trPr>
        <w:tc>
          <w:tcPr>
            <w:tcW w:w="3378" w:type="dxa"/>
            <w:vAlign w:val="center"/>
          </w:tcPr>
          <w:p w:rsidR="009806B8" w:rsidRPr="00BB2102" w:rsidRDefault="009806B8" w:rsidP="009806B8">
            <w:pPr>
              <w:pStyle w:val="tabteksts"/>
              <w:jc w:val="center"/>
              <w:rPr>
                <w:szCs w:val="24"/>
              </w:rPr>
            </w:pPr>
          </w:p>
        </w:tc>
        <w:tc>
          <w:tcPr>
            <w:tcW w:w="1131" w:type="dxa"/>
          </w:tcPr>
          <w:p w:rsidR="009806B8" w:rsidRPr="00BB2102" w:rsidRDefault="009806B8" w:rsidP="009806B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9806B8" w:rsidRPr="00BB2102" w:rsidRDefault="009806B8" w:rsidP="009806B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9806B8" w:rsidRPr="00BB2102" w:rsidRDefault="00B03CF0" w:rsidP="009806B8">
            <w:pPr>
              <w:pStyle w:val="tabteksts"/>
              <w:jc w:val="center"/>
              <w:rPr>
                <w:szCs w:val="24"/>
                <w:lang w:eastAsia="lv-LV"/>
              </w:rPr>
            </w:pPr>
            <w:r>
              <w:rPr>
                <w:szCs w:val="18"/>
                <w:lang w:eastAsia="lv-LV"/>
              </w:rPr>
              <w:t>2019.</w:t>
            </w:r>
            <w:r w:rsidR="00357569">
              <w:rPr>
                <w:szCs w:val="18"/>
                <w:lang w:eastAsia="lv-LV"/>
              </w:rPr>
              <w:t>gada plāns</w:t>
            </w:r>
          </w:p>
        </w:tc>
        <w:tc>
          <w:tcPr>
            <w:tcW w:w="1132" w:type="dxa"/>
          </w:tcPr>
          <w:p w:rsidR="009806B8" w:rsidRPr="00BB2102" w:rsidRDefault="009806B8" w:rsidP="009806B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9806B8" w:rsidRPr="00BB2102" w:rsidRDefault="009806B8" w:rsidP="009806B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9806B8" w:rsidRPr="00BB2102" w:rsidTr="009806B8">
        <w:trPr>
          <w:trHeight w:val="142"/>
          <w:jc w:val="center"/>
        </w:trPr>
        <w:tc>
          <w:tcPr>
            <w:tcW w:w="3378" w:type="dxa"/>
            <w:shd w:val="clear" w:color="auto" w:fill="D9D9D9" w:themeFill="background1" w:themeFillShade="D9"/>
            <w:vAlign w:val="center"/>
          </w:tcPr>
          <w:p w:rsidR="009806B8" w:rsidRPr="00BB2102" w:rsidRDefault="009806B8" w:rsidP="009806B8">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9806B8" w:rsidRPr="00BB2102" w:rsidRDefault="009806B8" w:rsidP="009806B8">
            <w:pPr>
              <w:pStyle w:val="tabteksts"/>
              <w:jc w:val="right"/>
            </w:pPr>
            <w:r>
              <w:t>10 004 636</w:t>
            </w:r>
          </w:p>
        </w:tc>
        <w:tc>
          <w:tcPr>
            <w:tcW w:w="1132" w:type="dxa"/>
            <w:shd w:val="clear" w:color="auto" w:fill="D9D9D9" w:themeFill="background1" w:themeFillShade="D9"/>
          </w:tcPr>
          <w:p w:rsidR="009806B8" w:rsidRPr="00BB2102" w:rsidRDefault="009806B8" w:rsidP="009806B8">
            <w:pPr>
              <w:pStyle w:val="tabteksts"/>
              <w:jc w:val="right"/>
            </w:pPr>
            <w:r>
              <w:t>10 073 215</w:t>
            </w:r>
          </w:p>
        </w:tc>
        <w:tc>
          <w:tcPr>
            <w:tcW w:w="1132" w:type="dxa"/>
            <w:shd w:val="clear" w:color="auto" w:fill="D9D9D9" w:themeFill="background1" w:themeFillShade="D9"/>
          </w:tcPr>
          <w:p w:rsidR="009806B8" w:rsidRPr="00BB2102" w:rsidRDefault="009806B8" w:rsidP="009806B8">
            <w:pPr>
              <w:pStyle w:val="tabteksts"/>
              <w:jc w:val="right"/>
            </w:pPr>
            <w:r>
              <w:t>10 182 575</w:t>
            </w:r>
          </w:p>
        </w:tc>
        <w:tc>
          <w:tcPr>
            <w:tcW w:w="1132" w:type="dxa"/>
            <w:shd w:val="clear" w:color="auto" w:fill="D9D9D9" w:themeFill="background1" w:themeFillShade="D9"/>
          </w:tcPr>
          <w:p w:rsidR="009806B8" w:rsidRPr="00BB2102" w:rsidRDefault="009806B8" w:rsidP="009806B8">
            <w:pPr>
              <w:pStyle w:val="tabteksts"/>
              <w:jc w:val="right"/>
            </w:pPr>
            <w:r>
              <w:t>10 119 071</w:t>
            </w:r>
          </w:p>
        </w:tc>
        <w:tc>
          <w:tcPr>
            <w:tcW w:w="1132" w:type="dxa"/>
            <w:shd w:val="clear" w:color="auto" w:fill="D9D9D9" w:themeFill="background1" w:themeFillShade="D9"/>
          </w:tcPr>
          <w:p w:rsidR="009806B8" w:rsidRPr="00BB2102" w:rsidRDefault="009806B8" w:rsidP="009806B8">
            <w:pPr>
              <w:pStyle w:val="tabteksts"/>
              <w:jc w:val="right"/>
            </w:pPr>
            <w:r>
              <w:t>10 129 035</w:t>
            </w:r>
          </w:p>
        </w:tc>
      </w:tr>
      <w:tr w:rsidR="009806B8" w:rsidRPr="00BB2102" w:rsidTr="009806B8">
        <w:trPr>
          <w:trHeight w:val="283"/>
          <w:jc w:val="center"/>
        </w:trPr>
        <w:tc>
          <w:tcPr>
            <w:tcW w:w="3378" w:type="dxa"/>
            <w:vAlign w:val="center"/>
          </w:tcPr>
          <w:p w:rsidR="009806B8" w:rsidRPr="00BB2102" w:rsidRDefault="009806B8" w:rsidP="009806B8">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9806B8" w:rsidRPr="00BB2102" w:rsidRDefault="009806B8" w:rsidP="009806B8">
            <w:pPr>
              <w:pStyle w:val="tabteksts"/>
              <w:jc w:val="center"/>
            </w:pPr>
            <w:r w:rsidRPr="00BB2102">
              <w:rPr>
                <w:b/>
                <w:bCs/>
              </w:rPr>
              <w:t>×</w:t>
            </w:r>
          </w:p>
        </w:tc>
        <w:tc>
          <w:tcPr>
            <w:tcW w:w="1132" w:type="dxa"/>
          </w:tcPr>
          <w:p w:rsidR="009806B8" w:rsidRPr="00BB2102" w:rsidRDefault="009806B8" w:rsidP="009806B8">
            <w:pPr>
              <w:pStyle w:val="tabteksts"/>
              <w:jc w:val="right"/>
            </w:pPr>
            <w:r>
              <w:t>68 579</w:t>
            </w:r>
          </w:p>
        </w:tc>
        <w:tc>
          <w:tcPr>
            <w:tcW w:w="1132" w:type="dxa"/>
          </w:tcPr>
          <w:p w:rsidR="009806B8" w:rsidRPr="00BB2102" w:rsidRDefault="009806B8" w:rsidP="009806B8">
            <w:pPr>
              <w:pStyle w:val="tabteksts"/>
              <w:jc w:val="right"/>
            </w:pPr>
            <w:r>
              <w:t>109 360</w:t>
            </w:r>
          </w:p>
        </w:tc>
        <w:tc>
          <w:tcPr>
            <w:tcW w:w="1132" w:type="dxa"/>
          </w:tcPr>
          <w:p w:rsidR="009806B8" w:rsidRPr="00BB2102" w:rsidRDefault="009806B8" w:rsidP="009806B8">
            <w:pPr>
              <w:pStyle w:val="tabteksts"/>
              <w:jc w:val="right"/>
            </w:pPr>
            <w:r>
              <w:t>-63 504</w:t>
            </w:r>
          </w:p>
        </w:tc>
        <w:tc>
          <w:tcPr>
            <w:tcW w:w="1132" w:type="dxa"/>
          </w:tcPr>
          <w:p w:rsidR="009806B8" w:rsidRPr="00BB2102" w:rsidRDefault="009806B8" w:rsidP="009806B8">
            <w:pPr>
              <w:pStyle w:val="tabteksts"/>
              <w:jc w:val="right"/>
            </w:pPr>
            <w:r>
              <w:t>9 964</w:t>
            </w:r>
          </w:p>
        </w:tc>
      </w:tr>
      <w:tr w:rsidR="009806B8" w:rsidRPr="00BB2102" w:rsidTr="009806B8">
        <w:trPr>
          <w:trHeight w:val="283"/>
          <w:jc w:val="center"/>
        </w:trPr>
        <w:tc>
          <w:tcPr>
            <w:tcW w:w="3378" w:type="dxa"/>
            <w:vAlign w:val="center"/>
          </w:tcPr>
          <w:p w:rsidR="009806B8" w:rsidRPr="00BB2102" w:rsidRDefault="009806B8" w:rsidP="009806B8">
            <w:pPr>
              <w:pStyle w:val="tabteksts"/>
            </w:pPr>
            <w:r w:rsidRPr="00BB2102">
              <w:rPr>
                <w:lang w:eastAsia="lv-LV"/>
              </w:rPr>
              <w:t>Kopējie izdevumi</w:t>
            </w:r>
            <w:r w:rsidRPr="00BB2102">
              <w:t>, % (+/–) pret iepriekšējo gadu</w:t>
            </w:r>
          </w:p>
        </w:tc>
        <w:tc>
          <w:tcPr>
            <w:tcW w:w="1131" w:type="dxa"/>
          </w:tcPr>
          <w:p w:rsidR="009806B8" w:rsidRPr="00BB2102" w:rsidRDefault="009806B8" w:rsidP="009806B8">
            <w:pPr>
              <w:pStyle w:val="tabteksts"/>
              <w:jc w:val="center"/>
            </w:pPr>
            <w:r w:rsidRPr="00BB2102">
              <w:rPr>
                <w:b/>
                <w:bCs/>
              </w:rPr>
              <w:t>×</w:t>
            </w:r>
          </w:p>
        </w:tc>
        <w:tc>
          <w:tcPr>
            <w:tcW w:w="1132" w:type="dxa"/>
          </w:tcPr>
          <w:p w:rsidR="009806B8" w:rsidRPr="00BB2102" w:rsidRDefault="009806B8" w:rsidP="009806B8">
            <w:pPr>
              <w:pStyle w:val="tabteksts"/>
              <w:jc w:val="right"/>
            </w:pPr>
            <w:r>
              <w:t>0,7</w:t>
            </w:r>
          </w:p>
        </w:tc>
        <w:tc>
          <w:tcPr>
            <w:tcW w:w="1132" w:type="dxa"/>
          </w:tcPr>
          <w:p w:rsidR="009806B8" w:rsidRPr="00BB2102" w:rsidRDefault="009806B8" w:rsidP="009806B8">
            <w:pPr>
              <w:pStyle w:val="tabteksts"/>
              <w:jc w:val="right"/>
            </w:pPr>
            <w:r>
              <w:t>1,1</w:t>
            </w:r>
          </w:p>
        </w:tc>
        <w:tc>
          <w:tcPr>
            <w:tcW w:w="1132" w:type="dxa"/>
          </w:tcPr>
          <w:p w:rsidR="009806B8" w:rsidRPr="00BB2102" w:rsidRDefault="009806B8" w:rsidP="009806B8">
            <w:pPr>
              <w:pStyle w:val="tabteksts"/>
              <w:jc w:val="right"/>
            </w:pPr>
            <w:r>
              <w:t>-0,6</w:t>
            </w:r>
          </w:p>
        </w:tc>
        <w:tc>
          <w:tcPr>
            <w:tcW w:w="1132" w:type="dxa"/>
          </w:tcPr>
          <w:p w:rsidR="009806B8" w:rsidRPr="00BB2102" w:rsidRDefault="009806B8" w:rsidP="009806B8">
            <w:pPr>
              <w:pStyle w:val="tabteksts"/>
              <w:jc w:val="right"/>
            </w:pPr>
            <w:r>
              <w:t>0,1</w:t>
            </w:r>
          </w:p>
        </w:tc>
      </w:tr>
      <w:tr w:rsidR="009806B8" w:rsidRPr="00BB2102" w:rsidTr="009806B8">
        <w:trPr>
          <w:trHeight w:val="142"/>
          <w:jc w:val="center"/>
        </w:trPr>
        <w:tc>
          <w:tcPr>
            <w:tcW w:w="3378" w:type="dxa"/>
          </w:tcPr>
          <w:p w:rsidR="009806B8" w:rsidRPr="00BB2102" w:rsidRDefault="009806B8" w:rsidP="009806B8">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9806B8" w:rsidRPr="00BB2102" w:rsidRDefault="009806B8" w:rsidP="009806B8">
            <w:pPr>
              <w:pStyle w:val="tabteksts"/>
              <w:jc w:val="right"/>
              <w:rPr>
                <w:szCs w:val="18"/>
              </w:rPr>
            </w:pPr>
            <w:r>
              <w:rPr>
                <w:szCs w:val="18"/>
              </w:rPr>
              <w:t>7 767 023</w:t>
            </w:r>
          </w:p>
        </w:tc>
        <w:tc>
          <w:tcPr>
            <w:tcW w:w="1132" w:type="dxa"/>
          </w:tcPr>
          <w:p w:rsidR="009806B8" w:rsidRPr="00BB2102" w:rsidRDefault="009806B8" w:rsidP="009806B8">
            <w:pPr>
              <w:pStyle w:val="tabteksts"/>
              <w:jc w:val="right"/>
              <w:rPr>
                <w:szCs w:val="18"/>
              </w:rPr>
            </w:pPr>
            <w:r>
              <w:rPr>
                <w:szCs w:val="18"/>
              </w:rPr>
              <w:t>7 980 581</w:t>
            </w:r>
          </w:p>
        </w:tc>
        <w:tc>
          <w:tcPr>
            <w:tcW w:w="1132" w:type="dxa"/>
          </w:tcPr>
          <w:p w:rsidR="009806B8" w:rsidRPr="00BB2102" w:rsidRDefault="009806B8" w:rsidP="009806B8">
            <w:pPr>
              <w:pStyle w:val="tabteksts"/>
              <w:jc w:val="right"/>
              <w:rPr>
                <w:szCs w:val="18"/>
              </w:rPr>
            </w:pPr>
            <w:r>
              <w:rPr>
                <w:szCs w:val="18"/>
              </w:rPr>
              <w:t>8 248 063</w:t>
            </w:r>
          </w:p>
        </w:tc>
        <w:tc>
          <w:tcPr>
            <w:tcW w:w="1132" w:type="dxa"/>
          </w:tcPr>
          <w:p w:rsidR="009806B8" w:rsidRPr="00BB2102" w:rsidRDefault="009806B8" w:rsidP="009806B8">
            <w:pPr>
              <w:pStyle w:val="tabteksts"/>
              <w:jc w:val="right"/>
              <w:rPr>
                <w:szCs w:val="18"/>
              </w:rPr>
            </w:pPr>
            <w:r>
              <w:rPr>
                <w:szCs w:val="18"/>
              </w:rPr>
              <w:t>8 233 217</w:t>
            </w:r>
          </w:p>
        </w:tc>
        <w:tc>
          <w:tcPr>
            <w:tcW w:w="1132" w:type="dxa"/>
          </w:tcPr>
          <w:p w:rsidR="009806B8" w:rsidRPr="00BB2102" w:rsidRDefault="009806B8" w:rsidP="009806B8">
            <w:pPr>
              <w:pStyle w:val="tabteksts"/>
              <w:jc w:val="right"/>
              <w:rPr>
                <w:szCs w:val="18"/>
              </w:rPr>
            </w:pPr>
            <w:r>
              <w:rPr>
                <w:szCs w:val="18"/>
              </w:rPr>
              <w:t>8 255 021</w:t>
            </w:r>
          </w:p>
        </w:tc>
      </w:tr>
      <w:tr w:rsidR="009806B8" w:rsidRPr="00BB2102" w:rsidTr="008246A5">
        <w:trPr>
          <w:trHeight w:val="137"/>
          <w:jc w:val="center"/>
        </w:trPr>
        <w:tc>
          <w:tcPr>
            <w:tcW w:w="3378" w:type="dxa"/>
          </w:tcPr>
          <w:p w:rsidR="009806B8" w:rsidRPr="00BB2102" w:rsidRDefault="009806B8" w:rsidP="009806B8">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9806B8" w:rsidRPr="00BB2102" w:rsidRDefault="009806B8" w:rsidP="009806B8">
            <w:pPr>
              <w:pStyle w:val="tabteksts"/>
              <w:jc w:val="right"/>
              <w:rPr>
                <w:szCs w:val="18"/>
              </w:rPr>
            </w:pPr>
            <w:r>
              <w:rPr>
                <w:szCs w:val="18"/>
              </w:rPr>
              <w:t>535</w:t>
            </w:r>
          </w:p>
        </w:tc>
        <w:tc>
          <w:tcPr>
            <w:tcW w:w="1132" w:type="dxa"/>
          </w:tcPr>
          <w:p w:rsidR="009806B8" w:rsidRPr="00BB2102" w:rsidRDefault="009806B8" w:rsidP="009806B8">
            <w:pPr>
              <w:pStyle w:val="tabteksts"/>
              <w:jc w:val="right"/>
              <w:rPr>
                <w:szCs w:val="18"/>
              </w:rPr>
            </w:pPr>
            <w:r>
              <w:rPr>
                <w:szCs w:val="18"/>
              </w:rPr>
              <w:t>529</w:t>
            </w:r>
          </w:p>
        </w:tc>
        <w:tc>
          <w:tcPr>
            <w:tcW w:w="1132" w:type="dxa"/>
          </w:tcPr>
          <w:p w:rsidR="009806B8" w:rsidRPr="00BB2102" w:rsidRDefault="009806B8" w:rsidP="009806B8">
            <w:pPr>
              <w:pStyle w:val="tabteksts"/>
              <w:jc w:val="right"/>
              <w:rPr>
                <w:szCs w:val="18"/>
              </w:rPr>
            </w:pPr>
            <w:r>
              <w:rPr>
                <w:szCs w:val="18"/>
              </w:rPr>
              <w:t>518</w:t>
            </w:r>
            <w:r w:rsidR="00B16767" w:rsidRPr="00B16767">
              <w:rPr>
                <w:szCs w:val="18"/>
                <w:vertAlign w:val="superscript"/>
              </w:rPr>
              <w:t>5</w:t>
            </w:r>
          </w:p>
        </w:tc>
        <w:tc>
          <w:tcPr>
            <w:tcW w:w="1132" w:type="dxa"/>
          </w:tcPr>
          <w:p w:rsidR="009806B8" w:rsidRPr="00BB2102" w:rsidRDefault="005F096D" w:rsidP="009806B8">
            <w:pPr>
              <w:pStyle w:val="tabteksts"/>
              <w:jc w:val="right"/>
              <w:rPr>
                <w:szCs w:val="18"/>
              </w:rPr>
            </w:pPr>
            <w:r>
              <w:rPr>
                <w:szCs w:val="18"/>
              </w:rPr>
              <w:t>525</w:t>
            </w:r>
          </w:p>
        </w:tc>
        <w:tc>
          <w:tcPr>
            <w:tcW w:w="1132" w:type="dxa"/>
          </w:tcPr>
          <w:p w:rsidR="009806B8" w:rsidRPr="00BB2102" w:rsidRDefault="009806B8" w:rsidP="009806B8">
            <w:pPr>
              <w:pStyle w:val="tabteksts"/>
              <w:jc w:val="right"/>
              <w:rPr>
                <w:szCs w:val="18"/>
              </w:rPr>
            </w:pPr>
            <w:r>
              <w:rPr>
                <w:szCs w:val="18"/>
              </w:rPr>
              <w:t>518</w:t>
            </w:r>
          </w:p>
        </w:tc>
      </w:tr>
      <w:tr w:rsidR="009806B8" w:rsidRPr="00BB2102" w:rsidTr="008246A5">
        <w:trPr>
          <w:trHeight w:val="198"/>
          <w:jc w:val="center"/>
        </w:trPr>
        <w:tc>
          <w:tcPr>
            <w:tcW w:w="3378" w:type="dxa"/>
          </w:tcPr>
          <w:p w:rsidR="009806B8" w:rsidRPr="00BB2102" w:rsidRDefault="009806B8" w:rsidP="009806B8">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Pr>
                <w:color w:val="000000" w:themeColor="text1"/>
                <w:szCs w:val="18"/>
              </w:rPr>
              <w:t>,</w:t>
            </w:r>
            <w:r w:rsidRPr="00BB2102">
              <w:rPr>
                <w:color w:val="000000" w:themeColor="text1"/>
                <w:szCs w:val="18"/>
              </w:rPr>
              <w:t xml:space="preserve"> </w:t>
            </w:r>
            <w:r w:rsidRPr="00BB2102">
              <w:rPr>
                <w:i/>
                <w:color w:val="000000" w:themeColor="text1"/>
                <w:szCs w:val="18"/>
              </w:rPr>
              <w:t>euro</w:t>
            </w:r>
          </w:p>
        </w:tc>
        <w:tc>
          <w:tcPr>
            <w:tcW w:w="1131" w:type="dxa"/>
          </w:tcPr>
          <w:p w:rsidR="009806B8" w:rsidRPr="00B82A01" w:rsidRDefault="009806B8" w:rsidP="009806B8">
            <w:pPr>
              <w:pStyle w:val="tabteksts"/>
              <w:jc w:val="right"/>
              <w:rPr>
                <w:szCs w:val="18"/>
              </w:rPr>
            </w:pPr>
            <w:r w:rsidRPr="00B82A01">
              <w:rPr>
                <w:szCs w:val="18"/>
              </w:rPr>
              <w:t>1 206</w:t>
            </w:r>
          </w:p>
        </w:tc>
        <w:tc>
          <w:tcPr>
            <w:tcW w:w="1132" w:type="dxa"/>
          </w:tcPr>
          <w:p w:rsidR="009806B8" w:rsidRPr="00B82A01" w:rsidRDefault="009806B8" w:rsidP="009806B8">
            <w:pPr>
              <w:pStyle w:val="tabteksts"/>
              <w:jc w:val="right"/>
              <w:rPr>
                <w:szCs w:val="18"/>
              </w:rPr>
            </w:pPr>
            <w:r w:rsidRPr="00B82A01">
              <w:rPr>
                <w:szCs w:val="18"/>
              </w:rPr>
              <w:t>1 252</w:t>
            </w:r>
          </w:p>
        </w:tc>
        <w:tc>
          <w:tcPr>
            <w:tcW w:w="1132" w:type="dxa"/>
          </w:tcPr>
          <w:p w:rsidR="009806B8" w:rsidRPr="00B82A01" w:rsidRDefault="009806B8" w:rsidP="009806B8">
            <w:pPr>
              <w:pStyle w:val="tabteksts"/>
              <w:jc w:val="right"/>
              <w:rPr>
                <w:szCs w:val="18"/>
              </w:rPr>
            </w:pPr>
            <w:r>
              <w:rPr>
                <w:szCs w:val="18"/>
              </w:rPr>
              <w:t>1 320</w:t>
            </w:r>
          </w:p>
        </w:tc>
        <w:tc>
          <w:tcPr>
            <w:tcW w:w="1132" w:type="dxa"/>
          </w:tcPr>
          <w:p w:rsidR="009806B8" w:rsidRPr="00B82A01" w:rsidRDefault="005F096D" w:rsidP="009806B8">
            <w:pPr>
              <w:pStyle w:val="tabteksts"/>
              <w:jc w:val="right"/>
              <w:rPr>
                <w:szCs w:val="18"/>
              </w:rPr>
            </w:pPr>
            <w:r>
              <w:rPr>
                <w:szCs w:val="18"/>
              </w:rPr>
              <w:t>1 300</w:t>
            </w:r>
          </w:p>
        </w:tc>
        <w:tc>
          <w:tcPr>
            <w:tcW w:w="1132" w:type="dxa"/>
          </w:tcPr>
          <w:p w:rsidR="009806B8" w:rsidRPr="00B82A01" w:rsidRDefault="009806B8" w:rsidP="009806B8">
            <w:pPr>
              <w:pStyle w:val="tabteksts"/>
              <w:jc w:val="right"/>
              <w:rPr>
                <w:szCs w:val="18"/>
              </w:rPr>
            </w:pPr>
            <w:r>
              <w:rPr>
                <w:szCs w:val="18"/>
              </w:rPr>
              <w:t>1 321</w:t>
            </w:r>
          </w:p>
        </w:tc>
      </w:tr>
      <w:tr w:rsidR="009806B8" w:rsidRPr="00BB2102" w:rsidTr="009806B8">
        <w:trPr>
          <w:trHeight w:val="567"/>
          <w:jc w:val="center"/>
        </w:trPr>
        <w:tc>
          <w:tcPr>
            <w:tcW w:w="3378" w:type="dxa"/>
            <w:vAlign w:val="center"/>
          </w:tcPr>
          <w:p w:rsidR="009806B8" w:rsidRPr="00BB2102" w:rsidRDefault="009806B8" w:rsidP="009806B8">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9806B8" w:rsidRPr="00B82A01" w:rsidRDefault="009806B8" w:rsidP="009806B8">
            <w:pPr>
              <w:pStyle w:val="tabteksts"/>
              <w:jc w:val="right"/>
              <w:rPr>
                <w:szCs w:val="18"/>
              </w:rPr>
            </w:pPr>
            <w:r w:rsidRPr="00B82A01">
              <w:rPr>
                <w:szCs w:val="18"/>
              </w:rPr>
              <w:t>27 800</w:t>
            </w:r>
          </w:p>
        </w:tc>
        <w:tc>
          <w:tcPr>
            <w:tcW w:w="1132" w:type="dxa"/>
          </w:tcPr>
          <w:p w:rsidR="009806B8" w:rsidRPr="00B82A01" w:rsidRDefault="009806B8" w:rsidP="009806B8">
            <w:pPr>
              <w:pStyle w:val="tabteksts"/>
              <w:jc w:val="right"/>
              <w:rPr>
                <w:szCs w:val="18"/>
              </w:rPr>
            </w:pPr>
            <w:r w:rsidRPr="00B82A01">
              <w:rPr>
                <w:szCs w:val="18"/>
              </w:rPr>
              <w:t>34 745</w:t>
            </w:r>
          </w:p>
        </w:tc>
        <w:tc>
          <w:tcPr>
            <w:tcW w:w="1132" w:type="dxa"/>
          </w:tcPr>
          <w:p w:rsidR="009806B8" w:rsidRPr="00B82A01" w:rsidRDefault="009806B8" w:rsidP="009806B8">
            <w:pPr>
              <w:pStyle w:val="tabteksts"/>
              <w:jc w:val="right"/>
              <w:rPr>
                <w:szCs w:val="18"/>
              </w:rPr>
            </w:pPr>
            <w:r w:rsidRPr="00B82A01">
              <w:rPr>
                <w:szCs w:val="18"/>
              </w:rPr>
              <w:t>43 000</w:t>
            </w:r>
          </w:p>
        </w:tc>
        <w:tc>
          <w:tcPr>
            <w:tcW w:w="1132" w:type="dxa"/>
          </w:tcPr>
          <w:p w:rsidR="009806B8" w:rsidRPr="00B82A01" w:rsidRDefault="009806B8" w:rsidP="009806B8">
            <w:pPr>
              <w:pStyle w:val="tabteksts"/>
              <w:jc w:val="right"/>
              <w:rPr>
                <w:szCs w:val="18"/>
              </w:rPr>
            </w:pPr>
            <w:r w:rsidRPr="00B82A01">
              <w:rPr>
                <w:szCs w:val="18"/>
              </w:rPr>
              <w:t>43 000</w:t>
            </w:r>
          </w:p>
        </w:tc>
        <w:tc>
          <w:tcPr>
            <w:tcW w:w="1132" w:type="dxa"/>
          </w:tcPr>
          <w:p w:rsidR="009806B8" w:rsidRPr="00B82A01" w:rsidRDefault="009806B8" w:rsidP="009806B8">
            <w:pPr>
              <w:pStyle w:val="tabteksts"/>
              <w:jc w:val="right"/>
              <w:rPr>
                <w:szCs w:val="18"/>
              </w:rPr>
            </w:pPr>
            <w:r w:rsidRPr="00B82A01">
              <w:rPr>
                <w:szCs w:val="18"/>
              </w:rPr>
              <w:t>43 000</w:t>
            </w:r>
          </w:p>
        </w:tc>
      </w:tr>
    </w:tbl>
    <w:p w:rsidR="009806B8" w:rsidRDefault="00B16767" w:rsidP="009806B8">
      <w:pPr>
        <w:pStyle w:val="Tabuluvirsraksti"/>
        <w:jc w:val="both"/>
        <w:rPr>
          <w:i/>
          <w:sz w:val="16"/>
          <w:szCs w:val="16"/>
          <w:lang w:eastAsia="lv-LV"/>
        </w:rPr>
      </w:pPr>
      <w:r w:rsidRPr="00B16767">
        <w:rPr>
          <w:i/>
          <w:sz w:val="16"/>
          <w:szCs w:val="16"/>
          <w:vertAlign w:val="superscript"/>
          <w:lang w:eastAsia="lv-LV"/>
        </w:rPr>
        <w:t>5</w:t>
      </w:r>
      <w:r w:rsidR="009806B8" w:rsidRPr="00B56DCA">
        <w:rPr>
          <w:i/>
          <w:sz w:val="16"/>
          <w:szCs w:val="16"/>
          <w:lang w:eastAsia="lv-LV"/>
        </w:rPr>
        <w:t xml:space="preserve">7 amata vietas </w:t>
      </w:r>
      <w:r w:rsidR="009806B8">
        <w:rPr>
          <w:i/>
          <w:sz w:val="16"/>
          <w:szCs w:val="16"/>
          <w:lang w:eastAsia="lv-LV"/>
        </w:rPr>
        <w:t>pārceltas uz apakšprogrammu 29.02.00 “Elektroenerģijas lietotāju atbalsts”, 2 amata vietas pārceltas uz programmu 20.00.00 “Būvniecība”, 1 amata vieta pārcelta</w:t>
      </w:r>
      <w:r w:rsidR="009806B8" w:rsidRPr="00F87E3F">
        <w:rPr>
          <w:i/>
          <w:sz w:val="16"/>
          <w:szCs w:val="16"/>
          <w:lang w:eastAsia="lv-LV"/>
        </w:rPr>
        <w:t xml:space="preserve"> uz programmu 28.00.00</w:t>
      </w:r>
      <w:r w:rsidR="009806B8">
        <w:rPr>
          <w:i/>
          <w:sz w:val="16"/>
          <w:szCs w:val="16"/>
          <w:lang w:eastAsia="lv-LV"/>
        </w:rPr>
        <w:t xml:space="preserve"> “Ārējās ekonomikas politikas ieviešana”, 1 amata vieta pārcelta uz Valsts aģentūru “Latvijas Nacionālais akreditācijas centrs”</w:t>
      </w:r>
    </w:p>
    <w:p w:rsidR="009806B8" w:rsidRDefault="009806B8" w:rsidP="009806B8">
      <w:pPr>
        <w:spacing w:after="120"/>
        <w:rPr>
          <w:b/>
          <w:color w:val="000000" w:themeColor="text1"/>
          <w:lang w:eastAsia="lv-LV"/>
        </w:rPr>
      </w:pPr>
    </w:p>
    <w:p w:rsidR="009806B8" w:rsidRPr="00BB2102" w:rsidRDefault="009806B8" w:rsidP="009806B8">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9806B8" w:rsidRPr="00BB2102" w:rsidRDefault="008246A5" w:rsidP="009806B8">
      <w:pPr>
        <w:ind w:left="7921" w:firstLine="720"/>
        <w:jc w:val="center"/>
        <w:rPr>
          <w:i/>
          <w:sz w:val="18"/>
          <w:szCs w:val="18"/>
        </w:rPr>
      </w:pPr>
      <w:r>
        <w:rPr>
          <w:i/>
          <w:sz w:val="18"/>
          <w:szCs w:val="18"/>
        </w:rPr>
        <w:t>E</w:t>
      </w:r>
      <w:r w:rsidR="009806B8"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806B8" w:rsidRPr="00BB2102" w:rsidTr="009806B8">
        <w:trPr>
          <w:trHeight w:val="142"/>
          <w:tblHeader/>
          <w:jc w:val="center"/>
        </w:trPr>
        <w:tc>
          <w:tcPr>
            <w:tcW w:w="5241" w:type="dxa"/>
            <w:vAlign w:val="center"/>
          </w:tcPr>
          <w:p w:rsidR="009806B8" w:rsidRPr="00BB2102" w:rsidRDefault="009806B8" w:rsidP="009806B8">
            <w:pPr>
              <w:pStyle w:val="tabteksts"/>
              <w:jc w:val="center"/>
              <w:rPr>
                <w:szCs w:val="18"/>
              </w:rPr>
            </w:pPr>
            <w:r w:rsidRPr="00BB2102">
              <w:rPr>
                <w:color w:val="000000" w:themeColor="text1"/>
                <w:szCs w:val="18"/>
                <w:lang w:eastAsia="lv-LV"/>
              </w:rPr>
              <w:t>Pasākums</w:t>
            </w:r>
          </w:p>
        </w:tc>
        <w:tc>
          <w:tcPr>
            <w:tcW w:w="1277" w:type="dxa"/>
            <w:vAlign w:val="center"/>
          </w:tcPr>
          <w:p w:rsidR="009806B8" w:rsidRPr="00BB2102" w:rsidRDefault="009806B8" w:rsidP="009806B8">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9806B8" w:rsidRPr="00BB2102" w:rsidRDefault="009806B8" w:rsidP="009806B8">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9806B8" w:rsidRPr="00BB2102" w:rsidRDefault="009806B8" w:rsidP="009806B8">
            <w:pPr>
              <w:pStyle w:val="tabteksts"/>
              <w:jc w:val="center"/>
              <w:rPr>
                <w:color w:val="000000" w:themeColor="text1"/>
                <w:szCs w:val="18"/>
                <w:lang w:eastAsia="lv-LV"/>
              </w:rPr>
            </w:pPr>
            <w:r w:rsidRPr="00BB2102">
              <w:rPr>
                <w:color w:val="000000" w:themeColor="text1"/>
                <w:szCs w:val="18"/>
                <w:lang w:eastAsia="lv-LV"/>
              </w:rPr>
              <w:t>Izmaiņas</w:t>
            </w:r>
          </w:p>
        </w:tc>
      </w:tr>
      <w:tr w:rsidR="009806B8" w:rsidRPr="00BB2102" w:rsidTr="009806B8">
        <w:trPr>
          <w:trHeight w:val="142"/>
          <w:jc w:val="center"/>
        </w:trPr>
        <w:tc>
          <w:tcPr>
            <w:tcW w:w="5241" w:type="dxa"/>
            <w:shd w:val="clear" w:color="auto" w:fill="D9D9D9" w:themeFill="background1" w:themeFillShade="D9"/>
          </w:tcPr>
          <w:p w:rsidR="009806B8" w:rsidRPr="00BB2102" w:rsidRDefault="009806B8" w:rsidP="009806B8">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9806B8" w:rsidRPr="00BB2102" w:rsidRDefault="005F096D" w:rsidP="009806B8">
            <w:pPr>
              <w:pStyle w:val="tabteksts"/>
              <w:jc w:val="right"/>
              <w:rPr>
                <w:szCs w:val="18"/>
              </w:rPr>
            </w:pPr>
            <w:r>
              <w:rPr>
                <w:szCs w:val="18"/>
              </w:rPr>
              <w:t>422 875</w:t>
            </w:r>
          </w:p>
        </w:tc>
        <w:tc>
          <w:tcPr>
            <w:tcW w:w="1277" w:type="dxa"/>
            <w:shd w:val="clear" w:color="auto" w:fill="D9D9D9" w:themeFill="background1" w:themeFillShade="D9"/>
          </w:tcPr>
          <w:p w:rsidR="009806B8" w:rsidRPr="00BB2102" w:rsidRDefault="005F096D" w:rsidP="009806B8">
            <w:pPr>
              <w:pStyle w:val="tabteksts"/>
              <w:jc w:val="right"/>
              <w:rPr>
                <w:szCs w:val="18"/>
              </w:rPr>
            </w:pPr>
            <w:r>
              <w:rPr>
                <w:szCs w:val="18"/>
              </w:rPr>
              <w:t>532 235</w:t>
            </w:r>
          </w:p>
        </w:tc>
        <w:tc>
          <w:tcPr>
            <w:tcW w:w="1277" w:type="dxa"/>
            <w:shd w:val="clear" w:color="auto" w:fill="D9D9D9" w:themeFill="background1" w:themeFillShade="D9"/>
          </w:tcPr>
          <w:p w:rsidR="009806B8" w:rsidRPr="00BB2102" w:rsidRDefault="009806B8" w:rsidP="009806B8">
            <w:pPr>
              <w:pStyle w:val="tabteksts"/>
              <w:jc w:val="right"/>
              <w:rPr>
                <w:szCs w:val="18"/>
              </w:rPr>
            </w:pPr>
            <w:r>
              <w:rPr>
                <w:szCs w:val="18"/>
              </w:rPr>
              <w:t>109 360</w:t>
            </w:r>
          </w:p>
        </w:tc>
      </w:tr>
      <w:tr w:rsidR="009806B8" w:rsidRPr="00BB2102" w:rsidTr="009806B8">
        <w:trPr>
          <w:jc w:val="center"/>
        </w:trPr>
        <w:tc>
          <w:tcPr>
            <w:tcW w:w="9072" w:type="dxa"/>
            <w:gridSpan w:val="4"/>
          </w:tcPr>
          <w:p w:rsidR="009806B8" w:rsidRPr="00BB2102" w:rsidRDefault="009806B8" w:rsidP="009806B8">
            <w:pPr>
              <w:pStyle w:val="tabteksts"/>
              <w:ind w:firstLine="313"/>
              <w:rPr>
                <w:szCs w:val="18"/>
              </w:rPr>
            </w:pPr>
            <w:r w:rsidRPr="00BB2102">
              <w:rPr>
                <w:i/>
                <w:szCs w:val="18"/>
                <w:lang w:eastAsia="lv-LV"/>
              </w:rPr>
              <w:t>t. sk.:</w:t>
            </w:r>
          </w:p>
        </w:tc>
      </w:tr>
      <w:tr w:rsidR="009806B8" w:rsidRPr="00BB2102" w:rsidTr="009806B8">
        <w:trPr>
          <w:trHeight w:val="142"/>
          <w:jc w:val="center"/>
        </w:trPr>
        <w:tc>
          <w:tcPr>
            <w:tcW w:w="5241" w:type="dxa"/>
            <w:shd w:val="clear" w:color="auto" w:fill="F2F2F2" w:themeFill="background1" w:themeFillShade="F2"/>
          </w:tcPr>
          <w:p w:rsidR="009806B8" w:rsidRPr="006E77C8" w:rsidRDefault="009806B8" w:rsidP="009806B8">
            <w:pPr>
              <w:pStyle w:val="tabteksts"/>
              <w:rPr>
                <w:b/>
                <w:bCs/>
                <w:szCs w:val="18"/>
                <w:highlight w:val="yellow"/>
                <w:u w:val="single"/>
                <w:lang w:eastAsia="lv-LV"/>
              </w:rPr>
            </w:pPr>
            <w:r w:rsidRPr="000F356C">
              <w:rPr>
                <w:szCs w:val="18"/>
                <w:u w:val="single"/>
                <w:lang w:eastAsia="lv-LV"/>
              </w:rPr>
              <w:t>Vienreizēji pasākumi</w:t>
            </w:r>
          </w:p>
        </w:tc>
        <w:tc>
          <w:tcPr>
            <w:tcW w:w="1277" w:type="dxa"/>
            <w:shd w:val="clear" w:color="auto" w:fill="F2F2F2" w:themeFill="background1" w:themeFillShade="F2"/>
          </w:tcPr>
          <w:p w:rsidR="009806B8" w:rsidRPr="00BB2102" w:rsidRDefault="009806B8" w:rsidP="009806B8">
            <w:pPr>
              <w:pStyle w:val="tabteksts"/>
              <w:jc w:val="center"/>
              <w:rPr>
                <w:szCs w:val="18"/>
                <w:u w:val="single"/>
              </w:rPr>
            </w:pPr>
            <w:r w:rsidRPr="0025062C">
              <w:t>-</w:t>
            </w:r>
          </w:p>
        </w:tc>
        <w:tc>
          <w:tcPr>
            <w:tcW w:w="1277" w:type="dxa"/>
            <w:shd w:val="clear" w:color="auto" w:fill="F2F2F2" w:themeFill="background1" w:themeFillShade="F2"/>
          </w:tcPr>
          <w:p w:rsidR="009806B8" w:rsidRPr="00BB2102" w:rsidRDefault="009806B8" w:rsidP="009806B8">
            <w:pPr>
              <w:pStyle w:val="tabteksts"/>
              <w:jc w:val="right"/>
              <w:rPr>
                <w:szCs w:val="18"/>
                <w:u w:val="single"/>
              </w:rPr>
            </w:pPr>
            <w:r w:rsidRPr="0025062C">
              <w:t>50 215</w:t>
            </w:r>
          </w:p>
        </w:tc>
        <w:tc>
          <w:tcPr>
            <w:tcW w:w="1277" w:type="dxa"/>
            <w:shd w:val="clear" w:color="auto" w:fill="F2F2F2" w:themeFill="background1" w:themeFillShade="F2"/>
          </w:tcPr>
          <w:p w:rsidR="009806B8" w:rsidRPr="00BB2102" w:rsidRDefault="009806B8" w:rsidP="009806B8">
            <w:pPr>
              <w:pStyle w:val="tabteksts"/>
              <w:jc w:val="right"/>
              <w:rPr>
                <w:szCs w:val="18"/>
                <w:u w:val="single"/>
              </w:rPr>
            </w:pPr>
            <w:r w:rsidRPr="0025062C">
              <w:t>50 215</w:t>
            </w:r>
          </w:p>
        </w:tc>
      </w:tr>
      <w:tr w:rsidR="009806B8" w:rsidRPr="00BB2102" w:rsidTr="009806B8">
        <w:trPr>
          <w:trHeight w:val="142"/>
          <w:jc w:val="center"/>
        </w:trPr>
        <w:tc>
          <w:tcPr>
            <w:tcW w:w="5241" w:type="dxa"/>
          </w:tcPr>
          <w:p w:rsidR="009806B8" w:rsidRPr="006E77C8" w:rsidRDefault="006034BC" w:rsidP="009806B8">
            <w:pPr>
              <w:pStyle w:val="tabteksts"/>
              <w:rPr>
                <w:i/>
                <w:szCs w:val="18"/>
                <w:highlight w:val="yellow"/>
                <w:lang w:eastAsia="lv-LV"/>
              </w:rPr>
            </w:pPr>
            <w:r>
              <w:rPr>
                <w:i/>
                <w:szCs w:val="18"/>
                <w:lang w:eastAsia="lv-LV"/>
              </w:rPr>
              <w:t>Finansējuma</w:t>
            </w:r>
            <w:r w:rsidR="009806B8" w:rsidRPr="00C4465F">
              <w:rPr>
                <w:i/>
                <w:szCs w:val="18"/>
                <w:lang w:eastAsia="lv-LV"/>
              </w:rPr>
              <w:t xml:space="preserve"> pārdale no Pārresoru koordinācijas centra konkurētspējas monitoringa un investīciju plānošanas atbalsta rīka (arī teritoriālo vienību līmenī) izveides pabeigšanai (MK 23.10.2018. rīk. Nr.548 2.p</w:t>
            </w:r>
            <w:r w:rsidR="009806B8">
              <w:rPr>
                <w:i/>
                <w:szCs w:val="18"/>
                <w:lang w:eastAsia="lv-LV"/>
              </w:rPr>
              <w:t>unkts</w:t>
            </w:r>
            <w:r w:rsidR="009806B8" w:rsidRPr="00C4465F">
              <w:rPr>
                <w:i/>
                <w:szCs w:val="18"/>
                <w:lang w:eastAsia="lv-LV"/>
              </w:rPr>
              <w:t>)</w:t>
            </w:r>
          </w:p>
        </w:tc>
        <w:tc>
          <w:tcPr>
            <w:tcW w:w="1277" w:type="dxa"/>
          </w:tcPr>
          <w:p w:rsidR="009806B8" w:rsidRPr="00BB2102" w:rsidRDefault="009806B8" w:rsidP="009806B8">
            <w:pPr>
              <w:pStyle w:val="tabteksts"/>
              <w:jc w:val="center"/>
              <w:rPr>
                <w:szCs w:val="18"/>
              </w:rPr>
            </w:pPr>
            <w:r>
              <w:rPr>
                <w:szCs w:val="18"/>
              </w:rPr>
              <w:t>-</w:t>
            </w:r>
          </w:p>
        </w:tc>
        <w:tc>
          <w:tcPr>
            <w:tcW w:w="1277" w:type="dxa"/>
          </w:tcPr>
          <w:p w:rsidR="009806B8" w:rsidRPr="00BB2102" w:rsidRDefault="009806B8" w:rsidP="009806B8">
            <w:pPr>
              <w:pStyle w:val="tabteksts"/>
              <w:jc w:val="right"/>
              <w:rPr>
                <w:szCs w:val="18"/>
              </w:rPr>
            </w:pPr>
            <w:r>
              <w:rPr>
                <w:szCs w:val="18"/>
              </w:rPr>
              <w:t>50 215</w:t>
            </w:r>
          </w:p>
        </w:tc>
        <w:tc>
          <w:tcPr>
            <w:tcW w:w="1277" w:type="dxa"/>
          </w:tcPr>
          <w:p w:rsidR="009806B8" w:rsidRPr="00BB2102" w:rsidRDefault="009806B8" w:rsidP="009806B8">
            <w:pPr>
              <w:pStyle w:val="tabteksts"/>
              <w:jc w:val="right"/>
              <w:rPr>
                <w:szCs w:val="18"/>
              </w:rPr>
            </w:pPr>
            <w:r>
              <w:rPr>
                <w:szCs w:val="18"/>
              </w:rPr>
              <w:t>50 215</w:t>
            </w:r>
          </w:p>
        </w:tc>
      </w:tr>
      <w:tr w:rsidR="009806B8" w:rsidRPr="00BB2102" w:rsidTr="009806B8">
        <w:trPr>
          <w:trHeight w:val="142"/>
          <w:jc w:val="center"/>
        </w:trPr>
        <w:tc>
          <w:tcPr>
            <w:tcW w:w="5241" w:type="dxa"/>
            <w:shd w:val="clear" w:color="auto" w:fill="F2F2F2" w:themeFill="background1" w:themeFillShade="F2"/>
          </w:tcPr>
          <w:p w:rsidR="009806B8" w:rsidRPr="006E77C8" w:rsidRDefault="009806B8" w:rsidP="009806B8">
            <w:pPr>
              <w:pStyle w:val="tabteksts"/>
              <w:rPr>
                <w:szCs w:val="18"/>
                <w:highlight w:val="yellow"/>
                <w:u w:val="single"/>
                <w:lang w:eastAsia="lv-LV"/>
              </w:rPr>
            </w:pPr>
            <w:r w:rsidRPr="000F356C">
              <w:rPr>
                <w:szCs w:val="18"/>
                <w:u w:val="single"/>
                <w:lang w:eastAsia="lv-LV"/>
              </w:rPr>
              <w:t>Ilgtermiņa saistības</w:t>
            </w:r>
          </w:p>
        </w:tc>
        <w:tc>
          <w:tcPr>
            <w:tcW w:w="1277" w:type="dxa"/>
            <w:shd w:val="clear" w:color="auto" w:fill="F2F2F2" w:themeFill="background1" w:themeFillShade="F2"/>
          </w:tcPr>
          <w:p w:rsidR="009806B8" w:rsidRPr="009A695F" w:rsidRDefault="009806B8" w:rsidP="009806B8">
            <w:pPr>
              <w:pStyle w:val="tabteksts"/>
              <w:jc w:val="right"/>
              <w:rPr>
                <w:szCs w:val="18"/>
              </w:rPr>
            </w:pPr>
            <w:r w:rsidRPr="009A695F">
              <w:rPr>
                <w:szCs w:val="18"/>
              </w:rPr>
              <w:t>  257 738</w:t>
            </w:r>
          </w:p>
        </w:tc>
        <w:tc>
          <w:tcPr>
            <w:tcW w:w="1277" w:type="dxa"/>
            <w:shd w:val="clear" w:color="auto" w:fill="F2F2F2" w:themeFill="background1" w:themeFillShade="F2"/>
          </w:tcPr>
          <w:p w:rsidR="009806B8" w:rsidRPr="009A695F" w:rsidRDefault="009806B8" w:rsidP="009806B8">
            <w:pPr>
              <w:pStyle w:val="tabteksts"/>
              <w:jc w:val="right"/>
              <w:rPr>
                <w:szCs w:val="18"/>
              </w:rPr>
            </w:pPr>
            <w:r w:rsidRPr="009A695F">
              <w:rPr>
                <w:szCs w:val="18"/>
              </w:rPr>
              <w:t>256 258</w:t>
            </w:r>
          </w:p>
        </w:tc>
        <w:tc>
          <w:tcPr>
            <w:tcW w:w="1277" w:type="dxa"/>
            <w:shd w:val="clear" w:color="auto" w:fill="F2F2F2" w:themeFill="background1" w:themeFillShade="F2"/>
          </w:tcPr>
          <w:p w:rsidR="009806B8" w:rsidRPr="006346BA" w:rsidRDefault="009806B8" w:rsidP="009806B8">
            <w:pPr>
              <w:pStyle w:val="tabteksts"/>
              <w:jc w:val="right"/>
              <w:rPr>
                <w:szCs w:val="18"/>
              </w:rPr>
            </w:pPr>
            <w:r w:rsidRPr="006346BA">
              <w:rPr>
                <w:szCs w:val="18"/>
              </w:rPr>
              <w:t>-1 480</w:t>
            </w:r>
          </w:p>
        </w:tc>
      </w:tr>
      <w:tr w:rsidR="009806B8" w:rsidRPr="00BB2102" w:rsidTr="009806B8">
        <w:trPr>
          <w:trHeight w:val="142"/>
          <w:jc w:val="center"/>
        </w:trPr>
        <w:tc>
          <w:tcPr>
            <w:tcW w:w="5241" w:type="dxa"/>
          </w:tcPr>
          <w:p w:rsidR="009806B8" w:rsidRPr="006E77C8" w:rsidRDefault="009806B8" w:rsidP="009D5F37">
            <w:pPr>
              <w:pStyle w:val="tabteksts"/>
              <w:rPr>
                <w:i/>
                <w:szCs w:val="18"/>
                <w:highlight w:val="yellow"/>
                <w:lang w:eastAsia="lv-LV"/>
              </w:rPr>
            </w:pPr>
            <w:r w:rsidRPr="00C4465F">
              <w:rPr>
                <w:i/>
                <w:szCs w:val="18"/>
                <w:lang w:eastAsia="lv-LV"/>
              </w:rPr>
              <w:t>Pasākuma plāna nodrošināšana 2021.gada tautas skaitīšanas sagatavošanai un veikšanai</w:t>
            </w:r>
          </w:p>
        </w:tc>
        <w:tc>
          <w:tcPr>
            <w:tcW w:w="1277" w:type="dxa"/>
          </w:tcPr>
          <w:p w:rsidR="009806B8" w:rsidRPr="00BB2102" w:rsidRDefault="009806B8" w:rsidP="009806B8">
            <w:pPr>
              <w:pStyle w:val="tabteksts"/>
              <w:jc w:val="right"/>
              <w:rPr>
                <w:szCs w:val="18"/>
              </w:rPr>
            </w:pPr>
            <w:r>
              <w:rPr>
                <w:szCs w:val="18"/>
              </w:rPr>
              <w:t>  257 738</w:t>
            </w:r>
          </w:p>
        </w:tc>
        <w:tc>
          <w:tcPr>
            <w:tcW w:w="1277" w:type="dxa"/>
          </w:tcPr>
          <w:p w:rsidR="009806B8" w:rsidRPr="00BB2102" w:rsidRDefault="009806B8" w:rsidP="009806B8">
            <w:pPr>
              <w:pStyle w:val="tabteksts"/>
              <w:jc w:val="right"/>
              <w:rPr>
                <w:szCs w:val="18"/>
              </w:rPr>
            </w:pPr>
            <w:r>
              <w:rPr>
                <w:szCs w:val="18"/>
              </w:rPr>
              <w:t>256 258</w:t>
            </w:r>
          </w:p>
        </w:tc>
        <w:tc>
          <w:tcPr>
            <w:tcW w:w="1277" w:type="dxa"/>
          </w:tcPr>
          <w:p w:rsidR="009806B8" w:rsidRPr="00BB2102" w:rsidRDefault="009806B8" w:rsidP="009806B8">
            <w:pPr>
              <w:pStyle w:val="tabteksts"/>
              <w:jc w:val="right"/>
              <w:rPr>
                <w:szCs w:val="18"/>
              </w:rPr>
            </w:pPr>
            <w:r>
              <w:rPr>
                <w:szCs w:val="18"/>
              </w:rPr>
              <w:t>-1 480</w:t>
            </w:r>
          </w:p>
        </w:tc>
      </w:tr>
      <w:tr w:rsidR="009806B8" w:rsidRPr="00BB2102" w:rsidTr="009806B8">
        <w:trPr>
          <w:trHeight w:val="142"/>
          <w:jc w:val="center"/>
        </w:trPr>
        <w:tc>
          <w:tcPr>
            <w:tcW w:w="5241" w:type="dxa"/>
            <w:shd w:val="clear" w:color="auto" w:fill="F2F2F2" w:themeFill="background1" w:themeFillShade="F2"/>
            <w:vAlign w:val="center"/>
          </w:tcPr>
          <w:p w:rsidR="009806B8" w:rsidRPr="00BB2102" w:rsidRDefault="009806B8" w:rsidP="009806B8">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9806B8" w:rsidRPr="006346BA" w:rsidRDefault="009806B8" w:rsidP="009806B8">
            <w:pPr>
              <w:pStyle w:val="tabteksts"/>
              <w:jc w:val="right"/>
              <w:rPr>
                <w:szCs w:val="18"/>
              </w:rPr>
            </w:pPr>
            <w:r>
              <w:rPr>
                <w:szCs w:val="18"/>
              </w:rPr>
              <w:t>165 137</w:t>
            </w:r>
          </w:p>
        </w:tc>
        <w:tc>
          <w:tcPr>
            <w:tcW w:w="1277" w:type="dxa"/>
            <w:shd w:val="clear" w:color="auto" w:fill="F2F2F2" w:themeFill="background1" w:themeFillShade="F2"/>
          </w:tcPr>
          <w:p w:rsidR="009806B8" w:rsidRPr="006346BA" w:rsidRDefault="009806B8" w:rsidP="009806B8">
            <w:pPr>
              <w:pStyle w:val="tabteksts"/>
              <w:jc w:val="right"/>
              <w:rPr>
                <w:szCs w:val="18"/>
              </w:rPr>
            </w:pPr>
            <w:r w:rsidRPr="006346BA">
              <w:rPr>
                <w:szCs w:val="18"/>
              </w:rPr>
              <w:t>225 762</w:t>
            </w:r>
          </w:p>
        </w:tc>
        <w:tc>
          <w:tcPr>
            <w:tcW w:w="1277" w:type="dxa"/>
            <w:shd w:val="clear" w:color="auto" w:fill="F2F2F2" w:themeFill="background1" w:themeFillShade="F2"/>
          </w:tcPr>
          <w:p w:rsidR="009806B8" w:rsidRPr="006346BA" w:rsidRDefault="009806B8" w:rsidP="009806B8">
            <w:pPr>
              <w:pStyle w:val="tabteksts"/>
              <w:jc w:val="right"/>
              <w:rPr>
                <w:szCs w:val="18"/>
              </w:rPr>
            </w:pPr>
            <w:r>
              <w:rPr>
                <w:szCs w:val="18"/>
              </w:rPr>
              <w:t>60 625</w:t>
            </w:r>
          </w:p>
        </w:tc>
      </w:tr>
      <w:tr w:rsidR="009806B8" w:rsidRPr="00BB2102" w:rsidTr="009806B8">
        <w:trPr>
          <w:trHeight w:val="142"/>
          <w:jc w:val="center"/>
        </w:trPr>
        <w:tc>
          <w:tcPr>
            <w:tcW w:w="5241" w:type="dxa"/>
          </w:tcPr>
          <w:p w:rsidR="009806B8" w:rsidRPr="002878E5" w:rsidRDefault="009806B8" w:rsidP="009D5F37">
            <w:pPr>
              <w:pStyle w:val="tabteksts"/>
              <w:rPr>
                <w:i/>
                <w:szCs w:val="18"/>
                <w:highlight w:val="cyan"/>
                <w:lang w:eastAsia="lv-LV"/>
              </w:rPr>
            </w:pPr>
            <w:r w:rsidRPr="005267F5">
              <w:rPr>
                <w:i/>
                <w:szCs w:val="18"/>
                <w:lang w:eastAsia="lv-LV"/>
              </w:rPr>
              <w:t>Samazināti izdevumi, ievērojot iepriekšējos gados uzsāktā PP “</w:t>
            </w:r>
            <w:r w:rsidRPr="00C4465F">
              <w:rPr>
                <w:i/>
                <w:szCs w:val="18"/>
                <w:lang w:eastAsia="lv-LV"/>
              </w:rPr>
              <w:t>Pasākuma plāna nodrošināšana 2021.gada tautas skaitīšanas sagatavošanai un veikšanai</w:t>
            </w:r>
            <w:r w:rsidR="009D5F37">
              <w:rPr>
                <w:i/>
                <w:szCs w:val="18"/>
                <w:lang w:eastAsia="lv-LV"/>
              </w:rPr>
              <w:t>”</w:t>
            </w:r>
          </w:p>
        </w:tc>
        <w:tc>
          <w:tcPr>
            <w:tcW w:w="1277" w:type="dxa"/>
          </w:tcPr>
          <w:p w:rsidR="009806B8" w:rsidRPr="005267F5" w:rsidRDefault="009806B8" w:rsidP="009806B8">
            <w:pPr>
              <w:pStyle w:val="tabteksts"/>
              <w:jc w:val="right"/>
              <w:rPr>
                <w:szCs w:val="18"/>
              </w:rPr>
            </w:pPr>
            <w:r w:rsidRPr="005267F5">
              <w:rPr>
                <w:szCs w:val="18"/>
              </w:rPr>
              <w:t>164 628</w:t>
            </w:r>
          </w:p>
        </w:tc>
        <w:tc>
          <w:tcPr>
            <w:tcW w:w="1277" w:type="dxa"/>
          </w:tcPr>
          <w:p w:rsidR="009806B8" w:rsidRPr="005267F5" w:rsidRDefault="009806B8" w:rsidP="009806B8">
            <w:pPr>
              <w:pStyle w:val="tabteksts"/>
              <w:jc w:val="right"/>
              <w:rPr>
                <w:szCs w:val="18"/>
              </w:rPr>
            </w:pPr>
            <w:r w:rsidRPr="005267F5">
              <w:rPr>
                <w:szCs w:val="18"/>
              </w:rPr>
              <w:t>-</w:t>
            </w:r>
          </w:p>
        </w:tc>
        <w:tc>
          <w:tcPr>
            <w:tcW w:w="1277" w:type="dxa"/>
          </w:tcPr>
          <w:p w:rsidR="009806B8" w:rsidRPr="005267F5" w:rsidRDefault="009806B8" w:rsidP="009806B8">
            <w:pPr>
              <w:pStyle w:val="tabteksts"/>
              <w:jc w:val="right"/>
              <w:rPr>
                <w:szCs w:val="18"/>
              </w:rPr>
            </w:pPr>
            <w:r w:rsidRPr="005267F5">
              <w:rPr>
                <w:szCs w:val="18"/>
              </w:rPr>
              <w:t>-164 628</w:t>
            </w:r>
          </w:p>
        </w:tc>
      </w:tr>
      <w:tr w:rsidR="009806B8" w:rsidRPr="00BB2102" w:rsidTr="009806B8">
        <w:trPr>
          <w:trHeight w:val="142"/>
          <w:jc w:val="center"/>
        </w:trPr>
        <w:tc>
          <w:tcPr>
            <w:tcW w:w="5241" w:type="dxa"/>
          </w:tcPr>
          <w:p w:rsidR="009806B8" w:rsidRPr="00BB2102" w:rsidRDefault="009806B8" w:rsidP="009806B8">
            <w:pPr>
              <w:pStyle w:val="tabteksts"/>
              <w:rPr>
                <w:i/>
                <w:szCs w:val="18"/>
                <w:lang w:eastAsia="lv-LV"/>
              </w:rPr>
            </w:pPr>
            <w:r>
              <w:rPr>
                <w:i/>
                <w:szCs w:val="18"/>
                <w:lang w:eastAsia="lv-LV"/>
              </w:rPr>
              <w:t>Palielināti</w:t>
            </w:r>
            <w:r w:rsidRPr="00C4465F">
              <w:rPr>
                <w:i/>
                <w:szCs w:val="18"/>
                <w:lang w:eastAsia="lv-LV"/>
              </w:rPr>
              <w:t xml:space="preserve"> izdevumi atbilstoši ieņēmumu par sniegtajiem maksas pakalpojumiem </w:t>
            </w:r>
            <w:r>
              <w:rPr>
                <w:i/>
                <w:szCs w:val="18"/>
                <w:lang w:eastAsia="lv-LV"/>
              </w:rPr>
              <w:t xml:space="preserve">palielinājumam </w:t>
            </w:r>
            <w:r w:rsidRPr="00C4465F">
              <w:rPr>
                <w:i/>
                <w:szCs w:val="18"/>
                <w:lang w:eastAsia="lv-LV"/>
              </w:rPr>
              <w:t>saistībā ar darbu pasūtījumiem par aptaujas veikšanu un datu apkopošanu</w:t>
            </w:r>
          </w:p>
        </w:tc>
        <w:tc>
          <w:tcPr>
            <w:tcW w:w="1277" w:type="dxa"/>
          </w:tcPr>
          <w:p w:rsidR="009806B8" w:rsidRPr="00BB2102" w:rsidRDefault="009806B8" w:rsidP="009806B8">
            <w:pPr>
              <w:pStyle w:val="tabteksts"/>
              <w:jc w:val="center"/>
              <w:rPr>
                <w:szCs w:val="18"/>
              </w:rPr>
            </w:pPr>
            <w:r>
              <w:rPr>
                <w:szCs w:val="18"/>
              </w:rPr>
              <w:t>-</w:t>
            </w:r>
          </w:p>
        </w:tc>
        <w:tc>
          <w:tcPr>
            <w:tcW w:w="1277" w:type="dxa"/>
          </w:tcPr>
          <w:p w:rsidR="009806B8" w:rsidRPr="00BB2102" w:rsidRDefault="009806B8" w:rsidP="009806B8">
            <w:pPr>
              <w:pStyle w:val="tabteksts"/>
              <w:jc w:val="right"/>
              <w:rPr>
                <w:szCs w:val="18"/>
              </w:rPr>
            </w:pPr>
            <w:r>
              <w:rPr>
                <w:szCs w:val="18"/>
              </w:rPr>
              <w:t>172 176</w:t>
            </w:r>
          </w:p>
        </w:tc>
        <w:tc>
          <w:tcPr>
            <w:tcW w:w="1277" w:type="dxa"/>
          </w:tcPr>
          <w:p w:rsidR="009806B8" w:rsidRPr="00BB2102" w:rsidRDefault="009806B8" w:rsidP="009806B8">
            <w:pPr>
              <w:pStyle w:val="tabteksts"/>
              <w:jc w:val="right"/>
              <w:rPr>
                <w:szCs w:val="18"/>
              </w:rPr>
            </w:pPr>
            <w:r>
              <w:rPr>
                <w:szCs w:val="18"/>
              </w:rPr>
              <w:t>172 176</w:t>
            </w:r>
          </w:p>
        </w:tc>
      </w:tr>
      <w:tr w:rsidR="009806B8" w:rsidRPr="00BB2102" w:rsidTr="009806B8">
        <w:trPr>
          <w:trHeight w:val="142"/>
          <w:jc w:val="center"/>
        </w:trPr>
        <w:tc>
          <w:tcPr>
            <w:tcW w:w="5241" w:type="dxa"/>
          </w:tcPr>
          <w:p w:rsidR="009806B8" w:rsidRPr="00BB2102" w:rsidRDefault="009806B8" w:rsidP="009806B8">
            <w:pPr>
              <w:pStyle w:val="tabteksts"/>
              <w:rPr>
                <w:i/>
                <w:szCs w:val="18"/>
                <w:lang w:eastAsia="lv-LV"/>
              </w:rPr>
            </w:pPr>
            <w:r>
              <w:rPr>
                <w:i/>
                <w:szCs w:val="18"/>
                <w:lang w:eastAsia="lv-LV"/>
              </w:rPr>
              <w:t>Palielināti</w:t>
            </w:r>
            <w:r w:rsidRPr="00C4465F">
              <w:rPr>
                <w:i/>
                <w:szCs w:val="18"/>
                <w:lang w:eastAsia="lv-LV"/>
              </w:rPr>
              <w:t xml:space="preserve"> izdevumi </w:t>
            </w:r>
            <w:r>
              <w:rPr>
                <w:i/>
                <w:szCs w:val="18"/>
                <w:lang w:eastAsia="lv-LV"/>
              </w:rPr>
              <w:t xml:space="preserve">no </w:t>
            </w:r>
            <w:r w:rsidRPr="00C4465F">
              <w:rPr>
                <w:i/>
                <w:szCs w:val="18"/>
                <w:lang w:eastAsia="lv-LV"/>
              </w:rPr>
              <w:t>maksas pakalpojum</w:t>
            </w:r>
            <w:r>
              <w:rPr>
                <w:i/>
                <w:szCs w:val="18"/>
                <w:lang w:eastAsia="lv-LV"/>
              </w:rPr>
              <w:t>u naudas līdzekļu atlikuma uz 2019.gada 1.janvāri</w:t>
            </w:r>
          </w:p>
        </w:tc>
        <w:tc>
          <w:tcPr>
            <w:tcW w:w="1277" w:type="dxa"/>
          </w:tcPr>
          <w:p w:rsidR="009806B8" w:rsidRPr="00BB2102" w:rsidRDefault="009806B8" w:rsidP="009806B8">
            <w:pPr>
              <w:pStyle w:val="tabteksts"/>
              <w:jc w:val="center"/>
              <w:rPr>
                <w:szCs w:val="18"/>
              </w:rPr>
            </w:pPr>
            <w:r>
              <w:rPr>
                <w:szCs w:val="18"/>
              </w:rPr>
              <w:t>-</w:t>
            </w:r>
          </w:p>
        </w:tc>
        <w:tc>
          <w:tcPr>
            <w:tcW w:w="1277" w:type="dxa"/>
          </w:tcPr>
          <w:p w:rsidR="009806B8" w:rsidRPr="00BB2102" w:rsidRDefault="009806B8" w:rsidP="009806B8">
            <w:pPr>
              <w:pStyle w:val="tabteksts"/>
              <w:jc w:val="right"/>
              <w:rPr>
                <w:szCs w:val="18"/>
              </w:rPr>
            </w:pPr>
            <w:r>
              <w:rPr>
                <w:szCs w:val="18"/>
              </w:rPr>
              <w:t>53 586</w:t>
            </w:r>
          </w:p>
        </w:tc>
        <w:tc>
          <w:tcPr>
            <w:tcW w:w="1277" w:type="dxa"/>
          </w:tcPr>
          <w:p w:rsidR="009806B8" w:rsidRPr="00BB2102" w:rsidRDefault="009806B8" w:rsidP="009806B8">
            <w:pPr>
              <w:pStyle w:val="tabteksts"/>
              <w:jc w:val="right"/>
              <w:rPr>
                <w:szCs w:val="18"/>
              </w:rPr>
            </w:pPr>
            <w:r>
              <w:rPr>
                <w:szCs w:val="18"/>
              </w:rPr>
              <w:t>53 586</w:t>
            </w:r>
          </w:p>
        </w:tc>
      </w:tr>
      <w:tr w:rsidR="009806B8" w:rsidRPr="00BB2102" w:rsidTr="009806B8">
        <w:trPr>
          <w:trHeight w:val="142"/>
          <w:jc w:val="center"/>
        </w:trPr>
        <w:tc>
          <w:tcPr>
            <w:tcW w:w="5241" w:type="dxa"/>
          </w:tcPr>
          <w:p w:rsidR="009806B8" w:rsidRPr="00BB2102" w:rsidRDefault="009806B8" w:rsidP="009806B8">
            <w:pPr>
              <w:pStyle w:val="tabteksts"/>
              <w:rPr>
                <w:i/>
                <w:szCs w:val="18"/>
                <w:lang w:eastAsia="lv-LV"/>
              </w:rPr>
            </w:pPr>
            <w:r w:rsidRPr="00D80FDE">
              <w:rPr>
                <w:i/>
                <w:szCs w:val="18"/>
                <w:lang w:eastAsia="lv-LV"/>
              </w:rPr>
              <w:t>Samazināti izdevumi, ievērojot paredzēto finansējuma apmēru 2019.gadam darba devēja valsts sociālās apdrošināšanas obligāto iemaksu izmaiņām obligātās veselības apdrošināšanas ieviešanai</w:t>
            </w:r>
          </w:p>
        </w:tc>
        <w:tc>
          <w:tcPr>
            <w:tcW w:w="1277" w:type="dxa"/>
          </w:tcPr>
          <w:p w:rsidR="009806B8" w:rsidRPr="00BB2102" w:rsidRDefault="009806B8" w:rsidP="009806B8">
            <w:pPr>
              <w:pStyle w:val="tabteksts"/>
              <w:jc w:val="right"/>
              <w:rPr>
                <w:szCs w:val="18"/>
              </w:rPr>
            </w:pPr>
            <w:r>
              <w:rPr>
                <w:szCs w:val="18"/>
              </w:rPr>
              <w:t>509</w:t>
            </w:r>
          </w:p>
        </w:tc>
        <w:tc>
          <w:tcPr>
            <w:tcW w:w="1277" w:type="dxa"/>
          </w:tcPr>
          <w:p w:rsidR="009806B8" w:rsidRPr="00BB2102" w:rsidRDefault="009806B8" w:rsidP="009806B8">
            <w:pPr>
              <w:pStyle w:val="tabteksts"/>
              <w:jc w:val="center"/>
              <w:rPr>
                <w:szCs w:val="18"/>
              </w:rPr>
            </w:pPr>
            <w:r>
              <w:rPr>
                <w:szCs w:val="18"/>
              </w:rPr>
              <w:t>-</w:t>
            </w:r>
          </w:p>
        </w:tc>
        <w:tc>
          <w:tcPr>
            <w:tcW w:w="1277" w:type="dxa"/>
          </w:tcPr>
          <w:p w:rsidR="009806B8" w:rsidRPr="00BB2102" w:rsidRDefault="009806B8" w:rsidP="009806B8">
            <w:pPr>
              <w:pStyle w:val="tabteksts"/>
              <w:jc w:val="right"/>
              <w:rPr>
                <w:szCs w:val="18"/>
              </w:rPr>
            </w:pPr>
            <w:r>
              <w:rPr>
                <w:szCs w:val="18"/>
              </w:rPr>
              <w:t>-509</w:t>
            </w:r>
          </w:p>
        </w:tc>
      </w:tr>
    </w:tbl>
    <w:p w:rsidR="009A7FDB" w:rsidRDefault="009A7FDB" w:rsidP="009D5F37">
      <w:pPr>
        <w:pStyle w:val="programmas"/>
        <w:spacing w:before="0" w:after="120"/>
        <w:jc w:val="both"/>
      </w:pPr>
    </w:p>
    <w:p w:rsidR="009806B8" w:rsidRDefault="009806B8" w:rsidP="009806B8">
      <w:pPr>
        <w:pStyle w:val="programmas"/>
        <w:spacing w:before="0" w:after="120"/>
      </w:pPr>
      <w:r w:rsidRPr="00C60D77">
        <w:t xml:space="preserve">26.00.00 </w:t>
      </w:r>
      <w:r>
        <w:t>Godīgas konkurences nodrošināšana, iekšējā tirgus un patērētāju tiesību aizsardzība</w:t>
      </w:r>
    </w:p>
    <w:p w:rsidR="009806B8" w:rsidRPr="00BB2102" w:rsidRDefault="009806B8" w:rsidP="009806B8">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806B8" w:rsidRPr="00BB2102" w:rsidTr="009806B8">
        <w:trPr>
          <w:trHeight w:val="283"/>
          <w:tblHeader/>
          <w:jc w:val="center"/>
        </w:trPr>
        <w:tc>
          <w:tcPr>
            <w:tcW w:w="3378" w:type="dxa"/>
            <w:vAlign w:val="center"/>
          </w:tcPr>
          <w:p w:rsidR="009806B8" w:rsidRPr="00BB2102" w:rsidRDefault="009806B8" w:rsidP="00DD7565">
            <w:pPr>
              <w:pStyle w:val="tabteksts"/>
              <w:jc w:val="center"/>
              <w:rPr>
                <w:szCs w:val="24"/>
              </w:rPr>
            </w:pPr>
          </w:p>
        </w:tc>
        <w:tc>
          <w:tcPr>
            <w:tcW w:w="1131" w:type="dxa"/>
          </w:tcPr>
          <w:p w:rsidR="009806B8" w:rsidRPr="00BB2102" w:rsidRDefault="009806B8" w:rsidP="00DD7565">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9806B8" w:rsidRPr="00BB2102" w:rsidRDefault="009806B8" w:rsidP="00DD7565">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9806B8" w:rsidRPr="00BB2102" w:rsidRDefault="00B03CF0" w:rsidP="00DD7565">
            <w:pPr>
              <w:pStyle w:val="tabteksts"/>
              <w:jc w:val="center"/>
              <w:rPr>
                <w:szCs w:val="24"/>
                <w:lang w:eastAsia="lv-LV"/>
              </w:rPr>
            </w:pPr>
            <w:r>
              <w:rPr>
                <w:szCs w:val="18"/>
                <w:lang w:eastAsia="lv-LV"/>
              </w:rPr>
              <w:t>2019.</w:t>
            </w:r>
            <w:r w:rsidR="00357569">
              <w:rPr>
                <w:szCs w:val="18"/>
                <w:lang w:eastAsia="lv-LV"/>
              </w:rPr>
              <w:t>gada plāns</w:t>
            </w:r>
          </w:p>
        </w:tc>
        <w:tc>
          <w:tcPr>
            <w:tcW w:w="1132" w:type="dxa"/>
          </w:tcPr>
          <w:p w:rsidR="009806B8" w:rsidRPr="00BB2102" w:rsidRDefault="009806B8" w:rsidP="00DD7565">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9806B8" w:rsidRPr="00BB2102" w:rsidRDefault="009806B8" w:rsidP="00DD7565">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9806B8" w:rsidRPr="00BB2102" w:rsidTr="009806B8">
        <w:trPr>
          <w:trHeight w:val="142"/>
          <w:jc w:val="center"/>
        </w:trPr>
        <w:tc>
          <w:tcPr>
            <w:tcW w:w="3378" w:type="dxa"/>
            <w:shd w:val="clear" w:color="auto" w:fill="D9D9D9" w:themeFill="background1" w:themeFillShade="D9"/>
            <w:vAlign w:val="center"/>
          </w:tcPr>
          <w:p w:rsidR="009806B8" w:rsidRPr="00BB2102" w:rsidRDefault="009806B8" w:rsidP="00DD7565">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9806B8" w:rsidRPr="00BB2102" w:rsidRDefault="009806B8" w:rsidP="00DD7565">
            <w:pPr>
              <w:pStyle w:val="tabteksts"/>
              <w:jc w:val="right"/>
            </w:pPr>
            <w:r>
              <w:t>3 965 544</w:t>
            </w:r>
          </w:p>
        </w:tc>
        <w:tc>
          <w:tcPr>
            <w:tcW w:w="1132" w:type="dxa"/>
            <w:shd w:val="clear" w:color="auto" w:fill="D9D9D9" w:themeFill="background1" w:themeFillShade="D9"/>
          </w:tcPr>
          <w:p w:rsidR="009806B8" w:rsidRPr="00BB2102" w:rsidRDefault="009806B8" w:rsidP="00DD7565">
            <w:pPr>
              <w:pStyle w:val="tabteksts"/>
              <w:jc w:val="right"/>
            </w:pPr>
            <w:r>
              <w:t>4 647 349</w:t>
            </w:r>
          </w:p>
        </w:tc>
        <w:tc>
          <w:tcPr>
            <w:tcW w:w="1132" w:type="dxa"/>
            <w:shd w:val="clear" w:color="auto" w:fill="D9D9D9" w:themeFill="background1" w:themeFillShade="D9"/>
          </w:tcPr>
          <w:p w:rsidR="009806B8" w:rsidRPr="00BB2102" w:rsidRDefault="009806B8" w:rsidP="00DD7565">
            <w:pPr>
              <w:pStyle w:val="tabteksts"/>
              <w:jc w:val="right"/>
            </w:pPr>
            <w:r>
              <w:t>4 540 942</w:t>
            </w:r>
          </w:p>
        </w:tc>
        <w:tc>
          <w:tcPr>
            <w:tcW w:w="1132" w:type="dxa"/>
            <w:shd w:val="clear" w:color="auto" w:fill="D9D9D9" w:themeFill="background1" w:themeFillShade="D9"/>
          </w:tcPr>
          <w:p w:rsidR="009806B8" w:rsidRPr="00BB2102" w:rsidRDefault="009806B8" w:rsidP="00DD7565">
            <w:pPr>
              <w:pStyle w:val="tabteksts"/>
              <w:jc w:val="right"/>
            </w:pPr>
            <w:r>
              <w:t>4 540 942</w:t>
            </w:r>
          </w:p>
        </w:tc>
        <w:tc>
          <w:tcPr>
            <w:tcW w:w="1132" w:type="dxa"/>
            <w:shd w:val="clear" w:color="auto" w:fill="D9D9D9" w:themeFill="background1" w:themeFillShade="D9"/>
          </w:tcPr>
          <w:p w:rsidR="009806B8" w:rsidRPr="00BB2102" w:rsidRDefault="009806B8" w:rsidP="00DD7565">
            <w:pPr>
              <w:pStyle w:val="tabteksts"/>
              <w:jc w:val="right"/>
            </w:pPr>
            <w:r>
              <w:t>4 520 942</w:t>
            </w:r>
          </w:p>
        </w:tc>
      </w:tr>
      <w:tr w:rsidR="009806B8" w:rsidRPr="00BB2102" w:rsidTr="009806B8">
        <w:trPr>
          <w:trHeight w:val="283"/>
          <w:jc w:val="center"/>
        </w:trPr>
        <w:tc>
          <w:tcPr>
            <w:tcW w:w="3378" w:type="dxa"/>
            <w:vAlign w:val="center"/>
          </w:tcPr>
          <w:p w:rsidR="009806B8" w:rsidRPr="00BB2102" w:rsidRDefault="009806B8" w:rsidP="00DD7565">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9806B8" w:rsidRPr="00BB2102" w:rsidRDefault="009806B8" w:rsidP="00DD7565">
            <w:pPr>
              <w:pStyle w:val="tabteksts"/>
              <w:jc w:val="center"/>
            </w:pPr>
            <w:r w:rsidRPr="00BB2102">
              <w:rPr>
                <w:b/>
                <w:bCs/>
              </w:rPr>
              <w:t>×</w:t>
            </w:r>
          </w:p>
        </w:tc>
        <w:tc>
          <w:tcPr>
            <w:tcW w:w="1132" w:type="dxa"/>
          </w:tcPr>
          <w:p w:rsidR="009806B8" w:rsidRPr="00BB2102" w:rsidRDefault="009806B8" w:rsidP="00DD7565">
            <w:pPr>
              <w:pStyle w:val="tabteksts"/>
              <w:jc w:val="right"/>
            </w:pPr>
            <w:r>
              <w:t>681 805</w:t>
            </w:r>
          </w:p>
        </w:tc>
        <w:tc>
          <w:tcPr>
            <w:tcW w:w="1132" w:type="dxa"/>
          </w:tcPr>
          <w:p w:rsidR="009806B8" w:rsidRPr="00BB2102" w:rsidRDefault="009806B8" w:rsidP="00DD7565">
            <w:pPr>
              <w:pStyle w:val="tabteksts"/>
              <w:jc w:val="right"/>
            </w:pPr>
            <w:r>
              <w:t>-106 407</w:t>
            </w:r>
          </w:p>
        </w:tc>
        <w:tc>
          <w:tcPr>
            <w:tcW w:w="1132" w:type="dxa"/>
          </w:tcPr>
          <w:p w:rsidR="009806B8" w:rsidRPr="00BB2102" w:rsidRDefault="009806B8" w:rsidP="00DD7565">
            <w:pPr>
              <w:pStyle w:val="tabteksts"/>
              <w:jc w:val="center"/>
            </w:pPr>
            <w:r>
              <w:t>-</w:t>
            </w:r>
          </w:p>
        </w:tc>
        <w:tc>
          <w:tcPr>
            <w:tcW w:w="1132" w:type="dxa"/>
          </w:tcPr>
          <w:p w:rsidR="009806B8" w:rsidRPr="00BB2102" w:rsidRDefault="009806B8" w:rsidP="00DD7565">
            <w:pPr>
              <w:pStyle w:val="tabteksts"/>
              <w:jc w:val="right"/>
            </w:pPr>
            <w:r>
              <w:t>-20 000</w:t>
            </w:r>
          </w:p>
        </w:tc>
      </w:tr>
      <w:tr w:rsidR="009806B8" w:rsidRPr="00BB2102" w:rsidTr="009806B8">
        <w:trPr>
          <w:trHeight w:val="283"/>
          <w:jc w:val="center"/>
        </w:trPr>
        <w:tc>
          <w:tcPr>
            <w:tcW w:w="3378" w:type="dxa"/>
            <w:vAlign w:val="center"/>
          </w:tcPr>
          <w:p w:rsidR="009806B8" w:rsidRPr="00BB2102" w:rsidRDefault="009806B8" w:rsidP="00DD7565">
            <w:pPr>
              <w:pStyle w:val="tabteksts"/>
            </w:pPr>
            <w:r w:rsidRPr="00BB2102">
              <w:rPr>
                <w:lang w:eastAsia="lv-LV"/>
              </w:rPr>
              <w:t>Kopējie izdevumi</w:t>
            </w:r>
            <w:r w:rsidRPr="00BB2102">
              <w:t>, % (+/–) pret iepriekšējo gadu</w:t>
            </w:r>
          </w:p>
        </w:tc>
        <w:tc>
          <w:tcPr>
            <w:tcW w:w="1131" w:type="dxa"/>
          </w:tcPr>
          <w:p w:rsidR="009806B8" w:rsidRPr="00BB2102" w:rsidRDefault="009806B8" w:rsidP="00DD7565">
            <w:pPr>
              <w:pStyle w:val="tabteksts"/>
              <w:jc w:val="center"/>
            </w:pPr>
            <w:r w:rsidRPr="00BB2102">
              <w:rPr>
                <w:b/>
                <w:bCs/>
              </w:rPr>
              <w:t>×</w:t>
            </w:r>
          </w:p>
        </w:tc>
        <w:tc>
          <w:tcPr>
            <w:tcW w:w="1132" w:type="dxa"/>
          </w:tcPr>
          <w:p w:rsidR="009806B8" w:rsidRPr="00BB2102" w:rsidRDefault="009806B8" w:rsidP="00DD7565">
            <w:pPr>
              <w:pStyle w:val="tabteksts"/>
              <w:jc w:val="right"/>
            </w:pPr>
            <w:r>
              <w:t>17,2</w:t>
            </w:r>
          </w:p>
        </w:tc>
        <w:tc>
          <w:tcPr>
            <w:tcW w:w="1132" w:type="dxa"/>
          </w:tcPr>
          <w:p w:rsidR="009806B8" w:rsidRPr="00BB2102" w:rsidRDefault="009806B8" w:rsidP="00DD7565">
            <w:pPr>
              <w:pStyle w:val="tabteksts"/>
              <w:jc w:val="right"/>
            </w:pPr>
            <w:r>
              <w:t>-2,3</w:t>
            </w:r>
          </w:p>
        </w:tc>
        <w:tc>
          <w:tcPr>
            <w:tcW w:w="1132" w:type="dxa"/>
          </w:tcPr>
          <w:p w:rsidR="009806B8" w:rsidRPr="00BB2102" w:rsidRDefault="009806B8" w:rsidP="00DD7565">
            <w:pPr>
              <w:pStyle w:val="tabteksts"/>
              <w:jc w:val="center"/>
            </w:pPr>
            <w:r>
              <w:t>-</w:t>
            </w:r>
          </w:p>
        </w:tc>
        <w:tc>
          <w:tcPr>
            <w:tcW w:w="1132" w:type="dxa"/>
          </w:tcPr>
          <w:p w:rsidR="009806B8" w:rsidRPr="00BB2102" w:rsidRDefault="009806B8" w:rsidP="00DD7565">
            <w:pPr>
              <w:pStyle w:val="tabteksts"/>
              <w:jc w:val="right"/>
            </w:pPr>
            <w:r>
              <w:t>-0,4</w:t>
            </w:r>
          </w:p>
        </w:tc>
      </w:tr>
      <w:tr w:rsidR="009806B8" w:rsidRPr="00BB2102" w:rsidTr="009806B8">
        <w:trPr>
          <w:trHeight w:val="142"/>
          <w:jc w:val="center"/>
        </w:trPr>
        <w:tc>
          <w:tcPr>
            <w:tcW w:w="3378" w:type="dxa"/>
          </w:tcPr>
          <w:p w:rsidR="009806B8" w:rsidRPr="00BB2102" w:rsidRDefault="009806B8" w:rsidP="00DD7565">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9806B8" w:rsidRPr="00BB2102" w:rsidRDefault="009806B8" w:rsidP="00DD7565">
            <w:pPr>
              <w:pStyle w:val="tabteksts"/>
              <w:jc w:val="right"/>
              <w:rPr>
                <w:szCs w:val="18"/>
              </w:rPr>
            </w:pPr>
            <w:r>
              <w:rPr>
                <w:szCs w:val="18"/>
              </w:rPr>
              <w:t>2 880 120</w:t>
            </w:r>
          </w:p>
        </w:tc>
        <w:tc>
          <w:tcPr>
            <w:tcW w:w="1132" w:type="dxa"/>
          </w:tcPr>
          <w:p w:rsidR="009806B8" w:rsidRPr="00BB2102" w:rsidRDefault="009806B8" w:rsidP="00DD7565">
            <w:pPr>
              <w:pStyle w:val="tabteksts"/>
              <w:jc w:val="right"/>
              <w:rPr>
                <w:szCs w:val="18"/>
              </w:rPr>
            </w:pPr>
            <w:r>
              <w:rPr>
                <w:szCs w:val="18"/>
              </w:rPr>
              <w:t>3 415 661</w:t>
            </w:r>
          </w:p>
        </w:tc>
        <w:tc>
          <w:tcPr>
            <w:tcW w:w="1132" w:type="dxa"/>
          </w:tcPr>
          <w:p w:rsidR="009806B8" w:rsidRPr="00BB2102" w:rsidRDefault="009806B8" w:rsidP="00DD7565">
            <w:pPr>
              <w:pStyle w:val="tabteksts"/>
              <w:jc w:val="right"/>
              <w:rPr>
                <w:szCs w:val="18"/>
              </w:rPr>
            </w:pPr>
            <w:r>
              <w:rPr>
                <w:szCs w:val="18"/>
              </w:rPr>
              <w:t>3 443 460</w:t>
            </w:r>
          </w:p>
        </w:tc>
        <w:tc>
          <w:tcPr>
            <w:tcW w:w="1132" w:type="dxa"/>
          </w:tcPr>
          <w:p w:rsidR="009806B8" w:rsidRPr="00BB2102" w:rsidRDefault="009806B8" w:rsidP="00DD7565">
            <w:pPr>
              <w:pStyle w:val="tabteksts"/>
              <w:jc w:val="right"/>
              <w:rPr>
                <w:szCs w:val="18"/>
              </w:rPr>
            </w:pPr>
            <w:r>
              <w:rPr>
                <w:szCs w:val="18"/>
              </w:rPr>
              <w:t>3 443 460</w:t>
            </w:r>
          </w:p>
        </w:tc>
        <w:tc>
          <w:tcPr>
            <w:tcW w:w="1132" w:type="dxa"/>
          </w:tcPr>
          <w:p w:rsidR="009806B8" w:rsidRPr="00BB2102" w:rsidRDefault="009806B8" w:rsidP="00DD7565">
            <w:pPr>
              <w:pStyle w:val="tabteksts"/>
              <w:jc w:val="right"/>
              <w:rPr>
                <w:szCs w:val="18"/>
              </w:rPr>
            </w:pPr>
            <w:r>
              <w:rPr>
                <w:szCs w:val="18"/>
              </w:rPr>
              <w:t>3 443 460</w:t>
            </w:r>
          </w:p>
        </w:tc>
      </w:tr>
      <w:tr w:rsidR="009806B8" w:rsidRPr="00BB2102" w:rsidTr="008246A5">
        <w:trPr>
          <w:trHeight w:val="193"/>
          <w:jc w:val="center"/>
        </w:trPr>
        <w:tc>
          <w:tcPr>
            <w:tcW w:w="3378" w:type="dxa"/>
          </w:tcPr>
          <w:p w:rsidR="009806B8" w:rsidRPr="00BB2102" w:rsidRDefault="009806B8" w:rsidP="00DD7565">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9806B8" w:rsidRPr="00BB2102" w:rsidRDefault="009806B8" w:rsidP="00DD7565">
            <w:pPr>
              <w:pStyle w:val="tabteksts"/>
              <w:jc w:val="right"/>
              <w:rPr>
                <w:szCs w:val="18"/>
              </w:rPr>
            </w:pPr>
            <w:r>
              <w:rPr>
                <w:szCs w:val="18"/>
              </w:rPr>
              <w:t>147</w:t>
            </w:r>
          </w:p>
        </w:tc>
        <w:tc>
          <w:tcPr>
            <w:tcW w:w="1132" w:type="dxa"/>
          </w:tcPr>
          <w:p w:rsidR="009806B8" w:rsidRPr="00BB2102" w:rsidRDefault="009806B8" w:rsidP="00DD7565">
            <w:pPr>
              <w:pStyle w:val="tabteksts"/>
              <w:jc w:val="right"/>
              <w:rPr>
                <w:szCs w:val="18"/>
              </w:rPr>
            </w:pPr>
            <w:r>
              <w:rPr>
                <w:szCs w:val="18"/>
              </w:rPr>
              <w:t>154</w:t>
            </w:r>
          </w:p>
        </w:tc>
        <w:tc>
          <w:tcPr>
            <w:tcW w:w="1132" w:type="dxa"/>
          </w:tcPr>
          <w:p w:rsidR="009806B8" w:rsidRPr="00BB2102" w:rsidRDefault="009806B8" w:rsidP="00DD7565">
            <w:pPr>
              <w:pStyle w:val="tabteksts"/>
              <w:jc w:val="right"/>
              <w:rPr>
                <w:szCs w:val="18"/>
              </w:rPr>
            </w:pPr>
            <w:r>
              <w:rPr>
                <w:szCs w:val="18"/>
              </w:rPr>
              <w:t>153</w:t>
            </w:r>
          </w:p>
        </w:tc>
        <w:tc>
          <w:tcPr>
            <w:tcW w:w="1132" w:type="dxa"/>
          </w:tcPr>
          <w:p w:rsidR="009806B8" w:rsidRPr="00BB2102" w:rsidRDefault="009806B8" w:rsidP="00DD7565">
            <w:pPr>
              <w:pStyle w:val="tabteksts"/>
              <w:jc w:val="right"/>
              <w:rPr>
                <w:szCs w:val="18"/>
              </w:rPr>
            </w:pPr>
            <w:r>
              <w:rPr>
                <w:szCs w:val="18"/>
              </w:rPr>
              <w:t>153</w:t>
            </w:r>
          </w:p>
        </w:tc>
        <w:tc>
          <w:tcPr>
            <w:tcW w:w="1132" w:type="dxa"/>
          </w:tcPr>
          <w:p w:rsidR="009806B8" w:rsidRPr="00BB2102" w:rsidRDefault="009806B8" w:rsidP="00DD7565">
            <w:pPr>
              <w:pStyle w:val="tabteksts"/>
              <w:jc w:val="right"/>
              <w:rPr>
                <w:szCs w:val="18"/>
              </w:rPr>
            </w:pPr>
            <w:r>
              <w:rPr>
                <w:szCs w:val="18"/>
              </w:rPr>
              <w:t>153</w:t>
            </w:r>
          </w:p>
        </w:tc>
      </w:tr>
      <w:tr w:rsidR="009806B8" w:rsidRPr="00BB2102" w:rsidTr="008246A5">
        <w:trPr>
          <w:trHeight w:val="111"/>
          <w:jc w:val="center"/>
        </w:trPr>
        <w:tc>
          <w:tcPr>
            <w:tcW w:w="3378" w:type="dxa"/>
          </w:tcPr>
          <w:p w:rsidR="009806B8" w:rsidRPr="00BB2102" w:rsidRDefault="009806B8" w:rsidP="00DD7565">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Pr>
                <w:color w:val="000000" w:themeColor="text1"/>
                <w:szCs w:val="18"/>
                <w:lang w:eastAsia="lv-LV"/>
              </w:rPr>
              <w:t>,</w:t>
            </w:r>
            <w:r w:rsidRPr="00BB2102">
              <w:rPr>
                <w:color w:val="000000" w:themeColor="text1"/>
                <w:szCs w:val="18"/>
              </w:rPr>
              <w:t xml:space="preserve"> </w:t>
            </w:r>
            <w:r w:rsidRPr="00BB2102">
              <w:rPr>
                <w:i/>
                <w:color w:val="000000" w:themeColor="text1"/>
                <w:szCs w:val="18"/>
              </w:rPr>
              <w:t>euro</w:t>
            </w:r>
          </w:p>
        </w:tc>
        <w:tc>
          <w:tcPr>
            <w:tcW w:w="1131" w:type="dxa"/>
          </w:tcPr>
          <w:p w:rsidR="009806B8" w:rsidRPr="00CD380A" w:rsidRDefault="009806B8" w:rsidP="00DD7565">
            <w:pPr>
              <w:pStyle w:val="tabteksts"/>
              <w:jc w:val="right"/>
              <w:rPr>
                <w:szCs w:val="18"/>
              </w:rPr>
            </w:pPr>
            <w:r w:rsidRPr="00CD380A">
              <w:rPr>
                <w:szCs w:val="18"/>
              </w:rPr>
              <w:t>1 630</w:t>
            </w:r>
          </w:p>
        </w:tc>
        <w:tc>
          <w:tcPr>
            <w:tcW w:w="1132" w:type="dxa"/>
          </w:tcPr>
          <w:p w:rsidR="009806B8" w:rsidRPr="00CD380A" w:rsidRDefault="009806B8" w:rsidP="00DD7565">
            <w:pPr>
              <w:pStyle w:val="tabteksts"/>
              <w:jc w:val="right"/>
              <w:rPr>
                <w:szCs w:val="18"/>
              </w:rPr>
            </w:pPr>
            <w:r w:rsidRPr="00CD380A">
              <w:rPr>
                <w:szCs w:val="18"/>
              </w:rPr>
              <w:t>1 826</w:t>
            </w:r>
          </w:p>
        </w:tc>
        <w:tc>
          <w:tcPr>
            <w:tcW w:w="1132" w:type="dxa"/>
          </w:tcPr>
          <w:p w:rsidR="009806B8" w:rsidRPr="00CD380A" w:rsidRDefault="009806B8" w:rsidP="00DD7565">
            <w:pPr>
              <w:pStyle w:val="tabteksts"/>
              <w:jc w:val="right"/>
              <w:rPr>
                <w:szCs w:val="18"/>
              </w:rPr>
            </w:pPr>
            <w:r w:rsidRPr="00CD380A">
              <w:rPr>
                <w:szCs w:val="18"/>
              </w:rPr>
              <w:t>1 860</w:t>
            </w:r>
          </w:p>
        </w:tc>
        <w:tc>
          <w:tcPr>
            <w:tcW w:w="1132" w:type="dxa"/>
          </w:tcPr>
          <w:p w:rsidR="009806B8" w:rsidRPr="00CD380A" w:rsidRDefault="009806B8" w:rsidP="00DD7565">
            <w:pPr>
              <w:pStyle w:val="tabteksts"/>
              <w:jc w:val="right"/>
              <w:rPr>
                <w:szCs w:val="18"/>
              </w:rPr>
            </w:pPr>
            <w:r w:rsidRPr="00CD380A">
              <w:rPr>
                <w:szCs w:val="18"/>
              </w:rPr>
              <w:t>1 860</w:t>
            </w:r>
          </w:p>
        </w:tc>
        <w:tc>
          <w:tcPr>
            <w:tcW w:w="1132" w:type="dxa"/>
          </w:tcPr>
          <w:p w:rsidR="009806B8" w:rsidRPr="00CD380A" w:rsidRDefault="009806B8" w:rsidP="00DD7565">
            <w:pPr>
              <w:pStyle w:val="tabteksts"/>
              <w:jc w:val="right"/>
              <w:rPr>
                <w:szCs w:val="18"/>
              </w:rPr>
            </w:pPr>
            <w:r w:rsidRPr="00CD380A">
              <w:rPr>
                <w:szCs w:val="18"/>
              </w:rPr>
              <w:t>1 860</w:t>
            </w:r>
          </w:p>
        </w:tc>
      </w:tr>
      <w:tr w:rsidR="009806B8" w:rsidRPr="00BB2102" w:rsidTr="009806B8">
        <w:trPr>
          <w:trHeight w:val="567"/>
          <w:jc w:val="center"/>
        </w:trPr>
        <w:tc>
          <w:tcPr>
            <w:tcW w:w="3378" w:type="dxa"/>
            <w:vAlign w:val="center"/>
          </w:tcPr>
          <w:p w:rsidR="009806B8" w:rsidRPr="00BB2102" w:rsidRDefault="009806B8" w:rsidP="00DD7565">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9806B8" w:rsidRPr="00CD380A" w:rsidRDefault="009806B8" w:rsidP="00DD7565">
            <w:pPr>
              <w:pStyle w:val="tabteksts"/>
              <w:jc w:val="right"/>
              <w:rPr>
                <w:szCs w:val="18"/>
              </w:rPr>
            </w:pPr>
            <w:r w:rsidRPr="00CD380A">
              <w:rPr>
                <w:szCs w:val="18"/>
              </w:rPr>
              <w:t>4 912</w:t>
            </w:r>
          </w:p>
        </w:tc>
        <w:tc>
          <w:tcPr>
            <w:tcW w:w="1132" w:type="dxa"/>
          </w:tcPr>
          <w:p w:rsidR="009806B8" w:rsidRPr="00CD380A" w:rsidRDefault="009806B8" w:rsidP="00DD7565">
            <w:pPr>
              <w:pStyle w:val="tabteksts"/>
              <w:jc w:val="right"/>
              <w:rPr>
                <w:szCs w:val="18"/>
              </w:rPr>
            </w:pPr>
            <w:r>
              <w:rPr>
                <w:szCs w:val="18"/>
              </w:rPr>
              <w:t>41</w:t>
            </w:r>
            <w:r w:rsidRPr="00CD380A">
              <w:rPr>
                <w:szCs w:val="18"/>
              </w:rPr>
              <w:t xml:space="preserve"> 302</w:t>
            </w:r>
          </w:p>
        </w:tc>
        <w:tc>
          <w:tcPr>
            <w:tcW w:w="1132" w:type="dxa"/>
          </w:tcPr>
          <w:p w:rsidR="009806B8" w:rsidRPr="00CD380A" w:rsidRDefault="009806B8" w:rsidP="00DD7565">
            <w:pPr>
              <w:pStyle w:val="tabteksts"/>
              <w:jc w:val="right"/>
              <w:rPr>
                <w:szCs w:val="18"/>
              </w:rPr>
            </w:pPr>
            <w:r w:rsidRPr="00CD380A">
              <w:rPr>
                <w:szCs w:val="18"/>
              </w:rPr>
              <w:t>29 284</w:t>
            </w:r>
          </w:p>
        </w:tc>
        <w:tc>
          <w:tcPr>
            <w:tcW w:w="1132" w:type="dxa"/>
          </w:tcPr>
          <w:p w:rsidR="009806B8" w:rsidRPr="00CD380A" w:rsidRDefault="009806B8" w:rsidP="00DD7565">
            <w:pPr>
              <w:pStyle w:val="tabteksts"/>
              <w:jc w:val="right"/>
              <w:rPr>
                <w:szCs w:val="18"/>
              </w:rPr>
            </w:pPr>
            <w:r w:rsidRPr="00CD380A">
              <w:rPr>
                <w:szCs w:val="18"/>
              </w:rPr>
              <w:t>29 284</w:t>
            </w:r>
          </w:p>
        </w:tc>
        <w:tc>
          <w:tcPr>
            <w:tcW w:w="1132" w:type="dxa"/>
          </w:tcPr>
          <w:p w:rsidR="009806B8" w:rsidRPr="00CD380A" w:rsidRDefault="009806B8" w:rsidP="00DD7565">
            <w:pPr>
              <w:pStyle w:val="tabteksts"/>
              <w:jc w:val="right"/>
              <w:rPr>
                <w:szCs w:val="18"/>
              </w:rPr>
            </w:pPr>
            <w:r w:rsidRPr="00CD380A">
              <w:rPr>
                <w:szCs w:val="18"/>
              </w:rPr>
              <w:t>29 284</w:t>
            </w:r>
          </w:p>
        </w:tc>
      </w:tr>
    </w:tbl>
    <w:p w:rsidR="009806B8" w:rsidRDefault="009806B8" w:rsidP="00E178D8">
      <w:pPr>
        <w:pStyle w:val="programmas"/>
        <w:spacing w:before="0" w:after="120"/>
      </w:pPr>
      <w:r w:rsidRPr="00C60D77">
        <w:lastRenderedPageBreak/>
        <w:t>26.0</w:t>
      </w:r>
      <w:r>
        <w:t>1</w:t>
      </w:r>
      <w:r w:rsidRPr="00C60D77">
        <w:t xml:space="preserve">.00 </w:t>
      </w:r>
      <w:r>
        <w:t>Iekšējais tirgus un patērētāju tiesību aizsardzība</w:t>
      </w:r>
    </w:p>
    <w:p w:rsidR="009806B8" w:rsidRDefault="009806B8" w:rsidP="00AF5AE6">
      <w:pPr>
        <w:spacing w:after="120"/>
        <w:rPr>
          <w:u w:val="single"/>
        </w:rPr>
      </w:pPr>
      <w:r>
        <w:rPr>
          <w:u w:val="single"/>
        </w:rPr>
        <w:t>A</w:t>
      </w:r>
      <w:r w:rsidRPr="00BB2102">
        <w:rPr>
          <w:u w:val="single"/>
        </w:rPr>
        <w:t xml:space="preserve">pakšprogrammas </w:t>
      </w:r>
      <w:r>
        <w:rPr>
          <w:u w:val="single"/>
        </w:rPr>
        <w:t>mērķis:</w:t>
      </w:r>
    </w:p>
    <w:p w:rsidR="009806B8" w:rsidRPr="00BB2102" w:rsidRDefault="009806B8" w:rsidP="00AF5AE6">
      <w:pPr>
        <w:spacing w:after="120"/>
        <w:ind w:firstLine="709"/>
        <w:rPr>
          <w:u w:val="single"/>
        </w:rPr>
      </w:pPr>
      <w:r w:rsidRPr="00242904">
        <w:rPr>
          <w:szCs w:val="24"/>
        </w:rPr>
        <w:t>īstenot patērētāju tiesību un interešu aizsardzību, lai nodrošinātu iedzīvotājiem iespēju efektīvi īstenot savas patērētāja tiesības, būt pārliecinātiem par preču un pakalpojumu drošumu, nodrošinātu sabiedrības informētību par patērētāju tiesībām, kā arī veikt efektīvu uzraudzību, lai nodrošinātu labvēlīgu uzņēmējdarbības vidi un godīgu konkurenci.</w:t>
      </w:r>
    </w:p>
    <w:p w:rsidR="009806B8" w:rsidRPr="00BB2102" w:rsidRDefault="009806B8" w:rsidP="00AF5AE6">
      <w:pPr>
        <w:spacing w:after="120"/>
        <w:rPr>
          <w:u w:val="single"/>
        </w:rPr>
      </w:pPr>
      <w:r w:rsidRPr="00BB2102">
        <w:rPr>
          <w:u w:val="single"/>
        </w:rPr>
        <w:t>Galvenās aktivitātes</w:t>
      </w:r>
      <w:r>
        <w:rPr>
          <w:u w:val="single"/>
        </w:rPr>
        <w:t>:</w:t>
      </w:r>
    </w:p>
    <w:p w:rsidR="009806B8" w:rsidRDefault="009806B8" w:rsidP="00A45E8C">
      <w:pPr>
        <w:ind w:firstLine="720"/>
      </w:pPr>
      <w:r>
        <w:t xml:space="preserve">1) nodrošināt </w:t>
      </w:r>
      <w:r w:rsidRPr="00F268C8">
        <w:t>uz riska vadības principiem</w:t>
      </w:r>
      <w:r>
        <w:t xml:space="preserve"> balstītu</w:t>
      </w:r>
      <w:r w:rsidRPr="00F268C8">
        <w:t xml:space="preserve"> balstīta preču </w:t>
      </w:r>
      <w:r>
        <w:t>un pakalpojumu tirgus uzraudzību</w:t>
      </w:r>
      <w:r w:rsidRPr="00F268C8">
        <w:t>,</w:t>
      </w:r>
      <w:r>
        <w:t xml:space="preserve"> bīstamo iekārtu un metroloģisko uzraudzību</w:t>
      </w:r>
      <w:r w:rsidRPr="00F268C8">
        <w:t>, stiprinot uz sadarbību un labprātīgām darbībām vērstas procedūras;</w:t>
      </w:r>
    </w:p>
    <w:p w:rsidR="009806B8" w:rsidRPr="00F268C8" w:rsidRDefault="009806B8" w:rsidP="00A45E8C">
      <w:pPr>
        <w:ind w:firstLine="720"/>
      </w:pPr>
      <w:r>
        <w:t>2) ieviest ekodizaina uzraudzības sistēmu;</w:t>
      </w:r>
    </w:p>
    <w:p w:rsidR="009806B8" w:rsidRPr="00F268C8" w:rsidRDefault="009806B8" w:rsidP="00A45E8C">
      <w:pPr>
        <w:ind w:firstLine="720"/>
      </w:pPr>
      <w:r>
        <w:t xml:space="preserve">3) </w:t>
      </w:r>
      <w:r w:rsidRPr="00F268C8">
        <w:t>efektīv</w:t>
      </w:r>
      <w:r>
        <w:t>i uzraudzīt patērētāju tiesības</w:t>
      </w:r>
      <w:r w:rsidRPr="00F268C8">
        <w:t>, ņemot vērā iespējamo kaitējumu patērētāju kolektīvajām interesēm</w:t>
      </w:r>
      <w:r>
        <w:t>,</w:t>
      </w:r>
      <w:r w:rsidRPr="00F268C8">
        <w:t xml:space="preserve"> kā ar</w:t>
      </w:r>
      <w:r>
        <w:t>ī</w:t>
      </w:r>
      <w:r w:rsidRPr="00F268C8">
        <w:t xml:space="preserve"> īpašas viegli ievainojamo patērētāju grupu vajadzības;</w:t>
      </w:r>
    </w:p>
    <w:p w:rsidR="009806B8" w:rsidRPr="00F268C8" w:rsidRDefault="009806B8" w:rsidP="00A45E8C">
      <w:pPr>
        <w:ind w:firstLine="720"/>
      </w:pPr>
      <w:r>
        <w:t xml:space="preserve">4) palīdzēt </w:t>
      </w:r>
      <w:r w:rsidRPr="00F268C8">
        <w:t>patērētājiem strīdu risināšanā, tai skaitā</w:t>
      </w:r>
      <w:r>
        <w:t xml:space="preserve"> iedzīvināt un stiprināt</w:t>
      </w:r>
      <w:r w:rsidRPr="00F268C8">
        <w:t xml:space="preserve"> patērētāju ārpustiesa</w:t>
      </w:r>
      <w:r>
        <w:t>s strīdu risināšanas mehānismu</w:t>
      </w:r>
      <w:r w:rsidRPr="00F268C8">
        <w:t>;</w:t>
      </w:r>
    </w:p>
    <w:p w:rsidR="009806B8" w:rsidRPr="00F268C8" w:rsidRDefault="009806B8" w:rsidP="00A45E8C">
      <w:pPr>
        <w:ind w:firstLine="720"/>
      </w:pPr>
      <w:r>
        <w:t>5) uzraudzīt f</w:t>
      </w:r>
      <w:r w:rsidRPr="00F268C8">
        <w:t>inanšu pakalpojumu</w:t>
      </w:r>
      <w:r>
        <w:t>s</w:t>
      </w:r>
      <w:r w:rsidRPr="00F268C8">
        <w:t xml:space="preserve">, nodrošinot nebanku kreditēšanas pakalpojumu sniedzēju, kreditēšanas starpnieku un parādu atgūšanas pakalpojumu sniedzēju licencēšanu un uzraudzību, kā arī </w:t>
      </w:r>
      <w:r w:rsidRPr="000D6E18">
        <w:rPr>
          <w:rFonts w:eastAsia="Calibri"/>
        </w:rPr>
        <w:t>noziedzīgi iegūtu līdzekļu legalizācijas un terorisma finansēšanas risku ierobežošanu;</w:t>
      </w:r>
    </w:p>
    <w:p w:rsidR="009806B8" w:rsidRPr="00F268C8" w:rsidRDefault="009806B8" w:rsidP="00A45E8C">
      <w:pPr>
        <w:ind w:firstLine="720"/>
      </w:pPr>
      <w:r>
        <w:rPr>
          <w:rFonts w:eastAsia="Calibri"/>
        </w:rPr>
        <w:t xml:space="preserve">6) </w:t>
      </w:r>
      <w:r w:rsidRPr="000D6E18">
        <w:rPr>
          <w:rFonts w:eastAsia="Calibri"/>
        </w:rPr>
        <w:t>licencēt un uzraudzīt tūrisma pakalpojumu sniedzējus;</w:t>
      </w:r>
    </w:p>
    <w:p w:rsidR="009806B8" w:rsidRDefault="009806B8" w:rsidP="00A45E8C">
      <w:pPr>
        <w:ind w:firstLine="720"/>
      </w:pPr>
      <w:r>
        <w:t>7) sniegt palīdzību un padomus patērētājiem;</w:t>
      </w:r>
    </w:p>
    <w:p w:rsidR="009806B8" w:rsidRDefault="009806B8" w:rsidP="00AF5AE6">
      <w:pPr>
        <w:spacing w:after="120"/>
        <w:ind w:firstLine="720"/>
      </w:pPr>
      <w:r>
        <w:t>8) informēt un konsultēt patērētājus.</w:t>
      </w:r>
    </w:p>
    <w:p w:rsidR="009806B8" w:rsidRPr="00BB2102" w:rsidRDefault="009806B8" w:rsidP="00AF5AE6">
      <w:pPr>
        <w:spacing w:after="120"/>
      </w:pPr>
      <w:r w:rsidRPr="00BB2102">
        <w:rPr>
          <w:u w:val="single"/>
        </w:rPr>
        <w:t>Programmas izpildītājs</w:t>
      </w:r>
      <w:r w:rsidRPr="00BB2102">
        <w:t xml:space="preserve">: </w:t>
      </w:r>
      <w:r>
        <w:t>Patērētāju tiesību aizsardzības centrs</w:t>
      </w:r>
    </w:p>
    <w:p w:rsidR="009806B8" w:rsidRDefault="009806B8" w:rsidP="00AF5AE6">
      <w:pPr>
        <w:pStyle w:val="Tabuluvirsraksti"/>
        <w:spacing w:after="120"/>
        <w:rPr>
          <w:b/>
          <w:lang w:eastAsia="lv-LV"/>
        </w:rPr>
      </w:pPr>
    </w:p>
    <w:p w:rsidR="009806B8" w:rsidRPr="00BB2102" w:rsidRDefault="009806B8" w:rsidP="00AF5AE6">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9806B8" w:rsidRPr="00BB2102" w:rsidTr="009806B8">
        <w:trPr>
          <w:tblHeader/>
          <w:jc w:val="center"/>
        </w:trPr>
        <w:tc>
          <w:tcPr>
            <w:tcW w:w="4248" w:type="dxa"/>
          </w:tcPr>
          <w:p w:rsidR="009806B8" w:rsidRPr="00BB2102" w:rsidRDefault="009806B8" w:rsidP="00AF5AE6">
            <w:pPr>
              <w:pStyle w:val="tabteksts"/>
              <w:jc w:val="center"/>
              <w:rPr>
                <w:szCs w:val="18"/>
              </w:rPr>
            </w:pPr>
          </w:p>
        </w:tc>
        <w:tc>
          <w:tcPr>
            <w:tcW w:w="964" w:type="dxa"/>
          </w:tcPr>
          <w:p w:rsidR="009806B8" w:rsidRPr="00BB2102" w:rsidRDefault="009806B8" w:rsidP="00AF5AE6">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9806B8" w:rsidRPr="00BB2102" w:rsidRDefault="009806B8" w:rsidP="00AF5AE6">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9806B8" w:rsidRPr="00BB2102" w:rsidRDefault="00357569" w:rsidP="00AF5AE6">
            <w:pPr>
              <w:pStyle w:val="tabteksts"/>
              <w:jc w:val="center"/>
              <w:rPr>
                <w:szCs w:val="18"/>
                <w:lang w:eastAsia="lv-LV"/>
              </w:rPr>
            </w:pPr>
            <w:r>
              <w:rPr>
                <w:szCs w:val="18"/>
                <w:lang w:eastAsia="lv-LV"/>
              </w:rPr>
              <w:t>2019.gada plāns</w:t>
            </w:r>
          </w:p>
        </w:tc>
        <w:tc>
          <w:tcPr>
            <w:tcW w:w="965" w:type="dxa"/>
          </w:tcPr>
          <w:p w:rsidR="009806B8" w:rsidRPr="00BB2102" w:rsidRDefault="009806B8" w:rsidP="00AF5AE6">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9806B8" w:rsidRPr="00BB2102" w:rsidRDefault="009806B8" w:rsidP="00AF5AE6">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9806B8" w:rsidRPr="00BB2102" w:rsidTr="009806B8">
        <w:trPr>
          <w:jc w:val="center"/>
        </w:trPr>
        <w:tc>
          <w:tcPr>
            <w:tcW w:w="9072" w:type="dxa"/>
            <w:gridSpan w:val="6"/>
            <w:shd w:val="clear" w:color="auto" w:fill="D9D9D9" w:themeFill="background1" w:themeFillShade="D9"/>
            <w:vAlign w:val="center"/>
          </w:tcPr>
          <w:p w:rsidR="009806B8" w:rsidRPr="00C64EB6" w:rsidRDefault="009806B8" w:rsidP="00AF5AE6">
            <w:pPr>
              <w:pStyle w:val="tabteksts"/>
              <w:jc w:val="center"/>
              <w:rPr>
                <w:bCs/>
                <w:lang w:eastAsia="lv-LV"/>
              </w:rPr>
            </w:pPr>
            <w:r w:rsidRPr="007D0B21">
              <w:rPr>
                <w:bCs/>
                <w:lang w:eastAsia="lv-LV"/>
              </w:rPr>
              <w:t>Veikta preču un pakalpojumu tirgus uzraudzība, valsts metroloģiskā uzraudzība un bīstamo iekārtu tehniskā uzraudzība</w:t>
            </w:r>
          </w:p>
        </w:tc>
      </w:tr>
      <w:tr w:rsidR="009806B8" w:rsidRPr="00BB2102" w:rsidTr="009806B8">
        <w:trPr>
          <w:jc w:val="center"/>
        </w:trPr>
        <w:tc>
          <w:tcPr>
            <w:tcW w:w="4248" w:type="dxa"/>
          </w:tcPr>
          <w:p w:rsidR="009806B8" w:rsidRPr="00BB2102" w:rsidRDefault="009806B8" w:rsidP="00AF5AE6">
            <w:pPr>
              <w:pStyle w:val="tabteksts"/>
            </w:pPr>
            <w:r w:rsidRPr="00A46128">
              <w:t>Īstenoti projekti preču vai pakalpojumu drošuma un atbilstības uzlabošanai, bīstamo iekārtu un valsts metroloģiskajai uzraudzībai (skaits)</w:t>
            </w:r>
          </w:p>
        </w:tc>
        <w:tc>
          <w:tcPr>
            <w:tcW w:w="964" w:type="dxa"/>
          </w:tcPr>
          <w:p w:rsidR="009806B8" w:rsidRPr="00BB2102" w:rsidRDefault="009806B8" w:rsidP="00AF5AE6">
            <w:pPr>
              <w:pStyle w:val="tabteksts"/>
              <w:jc w:val="center"/>
            </w:pPr>
            <w:r w:rsidRPr="007E2F20">
              <w:rPr>
                <w:szCs w:val="18"/>
              </w:rPr>
              <w:t>11</w:t>
            </w:r>
          </w:p>
        </w:tc>
        <w:tc>
          <w:tcPr>
            <w:tcW w:w="965" w:type="dxa"/>
          </w:tcPr>
          <w:p w:rsidR="009806B8" w:rsidRPr="007E2F20" w:rsidRDefault="009806B8" w:rsidP="00AF5AE6">
            <w:pPr>
              <w:pStyle w:val="tabteksts"/>
              <w:jc w:val="center"/>
              <w:rPr>
                <w:szCs w:val="18"/>
              </w:rPr>
            </w:pPr>
            <w:r w:rsidRPr="007E2F20">
              <w:rPr>
                <w:szCs w:val="18"/>
              </w:rPr>
              <w:t>11</w:t>
            </w:r>
          </w:p>
          <w:p w:rsidR="009806B8" w:rsidRPr="00BB2102" w:rsidRDefault="009806B8" w:rsidP="00AF5AE6">
            <w:pPr>
              <w:pStyle w:val="tabteksts"/>
              <w:jc w:val="center"/>
            </w:pPr>
          </w:p>
        </w:tc>
        <w:tc>
          <w:tcPr>
            <w:tcW w:w="965" w:type="dxa"/>
          </w:tcPr>
          <w:p w:rsidR="009806B8" w:rsidRPr="00BB2102" w:rsidRDefault="009806B8" w:rsidP="00AF5AE6">
            <w:pPr>
              <w:pStyle w:val="tabteksts"/>
              <w:jc w:val="center"/>
            </w:pPr>
            <w:r w:rsidRPr="007E2F20">
              <w:rPr>
                <w:szCs w:val="18"/>
              </w:rPr>
              <w:t>11</w:t>
            </w:r>
          </w:p>
        </w:tc>
        <w:tc>
          <w:tcPr>
            <w:tcW w:w="965" w:type="dxa"/>
          </w:tcPr>
          <w:p w:rsidR="009806B8" w:rsidRPr="00BB2102" w:rsidRDefault="009806B8" w:rsidP="00AF5AE6">
            <w:pPr>
              <w:pStyle w:val="tabteksts"/>
              <w:jc w:val="center"/>
            </w:pPr>
            <w:r w:rsidRPr="007E2F20">
              <w:rPr>
                <w:szCs w:val="18"/>
              </w:rPr>
              <w:t>11</w:t>
            </w:r>
          </w:p>
        </w:tc>
        <w:tc>
          <w:tcPr>
            <w:tcW w:w="965" w:type="dxa"/>
          </w:tcPr>
          <w:p w:rsidR="009806B8" w:rsidRPr="00BB2102" w:rsidRDefault="009806B8" w:rsidP="00AF5AE6">
            <w:pPr>
              <w:pStyle w:val="tabteksts"/>
              <w:jc w:val="center"/>
            </w:pPr>
            <w:r w:rsidRPr="007E2F20">
              <w:rPr>
                <w:szCs w:val="18"/>
              </w:rPr>
              <w:t>11</w:t>
            </w:r>
          </w:p>
        </w:tc>
      </w:tr>
      <w:tr w:rsidR="009806B8" w:rsidRPr="00BB2102" w:rsidTr="009806B8">
        <w:trPr>
          <w:jc w:val="center"/>
        </w:trPr>
        <w:tc>
          <w:tcPr>
            <w:tcW w:w="4248"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pPr>
            <w:r w:rsidRPr="00A46128">
              <w:t>Veiktas tirgus uzraudzības, metroloģiskās uzraudzības un bīstamo iekārtu uzraudzības pārbaudes (skaits)</w:t>
            </w:r>
          </w:p>
        </w:tc>
        <w:tc>
          <w:tcPr>
            <w:tcW w:w="964"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1 237</w:t>
            </w:r>
          </w:p>
        </w:tc>
        <w:tc>
          <w:tcPr>
            <w:tcW w:w="965" w:type="dxa"/>
            <w:tcBorders>
              <w:top w:val="single" w:sz="4" w:space="0" w:color="000000"/>
              <w:left w:val="single" w:sz="4" w:space="0" w:color="000000"/>
              <w:bottom w:val="single" w:sz="4" w:space="0" w:color="000000"/>
              <w:right w:val="single" w:sz="4" w:space="0" w:color="000000"/>
            </w:tcBorders>
          </w:tcPr>
          <w:p w:rsidR="009806B8" w:rsidRPr="007E2F20" w:rsidRDefault="009806B8" w:rsidP="00AF5AE6">
            <w:pPr>
              <w:pStyle w:val="tabteksts"/>
              <w:jc w:val="center"/>
              <w:rPr>
                <w:szCs w:val="18"/>
              </w:rPr>
            </w:pPr>
            <w:r w:rsidRPr="007E2F20">
              <w:rPr>
                <w:szCs w:val="18"/>
              </w:rPr>
              <w:t>1 150</w:t>
            </w:r>
          </w:p>
          <w:p w:rsidR="009806B8" w:rsidRPr="00BB2102" w:rsidRDefault="009806B8" w:rsidP="00AF5AE6">
            <w:pPr>
              <w:pStyle w:val="tabteksts"/>
              <w:jc w:val="center"/>
            </w:pP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1 150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1 150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1 150</w:t>
            </w:r>
          </w:p>
        </w:tc>
      </w:tr>
      <w:tr w:rsidR="009806B8" w:rsidRPr="00BB2102" w:rsidTr="009806B8">
        <w:trPr>
          <w:jc w:val="center"/>
        </w:trPr>
        <w:tc>
          <w:tcPr>
            <w:tcW w:w="4248"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pPr>
            <w:r w:rsidRPr="00A51151">
              <w:rPr>
                <w:rFonts w:eastAsia="Calibri"/>
              </w:rPr>
              <w:t>Veiktas ekodizaina preču tirdzniecības, ražošanas un pakalpojumu sniegšanas vietu pārbaudes (skaits)</w:t>
            </w:r>
          </w:p>
        </w:tc>
        <w:tc>
          <w:tcPr>
            <w:tcW w:w="964"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50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50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50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50</w:t>
            </w:r>
          </w:p>
        </w:tc>
      </w:tr>
      <w:tr w:rsidR="009806B8" w:rsidRPr="00BB2102" w:rsidTr="009806B8">
        <w:trPr>
          <w:jc w:val="center"/>
        </w:trPr>
        <w:tc>
          <w:tcPr>
            <w:tcW w:w="4248"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pPr>
            <w:r w:rsidRPr="00A51151">
              <w:rPr>
                <w:rFonts w:eastAsia="Calibri"/>
              </w:rPr>
              <w:t>Veikta ekodizaina preču testēšana (skaits)</w:t>
            </w:r>
          </w:p>
        </w:tc>
        <w:tc>
          <w:tcPr>
            <w:tcW w:w="964"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szCs w:val="18"/>
              </w:rPr>
              <w:t>-</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szCs w:val="18"/>
              </w:rPr>
              <w:t>5</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color w:val="000000"/>
                <w:szCs w:val="18"/>
              </w:rPr>
              <w:t>5</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color w:val="000000"/>
                <w:szCs w:val="18"/>
              </w:rPr>
              <w:t>5</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color w:val="000000"/>
                <w:szCs w:val="18"/>
              </w:rPr>
              <w:t>5</w:t>
            </w:r>
          </w:p>
        </w:tc>
      </w:tr>
      <w:tr w:rsidR="009806B8" w:rsidRPr="00BB2102" w:rsidTr="009806B8">
        <w:trPr>
          <w:jc w:val="center"/>
        </w:trPr>
        <w:tc>
          <w:tcPr>
            <w:tcW w:w="4248"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pPr>
            <w:r w:rsidRPr="00A51151">
              <w:rPr>
                <w:rFonts w:eastAsia="Calibri"/>
              </w:rPr>
              <w:t xml:space="preserve"> Izsniegtas licences tūrisma pakalpojumu sniedzējiem (skaits)</w:t>
            </w:r>
          </w:p>
        </w:tc>
        <w:tc>
          <w:tcPr>
            <w:tcW w:w="964"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szCs w:val="18"/>
              </w:rPr>
              <w:t>-</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232973" w:rsidRDefault="009806B8" w:rsidP="00AF5AE6">
            <w:pPr>
              <w:pStyle w:val="tabteksts"/>
              <w:jc w:val="center"/>
            </w:pPr>
            <w:r w:rsidRPr="00232973">
              <w:rPr>
                <w:szCs w:val="18"/>
              </w:rPr>
              <w:t>300</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232973" w:rsidRDefault="009806B8" w:rsidP="00AF5AE6">
            <w:pPr>
              <w:pStyle w:val="tabteksts"/>
              <w:jc w:val="center"/>
            </w:pPr>
            <w:r w:rsidRPr="00232973">
              <w:rPr>
                <w:color w:val="000000"/>
                <w:szCs w:val="18"/>
              </w:rPr>
              <w:t>300</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232973" w:rsidRDefault="009806B8" w:rsidP="00AF5AE6">
            <w:pPr>
              <w:pStyle w:val="tabteksts"/>
              <w:jc w:val="center"/>
            </w:pPr>
            <w:r w:rsidRPr="00232973">
              <w:rPr>
                <w:color w:val="000000"/>
                <w:szCs w:val="18"/>
              </w:rPr>
              <w:t>300</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232973" w:rsidRDefault="009806B8" w:rsidP="00AF5AE6">
            <w:pPr>
              <w:pStyle w:val="tabteksts"/>
              <w:jc w:val="center"/>
            </w:pPr>
            <w:r w:rsidRPr="00232973">
              <w:rPr>
                <w:color w:val="000000"/>
                <w:szCs w:val="18"/>
              </w:rPr>
              <w:t>300</w:t>
            </w:r>
          </w:p>
        </w:tc>
      </w:tr>
      <w:tr w:rsidR="009806B8" w:rsidRPr="00BB2102" w:rsidTr="009806B8">
        <w:trPr>
          <w:jc w:val="center"/>
        </w:trPr>
        <w:tc>
          <w:tcPr>
            <w:tcW w:w="4248"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pPr>
            <w:r w:rsidRPr="00A51151">
              <w:rPr>
                <w:rFonts w:eastAsia="Calibri"/>
              </w:rPr>
              <w:t>Veiktas licencēto tūrisma pakalpojumu sniedzēju licences prasību ievērošanas pārbaudes (skaits)</w:t>
            </w:r>
          </w:p>
        </w:tc>
        <w:tc>
          <w:tcPr>
            <w:tcW w:w="964"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szCs w:val="18"/>
              </w:rPr>
              <w:t>-</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szCs w:val="18"/>
              </w:rPr>
              <w:t>25</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color w:val="000000"/>
                <w:szCs w:val="18"/>
              </w:rPr>
              <w:t>50</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color w:val="000000"/>
                <w:szCs w:val="18"/>
              </w:rPr>
              <w:t>50</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color w:val="000000"/>
                <w:szCs w:val="18"/>
              </w:rPr>
              <w:t>50</w:t>
            </w:r>
          </w:p>
        </w:tc>
      </w:tr>
      <w:tr w:rsidR="009806B8" w:rsidRPr="00BB2102" w:rsidTr="009806B8">
        <w:trPr>
          <w:jc w:val="center"/>
        </w:trPr>
        <w:tc>
          <w:tcPr>
            <w:tcW w:w="4248"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pPr>
            <w:r w:rsidRPr="00A51151">
              <w:rPr>
                <w:rFonts w:eastAsia="Calibri"/>
              </w:rPr>
              <w:t>Uzturēta, pilnveidota un aktualizēta TATO datu bāze (skaits)</w:t>
            </w:r>
          </w:p>
        </w:tc>
        <w:tc>
          <w:tcPr>
            <w:tcW w:w="964"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szCs w:val="18"/>
              </w:rPr>
              <w:t>-</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szCs w:val="18"/>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color w:val="000000"/>
                <w:szCs w:val="18"/>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color w:val="000000"/>
                <w:szCs w:val="18"/>
              </w:rPr>
              <w:t>1</w:t>
            </w:r>
          </w:p>
        </w:tc>
        <w:tc>
          <w:tcPr>
            <w:tcW w:w="965" w:type="dxa"/>
            <w:tcBorders>
              <w:top w:val="single" w:sz="4" w:space="0" w:color="000000"/>
              <w:left w:val="single" w:sz="4" w:space="0" w:color="000000"/>
              <w:bottom w:val="single" w:sz="4" w:space="0" w:color="000000"/>
              <w:right w:val="single" w:sz="4" w:space="0" w:color="000000"/>
            </w:tcBorders>
            <w:vAlign w:val="center"/>
          </w:tcPr>
          <w:p w:rsidR="009806B8" w:rsidRPr="00BB2102" w:rsidRDefault="009806B8" w:rsidP="00AF5AE6">
            <w:pPr>
              <w:pStyle w:val="tabteksts"/>
              <w:jc w:val="center"/>
            </w:pPr>
            <w:r w:rsidRPr="007E2F20">
              <w:rPr>
                <w:color w:val="000000"/>
                <w:szCs w:val="18"/>
              </w:rPr>
              <w:t>1</w:t>
            </w:r>
          </w:p>
        </w:tc>
      </w:tr>
      <w:tr w:rsidR="009806B8" w:rsidRPr="00BB2102" w:rsidTr="009806B8">
        <w:trPr>
          <w:jc w:val="center"/>
        </w:trPr>
        <w:tc>
          <w:tcPr>
            <w:tcW w:w="4248"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pPr>
            <w:r w:rsidRPr="00A46128">
              <w:t>Veikta prioritāro jomu drošuma un atbilstības novērtēšanas projektu preču testēšana (skaits)</w:t>
            </w:r>
          </w:p>
        </w:tc>
        <w:tc>
          <w:tcPr>
            <w:tcW w:w="964"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190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150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150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150</w:t>
            </w:r>
          </w:p>
        </w:tc>
        <w:tc>
          <w:tcPr>
            <w:tcW w:w="965" w:type="dxa"/>
            <w:tcBorders>
              <w:top w:val="single" w:sz="4" w:space="0" w:color="000000"/>
              <w:left w:val="single" w:sz="4" w:space="0" w:color="000000"/>
              <w:bottom w:val="single" w:sz="4" w:space="0" w:color="000000"/>
              <w:right w:val="single" w:sz="4" w:space="0" w:color="000000"/>
            </w:tcBorders>
          </w:tcPr>
          <w:p w:rsidR="009806B8" w:rsidRPr="00BB2102" w:rsidRDefault="009806B8" w:rsidP="00AF5AE6">
            <w:pPr>
              <w:pStyle w:val="tabteksts"/>
              <w:jc w:val="center"/>
            </w:pPr>
            <w:r w:rsidRPr="007E2F20">
              <w:rPr>
                <w:szCs w:val="18"/>
              </w:rPr>
              <w:t>150</w:t>
            </w:r>
          </w:p>
        </w:tc>
      </w:tr>
      <w:tr w:rsidR="009806B8" w:rsidRPr="00BB2102" w:rsidTr="009806B8">
        <w:trPr>
          <w:jc w:val="center"/>
        </w:trPr>
        <w:tc>
          <w:tcPr>
            <w:tcW w:w="9072" w:type="dxa"/>
            <w:gridSpan w:val="6"/>
            <w:shd w:val="clear" w:color="auto" w:fill="D9D9D9" w:themeFill="background1" w:themeFillShade="D9"/>
            <w:vAlign w:val="center"/>
          </w:tcPr>
          <w:p w:rsidR="009806B8" w:rsidRPr="00C64EB6" w:rsidRDefault="009806B8" w:rsidP="00AF5AE6">
            <w:pPr>
              <w:pStyle w:val="tabteksts"/>
              <w:jc w:val="center"/>
              <w:rPr>
                <w:bCs/>
                <w:lang w:eastAsia="lv-LV"/>
              </w:rPr>
            </w:pPr>
            <w:r w:rsidRPr="007D0B21">
              <w:rPr>
                <w:bCs/>
                <w:lang w:eastAsia="lv-LV"/>
              </w:rPr>
              <w:t>Sniegts atbalsts iedzīvotājiem un komersantiem patērētāju tiesību jomā</w:t>
            </w:r>
          </w:p>
        </w:tc>
      </w:tr>
      <w:tr w:rsidR="009806B8" w:rsidRPr="00BB2102" w:rsidTr="00AF5AE6">
        <w:trPr>
          <w:trHeight w:val="211"/>
          <w:jc w:val="center"/>
        </w:trPr>
        <w:tc>
          <w:tcPr>
            <w:tcW w:w="4248" w:type="dxa"/>
          </w:tcPr>
          <w:p w:rsidR="009806B8" w:rsidRPr="00BB2102" w:rsidRDefault="009806B8" w:rsidP="00AF5AE6">
            <w:pPr>
              <w:pStyle w:val="tabteksts"/>
            </w:pPr>
            <w:r w:rsidRPr="00A46128">
              <w:t>Izskatīti patērētāju iesniegumi un sūdzības (skaits)</w:t>
            </w:r>
          </w:p>
        </w:tc>
        <w:tc>
          <w:tcPr>
            <w:tcW w:w="964" w:type="dxa"/>
          </w:tcPr>
          <w:p w:rsidR="009806B8" w:rsidRPr="00BB2102" w:rsidRDefault="009806B8" w:rsidP="00AF5AE6">
            <w:pPr>
              <w:pStyle w:val="tabteksts"/>
              <w:jc w:val="center"/>
            </w:pPr>
            <w:r>
              <w:t>3616</w:t>
            </w:r>
          </w:p>
        </w:tc>
        <w:tc>
          <w:tcPr>
            <w:tcW w:w="965" w:type="dxa"/>
          </w:tcPr>
          <w:p w:rsidR="009806B8" w:rsidRPr="00BB2102" w:rsidRDefault="009806B8" w:rsidP="00AF5AE6">
            <w:pPr>
              <w:pStyle w:val="tabteksts"/>
              <w:jc w:val="center"/>
            </w:pPr>
            <w:r w:rsidRPr="00A46128">
              <w:t>1</w:t>
            </w:r>
            <w:r>
              <w:t> </w:t>
            </w:r>
            <w:r w:rsidRPr="00A46128">
              <w:t>800</w:t>
            </w:r>
          </w:p>
        </w:tc>
        <w:tc>
          <w:tcPr>
            <w:tcW w:w="965" w:type="dxa"/>
          </w:tcPr>
          <w:p w:rsidR="009806B8" w:rsidRPr="00BB2102" w:rsidRDefault="009806B8" w:rsidP="00AF5AE6">
            <w:pPr>
              <w:pStyle w:val="tabteksts"/>
              <w:jc w:val="center"/>
            </w:pPr>
            <w:r w:rsidRPr="00A46128">
              <w:t>1 800</w:t>
            </w:r>
          </w:p>
        </w:tc>
        <w:tc>
          <w:tcPr>
            <w:tcW w:w="965" w:type="dxa"/>
          </w:tcPr>
          <w:p w:rsidR="009806B8" w:rsidRPr="00BB2102" w:rsidRDefault="009806B8" w:rsidP="00AF5AE6">
            <w:pPr>
              <w:pStyle w:val="tabteksts"/>
              <w:jc w:val="center"/>
            </w:pPr>
            <w:r w:rsidRPr="00A46128">
              <w:t>1 800</w:t>
            </w:r>
          </w:p>
        </w:tc>
        <w:tc>
          <w:tcPr>
            <w:tcW w:w="965" w:type="dxa"/>
          </w:tcPr>
          <w:p w:rsidR="009806B8" w:rsidRPr="00BB2102" w:rsidRDefault="009806B8" w:rsidP="00AF5AE6">
            <w:pPr>
              <w:pStyle w:val="tabteksts"/>
              <w:jc w:val="center"/>
            </w:pPr>
            <w:r w:rsidRPr="00A46128">
              <w:t>1 800</w:t>
            </w:r>
          </w:p>
        </w:tc>
      </w:tr>
      <w:tr w:rsidR="009806B8" w:rsidRPr="00BB2102" w:rsidTr="009806B8">
        <w:trPr>
          <w:jc w:val="center"/>
        </w:trPr>
        <w:tc>
          <w:tcPr>
            <w:tcW w:w="4248" w:type="dxa"/>
          </w:tcPr>
          <w:p w:rsidR="009806B8" w:rsidRPr="00BB2102" w:rsidRDefault="009806B8" w:rsidP="00AF5AE6">
            <w:pPr>
              <w:pStyle w:val="tabteksts"/>
            </w:pPr>
            <w:r w:rsidRPr="00A46128">
              <w:t>Sniegtas konsultācijas patērētājiem un komersantiem (skaits)</w:t>
            </w:r>
          </w:p>
        </w:tc>
        <w:tc>
          <w:tcPr>
            <w:tcW w:w="964" w:type="dxa"/>
          </w:tcPr>
          <w:p w:rsidR="009806B8" w:rsidRPr="00BB2102" w:rsidRDefault="009806B8" w:rsidP="00AF5AE6">
            <w:pPr>
              <w:pStyle w:val="tabteksts"/>
              <w:jc w:val="center"/>
            </w:pPr>
            <w:r w:rsidRPr="00A46128">
              <w:t>3</w:t>
            </w:r>
            <w:r>
              <w:t>8840</w:t>
            </w:r>
          </w:p>
        </w:tc>
        <w:tc>
          <w:tcPr>
            <w:tcW w:w="965" w:type="dxa"/>
          </w:tcPr>
          <w:p w:rsidR="009806B8" w:rsidRDefault="009806B8" w:rsidP="00AF5AE6">
            <w:pPr>
              <w:pStyle w:val="tabteksts"/>
              <w:jc w:val="center"/>
            </w:pPr>
            <w:r w:rsidRPr="00A46128">
              <w:t>35</w:t>
            </w:r>
            <w:r>
              <w:t> </w:t>
            </w:r>
            <w:r w:rsidRPr="00A46128">
              <w:t>000</w:t>
            </w:r>
          </w:p>
          <w:p w:rsidR="009806B8" w:rsidRPr="00BB2102" w:rsidRDefault="009806B8" w:rsidP="00AF5AE6">
            <w:pPr>
              <w:pStyle w:val="tabteksts"/>
              <w:jc w:val="center"/>
            </w:pPr>
          </w:p>
        </w:tc>
        <w:tc>
          <w:tcPr>
            <w:tcW w:w="965" w:type="dxa"/>
          </w:tcPr>
          <w:p w:rsidR="009806B8" w:rsidRPr="00BB2102" w:rsidRDefault="009806B8" w:rsidP="00AF5AE6">
            <w:pPr>
              <w:pStyle w:val="tabteksts"/>
              <w:jc w:val="center"/>
            </w:pPr>
            <w:r w:rsidRPr="00A46128">
              <w:t>35 000</w:t>
            </w:r>
          </w:p>
        </w:tc>
        <w:tc>
          <w:tcPr>
            <w:tcW w:w="965" w:type="dxa"/>
          </w:tcPr>
          <w:p w:rsidR="009806B8" w:rsidRPr="00BB2102" w:rsidRDefault="009806B8" w:rsidP="00AF5AE6">
            <w:pPr>
              <w:pStyle w:val="tabteksts"/>
              <w:jc w:val="center"/>
            </w:pPr>
            <w:r w:rsidRPr="00A46128">
              <w:t>35 000</w:t>
            </w:r>
          </w:p>
        </w:tc>
        <w:tc>
          <w:tcPr>
            <w:tcW w:w="965" w:type="dxa"/>
          </w:tcPr>
          <w:p w:rsidR="009806B8" w:rsidRPr="00BB2102" w:rsidRDefault="009806B8" w:rsidP="00AF5AE6">
            <w:pPr>
              <w:pStyle w:val="tabteksts"/>
              <w:jc w:val="center"/>
            </w:pPr>
            <w:r w:rsidRPr="00A46128">
              <w:t>35 000</w:t>
            </w:r>
          </w:p>
        </w:tc>
      </w:tr>
      <w:tr w:rsidR="009806B8" w:rsidRPr="00BB2102" w:rsidTr="009806B8">
        <w:trPr>
          <w:jc w:val="center"/>
        </w:trPr>
        <w:tc>
          <w:tcPr>
            <w:tcW w:w="4248" w:type="dxa"/>
          </w:tcPr>
          <w:p w:rsidR="009806B8" w:rsidRPr="00BB2102" w:rsidRDefault="009806B8" w:rsidP="00AF5AE6">
            <w:pPr>
              <w:pStyle w:val="tabteksts"/>
            </w:pPr>
            <w:r w:rsidRPr="00A46128">
              <w:t>Patērētāju un komersantu strīdu alternatīva risināšana (risināto strīdu skaits)</w:t>
            </w:r>
          </w:p>
        </w:tc>
        <w:tc>
          <w:tcPr>
            <w:tcW w:w="964" w:type="dxa"/>
          </w:tcPr>
          <w:p w:rsidR="009806B8" w:rsidRPr="00BB2102" w:rsidRDefault="009806B8" w:rsidP="00AF5AE6">
            <w:pPr>
              <w:pStyle w:val="tabteksts"/>
              <w:jc w:val="center"/>
            </w:pPr>
            <w:r>
              <w:t>75</w:t>
            </w:r>
          </w:p>
        </w:tc>
        <w:tc>
          <w:tcPr>
            <w:tcW w:w="965" w:type="dxa"/>
          </w:tcPr>
          <w:p w:rsidR="009806B8" w:rsidRDefault="009806B8" w:rsidP="00AF5AE6">
            <w:pPr>
              <w:pStyle w:val="tabteksts"/>
              <w:jc w:val="center"/>
            </w:pPr>
            <w:r w:rsidRPr="00A46128">
              <w:t>200</w:t>
            </w:r>
          </w:p>
          <w:p w:rsidR="009806B8" w:rsidRPr="00BB2102" w:rsidRDefault="009806B8" w:rsidP="00AF5AE6">
            <w:pPr>
              <w:pStyle w:val="tabteksts"/>
              <w:jc w:val="center"/>
            </w:pPr>
          </w:p>
        </w:tc>
        <w:tc>
          <w:tcPr>
            <w:tcW w:w="965" w:type="dxa"/>
          </w:tcPr>
          <w:p w:rsidR="009806B8" w:rsidRPr="00BB2102" w:rsidRDefault="009806B8" w:rsidP="00AF5AE6">
            <w:pPr>
              <w:pStyle w:val="tabteksts"/>
              <w:jc w:val="center"/>
            </w:pPr>
            <w:r>
              <w:t>150</w:t>
            </w:r>
          </w:p>
        </w:tc>
        <w:tc>
          <w:tcPr>
            <w:tcW w:w="965" w:type="dxa"/>
          </w:tcPr>
          <w:p w:rsidR="009806B8" w:rsidRPr="00BB2102" w:rsidRDefault="009806B8" w:rsidP="00AF5AE6">
            <w:pPr>
              <w:pStyle w:val="tabteksts"/>
              <w:jc w:val="center"/>
            </w:pPr>
            <w:r>
              <w:t>150</w:t>
            </w:r>
          </w:p>
        </w:tc>
        <w:tc>
          <w:tcPr>
            <w:tcW w:w="965" w:type="dxa"/>
          </w:tcPr>
          <w:p w:rsidR="009806B8" w:rsidRPr="00BB2102" w:rsidRDefault="009806B8" w:rsidP="00AF5AE6">
            <w:pPr>
              <w:pStyle w:val="tabteksts"/>
              <w:jc w:val="center"/>
            </w:pPr>
            <w:r>
              <w:t>150</w:t>
            </w:r>
          </w:p>
        </w:tc>
      </w:tr>
      <w:tr w:rsidR="009806B8" w:rsidRPr="00BB2102" w:rsidTr="009806B8">
        <w:trPr>
          <w:jc w:val="center"/>
        </w:trPr>
        <w:tc>
          <w:tcPr>
            <w:tcW w:w="9072" w:type="dxa"/>
            <w:gridSpan w:val="6"/>
            <w:shd w:val="clear" w:color="auto" w:fill="D9D9D9" w:themeFill="background1" w:themeFillShade="D9"/>
          </w:tcPr>
          <w:p w:rsidR="009806B8" w:rsidRPr="00BB2102" w:rsidRDefault="009806B8" w:rsidP="00AF5AE6">
            <w:pPr>
              <w:pStyle w:val="tabteksts"/>
              <w:jc w:val="center"/>
              <w:rPr>
                <w:szCs w:val="18"/>
              </w:rPr>
            </w:pPr>
            <w:r w:rsidRPr="00BB2102">
              <w:rPr>
                <w:szCs w:val="18"/>
                <w:lang w:eastAsia="lv-LV"/>
              </w:rPr>
              <w:t xml:space="preserve"> </w:t>
            </w:r>
            <w:r w:rsidRPr="007D0B21">
              <w:rPr>
                <w:bCs/>
                <w:lang w:eastAsia="lv-LV"/>
              </w:rPr>
              <w:t>Nodrošināta patērētāju ekonomisko interešu aizsardzība</w:t>
            </w:r>
          </w:p>
        </w:tc>
      </w:tr>
      <w:tr w:rsidR="009806B8" w:rsidRPr="00BB2102" w:rsidTr="009806B8">
        <w:trPr>
          <w:jc w:val="center"/>
        </w:trPr>
        <w:tc>
          <w:tcPr>
            <w:tcW w:w="4248" w:type="dxa"/>
          </w:tcPr>
          <w:p w:rsidR="009806B8" w:rsidRPr="00BB2102" w:rsidRDefault="009806B8" w:rsidP="00AF5AE6">
            <w:pPr>
              <w:pStyle w:val="tabteksts"/>
            </w:pPr>
            <w:r w:rsidRPr="00A46128">
              <w:t>Īstenoti projekti patērētāju ekonomisko interešu aizsardzībai (skaits)</w:t>
            </w:r>
          </w:p>
        </w:tc>
        <w:tc>
          <w:tcPr>
            <w:tcW w:w="964" w:type="dxa"/>
          </w:tcPr>
          <w:p w:rsidR="009806B8" w:rsidRPr="00BB2102" w:rsidRDefault="009806B8" w:rsidP="00AF5AE6">
            <w:pPr>
              <w:pStyle w:val="tabteksts"/>
              <w:jc w:val="center"/>
            </w:pPr>
            <w:r w:rsidRPr="00A46128">
              <w:t>8</w:t>
            </w:r>
          </w:p>
        </w:tc>
        <w:tc>
          <w:tcPr>
            <w:tcW w:w="965" w:type="dxa"/>
          </w:tcPr>
          <w:p w:rsidR="009806B8" w:rsidRDefault="009806B8" w:rsidP="00AF5AE6">
            <w:pPr>
              <w:pStyle w:val="tabteksts"/>
              <w:jc w:val="center"/>
            </w:pPr>
            <w:r w:rsidRPr="00A46128">
              <w:t>8</w:t>
            </w:r>
          </w:p>
          <w:p w:rsidR="009806B8" w:rsidRPr="00BB2102" w:rsidRDefault="009806B8" w:rsidP="00AF5AE6">
            <w:pPr>
              <w:pStyle w:val="tabteksts"/>
            </w:pPr>
          </w:p>
        </w:tc>
        <w:tc>
          <w:tcPr>
            <w:tcW w:w="965" w:type="dxa"/>
          </w:tcPr>
          <w:p w:rsidR="009806B8" w:rsidRPr="00BB2102" w:rsidRDefault="009806B8" w:rsidP="00AF5AE6">
            <w:pPr>
              <w:pStyle w:val="tabteksts"/>
              <w:jc w:val="center"/>
            </w:pPr>
            <w:r w:rsidRPr="00A46128">
              <w:t>8</w:t>
            </w:r>
          </w:p>
        </w:tc>
        <w:tc>
          <w:tcPr>
            <w:tcW w:w="965" w:type="dxa"/>
          </w:tcPr>
          <w:p w:rsidR="009806B8" w:rsidRPr="00BB2102" w:rsidRDefault="009806B8" w:rsidP="00AF5AE6">
            <w:pPr>
              <w:pStyle w:val="tabteksts"/>
              <w:jc w:val="center"/>
            </w:pPr>
            <w:r w:rsidRPr="00A46128">
              <w:t>8</w:t>
            </w:r>
          </w:p>
        </w:tc>
        <w:tc>
          <w:tcPr>
            <w:tcW w:w="965" w:type="dxa"/>
          </w:tcPr>
          <w:p w:rsidR="009806B8" w:rsidRPr="00BB2102" w:rsidRDefault="009806B8" w:rsidP="00AF5AE6">
            <w:pPr>
              <w:pStyle w:val="tabteksts"/>
              <w:jc w:val="center"/>
            </w:pPr>
            <w:r w:rsidRPr="00A46128">
              <w:t>8</w:t>
            </w:r>
          </w:p>
        </w:tc>
      </w:tr>
      <w:tr w:rsidR="009806B8" w:rsidRPr="00BB2102" w:rsidTr="009806B8">
        <w:trPr>
          <w:jc w:val="center"/>
        </w:trPr>
        <w:tc>
          <w:tcPr>
            <w:tcW w:w="4248" w:type="dxa"/>
          </w:tcPr>
          <w:p w:rsidR="009806B8" w:rsidRPr="00BB2102" w:rsidRDefault="009806B8" w:rsidP="00AF5AE6">
            <w:pPr>
              <w:pStyle w:val="tabteksts"/>
            </w:pPr>
            <w:r w:rsidRPr="00A46128">
              <w:lastRenderedPageBreak/>
              <w:t>Izskatītas administratīvās lietas par patērētāju kolektīvo interešu pārkāpumiem reklāmas, e-komercijas un netaisnīgas komercprakses jomās (skaits)</w:t>
            </w:r>
          </w:p>
        </w:tc>
        <w:tc>
          <w:tcPr>
            <w:tcW w:w="964" w:type="dxa"/>
          </w:tcPr>
          <w:p w:rsidR="009806B8" w:rsidRPr="00BB2102" w:rsidRDefault="009806B8" w:rsidP="00AF5AE6">
            <w:pPr>
              <w:pStyle w:val="tabteksts"/>
              <w:jc w:val="center"/>
            </w:pPr>
            <w:r w:rsidRPr="00A46128">
              <w:t>2</w:t>
            </w:r>
            <w:r>
              <w:t>99</w:t>
            </w:r>
          </w:p>
        </w:tc>
        <w:tc>
          <w:tcPr>
            <w:tcW w:w="965" w:type="dxa"/>
          </w:tcPr>
          <w:p w:rsidR="009806B8" w:rsidRDefault="009806B8" w:rsidP="00AF5AE6">
            <w:pPr>
              <w:pStyle w:val="tabteksts"/>
              <w:jc w:val="center"/>
            </w:pPr>
            <w:r w:rsidRPr="00A46128">
              <w:t>200</w:t>
            </w:r>
          </w:p>
          <w:p w:rsidR="009806B8" w:rsidRPr="00BB2102" w:rsidRDefault="009806B8" w:rsidP="00AF5AE6">
            <w:pPr>
              <w:pStyle w:val="tabteksts"/>
            </w:pPr>
          </w:p>
        </w:tc>
        <w:tc>
          <w:tcPr>
            <w:tcW w:w="965" w:type="dxa"/>
          </w:tcPr>
          <w:p w:rsidR="009806B8" w:rsidRPr="00BB2102" w:rsidRDefault="009806B8" w:rsidP="00AF5AE6">
            <w:pPr>
              <w:pStyle w:val="tabteksts"/>
              <w:jc w:val="center"/>
            </w:pPr>
            <w:r w:rsidRPr="00A46128">
              <w:t>200</w:t>
            </w:r>
          </w:p>
        </w:tc>
        <w:tc>
          <w:tcPr>
            <w:tcW w:w="965" w:type="dxa"/>
          </w:tcPr>
          <w:p w:rsidR="009806B8" w:rsidRPr="00BB2102" w:rsidRDefault="009806B8" w:rsidP="00AF5AE6">
            <w:pPr>
              <w:pStyle w:val="tabteksts"/>
              <w:jc w:val="center"/>
            </w:pPr>
            <w:r w:rsidRPr="00A46128">
              <w:t>200</w:t>
            </w:r>
          </w:p>
        </w:tc>
        <w:tc>
          <w:tcPr>
            <w:tcW w:w="965" w:type="dxa"/>
          </w:tcPr>
          <w:p w:rsidR="009806B8" w:rsidRPr="00BB2102" w:rsidRDefault="009806B8" w:rsidP="00AF5AE6">
            <w:pPr>
              <w:pStyle w:val="tabteksts"/>
              <w:jc w:val="center"/>
            </w:pPr>
            <w:r w:rsidRPr="00A46128">
              <w:t>200</w:t>
            </w:r>
          </w:p>
        </w:tc>
      </w:tr>
      <w:tr w:rsidR="009806B8" w:rsidRPr="00BB2102" w:rsidTr="009806B8">
        <w:trPr>
          <w:jc w:val="center"/>
        </w:trPr>
        <w:tc>
          <w:tcPr>
            <w:tcW w:w="4248" w:type="dxa"/>
          </w:tcPr>
          <w:p w:rsidR="009806B8" w:rsidRPr="001A2E7A" w:rsidRDefault="009806B8" w:rsidP="00AF5AE6">
            <w:pPr>
              <w:pStyle w:val="tabteksts"/>
            </w:pPr>
            <w:r w:rsidRPr="001A2E7A">
              <w:t>Veikta nebanku kredīta devēju licencēšana un uzraudzība (skaits)</w:t>
            </w:r>
          </w:p>
        </w:tc>
        <w:tc>
          <w:tcPr>
            <w:tcW w:w="964" w:type="dxa"/>
          </w:tcPr>
          <w:p w:rsidR="009806B8" w:rsidRPr="001A2E7A" w:rsidRDefault="009806B8" w:rsidP="00AF5AE6">
            <w:pPr>
              <w:pStyle w:val="tabteksts"/>
              <w:jc w:val="center"/>
            </w:pPr>
            <w:r w:rsidRPr="001A2E7A">
              <w:t>-</w:t>
            </w:r>
          </w:p>
        </w:tc>
        <w:tc>
          <w:tcPr>
            <w:tcW w:w="965" w:type="dxa"/>
          </w:tcPr>
          <w:p w:rsidR="009806B8" w:rsidRPr="001A2E7A" w:rsidRDefault="009806B8" w:rsidP="00AF5AE6">
            <w:pPr>
              <w:pStyle w:val="tabteksts"/>
              <w:jc w:val="center"/>
              <w:rPr>
                <w:szCs w:val="18"/>
              </w:rPr>
            </w:pPr>
            <w:r w:rsidRPr="001A2E7A">
              <w:t>56</w:t>
            </w:r>
          </w:p>
        </w:tc>
        <w:tc>
          <w:tcPr>
            <w:tcW w:w="965" w:type="dxa"/>
          </w:tcPr>
          <w:p w:rsidR="009806B8" w:rsidRPr="001A2E7A" w:rsidRDefault="009806B8" w:rsidP="00AF5AE6">
            <w:pPr>
              <w:pStyle w:val="tabteksts"/>
              <w:jc w:val="center"/>
              <w:rPr>
                <w:szCs w:val="18"/>
              </w:rPr>
            </w:pPr>
            <w:r w:rsidRPr="001A2E7A">
              <w:t>60</w:t>
            </w:r>
          </w:p>
        </w:tc>
        <w:tc>
          <w:tcPr>
            <w:tcW w:w="965" w:type="dxa"/>
          </w:tcPr>
          <w:p w:rsidR="009806B8" w:rsidRPr="001A2E7A" w:rsidRDefault="009806B8" w:rsidP="00AF5AE6">
            <w:pPr>
              <w:pStyle w:val="tabteksts"/>
              <w:jc w:val="center"/>
            </w:pPr>
            <w:r w:rsidRPr="001A2E7A">
              <w:t>60</w:t>
            </w:r>
          </w:p>
        </w:tc>
        <w:tc>
          <w:tcPr>
            <w:tcW w:w="965" w:type="dxa"/>
          </w:tcPr>
          <w:p w:rsidR="009806B8" w:rsidRPr="001A2E7A" w:rsidRDefault="009806B8" w:rsidP="00AF5AE6">
            <w:pPr>
              <w:pStyle w:val="tabteksts"/>
              <w:jc w:val="center"/>
            </w:pPr>
            <w:r w:rsidRPr="001A2E7A">
              <w:t>60</w:t>
            </w:r>
          </w:p>
        </w:tc>
      </w:tr>
      <w:tr w:rsidR="009806B8" w:rsidRPr="00BB2102" w:rsidTr="009806B8">
        <w:trPr>
          <w:jc w:val="center"/>
        </w:trPr>
        <w:tc>
          <w:tcPr>
            <w:tcW w:w="4248" w:type="dxa"/>
          </w:tcPr>
          <w:p w:rsidR="009806B8" w:rsidRPr="001A2E7A" w:rsidRDefault="009806B8" w:rsidP="00AF5AE6">
            <w:pPr>
              <w:pStyle w:val="tabteksts"/>
            </w:pPr>
            <w:r w:rsidRPr="001A2E7A">
              <w:t>Veikta ārpustiesas parādu atgūšanas pakalpojumu sniedzēju licencēšana un uzraudzība (skaits)</w:t>
            </w:r>
          </w:p>
        </w:tc>
        <w:tc>
          <w:tcPr>
            <w:tcW w:w="964" w:type="dxa"/>
          </w:tcPr>
          <w:p w:rsidR="009806B8" w:rsidRPr="001A2E7A" w:rsidRDefault="009806B8" w:rsidP="00AF5AE6">
            <w:pPr>
              <w:pStyle w:val="tabteksts"/>
              <w:jc w:val="center"/>
            </w:pPr>
            <w:r w:rsidRPr="001A2E7A">
              <w:t>-</w:t>
            </w:r>
          </w:p>
        </w:tc>
        <w:tc>
          <w:tcPr>
            <w:tcW w:w="965" w:type="dxa"/>
          </w:tcPr>
          <w:p w:rsidR="009806B8" w:rsidRPr="001A2E7A" w:rsidRDefault="009806B8" w:rsidP="00AF5AE6">
            <w:pPr>
              <w:pStyle w:val="tabteksts"/>
              <w:jc w:val="center"/>
            </w:pPr>
            <w:r w:rsidRPr="001A2E7A">
              <w:t>25</w:t>
            </w:r>
          </w:p>
        </w:tc>
        <w:tc>
          <w:tcPr>
            <w:tcW w:w="965" w:type="dxa"/>
          </w:tcPr>
          <w:p w:rsidR="009806B8" w:rsidRPr="001A2E7A" w:rsidRDefault="009806B8" w:rsidP="00AF5AE6">
            <w:pPr>
              <w:pStyle w:val="tabteksts"/>
              <w:jc w:val="center"/>
            </w:pPr>
            <w:r w:rsidRPr="001A2E7A">
              <w:t>31</w:t>
            </w:r>
          </w:p>
        </w:tc>
        <w:tc>
          <w:tcPr>
            <w:tcW w:w="965" w:type="dxa"/>
          </w:tcPr>
          <w:p w:rsidR="009806B8" w:rsidRPr="001A2E7A" w:rsidRDefault="009806B8" w:rsidP="00AF5AE6">
            <w:pPr>
              <w:pStyle w:val="tabteksts"/>
              <w:jc w:val="center"/>
            </w:pPr>
            <w:r w:rsidRPr="001A2E7A">
              <w:t>31</w:t>
            </w:r>
          </w:p>
        </w:tc>
        <w:tc>
          <w:tcPr>
            <w:tcW w:w="965" w:type="dxa"/>
          </w:tcPr>
          <w:p w:rsidR="009806B8" w:rsidRPr="001A2E7A" w:rsidRDefault="009806B8" w:rsidP="00AF5AE6">
            <w:pPr>
              <w:pStyle w:val="tabteksts"/>
              <w:jc w:val="center"/>
            </w:pPr>
            <w:r w:rsidRPr="001A2E7A">
              <w:t>31</w:t>
            </w:r>
          </w:p>
        </w:tc>
      </w:tr>
      <w:tr w:rsidR="009806B8" w:rsidRPr="00BB2102" w:rsidTr="009806B8">
        <w:trPr>
          <w:jc w:val="center"/>
        </w:trPr>
        <w:tc>
          <w:tcPr>
            <w:tcW w:w="4248" w:type="dxa"/>
          </w:tcPr>
          <w:p w:rsidR="009806B8" w:rsidRPr="00A46128" w:rsidRDefault="009806B8" w:rsidP="00AF5AE6">
            <w:pPr>
              <w:pStyle w:val="tabteksts"/>
            </w:pPr>
            <w:r>
              <w:t>Veikta kredīta starpnieku un kredīta starpnieku pārstāvju, kuri piedāvā patērētājam kredītu, kura atmaksa nodrošināta ar nekustamā īpašuma hipotēku vai kura mērķis ir iegūt vai saglabāt tiesības uz nekustamo īpašumu reģistrēšana un uzraudzība (skaits)</w:t>
            </w:r>
          </w:p>
        </w:tc>
        <w:tc>
          <w:tcPr>
            <w:tcW w:w="964" w:type="dxa"/>
          </w:tcPr>
          <w:p w:rsidR="009806B8" w:rsidRDefault="009806B8" w:rsidP="00AF5AE6">
            <w:pPr>
              <w:pStyle w:val="tabteksts"/>
              <w:jc w:val="center"/>
            </w:pPr>
            <w:r>
              <w:t>-</w:t>
            </w:r>
          </w:p>
        </w:tc>
        <w:tc>
          <w:tcPr>
            <w:tcW w:w="965" w:type="dxa"/>
          </w:tcPr>
          <w:p w:rsidR="009806B8" w:rsidRPr="007B6FB9" w:rsidRDefault="009806B8" w:rsidP="00AF5AE6">
            <w:pPr>
              <w:pStyle w:val="tabteksts"/>
              <w:jc w:val="center"/>
              <w:rPr>
                <w:szCs w:val="18"/>
              </w:rPr>
            </w:pPr>
            <w:r>
              <w:t>-</w:t>
            </w:r>
          </w:p>
        </w:tc>
        <w:tc>
          <w:tcPr>
            <w:tcW w:w="965" w:type="dxa"/>
          </w:tcPr>
          <w:p w:rsidR="009806B8" w:rsidRPr="00A46128" w:rsidRDefault="009806B8" w:rsidP="00AF5AE6">
            <w:pPr>
              <w:pStyle w:val="tabteksts"/>
              <w:jc w:val="center"/>
              <w:rPr>
                <w:szCs w:val="18"/>
              </w:rPr>
            </w:pPr>
            <w:r>
              <w:t>8</w:t>
            </w:r>
          </w:p>
        </w:tc>
        <w:tc>
          <w:tcPr>
            <w:tcW w:w="965" w:type="dxa"/>
          </w:tcPr>
          <w:p w:rsidR="009806B8" w:rsidRDefault="009806B8" w:rsidP="00AF5AE6">
            <w:pPr>
              <w:pStyle w:val="tabteksts"/>
              <w:jc w:val="center"/>
            </w:pPr>
            <w:r>
              <w:t>8</w:t>
            </w:r>
          </w:p>
        </w:tc>
        <w:tc>
          <w:tcPr>
            <w:tcW w:w="965" w:type="dxa"/>
          </w:tcPr>
          <w:p w:rsidR="009806B8" w:rsidRDefault="009806B8" w:rsidP="00AF5AE6">
            <w:pPr>
              <w:pStyle w:val="tabteksts"/>
              <w:jc w:val="center"/>
            </w:pPr>
            <w:r w:rsidRPr="00AA6B42">
              <w:t>8</w:t>
            </w:r>
          </w:p>
        </w:tc>
      </w:tr>
    </w:tbl>
    <w:p w:rsidR="00AF5AE6" w:rsidRDefault="00AF5AE6" w:rsidP="00AF5AE6">
      <w:pPr>
        <w:pStyle w:val="Tabuluvirsraksti"/>
        <w:spacing w:after="120"/>
        <w:rPr>
          <w:b/>
          <w:lang w:eastAsia="lv-LV"/>
        </w:rPr>
      </w:pPr>
    </w:p>
    <w:p w:rsidR="009806B8" w:rsidRPr="00BB2102" w:rsidRDefault="009806B8" w:rsidP="00AF5AE6">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806B8" w:rsidRPr="00BB2102" w:rsidTr="009806B8">
        <w:trPr>
          <w:trHeight w:val="283"/>
          <w:tblHeader/>
          <w:jc w:val="center"/>
        </w:trPr>
        <w:tc>
          <w:tcPr>
            <w:tcW w:w="3378" w:type="dxa"/>
            <w:vAlign w:val="center"/>
          </w:tcPr>
          <w:p w:rsidR="009806B8" w:rsidRPr="00BB2102" w:rsidRDefault="009806B8" w:rsidP="00AF5AE6">
            <w:pPr>
              <w:pStyle w:val="tabteksts"/>
              <w:jc w:val="center"/>
              <w:rPr>
                <w:szCs w:val="24"/>
              </w:rPr>
            </w:pPr>
          </w:p>
        </w:tc>
        <w:tc>
          <w:tcPr>
            <w:tcW w:w="1131" w:type="dxa"/>
          </w:tcPr>
          <w:p w:rsidR="009806B8" w:rsidRPr="00BB2102" w:rsidRDefault="009806B8" w:rsidP="00AF5AE6">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9806B8" w:rsidRPr="00BB2102" w:rsidRDefault="009806B8" w:rsidP="00AF5AE6">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9806B8" w:rsidRPr="00BB2102" w:rsidRDefault="00997AF9" w:rsidP="00AF5AE6">
            <w:pPr>
              <w:pStyle w:val="tabteksts"/>
              <w:jc w:val="center"/>
              <w:rPr>
                <w:szCs w:val="24"/>
                <w:lang w:eastAsia="lv-LV"/>
              </w:rPr>
            </w:pPr>
            <w:r>
              <w:rPr>
                <w:szCs w:val="18"/>
                <w:lang w:eastAsia="lv-LV"/>
              </w:rPr>
              <w:t>2019.</w:t>
            </w:r>
            <w:r w:rsidR="00357569">
              <w:rPr>
                <w:szCs w:val="18"/>
                <w:lang w:eastAsia="lv-LV"/>
              </w:rPr>
              <w:t>gada plāns</w:t>
            </w:r>
          </w:p>
        </w:tc>
        <w:tc>
          <w:tcPr>
            <w:tcW w:w="1132" w:type="dxa"/>
          </w:tcPr>
          <w:p w:rsidR="009806B8" w:rsidRPr="00BB2102" w:rsidRDefault="009806B8" w:rsidP="00AF5AE6">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9806B8" w:rsidRPr="00BB2102" w:rsidRDefault="009806B8" w:rsidP="00AF5AE6">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9806B8" w:rsidRPr="00BB2102" w:rsidTr="009806B8">
        <w:trPr>
          <w:trHeight w:val="142"/>
          <w:jc w:val="center"/>
        </w:trPr>
        <w:tc>
          <w:tcPr>
            <w:tcW w:w="3378" w:type="dxa"/>
            <w:shd w:val="clear" w:color="auto" w:fill="D9D9D9" w:themeFill="background1" w:themeFillShade="D9"/>
            <w:vAlign w:val="center"/>
          </w:tcPr>
          <w:p w:rsidR="009806B8" w:rsidRPr="00BB2102" w:rsidRDefault="009806B8" w:rsidP="00AF5AE6">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9806B8" w:rsidRPr="00BB2102" w:rsidRDefault="009806B8" w:rsidP="00AF5AE6">
            <w:pPr>
              <w:pStyle w:val="tabteksts"/>
              <w:jc w:val="right"/>
            </w:pPr>
            <w:r>
              <w:t>2 293 704</w:t>
            </w:r>
          </w:p>
        </w:tc>
        <w:tc>
          <w:tcPr>
            <w:tcW w:w="1132" w:type="dxa"/>
            <w:shd w:val="clear" w:color="auto" w:fill="D9D9D9" w:themeFill="background1" w:themeFillShade="D9"/>
          </w:tcPr>
          <w:p w:rsidR="009806B8" w:rsidRPr="00BB2102" w:rsidRDefault="009806B8" w:rsidP="00AF5AE6">
            <w:pPr>
              <w:pStyle w:val="tabteksts"/>
              <w:jc w:val="right"/>
            </w:pPr>
            <w:r>
              <w:t>2 895 983</w:t>
            </w:r>
          </w:p>
        </w:tc>
        <w:tc>
          <w:tcPr>
            <w:tcW w:w="1132" w:type="dxa"/>
            <w:shd w:val="clear" w:color="auto" w:fill="D9D9D9" w:themeFill="background1" w:themeFillShade="D9"/>
          </w:tcPr>
          <w:p w:rsidR="009806B8" w:rsidRPr="00BB2102" w:rsidRDefault="009806B8" w:rsidP="00AF5AE6">
            <w:pPr>
              <w:pStyle w:val="tabteksts"/>
              <w:jc w:val="right"/>
            </w:pPr>
            <w:r>
              <w:t>2 849 981</w:t>
            </w:r>
          </w:p>
        </w:tc>
        <w:tc>
          <w:tcPr>
            <w:tcW w:w="1132" w:type="dxa"/>
            <w:shd w:val="clear" w:color="auto" w:fill="D9D9D9" w:themeFill="background1" w:themeFillShade="D9"/>
          </w:tcPr>
          <w:p w:rsidR="009806B8" w:rsidRPr="00BB2102" w:rsidRDefault="009806B8" w:rsidP="00AF5AE6">
            <w:pPr>
              <w:pStyle w:val="tabteksts"/>
              <w:jc w:val="right"/>
            </w:pPr>
            <w:r>
              <w:t>2 849 981</w:t>
            </w:r>
          </w:p>
        </w:tc>
        <w:tc>
          <w:tcPr>
            <w:tcW w:w="1132" w:type="dxa"/>
            <w:shd w:val="clear" w:color="auto" w:fill="D9D9D9" w:themeFill="background1" w:themeFillShade="D9"/>
          </w:tcPr>
          <w:p w:rsidR="009806B8" w:rsidRPr="00BB2102" w:rsidRDefault="009806B8" w:rsidP="00AF5AE6">
            <w:pPr>
              <w:pStyle w:val="tabteksts"/>
              <w:jc w:val="right"/>
            </w:pPr>
            <w:r>
              <w:t>2 829 981</w:t>
            </w:r>
          </w:p>
        </w:tc>
      </w:tr>
      <w:tr w:rsidR="009806B8" w:rsidRPr="00BB2102" w:rsidTr="009806B8">
        <w:trPr>
          <w:trHeight w:val="283"/>
          <w:jc w:val="center"/>
        </w:trPr>
        <w:tc>
          <w:tcPr>
            <w:tcW w:w="3378" w:type="dxa"/>
            <w:vAlign w:val="center"/>
          </w:tcPr>
          <w:p w:rsidR="009806B8" w:rsidRPr="00BB2102" w:rsidRDefault="009806B8" w:rsidP="00AF5AE6">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9806B8" w:rsidRPr="00BB2102" w:rsidRDefault="009806B8" w:rsidP="00AF5AE6">
            <w:pPr>
              <w:pStyle w:val="tabteksts"/>
              <w:jc w:val="center"/>
            </w:pPr>
            <w:r w:rsidRPr="00BB2102">
              <w:rPr>
                <w:b/>
                <w:bCs/>
              </w:rPr>
              <w:t>×</w:t>
            </w:r>
          </w:p>
        </w:tc>
        <w:tc>
          <w:tcPr>
            <w:tcW w:w="1132" w:type="dxa"/>
          </w:tcPr>
          <w:p w:rsidR="009806B8" w:rsidRPr="00BB2102" w:rsidRDefault="009806B8" w:rsidP="00AF5AE6">
            <w:pPr>
              <w:pStyle w:val="tabteksts"/>
              <w:jc w:val="right"/>
            </w:pPr>
            <w:r>
              <w:t>602 279</w:t>
            </w:r>
          </w:p>
        </w:tc>
        <w:tc>
          <w:tcPr>
            <w:tcW w:w="1132" w:type="dxa"/>
          </w:tcPr>
          <w:p w:rsidR="009806B8" w:rsidRPr="00BB2102" w:rsidRDefault="009806B8" w:rsidP="00AF5AE6">
            <w:pPr>
              <w:pStyle w:val="tabteksts"/>
              <w:jc w:val="right"/>
            </w:pPr>
            <w:r>
              <w:t>-46 002</w:t>
            </w:r>
          </w:p>
        </w:tc>
        <w:tc>
          <w:tcPr>
            <w:tcW w:w="1132" w:type="dxa"/>
          </w:tcPr>
          <w:p w:rsidR="009806B8" w:rsidRPr="00BB2102" w:rsidRDefault="009806B8" w:rsidP="00AF5AE6">
            <w:pPr>
              <w:pStyle w:val="tabteksts"/>
              <w:jc w:val="right"/>
            </w:pPr>
            <w:r>
              <w:t>-</w:t>
            </w:r>
          </w:p>
        </w:tc>
        <w:tc>
          <w:tcPr>
            <w:tcW w:w="1132" w:type="dxa"/>
          </w:tcPr>
          <w:p w:rsidR="009806B8" w:rsidRPr="00BB2102" w:rsidRDefault="009806B8" w:rsidP="00AF5AE6">
            <w:pPr>
              <w:pStyle w:val="tabteksts"/>
              <w:jc w:val="right"/>
            </w:pPr>
            <w:r>
              <w:t>-20 000</w:t>
            </w:r>
          </w:p>
        </w:tc>
      </w:tr>
      <w:tr w:rsidR="009806B8" w:rsidRPr="00BB2102" w:rsidTr="009806B8">
        <w:trPr>
          <w:trHeight w:val="283"/>
          <w:jc w:val="center"/>
        </w:trPr>
        <w:tc>
          <w:tcPr>
            <w:tcW w:w="3378" w:type="dxa"/>
            <w:vAlign w:val="center"/>
          </w:tcPr>
          <w:p w:rsidR="009806B8" w:rsidRPr="00BB2102" w:rsidRDefault="009806B8" w:rsidP="00AF5AE6">
            <w:pPr>
              <w:pStyle w:val="tabteksts"/>
            </w:pPr>
            <w:r w:rsidRPr="00BB2102">
              <w:rPr>
                <w:lang w:eastAsia="lv-LV"/>
              </w:rPr>
              <w:t>Kopējie izdevumi</w:t>
            </w:r>
            <w:r w:rsidRPr="00BB2102">
              <w:t>, % (+/–) pret iepriekšējo gadu</w:t>
            </w:r>
          </w:p>
        </w:tc>
        <w:tc>
          <w:tcPr>
            <w:tcW w:w="1131" w:type="dxa"/>
          </w:tcPr>
          <w:p w:rsidR="009806B8" w:rsidRPr="00BB2102" w:rsidRDefault="009806B8" w:rsidP="00AF5AE6">
            <w:pPr>
              <w:pStyle w:val="tabteksts"/>
              <w:jc w:val="center"/>
            </w:pPr>
            <w:r w:rsidRPr="00BB2102">
              <w:rPr>
                <w:b/>
                <w:bCs/>
              </w:rPr>
              <w:t>×</w:t>
            </w:r>
          </w:p>
        </w:tc>
        <w:tc>
          <w:tcPr>
            <w:tcW w:w="1132" w:type="dxa"/>
          </w:tcPr>
          <w:p w:rsidR="009806B8" w:rsidRPr="00BB2102" w:rsidRDefault="009806B8" w:rsidP="00AF5AE6">
            <w:pPr>
              <w:pStyle w:val="tabteksts"/>
              <w:jc w:val="right"/>
            </w:pPr>
            <w:r>
              <w:t>26,3</w:t>
            </w:r>
          </w:p>
        </w:tc>
        <w:tc>
          <w:tcPr>
            <w:tcW w:w="1132" w:type="dxa"/>
          </w:tcPr>
          <w:p w:rsidR="009806B8" w:rsidRPr="00BB2102" w:rsidRDefault="009806B8" w:rsidP="00AF5AE6">
            <w:pPr>
              <w:pStyle w:val="tabteksts"/>
              <w:jc w:val="right"/>
            </w:pPr>
            <w:r>
              <w:t>-1,6</w:t>
            </w:r>
          </w:p>
        </w:tc>
        <w:tc>
          <w:tcPr>
            <w:tcW w:w="1132" w:type="dxa"/>
          </w:tcPr>
          <w:p w:rsidR="009806B8" w:rsidRPr="00BB2102" w:rsidRDefault="009806B8" w:rsidP="00AF5AE6">
            <w:pPr>
              <w:pStyle w:val="tabteksts"/>
              <w:jc w:val="right"/>
            </w:pPr>
            <w:r>
              <w:t>-</w:t>
            </w:r>
          </w:p>
        </w:tc>
        <w:tc>
          <w:tcPr>
            <w:tcW w:w="1132" w:type="dxa"/>
          </w:tcPr>
          <w:p w:rsidR="009806B8" w:rsidRPr="00BB2102" w:rsidRDefault="009806B8" w:rsidP="00AF5AE6">
            <w:pPr>
              <w:pStyle w:val="tabteksts"/>
              <w:jc w:val="right"/>
            </w:pPr>
            <w:r>
              <w:t>-0,7</w:t>
            </w:r>
          </w:p>
        </w:tc>
      </w:tr>
      <w:tr w:rsidR="009806B8" w:rsidRPr="00BB2102" w:rsidTr="009806B8">
        <w:trPr>
          <w:trHeight w:val="142"/>
          <w:jc w:val="center"/>
        </w:trPr>
        <w:tc>
          <w:tcPr>
            <w:tcW w:w="3378" w:type="dxa"/>
          </w:tcPr>
          <w:p w:rsidR="009806B8" w:rsidRPr="00BB2102" w:rsidRDefault="009806B8" w:rsidP="00AF5AE6">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9806B8" w:rsidRPr="00BB2102" w:rsidRDefault="009806B8" w:rsidP="00AF5AE6">
            <w:pPr>
              <w:pStyle w:val="tabteksts"/>
              <w:jc w:val="right"/>
              <w:rPr>
                <w:szCs w:val="18"/>
              </w:rPr>
            </w:pPr>
            <w:r>
              <w:rPr>
                <w:szCs w:val="18"/>
              </w:rPr>
              <w:t>1 792 912</w:t>
            </w:r>
          </w:p>
        </w:tc>
        <w:tc>
          <w:tcPr>
            <w:tcW w:w="1132" w:type="dxa"/>
          </w:tcPr>
          <w:p w:rsidR="009806B8" w:rsidRPr="00BB2102" w:rsidRDefault="009806B8" w:rsidP="00AF5AE6">
            <w:pPr>
              <w:pStyle w:val="tabteksts"/>
              <w:jc w:val="right"/>
              <w:rPr>
                <w:szCs w:val="18"/>
              </w:rPr>
            </w:pPr>
            <w:r>
              <w:rPr>
                <w:szCs w:val="18"/>
              </w:rPr>
              <w:t>2 249 208</w:t>
            </w:r>
          </w:p>
        </w:tc>
        <w:tc>
          <w:tcPr>
            <w:tcW w:w="1132" w:type="dxa"/>
          </w:tcPr>
          <w:p w:rsidR="009806B8" w:rsidRPr="00BB2102" w:rsidRDefault="009806B8" w:rsidP="00AF5AE6">
            <w:pPr>
              <w:pStyle w:val="tabteksts"/>
              <w:jc w:val="right"/>
              <w:rPr>
                <w:szCs w:val="18"/>
              </w:rPr>
            </w:pPr>
            <w:r>
              <w:rPr>
                <w:szCs w:val="18"/>
              </w:rPr>
              <w:t>2 249 102</w:t>
            </w:r>
          </w:p>
        </w:tc>
        <w:tc>
          <w:tcPr>
            <w:tcW w:w="1132" w:type="dxa"/>
          </w:tcPr>
          <w:p w:rsidR="009806B8" w:rsidRPr="00BB2102" w:rsidRDefault="009806B8" w:rsidP="00AF5AE6">
            <w:pPr>
              <w:pStyle w:val="tabteksts"/>
              <w:jc w:val="right"/>
              <w:rPr>
                <w:szCs w:val="18"/>
              </w:rPr>
            </w:pPr>
            <w:r>
              <w:rPr>
                <w:szCs w:val="18"/>
              </w:rPr>
              <w:t>2 249 102</w:t>
            </w:r>
          </w:p>
        </w:tc>
        <w:tc>
          <w:tcPr>
            <w:tcW w:w="1132" w:type="dxa"/>
          </w:tcPr>
          <w:p w:rsidR="009806B8" w:rsidRPr="00BB2102" w:rsidRDefault="009806B8" w:rsidP="00AF5AE6">
            <w:pPr>
              <w:pStyle w:val="tabteksts"/>
              <w:jc w:val="right"/>
              <w:rPr>
                <w:szCs w:val="18"/>
              </w:rPr>
            </w:pPr>
            <w:r>
              <w:rPr>
                <w:szCs w:val="18"/>
              </w:rPr>
              <w:t>2 249 102</w:t>
            </w:r>
          </w:p>
        </w:tc>
      </w:tr>
      <w:tr w:rsidR="009806B8" w:rsidRPr="00BB2102" w:rsidTr="00AF5AE6">
        <w:trPr>
          <w:trHeight w:val="137"/>
          <w:jc w:val="center"/>
        </w:trPr>
        <w:tc>
          <w:tcPr>
            <w:tcW w:w="3378" w:type="dxa"/>
          </w:tcPr>
          <w:p w:rsidR="009806B8" w:rsidRPr="00BB2102" w:rsidRDefault="009806B8" w:rsidP="00AF5AE6">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9806B8" w:rsidRPr="00BB2102" w:rsidRDefault="009806B8" w:rsidP="00AF5AE6">
            <w:pPr>
              <w:pStyle w:val="tabteksts"/>
              <w:jc w:val="right"/>
              <w:rPr>
                <w:szCs w:val="18"/>
              </w:rPr>
            </w:pPr>
            <w:r>
              <w:rPr>
                <w:szCs w:val="18"/>
              </w:rPr>
              <w:t>96</w:t>
            </w:r>
          </w:p>
        </w:tc>
        <w:tc>
          <w:tcPr>
            <w:tcW w:w="1132" w:type="dxa"/>
          </w:tcPr>
          <w:p w:rsidR="009806B8" w:rsidRPr="00BB2102" w:rsidRDefault="009806B8" w:rsidP="00AF5AE6">
            <w:pPr>
              <w:pStyle w:val="tabteksts"/>
              <w:jc w:val="right"/>
              <w:rPr>
                <w:szCs w:val="18"/>
              </w:rPr>
            </w:pPr>
            <w:r>
              <w:rPr>
                <w:szCs w:val="18"/>
              </w:rPr>
              <w:t>103</w:t>
            </w:r>
          </w:p>
        </w:tc>
        <w:tc>
          <w:tcPr>
            <w:tcW w:w="1132" w:type="dxa"/>
          </w:tcPr>
          <w:p w:rsidR="009806B8" w:rsidRPr="00BB2102" w:rsidRDefault="009806B8" w:rsidP="00AF5AE6">
            <w:pPr>
              <w:pStyle w:val="tabteksts"/>
              <w:jc w:val="right"/>
              <w:rPr>
                <w:szCs w:val="18"/>
              </w:rPr>
            </w:pPr>
            <w:r>
              <w:rPr>
                <w:szCs w:val="18"/>
              </w:rPr>
              <w:t>103</w:t>
            </w:r>
          </w:p>
        </w:tc>
        <w:tc>
          <w:tcPr>
            <w:tcW w:w="1132" w:type="dxa"/>
          </w:tcPr>
          <w:p w:rsidR="009806B8" w:rsidRPr="00BB2102" w:rsidRDefault="009806B8" w:rsidP="00AF5AE6">
            <w:pPr>
              <w:pStyle w:val="tabteksts"/>
              <w:jc w:val="right"/>
              <w:rPr>
                <w:szCs w:val="18"/>
              </w:rPr>
            </w:pPr>
            <w:r>
              <w:rPr>
                <w:szCs w:val="18"/>
              </w:rPr>
              <w:t>103</w:t>
            </w:r>
          </w:p>
        </w:tc>
        <w:tc>
          <w:tcPr>
            <w:tcW w:w="1132" w:type="dxa"/>
          </w:tcPr>
          <w:p w:rsidR="009806B8" w:rsidRPr="00BB2102" w:rsidRDefault="009806B8" w:rsidP="00AF5AE6">
            <w:pPr>
              <w:pStyle w:val="tabteksts"/>
              <w:jc w:val="right"/>
              <w:rPr>
                <w:szCs w:val="18"/>
              </w:rPr>
            </w:pPr>
            <w:r>
              <w:rPr>
                <w:szCs w:val="18"/>
              </w:rPr>
              <w:t>103</w:t>
            </w:r>
          </w:p>
        </w:tc>
      </w:tr>
      <w:tr w:rsidR="009806B8" w:rsidRPr="00BB2102" w:rsidTr="00AF5AE6">
        <w:trPr>
          <w:trHeight w:val="197"/>
          <w:jc w:val="center"/>
        </w:trPr>
        <w:tc>
          <w:tcPr>
            <w:tcW w:w="3378" w:type="dxa"/>
          </w:tcPr>
          <w:p w:rsidR="009806B8" w:rsidRPr="00BB2102" w:rsidRDefault="009806B8" w:rsidP="00AF5AE6">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9806B8" w:rsidRPr="003D7038" w:rsidRDefault="009806B8" w:rsidP="00AF5AE6">
            <w:pPr>
              <w:pStyle w:val="tabteksts"/>
              <w:jc w:val="right"/>
              <w:rPr>
                <w:szCs w:val="18"/>
              </w:rPr>
            </w:pPr>
            <w:r w:rsidRPr="003D7038">
              <w:rPr>
                <w:szCs w:val="18"/>
              </w:rPr>
              <w:t>1 553</w:t>
            </w:r>
          </w:p>
        </w:tc>
        <w:tc>
          <w:tcPr>
            <w:tcW w:w="1132" w:type="dxa"/>
          </w:tcPr>
          <w:p w:rsidR="009806B8" w:rsidRPr="003D7038" w:rsidRDefault="009806B8" w:rsidP="00AF5AE6">
            <w:pPr>
              <w:pStyle w:val="tabteksts"/>
              <w:jc w:val="right"/>
              <w:rPr>
                <w:szCs w:val="18"/>
              </w:rPr>
            </w:pPr>
            <w:r w:rsidRPr="003D7038">
              <w:rPr>
                <w:szCs w:val="18"/>
              </w:rPr>
              <w:t>1 790</w:t>
            </w:r>
          </w:p>
        </w:tc>
        <w:tc>
          <w:tcPr>
            <w:tcW w:w="1132" w:type="dxa"/>
          </w:tcPr>
          <w:p w:rsidR="009806B8" w:rsidRPr="003D7038" w:rsidRDefault="009806B8" w:rsidP="00AF5AE6">
            <w:pPr>
              <w:pStyle w:val="tabteksts"/>
              <w:jc w:val="right"/>
              <w:rPr>
                <w:szCs w:val="18"/>
              </w:rPr>
            </w:pPr>
            <w:r w:rsidRPr="003D7038">
              <w:rPr>
                <w:szCs w:val="18"/>
              </w:rPr>
              <w:t>1 796</w:t>
            </w:r>
          </w:p>
        </w:tc>
        <w:tc>
          <w:tcPr>
            <w:tcW w:w="1132" w:type="dxa"/>
          </w:tcPr>
          <w:p w:rsidR="009806B8" w:rsidRPr="003D7038" w:rsidRDefault="009806B8" w:rsidP="00AF5AE6">
            <w:pPr>
              <w:pStyle w:val="tabteksts"/>
              <w:jc w:val="right"/>
              <w:rPr>
                <w:szCs w:val="18"/>
              </w:rPr>
            </w:pPr>
            <w:r w:rsidRPr="003D7038">
              <w:rPr>
                <w:szCs w:val="18"/>
              </w:rPr>
              <w:t>1 796</w:t>
            </w:r>
          </w:p>
        </w:tc>
        <w:tc>
          <w:tcPr>
            <w:tcW w:w="1132" w:type="dxa"/>
          </w:tcPr>
          <w:p w:rsidR="009806B8" w:rsidRPr="003D7038" w:rsidRDefault="009806B8" w:rsidP="00AF5AE6">
            <w:pPr>
              <w:pStyle w:val="tabteksts"/>
              <w:jc w:val="right"/>
              <w:rPr>
                <w:szCs w:val="18"/>
              </w:rPr>
            </w:pPr>
            <w:r w:rsidRPr="003D7038">
              <w:rPr>
                <w:szCs w:val="18"/>
              </w:rPr>
              <w:t>1 796</w:t>
            </w:r>
          </w:p>
        </w:tc>
      </w:tr>
      <w:tr w:rsidR="009806B8" w:rsidRPr="00BB2102" w:rsidTr="009806B8">
        <w:trPr>
          <w:trHeight w:val="567"/>
          <w:jc w:val="center"/>
        </w:trPr>
        <w:tc>
          <w:tcPr>
            <w:tcW w:w="3378" w:type="dxa"/>
            <w:vAlign w:val="center"/>
          </w:tcPr>
          <w:p w:rsidR="009806B8" w:rsidRPr="00BB2102" w:rsidRDefault="009806B8" w:rsidP="00AF5AE6">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9806B8" w:rsidRPr="003D7038" w:rsidRDefault="009806B8" w:rsidP="00AF5AE6">
            <w:pPr>
              <w:pStyle w:val="tabteksts"/>
              <w:jc w:val="right"/>
              <w:rPr>
                <w:szCs w:val="18"/>
              </w:rPr>
            </w:pPr>
            <w:r w:rsidRPr="003D7038">
              <w:rPr>
                <w:szCs w:val="18"/>
              </w:rPr>
              <w:t>4 102</w:t>
            </w:r>
          </w:p>
        </w:tc>
        <w:tc>
          <w:tcPr>
            <w:tcW w:w="1132" w:type="dxa"/>
          </w:tcPr>
          <w:p w:rsidR="009806B8" w:rsidRPr="003D7038" w:rsidRDefault="009806B8" w:rsidP="00AF5AE6">
            <w:pPr>
              <w:pStyle w:val="tabteksts"/>
              <w:jc w:val="right"/>
              <w:rPr>
                <w:szCs w:val="18"/>
              </w:rPr>
            </w:pPr>
            <w:r w:rsidRPr="003D7038">
              <w:rPr>
                <w:szCs w:val="18"/>
              </w:rPr>
              <w:t>36 339</w:t>
            </w:r>
          </w:p>
        </w:tc>
        <w:tc>
          <w:tcPr>
            <w:tcW w:w="1132" w:type="dxa"/>
          </w:tcPr>
          <w:p w:rsidR="009806B8" w:rsidRPr="003D7038" w:rsidRDefault="009806B8" w:rsidP="00AF5AE6">
            <w:pPr>
              <w:pStyle w:val="tabteksts"/>
              <w:jc w:val="right"/>
              <w:rPr>
                <w:szCs w:val="18"/>
              </w:rPr>
            </w:pPr>
            <w:r w:rsidRPr="003D7038">
              <w:rPr>
                <w:szCs w:val="18"/>
              </w:rPr>
              <w:t>29 284</w:t>
            </w:r>
          </w:p>
        </w:tc>
        <w:tc>
          <w:tcPr>
            <w:tcW w:w="1132" w:type="dxa"/>
          </w:tcPr>
          <w:p w:rsidR="009806B8" w:rsidRPr="003D7038" w:rsidRDefault="009806B8" w:rsidP="00AF5AE6">
            <w:pPr>
              <w:pStyle w:val="tabteksts"/>
              <w:jc w:val="right"/>
              <w:rPr>
                <w:szCs w:val="18"/>
              </w:rPr>
            </w:pPr>
            <w:r w:rsidRPr="003D7038">
              <w:rPr>
                <w:szCs w:val="18"/>
              </w:rPr>
              <w:t>29 284</w:t>
            </w:r>
          </w:p>
        </w:tc>
        <w:tc>
          <w:tcPr>
            <w:tcW w:w="1132" w:type="dxa"/>
          </w:tcPr>
          <w:p w:rsidR="009806B8" w:rsidRPr="003D7038" w:rsidRDefault="009806B8" w:rsidP="00AF5AE6">
            <w:pPr>
              <w:pStyle w:val="tabteksts"/>
              <w:jc w:val="right"/>
              <w:rPr>
                <w:szCs w:val="18"/>
              </w:rPr>
            </w:pPr>
            <w:r w:rsidRPr="003D7038">
              <w:rPr>
                <w:szCs w:val="18"/>
              </w:rPr>
              <w:t>29 284</w:t>
            </w:r>
          </w:p>
        </w:tc>
      </w:tr>
    </w:tbl>
    <w:p w:rsidR="009806B8" w:rsidRPr="00BB2102" w:rsidRDefault="009806B8" w:rsidP="00AF5AE6">
      <w:pPr>
        <w:pStyle w:val="Tabuluvirsraksti"/>
        <w:spacing w:after="120"/>
        <w:jc w:val="both"/>
        <w:rPr>
          <w:lang w:eastAsia="lv-LV"/>
        </w:rPr>
      </w:pPr>
    </w:p>
    <w:p w:rsidR="009806B8" w:rsidRPr="00BB2102" w:rsidRDefault="009806B8" w:rsidP="00AF5AE6">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9806B8" w:rsidRPr="00BB2102" w:rsidRDefault="008246A5" w:rsidP="009806B8">
      <w:pPr>
        <w:ind w:left="7921" w:firstLine="720"/>
        <w:jc w:val="center"/>
        <w:rPr>
          <w:i/>
          <w:sz w:val="18"/>
          <w:szCs w:val="18"/>
        </w:rPr>
      </w:pPr>
      <w:r>
        <w:rPr>
          <w:i/>
          <w:sz w:val="18"/>
          <w:szCs w:val="18"/>
        </w:rPr>
        <w:t>E</w:t>
      </w:r>
      <w:r w:rsidR="009806B8"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806B8" w:rsidRPr="00BB2102" w:rsidTr="009806B8">
        <w:trPr>
          <w:trHeight w:val="142"/>
          <w:tblHeader/>
          <w:jc w:val="center"/>
        </w:trPr>
        <w:tc>
          <w:tcPr>
            <w:tcW w:w="5241" w:type="dxa"/>
            <w:vAlign w:val="center"/>
          </w:tcPr>
          <w:p w:rsidR="009806B8" w:rsidRPr="00BB2102" w:rsidRDefault="009806B8" w:rsidP="00AF5AE6">
            <w:pPr>
              <w:pStyle w:val="tabteksts"/>
              <w:jc w:val="center"/>
              <w:rPr>
                <w:szCs w:val="18"/>
              </w:rPr>
            </w:pPr>
            <w:r w:rsidRPr="00BB2102">
              <w:rPr>
                <w:color w:val="000000" w:themeColor="text1"/>
                <w:szCs w:val="18"/>
                <w:lang w:eastAsia="lv-LV"/>
              </w:rPr>
              <w:t>Pasākums</w:t>
            </w:r>
          </w:p>
        </w:tc>
        <w:tc>
          <w:tcPr>
            <w:tcW w:w="1277" w:type="dxa"/>
            <w:vAlign w:val="center"/>
          </w:tcPr>
          <w:p w:rsidR="009806B8" w:rsidRPr="00BB2102" w:rsidRDefault="009806B8" w:rsidP="00AF5AE6">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9806B8" w:rsidRPr="00BB2102" w:rsidRDefault="009806B8" w:rsidP="00AF5AE6">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9806B8" w:rsidRPr="00BB2102" w:rsidRDefault="009806B8" w:rsidP="00AF5AE6">
            <w:pPr>
              <w:pStyle w:val="tabteksts"/>
              <w:jc w:val="center"/>
              <w:rPr>
                <w:color w:val="000000" w:themeColor="text1"/>
                <w:szCs w:val="18"/>
                <w:lang w:eastAsia="lv-LV"/>
              </w:rPr>
            </w:pPr>
            <w:r w:rsidRPr="00BB2102">
              <w:rPr>
                <w:color w:val="000000" w:themeColor="text1"/>
                <w:szCs w:val="18"/>
                <w:lang w:eastAsia="lv-LV"/>
              </w:rPr>
              <w:t>Izmaiņas</w:t>
            </w:r>
          </w:p>
        </w:tc>
      </w:tr>
      <w:tr w:rsidR="009806B8" w:rsidRPr="00BB2102" w:rsidTr="009806B8">
        <w:trPr>
          <w:trHeight w:val="142"/>
          <w:jc w:val="center"/>
        </w:trPr>
        <w:tc>
          <w:tcPr>
            <w:tcW w:w="5241" w:type="dxa"/>
            <w:shd w:val="clear" w:color="auto" w:fill="D9D9D9" w:themeFill="background1" w:themeFillShade="D9"/>
          </w:tcPr>
          <w:p w:rsidR="009806B8" w:rsidRPr="00BB2102" w:rsidRDefault="009806B8" w:rsidP="00AF5AE6">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9806B8" w:rsidRPr="00BB2102" w:rsidRDefault="009806B8" w:rsidP="00AF5AE6">
            <w:pPr>
              <w:pStyle w:val="tabteksts"/>
              <w:jc w:val="right"/>
              <w:rPr>
                <w:szCs w:val="18"/>
              </w:rPr>
            </w:pPr>
            <w:r>
              <w:rPr>
                <w:szCs w:val="18"/>
              </w:rPr>
              <w:t>-46 002</w:t>
            </w:r>
          </w:p>
        </w:tc>
        <w:tc>
          <w:tcPr>
            <w:tcW w:w="1277" w:type="dxa"/>
            <w:shd w:val="clear" w:color="auto" w:fill="D9D9D9" w:themeFill="background1" w:themeFillShade="D9"/>
          </w:tcPr>
          <w:p w:rsidR="009806B8" w:rsidRPr="00BB2102" w:rsidRDefault="009806B8" w:rsidP="00AF5AE6">
            <w:pPr>
              <w:pStyle w:val="tabteksts"/>
              <w:jc w:val="center"/>
              <w:rPr>
                <w:szCs w:val="18"/>
              </w:rPr>
            </w:pPr>
            <w:r>
              <w:rPr>
                <w:szCs w:val="18"/>
              </w:rPr>
              <w:t>-</w:t>
            </w:r>
          </w:p>
        </w:tc>
        <w:tc>
          <w:tcPr>
            <w:tcW w:w="1277" w:type="dxa"/>
            <w:shd w:val="clear" w:color="auto" w:fill="D9D9D9" w:themeFill="background1" w:themeFillShade="D9"/>
          </w:tcPr>
          <w:p w:rsidR="009806B8" w:rsidRPr="00BB2102" w:rsidRDefault="009806B8" w:rsidP="00AF5AE6">
            <w:pPr>
              <w:pStyle w:val="tabteksts"/>
              <w:jc w:val="right"/>
              <w:rPr>
                <w:szCs w:val="18"/>
              </w:rPr>
            </w:pPr>
            <w:r>
              <w:rPr>
                <w:szCs w:val="18"/>
              </w:rPr>
              <w:t>-46 002</w:t>
            </w:r>
          </w:p>
        </w:tc>
      </w:tr>
      <w:tr w:rsidR="009806B8" w:rsidRPr="00BB2102" w:rsidTr="009806B8">
        <w:trPr>
          <w:jc w:val="center"/>
        </w:trPr>
        <w:tc>
          <w:tcPr>
            <w:tcW w:w="9072" w:type="dxa"/>
            <w:gridSpan w:val="4"/>
          </w:tcPr>
          <w:p w:rsidR="009806B8" w:rsidRPr="00BB2102" w:rsidRDefault="009806B8" w:rsidP="00AF5AE6">
            <w:pPr>
              <w:pStyle w:val="tabteksts"/>
              <w:ind w:firstLine="313"/>
              <w:rPr>
                <w:szCs w:val="18"/>
              </w:rPr>
            </w:pPr>
            <w:r w:rsidRPr="00BB2102">
              <w:rPr>
                <w:i/>
                <w:szCs w:val="18"/>
                <w:lang w:eastAsia="lv-LV"/>
              </w:rPr>
              <w:t>t. sk.:</w:t>
            </w:r>
          </w:p>
        </w:tc>
      </w:tr>
      <w:tr w:rsidR="009806B8" w:rsidRPr="00BB2102" w:rsidTr="009806B8">
        <w:trPr>
          <w:trHeight w:val="142"/>
          <w:jc w:val="center"/>
        </w:trPr>
        <w:tc>
          <w:tcPr>
            <w:tcW w:w="5241" w:type="dxa"/>
            <w:shd w:val="clear" w:color="auto" w:fill="F2F2F2" w:themeFill="background1" w:themeFillShade="F2"/>
            <w:vAlign w:val="center"/>
          </w:tcPr>
          <w:p w:rsidR="009806B8" w:rsidRPr="003D7038" w:rsidRDefault="009806B8" w:rsidP="00AF5AE6">
            <w:pPr>
              <w:pStyle w:val="tabteksts"/>
              <w:rPr>
                <w:szCs w:val="18"/>
                <w:u w:val="single"/>
                <w:lang w:eastAsia="lv-LV"/>
              </w:rPr>
            </w:pPr>
            <w:r w:rsidRPr="003D7038">
              <w:rPr>
                <w:szCs w:val="18"/>
                <w:u w:val="single"/>
                <w:lang w:eastAsia="lv-LV"/>
              </w:rPr>
              <w:t>Citas izmaiņas</w:t>
            </w:r>
          </w:p>
        </w:tc>
        <w:tc>
          <w:tcPr>
            <w:tcW w:w="1277" w:type="dxa"/>
            <w:shd w:val="clear" w:color="auto" w:fill="F2F2F2" w:themeFill="background1" w:themeFillShade="F2"/>
          </w:tcPr>
          <w:p w:rsidR="009806B8" w:rsidRPr="003D7038" w:rsidRDefault="009806B8" w:rsidP="00AF5AE6">
            <w:pPr>
              <w:pStyle w:val="tabteksts"/>
              <w:jc w:val="right"/>
              <w:rPr>
                <w:szCs w:val="18"/>
              </w:rPr>
            </w:pPr>
            <w:r w:rsidRPr="003D7038">
              <w:rPr>
                <w:szCs w:val="18"/>
              </w:rPr>
              <w:t>46 002</w:t>
            </w:r>
          </w:p>
        </w:tc>
        <w:tc>
          <w:tcPr>
            <w:tcW w:w="1277" w:type="dxa"/>
            <w:shd w:val="clear" w:color="auto" w:fill="F2F2F2" w:themeFill="background1" w:themeFillShade="F2"/>
          </w:tcPr>
          <w:p w:rsidR="009806B8" w:rsidRPr="003D7038" w:rsidRDefault="009806B8" w:rsidP="00AF5AE6">
            <w:pPr>
              <w:pStyle w:val="tabteksts"/>
              <w:jc w:val="center"/>
              <w:rPr>
                <w:szCs w:val="18"/>
              </w:rPr>
            </w:pPr>
            <w:r w:rsidRPr="003D7038">
              <w:rPr>
                <w:szCs w:val="18"/>
              </w:rPr>
              <w:t>-</w:t>
            </w:r>
          </w:p>
        </w:tc>
        <w:tc>
          <w:tcPr>
            <w:tcW w:w="1277" w:type="dxa"/>
            <w:shd w:val="clear" w:color="auto" w:fill="F2F2F2" w:themeFill="background1" w:themeFillShade="F2"/>
          </w:tcPr>
          <w:p w:rsidR="009806B8" w:rsidRPr="003D7038" w:rsidRDefault="009806B8" w:rsidP="00AF5AE6">
            <w:pPr>
              <w:pStyle w:val="tabteksts"/>
              <w:jc w:val="right"/>
              <w:rPr>
                <w:szCs w:val="18"/>
              </w:rPr>
            </w:pPr>
            <w:r w:rsidRPr="003D7038">
              <w:rPr>
                <w:szCs w:val="18"/>
              </w:rPr>
              <w:t>-46 002</w:t>
            </w:r>
          </w:p>
        </w:tc>
      </w:tr>
      <w:tr w:rsidR="009806B8" w:rsidRPr="00BB2102" w:rsidTr="009806B8">
        <w:trPr>
          <w:trHeight w:val="142"/>
          <w:jc w:val="center"/>
        </w:trPr>
        <w:tc>
          <w:tcPr>
            <w:tcW w:w="5241" w:type="dxa"/>
          </w:tcPr>
          <w:p w:rsidR="009806B8" w:rsidRPr="003D7038" w:rsidRDefault="009806B8" w:rsidP="00AF5AE6">
            <w:pPr>
              <w:pStyle w:val="tabteksts"/>
              <w:rPr>
                <w:i/>
                <w:szCs w:val="18"/>
                <w:lang w:eastAsia="lv-LV"/>
              </w:rPr>
            </w:pPr>
            <w:r w:rsidRPr="003D7038">
              <w:rPr>
                <w:i/>
                <w:szCs w:val="18"/>
                <w:lang w:eastAsia="lv-LV"/>
              </w:rPr>
              <w:t>Samazināti izdevumi, ievēroj</w:t>
            </w:r>
            <w:r>
              <w:rPr>
                <w:i/>
                <w:szCs w:val="18"/>
                <w:lang w:eastAsia="lv-LV"/>
              </w:rPr>
              <w:t xml:space="preserve">ot iepriekšējos gados uzsāktā prioritārā pasākuma </w:t>
            </w:r>
            <w:r w:rsidRPr="003D7038">
              <w:rPr>
                <w:i/>
                <w:szCs w:val="18"/>
                <w:lang w:eastAsia="lv-LV"/>
              </w:rPr>
              <w:t xml:space="preserve">“Noziedzīgi iegūtu līdzekļu legalizācijas un terorisma finansēšanas risku ierobežošana” </w:t>
            </w:r>
            <w:r w:rsidRPr="00A9402E">
              <w:rPr>
                <w:i/>
                <w:szCs w:val="18"/>
                <w:lang w:eastAsia="lv-LV"/>
              </w:rPr>
              <w:t xml:space="preserve">2019. gadam </w:t>
            </w:r>
            <w:r w:rsidRPr="003D7038">
              <w:rPr>
                <w:i/>
                <w:szCs w:val="18"/>
                <w:lang w:eastAsia="lv-LV"/>
              </w:rPr>
              <w:t xml:space="preserve">paredzēto finansējuma apmēru </w:t>
            </w:r>
          </w:p>
        </w:tc>
        <w:tc>
          <w:tcPr>
            <w:tcW w:w="1277" w:type="dxa"/>
          </w:tcPr>
          <w:p w:rsidR="009806B8" w:rsidRPr="003D7038" w:rsidRDefault="009806B8" w:rsidP="00AF5AE6">
            <w:pPr>
              <w:pStyle w:val="tabteksts"/>
              <w:jc w:val="right"/>
              <w:rPr>
                <w:szCs w:val="18"/>
              </w:rPr>
            </w:pPr>
            <w:r w:rsidRPr="003D7038">
              <w:rPr>
                <w:szCs w:val="18"/>
              </w:rPr>
              <w:t>30 096</w:t>
            </w:r>
          </w:p>
        </w:tc>
        <w:tc>
          <w:tcPr>
            <w:tcW w:w="1277" w:type="dxa"/>
          </w:tcPr>
          <w:p w:rsidR="009806B8" w:rsidRPr="003D7038" w:rsidRDefault="009806B8" w:rsidP="00AF5AE6">
            <w:pPr>
              <w:pStyle w:val="tabteksts"/>
              <w:jc w:val="center"/>
              <w:rPr>
                <w:szCs w:val="18"/>
              </w:rPr>
            </w:pPr>
            <w:r w:rsidRPr="003D7038">
              <w:rPr>
                <w:szCs w:val="18"/>
              </w:rPr>
              <w:t>-</w:t>
            </w:r>
          </w:p>
        </w:tc>
        <w:tc>
          <w:tcPr>
            <w:tcW w:w="1277" w:type="dxa"/>
          </w:tcPr>
          <w:p w:rsidR="009806B8" w:rsidRPr="003D7038" w:rsidRDefault="009806B8" w:rsidP="00AF5AE6">
            <w:pPr>
              <w:pStyle w:val="tabteksts"/>
              <w:jc w:val="right"/>
              <w:rPr>
                <w:szCs w:val="18"/>
              </w:rPr>
            </w:pPr>
            <w:r w:rsidRPr="003D7038">
              <w:rPr>
                <w:szCs w:val="18"/>
              </w:rPr>
              <w:t>-30 096</w:t>
            </w:r>
          </w:p>
        </w:tc>
      </w:tr>
      <w:tr w:rsidR="009806B8" w:rsidRPr="00BB2102" w:rsidTr="009806B8">
        <w:trPr>
          <w:trHeight w:val="142"/>
          <w:jc w:val="center"/>
        </w:trPr>
        <w:tc>
          <w:tcPr>
            <w:tcW w:w="5241" w:type="dxa"/>
          </w:tcPr>
          <w:p w:rsidR="009806B8" w:rsidRPr="00BB2102" w:rsidRDefault="009806B8" w:rsidP="00AF5AE6">
            <w:pPr>
              <w:pStyle w:val="tabteksts"/>
              <w:rPr>
                <w:i/>
                <w:szCs w:val="18"/>
                <w:lang w:eastAsia="lv-LV"/>
              </w:rPr>
            </w:pPr>
            <w:r w:rsidRPr="003D7038">
              <w:rPr>
                <w:i/>
                <w:szCs w:val="18"/>
                <w:lang w:eastAsia="lv-LV"/>
              </w:rPr>
              <w:t>Samazināti izdevumi, ievērojot paredzēto finansējuma apmēru 2019.gadam darba devēja valsts sociālās apdrošināšanas obligāto iemaksu izmaiņām obligātās veselības apdrošināšanas ieviešanai</w:t>
            </w:r>
          </w:p>
        </w:tc>
        <w:tc>
          <w:tcPr>
            <w:tcW w:w="1277" w:type="dxa"/>
          </w:tcPr>
          <w:p w:rsidR="009806B8" w:rsidRPr="00BB2102" w:rsidRDefault="009806B8" w:rsidP="00AF5AE6">
            <w:pPr>
              <w:pStyle w:val="tabteksts"/>
              <w:jc w:val="right"/>
              <w:rPr>
                <w:szCs w:val="18"/>
              </w:rPr>
            </w:pPr>
            <w:r>
              <w:rPr>
                <w:szCs w:val="18"/>
              </w:rPr>
              <w:t>106</w:t>
            </w:r>
          </w:p>
        </w:tc>
        <w:tc>
          <w:tcPr>
            <w:tcW w:w="1277" w:type="dxa"/>
          </w:tcPr>
          <w:p w:rsidR="009806B8" w:rsidRPr="00BB2102" w:rsidRDefault="009806B8" w:rsidP="00AF5AE6">
            <w:pPr>
              <w:pStyle w:val="tabteksts"/>
              <w:jc w:val="center"/>
              <w:rPr>
                <w:szCs w:val="18"/>
              </w:rPr>
            </w:pPr>
            <w:r>
              <w:rPr>
                <w:szCs w:val="18"/>
              </w:rPr>
              <w:t>-</w:t>
            </w:r>
          </w:p>
        </w:tc>
        <w:tc>
          <w:tcPr>
            <w:tcW w:w="1277" w:type="dxa"/>
          </w:tcPr>
          <w:p w:rsidR="009806B8" w:rsidRPr="00BB2102" w:rsidRDefault="009806B8" w:rsidP="00AF5AE6">
            <w:pPr>
              <w:pStyle w:val="tabteksts"/>
              <w:jc w:val="right"/>
              <w:rPr>
                <w:szCs w:val="18"/>
              </w:rPr>
            </w:pPr>
            <w:r>
              <w:rPr>
                <w:szCs w:val="18"/>
              </w:rPr>
              <w:t>-106</w:t>
            </w:r>
          </w:p>
        </w:tc>
      </w:tr>
      <w:tr w:rsidR="009806B8" w:rsidRPr="00BB2102" w:rsidTr="009806B8">
        <w:trPr>
          <w:trHeight w:val="142"/>
          <w:jc w:val="center"/>
        </w:trPr>
        <w:tc>
          <w:tcPr>
            <w:tcW w:w="5241" w:type="dxa"/>
          </w:tcPr>
          <w:p w:rsidR="009806B8" w:rsidRPr="00BB2102" w:rsidRDefault="009806B8" w:rsidP="00AF5AE6">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Pr>
          <w:p w:rsidR="009806B8" w:rsidRPr="00BB2102" w:rsidRDefault="009806B8" w:rsidP="00AF5AE6">
            <w:pPr>
              <w:pStyle w:val="tabteksts"/>
              <w:jc w:val="right"/>
              <w:rPr>
                <w:szCs w:val="18"/>
              </w:rPr>
            </w:pPr>
          </w:p>
        </w:tc>
        <w:tc>
          <w:tcPr>
            <w:tcW w:w="1277" w:type="dxa"/>
          </w:tcPr>
          <w:p w:rsidR="009806B8" w:rsidRPr="00BB2102" w:rsidRDefault="009806B8" w:rsidP="00AF5AE6">
            <w:pPr>
              <w:pStyle w:val="tabteksts"/>
              <w:jc w:val="right"/>
              <w:rPr>
                <w:szCs w:val="18"/>
              </w:rPr>
            </w:pPr>
          </w:p>
        </w:tc>
        <w:tc>
          <w:tcPr>
            <w:tcW w:w="1277" w:type="dxa"/>
          </w:tcPr>
          <w:p w:rsidR="009806B8" w:rsidRPr="00BB2102" w:rsidRDefault="009806B8" w:rsidP="00AF5AE6">
            <w:pPr>
              <w:pStyle w:val="tabteksts"/>
              <w:jc w:val="right"/>
              <w:rPr>
                <w:szCs w:val="18"/>
              </w:rPr>
            </w:pPr>
          </w:p>
        </w:tc>
      </w:tr>
      <w:tr w:rsidR="009806B8" w:rsidRPr="00BB2102" w:rsidTr="009806B8">
        <w:trPr>
          <w:trHeight w:val="142"/>
          <w:jc w:val="center"/>
        </w:trPr>
        <w:tc>
          <w:tcPr>
            <w:tcW w:w="5241" w:type="dxa"/>
          </w:tcPr>
          <w:p w:rsidR="009806B8" w:rsidRPr="00BB2102" w:rsidRDefault="009806B8" w:rsidP="00AF5AE6">
            <w:pPr>
              <w:pStyle w:val="tabteksts"/>
              <w:rPr>
                <w:i/>
                <w:szCs w:val="18"/>
                <w:lang w:eastAsia="lv-LV"/>
              </w:rPr>
            </w:pPr>
            <w:r w:rsidRPr="0061753A">
              <w:rPr>
                <w:i/>
                <w:szCs w:val="18"/>
                <w:lang w:eastAsia="lv-LV"/>
              </w:rPr>
              <w:t>Pārdalīts finansējums uz 97.00.00</w:t>
            </w:r>
            <w:r>
              <w:rPr>
                <w:i/>
                <w:szCs w:val="18"/>
                <w:lang w:eastAsia="lv-LV"/>
              </w:rPr>
              <w:t xml:space="preserve"> “Nozaru vadība un politikas plānošana”</w:t>
            </w:r>
            <w:r w:rsidRPr="0061753A">
              <w:rPr>
                <w:i/>
                <w:szCs w:val="18"/>
                <w:lang w:eastAsia="lv-LV"/>
              </w:rPr>
              <w:t xml:space="preserve"> ēkas,</w:t>
            </w:r>
            <w:r>
              <w:rPr>
                <w:i/>
                <w:szCs w:val="18"/>
                <w:lang w:eastAsia="lv-LV"/>
              </w:rPr>
              <w:t xml:space="preserve"> </w:t>
            </w:r>
            <w:r w:rsidRPr="00A9402E">
              <w:rPr>
                <w:i/>
                <w:szCs w:val="18"/>
                <w:lang w:eastAsia="lv-LV"/>
              </w:rPr>
              <w:t>kurā atrodas Ekonomikas ministrija un Patērētāju tiesību aizsardzības centrs, uzturēšanas, komunālo maksājumu izdevumu segšanai</w:t>
            </w:r>
            <w:r w:rsidRPr="0061753A">
              <w:rPr>
                <w:i/>
                <w:szCs w:val="18"/>
                <w:lang w:eastAsia="lv-LV"/>
              </w:rPr>
              <w:t xml:space="preserve"> komunāl</w:t>
            </w:r>
            <w:r>
              <w:rPr>
                <w:i/>
                <w:szCs w:val="18"/>
                <w:lang w:eastAsia="lv-LV"/>
              </w:rPr>
              <w:t>o</w:t>
            </w:r>
            <w:r w:rsidRPr="0061753A">
              <w:rPr>
                <w:i/>
                <w:szCs w:val="18"/>
                <w:lang w:eastAsia="lv-LV"/>
              </w:rPr>
              <w:t xml:space="preserve"> maksājumu izdevumu segšanai</w:t>
            </w:r>
          </w:p>
        </w:tc>
        <w:tc>
          <w:tcPr>
            <w:tcW w:w="1277" w:type="dxa"/>
          </w:tcPr>
          <w:p w:rsidR="009806B8" w:rsidRPr="00BB2102" w:rsidRDefault="009806B8" w:rsidP="00AF5AE6">
            <w:pPr>
              <w:pStyle w:val="tabteksts"/>
              <w:jc w:val="right"/>
              <w:rPr>
                <w:szCs w:val="18"/>
              </w:rPr>
            </w:pPr>
            <w:r>
              <w:rPr>
                <w:szCs w:val="18"/>
              </w:rPr>
              <w:t>15 800</w:t>
            </w:r>
          </w:p>
        </w:tc>
        <w:tc>
          <w:tcPr>
            <w:tcW w:w="1277" w:type="dxa"/>
          </w:tcPr>
          <w:p w:rsidR="009806B8" w:rsidRPr="00BB2102" w:rsidRDefault="009806B8" w:rsidP="00AF5AE6">
            <w:pPr>
              <w:pStyle w:val="tabteksts"/>
              <w:jc w:val="center"/>
              <w:rPr>
                <w:szCs w:val="18"/>
              </w:rPr>
            </w:pPr>
            <w:r>
              <w:rPr>
                <w:szCs w:val="18"/>
              </w:rPr>
              <w:t>-</w:t>
            </w:r>
          </w:p>
        </w:tc>
        <w:tc>
          <w:tcPr>
            <w:tcW w:w="1277" w:type="dxa"/>
          </w:tcPr>
          <w:p w:rsidR="009806B8" w:rsidRPr="00BB2102" w:rsidRDefault="009806B8" w:rsidP="00AF5AE6">
            <w:pPr>
              <w:pStyle w:val="tabteksts"/>
              <w:jc w:val="right"/>
              <w:rPr>
                <w:szCs w:val="18"/>
              </w:rPr>
            </w:pPr>
            <w:r>
              <w:rPr>
                <w:szCs w:val="18"/>
              </w:rPr>
              <w:t>-15 800</w:t>
            </w:r>
          </w:p>
        </w:tc>
      </w:tr>
    </w:tbl>
    <w:p w:rsidR="009D5F37" w:rsidRDefault="009D5F37" w:rsidP="009D5F37">
      <w:pPr>
        <w:pStyle w:val="programmas"/>
        <w:spacing w:before="0" w:after="120"/>
      </w:pPr>
    </w:p>
    <w:p w:rsidR="00AF5AE6" w:rsidRPr="00C60D77" w:rsidRDefault="00AF5AE6" w:rsidP="009D5F37">
      <w:pPr>
        <w:pStyle w:val="programmas"/>
        <w:spacing w:before="0" w:after="120"/>
      </w:pPr>
      <w:r w:rsidRPr="00C60D77">
        <w:t>26.0</w:t>
      </w:r>
      <w:r>
        <w:t>2</w:t>
      </w:r>
      <w:r w:rsidRPr="00C60D77">
        <w:t xml:space="preserve">.00 </w:t>
      </w:r>
      <w:r>
        <w:t>Konkurences politikas ieviešana</w:t>
      </w:r>
    </w:p>
    <w:p w:rsidR="00AF5AE6" w:rsidRDefault="00AF5AE6" w:rsidP="00AF5AE6">
      <w:pPr>
        <w:spacing w:after="120"/>
        <w:rPr>
          <w:u w:val="single"/>
        </w:rPr>
      </w:pPr>
      <w:r>
        <w:rPr>
          <w:u w:val="single"/>
        </w:rPr>
        <w:t>A</w:t>
      </w:r>
      <w:r w:rsidRPr="00BB2102">
        <w:rPr>
          <w:u w:val="single"/>
        </w:rPr>
        <w:t>pakšprogrammas mērķ</w:t>
      </w:r>
      <w:r>
        <w:rPr>
          <w:u w:val="single"/>
        </w:rPr>
        <w:t>is:</w:t>
      </w:r>
    </w:p>
    <w:p w:rsidR="00AF5AE6" w:rsidRPr="00A12351" w:rsidRDefault="00AF5AE6" w:rsidP="00AF5AE6">
      <w:pPr>
        <w:spacing w:after="120"/>
        <w:ind w:firstLine="720"/>
        <w:rPr>
          <w:rFonts w:cs="Times"/>
        </w:rPr>
      </w:pPr>
      <w:r>
        <w:rPr>
          <w:color w:val="000000"/>
        </w:rPr>
        <w:t>n</w:t>
      </w:r>
      <w:r w:rsidRPr="00A12351">
        <w:rPr>
          <w:color w:val="000000"/>
        </w:rPr>
        <w:t xml:space="preserve">odrošināt brīvas un </w:t>
      </w:r>
      <w:r w:rsidRPr="00A12351">
        <w:rPr>
          <w:rFonts w:cs="Times"/>
        </w:rPr>
        <w:t xml:space="preserve">godīgas konkurences attīstību visās tautsaimniecības nozarēs un veidot sabiedrības izpratni un atbalstu attiecībā uz konkurences nepieciešamību. </w:t>
      </w:r>
    </w:p>
    <w:p w:rsidR="00AF5AE6" w:rsidRPr="00BB2102" w:rsidRDefault="00AF5AE6" w:rsidP="00AF5AE6">
      <w:pPr>
        <w:spacing w:after="120"/>
        <w:rPr>
          <w:u w:val="single"/>
        </w:rPr>
      </w:pPr>
      <w:r w:rsidRPr="00BB2102">
        <w:rPr>
          <w:u w:val="single"/>
        </w:rPr>
        <w:t>Galvenās aktivitātes</w:t>
      </w:r>
      <w:r>
        <w:rPr>
          <w:u w:val="single"/>
        </w:rPr>
        <w:t>:</w:t>
      </w:r>
    </w:p>
    <w:p w:rsidR="00AF5AE6" w:rsidRPr="00A12351" w:rsidRDefault="00AF5AE6" w:rsidP="00A45E8C">
      <w:pPr>
        <w:ind w:firstLine="720"/>
      </w:pPr>
      <w:r>
        <w:rPr>
          <w:szCs w:val="18"/>
          <w:lang w:eastAsia="lv-LV"/>
        </w:rPr>
        <w:t xml:space="preserve">1) </w:t>
      </w:r>
      <w:r w:rsidRPr="00252FA0">
        <w:rPr>
          <w:szCs w:val="18"/>
          <w:lang w:eastAsia="lv-LV"/>
        </w:rPr>
        <w:t>stiprināt iestādes darbības kapacitāti, balstoties uz profesionāliem un atbildīgiem darbiniekiem;</w:t>
      </w:r>
      <w:r w:rsidRPr="00A12351">
        <w:t xml:space="preserve"> </w:t>
      </w:r>
    </w:p>
    <w:p w:rsidR="00AF5AE6" w:rsidRPr="00A12351" w:rsidRDefault="00AF5AE6" w:rsidP="00A45E8C">
      <w:pPr>
        <w:ind w:firstLine="720"/>
      </w:pPr>
      <w:r>
        <w:rPr>
          <w:szCs w:val="18"/>
          <w:lang w:eastAsia="lv-LV"/>
        </w:rPr>
        <w:lastRenderedPageBreak/>
        <w:t xml:space="preserve">2) </w:t>
      </w:r>
      <w:r w:rsidRPr="00252FA0">
        <w:rPr>
          <w:szCs w:val="18"/>
          <w:lang w:eastAsia="lv-LV"/>
        </w:rPr>
        <w:t xml:space="preserve">atklāt un novērst būtiskus konkurences pārkāpumus, tirgus kropļojumus, nepieļaut tirgus koncentrācijas nelabvēlīgu ietekmi; </w:t>
      </w:r>
    </w:p>
    <w:p w:rsidR="00AF5AE6" w:rsidRPr="00A12351" w:rsidRDefault="00AF5AE6" w:rsidP="00A45E8C">
      <w:pPr>
        <w:ind w:firstLine="720"/>
      </w:pPr>
      <w:r>
        <w:rPr>
          <w:lang w:eastAsia="lv-LV"/>
        </w:rPr>
        <w:t xml:space="preserve">3) veicināt </w:t>
      </w:r>
      <w:r w:rsidRPr="00A12351">
        <w:rPr>
          <w:lang w:eastAsia="lv-LV"/>
        </w:rPr>
        <w:t>nozares dalībnie</w:t>
      </w:r>
      <w:r>
        <w:rPr>
          <w:lang w:eastAsia="lv-LV"/>
        </w:rPr>
        <w:t>ku un publisko personu izpratni</w:t>
      </w:r>
      <w:r w:rsidRPr="00A12351">
        <w:rPr>
          <w:lang w:eastAsia="lv-LV"/>
        </w:rPr>
        <w:t xml:space="preserve"> par brīvu un godīgu konkurenci, konkurences politiku un kultūru; </w:t>
      </w:r>
    </w:p>
    <w:p w:rsidR="00AF5AE6" w:rsidRPr="006304D6" w:rsidRDefault="00AF5AE6" w:rsidP="00AF5AE6">
      <w:pPr>
        <w:spacing w:after="120"/>
        <w:ind w:firstLine="720"/>
      </w:pPr>
      <w:r>
        <w:rPr>
          <w:szCs w:val="18"/>
          <w:lang w:eastAsia="lv-LV"/>
        </w:rPr>
        <w:t xml:space="preserve">4) </w:t>
      </w:r>
      <w:r w:rsidRPr="00252FA0">
        <w:rPr>
          <w:szCs w:val="18"/>
          <w:lang w:eastAsia="lv-LV"/>
        </w:rPr>
        <w:t>stiprināt iestādes lomu un atpazīstamību starptautiskajā vidē</w:t>
      </w:r>
      <w:r w:rsidRPr="00252FA0">
        <w:rPr>
          <w:color w:val="000000"/>
        </w:rPr>
        <w:t>.</w:t>
      </w:r>
    </w:p>
    <w:p w:rsidR="00AF5AE6" w:rsidRPr="00BB2102" w:rsidRDefault="00AF5AE6" w:rsidP="00AF5AE6">
      <w:pPr>
        <w:spacing w:after="120"/>
      </w:pPr>
      <w:r w:rsidRPr="00BB2102">
        <w:rPr>
          <w:u w:val="single"/>
        </w:rPr>
        <w:t>Programmas izpildītājs</w:t>
      </w:r>
      <w:r w:rsidRPr="00BB2102">
        <w:t xml:space="preserve">: </w:t>
      </w:r>
      <w:r>
        <w:t>Konkurences padome</w:t>
      </w:r>
    </w:p>
    <w:p w:rsidR="00AF5AE6" w:rsidRPr="00BB2102" w:rsidRDefault="00AF5AE6" w:rsidP="00AF5AE6">
      <w:pPr>
        <w:spacing w:after="120"/>
        <w:rPr>
          <w:szCs w:val="24"/>
          <w:lang w:eastAsia="lv-LV"/>
        </w:rPr>
      </w:pPr>
    </w:p>
    <w:p w:rsidR="00AF5AE6" w:rsidRPr="00BB2102" w:rsidRDefault="00AF5AE6" w:rsidP="00AF5AE6">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F5AE6" w:rsidRPr="00BB2102" w:rsidTr="00DF7117">
        <w:trPr>
          <w:tblHeader/>
          <w:jc w:val="center"/>
        </w:trPr>
        <w:tc>
          <w:tcPr>
            <w:tcW w:w="4248" w:type="dxa"/>
          </w:tcPr>
          <w:p w:rsidR="00AF5AE6" w:rsidRPr="00BB2102" w:rsidRDefault="00AF5AE6" w:rsidP="00AF5AE6">
            <w:pPr>
              <w:pStyle w:val="tabteksts"/>
              <w:jc w:val="center"/>
              <w:rPr>
                <w:szCs w:val="18"/>
              </w:rPr>
            </w:pPr>
          </w:p>
        </w:tc>
        <w:tc>
          <w:tcPr>
            <w:tcW w:w="964" w:type="dxa"/>
          </w:tcPr>
          <w:p w:rsidR="00AF5AE6" w:rsidRPr="00BB2102" w:rsidRDefault="00AF5AE6" w:rsidP="00AF5AE6">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AF5AE6" w:rsidRPr="00BB2102" w:rsidRDefault="00AF5AE6" w:rsidP="00AF5AE6">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AF5AE6" w:rsidRPr="00BB2102" w:rsidRDefault="00357569" w:rsidP="00AF5AE6">
            <w:pPr>
              <w:pStyle w:val="tabteksts"/>
              <w:jc w:val="center"/>
              <w:rPr>
                <w:szCs w:val="18"/>
                <w:lang w:eastAsia="lv-LV"/>
              </w:rPr>
            </w:pPr>
            <w:r>
              <w:rPr>
                <w:szCs w:val="18"/>
                <w:lang w:eastAsia="lv-LV"/>
              </w:rPr>
              <w:t>2019.gada plāns</w:t>
            </w:r>
          </w:p>
        </w:tc>
        <w:tc>
          <w:tcPr>
            <w:tcW w:w="965" w:type="dxa"/>
          </w:tcPr>
          <w:p w:rsidR="00AF5AE6" w:rsidRPr="00BB2102" w:rsidRDefault="00AF5AE6" w:rsidP="00AF5AE6">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AF5AE6" w:rsidRPr="00BB2102" w:rsidRDefault="00AF5AE6" w:rsidP="00AF5AE6">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AF5AE6" w:rsidRPr="00BB2102" w:rsidTr="00DF7117">
        <w:trPr>
          <w:jc w:val="center"/>
        </w:trPr>
        <w:tc>
          <w:tcPr>
            <w:tcW w:w="9072" w:type="dxa"/>
            <w:gridSpan w:val="6"/>
            <w:shd w:val="clear" w:color="auto" w:fill="D9D9D9" w:themeFill="background1" w:themeFillShade="D9"/>
            <w:vAlign w:val="center"/>
          </w:tcPr>
          <w:p w:rsidR="00AF5AE6" w:rsidRPr="00BB2102" w:rsidRDefault="00AF5AE6" w:rsidP="00AF5AE6">
            <w:pPr>
              <w:pStyle w:val="tabteksts"/>
              <w:jc w:val="center"/>
              <w:rPr>
                <w:szCs w:val="18"/>
              </w:rPr>
            </w:pPr>
            <w:r w:rsidRPr="00E56980">
              <w:rPr>
                <w:szCs w:val="18"/>
                <w:lang w:eastAsia="lv-LV"/>
              </w:rPr>
              <w:t>Būtisku konkurences pārkāpumu, tirgus kropļojumu atklāšana, novēršana, tirgus koncentrācijas nelabvēlīgas ietekmes nepieļaušana</w:t>
            </w:r>
          </w:p>
        </w:tc>
      </w:tr>
      <w:tr w:rsidR="00AF5AE6" w:rsidRPr="00BB2102" w:rsidTr="00DF7117">
        <w:trPr>
          <w:jc w:val="center"/>
        </w:trPr>
        <w:tc>
          <w:tcPr>
            <w:tcW w:w="4248" w:type="dxa"/>
          </w:tcPr>
          <w:p w:rsidR="00AF5AE6" w:rsidRPr="00BB2102" w:rsidRDefault="00AF5AE6" w:rsidP="00AF5AE6">
            <w:pPr>
              <w:pStyle w:val="tabteksts"/>
            </w:pPr>
            <w:r w:rsidRPr="00A12351">
              <w:rPr>
                <w:szCs w:val="18"/>
              </w:rPr>
              <w:t>Veikti prevencijas pasākumi (iespējamo pārkāpumu lietu izmeklēšanu / tirgu izpētes skaits)</w:t>
            </w:r>
          </w:p>
        </w:tc>
        <w:tc>
          <w:tcPr>
            <w:tcW w:w="964" w:type="dxa"/>
          </w:tcPr>
          <w:p w:rsidR="00AF5AE6" w:rsidRPr="00BB2102" w:rsidRDefault="00AF5AE6" w:rsidP="00AF5AE6">
            <w:pPr>
              <w:pStyle w:val="tabteksts"/>
              <w:jc w:val="center"/>
            </w:pPr>
            <w:r w:rsidRPr="00A12351">
              <w:rPr>
                <w:szCs w:val="18"/>
              </w:rPr>
              <w:t>32</w:t>
            </w:r>
          </w:p>
        </w:tc>
        <w:tc>
          <w:tcPr>
            <w:tcW w:w="965" w:type="dxa"/>
          </w:tcPr>
          <w:p w:rsidR="00AF5AE6" w:rsidRPr="00BB2102" w:rsidRDefault="00AF5AE6" w:rsidP="00AF5AE6">
            <w:pPr>
              <w:pStyle w:val="tabteksts"/>
              <w:jc w:val="center"/>
            </w:pPr>
            <w:r w:rsidRPr="00A12351">
              <w:rPr>
                <w:szCs w:val="18"/>
              </w:rPr>
              <w:t>28/10</w:t>
            </w:r>
          </w:p>
        </w:tc>
        <w:tc>
          <w:tcPr>
            <w:tcW w:w="965" w:type="dxa"/>
          </w:tcPr>
          <w:p w:rsidR="00AF5AE6" w:rsidRPr="00BB2102" w:rsidRDefault="00AF5AE6" w:rsidP="00AF5AE6">
            <w:pPr>
              <w:pStyle w:val="tabteksts"/>
              <w:jc w:val="center"/>
            </w:pPr>
            <w:r w:rsidRPr="00A12351">
              <w:rPr>
                <w:szCs w:val="18"/>
              </w:rPr>
              <w:t>25/11</w:t>
            </w:r>
          </w:p>
        </w:tc>
        <w:tc>
          <w:tcPr>
            <w:tcW w:w="965" w:type="dxa"/>
          </w:tcPr>
          <w:p w:rsidR="00AF5AE6" w:rsidRPr="00BB2102" w:rsidRDefault="00AF5AE6" w:rsidP="00AF5AE6">
            <w:pPr>
              <w:pStyle w:val="tabteksts"/>
              <w:jc w:val="center"/>
            </w:pPr>
            <w:r w:rsidRPr="00A12351">
              <w:rPr>
                <w:szCs w:val="18"/>
              </w:rPr>
              <w:t>25/11</w:t>
            </w:r>
          </w:p>
        </w:tc>
        <w:tc>
          <w:tcPr>
            <w:tcW w:w="965" w:type="dxa"/>
          </w:tcPr>
          <w:p w:rsidR="00AF5AE6" w:rsidRPr="00BB2102" w:rsidRDefault="00AF5AE6" w:rsidP="00AF5AE6">
            <w:pPr>
              <w:pStyle w:val="tabteksts"/>
              <w:jc w:val="center"/>
            </w:pPr>
            <w:r w:rsidRPr="00A12351">
              <w:rPr>
                <w:szCs w:val="18"/>
              </w:rPr>
              <w:t>25/11</w:t>
            </w:r>
          </w:p>
        </w:tc>
      </w:tr>
      <w:tr w:rsidR="00AF5AE6" w:rsidRPr="00BB2102" w:rsidTr="00DF7117">
        <w:trPr>
          <w:jc w:val="center"/>
        </w:trPr>
        <w:tc>
          <w:tcPr>
            <w:tcW w:w="4248"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pPr>
            <w:r w:rsidRPr="00A12351">
              <w:rPr>
                <w:szCs w:val="18"/>
              </w:rPr>
              <w:t>Izvērtēta tirgus dalībnieku plānoto apvienošanās seku ietekme uz konkurējošo vidi (lietas /konkurences situāciju tirgos izpētes skaits)</w:t>
            </w:r>
          </w:p>
        </w:tc>
        <w:tc>
          <w:tcPr>
            <w:tcW w:w="964"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13</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15/5</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1</w:t>
            </w:r>
            <w:r>
              <w:rPr>
                <w:szCs w:val="18"/>
              </w:rPr>
              <w:t>6</w:t>
            </w:r>
            <w:r w:rsidRPr="00A12351">
              <w:rPr>
                <w:szCs w:val="18"/>
              </w:rPr>
              <w:t>/6</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1</w:t>
            </w:r>
            <w:r>
              <w:rPr>
                <w:szCs w:val="18"/>
              </w:rPr>
              <w:t>6</w:t>
            </w:r>
            <w:r w:rsidRPr="00A12351">
              <w:rPr>
                <w:szCs w:val="18"/>
              </w:rPr>
              <w:t>/6</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1</w:t>
            </w:r>
            <w:r>
              <w:rPr>
                <w:szCs w:val="18"/>
              </w:rPr>
              <w:t>6</w:t>
            </w:r>
            <w:r w:rsidRPr="00A12351">
              <w:rPr>
                <w:szCs w:val="18"/>
              </w:rPr>
              <w:t>/6</w:t>
            </w:r>
          </w:p>
        </w:tc>
      </w:tr>
      <w:tr w:rsidR="00AF5AE6" w:rsidRPr="00BB2102" w:rsidTr="00DF7117">
        <w:trPr>
          <w:jc w:val="center"/>
        </w:trPr>
        <w:tc>
          <w:tcPr>
            <w:tcW w:w="4248"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pPr>
            <w:r w:rsidRPr="00A12351">
              <w:rPr>
                <w:iCs/>
                <w:szCs w:val="18"/>
              </w:rPr>
              <w:t>Veiktas padziļinātu inspekcijās iegūto datu (e-pierādījumu) analīzes (skaits )</w:t>
            </w:r>
          </w:p>
        </w:tc>
        <w:tc>
          <w:tcPr>
            <w:tcW w:w="964"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rFonts w:eastAsia="Calibri"/>
                <w:bCs/>
                <w:szCs w:val="18"/>
              </w:rPr>
              <w:t>8</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Pr>
                <w:szCs w:val="18"/>
              </w:rPr>
              <w:t>8</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Pr>
                <w:szCs w:val="18"/>
              </w:rPr>
              <w:t>8</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Pr>
                <w:szCs w:val="18"/>
              </w:rPr>
              <w:t>8</w:t>
            </w:r>
          </w:p>
        </w:tc>
      </w:tr>
      <w:tr w:rsidR="00AF5AE6" w:rsidRPr="00BB2102" w:rsidTr="00DF7117">
        <w:trPr>
          <w:jc w:val="center"/>
        </w:trPr>
        <w:tc>
          <w:tcPr>
            <w:tcW w:w="4248"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pPr>
            <w:r w:rsidRPr="00A12351">
              <w:rPr>
                <w:szCs w:val="18"/>
                <w:lang w:eastAsia="lv-LV"/>
              </w:rPr>
              <w:t>KP novērsti ierobežojumi no publisko personu darbības (sasniegtā pozitīva rezultāta īpatsvars pret visu veikto pasākumu skaitu %)</w:t>
            </w:r>
          </w:p>
        </w:tc>
        <w:tc>
          <w:tcPr>
            <w:tcW w:w="964"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14</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15</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15</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15</w:t>
            </w:r>
          </w:p>
        </w:tc>
      </w:tr>
      <w:tr w:rsidR="00AF5AE6" w:rsidRPr="00BB2102" w:rsidTr="00DF7117">
        <w:trPr>
          <w:jc w:val="center"/>
        </w:trPr>
        <w:tc>
          <w:tcPr>
            <w:tcW w:w="4248"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pPr>
            <w:r w:rsidRPr="00A12351">
              <w:rPr>
                <w:szCs w:val="18"/>
                <w:lang w:eastAsia="lv-LV"/>
              </w:rPr>
              <w:t>Pabeigts administratīvais process tiesā un spēkā atstātie KP lēmumi (īpatsvars %)</w:t>
            </w:r>
          </w:p>
        </w:tc>
        <w:tc>
          <w:tcPr>
            <w:tcW w:w="964"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80</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80</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80</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A12351">
              <w:rPr>
                <w:szCs w:val="18"/>
              </w:rPr>
              <w:t>80</w:t>
            </w:r>
          </w:p>
        </w:tc>
      </w:tr>
      <w:tr w:rsidR="00AF5AE6" w:rsidRPr="00BB2102" w:rsidTr="00DF7117">
        <w:trPr>
          <w:jc w:val="center"/>
        </w:trPr>
        <w:tc>
          <w:tcPr>
            <w:tcW w:w="9072" w:type="dxa"/>
            <w:gridSpan w:val="6"/>
            <w:shd w:val="clear" w:color="auto" w:fill="D9D9D9" w:themeFill="background1" w:themeFillShade="D9"/>
          </w:tcPr>
          <w:p w:rsidR="00AF5AE6" w:rsidRPr="00BB2102" w:rsidRDefault="00AF5AE6" w:rsidP="00AF5AE6">
            <w:pPr>
              <w:pStyle w:val="tabteksts"/>
              <w:jc w:val="center"/>
              <w:rPr>
                <w:szCs w:val="18"/>
              </w:rPr>
            </w:pPr>
            <w:r w:rsidRPr="00F94E59">
              <w:rPr>
                <w:b/>
                <w:i/>
                <w:szCs w:val="18"/>
                <w:lang w:eastAsia="lv-LV"/>
              </w:rPr>
              <w:t xml:space="preserve"> </w:t>
            </w:r>
            <w:r w:rsidRPr="00E56980">
              <w:rPr>
                <w:szCs w:val="18"/>
                <w:lang w:eastAsia="lv-LV"/>
              </w:rPr>
              <w:t xml:space="preserve">Nozares dalībnieku un publisko personu izpratnes </w:t>
            </w:r>
            <w:r>
              <w:rPr>
                <w:szCs w:val="18"/>
                <w:lang w:eastAsia="lv-LV"/>
              </w:rPr>
              <w:t xml:space="preserve">veicināšana </w:t>
            </w:r>
            <w:r w:rsidRPr="00E56980">
              <w:rPr>
                <w:szCs w:val="18"/>
                <w:lang w:eastAsia="lv-LV"/>
              </w:rPr>
              <w:t>par brīvu un godīgu konkurenci, konkurences politiku un kultūru</w:t>
            </w:r>
          </w:p>
        </w:tc>
      </w:tr>
      <w:tr w:rsidR="00AF5AE6" w:rsidRPr="00BB2102" w:rsidTr="00DF7117">
        <w:trPr>
          <w:jc w:val="center"/>
        </w:trPr>
        <w:tc>
          <w:tcPr>
            <w:tcW w:w="4248" w:type="dxa"/>
          </w:tcPr>
          <w:p w:rsidR="00AF5AE6" w:rsidRPr="00E56980" w:rsidRDefault="00AF5AE6" w:rsidP="00AF5AE6">
            <w:pPr>
              <w:pStyle w:val="tabteksts"/>
              <w:rPr>
                <w:color w:val="00B050"/>
              </w:rPr>
            </w:pPr>
            <w:r w:rsidRPr="00135AF6">
              <w:rPr>
                <w:szCs w:val="18"/>
                <w:lang w:eastAsia="lv-LV"/>
              </w:rPr>
              <w:t>Panākts sadarbības partneru atbalsts konkurences ideju popularizēšanā un nodroši</w:t>
            </w:r>
            <w:r>
              <w:rPr>
                <w:szCs w:val="18"/>
                <w:lang w:eastAsia="lv-LV"/>
              </w:rPr>
              <w:t xml:space="preserve">nāta mērķauditoriju aptveramība </w:t>
            </w:r>
            <w:r w:rsidRPr="00135AF6">
              <w:rPr>
                <w:szCs w:val="18"/>
                <w:lang w:eastAsia="lv-LV"/>
              </w:rPr>
              <w:t>(</w:t>
            </w:r>
            <w:r>
              <w:rPr>
                <w:szCs w:val="18"/>
                <w:lang w:eastAsia="lv-LV"/>
              </w:rPr>
              <w:t xml:space="preserve">vadlīniju, </w:t>
            </w:r>
            <w:r w:rsidRPr="00135AF6">
              <w:rPr>
                <w:szCs w:val="18"/>
                <w:lang w:eastAsia="lv-LV"/>
              </w:rPr>
              <w:t>atzinumu, semināru un citu pasākumu skaits)</w:t>
            </w:r>
          </w:p>
        </w:tc>
        <w:tc>
          <w:tcPr>
            <w:tcW w:w="964" w:type="dxa"/>
          </w:tcPr>
          <w:p w:rsidR="00AF5AE6" w:rsidRPr="00C83E0C" w:rsidRDefault="00AF5AE6" w:rsidP="00AF5AE6">
            <w:pPr>
              <w:pStyle w:val="tabteksts"/>
              <w:jc w:val="center"/>
            </w:pPr>
            <w:r>
              <w:rPr>
                <w:szCs w:val="18"/>
              </w:rPr>
              <w:t>-</w:t>
            </w:r>
          </w:p>
        </w:tc>
        <w:tc>
          <w:tcPr>
            <w:tcW w:w="965" w:type="dxa"/>
          </w:tcPr>
          <w:p w:rsidR="00AF5AE6" w:rsidRPr="00C83E0C" w:rsidRDefault="00AF5AE6" w:rsidP="00AF5AE6">
            <w:pPr>
              <w:pStyle w:val="tabteksts"/>
              <w:jc w:val="center"/>
            </w:pPr>
            <w:r>
              <w:rPr>
                <w:szCs w:val="18"/>
              </w:rPr>
              <w:t>-</w:t>
            </w:r>
          </w:p>
        </w:tc>
        <w:tc>
          <w:tcPr>
            <w:tcW w:w="965" w:type="dxa"/>
          </w:tcPr>
          <w:p w:rsidR="00AF5AE6" w:rsidRPr="00C83E0C" w:rsidRDefault="00AF5AE6" w:rsidP="00AF5AE6">
            <w:pPr>
              <w:pStyle w:val="tabteksts"/>
              <w:jc w:val="center"/>
            </w:pPr>
            <w:r w:rsidRPr="00C83E0C">
              <w:rPr>
                <w:szCs w:val="18"/>
              </w:rPr>
              <w:t>100</w:t>
            </w:r>
          </w:p>
        </w:tc>
        <w:tc>
          <w:tcPr>
            <w:tcW w:w="965" w:type="dxa"/>
          </w:tcPr>
          <w:p w:rsidR="00AF5AE6" w:rsidRPr="00C83E0C" w:rsidRDefault="00AF5AE6" w:rsidP="00AF5AE6">
            <w:pPr>
              <w:pStyle w:val="tabteksts"/>
              <w:jc w:val="center"/>
            </w:pPr>
            <w:r w:rsidRPr="00C83E0C">
              <w:rPr>
                <w:szCs w:val="18"/>
              </w:rPr>
              <w:t>100</w:t>
            </w:r>
          </w:p>
        </w:tc>
        <w:tc>
          <w:tcPr>
            <w:tcW w:w="965" w:type="dxa"/>
          </w:tcPr>
          <w:p w:rsidR="00AF5AE6" w:rsidRPr="00C83E0C" w:rsidRDefault="00AF5AE6" w:rsidP="00AF5AE6">
            <w:pPr>
              <w:pStyle w:val="tabteksts"/>
              <w:jc w:val="center"/>
            </w:pPr>
            <w:r w:rsidRPr="00C83E0C">
              <w:rPr>
                <w:szCs w:val="18"/>
              </w:rPr>
              <w:t>100</w:t>
            </w:r>
          </w:p>
        </w:tc>
      </w:tr>
      <w:tr w:rsidR="00AF5AE6" w:rsidRPr="00BB2102" w:rsidTr="00DF7117">
        <w:trPr>
          <w:jc w:val="center"/>
        </w:trPr>
        <w:tc>
          <w:tcPr>
            <w:tcW w:w="4248" w:type="dxa"/>
          </w:tcPr>
          <w:p w:rsidR="00AF5AE6" w:rsidRPr="00BB2102" w:rsidRDefault="00AF5AE6" w:rsidP="00AF5AE6">
            <w:pPr>
              <w:pStyle w:val="tabteksts"/>
            </w:pPr>
            <w:r w:rsidRPr="00A12351">
              <w:rPr>
                <w:szCs w:val="18"/>
                <w:lang w:eastAsia="lv-LV"/>
              </w:rPr>
              <w:t>Uzņēmēju pozitīvs vērtējums par KP darbību (aptaujā sniegto atbilžu uz attiecīgo jautājumu “pozitīvi” un “drīzāk pozitīvi” īpatsvars %).</w:t>
            </w:r>
          </w:p>
        </w:tc>
        <w:tc>
          <w:tcPr>
            <w:tcW w:w="964" w:type="dxa"/>
          </w:tcPr>
          <w:p w:rsidR="00AF5AE6" w:rsidRPr="00BB2102" w:rsidRDefault="00AF5AE6" w:rsidP="00AF5AE6">
            <w:pPr>
              <w:pStyle w:val="tabteksts"/>
              <w:jc w:val="center"/>
            </w:pPr>
            <w:r w:rsidRPr="00A12351">
              <w:rPr>
                <w:szCs w:val="18"/>
              </w:rPr>
              <w:t>-</w:t>
            </w:r>
          </w:p>
        </w:tc>
        <w:tc>
          <w:tcPr>
            <w:tcW w:w="965" w:type="dxa"/>
          </w:tcPr>
          <w:p w:rsidR="00AF5AE6" w:rsidRPr="00BB2102" w:rsidRDefault="00AF5AE6" w:rsidP="00AF5AE6">
            <w:pPr>
              <w:pStyle w:val="tabteksts"/>
              <w:jc w:val="center"/>
            </w:pPr>
            <w:r w:rsidRPr="00A12351">
              <w:rPr>
                <w:szCs w:val="18"/>
              </w:rPr>
              <w:t>85</w:t>
            </w:r>
          </w:p>
        </w:tc>
        <w:tc>
          <w:tcPr>
            <w:tcW w:w="965" w:type="dxa"/>
          </w:tcPr>
          <w:p w:rsidR="00AF5AE6" w:rsidRPr="00BB2102" w:rsidRDefault="00AF5AE6" w:rsidP="00AF5AE6">
            <w:pPr>
              <w:pStyle w:val="tabteksts"/>
              <w:jc w:val="center"/>
            </w:pPr>
            <w:r w:rsidRPr="00A12351">
              <w:rPr>
                <w:szCs w:val="18"/>
              </w:rPr>
              <w:t>85</w:t>
            </w:r>
          </w:p>
        </w:tc>
        <w:tc>
          <w:tcPr>
            <w:tcW w:w="965" w:type="dxa"/>
          </w:tcPr>
          <w:p w:rsidR="00AF5AE6" w:rsidRPr="00BB2102" w:rsidRDefault="00AF5AE6" w:rsidP="00AF5AE6">
            <w:pPr>
              <w:pStyle w:val="tabteksts"/>
              <w:jc w:val="center"/>
            </w:pPr>
            <w:r w:rsidRPr="00A12351">
              <w:rPr>
                <w:szCs w:val="18"/>
              </w:rPr>
              <w:t>85</w:t>
            </w:r>
          </w:p>
        </w:tc>
        <w:tc>
          <w:tcPr>
            <w:tcW w:w="965" w:type="dxa"/>
          </w:tcPr>
          <w:p w:rsidR="00AF5AE6" w:rsidRPr="00BB2102" w:rsidRDefault="00AF5AE6" w:rsidP="00AF5AE6">
            <w:pPr>
              <w:pStyle w:val="tabteksts"/>
              <w:jc w:val="center"/>
            </w:pPr>
            <w:r w:rsidRPr="00A12351">
              <w:rPr>
                <w:szCs w:val="18"/>
              </w:rPr>
              <w:t>85</w:t>
            </w:r>
          </w:p>
        </w:tc>
      </w:tr>
      <w:tr w:rsidR="00AF5AE6" w:rsidRPr="00BB2102" w:rsidTr="00DF7117">
        <w:trPr>
          <w:jc w:val="center"/>
        </w:trPr>
        <w:tc>
          <w:tcPr>
            <w:tcW w:w="9072" w:type="dxa"/>
            <w:gridSpan w:val="6"/>
            <w:shd w:val="clear" w:color="auto" w:fill="D9D9D9" w:themeFill="background1" w:themeFillShade="D9"/>
          </w:tcPr>
          <w:p w:rsidR="00AF5AE6" w:rsidRPr="00BB2102" w:rsidRDefault="00AF5AE6" w:rsidP="00AF5AE6">
            <w:pPr>
              <w:pStyle w:val="tabteksts"/>
              <w:jc w:val="center"/>
              <w:rPr>
                <w:szCs w:val="18"/>
                <w:lang w:eastAsia="lv-LV"/>
              </w:rPr>
            </w:pPr>
            <w:r w:rsidRPr="00E56980">
              <w:rPr>
                <w:szCs w:val="18"/>
                <w:lang w:eastAsia="lv-LV"/>
              </w:rPr>
              <w:t>Iestādes lomas un atpazīstamības stiprināšana starptautiskajā vidē</w:t>
            </w:r>
          </w:p>
        </w:tc>
      </w:tr>
      <w:tr w:rsidR="00AF5AE6" w:rsidRPr="00BB2102" w:rsidTr="00DF7117">
        <w:trPr>
          <w:jc w:val="center"/>
        </w:trPr>
        <w:tc>
          <w:tcPr>
            <w:tcW w:w="4248" w:type="dxa"/>
          </w:tcPr>
          <w:p w:rsidR="00AF5AE6" w:rsidRPr="00E56980" w:rsidRDefault="00AF5AE6" w:rsidP="00AF5AE6">
            <w:pPr>
              <w:pStyle w:val="tabteksts"/>
              <w:rPr>
                <w:szCs w:val="18"/>
                <w:lang w:eastAsia="lv-LV"/>
              </w:rPr>
            </w:pPr>
            <w:r w:rsidRPr="00A12351">
              <w:rPr>
                <w:szCs w:val="18"/>
                <w:lang w:eastAsia="lv-LV"/>
              </w:rPr>
              <w:t>Konkurences padomes publikācijas un pasākumi (skaits)</w:t>
            </w:r>
          </w:p>
        </w:tc>
        <w:tc>
          <w:tcPr>
            <w:tcW w:w="964" w:type="dxa"/>
          </w:tcPr>
          <w:p w:rsidR="00AF5AE6" w:rsidRPr="00E56980" w:rsidRDefault="00AF5AE6" w:rsidP="00AF5AE6">
            <w:pPr>
              <w:pStyle w:val="tabteksts"/>
              <w:jc w:val="center"/>
              <w:rPr>
                <w:szCs w:val="18"/>
                <w:lang w:eastAsia="lv-LV"/>
              </w:rPr>
            </w:pPr>
            <w:r>
              <w:rPr>
                <w:color w:val="000000" w:themeColor="text1"/>
                <w:szCs w:val="18"/>
              </w:rPr>
              <w:t>38</w:t>
            </w:r>
          </w:p>
        </w:tc>
        <w:tc>
          <w:tcPr>
            <w:tcW w:w="965" w:type="dxa"/>
          </w:tcPr>
          <w:p w:rsidR="00AF5AE6" w:rsidRPr="00E56980" w:rsidRDefault="00AF5AE6" w:rsidP="00AF5AE6">
            <w:pPr>
              <w:pStyle w:val="tabteksts"/>
              <w:jc w:val="center"/>
              <w:rPr>
                <w:szCs w:val="18"/>
                <w:lang w:eastAsia="lv-LV"/>
              </w:rPr>
            </w:pPr>
            <w:r w:rsidRPr="00A12351">
              <w:rPr>
                <w:szCs w:val="18"/>
              </w:rPr>
              <w:t>31</w:t>
            </w:r>
          </w:p>
        </w:tc>
        <w:tc>
          <w:tcPr>
            <w:tcW w:w="965" w:type="dxa"/>
          </w:tcPr>
          <w:p w:rsidR="00AF5AE6" w:rsidRPr="00BB2102" w:rsidRDefault="00AF5AE6" w:rsidP="00AF5AE6">
            <w:pPr>
              <w:pStyle w:val="tabteksts"/>
              <w:jc w:val="center"/>
            </w:pPr>
            <w:r w:rsidRPr="00A12351">
              <w:rPr>
                <w:szCs w:val="18"/>
              </w:rPr>
              <w:t>34</w:t>
            </w:r>
          </w:p>
        </w:tc>
        <w:tc>
          <w:tcPr>
            <w:tcW w:w="965" w:type="dxa"/>
          </w:tcPr>
          <w:p w:rsidR="00AF5AE6" w:rsidRPr="00BB2102" w:rsidRDefault="00AF5AE6" w:rsidP="00AF5AE6">
            <w:pPr>
              <w:pStyle w:val="tabteksts"/>
              <w:jc w:val="center"/>
            </w:pPr>
            <w:r w:rsidRPr="00A12351">
              <w:rPr>
                <w:szCs w:val="18"/>
              </w:rPr>
              <w:t>34</w:t>
            </w:r>
          </w:p>
        </w:tc>
        <w:tc>
          <w:tcPr>
            <w:tcW w:w="965" w:type="dxa"/>
          </w:tcPr>
          <w:p w:rsidR="00AF5AE6" w:rsidRPr="00BB2102" w:rsidRDefault="00AF5AE6" w:rsidP="00AF5AE6">
            <w:pPr>
              <w:pStyle w:val="tabteksts"/>
              <w:jc w:val="center"/>
            </w:pPr>
            <w:r w:rsidRPr="00A12351">
              <w:rPr>
                <w:szCs w:val="18"/>
              </w:rPr>
              <w:t>34</w:t>
            </w:r>
          </w:p>
        </w:tc>
      </w:tr>
      <w:tr w:rsidR="00AF5AE6" w:rsidRPr="00BB2102" w:rsidTr="00DF7117">
        <w:trPr>
          <w:jc w:val="center"/>
        </w:trPr>
        <w:tc>
          <w:tcPr>
            <w:tcW w:w="9072" w:type="dxa"/>
            <w:gridSpan w:val="6"/>
            <w:shd w:val="clear" w:color="auto" w:fill="D9D9D9" w:themeFill="background1" w:themeFillShade="D9"/>
          </w:tcPr>
          <w:p w:rsidR="00AF5AE6" w:rsidRPr="00E56980" w:rsidRDefault="00AF5AE6" w:rsidP="00AF5AE6">
            <w:pPr>
              <w:pStyle w:val="tabteksts"/>
              <w:jc w:val="center"/>
              <w:rPr>
                <w:szCs w:val="18"/>
                <w:lang w:eastAsia="lv-LV"/>
              </w:rPr>
            </w:pPr>
            <w:r w:rsidRPr="00E56980">
              <w:rPr>
                <w:szCs w:val="18"/>
                <w:lang w:eastAsia="lv-LV"/>
              </w:rPr>
              <w:t>Iestādes darbības kapacitātes stiprināšana, balstoties uz profesionāliem un atbildīgiem darbiniekiem</w:t>
            </w:r>
          </w:p>
        </w:tc>
      </w:tr>
      <w:tr w:rsidR="00AF5AE6" w:rsidRPr="00BB2102" w:rsidTr="00DF7117">
        <w:trPr>
          <w:jc w:val="center"/>
        </w:trPr>
        <w:tc>
          <w:tcPr>
            <w:tcW w:w="4248" w:type="dxa"/>
          </w:tcPr>
          <w:p w:rsidR="00AF5AE6" w:rsidRPr="00BB2102" w:rsidRDefault="00AF5AE6" w:rsidP="00AF5AE6">
            <w:pPr>
              <w:pStyle w:val="tabteksts"/>
            </w:pPr>
            <w:r w:rsidRPr="00C81DB0">
              <w:rPr>
                <w:szCs w:val="18"/>
              </w:rPr>
              <w:t>Darbinieku mainība (aizgājušo darbinieku skaits pret kopējo strādājošo skaitu %)</w:t>
            </w:r>
          </w:p>
        </w:tc>
        <w:tc>
          <w:tcPr>
            <w:tcW w:w="964" w:type="dxa"/>
          </w:tcPr>
          <w:p w:rsidR="00AF5AE6" w:rsidRPr="00BB2102" w:rsidRDefault="00AF5AE6" w:rsidP="00AF5AE6">
            <w:pPr>
              <w:pStyle w:val="tabteksts"/>
              <w:jc w:val="center"/>
            </w:pPr>
            <w:r w:rsidRPr="00C81DB0">
              <w:rPr>
                <w:szCs w:val="18"/>
              </w:rPr>
              <w:t>-</w:t>
            </w:r>
          </w:p>
        </w:tc>
        <w:tc>
          <w:tcPr>
            <w:tcW w:w="965" w:type="dxa"/>
          </w:tcPr>
          <w:p w:rsidR="00AF5AE6" w:rsidRPr="00BB2102" w:rsidRDefault="00AF5AE6" w:rsidP="00AF5AE6">
            <w:pPr>
              <w:pStyle w:val="tabteksts"/>
              <w:jc w:val="center"/>
            </w:pPr>
            <w:r w:rsidRPr="00C81DB0">
              <w:rPr>
                <w:szCs w:val="18"/>
              </w:rPr>
              <w:t>25</w:t>
            </w:r>
          </w:p>
        </w:tc>
        <w:tc>
          <w:tcPr>
            <w:tcW w:w="965" w:type="dxa"/>
          </w:tcPr>
          <w:p w:rsidR="00AF5AE6" w:rsidRPr="00BB2102" w:rsidRDefault="00AF5AE6" w:rsidP="00AF5AE6">
            <w:pPr>
              <w:pStyle w:val="tabteksts"/>
              <w:jc w:val="center"/>
            </w:pPr>
            <w:r>
              <w:rPr>
                <w:szCs w:val="18"/>
              </w:rPr>
              <w:t>22</w:t>
            </w:r>
          </w:p>
        </w:tc>
        <w:tc>
          <w:tcPr>
            <w:tcW w:w="965" w:type="dxa"/>
          </w:tcPr>
          <w:p w:rsidR="00AF5AE6" w:rsidRPr="00BB2102" w:rsidRDefault="00AF5AE6" w:rsidP="00AF5AE6">
            <w:pPr>
              <w:pStyle w:val="tabteksts"/>
              <w:jc w:val="center"/>
            </w:pPr>
            <w:r w:rsidRPr="00C81DB0">
              <w:rPr>
                <w:szCs w:val="18"/>
              </w:rPr>
              <w:t>22</w:t>
            </w:r>
          </w:p>
        </w:tc>
        <w:tc>
          <w:tcPr>
            <w:tcW w:w="965" w:type="dxa"/>
          </w:tcPr>
          <w:p w:rsidR="00AF5AE6" w:rsidRPr="00BB2102" w:rsidRDefault="00AF5AE6" w:rsidP="00AF5AE6">
            <w:pPr>
              <w:pStyle w:val="tabteksts"/>
              <w:jc w:val="center"/>
            </w:pPr>
            <w:r>
              <w:rPr>
                <w:szCs w:val="18"/>
              </w:rPr>
              <w:t>22</w:t>
            </w:r>
          </w:p>
        </w:tc>
      </w:tr>
      <w:tr w:rsidR="00AF5AE6" w:rsidRPr="00BB2102" w:rsidTr="00DF7117">
        <w:trPr>
          <w:jc w:val="center"/>
        </w:trPr>
        <w:tc>
          <w:tcPr>
            <w:tcW w:w="4248" w:type="dxa"/>
          </w:tcPr>
          <w:p w:rsidR="00AF5AE6" w:rsidRPr="00BB2102" w:rsidRDefault="00AF5AE6" w:rsidP="00AF5AE6">
            <w:pPr>
              <w:pStyle w:val="tabteksts"/>
            </w:pPr>
            <w:r w:rsidRPr="00C81DB0">
              <w:rPr>
                <w:szCs w:val="18"/>
                <w:lang w:eastAsia="lv-LV"/>
              </w:rPr>
              <w:t xml:space="preserve">Darbinieku lojalitāte (darbinieku īpatsvars %, kuri aptaujā atbildējuši, ka turpinās tiesiskās attiecības ar iestādi turpmākos </w:t>
            </w:r>
            <w:r>
              <w:rPr>
                <w:szCs w:val="18"/>
                <w:lang w:eastAsia="lv-LV"/>
              </w:rPr>
              <w:t xml:space="preserve">divus </w:t>
            </w:r>
            <w:r w:rsidRPr="00C81DB0">
              <w:rPr>
                <w:szCs w:val="18"/>
                <w:lang w:eastAsia="lv-LV"/>
              </w:rPr>
              <w:t>2 gadus)</w:t>
            </w:r>
          </w:p>
        </w:tc>
        <w:tc>
          <w:tcPr>
            <w:tcW w:w="964" w:type="dxa"/>
          </w:tcPr>
          <w:p w:rsidR="00AF5AE6" w:rsidRPr="00BB2102" w:rsidRDefault="00AF5AE6" w:rsidP="00AF5AE6">
            <w:pPr>
              <w:pStyle w:val="tabteksts"/>
              <w:jc w:val="center"/>
            </w:pPr>
            <w:r w:rsidRPr="00C81DB0">
              <w:rPr>
                <w:szCs w:val="18"/>
              </w:rPr>
              <w:t>-</w:t>
            </w:r>
          </w:p>
        </w:tc>
        <w:tc>
          <w:tcPr>
            <w:tcW w:w="965" w:type="dxa"/>
          </w:tcPr>
          <w:p w:rsidR="00AF5AE6" w:rsidRPr="00BB2102" w:rsidRDefault="00AF5AE6" w:rsidP="00AF5AE6">
            <w:pPr>
              <w:pStyle w:val="tabteksts"/>
              <w:jc w:val="center"/>
            </w:pPr>
            <w:r w:rsidRPr="00C81DB0">
              <w:rPr>
                <w:szCs w:val="18"/>
              </w:rPr>
              <w:t>70</w:t>
            </w:r>
          </w:p>
        </w:tc>
        <w:tc>
          <w:tcPr>
            <w:tcW w:w="965" w:type="dxa"/>
          </w:tcPr>
          <w:p w:rsidR="00AF5AE6" w:rsidRPr="00BB2102" w:rsidRDefault="00AF5AE6" w:rsidP="00AF5AE6">
            <w:pPr>
              <w:pStyle w:val="tabteksts"/>
              <w:jc w:val="center"/>
            </w:pPr>
            <w:r>
              <w:rPr>
                <w:szCs w:val="18"/>
              </w:rPr>
              <w:t>85</w:t>
            </w:r>
          </w:p>
        </w:tc>
        <w:tc>
          <w:tcPr>
            <w:tcW w:w="965" w:type="dxa"/>
          </w:tcPr>
          <w:p w:rsidR="00AF5AE6" w:rsidRPr="00BB2102" w:rsidRDefault="00AF5AE6" w:rsidP="00AF5AE6">
            <w:pPr>
              <w:pStyle w:val="tabteksts"/>
              <w:jc w:val="center"/>
            </w:pPr>
            <w:r>
              <w:rPr>
                <w:szCs w:val="18"/>
              </w:rPr>
              <w:t>85</w:t>
            </w:r>
          </w:p>
        </w:tc>
        <w:tc>
          <w:tcPr>
            <w:tcW w:w="965" w:type="dxa"/>
          </w:tcPr>
          <w:p w:rsidR="00AF5AE6" w:rsidRPr="00BB2102" w:rsidRDefault="00AF5AE6" w:rsidP="00AF5AE6">
            <w:pPr>
              <w:pStyle w:val="tabteksts"/>
              <w:jc w:val="center"/>
            </w:pPr>
            <w:r>
              <w:rPr>
                <w:szCs w:val="18"/>
              </w:rPr>
              <w:t>85</w:t>
            </w:r>
          </w:p>
        </w:tc>
      </w:tr>
    </w:tbl>
    <w:p w:rsidR="00AF5AE6" w:rsidRPr="00BB2102" w:rsidRDefault="00AF5AE6" w:rsidP="00AF5AE6">
      <w:pPr>
        <w:spacing w:after="120"/>
      </w:pPr>
    </w:p>
    <w:p w:rsidR="00AF5AE6" w:rsidRPr="00BB2102" w:rsidRDefault="00AF5AE6" w:rsidP="00AF5AE6">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F5AE6" w:rsidRPr="00BB2102" w:rsidTr="00DF7117">
        <w:trPr>
          <w:trHeight w:val="283"/>
          <w:tblHeader/>
          <w:jc w:val="center"/>
        </w:trPr>
        <w:tc>
          <w:tcPr>
            <w:tcW w:w="3378" w:type="dxa"/>
            <w:vAlign w:val="center"/>
          </w:tcPr>
          <w:p w:rsidR="00AF5AE6" w:rsidRPr="00BB2102" w:rsidRDefault="00AF5AE6" w:rsidP="00AF5AE6">
            <w:pPr>
              <w:pStyle w:val="tabteksts"/>
              <w:jc w:val="center"/>
              <w:rPr>
                <w:szCs w:val="24"/>
              </w:rPr>
            </w:pPr>
          </w:p>
        </w:tc>
        <w:tc>
          <w:tcPr>
            <w:tcW w:w="1131" w:type="dxa"/>
          </w:tcPr>
          <w:p w:rsidR="00AF5AE6" w:rsidRPr="00BB2102" w:rsidRDefault="00AF5AE6" w:rsidP="00AF5AE6">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AF5AE6" w:rsidRPr="00BB2102" w:rsidRDefault="00AF5AE6" w:rsidP="00AF5AE6">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AF5AE6" w:rsidRPr="00BB2102" w:rsidRDefault="00357569" w:rsidP="00357569">
            <w:pPr>
              <w:pStyle w:val="tabteksts"/>
              <w:jc w:val="center"/>
              <w:rPr>
                <w:szCs w:val="24"/>
                <w:lang w:eastAsia="lv-LV"/>
              </w:rPr>
            </w:pPr>
            <w:r>
              <w:rPr>
                <w:szCs w:val="18"/>
                <w:lang w:eastAsia="lv-LV"/>
              </w:rPr>
              <w:t>2019.gada plāns</w:t>
            </w:r>
          </w:p>
        </w:tc>
        <w:tc>
          <w:tcPr>
            <w:tcW w:w="1132" w:type="dxa"/>
          </w:tcPr>
          <w:p w:rsidR="00AF5AE6" w:rsidRPr="00BB2102" w:rsidRDefault="00AF5AE6" w:rsidP="00AF5AE6">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AF5AE6" w:rsidRPr="00BB2102" w:rsidRDefault="00AF5AE6" w:rsidP="00AF5AE6">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AF5AE6" w:rsidRPr="00BB2102" w:rsidTr="00DF7117">
        <w:trPr>
          <w:trHeight w:val="142"/>
          <w:jc w:val="center"/>
        </w:trPr>
        <w:tc>
          <w:tcPr>
            <w:tcW w:w="3378" w:type="dxa"/>
            <w:shd w:val="clear" w:color="auto" w:fill="D9D9D9" w:themeFill="background1" w:themeFillShade="D9"/>
            <w:vAlign w:val="center"/>
          </w:tcPr>
          <w:p w:rsidR="00AF5AE6" w:rsidRPr="00BB2102" w:rsidRDefault="00AF5AE6" w:rsidP="00AF5AE6">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AF5AE6" w:rsidRPr="00BB2102" w:rsidRDefault="00AF5AE6" w:rsidP="00AF5AE6">
            <w:pPr>
              <w:pStyle w:val="tabteksts"/>
              <w:jc w:val="right"/>
            </w:pPr>
            <w:r>
              <w:t>1 225 053</w:t>
            </w:r>
          </w:p>
        </w:tc>
        <w:tc>
          <w:tcPr>
            <w:tcW w:w="1132" w:type="dxa"/>
            <w:shd w:val="clear" w:color="auto" w:fill="D9D9D9" w:themeFill="background1" w:themeFillShade="D9"/>
          </w:tcPr>
          <w:p w:rsidR="00AF5AE6" w:rsidRPr="00BB2102" w:rsidRDefault="00AF5AE6" w:rsidP="00AF5AE6">
            <w:pPr>
              <w:pStyle w:val="tabteksts"/>
              <w:jc w:val="right"/>
            </w:pPr>
            <w:r>
              <w:t>1 304 579</w:t>
            </w:r>
          </w:p>
        </w:tc>
        <w:tc>
          <w:tcPr>
            <w:tcW w:w="1132" w:type="dxa"/>
            <w:shd w:val="clear" w:color="auto" w:fill="D9D9D9" w:themeFill="background1" w:themeFillShade="D9"/>
          </w:tcPr>
          <w:p w:rsidR="00AF5AE6" w:rsidRPr="00BB2102" w:rsidRDefault="00AF5AE6" w:rsidP="00AF5AE6">
            <w:pPr>
              <w:pStyle w:val="tabteksts"/>
              <w:jc w:val="right"/>
            </w:pPr>
            <w:r>
              <w:t>1 304 484</w:t>
            </w:r>
          </w:p>
        </w:tc>
        <w:tc>
          <w:tcPr>
            <w:tcW w:w="1132" w:type="dxa"/>
            <w:shd w:val="clear" w:color="auto" w:fill="D9D9D9" w:themeFill="background1" w:themeFillShade="D9"/>
          </w:tcPr>
          <w:p w:rsidR="00AF5AE6" w:rsidRPr="00BB2102" w:rsidRDefault="00AF5AE6" w:rsidP="00AF5AE6">
            <w:pPr>
              <w:pStyle w:val="tabteksts"/>
              <w:jc w:val="right"/>
            </w:pPr>
            <w:r>
              <w:t>1 304 484</w:t>
            </w:r>
          </w:p>
        </w:tc>
        <w:tc>
          <w:tcPr>
            <w:tcW w:w="1132" w:type="dxa"/>
            <w:shd w:val="clear" w:color="auto" w:fill="D9D9D9" w:themeFill="background1" w:themeFillShade="D9"/>
          </w:tcPr>
          <w:p w:rsidR="00AF5AE6" w:rsidRPr="00BB2102" w:rsidRDefault="00AF5AE6" w:rsidP="00AF5AE6">
            <w:pPr>
              <w:pStyle w:val="tabteksts"/>
              <w:jc w:val="right"/>
            </w:pPr>
            <w:r>
              <w:t>1 304 484</w:t>
            </w:r>
          </w:p>
        </w:tc>
      </w:tr>
      <w:tr w:rsidR="00AF5AE6" w:rsidRPr="00BB2102" w:rsidTr="00DF7117">
        <w:trPr>
          <w:trHeight w:val="283"/>
          <w:jc w:val="center"/>
        </w:trPr>
        <w:tc>
          <w:tcPr>
            <w:tcW w:w="3378" w:type="dxa"/>
            <w:vAlign w:val="center"/>
          </w:tcPr>
          <w:p w:rsidR="00AF5AE6" w:rsidRPr="00BB2102" w:rsidRDefault="00AF5AE6" w:rsidP="00AF5AE6">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AF5AE6" w:rsidRPr="00BB2102" w:rsidRDefault="00AF5AE6" w:rsidP="00AF5AE6">
            <w:pPr>
              <w:pStyle w:val="tabteksts"/>
              <w:jc w:val="center"/>
            </w:pPr>
            <w:r w:rsidRPr="00BB2102">
              <w:rPr>
                <w:b/>
                <w:bCs/>
              </w:rPr>
              <w:t>×</w:t>
            </w:r>
          </w:p>
        </w:tc>
        <w:tc>
          <w:tcPr>
            <w:tcW w:w="1132" w:type="dxa"/>
          </w:tcPr>
          <w:p w:rsidR="00AF5AE6" w:rsidRPr="00BB2102" w:rsidRDefault="00AF5AE6" w:rsidP="00AF5AE6">
            <w:pPr>
              <w:pStyle w:val="tabteksts"/>
              <w:jc w:val="right"/>
            </w:pPr>
            <w:r>
              <w:t>79 526</w:t>
            </w:r>
          </w:p>
        </w:tc>
        <w:tc>
          <w:tcPr>
            <w:tcW w:w="1132" w:type="dxa"/>
          </w:tcPr>
          <w:p w:rsidR="00AF5AE6" w:rsidRPr="00BB2102" w:rsidRDefault="00AF5AE6" w:rsidP="00AF5AE6">
            <w:pPr>
              <w:pStyle w:val="tabteksts"/>
              <w:jc w:val="right"/>
            </w:pPr>
            <w:r>
              <w:t>-95</w:t>
            </w:r>
          </w:p>
        </w:tc>
        <w:tc>
          <w:tcPr>
            <w:tcW w:w="1132" w:type="dxa"/>
          </w:tcPr>
          <w:p w:rsidR="00AF5AE6" w:rsidRPr="00BB2102" w:rsidRDefault="00AF5AE6" w:rsidP="00AF5AE6">
            <w:pPr>
              <w:pStyle w:val="tabteksts"/>
              <w:jc w:val="center"/>
            </w:pPr>
            <w:r>
              <w:t>-</w:t>
            </w:r>
          </w:p>
        </w:tc>
        <w:tc>
          <w:tcPr>
            <w:tcW w:w="1132" w:type="dxa"/>
          </w:tcPr>
          <w:p w:rsidR="00AF5AE6" w:rsidRPr="00BB2102" w:rsidRDefault="00AF5AE6" w:rsidP="00AF5AE6">
            <w:pPr>
              <w:pStyle w:val="tabteksts"/>
              <w:jc w:val="center"/>
            </w:pPr>
            <w:r>
              <w:t>-</w:t>
            </w:r>
          </w:p>
        </w:tc>
      </w:tr>
      <w:tr w:rsidR="00AF5AE6" w:rsidRPr="00BB2102" w:rsidTr="00DF7117">
        <w:trPr>
          <w:trHeight w:val="283"/>
          <w:jc w:val="center"/>
        </w:trPr>
        <w:tc>
          <w:tcPr>
            <w:tcW w:w="3378" w:type="dxa"/>
            <w:vAlign w:val="center"/>
          </w:tcPr>
          <w:p w:rsidR="00AF5AE6" w:rsidRPr="00BB2102" w:rsidRDefault="00AF5AE6" w:rsidP="00AF5AE6">
            <w:pPr>
              <w:pStyle w:val="tabteksts"/>
            </w:pPr>
            <w:r w:rsidRPr="00BB2102">
              <w:rPr>
                <w:lang w:eastAsia="lv-LV"/>
              </w:rPr>
              <w:t>Kopējie izdevumi</w:t>
            </w:r>
            <w:r w:rsidRPr="00BB2102">
              <w:t>, % (+/–) pret iepriekšējo gadu</w:t>
            </w:r>
          </w:p>
        </w:tc>
        <w:tc>
          <w:tcPr>
            <w:tcW w:w="1131" w:type="dxa"/>
          </w:tcPr>
          <w:p w:rsidR="00AF5AE6" w:rsidRPr="00BB2102" w:rsidRDefault="00AF5AE6" w:rsidP="00AF5AE6">
            <w:pPr>
              <w:pStyle w:val="tabteksts"/>
              <w:jc w:val="center"/>
            </w:pPr>
            <w:r w:rsidRPr="00BB2102">
              <w:rPr>
                <w:b/>
                <w:bCs/>
              </w:rPr>
              <w:t>×</w:t>
            </w:r>
          </w:p>
        </w:tc>
        <w:tc>
          <w:tcPr>
            <w:tcW w:w="1132" w:type="dxa"/>
          </w:tcPr>
          <w:p w:rsidR="00AF5AE6" w:rsidRPr="00BB2102" w:rsidRDefault="00AF5AE6" w:rsidP="00AF5AE6">
            <w:pPr>
              <w:pStyle w:val="tabteksts"/>
              <w:jc w:val="right"/>
            </w:pPr>
            <w:r>
              <w:t>6,5</w:t>
            </w:r>
          </w:p>
        </w:tc>
        <w:tc>
          <w:tcPr>
            <w:tcW w:w="1132" w:type="dxa"/>
          </w:tcPr>
          <w:p w:rsidR="00AF5AE6" w:rsidRPr="00F1694F" w:rsidRDefault="00AF5AE6" w:rsidP="00AF5AE6">
            <w:pPr>
              <w:pStyle w:val="tabteksts"/>
              <w:jc w:val="right"/>
              <w:rPr>
                <w:highlight w:val="yellow"/>
              </w:rPr>
            </w:pPr>
            <w:r w:rsidRPr="002857BC">
              <w:t>-0,01</w:t>
            </w:r>
          </w:p>
        </w:tc>
        <w:tc>
          <w:tcPr>
            <w:tcW w:w="1132" w:type="dxa"/>
          </w:tcPr>
          <w:p w:rsidR="00AF5AE6" w:rsidRPr="00BB2102" w:rsidRDefault="00AF5AE6" w:rsidP="00AF5AE6">
            <w:pPr>
              <w:pStyle w:val="tabteksts"/>
              <w:jc w:val="center"/>
            </w:pPr>
            <w:r>
              <w:t>-</w:t>
            </w:r>
          </w:p>
        </w:tc>
        <w:tc>
          <w:tcPr>
            <w:tcW w:w="1132" w:type="dxa"/>
          </w:tcPr>
          <w:p w:rsidR="00AF5AE6" w:rsidRPr="00BB2102" w:rsidRDefault="00AF5AE6" w:rsidP="00AF5AE6">
            <w:pPr>
              <w:pStyle w:val="tabteksts"/>
              <w:jc w:val="center"/>
            </w:pPr>
            <w:r>
              <w:t>-</w:t>
            </w:r>
          </w:p>
        </w:tc>
      </w:tr>
      <w:tr w:rsidR="00AF5AE6" w:rsidRPr="00BB2102" w:rsidTr="00DF7117">
        <w:trPr>
          <w:trHeight w:val="142"/>
          <w:jc w:val="center"/>
        </w:trPr>
        <w:tc>
          <w:tcPr>
            <w:tcW w:w="3378" w:type="dxa"/>
          </w:tcPr>
          <w:p w:rsidR="00AF5AE6" w:rsidRPr="00BB2102" w:rsidRDefault="00AF5AE6" w:rsidP="00AF5AE6">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AF5AE6" w:rsidRPr="00BB2102" w:rsidRDefault="00AF5AE6" w:rsidP="00AF5AE6">
            <w:pPr>
              <w:pStyle w:val="tabteksts"/>
              <w:jc w:val="right"/>
              <w:rPr>
                <w:szCs w:val="18"/>
              </w:rPr>
            </w:pPr>
            <w:r>
              <w:rPr>
                <w:szCs w:val="18"/>
              </w:rPr>
              <w:t>1 087 208</w:t>
            </w:r>
          </w:p>
        </w:tc>
        <w:tc>
          <w:tcPr>
            <w:tcW w:w="1132" w:type="dxa"/>
          </w:tcPr>
          <w:p w:rsidR="00AF5AE6" w:rsidRPr="00BB2102" w:rsidRDefault="00AF5AE6" w:rsidP="00AF5AE6">
            <w:pPr>
              <w:pStyle w:val="tabteksts"/>
              <w:jc w:val="right"/>
              <w:rPr>
                <w:szCs w:val="18"/>
              </w:rPr>
            </w:pPr>
            <w:r>
              <w:rPr>
                <w:szCs w:val="18"/>
              </w:rPr>
              <w:t>1 166 453</w:t>
            </w:r>
          </w:p>
        </w:tc>
        <w:tc>
          <w:tcPr>
            <w:tcW w:w="1132" w:type="dxa"/>
          </w:tcPr>
          <w:p w:rsidR="00AF5AE6" w:rsidRPr="00BB2102" w:rsidRDefault="00AF5AE6" w:rsidP="00AF5AE6">
            <w:pPr>
              <w:pStyle w:val="tabteksts"/>
              <w:jc w:val="right"/>
              <w:rPr>
                <w:szCs w:val="18"/>
              </w:rPr>
            </w:pPr>
            <w:r>
              <w:rPr>
                <w:szCs w:val="18"/>
              </w:rPr>
              <w:t>1 194 358</w:t>
            </w:r>
          </w:p>
        </w:tc>
        <w:tc>
          <w:tcPr>
            <w:tcW w:w="1132" w:type="dxa"/>
          </w:tcPr>
          <w:p w:rsidR="00AF5AE6" w:rsidRPr="00BB2102" w:rsidRDefault="00AF5AE6" w:rsidP="00AF5AE6">
            <w:pPr>
              <w:pStyle w:val="tabteksts"/>
              <w:jc w:val="right"/>
              <w:rPr>
                <w:szCs w:val="18"/>
              </w:rPr>
            </w:pPr>
            <w:r>
              <w:rPr>
                <w:szCs w:val="18"/>
              </w:rPr>
              <w:t>1 194 358</w:t>
            </w:r>
          </w:p>
        </w:tc>
        <w:tc>
          <w:tcPr>
            <w:tcW w:w="1132" w:type="dxa"/>
          </w:tcPr>
          <w:p w:rsidR="00AF5AE6" w:rsidRPr="00BB2102" w:rsidRDefault="00AF5AE6" w:rsidP="00AF5AE6">
            <w:pPr>
              <w:pStyle w:val="tabteksts"/>
              <w:jc w:val="right"/>
              <w:rPr>
                <w:szCs w:val="18"/>
              </w:rPr>
            </w:pPr>
            <w:r>
              <w:rPr>
                <w:szCs w:val="18"/>
              </w:rPr>
              <w:t>1 194 358</w:t>
            </w:r>
          </w:p>
        </w:tc>
      </w:tr>
      <w:tr w:rsidR="00AF5AE6" w:rsidRPr="00BB2102" w:rsidTr="00AF5AE6">
        <w:trPr>
          <w:trHeight w:val="110"/>
          <w:jc w:val="center"/>
        </w:trPr>
        <w:tc>
          <w:tcPr>
            <w:tcW w:w="3378" w:type="dxa"/>
          </w:tcPr>
          <w:p w:rsidR="00AF5AE6" w:rsidRPr="00BB2102" w:rsidRDefault="00AF5AE6" w:rsidP="00AF5AE6">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AF5AE6" w:rsidRPr="00BB2102" w:rsidRDefault="00AF5AE6" w:rsidP="00AF5AE6">
            <w:pPr>
              <w:pStyle w:val="tabteksts"/>
              <w:jc w:val="right"/>
              <w:rPr>
                <w:szCs w:val="18"/>
              </w:rPr>
            </w:pPr>
            <w:r>
              <w:rPr>
                <w:szCs w:val="18"/>
              </w:rPr>
              <w:t>51</w:t>
            </w:r>
          </w:p>
        </w:tc>
        <w:tc>
          <w:tcPr>
            <w:tcW w:w="1132" w:type="dxa"/>
          </w:tcPr>
          <w:p w:rsidR="00AF5AE6" w:rsidRPr="00BB2102" w:rsidRDefault="00AF5AE6" w:rsidP="00AF5AE6">
            <w:pPr>
              <w:pStyle w:val="tabteksts"/>
              <w:jc w:val="right"/>
              <w:rPr>
                <w:szCs w:val="18"/>
              </w:rPr>
            </w:pPr>
            <w:r>
              <w:rPr>
                <w:szCs w:val="18"/>
              </w:rPr>
              <w:t>51</w:t>
            </w:r>
          </w:p>
        </w:tc>
        <w:tc>
          <w:tcPr>
            <w:tcW w:w="1132" w:type="dxa"/>
          </w:tcPr>
          <w:p w:rsidR="00AF5AE6" w:rsidRPr="00BB2102" w:rsidRDefault="00AF5AE6" w:rsidP="00AF5AE6">
            <w:pPr>
              <w:pStyle w:val="tabteksts"/>
              <w:jc w:val="right"/>
              <w:rPr>
                <w:szCs w:val="18"/>
              </w:rPr>
            </w:pPr>
            <w:r>
              <w:rPr>
                <w:szCs w:val="18"/>
              </w:rPr>
              <w:t>50</w:t>
            </w:r>
          </w:p>
        </w:tc>
        <w:tc>
          <w:tcPr>
            <w:tcW w:w="1132" w:type="dxa"/>
          </w:tcPr>
          <w:p w:rsidR="00AF5AE6" w:rsidRPr="00BB2102" w:rsidRDefault="00AF5AE6" w:rsidP="00AF5AE6">
            <w:pPr>
              <w:pStyle w:val="tabteksts"/>
              <w:jc w:val="right"/>
              <w:rPr>
                <w:szCs w:val="18"/>
              </w:rPr>
            </w:pPr>
            <w:r>
              <w:rPr>
                <w:szCs w:val="18"/>
              </w:rPr>
              <w:t>50</w:t>
            </w:r>
          </w:p>
        </w:tc>
        <w:tc>
          <w:tcPr>
            <w:tcW w:w="1132" w:type="dxa"/>
          </w:tcPr>
          <w:p w:rsidR="00AF5AE6" w:rsidRPr="00BB2102" w:rsidRDefault="00AF5AE6" w:rsidP="00AF5AE6">
            <w:pPr>
              <w:pStyle w:val="tabteksts"/>
              <w:jc w:val="right"/>
              <w:rPr>
                <w:szCs w:val="18"/>
              </w:rPr>
            </w:pPr>
            <w:r>
              <w:rPr>
                <w:szCs w:val="18"/>
              </w:rPr>
              <w:t>50</w:t>
            </w:r>
          </w:p>
        </w:tc>
      </w:tr>
      <w:tr w:rsidR="00AF5AE6" w:rsidRPr="00BB2102" w:rsidTr="00AF5AE6">
        <w:trPr>
          <w:trHeight w:val="127"/>
          <w:jc w:val="center"/>
        </w:trPr>
        <w:tc>
          <w:tcPr>
            <w:tcW w:w="3378" w:type="dxa"/>
          </w:tcPr>
          <w:p w:rsidR="00AF5AE6" w:rsidRPr="00BB2102" w:rsidRDefault="00AF5AE6" w:rsidP="00AF5AE6">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AF5AE6" w:rsidRPr="000B042D" w:rsidRDefault="00AF5AE6" w:rsidP="00AF5AE6">
            <w:pPr>
              <w:pStyle w:val="tabteksts"/>
              <w:jc w:val="right"/>
              <w:rPr>
                <w:szCs w:val="18"/>
              </w:rPr>
            </w:pPr>
            <w:r w:rsidRPr="000B042D">
              <w:rPr>
                <w:szCs w:val="18"/>
              </w:rPr>
              <w:t xml:space="preserve">1 775 </w:t>
            </w:r>
          </w:p>
        </w:tc>
        <w:tc>
          <w:tcPr>
            <w:tcW w:w="1132" w:type="dxa"/>
          </w:tcPr>
          <w:p w:rsidR="00AF5AE6" w:rsidRPr="000B042D" w:rsidRDefault="00AF5AE6" w:rsidP="00AF5AE6">
            <w:pPr>
              <w:pStyle w:val="tabteksts"/>
              <w:jc w:val="right"/>
              <w:rPr>
                <w:szCs w:val="18"/>
              </w:rPr>
            </w:pPr>
            <w:r w:rsidRPr="000B042D">
              <w:rPr>
                <w:szCs w:val="18"/>
              </w:rPr>
              <w:t>1 898</w:t>
            </w:r>
          </w:p>
        </w:tc>
        <w:tc>
          <w:tcPr>
            <w:tcW w:w="1132" w:type="dxa"/>
          </w:tcPr>
          <w:p w:rsidR="00AF5AE6" w:rsidRPr="00BB2102" w:rsidRDefault="00AF5AE6" w:rsidP="00AF5AE6">
            <w:pPr>
              <w:pStyle w:val="tabteksts"/>
              <w:jc w:val="right"/>
              <w:rPr>
                <w:szCs w:val="18"/>
              </w:rPr>
            </w:pPr>
            <w:r>
              <w:rPr>
                <w:szCs w:val="18"/>
              </w:rPr>
              <w:t>1 991</w:t>
            </w:r>
          </w:p>
        </w:tc>
        <w:tc>
          <w:tcPr>
            <w:tcW w:w="1132" w:type="dxa"/>
          </w:tcPr>
          <w:p w:rsidR="00AF5AE6" w:rsidRPr="00BB2102" w:rsidRDefault="00AF5AE6" w:rsidP="00AF5AE6">
            <w:pPr>
              <w:pStyle w:val="tabteksts"/>
              <w:jc w:val="right"/>
              <w:rPr>
                <w:szCs w:val="18"/>
              </w:rPr>
            </w:pPr>
            <w:r>
              <w:rPr>
                <w:szCs w:val="18"/>
              </w:rPr>
              <w:t>1 991</w:t>
            </w:r>
          </w:p>
        </w:tc>
        <w:tc>
          <w:tcPr>
            <w:tcW w:w="1132" w:type="dxa"/>
          </w:tcPr>
          <w:p w:rsidR="00AF5AE6" w:rsidRPr="00BB2102" w:rsidRDefault="00AF5AE6" w:rsidP="00AF5AE6">
            <w:pPr>
              <w:pStyle w:val="tabteksts"/>
              <w:jc w:val="right"/>
              <w:rPr>
                <w:szCs w:val="18"/>
              </w:rPr>
            </w:pPr>
            <w:r>
              <w:rPr>
                <w:szCs w:val="18"/>
              </w:rPr>
              <w:t>1 991</w:t>
            </w:r>
          </w:p>
        </w:tc>
      </w:tr>
      <w:tr w:rsidR="00AF5AE6" w:rsidRPr="00BB2102" w:rsidTr="00DF7117">
        <w:trPr>
          <w:trHeight w:val="567"/>
          <w:jc w:val="center"/>
        </w:trPr>
        <w:tc>
          <w:tcPr>
            <w:tcW w:w="3378" w:type="dxa"/>
            <w:vAlign w:val="center"/>
          </w:tcPr>
          <w:p w:rsidR="00AF5AE6" w:rsidRPr="00BB2102" w:rsidRDefault="00AF5AE6" w:rsidP="00AF5AE6">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AF5AE6" w:rsidRPr="000B042D" w:rsidRDefault="00AF5AE6" w:rsidP="00AF5AE6">
            <w:pPr>
              <w:pStyle w:val="tabteksts"/>
              <w:jc w:val="right"/>
              <w:rPr>
                <w:szCs w:val="18"/>
              </w:rPr>
            </w:pPr>
            <w:r w:rsidRPr="000B042D">
              <w:rPr>
                <w:szCs w:val="18"/>
              </w:rPr>
              <w:t>810</w:t>
            </w:r>
          </w:p>
        </w:tc>
        <w:tc>
          <w:tcPr>
            <w:tcW w:w="1132" w:type="dxa"/>
          </w:tcPr>
          <w:p w:rsidR="00AF5AE6" w:rsidRPr="000B042D" w:rsidRDefault="00AF5AE6" w:rsidP="00AF5AE6">
            <w:pPr>
              <w:pStyle w:val="tabteksts"/>
              <w:jc w:val="right"/>
              <w:rPr>
                <w:szCs w:val="18"/>
              </w:rPr>
            </w:pPr>
            <w:r w:rsidRPr="000B042D">
              <w:rPr>
                <w:szCs w:val="18"/>
              </w:rPr>
              <w:t>4 964</w:t>
            </w:r>
          </w:p>
        </w:tc>
        <w:tc>
          <w:tcPr>
            <w:tcW w:w="1132" w:type="dxa"/>
          </w:tcPr>
          <w:p w:rsidR="00AF5AE6" w:rsidRPr="00BB2102" w:rsidRDefault="00AF5AE6" w:rsidP="00AF5AE6">
            <w:pPr>
              <w:pStyle w:val="tabteksts"/>
              <w:jc w:val="center"/>
              <w:rPr>
                <w:szCs w:val="18"/>
              </w:rPr>
            </w:pPr>
            <w:r>
              <w:rPr>
                <w:szCs w:val="18"/>
              </w:rPr>
              <w:t>-</w:t>
            </w:r>
          </w:p>
        </w:tc>
        <w:tc>
          <w:tcPr>
            <w:tcW w:w="1132" w:type="dxa"/>
          </w:tcPr>
          <w:p w:rsidR="00AF5AE6" w:rsidRPr="00BB2102" w:rsidRDefault="00AF5AE6" w:rsidP="00AF5AE6">
            <w:pPr>
              <w:pStyle w:val="tabteksts"/>
              <w:jc w:val="center"/>
              <w:rPr>
                <w:szCs w:val="18"/>
              </w:rPr>
            </w:pPr>
            <w:r>
              <w:rPr>
                <w:szCs w:val="18"/>
              </w:rPr>
              <w:t>-</w:t>
            </w:r>
          </w:p>
        </w:tc>
        <w:tc>
          <w:tcPr>
            <w:tcW w:w="1132" w:type="dxa"/>
          </w:tcPr>
          <w:p w:rsidR="00AF5AE6" w:rsidRPr="00BB2102" w:rsidRDefault="00AF5AE6" w:rsidP="00AF5AE6">
            <w:pPr>
              <w:pStyle w:val="tabteksts"/>
              <w:jc w:val="center"/>
              <w:rPr>
                <w:szCs w:val="18"/>
              </w:rPr>
            </w:pPr>
            <w:r>
              <w:rPr>
                <w:szCs w:val="18"/>
              </w:rPr>
              <w:t>-</w:t>
            </w:r>
          </w:p>
        </w:tc>
      </w:tr>
    </w:tbl>
    <w:p w:rsidR="00E178D8" w:rsidRDefault="00E178D8" w:rsidP="00E178D8">
      <w:pPr>
        <w:spacing w:after="120"/>
        <w:rPr>
          <w:lang w:eastAsia="lv-LV"/>
        </w:rPr>
      </w:pPr>
    </w:p>
    <w:p w:rsidR="00AF5AE6" w:rsidRPr="00BB2102" w:rsidRDefault="00AF5AE6" w:rsidP="00E178D8">
      <w:pPr>
        <w:spacing w:after="12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AF5AE6" w:rsidRPr="00BB2102" w:rsidRDefault="008246A5" w:rsidP="00AF5AE6">
      <w:pPr>
        <w:ind w:left="7921" w:firstLine="720"/>
        <w:jc w:val="center"/>
        <w:rPr>
          <w:i/>
          <w:sz w:val="18"/>
          <w:szCs w:val="18"/>
        </w:rPr>
      </w:pPr>
      <w:r>
        <w:rPr>
          <w:i/>
          <w:sz w:val="18"/>
          <w:szCs w:val="18"/>
        </w:rPr>
        <w:t>E</w:t>
      </w:r>
      <w:r w:rsidR="00AF5AE6"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F5AE6" w:rsidRPr="00BB2102" w:rsidTr="00DF7117">
        <w:trPr>
          <w:trHeight w:val="142"/>
          <w:tblHeader/>
          <w:jc w:val="center"/>
        </w:trPr>
        <w:tc>
          <w:tcPr>
            <w:tcW w:w="5241" w:type="dxa"/>
            <w:vAlign w:val="center"/>
          </w:tcPr>
          <w:p w:rsidR="00AF5AE6" w:rsidRPr="00BB2102" w:rsidRDefault="00AF5AE6" w:rsidP="00AF5AE6">
            <w:pPr>
              <w:pStyle w:val="tabteksts"/>
              <w:jc w:val="center"/>
              <w:rPr>
                <w:szCs w:val="18"/>
              </w:rPr>
            </w:pPr>
            <w:r w:rsidRPr="00BB2102">
              <w:rPr>
                <w:color w:val="000000" w:themeColor="text1"/>
                <w:szCs w:val="18"/>
                <w:lang w:eastAsia="lv-LV"/>
              </w:rPr>
              <w:t>Pasākums</w:t>
            </w:r>
          </w:p>
        </w:tc>
        <w:tc>
          <w:tcPr>
            <w:tcW w:w="1277" w:type="dxa"/>
            <w:vAlign w:val="center"/>
          </w:tcPr>
          <w:p w:rsidR="00AF5AE6" w:rsidRPr="00BB2102" w:rsidRDefault="00AF5AE6" w:rsidP="00AF5AE6">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AF5AE6" w:rsidRPr="00BB2102" w:rsidRDefault="00AF5AE6" w:rsidP="00AF5AE6">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AF5AE6" w:rsidRPr="00BB2102" w:rsidRDefault="00AF5AE6" w:rsidP="00AF5AE6">
            <w:pPr>
              <w:pStyle w:val="tabteksts"/>
              <w:jc w:val="center"/>
              <w:rPr>
                <w:color w:val="000000" w:themeColor="text1"/>
                <w:szCs w:val="18"/>
                <w:lang w:eastAsia="lv-LV"/>
              </w:rPr>
            </w:pPr>
            <w:r w:rsidRPr="00BB2102">
              <w:rPr>
                <w:color w:val="000000" w:themeColor="text1"/>
                <w:szCs w:val="18"/>
                <w:lang w:eastAsia="lv-LV"/>
              </w:rPr>
              <w:t>Izmaiņas</w:t>
            </w:r>
          </w:p>
        </w:tc>
      </w:tr>
      <w:tr w:rsidR="00AF5AE6" w:rsidRPr="00BB2102" w:rsidTr="00DF7117">
        <w:trPr>
          <w:trHeight w:val="142"/>
          <w:jc w:val="center"/>
        </w:trPr>
        <w:tc>
          <w:tcPr>
            <w:tcW w:w="5241" w:type="dxa"/>
            <w:shd w:val="clear" w:color="auto" w:fill="D9D9D9" w:themeFill="background1" w:themeFillShade="D9"/>
          </w:tcPr>
          <w:p w:rsidR="00AF5AE6" w:rsidRPr="00BB2102" w:rsidRDefault="00AF5AE6" w:rsidP="00AF5AE6">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AF5AE6" w:rsidRPr="00BB2102" w:rsidRDefault="00AF5AE6" w:rsidP="00AF5AE6">
            <w:pPr>
              <w:pStyle w:val="tabteksts"/>
              <w:jc w:val="right"/>
              <w:rPr>
                <w:szCs w:val="18"/>
              </w:rPr>
            </w:pPr>
            <w:r>
              <w:rPr>
                <w:szCs w:val="18"/>
              </w:rPr>
              <w:t>95</w:t>
            </w:r>
          </w:p>
        </w:tc>
        <w:tc>
          <w:tcPr>
            <w:tcW w:w="1277" w:type="dxa"/>
            <w:shd w:val="clear" w:color="auto" w:fill="D9D9D9" w:themeFill="background1" w:themeFillShade="D9"/>
          </w:tcPr>
          <w:p w:rsidR="00AF5AE6" w:rsidRPr="00BB2102" w:rsidRDefault="00AF5AE6" w:rsidP="00AF5AE6">
            <w:pPr>
              <w:pStyle w:val="tabteksts"/>
              <w:jc w:val="center"/>
              <w:rPr>
                <w:szCs w:val="18"/>
              </w:rPr>
            </w:pPr>
            <w:r>
              <w:rPr>
                <w:szCs w:val="18"/>
              </w:rPr>
              <w:t>-</w:t>
            </w:r>
          </w:p>
        </w:tc>
        <w:tc>
          <w:tcPr>
            <w:tcW w:w="1277" w:type="dxa"/>
            <w:shd w:val="clear" w:color="auto" w:fill="D9D9D9" w:themeFill="background1" w:themeFillShade="D9"/>
          </w:tcPr>
          <w:p w:rsidR="00AF5AE6" w:rsidRPr="00BB2102" w:rsidRDefault="00AF5AE6" w:rsidP="00AF5AE6">
            <w:pPr>
              <w:pStyle w:val="tabteksts"/>
              <w:jc w:val="right"/>
              <w:rPr>
                <w:szCs w:val="18"/>
              </w:rPr>
            </w:pPr>
            <w:r>
              <w:rPr>
                <w:szCs w:val="18"/>
              </w:rPr>
              <w:t>-95</w:t>
            </w:r>
          </w:p>
        </w:tc>
      </w:tr>
      <w:tr w:rsidR="00AF5AE6" w:rsidRPr="00BB2102" w:rsidTr="00DF7117">
        <w:trPr>
          <w:jc w:val="center"/>
        </w:trPr>
        <w:tc>
          <w:tcPr>
            <w:tcW w:w="9072" w:type="dxa"/>
            <w:gridSpan w:val="4"/>
          </w:tcPr>
          <w:p w:rsidR="00AF5AE6" w:rsidRPr="00BB2102" w:rsidRDefault="00AF5AE6" w:rsidP="00AF5AE6">
            <w:pPr>
              <w:pStyle w:val="tabteksts"/>
              <w:ind w:firstLine="313"/>
              <w:rPr>
                <w:szCs w:val="18"/>
              </w:rPr>
            </w:pPr>
            <w:r w:rsidRPr="00BB2102">
              <w:rPr>
                <w:i/>
                <w:szCs w:val="18"/>
                <w:lang w:eastAsia="lv-LV"/>
              </w:rPr>
              <w:t>t. sk.:</w:t>
            </w:r>
          </w:p>
        </w:tc>
      </w:tr>
      <w:tr w:rsidR="00AF5AE6" w:rsidRPr="00BB2102" w:rsidTr="00DF7117">
        <w:trPr>
          <w:trHeight w:val="142"/>
          <w:jc w:val="center"/>
        </w:trPr>
        <w:tc>
          <w:tcPr>
            <w:tcW w:w="5241" w:type="dxa"/>
            <w:shd w:val="clear" w:color="auto" w:fill="F2F2F2" w:themeFill="background1" w:themeFillShade="F2"/>
            <w:vAlign w:val="center"/>
          </w:tcPr>
          <w:p w:rsidR="00AF5AE6" w:rsidRPr="00BB2102" w:rsidRDefault="00AF5AE6" w:rsidP="00AF5AE6">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AF5AE6" w:rsidRPr="00D523AC" w:rsidRDefault="00AF5AE6" w:rsidP="00AF5AE6">
            <w:pPr>
              <w:pStyle w:val="tabteksts"/>
              <w:jc w:val="right"/>
              <w:rPr>
                <w:szCs w:val="18"/>
              </w:rPr>
            </w:pPr>
            <w:r w:rsidRPr="00D523AC">
              <w:rPr>
                <w:szCs w:val="18"/>
              </w:rPr>
              <w:t>95</w:t>
            </w:r>
          </w:p>
        </w:tc>
        <w:tc>
          <w:tcPr>
            <w:tcW w:w="1277" w:type="dxa"/>
            <w:shd w:val="clear" w:color="auto" w:fill="F2F2F2" w:themeFill="background1" w:themeFillShade="F2"/>
          </w:tcPr>
          <w:p w:rsidR="00AF5AE6" w:rsidRPr="00D523AC" w:rsidRDefault="00AF5AE6" w:rsidP="00AF5AE6">
            <w:pPr>
              <w:pStyle w:val="tabteksts"/>
              <w:jc w:val="center"/>
              <w:rPr>
                <w:szCs w:val="18"/>
              </w:rPr>
            </w:pPr>
            <w:r w:rsidRPr="00D523AC">
              <w:rPr>
                <w:szCs w:val="18"/>
              </w:rPr>
              <w:t>-</w:t>
            </w:r>
          </w:p>
        </w:tc>
        <w:tc>
          <w:tcPr>
            <w:tcW w:w="1277" w:type="dxa"/>
            <w:shd w:val="clear" w:color="auto" w:fill="F2F2F2" w:themeFill="background1" w:themeFillShade="F2"/>
          </w:tcPr>
          <w:p w:rsidR="00AF5AE6" w:rsidRPr="00D523AC" w:rsidRDefault="00AF5AE6" w:rsidP="00AF5AE6">
            <w:pPr>
              <w:pStyle w:val="tabteksts"/>
              <w:jc w:val="right"/>
              <w:rPr>
                <w:szCs w:val="18"/>
              </w:rPr>
            </w:pPr>
            <w:r w:rsidRPr="00D523AC">
              <w:rPr>
                <w:szCs w:val="18"/>
              </w:rPr>
              <w:t>-95</w:t>
            </w:r>
          </w:p>
        </w:tc>
      </w:tr>
      <w:tr w:rsidR="00AF5AE6" w:rsidRPr="00BB2102" w:rsidTr="00DF7117">
        <w:trPr>
          <w:trHeight w:val="142"/>
          <w:jc w:val="center"/>
        </w:trPr>
        <w:tc>
          <w:tcPr>
            <w:tcW w:w="5241" w:type="dxa"/>
          </w:tcPr>
          <w:p w:rsidR="00AF5AE6" w:rsidRPr="00BB2102" w:rsidRDefault="00AF5AE6" w:rsidP="00AF5AE6">
            <w:pPr>
              <w:pStyle w:val="tabteksts"/>
              <w:rPr>
                <w:i/>
                <w:szCs w:val="18"/>
                <w:lang w:eastAsia="lv-LV"/>
              </w:rPr>
            </w:pPr>
            <w:r w:rsidRPr="000B042D">
              <w:rPr>
                <w:i/>
                <w:szCs w:val="18"/>
                <w:lang w:eastAsia="lv-LV"/>
              </w:rPr>
              <w:t>Samazināti izdevumi, ievērojot paredzēto finansējuma apmēru 2019.gadam darba devēja valsts sociālās apdrošināšanas obligāto iemaksu izmaiņām obligātās veselības apdrošināšanas ieviešanai</w:t>
            </w:r>
          </w:p>
        </w:tc>
        <w:tc>
          <w:tcPr>
            <w:tcW w:w="1277" w:type="dxa"/>
          </w:tcPr>
          <w:p w:rsidR="00AF5AE6" w:rsidRPr="00BB2102" w:rsidRDefault="00AF5AE6" w:rsidP="00AF5AE6">
            <w:pPr>
              <w:pStyle w:val="tabteksts"/>
              <w:jc w:val="right"/>
              <w:rPr>
                <w:szCs w:val="18"/>
              </w:rPr>
            </w:pPr>
            <w:r>
              <w:rPr>
                <w:szCs w:val="18"/>
              </w:rPr>
              <w:t>95</w:t>
            </w:r>
          </w:p>
        </w:tc>
        <w:tc>
          <w:tcPr>
            <w:tcW w:w="1277" w:type="dxa"/>
          </w:tcPr>
          <w:p w:rsidR="00AF5AE6" w:rsidRPr="00BB2102" w:rsidRDefault="00AF5AE6" w:rsidP="00AF5AE6">
            <w:pPr>
              <w:pStyle w:val="tabteksts"/>
              <w:jc w:val="center"/>
              <w:rPr>
                <w:szCs w:val="18"/>
              </w:rPr>
            </w:pPr>
            <w:r>
              <w:rPr>
                <w:szCs w:val="18"/>
              </w:rPr>
              <w:t>-</w:t>
            </w:r>
          </w:p>
        </w:tc>
        <w:tc>
          <w:tcPr>
            <w:tcW w:w="1277" w:type="dxa"/>
          </w:tcPr>
          <w:p w:rsidR="00AF5AE6" w:rsidRPr="00BB2102" w:rsidRDefault="00AF5AE6" w:rsidP="00AF5AE6">
            <w:pPr>
              <w:pStyle w:val="tabteksts"/>
              <w:jc w:val="right"/>
              <w:rPr>
                <w:szCs w:val="18"/>
              </w:rPr>
            </w:pPr>
            <w:r>
              <w:rPr>
                <w:szCs w:val="18"/>
              </w:rPr>
              <w:t>-95</w:t>
            </w:r>
          </w:p>
        </w:tc>
      </w:tr>
    </w:tbl>
    <w:p w:rsidR="00AF5AE6" w:rsidRDefault="00AF5AE6" w:rsidP="00AF5AE6">
      <w:pPr>
        <w:spacing w:after="120"/>
      </w:pPr>
    </w:p>
    <w:p w:rsidR="00AF5AE6" w:rsidRPr="00C60D77" w:rsidRDefault="00AF5AE6" w:rsidP="00AF5AE6">
      <w:pPr>
        <w:pStyle w:val="programmas"/>
        <w:spacing w:before="0" w:after="120"/>
      </w:pPr>
      <w:bookmarkStart w:id="5" w:name="_Hlk1578847"/>
      <w:r w:rsidRPr="00C60D77">
        <w:t>26.0</w:t>
      </w:r>
      <w:r>
        <w:t>4</w:t>
      </w:r>
      <w:r w:rsidRPr="00C60D77">
        <w:t xml:space="preserve">.00 </w:t>
      </w:r>
      <w:r>
        <w:t>Atbilstības novērtēšana un kvalitātes nodrošināšana</w:t>
      </w:r>
    </w:p>
    <w:p w:rsidR="00AF5AE6" w:rsidRDefault="00AF5AE6" w:rsidP="00AF5AE6">
      <w:pPr>
        <w:spacing w:after="120"/>
        <w:rPr>
          <w:u w:val="single"/>
        </w:rPr>
      </w:pPr>
      <w:r>
        <w:rPr>
          <w:u w:val="single"/>
        </w:rPr>
        <w:t>Apakšprogrammas mērķis</w:t>
      </w:r>
      <w:r w:rsidRPr="00BB2102">
        <w:rPr>
          <w:u w:val="single"/>
        </w:rPr>
        <w:t>:</w:t>
      </w:r>
    </w:p>
    <w:p w:rsidR="00AF5AE6" w:rsidRPr="00A46128" w:rsidRDefault="00AF5AE6" w:rsidP="00AF5AE6">
      <w:pPr>
        <w:spacing w:after="120"/>
        <w:ind w:firstLine="720"/>
        <w:rPr>
          <w:bCs/>
        </w:rPr>
      </w:pPr>
      <w:r w:rsidRPr="00F63B83">
        <w:rPr>
          <w:bCs/>
        </w:rPr>
        <w:t>nodrošināt uzņēmējus, valsts pārvaldi un patērētājus ar ticamiem atbilstības novērtēšanas pakalpojumiem, kas ietver standartizāciju, akreditāciju un metroloģiju, paaugstinot Latvijas uzņēmēju konkurētspēju (eksportspēju) un radot pamatu drošu produktu un pakalpojumu saņemšanai.</w:t>
      </w:r>
    </w:p>
    <w:p w:rsidR="00AF5AE6" w:rsidRPr="00BB2102" w:rsidRDefault="00AF5AE6" w:rsidP="00AF5AE6">
      <w:pPr>
        <w:spacing w:after="120"/>
        <w:rPr>
          <w:u w:val="single"/>
        </w:rPr>
      </w:pPr>
      <w:r w:rsidRPr="00BB2102">
        <w:rPr>
          <w:u w:val="single"/>
        </w:rPr>
        <w:t>Galvenās aktivitātes:</w:t>
      </w:r>
    </w:p>
    <w:p w:rsidR="00AF5AE6" w:rsidRPr="00F63B83" w:rsidRDefault="00AF5AE6" w:rsidP="00A45E8C">
      <w:pPr>
        <w:ind w:firstLine="709"/>
      </w:pPr>
      <w:r w:rsidRPr="00F63B83">
        <w:t>1) nodrošināt Eiropas un starptautisko standartu adaptāciju un nacionālo standartu izstrādi;</w:t>
      </w:r>
    </w:p>
    <w:p w:rsidR="00AF5AE6" w:rsidRPr="00F63B83" w:rsidRDefault="00AF5AE6" w:rsidP="00A45E8C">
      <w:pPr>
        <w:ind w:firstLine="709"/>
      </w:pPr>
      <w:r w:rsidRPr="00F63B83">
        <w:t>2) uzturēt nacionālos mērvienību etalonus atbilstoši tautsaimniecības vajadzībām un nodrošināt to starptautisku atzīšanu;</w:t>
      </w:r>
    </w:p>
    <w:p w:rsidR="00AF5AE6" w:rsidRPr="00F63B83" w:rsidRDefault="00AF5AE6" w:rsidP="00A45E8C">
      <w:pPr>
        <w:ind w:firstLine="709"/>
      </w:pPr>
      <w:r w:rsidRPr="00F63B83">
        <w:t>3) nodrošināt vienotu ES atzītu atbilstības novērtēšanas sistēmu un tās atbilstību Latvijas tautsaimniecības vajadzībām, kas ietver testēšanas un kalibrēšanas laboratoriju, produktu, sistēmu un personāla sertificēšanas institūciju, inspicēšanas institūciju un vides verificētāju novērtēšanu, akreditāciju un uzraudzību;</w:t>
      </w:r>
    </w:p>
    <w:p w:rsidR="00AF5AE6" w:rsidRPr="00F63B83" w:rsidRDefault="00AF5AE6" w:rsidP="00AF5AE6">
      <w:pPr>
        <w:spacing w:after="120"/>
        <w:ind w:firstLine="709"/>
      </w:pPr>
      <w:r w:rsidRPr="00F63B83">
        <w:t>4) nodrošināt iespēju apliecināt Latvijas uzņēmēju ražoto produktu un sniegto pakalpojumu atbilstību Eiropas un starptautiskajiem standartiem, kas sevī ietver vienotas ES un starptautiskām prasībām atbilstošas un starptautiski atzītas nacionālās akreditācijas sistēmas plānveidīgu uzturēšanu un attīstību.</w:t>
      </w:r>
    </w:p>
    <w:p w:rsidR="00AF5AE6" w:rsidRPr="009A7FDB" w:rsidRDefault="00AF5AE6" w:rsidP="009A7FDB">
      <w:pPr>
        <w:spacing w:after="120"/>
      </w:pPr>
      <w:r w:rsidRPr="00BB2102">
        <w:rPr>
          <w:u w:val="single"/>
        </w:rPr>
        <w:t>Programmas izpildītājs</w:t>
      </w:r>
      <w:r w:rsidRPr="00BB2102">
        <w:t xml:space="preserve">: </w:t>
      </w:r>
      <w:r w:rsidRPr="00F63B83">
        <w:t>Valsts aģentūra “Latvijas Nacionālais akreditācijas birojs”, SIA “Latvijas Standarts”, SIA “Latvijas Nacionālais metroloģijas centrs”</w:t>
      </w:r>
      <w:r>
        <w:t>.</w:t>
      </w:r>
    </w:p>
    <w:p w:rsidR="009D5F37" w:rsidRDefault="009D5F37" w:rsidP="00AF5AE6">
      <w:pPr>
        <w:pStyle w:val="Tabuluvirsraksti"/>
        <w:spacing w:after="120"/>
        <w:rPr>
          <w:b/>
          <w:lang w:eastAsia="lv-LV"/>
        </w:rPr>
      </w:pPr>
    </w:p>
    <w:p w:rsidR="00AF5AE6" w:rsidRPr="00BB2102" w:rsidRDefault="00AF5AE6" w:rsidP="00AF5AE6">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F5AE6" w:rsidRPr="00BB2102" w:rsidTr="00DF7117">
        <w:trPr>
          <w:tblHeader/>
          <w:jc w:val="center"/>
        </w:trPr>
        <w:tc>
          <w:tcPr>
            <w:tcW w:w="4248" w:type="dxa"/>
          </w:tcPr>
          <w:p w:rsidR="00AF5AE6" w:rsidRPr="00BB2102" w:rsidRDefault="00AF5AE6" w:rsidP="00AF5AE6">
            <w:pPr>
              <w:pStyle w:val="tabteksts"/>
              <w:jc w:val="center"/>
              <w:rPr>
                <w:szCs w:val="18"/>
              </w:rPr>
            </w:pPr>
          </w:p>
        </w:tc>
        <w:tc>
          <w:tcPr>
            <w:tcW w:w="964" w:type="dxa"/>
          </w:tcPr>
          <w:p w:rsidR="00AF5AE6" w:rsidRPr="00BB2102" w:rsidRDefault="00AF5AE6" w:rsidP="00AF5AE6">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AF5AE6" w:rsidRPr="00BB2102" w:rsidRDefault="00AF5AE6" w:rsidP="00AF5AE6">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AF5AE6" w:rsidRPr="00BB2102" w:rsidRDefault="00357569" w:rsidP="00AF5AE6">
            <w:pPr>
              <w:pStyle w:val="tabteksts"/>
              <w:jc w:val="center"/>
              <w:rPr>
                <w:szCs w:val="18"/>
                <w:lang w:eastAsia="lv-LV"/>
              </w:rPr>
            </w:pPr>
            <w:r>
              <w:rPr>
                <w:szCs w:val="18"/>
                <w:lang w:eastAsia="lv-LV"/>
              </w:rPr>
              <w:t>2019.gada plāns</w:t>
            </w:r>
          </w:p>
        </w:tc>
        <w:tc>
          <w:tcPr>
            <w:tcW w:w="965" w:type="dxa"/>
          </w:tcPr>
          <w:p w:rsidR="00AF5AE6" w:rsidRPr="00BB2102" w:rsidRDefault="00AF5AE6" w:rsidP="00AF5AE6">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AF5AE6" w:rsidRPr="00BB2102" w:rsidRDefault="00AF5AE6" w:rsidP="00AF5AE6">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AF5AE6" w:rsidRPr="00BB2102" w:rsidTr="00DF7117">
        <w:trPr>
          <w:jc w:val="center"/>
        </w:trPr>
        <w:tc>
          <w:tcPr>
            <w:tcW w:w="9072" w:type="dxa"/>
            <w:gridSpan w:val="6"/>
            <w:shd w:val="clear" w:color="auto" w:fill="D9D9D9" w:themeFill="background1" w:themeFillShade="D9"/>
            <w:vAlign w:val="center"/>
          </w:tcPr>
          <w:p w:rsidR="00AF5AE6" w:rsidRPr="00BB2102" w:rsidRDefault="00AF5AE6" w:rsidP="00AF5AE6">
            <w:pPr>
              <w:pStyle w:val="tabteksts"/>
              <w:jc w:val="center"/>
              <w:rPr>
                <w:szCs w:val="18"/>
              </w:rPr>
            </w:pPr>
            <w:r w:rsidRPr="00A46128">
              <w:rPr>
                <w:szCs w:val="18"/>
              </w:rPr>
              <w:t>Nodrošināta Latvijas standartizācijas sistēmas uzturēšana un attīstība</w:t>
            </w:r>
          </w:p>
        </w:tc>
      </w:tr>
      <w:tr w:rsidR="00AF5AE6" w:rsidRPr="00BB2102" w:rsidTr="00DF7117">
        <w:trPr>
          <w:jc w:val="center"/>
        </w:trPr>
        <w:tc>
          <w:tcPr>
            <w:tcW w:w="4248" w:type="dxa"/>
          </w:tcPr>
          <w:p w:rsidR="00AF5AE6" w:rsidRPr="00BB2102" w:rsidRDefault="00AF5AE6" w:rsidP="00AF5AE6">
            <w:pPr>
              <w:pStyle w:val="tabteksts"/>
            </w:pPr>
            <w:r w:rsidRPr="00A46128">
              <w:rPr>
                <w:szCs w:val="18"/>
              </w:rPr>
              <w:t>Adaptētie Eiropas standarti (skaits)</w:t>
            </w:r>
          </w:p>
        </w:tc>
        <w:tc>
          <w:tcPr>
            <w:tcW w:w="964" w:type="dxa"/>
          </w:tcPr>
          <w:p w:rsidR="00AF5AE6" w:rsidRPr="00935153" w:rsidRDefault="00AF5AE6" w:rsidP="00AF5AE6">
            <w:pPr>
              <w:pStyle w:val="tabteksts"/>
              <w:jc w:val="center"/>
              <w:rPr>
                <w:highlight w:val="yellow"/>
              </w:rPr>
            </w:pPr>
            <w:r w:rsidRPr="000B042D">
              <w:t>1 300</w:t>
            </w:r>
          </w:p>
        </w:tc>
        <w:tc>
          <w:tcPr>
            <w:tcW w:w="965" w:type="dxa"/>
          </w:tcPr>
          <w:p w:rsidR="00AF5AE6" w:rsidRPr="00BB2102" w:rsidRDefault="00AF5AE6" w:rsidP="00AF5AE6">
            <w:pPr>
              <w:pStyle w:val="tabteksts"/>
              <w:jc w:val="center"/>
            </w:pPr>
            <w:r>
              <w:t>1 300</w:t>
            </w:r>
          </w:p>
        </w:tc>
        <w:tc>
          <w:tcPr>
            <w:tcW w:w="965" w:type="dxa"/>
          </w:tcPr>
          <w:p w:rsidR="00AF5AE6" w:rsidRPr="00BB2102" w:rsidRDefault="00AF5AE6" w:rsidP="00AF5AE6">
            <w:pPr>
              <w:pStyle w:val="tabteksts"/>
              <w:jc w:val="center"/>
            </w:pPr>
            <w:r w:rsidRPr="00935153">
              <w:t>1</w:t>
            </w:r>
            <w:r>
              <w:t xml:space="preserve"> </w:t>
            </w:r>
            <w:r w:rsidRPr="00935153">
              <w:t>300</w:t>
            </w:r>
          </w:p>
        </w:tc>
        <w:tc>
          <w:tcPr>
            <w:tcW w:w="965" w:type="dxa"/>
          </w:tcPr>
          <w:p w:rsidR="00AF5AE6" w:rsidRPr="00BB2102" w:rsidRDefault="00AF5AE6" w:rsidP="00AF5AE6">
            <w:pPr>
              <w:pStyle w:val="tabteksts"/>
              <w:jc w:val="center"/>
            </w:pPr>
            <w:r w:rsidRPr="00935153">
              <w:t>1</w:t>
            </w:r>
            <w:r>
              <w:t xml:space="preserve"> </w:t>
            </w:r>
            <w:r w:rsidRPr="00935153">
              <w:t>300</w:t>
            </w:r>
          </w:p>
        </w:tc>
        <w:tc>
          <w:tcPr>
            <w:tcW w:w="965" w:type="dxa"/>
          </w:tcPr>
          <w:p w:rsidR="00AF5AE6" w:rsidRPr="00BB2102" w:rsidRDefault="00AF5AE6" w:rsidP="00AF5AE6">
            <w:pPr>
              <w:pStyle w:val="tabteksts"/>
              <w:jc w:val="center"/>
            </w:pPr>
            <w:r>
              <w:t>1 300</w:t>
            </w:r>
          </w:p>
        </w:tc>
      </w:tr>
      <w:tr w:rsidR="00AF5AE6" w:rsidRPr="00BB2102" w:rsidTr="00DF7117">
        <w:trPr>
          <w:jc w:val="center"/>
        </w:trPr>
        <w:tc>
          <w:tcPr>
            <w:tcW w:w="4248"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pPr>
            <w:r w:rsidRPr="00A46128">
              <w:rPr>
                <w:szCs w:val="18"/>
              </w:rPr>
              <w:t>Standartizācijas informācijas sistēmā reģistrētie lietotāji (skaits)</w:t>
            </w:r>
          </w:p>
        </w:tc>
        <w:tc>
          <w:tcPr>
            <w:tcW w:w="964" w:type="dxa"/>
            <w:tcBorders>
              <w:top w:val="single" w:sz="4" w:space="0" w:color="000000"/>
              <w:left w:val="single" w:sz="4" w:space="0" w:color="000000"/>
              <w:bottom w:val="single" w:sz="4" w:space="0" w:color="000000"/>
              <w:right w:val="single" w:sz="4" w:space="0" w:color="000000"/>
            </w:tcBorders>
          </w:tcPr>
          <w:p w:rsidR="00AF5AE6" w:rsidRPr="00935153" w:rsidRDefault="00AF5AE6" w:rsidP="00AF5AE6">
            <w:pPr>
              <w:pStyle w:val="tabteksts"/>
              <w:jc w:val="center"/>
              <w:rPr>
                <w:highlight w:val="yellow"/>
              </w:rPr>
            </w:pPr>
            <w:r w:rsidRPr="00A75DBD">
              <w:t>2</w:t>
            </w:r>
            <w:r>
              <w:t xml:space="preserve"> </w:t>
            </w:r>
            <w:r w:rsidRPr="00A75DBD">
              <w:t>100</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935153">
              <w:t>2</w:t>
            </w:r>
            <w:r>
              <w:t xml:space="preserve"> </w:t>
            </w:r>
            <w:r w:rsidRPr="00935153">
              <w:t>000</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935153">
              <w:t>2</w:t>
            </w:r>
            <w:r>
              <w:t xml:space="preserve"> </w:t>
            </w:r>
            <w:r w:rsidRPr="00935153">
              <w:t>100</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rsidRPr="00935153">
              <w:t>2</w:t>
            </w:r>
            <w:r>
              <w:t xml:space="preserve"> </w:t>
            </w:r>
            <w:r w:rsidRPr="00935153">
              <w:t>100</w:t>
            </w:r>
          </w:p>
        </w:tc>
        <w:tc>
          <w:tcPr>
            <w:tcW w:w="965" w:type="dxa"/>
            <w:tcBorders>
              <w:top w:val="single" w:sz="4" w:space="0" w:color="000000"/>
              <w:left w:val="single" w:sz="4" w:space="0" w:color="000000"/>
              <w:bottom w:val="single" w:sz="4" w:space="0" w:color="000000"/>
              <w:right w:val="single" w:sz="4" w:space="0" w:color="000000"/>
            </w:tcBorders>
          </w:tcPr>
          <w:p w:rsidR="00AF5AE6" w:rsidRPr="00BB2102" w:rsidRDefault="00AF5AE6" w:rsidP="00AF5AE6">
            <w:pPr>
              <w:pStyle w:val="tabteksts"/>
              <w:jc w:val="center"/>
            </w:pPr>
            <w:r>
              <w:t>2 100</w:t>
            </w:r>
          </w:p>
        </w:tc>
      </w:tr>
      <w:tr w:rsidR="00AF5AE6" w:rsidRPr="00BB2102" w:rsidTr="00DF7117">
        <w:trPr>
          <w:jc w:val="center"/>
        </w:trPr>
        <w:tc>
          <w:tcPr>
            <w:tcW w:w="9072" w:type="dxa"/>
            <w:gridSpan w:val="6"/>
            <w:shd w:val="clear" w:color="auto" w:fill="D9D9D9" w:themeFill="background1" w:themeFillShade="D9"/>
            <w:vAlign w:val="center"/>
          </w:tcPr>
          <w:p w:rsidR="00AF5AE6" w:rsidRPr="00BB2102" w:rsidRDefault="00AF5AE6" w:rsidP="00AF5AE6">
            <w:pPr>
              <w:pStyle w:val="tabteksts"/>
              <w:jc w:val="center"/>
              <w:rPr>
                <w:szCs w:val="18"/>
              </w:rPr>
            </w:pPr>
            <w:r w:rsidRPr="00A46128">
              <w:rPr>
                <w:szCs w:val="18"/>
              </w:rPr>
              <w:t>Nodrošināti akreditācijas pakalpojumi komersantiem</w:t>
            </w:r>
          </w:p>
        </w:tc>
      </w:tr>
      <w:tr w:rsidR="00AF5AE6" w:rsidRPr="00BB2102" w:rsidTr="00DF7117">
        <w:trPr>
          <w:jc w:val="center"/>
        </w:trPr>
        <w:tc>
          <w:tcPr>
            <w:tcW w:w="4248" w:type="dxa"/>
          </w:tcPr>
          <w:p w:rsidR="00AF5AE6" w:rsidRPr="00BB2102" w:rsidRDefault="00AF5AE6" w:rsidP="00AF5AE6">
            <w:pPr>
              <w:pStyle w:val="tabteksts"/>
            </w:pPr>
            <w:r w:rsidRPr="00A46128">
              <w:rPr>
                <w:color w:val="000000"/>
                <w:szCs w:val="18"/>
              </w:rPr>
              <w:t>Nodrošinātas atbilstības novērtēšanas institūciju darbības jomas Eiropas akreditācijas kooperācijas EA Daudzpusējās atzīšanas līguma MLA ietvaros (skaits)</w:t>
            </w:r>
          </w:p>
        </w:tc>
        <w:tc>
          <w:tcPr>
            <w:tcW w:w="964" w:type="dxa"/>
          </w:tcPr>
          <w:p w:rsidR="00AF5AE6" w:rsidRPr="00935153" w:rsidRDefault="00AF5AE6" w:rsidP="00AF5AE6">
            <w:pPr>
              <w:pStyle w:val="tabteksts"/>
              <w:jc w:val="center"/>
              <w:rPr>
                <w:highlight w:val="yellow"/>
              </w:rPr>
            </w:pPr>
            <w:r w:rsidRPr="00A75DBD">
              <w:rPr>
                <w:szCs w:val="18"/>
              </w:rPr>
              <w:t>7</w:t>
            </w:r>
          </w:p>
        </w:tc>
        <w:tc>
          <w:tcPr>
            <w:tcW w:w="965" w:type="dxa"/>
          </w:tcPr>
          <w:p w:rsidR="00AF5AE6" w:rsidRPr="00BB2102" w:rsidRDefault="00AF5AE6" w:rsidP="00AF5AE6">
            <w:pPr>
              <w:pStyle w:val="tabteksts"/>
              <w:jc w:val="center"/>
            </w:pPr>
            <w:r w:rsidRPr="00A46128">
              <w:rPr>
                <w:szCs w:val="18"/>
              </w:rPr>
              <w:t>8</w:t>
            </w:r>
          </w:p>
        </w:tc>
        <w:tc>
          <w:tcPr>
            <w:tcW w:w="965" w:type="dxa"/>
          </w:tcPr>
          <w:p w:rsidR="00AF5AE6" w:rsidRPr="00BB2102" w:rsidRDefault="00AF5AE6" w:rsidP="00AF5AE6">
            <w:pPr>
              <w:pStyle w:val="tabteksts"/>
              <w:jc w:val="center"/>
            </w:pPr>
            <w:r w:rsidRPr="00A46128">
              <w:rPr>
                <w:szCs w:val="18"/>
              </w:rPr>
              <w:t>8</w:t>
            </w:r>
          </w:p>
        </w:tc>
        <w:tc>
          <w:tcPr>
            <w:tcW w:w="965" w:type="dxa"/>
          </w:tcPr>
          <w:p w:rsidR="00AF5AE6" w:rsidRPr="00BB2102" w:rsidRDefault="00AF5AE6" w:rsidP="00AF5AE6">
            <w:pPr>
              <w:pStyle w:val="tabteksts"/>
              <w:jc w:val="center"/>
            </w:pPr>
            <w:r w:rsidRPr="00A46128">
              <w:rPr>
                <w:szCs w:val="18"/>
              </w:rPr>
              <w:t>8</w:t>
            </w:r>
          </w:p>
        </w:tc>
        <w:tc>
          <w:tcPr>
            <w:tcW w:w="965" w:type="dxa"/>
          </w:tcPr>
          <w:p w:rsidR="00AF5AE6" w:rsidRPr="00BB2102" w:rsidRDefault="00AF5AE6" w:rsidP="00AF5AE6">
            <w:pPr>
              <w:pStyle w:val="tabteksts"/>
              <w:jc w:val="center"/>
            </w:pPr>
            <w:r>
              <w:t>8</w:t>
            </w:r>
          </w:p>
        </w:tc>
      </w:tr>
      <w:tr w:rsidR="00AF5AE6" w:rsidRPr="00BB2102" w:rsidTr="00DF7117">
        <w:trPr>
          <w:jc w:val="center"/>
        </w:trPr>
        <w:tc>
          <w:tcPr>
            <w:tcW w:w="4248" w:type="dxa"/>
          </w:tcPr>
          <w:p w:rsidR="00AF5AE6" w:rsidRPr="00383F14" w:rsidRDefault="00AF5AE6" w:rsidP="00AF5AE6">
            <w:pPr>
              <w:rPr>
                <w:color w:val="000000"/>
                <w:sz w:val="18"/>
                <w:szCs w:val="18"/>
              </w:rPr>
            </w:pPr>
            <w:r w:rsidRPr="00A46128">
              <w:rPr>
                <w:color w:val="000000"/>
                <w:sz w:val="18"/>
                <w:szCs w:val="18"/>
              </w:rPr>
              <w:t xml:space="preserve">Nodrošināta Latvijas nacionālajā akreditācijas sistēmā akreditēto atbilstības novērtēšanas institūciju statusa uzturēšana </w:t>
            </w:r>
            <w:r w:rsidRPr="00383F14">
              <w:rPr>
                <w:color w:val="000000"/>
                <w:sz w:val="18"/>
                <w:szCs w:val="18"/>
              </w:rPr>
              <w:t>(skaits/ notificēto institūciju skaits)</w:t>
            </w:r>
          </w:p>
        </w:tc>
        <w:tc>
          <w:tcPr>
            <w:tcW w:w="964" w:type="dxa"/>
          </w:tcPr>
          <w:p w:rsidR="00AF5AE6" w:rsidRPr="00935153" w:rsidRDefault="00AF5AE6" w:rsidP="00AF5AE6">
            <w:pPr>
              <w:pStyle w:val="tabteksts"/>
              <w:jc w:val="center"/>
              <w:rPr>
                <w:highlight w:val="yellow"/>
              </w:rPr>
            </w:pPr>
            <w:r w:rsidRPr="00A75DBD">
              <w:rPr>
                <w:szCs w:val="18"/>
              </w:rPr>
              <w:t>29</w:t>
            </w:r>
            <w:r>
              <w:rPr>
                <w:szCs w:val="18"/>
              </w:rPr>
              <w:t>8/</w:t>
            </w:r>
            <w:r w:rsidRPr="00A75DBD">
              <w:rPr>
                <w:szCs w:val="18"/>
              </w:rPr>
              <w:t>26</w:t>
            </w:r>
          </w:p>
        </w:tc>
        <w:tc>
          <w:tcPr>
            <w:tcW w:w="965" w:type="dxa"/>
          </w:tcPr>
          <w:p w:rsidR="00AF5AE6" w:rsidRPr="00BB2102" w:rsidRDefault="00AF5AE6" w:rsidP="00AF5AE6">
            <w:pPr>
              <w:pStyle w:val="tabteksts"/>
              <w:jc w:val="center"/>
            </w:pPr>
            <w:r>
              <w:rPr>
                <w:szCs w:val="18"/>
              </w:rPr>
              <w:t>293/</w:t>
            </w:r>
            <w:r w:rsidRPr="00A46128">
              <w:rPr>
                <w:szCs w:val="18"/>
              </w:rPr>
              <w:t>23</w:t>
            </w:r>
          </w:p>
        </w:tc>
        <w:tc>
          <w:tcPr>
            <w:tcW w:w="965" w:type="dxa"/>
          </w:tcPr>
          <w:p w:rsidR="00AF5AE6" w:rsidRPr="00BB2102" w:rsidRDefault="00AF5AE6" w:rsidP="00AF5AE6">
            <w:pPr>
              <w:pStyle w:val="tabteksts"/>
              <w:jc w:val="center"/>
            </w:pPr>
            <w:r>
              <w:rPr>
                <w:szCs w:val="18"/>
              </w:rPr>
              <w:t>293/</w:t>
            </w:r>
            <w:r w:rsidRPr="00A46128">
              <w:rPr>
                <w:szCs w:val="18"/>
              </w:rPr>
              <w:t>23</w:t>
            </w:r>
          </w:p>
        </w:tc>
        <w:tc>
          <w:tcPr>
            <w:tcW w:w="965" w:type="dxa"/>
          </w:tcPr>
          <w:p w:rsidR="00AF5AE6" w:rsidRPr="00BB2102" w:rsidRDefault="00AF5AE6" w:rsidP="00AF5AE6">
            <w:pPr>
              <w:pStyle w:val="tabteksts"/>
              <w:jc w:val="center"/>
            </w:pPr>
            <w:r>
              <w:rPr>
                <w:szCs w:val="18"/>
              </w:rPr>
              <w:t>298/</w:t>
            </w:r>
            <w:r w:rsidRPr="00A46128">
              <w:rPr>
                <w:szCs w:val="18"/>
              </w:rPr>
              <w:t>23</w:t>
            </w:r>
          </w:p>
        </w:tc>
        <w:tc>
          <w:tcPr>
            <w:tcW w:w="965" w:type="dxa"/>
          </w:tcPr>
          <w:p w:rsidR="00AF5AE6" w:rsidRPr="00BB2102" w:rsidRDefault="00AF5AE6" w:rsidP="00AF5AE6">
            <w:pPr>
              <w:pStyle w:val="tabteksts"/>
              <w:jc w:val="center"/>
            </w:pPr>
            <w:r>
              <w:t>298/23</w:t>
            </w:r>
          </w:p>
        </w:tc>
      </w:tr>
      <w:tr w:rsidR="00AF5AE6" w:rsidRPr="00BB2102" w:rsidTr="00DF7117">
        <w:trPr>
          <w:jc w:val="center"/>
        </w:trPr>
        <w:tc>
          <w:tcPr>
            <w:tcW w:w="9072" w:type="dxa"/>
            <w:gridSpan w:val="6"/>
            <w:shd w:val="clear" w:color="auto" w:fill="D9D9D9" w:themeFill="background1" w:themeFillShade="D9"/>
          </w:tcPr>
          <w:p w:rsidR="00AF5AE6" w:rsidRPr="00BB2102" w:rsidRDefault="00AF5AE6" w:rsidP="00AF5AE6">
            <w:pPr>
              <w:pStyle w:val="tabteksts"/>
              <w:jc w:val="center"/>
              <w:rPr>
                <w:szCs w:val="18"/>
              </w:rPr>
            </w:pPr>
            <w:r w:rsidRPr="00BB2102">
              <w:rPr>
                <w:szCs w:val="18"/>
                <w:lang w:eastAsia="lv-LV"/>
              </w:rPr>
              <w:t xml:space="preserve"> </w:t>
            </w:r>
            <w:r w:rsidRPr="00A46128">
              <w:rPr>
                <w:szCs w:val="18"/>
              </w:rPr>
              <w:t>Nodrošināta fizikālo lielumu mērvienību etalonu bāze un mērvienību reproducēšana</w:t>
            </w:r>
          </w:p>
        </w:tc>
      </w:tr>
      <w:tr w:rsidR="00AF5AE6" w:rsidRPr="00BB2102" w:rsidTr="00DF7117">
        <w:trPr>
          <w:jc w:val="center"/>
        </w:trPr>
        <w:tc>
          <w:tcPr>
            <w:tcW w:w="4248" w:type="dxa"/>
          </w:tcPr>
          <w:p w:rsidR="00AF5AE6" w:rsidRPr="00BB2102" w:rsidRDefault="00AF5AE6" w:rsidP="00AF5AE6">
            <w:pPr>
              <w:pStyle w:val="tabteksts"/>
            </w:pPr>
            <w:r w:rsidRPr="00A46128">
              <w:rPr>
                <w:color w:val="000000"/>
                <w:szCs w:val="18"/>
              </w:rPr>
              <w:t>Veikta Latvijas Nacionālo etalonu un</w:t>
            </w:r>
            <w:r w:rsidRPr="00A46128">
              <w:rPr>
                <w:szCs w:val="18"/>
              </w:rPr>
              <w:t xml:space="preserve"> References etalonu kalibrēšana (Nacionālo etalonu kalibrēšanas sertifikātu skaits/References etalonu skaits (iekšējā kalibrēšana))</w:t>
            </w:r>
            <w:r w:rsidR="00B16767" w:rsidRPr="00B16767">
              <w:rPr>
                <w:szCs w:val="18"/>
                <w:vertAlign w:val="superscript"/>
              </w:rPr>
              <w:t>6</w:t>
            </w:r>
          </w:p>
        </w:tc>
        <w:tc>
          <w:tcPr>
            <w:tcW w:w="964" w:type="dxa"/>
          </w:tcPr>
          <w:p w:rsidR="00AF5AE6" w:rsidRPr="00383F14" w:rsidRDefault="00AF5AE6" w:rsidP="00AF5AE6">
            <w:pPr>
              <w:pStyle w:val="tabteksts"/>
              <w:jc w:val="center"/>
              <w:rPr>
                <w:highlight w:val="yellow"/>
              </w:rPr>
            </w:pPr>
            <w:r w:rsidRPr="00A75DBD">
              <w:rPr>
                <w:szCs w:val="18"/>
              </w:rPr>
              <w:t>14/9</w:t>
            </w:r>
          </w:p>
        </w:tc>
        <w:tc>
          <w:tcPr>
            <w:tcW w:w="965" w:type="dxa"/>
          </w:tcPr>
          <w:p w:rsidR="00AF5AE6" w:rsidRPr="00BB2102" w:rsidRDefault="00AF5AE6" w:rsidP="00AF5AE6">
            <w:pPr>
              <w:pStyle w:val="tabteksts"/>
              <w:jc w:val="center"/>
            </w:pPr>
            <w:r w:rsidRPr="00A46128">
              <w:rPr>
                <w:szCs w:val="18"/>
              </w:rPr>
              <w:t>10/5</w:t>
            </w:r>
          </w:p>
        </w:tc>
        <w:tc>
          <w:tcPr>
            <w:tcW w:w="965" w:type="dxa"/>
          </w:tcPr>
          <w:p w:rsidR="00AF5AE6" w:rsidRPr="00BB2102" w:rsidRDefault="00AF5AE6" w:rsidP="00AF5AE6">
            <w:pPr>
              <w:pStyle w:val="tabteksts"/>
              <w:jc w:val="center"/>
            </w:pPr>
            <w:r>
              <w:t>x</w:t>
            </w:r>
          </w:p>
        </w:tc>
        <w:tc>
          <w:tcPr>
            <w:tcW w:w="965" w:type="dxa"/>
          </w:tcPr>
          <w:p w:rsidR="00AF5AE6" w:rsidRPr="00BB2102" w:rsidRDefault="00AF5AE6" w:rsidP="00AF5AE6">
            <w:pPr>
              <w:pStyle w:val="tabteksts"/>
              <w:jc w:val="center"/>
            </w:pPr>
            <w:r>
              <w:t>x</w:t>
            </w:r>
          </w:p>
        </w:tc>
        <w:tc>
          <w:tcPr>
            <w:tcW w:w="965" w:type="dxa"/>
          </w:tcPr>
          <w:p w:rsidR="00AF5AE6" w:rsidRPr="00BB2102" w:rsidRDefault="00AF5AE6" w:rsidP="00AF5AE6">
            <w:pPr>
              <w:pStyle w:val="tabteksts"/>
              <w:jc w:val="center"/>
            </w:pPr>
            <w:r>
              <w:t>x</w:t>
            </w:r>
          </w:p>
        </w:tc>
      </w:tr>
      <w:tr w:rsidR="00AF5AE6" w:rsidRPr="00BB2102" w:rsidTr="00DF7117">
        <w:trPr>
          <w:jc w:val="center"/>
        </w:trPr>
        <w:tc>
          <w:tcPr>
            <w:tcW w:w="4248" w:type="dxa"/>
          </w:tcPr>
          <w:p w:rsidR="00AF5AE6" w:rsidRPr="00C1160F" w:rsidRDefault="00AF5AE6" w:rsidP="00AF5AE6">
            <w:pPr>
              <w:pStyle w:val="tabteksts"/>
              <w:rPr>
                <w:szCs w:val="18"/>
              </w:rPr>
            </w:pPr>
            <w:r w:rsidRPr="00C1160F">
              <w:t>Veikta Latvijas Nacionālo etalonu un References etalonu kalibrēšana (kalibrēto Nacionālo etalonu skaits/References etalonu skaits (iekšējā kalibrēšana))</w:t>
            </w:r>
            <w:r w:rsidR="00B16767" w:rsidRPr="00B16767">
              <w:rPr>
                <w:vertAlign w:val="superscript"/>
              </w:rPr>
              <w:t>6</w:t>
            </w:r>
          </w:p>
        </w:tc>
        <w:tc>
          <w:tcPr>
            <w:tcW w:w="964" w:type="dxa"/>
          </w:tcPr>
          <w:p w:rsidR="00AF5AE6" w:rsidRPr="00C1160F" w:rsidRDefault="00AF5AE6" w:rsidP="00AF5AE6">
            <w:pPr>
              <w:pStyle w:val="tabteksts"/>
              <w:jc w:val="center"/>
              <w:rPr>
                <w:szCs w:val="18"/>
              </w:rPr>
            </w:pPr>
            <w:r w:rsidRPr="00C1160F">
              <w:rPr>
                <w:szCs w:val="18"/>
              </w:rPr>
              <w:t>-</w:t>
            </w:r>
          </w:p>
        </w:tc>
        <w:tc>
          <w:tcPr>
            <w:tcW w:w="965" w:type="dxa"/>
          </w:tcPr>
          <w:p w:rsidR="00AF5AE6" w:rsidRPr="00C1160F" w:rsidRDefault="00AF5AE6" w:rsidP="00AF5AE6">
            <w:pPr>
              <w:pStyle w:val="tabteksts"/>
              <w:jc w:val="center"/>
              <w:rPr>
                <w:szCs w:val="18"/>
              </w:rPr>
            </w:pPr>
            <w:r w:rsidRPr="00C1160F">
              <w:rPr>
                <w:szCs w:val="18"/>
              </w:rPr>
              <w:t>-</w:t>
            </w:r>
          </w:p>
        </w:tc>
        <w:tc>
          <w:tcPr>
            <w:tcW w:w="965" w:type="dxa"/>
          </w:tcPr>
          <w:p w:rsidR="00AF5AE6" w:rsidRPr="00C1160F" w:rsidRDefault="00AF5AE6" w:rsidP="00AF5AE6">
            <w:pPr>
              <w:pStyle w:val="tabteksts"/>
              <w:jc w:val="center"/>
              <w:rPr>
                <w:szCs w:val="18"/>
              </w:rPr>
            </w:pPr>
            <w:r w:rsidRPr="00C1160F">
              <w:t>2/5</w:t>
            </w:r>
          </w:p>
        </w:tc>
        <w:tc>
          <w:tcPr>
            <w:tcW w:w="965" w:type="dxa"/>
          </w:tcPr>
          <w:p w:rsidR="00AF5AE6" w:rsidRPr="00C1160F" w:rsidRDefault="00AF5AE6" w:rsidP="00AF5AE6">
            <w:pPr>
              <w:pStyle w:val="tabteksts"/>
              <w:jc w:val="center"/>
              <w:rPr>
                <w:szCs w:val="18"/>
              </w:rPr>
            </w:pPr>
            <w:r w:rsidRPr="00C1160F">
              <w:t>3/5</w:t>
            </w:r>
          </w:p>
        </w:tc>
        <w:tc>
          <w:tcPr>
            <w:tcW w:w="965" w:type="dxa"/>
          </w:tcPr>
          <w:p w:rsidR="00AF5AE6" w:rsidRPr="00C1160F" w:rsidRDefault="00AF5AE6" w:rsidP="00AF5AE6">
            <w:pPr>
              <w:pStyle w:val="tabteksts"/>
              <w:jc w:val="center"/>
            </w:pPr>
            <w:r w:rsidRPr="00C1160F">
              <w:t>2/5</w:t>
            </w:r>
          </w:p>
        </w:tc>
      </w:tr>
      <w:tr w:rsidR="00AF5AE6" w:rsidRPr="00BB2102" w:rsidTr="00DF7117">
        <w:trPr>
          <w:jc w:val="center"/>
        </w:trPr>
        <w:tc>
          <w:tcPr>
            <w:tcW w:w="4248" w:type="dxa"/>
          </w:tcPr>
          <w:p w:rsidR="00AF5AE6" w:rsidRPr="00A46128" w:rsidRDefault="00AF5AE6" w:rsidP="00AF5AE6">
            <w:pPr>
              <w:pStyle w:val="tabteksts"/>
              <w:rPr>
                <w:szCs w:val="18"/>
              </w:rPr>
            </w:pPr>
            <w:r w:rsidRPr="00A46128">
              <w:rPr>
                <w:szCs w:val="18"/>
              </w:rPr>
              <w:lastRenderedPageBreak/>
              <w:t>Sniegti kalibrēšanas pakalpojumi (</w:t>
            </w:r>
            <w:r w:rsidRPr="00C1160F">
              <w:rPr>
                <w:szCs w:val="18"/>
              </w:rPr>
              <w:t>kalibrēto etalonu skaits</w:t>
            </w:r>
            <w:r w:rsidRPr="00A46128">
              <w:rPr>
                <w:szCs w:val="18"/>
              </w:rPr>
              <w:t>)</w:t>
            </w:r>
            <w:r w:rsidR="00B16767" w:rsidRPr="00B16767">
              <w:rPr>
                <w:szCs w:val="18"/>
                <w:vertAlign w:val="superscript"/>
              </w:rPr>
              <w:t>6</w:t>
            </w:r>
          </w:p>
        </w:tc>
        <w:tc>
          <w:tcPr>
            <w:tcW w:w="964" w:type="dxa"/>
          </w:tcPr>
          <w:p w:rsidR="00AF5AE6" w:rsidRPr="00A75DBD" w:rsidRDefault="00AF5AE6" w:rsidP="00AF5AE6">
            <w:pPr>
              <w:pStyle w:val="tabteksts"/>
              <w:jc w:val="center"/>
              <w:rPr>
                <w:szCs w:val="18"/>
              </w:rPr>
            </w:pPr>
            <w:r>
              <w:rPr>
                <w:szCs w:val="18"/>
              </w:rPr>
              <w:t>-</w:t>
            </w:r>
          </w:p>
        </w:tc>
        <w:tc>
          <w:tcPr>
            <w:tcW w:w="965" w:type="dxa"/>
          </w:tcPr>
          <w:p w:rsidR="00AF5AE6" w:rsidRPr="00A46128" w:rsidRDefault="00AF5AE6" w:rsidP="00AF5AE6">
            <w:pPr>
              <w:pStyle w:val="tabteksts"/>
              <w:jc w:val="center"/>
              <w:rPr>
                <w:szCs w:val="18"/>
              </w:rPr>
            </w:pPr>
            <w:r>
              <w:rPr>
                <w:szCs w:val="18"/>
              </w:rPr>
              <w:t>-</w:t>
            </w:r>
          </w:p>
        </w:tc>
        <w:tc>
          <w:tcPr>
            <w:tcW w:w="965" w:type="dxa"/>
          </w:tcPr>
          <w:p w:rsidR="00AF5AE6" w:rsidRDefault="00AF5AE6" w:rsidP="00AF5AE6">
            <w:pPr>
              <w:pStyle w:val="tabteksts"/>
              <w:jc w:val="center"/>
              <w:rPr>
                <w:szCs w:val="18"/>
              </w:rPr>
            </w:pPr>
            <w:r>
              <w:rPr>
                <w:szCs w:val="18"/>
              </w:rPr>
              <w:t>10</w:t>
            </w:r>
          </w:p>
        </w:tc>
        <w:tc>
          <w:tcPr>
            <w:tcW w:w="965" w:type="dxa"/>
          </w:tcPr>
          <w:p w:rsidR="00AF5AE6" w:rsidRDefault="00AF5AE6" w:rsidP="00AF5AE6">
            <w:pPr>
              <w:pStyle w:val="tabteksts"/>
              <w:jc w:val="center"/>
              <w:rPr>
                <w:szCs w:val="18"/>
              </w:rPr>
            </w:pPr>
            <w:r>
              <w:rPr>
                <w:szCs w:val="18"/>
              </w:rPr>
              <w:t>10</w:t>
            </w:r>
          </w:p>
        </w:tc>
        <w:tc>
          <w:tcPr>
            <w:tcW w:w="965" w:type="dxa"/>
          </w:tcPr>
          <w:p w:rsidR="00AF5AE6" w:rsidRDefault="00AF5AE6" w:rsidP="00AF5AE6">
            <w:pPr>
              <w:pStyle w:val="tabteksts"/>
              <w:jc w:val="center"/>
            </w:pPr>
            <w:r>
              <w:t>10</w:t>
            </w:r>
          </w:p>
        </w:tc>
      </w:tr>
      <w:tr w:rsidR="00AF5AE6" w:rsidRPr="00BB2102" w:rsidTr="00DF7117">
        <w:trPr>
          <w:jc w:val="center"/>
        </w:trPr>
        <w:tc>
          <w:tcPr>
            <w:tcW w:w="4248" w:type="dxa"/>
          </w:tcPr>
          <w:p w:rsidR="00AF5AE6" w:rsidRPr="00BB2102" w:rsidRDefault="00AF5AE6" w:rsidP="00AF5AE6">
            <w:pPr>
              <w:pStyle w:val="tabteksts"/>
            </w:pPr>
            <w:r w:rsidRPr="00A46128">
              <w:rPr>
                <w:szCs w:val="18"/>
              </w:rPr>
              <w:t>Apstiprinātie mērīšanas līdzekļu tipi (skaits)</w:t>
            </w:r>
          </w:p>
        </w:tc>
        <w:tc>
          <w:tcPr>
            <w:tcW w:w="964" w:type="dxa"/>
          </w:tcPr>
          <w:p w:rsidR="00AF5AE6" w:rsidRPr="00A75DBD" w:rsidRDefault="00AF5AE6" w:rsidP="00AF5AE6">
            <w:pPr>
              <w:pStyle w:val="tabteksts"/>
              <w:jc w:val="center"/>
            </w:pPr>
            <w:r w:rsidRPr="00A75DBD">
              <w:rPr>
                <w:szCs w:val="18"/>
              </w:rPr>
              <w:t>33</w:t>
            </w:r>
          </w:p>
        </w:tc>
        <w:tc>
          <w:tcPr>
            <w:tcW w:w="965" w:type="dxa"/>
          </w:tcPr>
          <w:p w:rsidR="00AF5AE6" w:rsidRPr="00BB2102" w:rsidRDefault="00AF5AE6" w:rsidP="00AF5AE6">
            <w:pPr>
              <w:pStyle w:val="tabteksts"/>
              <w:jc w:val="center"/>
            </w:pPr>
            <w:r w:rsidRPr="00A46128">
              <w:rPr>
                <w:szCs w:val="18"/>
              </w:rPr>
              <w:t>20</w:t>
            </w:r>
          </w:p>
        </w:tc>
        <w:tc>
          <w:tcPr>
            <w:tcW w:w="965" w:type="dxa"/>
          </w:tcPr>
          <w:p w:rsidR="00AF5AE6" w:rsidRPr="00BB2102" w:rsidRDefault="00AF5AE6" w:rsidP="00AF5AE6">
            <w:pPr>
              <w:pStyle w:val="tabteksts"/>
              <w:jc w:val="center"/>
            </w:pPr>
            <w:r w:rsidRPr="00A46128">
              <w:rPr>
                <w:szCs w:val="18"/>
              </w:rPr>
              <w:t>20</w:t>
            </w:r>
          </w:p>
        </w:tc>
        <w:tc>
          <w:tcPr>
            <w:tcW w:w="965" w:type="dxa"/>
          </w:tcPr>
          <w:p w:rsidR="00AF5AE6" w:rsidRPr="00BB2102" w:rsidRDefault="00AF5AE6" w:rsidP="00AF5AE6">
            <w:pPr>
              <w:pStyle w:val="tabteksts"/>
              <w:jc w:val="center"/>
            </w:pPr>
            <w:r w:rsidRPr="00A46128">
              <w:rPr>
                <w:szCs w:val="18"/>
              </w:rPr>
              <w:t>20</w:t>
            </w:r>
          </w:p>
        </w:tc>
        <w:tc>
          <w:tcPr>
            <w:tcW w:w="965" w:type="dxa"/>
          </w:tcPr>
          <w:p w:rsidR="00AF5AE6" w:rsidRPr="00BB2102" w:rsidRDefault="00AF5AE6" w:rsidP="00AF5AE6">
            <w:pPr>
              <w:pStyle w:val="tabteksts"/>
              <w:jc w:val="center"/>
            </w:pPr>
            <w:r>
              <w:t>20</w:t>
            </w:r>
          </w:p>
        </w:tc>
      </w:tr>
    </w:tbl>
    <w:p w:rsidR="00AF5AE6" w:rsidRPr="00EB5CA8" w:rsidRDefault="00B16767" w:rsidP="00AF5AE6">
      <w:pPr>
        <w:rPr>
          <w:i/>
          <w:sz w:val="16"/>
          <w:szCs w:val="16"/>
        </w:rPr>
      </w:pPr>
      <w:r w:rsidRPr="00B16767">
        <w:rPr>
          <w:i/>
          <w:sz w:val="16"/>
          <w:szCs w:val="16"/>
          <w:vertAlign w:val="superscript"/>
        </w:rPr>
        <w:t>6</w:t>
      </w:r>
      <w:r w:rsidR="00AF5AE6" w:rsidRPr="00EB5CA8">
        <w:rPr>
          <w:i/>
          <w:sz w:val="16"/>
          <w:szCs w:val="16"/>
        </w:rPr>
        <w:t xml:space="preserve"> Ņemot vērā, ka kalibrēšanas sertifikāti tiek izsniegti katrai etalona komplekta fiziskajai vienībai, veicot uzskaiti pēc izsniegto sertifikātu skaita, ir grūti identificēt vai ir veikta visa etalona komplekta kalibrēšana</w:t>
      </w:r>
      <w:r w:rsidR="00AF5AE6">
        <w:rPr>
          <w:i/>
          <w:sz w:val="16"/>
          <w:szCs w:val="16"/>
        </w:rPr>
        <w:t xml:space="preserve">, tādējādi ar 2019.gadu </w:t>
      </w:r>
      <w:r w:rsidR="00AF5AE6" w:rsidRPr="00EB5CA8">
        <w:rPr>
          <w:i/>
          <w:sz w:val="16"/>
          <w:szCs w:val="16"/>
        </w:rPr>
        <w:t xml:space="preserve">kā rādītājs tiek noteikts nevis sertifikātu skaits, bet kalibrēto etalonu skaits. </w:t>
      </w:r>
    </w:p>
    <w:p w:rsidR="00AF5AE6" w:rsidRDefault="00AF5AE6" w:rsidP="00AF5AE6">
      <w:pPr>
        <w:pStyle w:val="Tabuluvirsraksti"/>
        <w:spacing w:after="120"/>
        <w:jc w:val="both"/>
        <w:rPr>
          <w:b/>
          <w:lang w:eastAsia="lv-LV"/>
        </w:rPr>
      </w:pPr>
    </w:p>
    <w:p w:rsidR="00AF5AE6" w:rsidRPr="00BB2102" w:rsidRDefault="00AF5AE6" w:rsidP="00AF5AE6">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F5AE6" w:rsidRPr="00BB2102" w:rsidTr="00DF7117">
        <w:trPr>
          <w:trHeight w:val="283"/>
          <w:tblHeader/>
          <w:jc w:val="center"/>
        </w:trPr>
        <w:tc>
          <w:tcPr>
            <w:tcW w:w="3378" w:type="dxa"/>
            <w:vAlign w:val="center"/>
          </w:tcPr>
          <w:p w:rsidR="00AF5AE6" w:rsidRPr="00BB2102" w:rsidRDefault="00AF5AE6" w:rsidP="00AF5AE6">
            <w:pPr>
              <w:pStyle w:val="tabteksts"/>
              <w:jc w:val="center"/>
              <w:rPr>
                <w:szCs w:val="24"/>
              </w:rPr>
            </w:pPr>
          </w:p>
        </w:tc>
        <w:tc>
          <w:tcPr>
            <w:tcW w:w="1131" w:type="dxa"/>
          </w:tcPr>
          <w:p w:rsidR="00AF5AE6" w:rsidRPr="00BB2102" w:rsidRDefault="00AF5AE6" w:rsidP="00AF5AE6">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AF5AE6" w:rsidRPr="00BB2102" w:rsidRDefault="00AF5AE6" w:rsidP="00AF5AE6">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AF5AE6" w:rsidRPr="00BB2102" w:rsidRDefault="00357569" w:rsidP="00AF5AE6">
            <w:pPr>
              <w:pStyle w:val="tabteksts"/>
              <w:jc w:val="center"/>
              <w:rPr>
                <w:szCs w:val="24"/>
                <w:lang w:eastAsia="lv-LV"/>
              </w:rPr>
            </w:pPr>
            <w:r>
              <w:rPr>
                <w:szCs w:val="18"/>
                <w:lang w:eastAsia="lv-LV"/>
              </w:rPr>
              <w:t>2019. gada plāns</w:t>
            </w:r>
          </w:p>
        </w:tc>
        <w:tc>
          <w:tcPr>
            <w:tcW w:w="1132" w:type="dxa"/>
          </w:tcPr>
          <w:p w:rsidR="00AF5AE6" w:rsidRPr="00BB2102" w:rsidRDefault="00AF5AE6" w:rsidP="00AF5AE6">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AF5AE6" w:rsidRPr="00BB2102" w:rsidRDefault="00AF5AE6" w:rsidP="00AF5AE6">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AF5AE6" w:rsidRPr="00BB2102" w:rsidTr="00DF7117">
        <w:trPr>
          <w:trHeight w:val="142"/>
          <w:jc w:val="center"/>
        </w:trPr>
        <w:tc>
          <w:tcPr>
            <w:tcW w:w="3378" w:type="dxa"/>
            <w:shd w:val="clear" w:color="auto" w:fill="D9D9D9" w:themeFill="background1" w:themeFillShade="D9"/>
            <w:vAlign w:val="center"/>
          </w:tcPr>
          <w:p w:rsidR="00AF5AE6" w:rsidRPr="00BB2102" w:rsidRDefault="00AF5AE6" w:rsidP="00AF5AE6">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AF5AE6" w:rsidRPr="00BB2102" w:rsidRDefault="00AF5AE6" w:rsidP="00AF5AE6">
            <w:pPr>
              <w:pStyle w:val="tabteksts"/>
              <w:jc w:val="right"/>
            </w:pPr>
            <w:r>
              <w:t>446 787</w:t>
            </w:r>
          </w:p>
        </w:tc>
        <w:tc>
          <w:tcPr>
            <w:tcW w:w="1132" w:type="dxa"/>
            <w:shd w:val="clear" w:color="auto" w:fill="D9D9D9" w:themeFill="background1" w:themeFillShade="D9"/>
          </w:tcPr>
          <w:p w:rsidR="00AF5AE6" w:rsidRPr="00BB2102" w:rsidRDefault="00AF5AE6" w:rsidP="00AF5AE6">
            <w:pPr>
              <w:pStyle w:val="tabteksts"/>
              <w:jc w:val="right"/>
            </w:pPr>
            <w:r>
              <w:t>446 787</w:t>
            </w:r>
          </w:p>
        </w:tc>
        <w:tc>
          <w:tcPr>
            <w:tcW w:w="1132" w:type="dxa"/>
            <w:shd w:val="clear" w:color="auto" w:fill="D9D9D9" w:themeFill="background1" w:themeFillShade="D9"/>
          </w:tcPr>
          <w:p w:rsidR="00AF5AE6" w:rsidRPr="00BB2102" w:rsidRDefault="00AF5AE6" w:rsidP="00AF5AE6">
            <w:pPr>
              <w:pStyle w:val="tabteksts"/>
              <w:jc w:val="right"/>
            </w:pPr>
            <w:r>
              <w:t>386 477</w:t>
            </w:r>
          </w:p>
        </w:tc>
        <w:tc>
          <w:tcPr>
            <w:tcW w:w="1132" w:type="dxa"/>
            <w:shd w:val="clear" w:color="auto" w:fill="D9D9D9" w:themeFill="background1" w:themeFillShade="D9"/>
          </w:tcPr>
          <w:p w:rsidR="00AF5AE6" w:rsidRPr="00BB2102" w:rsidRDefault="00AF5AE6" w:rsidP="00AF5AE6">
            <w:pPr>
              <w:pStyle w:val="tabteksts"/>
              <w:jc w:val="right"/>
            </w:pPr>
            <w:r>
              <w:t>386 477</w:t>
            </w:r>
          </w:p>
        </w:tc>
        <w:tc>
          <w:tcPr>
            <w:tcW w:w="1132" w:type="dxa"/>
            <w:shd w:val="clear" w:color="auto" w:fill="D9D9D9" w:themeFill="background1" w:themeFillShade="D9"/>
          </w:tcPr>
          <w:p w:rsidR="00AF5AE6" w:rsidRPr="00BB2102" w:rsidRDefault="00AF5AE6" w:rsidP="00AF5AE6">
            <w:pPr>
              <w:pStyle w:val="tabteksts"/>
              <w:jc w:val="right"/>
            </w:pPr>
            <w:r>
              <w:t>386 477</w:t>
            </w:r>
          </w:p>
        </w:tc>
      </w:tr>
      <w:tr w:rsidR="00AF5AE6" w:rsidRPr="00BB2102" w:rsidTr="00DF7117">
        <w:trPr>
          <w:trHeight w:val="283"/>
          <w:jc w:val="center"/>
        </w:trPr>
        <w:tc>
          <w:tcPr>
            <w:tcW w:w="3378" w:type="dxa"/>
            <w:vAlign w:val="center"/>
          </w:tcPr>
          <w:p w:rsidR="00AF5AE6" w:rsidRPr="00BB2102" w:rsidRDefault="00AF5AE6" w:rsidP="00AF5AE6">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AF5AE6" w:rsidRPr="00BB2102" w:rsidRDefault="00AF5AE6" w:rsidP="00AF5AE6">
            <w:pPr>
              <w:pStyle w:val="tabteksts"/>
              <w:jc w:val="center"/>
            </w:pPr>
            <w:r w:rsidRPr="00BB2102">
              <w:rPr>
                <w:b/>
                <w:bCs/>
              </w:rPr>
              <w:t>×</w:t>
            </w:r>
          </w:p>
        </w:tc>
        <w:tc>
          <w:tcPr>
            <w:tcW w:w="1132" w:type="dxa"/>
          </w:tcPr>
          <w:p w:rsidR="00AF5AE6" w:rsidRPr="00BB2102" w:rsidRDefault="00AF5AE6" w:rsidP="00AF5AE6">
            <w:pPr>
              <w:pStyle w:val="tabteksts"/>
              <w:jc w:val="center"/>
            </w:pPr>
            <w:r>
              <w:t>-</w:t>
            </w:r>
          </w:p>
        </w:tc>
        <w:tc>
          <w:tcPr>
            <w:tcW w:w="1132" w:type="dxa"/>
          </w:tcPr>
          <w:p w:rsidR="00AF5AE6" w:rsidRPr="00BB2102" w:rsidRDefault="00AF5AE6" w:rsidP="00AF5AE6">
            <w:pPr>
              <w:pStyle w:val="tabteksts"/>
              <w:jc w:val="right"/>
            </w:pPr>
            <w:r>
              <w:t>-60 310</w:t>
            </w:r>
          </w:p>
        </w:tc>
        <w:tc>
          <w:tcPr>
            <w:tcW w:w="1132" w:type="dxa"/>
          </w:tcPr>
          <w:p w:rsidR="00AF5AE6" w:rsidRPr="00BB2102" w:rsidRDefault="00AF5AE6" w:rsidP="00AF5AE6">
            <w:pPr>
              <w:pStyle w:val="tabteksts"/>
              <w:jc w:val="center"/>
            </w:pPr>
            <w:r>
              <w:t>-</w:t>
            </w:r>
          </w:p>
        </w:tc>
        <w:tc>
          <w:tcPr>
            <w:tcW w:w="1132" w:type="dxa"/>
          </w:tcPr>
          <w:p w:rsidR="00AF5AE6" w:rsidRPr="00BB2102" w:rsidRDefault="00AF5AE6" w:rsidP="00AF5AE6">
            <w:pPr>
              <w:pStyle w:val="tabteksts"/>
              <w:jc w:val="center"/>
            </w:pPr>
            <w:r>
              <w:t>-</w:t>
            </w:r>
          </w:p>
        </w:tc>
      </w:tr>
      <w:tr w:rsidR="00AF5AE6" w:rsidRPr="00BB2102" w:rsidTr="00DF7117">
        <w:trPr>
          <w:trHeight w:val="283"/>
          <w:jc w:val="center"/>
        </w:trPr>
        <w:tc>
          <w:tcPr>
            <w:tcW w:w="3378" w:type="dxa"/>
            <w:vAlign w:val="center"/>
          </w:tcPr>
          <w:p w:rsidR="00AF5AE6" w:rsidRPr="00BB2102" w:rsidRDefault="00AF5AE6" w:rsidP="00AF5AE6">
            <w:pPr>
              <w:pStyle w:val="tabteksts"/>
            </w:pPr>
            <w:r w:rsidRPr="00BB2102">
              <w:rPr>
                <w:lang w:eastAsia="lv-LV"/>
              </w:rPr>
              <w:t>Kopējie izdevumi</w:t>
            </w:r>
            <w:r w:rsidRPr="00BB2102">
              <w:t>, % (+/–) pret iepriekšējo gadu</w:t>
            </w:r>
          </w:p>
        </w:tc>
        <w:tc>
          <w:tcPr>
            <w:tcW w:w="1131" w:type="dxa"/>
          </w:tcPr>
          <w:p w:rsidR="00AF5AE6" w:rsidRPr="00BB2102" w:rsidRDefault="00AF5AE6" w:rsidP="00AF5AE6">
            <w:pPr>
              <w:pStyle w:val="tabteksts"/>
              <w:jc w:val="center"/>
            </w:pPr>
            <w:r w:rsidRPr="00BB2102">
              <w:rPr>
                <w:b/>
                <w:bCs/>
              </w:rPr>
              <w:t>×</w:t>
            </w:r>
          </w:p>
        </w:tc>
        <w:tc>
          <w:tcPr>
            <w:tcW w:w="1132" w:type="dxa"/>
          </w:tcPr>
          <w:p w:rsidR="00AF5AE6" w:rsidRPr="00BB2102" w:rsidRDefault="00AF5AE6" w:rsidP="00AF5AE6">
            <w:pPr>
              <w:pStyle w:val="tabteksts"/>
              <w:jc w:val="center"/>
            </w:pPr>
            <w:r>
              <w:t>-</w:t>
            </w:r>
          </w:p>
        </w:tc>
        <w:tc>
          <w:tcPr>
            <w:tcW w:w="1132" w:type="dxa"/>
          </w:tcPr>
          <w:p w:rsidR="00AF5AE6" w:rsidRPr="00BB2102" w:rsidRDefault="00AF5AE6" w:rsidP="00AF5AE6">
            <w:pPr>
              <w:pStyle w:val="tabteksts"/>
              <w:jc w:val="right"/>
            </w:pPr>
            <w:r>
              <w:t>-13,5</w:t>
            </w:r>
          </w:p>
        </w:tc>
        <w:tc>
          <w:tcPr>
            <w:tcW w:w="1132" w:type="dxa"/>
          </w:tcPr>
          <w:p w:rsidR="00AF5AE6" w:rsidRPr="00BB2102" w:rsidRDefault="00AF5AE6" w:rsidP="00AF5AE6">
            <w:pPr>
              <w:pStyle w:val="tabteksts"/>
              <w:jc w:val="center"/>
            </w:pPr>
            <w:r>
              <w:t>-</w:t>
            </w:r>
          </w:p>
        </w:tc>
        <w:tc>
          <w:tcPr>
            <w:tcW w:w="1132" w:type="dxa"/>
          </w:tcPr>
          <w:p w:rsidR="00AF5AE6" w:rsidRPr="00BB2102" w:rsidRDefault="00AF5AE6" w:rsidP="00AF5AE6">
            <w:pPr>
              <w:pStyle w:val="tabteksts"/>
              <w:jc w:val="center"/>
            </w:pPr>
            <w:r>
              <w:t>-</w:t>
            </w:r>
          </w:p>
        </w:tc>
      </w:tr>
    </w:tbl>
    <w:p w:rsidR="00AF5AE6" w:rsidRPr="00BB2102" w:rsidRDefault="00AF5AE6" w:rsidP="00AF5AE6">
      <w:pPr>
        <w:pStyle w:val="Tabuluvirsraksti"/>
        <w:spacing w:after="120"/>
        <w:jc w:val="both"/>
        <w:rPr>
          <w:lang w:eastAsia="lv-LV"/>
        </w:rPr>
      </w:pPr>
    </w:p>
    <w:p w:rsidR="00AF5AE6" w:rsidRPr="00BB2102" w:rsidRDefault="00AF5AE6" w:rsidP="00AF5AE6">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AF5AE6" w:rsidRPr="00BB2102" w:rsidRDefault="008246A5" w:rsidP="00AF5AE6">
      <w:pPr>
        <w:ind w:left="7921" w:firstLine="720"/>
        <w:jc w:val="center"/>
        <w:rPr>
          <w:i/>
          <w:sz w:val="18"/>
          <w:szCs w:val="18"/>
        </w:rPr>
      </w:pPr>
      <w:r>
        <w:rPr>
          <w:i/>
          <w:sz w:val="18"/>
          <w:szCs w:val="18"/>
        </w:rPr>
        <w:t>E</w:t>
      </w:r>
      <w:r w:rsidR="00AF5AE6"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F5AE6" w:rsidRPr="00BB2102" w:rsidTr="00DF7117">
        <w:trPr>
          <w:trHeight w:val="142"/>
          <w:tblHeader/>
          <w:jc w:val="center"/>
        </w:trPr>
        <w:tc>
          <w:tcPr>
            <w:tcW w:w="5241" w:type="dxa"/>
            <w:vAlign w:val="center"/>
          </w:tcPr>
          <w:p w:rsidR="00AF5AE6" w:rsidRPr="00BB2102" w:rsidRDefault="00AF5AE6" w:rsidP="00AF5AE6">
            <w:pPr>
              <w:pStyle w:val="tabteksts"/>
              <w:jc w:val="center"/>
              <w:rPr>
                <w:szCs w:val="18"/>
              </w:rPr>
            </w:pPr>
            <w:r w:rsidRPr="00BB2102">
              <w:rPr>
                <w:color w:val="000000" w:themeColor="text1"/>
                <w:szCs w:val="18"/>
                <w:lang w:eastAsia="lv-LV"/>
              </w:rPr>
              <w:t>Pasākums</w:t>
            </w:r>
          </w:p>
        </w:tc>
        <w:tc>
          <w:tcPr>
            <w:tcW w:w="1277" w:type="dxa"/>
            <w:vAlign w:val="center"/>
          </w:tcPr>
          <w:p w:rsidR="00AF5AE6" w:rsidRPr="00BB2102" w:rsidRDefault="00AF5AE6" w:rsidP="00AF5AE6">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AF5AE6" w:rsidRPr="00BB2102" w:rsidRDefault="00AF5AE6" w:rsidP="00AF5AE6">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AF5AE6" w:rsidRPr="00BB2102" w:rsidRDefault="00AF5AE6" w:rsidP="00AF5AE6">
            <w:pPr>
              <w:pStyle w:val="tabteksts"/>
              <w:jc w:val="center"/>
              <w:rPr>
                <w:color w:val="000000" w:themeColor="text1"/>
                <w:szCs w:val="18"/>
                <w:lang w:eastAsia="lv-LV"/>
              </w:rPr>
            </w:pPr>
            <w:r w:rsidRPr="00BB2102">
              <w:rPr>
                <w:color w:val="000000" w:themeColor="text1"/>
                <w:szCs w:val="18"/>
                <w:lang w:eastAsia="lv-LV"/>
              </w:rPr>
              <w:t>Izmaiņas</w:t>
            </w:r>
          </w:p>
        </w:tc>
      </w:tr>
      <w:tr w:rsidR="00AF5AE6" w:rsidRPr="00BB2102" w:rsidTr="00DF7117">
        <w:trPr>
          <w:trHeight w:val="142"/>
          <w:jc w:val="center"/>
        </w:trPr>
        <w:tc>
          <w:tcPr>
            <w:tcW w:w="5241" w:type="dxa"/>
            <w:shd w:val="clear" w:color="auto" w:fill="D9D9D9" w:themeFill="background1" w:themeFillShade="D9"/>
          </w:tcPr>
          <w:p w:rsidR="00AF5AE6" w:rsidRPr="00BB2102" w:rsidRDefault="00AF5AE6" w:rsidP="00AF5AE6">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AF5AE6" w:rsidRPr="00BB2102" w:rsidRDefault="00AF5AE6" w:rsidP="00AF5AE6">
            <w:pPr>
              <w:pStyle w:val="tabteksts"/>
              <w:jc w:val="right"/>
              <w:rPr>
                <w:szCs w:val="18"/>
              </w:rPr>
            </w:pPr>
            <w:r>
              <w:rPr>
                <w:szCs w:val="18"/>
              </w:rPr>
              <w:t>60 310</w:t>
            </w:r>
          </w:p>
        </w:tc>
        <w:tc>
          <w:tcPr>
            <w:tcW w:w="1277" w:type="dxa"/>
            <w:shd w:val="clear" w:color="auto" w:fill="D9D9D9" w:themeFill="background1" w:themeFillShade="D9"/>
          </w:tcPr>
          <w:p w:rsidR="00AF5AE6" w:rsidRPr="00BB2102" w:rsidRDefault="00AF5AE6" w:rsidP="00AF5AE6">
            <w:pPr>
              <w:pStyle w:val="tabteksts"/>
              <w:jc w:val="center"/>
              <w:rPr>
                <w:szCs w:val="18"/>
              </w:rPr>
            </w:pPr>
            <w:r>
              <w:rPr>
                <w:szCs w:val="18"/>
              </w:rPr>
              <w:t>-</w:t>
            </w:r>
          </w:p>
        </w:tc>
        <w:tc>
          <w:tcPr>
            <w:tcW w:w="1277" w:type="dxa"/>
            <w:shd w:val="clear" w:color="auto" w:fill="D9D9D9" w:themeFill="background1" w:themeFillShade="D9"/>
          </w:tcPr>
          <w:p w:rsidR="00AF5AE6" w:rsidRPr="00BB2102" w:rsidRDefault="00AF5AE6" w:rsidP="00AF5AE6">
            <w:pPr>
              <w:pStyle w:val="tabteksts"/>
              <w:jc w:val="right"/>
              <w:rPr>
                <w:szCs w:val="18"/>
              </w:rPr>
            </w:pPr>
            <w:r>
              <w:rPr>
                <w:szCs w:val="18"/>
              </w:rPr>
              <w:t>-60 310</w:t>
            </w:r>
          </w:p>
        </w:tc>
      </w:tr>
      <w:tr w:rsidR="00AF5AE6" w:rsidRPr="00BB2102" w:rsidTr="00DF7117">
        <w:trPr>
          <w:jc w:val="center"/>
        </w:trPr>
        <w:tc>
          <w:tcPr>
            <w:tcW w:w="9072" w:type="dxa"/>
            <w:gridSpan w:val="4"/>
          </w:tcPr>
          <w:p w:rsidR="00AF5AE6" w:rsidRPr="00BB2102" w:rsidRDefault="00AF5AE6" w:rsidP="00AF5AE6">
            <w:pPr>
              <w:pStyle w:val="tabteksts"/>
              <w:ind w:firstLine="313"/>
              <w:rPr>
                <w:szCs w:val="18"/>
              </w:rPr>
            </w:pPr>
            <w:r w:rsidRPr="00BB2102">
              <w:rPr>
                <w:i/>
                <w:szCs w:val="18"/>
                <w:lang w:eastAsia="lv-LV"/>
              </w:rPr>
              <w:t>t. sk.:</w:t>
            </w:r>
          </w:p>
        </w:tc>
      </w:tr>
      <w:tr w:rsidR="00AF5AE6" w:rsidRPr="00BB2102" w:rsidTr="00DF7117">
        <w:trPr>
          <w:trHeight w:val="142"/>
          <w:jc w:val="center"/>
        </w:trPr>
        <w:tc>
          <w:tcPr>
            <w:tcW w:w="5241" w:type="dxa"/>
            <w:shd w:val="clear" w:color="auto" w:fill="F2F2F2" w:themeFill="background1" w:themeFillShade="F2"/>
            <w:vAlign w:val="center"/>
          </w:tcPr>
          <w:p w:rsidR="00AF5AE6" w:rsidRPr="00BB2102" w:rsidRDefault="00AF5AE6" w:rsidP="00AF5AE6">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AF5AE6" w:rsidRPr="00FA721D" w:rsidRDefault="00AF5AE6" w:rsidP="00AF5AE6">
            <w:pPr>
              <w:pStyle w:val="tabteksts"/>
              <w:jc w:val="right"/>
              <w:rPr>
                <w:szCs w:val="18"/>
              </w:rPr>
            </w:pPr>
            <w:r w:rsidRPr="00FA721D">
              <w:rPr>
                <w:szCs w:val="18"/>
              </w:rPr>
              <w:t>60 310</w:t>
            </w:r>
          </w:p>
        </w:tc>
        <w:tc>
          <w:tcPr>
            <w:tcW w:w="1277" w:type="dxa"/>
            <w:shd w:val="clear" w:color="auto" w:fill="F2F2F2" w:themeFill="background1" w:themeFillShade="F2"/>
          </w:tcPr>
          <w:p w:rsidR="00AF5AE6" w:rsidRPr="00FA721D" w:rsidRDefault="00AF5AE6" w:rsidP="00AF5AE6">
            <w:pPr>
              <w:pStyle w:val="tabteksts"/>
              <w:jc w:val="center"/>
              <w:rPr>
                <w:szCs w:val="18"/>
              </w:rPr>
            </w:pPr>
            <w:r w:rsidRPr="00FA721D">
              <w:rPr>
                <w:szCs w:val="18"/>
              </w:rPr>
              <w:t>-</w:t>
            </w:r>
          </w:p>
        </w:tc>
        <w:tc>
          <w:tcPr>
            <w:tcW w:w="1277" w:type="dxa"/>
            <w:shd w:val="clear" w:color="auto" w:fill="F2F2F2" w:themeFill="background1" w:themeFillShade="F2"/>
          </w:tcPr>
          <w:p w:rsidR="00AF5AE6" w:rsidRPr="00FA721D" w:rsidRDefault="00AF5AE6" w:rsidP="00AF5AE6">
            <w:pPr>
              <w:pStyle w:val="tabteksts"/>
              <w:jc w:val="right"/>
              <w:rPr>
                <w:szCs w:val="18"/>
              </w:rPr>
            </w:pPr>
            <w:r w:rsidRPr="00FA721D">
              <w:rPr>
                <w:szCs w:val="18"/>
              </w:rPr>
              <w:t>-60 310</w:t>
            </w:r>
          </w:p>
        </w:tc>
      </w:tr>
      <w:tr w:rsidR="00AF5AE6" w:rsidRPr="00BB2102" w:rsidTr="00DF7117">
        <w:trPr>
          <w:trHeight w:val="142"/>
          <w:jc w:val="center"/>
        </w:trPr>
        <w:tc>
          <w:tcPr>
            <w:tcW w:w="5241" w:type="dxa"/>
          </w:tcPr>
          <w:p w:rsidR="00AF5AE6" w:rsidRPr="00BB2102" w:rsidRDefault="00AF5AE6" w:rsidP="00AF5AE6">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Pr>
          <w:p w:rsidR="00AF5AE6" w:rsidRPr="00BB2102" w:rsidRDefault="00AF5AE6" w:rsidP="00AF5AE6">
            <w:pPr>
              <w:pStyle w:val="tabteksts"/>
              <w:jc w:val="right"/>
              <w:rPr>
                <w:szCs w:val="18"/>
              </w:rPr>
            </w:pPr>
          </w:p>
        </w:tc>
        <w:tc>
          <w:tcPr>
            <w:tcW w:w="1277" w:type="dxa"/>
          </w:tcPr>
          <w:p w:rsidR="00AF5AE6" w:rsidRPr="00BB2102" w:rsidRDefault="00AF5AE6" w:rsidP="00AF5AE6">
            <w:pPr>
              <w:pStyle w:val="tabteksts"/>
              <w:jc w:val="right"/>
              <w:rPr>
                <w:szCs w:val="18"/>
              </w:rPr>
            </w:pPr>
          </w:p>
        </w:tc>
        <w:tc>
          <w:tcPr>
            <w:tcW w:w="1277" w:type="dxa"/>
          </w:tcPr>
          <w:p w:rsidR="00AF5AE6" w:rsidRPr="00BB2102" w:rsidRDefault="00AF5AE6" w:rsidP="00AF5AE6">
            <w:pPr>
              <w:pStyle w:val="tabteksts"/>
              <w:jc w:val="right"/>
              <w:rPr>
                <w:szCs w:val="18"/>
              </w:rPr>
            </w:pPr>
          </w:p>
        </w:tc>
      </w:tr>
      <w:tr w:rsidR="00AF5AE6" w:rsidRPr="00BB2102" w:rsidTr="00DF7117">
        <w:trPr>
          <w:trHeight w:val="142"/>
          <w:jc w:val="center"/>
        </w:trPr>
        <w:tc>
          <w:tcPr>
            <w:tcW w:w="5241" w:type="dxa"/>
          </w:tcPr>
          <w:p w:rsidR="00AF5AE6" w:rsidRPr="00BB2102" w:rsidRDefault="00AF5AE6" w:rsidP="00AF5AE6">
            <w:pPr>
              <w:pStyle w:val="tabteksts"/>
              <w:rPr>
                <w:i/>
                <w:szCs w:val="18"/>
                <w:lang w:eastAsia="lv-LV"/>
              </w:rPr>
            </w:pPr>
            <w:r w:rsidRPr="00FA721D">
              <w:rPr>
                <w:i/>
                <w:szCs w:val="18"/>
                <w:lang w:eastAsia="lv-LV"/>
              </w:rPr>
              <w:t>Pārdalīts finansējums uz</w:t>
            </w:r>
            <w:r>
              <w:rPr>
                <w:i/>
                <w:szCs w:val="18"/>
                <w:lang w:eastAsia="lv-LV"/>
              </w:rPr>
              <w:t xml:space="preserve"> programmu</w:t>
            </w:r>
            <w:r w:rsidRPr="00FA721D">
              <w:rPr>
                <w:i/>
                <w:szCs w:val="18"/>
                <w:lang w:eastAsia="lv-LV"/>
              </w:rPr>
              <w:t xml:space="preserve"> 97.00.00</w:t>
            </w:r>
            <w:r>
              <w:rPr>
                <w:i/>
                <w:szCs w:val="18"/>
                <w:lang w:eastAsia="lv-LV"/>
              </w:rPr>
              <w:t xml:space="preserve"> “Nozaru vadība un politikas plānošana”</w:t>
            </w:r>
            <w:r w:rsidRPr="00FA721D">
              <w:rPr>
                <w:i/>
                <w:szCs w:val="18"/>
                <w:lang w:eastAsia="lv-LV"/>
              </w:rPr>
              <w:t>, lai nodrošinātu atbalsta un administratīvo funkciju veikšanu valsts aģentūrai "Latvijas Nacionālais akreditācijas birojs" (MK 10.04.2018 sēdes prot. Nr.19 36.§ 15.1.apakšpunkts)</w:t>
            </w:r>
          </w:p>
        </w:tc>
        <w:tc>
          <w:tcPr>
            <w:tcW w:w="1277" w:type="dxa"/>
          </w:tcPr>
          <w:p w:rsidR="00AF5AE6" w:rsidRPr="00BB2102" w:rsidRDefault="00AF5AE6" w:rsidP="00AF5AE6">
            <w:pPr>
              <w:pStyle w:val="tabteksts"/>
              <w:jc w:val="right"/>
              <w:rPr>
                <w:szCs w:val="18"/>
              </w:rPr>
            </w:pPr>
            <w:r>
              <w:rPr>
                <w:szCs w:val="18"/>
              </w:rPr>
              <w:t>60 310</w:t>
            </w:r>
          </w:p>
        </w:tc>
        <w:tc>
          <w:tcPr>
            <w:tcW w:w="1277" w:type="dxa"/>
          </w:tcPr>
          <w:p w:rsidR="00AF5AE6" w:rsidRPr="00BB2102" w:rsidRDefault="00AF5AE6" w:rsidP="00AF5AE6">
            <w:pPr>
              <w:pStyle w:val="tabteksts"/>
              <w:jc w:val="center"/>
              <w:rPr>
                <w:szCs w:val="18"/>
              </w:rPr>
            </w:pPr>
            <w:r>
              <w:rPr>
                <w:szCs w:val="18"/>
              </w:rPr>
              <w:t>-</w:t>
            </w:r>
          </w:p>
        </w:tc>
        <w:tc>
          <w:tcPr>
            <w:tcW w:w="1277" w:type="dxa"/>
          </w:tcPr>
          <w:p w:rsidR="00AF5AE6" w:rsidRPr="00BB2102" w:rsidRDefault="00AF5AE6" w:rsidP="00AF5AE6">
            <w:pPr>
              <w:pStyle w:val="tabteksts"/>
              <w:jc w:val="right"/>
              <w:rPr>
                <w:szCs w:val="18"/>
              </w:rPr>
            </w:pPr>
            <w:r>
              <w:rPr>
                <w:szCs w:val="18"/>
              </w:rPr>
              <w:t>-60 310</w:t>
            </w:r>
          </w:p>
        </w:tc>
      </w:tr>
      <w:bookmarkEnd w:id="5"/>
    </w:tbl>
    <w:p w:rsidR="00A45E8C" w:rsidRDefault="00A45E8C" w:rsidP="00D61A40"/>
    <w:p w:rsidR="00AF5AE6" w:rsidRDefault="00AF5AE6" w:rsidP="00AF5AE6">
      <w:pPr>
        <w:pStyle w:val="programmas"/>
        <w:spacing w:before="0" w:after="120"/>
      </w:pPr>
      <w:r w:rsidRPr="00C60D77">
        <w:t>2</w:t>
      </w:r>
      <w:r>
        <w:t>7</w:t>
      </w:r>
      <w:r w:rsidRPr="00C60D77">
        <w:t>.</w:t>
      </w:r>
      <w:r>
        <w:t>00</w:t>
      </w:r>
      <w:r w:rsidRPr="00C60D77">
        <w:t xml:space="preserve">.00 </w:t>
      </w:r>
      <w:r>
        <w:t>Valsts atbalsta politikas ieviešana</w:t>
      </w:r>
    </w:p>
    <w:p w:rsidR="009A7FDB" w:rsidRPr="008902F7" w:rsidRDefault="00AF5AE6" w:rsidP="00AF5AE6">
      <w:pPr>
        <w:pStyle w:val="programmas"/>
        <w:spacing w:before="0" w:after="120"/>
        <w:jc w:val="left"/>
        <w:rPr>
          <w:b w:val="0"/>
        </w:rPr>
      </w:pPr>
      <w:r w:rsidRPr="008902F7">
        <w:rPr>
          <w:b w:val="0"/>
        </w:rPr>
        <w:t>Budžeta programmai ir viena apakšprogramma</w:t>
      </w:r>
    </w:p>
    <w:p w:rsidR="00AF5AE6" w:rsidRDefault="00AF5AE6" w:rsidP="00AF5AE6">
      <w:pPr>
        <w:pStyle w:val="programmas"/>
        <w:spacing w:before="0" w:after="120"/>
      </w:pPr>
      <w:r w:rsidRPr="00C60D77">
        <w:t>2</w:t>
      </w:r>
      <w:r>
        <w:t>7</w:t>
      </w:r>
      <w:r w:rsidRPr="00C60D77">
        <w:t>.</w:t>
      </w:r>
      <w:r>
        <w:t>12</w:t>
      </w:r>
      <w:r w:rsidRPr="00C60D77">
        <w:t xml:space="preserve">.00 </w:t>
      </w:r>
      <w:r>
        <w:t>LIAA darbības nodrošināšana</w:t>
      </w:r>
    </w:p>
    <w:p w:rsidR="00AF5AE6" w:rsidRDefault="00AF5AE6" w:rsidP="00AF5AE6">
      <w:pPr>
        <w:spacing w:after="120"/>
        <w:rPr>
          <w:u w:val="single"/>
        </w:rPr>
      </w:pPr>
      <w:r>
        <w:rPr>
          <w:u w:val="single"/>
        </w:rPr>
        <w:t>A</w:t>
      </w:r>
      <w:r w:rsidRPr="00BB2102">
        <w:rPr>
          <w:u w:val="single"/>
        </w:rPr>
        <w:t xml:space="preserve">pakšprogrammas </w:t>
      </w:r>
      <w:r>
        <w:rPr>
          <w:u w:val="single"/>
        </w:rPr>
        <w:t>mērķis:</w:t>
      </w:r>
    </w:p>
    <w:p w:rsidR="00AF5AE6" w:rsidRPr="00BB2102" w:rsidRDefault="00AF5AE6" w:rsidP="00AF5AE6">
      <w:pPr>
        <w:spacing w:after="120"/>
        <w:ind w:firstLine="720"/>
        <w:rPr>
          <w:u w:val="single"/>
        </w:rPr>
      </w:pPr>
      <w:r w:rsidRPr="00F05132">
        <w:rPr>
          <w:rFonts w:eastAsia="Calibri"/>
          <w:szCs w:val="24"/>
        </w:rPr>
        <w:t>nodrošināt ES fondu projektu uzr</w:t>
      </w:r>
      <w:r w:rsidRPr="0096069A">
        <w:rPr>
          <w:rFonts w:eastAsia="Calibri"/>
          <w:szCs w:val="24"/>
        </w:rPr>
        <w:t>audzību, ieviešanas vadības un kontroles sistēmas uzturēšanu un pilnveidošanu</w:t>
      </w:r>
      <w:r w:rsidRPr="00F05132">
        <w:rPr>
          <w:rFonts w:eastAsia="Calibri"/>
          <w:szCs w:val="24"/>
        </w:rPr>
        <w:t xml:space="preserve">, iestādes </w:t>
      </w:r>
      <w:r w:rsidRPr="0050546D">
        <w:rPr>
          <w:rFonts w:eastAsia="Calibri"/>
          <w:szCs w:val="24"/>
        </w:rPr>
        <w:t>funkciju un uzdevumu izpildi atbilstoši nolikumam.</w:t>
      </w:r>
    </w:p>
    <w:p w:rsidR="00AF5AE6" w:rsidRPr="00BB2102" w:rsidRDefault="00AF5AE6" w:rsidP="00AF5AE6">
      <w:pPr>
        <w:spacing w:after="120"/>
        <w:rPr>
          <w:u w:val="single"/>
        </w:rPr>
      </w:pPr>
      <w:r w:rsidRPr="00BB2102">
        <w:rPr>
          <w:u w:val="single"/>
        </w:rPr>
        <w:t>Galvenās aktivitātes</w:t>
      </w:r>
      <w:r>
        <w:rPr>
          <w:u w:val="single"/>
        </w:rPr>
        <w:t>:</w:t>
      </w:r>
    </w:p>
    <w:p w:rsidR="00AF5AE6" w:rsidRPr="006B4B77" w:rsidRDefault="00AF5AE6" w:rsidP="00A45E8C">
      <w:pPr>
        <w:ind w:firstLine="709"/>
        <w:rPr>
          <w:lang w:eastAsia="lv-LV"/>
        </w:rPr>
      </w:pPr>
      <w:r>
        <w:t xml:space="preserve">1) </w:t>
      </w:r>
      <w:r w:rsidRPr="0008384A">
        <w:t xml:space="preserve">nodrošināt 2007.-2013. gada plānošanas perioda ES struktūrfondu projektu </w:t>
      </w:r>
      <w:r w:rsidRPr="005548F5">
        <w:rPr>
          <w:szCs w:val="24"/>
        </w:rPr>
        <w:t>uzraudzību</w:t>
      </w:r>
      <w:r w:rsidRPr="0008384A">
        <w:rPr>
          <w:lang w:eastAsia="lv-LV"/>
        </w:rPr>
        <w:t>, tai skaitā dalību maksātnespēju procesos, neatbilstību uzskaiti un ES finansējuma atgūšanu</w:t>
      </w:r>
      <w:r w:rsidRPr="006B4B77">
        <w:rPr>
          <w:lang w:eastAsia="lv-LV"/>
        </w:rPr>
        <w:t>;</w:t>
      </w:r>
    </w:p>
    <w:p w:rsidR="00AF5AE6" w:rsidRPr="00234378" w:rsidRDefault="00AF5AE6" w:rsidP="00A45E8C">
      <w:pPr>
        <w:ind w:firstLine="709"/>
      </w:pPr>
      <w:r>
        <w:t xml:space="preserve">2) </w:t>
      </w:r>
      <w:r w:rsidRPr="00234378">
        <w:t>nodrošināt 2009.-2014. gada plānošanas perioda Norvēģijas finanšu instrumenta līdzfinansētās programmas „Inovācijas „zaļās” ražošanas jomā” projektu uzraudzību;</w:t>
      </w:r>
    </w:p>
    <w:p w:rsidR="00AF5AE6" w:rsidRDefault="00AF5AE6" w:rsidP="00AF5AE6">
      <w:pPr>
        <w:spacing w:after="120"/>
        <w:ind w:firstLine="709"/>
      </w:pPr>
      <w:r>
        <w:t xml:space="preserve">3) </w:t>
      </w:r>
      <w:r w:rsidRPr="00234378">
        <w:t>nodrošināt 2014.-2020. gada plānošanas perioda ES fondu projektu ieviešanas sistēmas atbalstu.</w:t>
      </w:r>
    </w:p>
    <w:p w:rsidR="00AF5AE6" w:rsidRPr="00BB2102" w:rsidRDefault="00AF5AE6" w:rsidP="00AF5AE6">
      <w:pPr>
        <w:spacing w:after="120"/>
      </w:pPr>
      <w:r w:rsidRPr="00BB2102">
        <w:rPr>
          <w:u w:val="single"/>
        </w:rPr>
        <w:t>Programmas izpildītājs</w:t>
      </w:r>
      <w:r w:rsidRPr="00BB2102">
        <w:t xml:space="preserve">: </w:t>
      </w:r>
      <w:r>
        <w:t xml:space="preserve">Latvijas Investīciju  un attīstības aģentūra. </w:t>
      </w:r>
    </w:p>
    <w:p w:rsidR="00AF5AE6" w:rsidRDefault="00AF5AE6" w:rsidP="00AF5AE6">
      <w:pPr>
        <w:pStyle w:val="Tabuluvirsraksti"/>
        <w:spacing w:after="120"/>
        <w:rPr>
          <w:b/>
          <w:lang w:eastAsia="lv-LV"/>
        </w:rPr>
      </w:pPr>
    </w:p>
    <w:p w:rsidR="00E178D8" w:rsidRDefault="00E178D8" w:rsidP="00AF5AE6">
      <w:pPr>
        <w:pStyle w:val="Tabuluvirsraksti"/>
        <w:spacing w:after="120"/>
        <w:rPr>
          <w:b/>
          <w:lang w:eastAsia="lv-LV"/>
        </w:rPr>
      </w:pPr>
    </w:p>
    <w:p w:rsidR="00E178D8" w:rsidRDefault="00E178D8" w:rsidP="00AF5AE6">
      <w:pPr>
        <w:pStyle w:val="Tabuluvirsraksti"/>
        <w:spacing w:after="120"/>
        <w:rPr>
          <w:b/>
          <w:lang w:eastAsia="lv-LV"/>
        </w:rPr>
      </w:pPr>
    </w:p>
    <w:p w:rsidR="00027D7A" w:rsidRDefault="00027D7A" w:rsidP="00AF5AE6">
      <w:pPr>
        <w:pStyle w:val="Tabuluvirsraksti"/>
        <w:spacing w:after="120"/>
        <w:rPr>
          <w:b/>
          <w:lang w:eastAsia="lv-LV"/>
        </w:rPr>
      </w:pPr>
    </w:p>
    <w:p w:rsidR="00AF5AE6" w:rsidRPr="00BB2102" w:rsidRDefault="00AF5AE6" w:rsidP="00AF5AE6">
      <w:pPr>
        <w:pStyle w:val="Tabuluvirsraksti"/>
        <w:spacing w:after="120"/>
        <w:rPr>
          <w:b/>
          <w:lang w:eastAsia="lv-LV"/>
        </w:rPr>
      </w:pPr>
      <w:r w:rsidRPr="00BB2102">
        <w:rPr>
          <w:b/>
          <w:lang w:eastAsia="lv-LV"/>
        </w:rPr>
        <w:lastRenderedPageBreak/>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3"/>
        <w:gridCol w:w="960"/>
        <w:gridCol w:w="961"/>
        <w:gridCol w:w="961"/>
        <w:gridCol w:w="961"/>
        <w:gridCol w:w="964"/>
      </w:tblGrid>
      <w:tr w:rsidR="00AF5AE6" w:rsidRPr="00BB2102" w:rsidTr="00E178D8">
        <w:trPr>
          <w:trHeight w:val="415"/>
          <w:tblHeader/>
          <w:jc w:val="center"/>
        </w:trPr>
        <w:tc>
          <w:tcPr>
            <w:tcW w:w="4233" w:type="dxa"/>
          </w:tcPr>
          <w:p w:rsidR="00AF5AE6" w:rsidRPr="00BB2102" w:rsidRDefault="00AF5AE6" w:rsidP="00AF5AE6">
            <w:pPr>
              <w:pStyle w:val="tabteksts"/>
              <w:jc w:val="center"/>
              <w:rPr>
                <w:szCs w:val="18"/>
              </w:rPr>
            </w:pPr>
          </w:p>
        </w:tc>
        <w:tc>
          <w:tcPr>
            <w:tcW w:w="960" w:type="dxa"/>
          </w:tcPr>
          <w:p w:rsidR="00AF5AE6" w:rsidRPr="00BB2102" w:rsidRDefault="00AF5AE6" w:rsidP="00AF5AE6">
            <w:pPr>
              <w:pStyle w:val="tabteksts"/>
              <w:jc w:val="center"/>
              <w:rPr>
                <w:szCs w:val="18"/>
                <w:lang w:eastAsia="lv-LV"/>
              </w:rPr>
            </w:pPr>
            <w:r>
              <w:rPr>
                <w:szCs w:val="18"/>
                <w:lang w:eastAsia="lv-LV"/>
              </w:rPr>
              <w:t>2017.</w:t>
            </w:r>
            <w:r w:rsidRPr="00D42431">
              <w:rPr>
                <w:szCs w:val="18"/>
                <w:lang w:eastAsia="lv-LV"/>
              </w:rPr>
              <w:t>gads (izpilde)</w:t>
            </w:r>
          </w:p>
        </w:tc>
        <w:tc>
          <w:tcPr>
            <w:tcW w:w="961" w:type="dxa"/>
            <w:vAlign w:val="center"/>
          </w:tcPr>
          <w:p w:rsidR="00AF5AE6" w:rsidRPr="00BB2102" w:rsidRDefault="00AF5AE6" w:rsidP="00AF5AE6">
            <w:pPr>
              <w:pStyle w:val="tabteksts"/>
              <w:jc w:val="center"/>
              <w:rPr>
                <w:szCs w:val="18"/>
                <w:lang w:eastAsia="lv-LV"/>
              </w:rPr>
            </w:pPr>
            <w:r>
              <w:rPr>
                <w:szCs w:val="18"/>
                <w:lang w:eastAsia="lv-LV"/>
              </w:rPr>
              <w:t>2018.</w:t>
            </w:r>
            <w:r w:rsidRPr="00D42431">
              <w:rPr>
                <w:szCs w:val="18"/>
                <w:lang w:eastAsia="lv-LV"/>
              </w:rPr>
              <w:t>gada plāns</w:t>
            </w:r>
          </w:p>
        </w:tc>
        <w:tc>
          <w:tcPr>
            <w:tcW w:w="961" w:type="dxa"/>
          </w:tcPr>
          <w:p w:rsidR="00AF5AE6" w:rsidRPr="00BB2102" w:rsidRDefault="00357569" w:rsidP="00AF5AE6">
            <w:pPr>
              <w:pStyle w:val="tabteksts"/>
              <w:jc w:val="center"/>
              <w:rPr>
                <w:szCs w:val="18"/>
                <w:lang w:eastAsia="lv-LV"/>
              </w:rPr>
            </w:pPr>
            <w:r>
              <w:rPr>
                <w:szCs w:val="18"/>
                <w:lang w:eastAsia="lv-LV"/>
              </w:rPr>
              <w:t>2019.gada plāns</w:t>
            </w:r>
          </w:p>
        </w:tc>
        <w:tc>
          <w:tcPr>
            <w:tcW w:w="961" w:type="dxa"/>
          </w:tcPr>
          <w:p w:rsidR="00AF5AE6" w:rsidRPr="00BB2102" w:rsidRDefault="00AF5AE6" w:rsidP="00AF5AE6">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1" w:type="dxa"/>
          </w:tcPr>
          <w:p w:rsidR="00AF5AE6" w:rsidRPr="00BB2102" w:rsidRDefault="00AF5AE6" w:rsidP="00AF5AE6">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AF5AE6" w:rsidRPr="00BB2102" w:rsidTr="00E178D8">
        <w:trPr>
          <w:trHeight w:val="415"/>
          <w:jc w:val="center"/>
        </w:trPr>
        <w:tc>
          <w:tcPr>
            <w:tcW w:w="9040" w:type="dxa"/>
            <w:gridSpan w:val="6"/>
            <w:shd w:val="clear" w:color="auto" w:fill="D9D9D9" w:themeFill="background1" w:themeFillShade="D9"/>
            <w:vAlign w:val="center"/>
          </w:tcPr>
          <w:p w:rsidR="00AF5AE6" w:rsidRPr="00BB2102" w:rsidRDefault="00AF5AE6" w:rsidP="00AF5AE6">
            <w:pPr>
              <w:pStyle w:val="tabteksts"/>
              <w:jc w:val="center"/>
              <w:rPr>
                <w:szCs w:val="18"/>
              </w:rPr>
            </w:pPr>
            <w:r w:rsidRPr="00975514">
              <w:rPr>
                <w:szCs w:val="18"/>
                <w:lang w:eastAsia="lv-LV"/>
              </w:rPr>
              <w:t xml:space="preserve">Atbilstoši normatīvajiem aktiem </w:t>
            </w:r>
            <w:r w:rsidRPr="00D3108B">
              <w:rPr>
                <w:szCs w:val="18"/>
                <w:lang w:eastAsia="lv-LV"/>
              </w:rPr>
              <w:t>administrēti Norvēģijas finanšu instrumenta līdzfinansētās</w:t>
            </w:r>
            <w:r>
              <w:rPr>
                <w:szCs w:val="18"/>
                <w:lang w:eastAsia="lv-LV"/>
              </w:rPr>
              <w:t xml:space="preserve"> programmas ietvaros īstenotie </w:t>
            </w:r>
            <w:r w:rsidRPr="00975514">
              <w:rPr>
                <w:szCs w:val="18"/>
                <w:lang w:eastAsia="lv-LV"/>
              </w:rPr>
              <w:t>projekti (200</w:t>
            </w:r>
            <w:r>
              <w:rPr>
                <w:szCs w:val="18"/>
                <w:lang w:eastAsia="lv-LV"/>
              </w:rPr>
              <w:t>9</w:t>
            </w:r>
            <w:r w:rsidRPr="00975514">
              <w:rPr>
                <w:szCs w:val="18"/>
                <w:lang w:eastAsia="lv-LV"/>
              </w:rPr>
              <w:t>-201</w:t>
            </w:r>
            <w:r>
              <w:rPr>
                <w:szCs w:val="18"/>
                <w:lang w:eastAsia="lv-LV"/>
              </w:rPr>
              <w:t>4</w:t>
            </w:r>
            <w:r w:rsidRPr="00975514">
              <w:rPr>
                <w:szCs w:val="18"/>
                <w:lang w:eastAsia="lv-LV"/>
              </w:rPr>
              <w:t>)</w:t>
            </w:r>
          </w:p>
        </w:tc>
      </w:tr>
      <w:tr w:rsidR="00AF5AE6" w:rsidRPr="00BB2102" w:rsidTr="00E178D8">
        <w:trPr>
          <w:trHeight w:val="622"/>
          <w:jc w:val="center"/>
        </w:trPr>
        <w:tc>
          <w:tcPr>
            <w:tcW w:w="4233" w:type="dxa"/>
          </w:tcPr>
          <w:p w:rsidR="00AF5AE6" w:rsidRPr="00BB2102" w:rsidRDefault="00AF5AE6" w:rsidP="00AF5AE6">
            <w:pPr>
              <w:pStyle w:val="tabteksts"/>
            </w:pPr>
            <w:r w:rsidRPr="00DC3EFD">
              <w:t>Veikt</w:t>
            </w:r>
            <w:r>
              <w:t>as</w:t>
            </w:r>
            <w:r w:rsidRPr="00DC3EFD">
              <w:t xml:space="preserve"> uzraudzības p</w:t>
            </w:r>
            <w:r>
              <w:t>ārbaudes</w:t>
            </w:r>
            <w:r w:rsidRPr="00DC3EFD">
              <w:t xml:space="preserve"> projektiem pēc to </w:t>
            </w:r>
            <w:r w:rsidRPr="00D3108B">
              <w:t>pabeigšanas (pārbaudes projektu īstenošanas vietās pēc pēdējā maksājuma veikšanas, izvērtētie gada pārskati)</w:t>
            </w:r>
          </w:p>
        </w:tc>
        <w:tc>
          <w:tcPr>
            <w:tcW w:w="960" w:type="dxa"/>
          </w:tcPr>
          <w:p w:rsidR="00AF5AE6" w:rsidRPr="00BB2102" w:rsidRDefault="00AF5AE6" w:rsidP="00AF5AE6">
            <w:pPr>
              <w:pStyle w:val="tabteksts"/>
              <w:jc w:val="center"/>
            </w:pPr>
            <w:r>
              <w:t>x</w:t>
            </w:r>
          </w:p>
        </w:tc>
        <w:tc>
          <w:tcPr>
            <w:tcW w:w="961" w:type="dxa"/>
          </w:tcPr>
          <w:p w:rsidR="00AF5AE6" w:rsidRPr="00BB2102" w:rsidRDefault="00AF5AE6" w:rsidP="00AF5AE6">
            <w:pPr>
              <w:pStyle w:val="tabteksts"/>
              <w:jc w:val="center"/>
            </w:pPr>
            <w:r>
              <w:t>28</w:t>
            </w:r>
          </w:p>
        </w:tc>
        <w:tc>
          <w:tcPr>
            <w:tcW w:w="961" w:type="dxa"/>
          </w:tcPr>
          <w:p w:rsidR="00AF5AE6" w:rsidRPr="00BB2102" w:rsidRDefault="00AF5AE6" w:rsidP="00AF5AE6">
            <w:pPr>
              <w:pStyle w:val="tabteksts"/>
              <w:jc w:val="center"/>
            </w:pPr>
            <w:r w:rsidRPr="006954C8">
              <w:t>13</w:t>
            </w:r>
          </w:p>
        </w:tc>
        <w:tc>
          <w:tcPr>
            <w:tcW w:w="961" w:type="dxa"/>
          </w:tcPr>
          <w:p w:rsidR="00AF5AE6" w:rsidRPr="00BB2102" w:rsidRDefault="00AF5AE6" w:rsidP="00AF5AE6">
            <w:pPr>
              <w:pStyle w:val="tabteksts"/>
              <w:jc w:val="center"/>
            </w:pPr>
            <w:r w:rsidRPr="006954C8">
              <w:t>13</w:t>
            </w:r>
          </w:p>
        </w:tc>
        <w:tc>
          <w:tcPr>
            <w:tcW w:w="961" w:type="dxa"/>
          </w:tcPr>
          <w:p w:rsidR="00AF5AE6" w:rsidRPr="00BB2102" w:rsidRDefault="00AF5AE6" w:rsidP="00AF5AE6">
            <w:pPr>
              <w:pStyle w:val="tabteksts"/>
              <w:jc w:val="center"/>
            </w:pPr>
            <w:r w:rsidRPr="006954C8">
              <w:t>12</w:t>
            </w:r>
          </w:p>
        </w:tc>
      </w:tr>
      <w:tr w:rsidR="00AF5AE6" w:rsidRPr="00BB2102" w:rsidTr="00E178D8">
        <w:trPr>
          <w:trHeight w:val="196"/>
          <w:jc w:val="center"/>
        </w:trPr>
        <w:tc>
          <w:tcPr>
            <w:tcW w:w="9040" w:type="dxa"/>
            <w:gridSpan w:val="6"/>
            <w:shd w:val="clear" w:color="auto" w:fill="D9D9D9" w:themeFill="background1" w:themeFillShade="D9"/>
            <w:vAlign w:val="center"/>
          </w:tcPr>
          <w:p w:rsidR="00AF5AE6" w:rsidRPr="00BB2102" w:rsidRDefault="00AF5AE6" w:rsidP="00AF5AE6">
            <w:pPr>
              <w:pStyle w:val="tabteksts"/>
              <w:jc w:val="center"/>
              <w:rPr>
                <w:szCs w:val="18"/>
              </w:rPr>
            </w:pPr>
            <w:r w:rsidRPr="00DC3EFD">
              <w:rPr>
                <w:szCs w:val="18"/>
                <w:lang w:eastAsia="lv-LV"/>
              </w:rPr>
              <w:t>Atbilstoši normatīvajiem aktiem īstenoti ES fondu projekti (2014-2020)</w:t>
            </w:r>
          </w:p>
        </w:tc>
      </w:tr>
      <w:tr w:rsidR="00AF5AE6" w:rsidRPr="00BB2102" w:rsidTr="00E178D8">
        <w:trPr>
          <w:trHeight w:val="415"/>
          <w:jc w:val="center"/>
        </w:trPr>
        <w:tc>
          <w:tcPr>
            <w:tcW w:w="4233" w:type="dxa"/>
          </w:tcPr>
          <w:p w:rsidR="00AF5AE6" w:rsidRPr="00BB2102" w:rsidRDefault="00AF5AE6" w:rsidP="00AF5AE6">
            <w:pPr>
              <w:pStyle w:val="tabteksts"/>
            </w:pPr>
            <w:r w:rsidRPr="00C01FB0">
              <w:t>Iesniegti un īstenoti projekti DP “Izaugsme un nodarbinātība” (skaits)</w:t>
            </w:r>
          </w:p>
        </w:tc>
        <w:tc>
          <w:tcPr>
            <w:tcW w:w="960" w:type="dxa"/>
          </w:tcPr>
          <w:p w:rsidR="00AF5AE6" w:rsidRPr="00BB2102" w:rsidRDefault="00AF5AE6" w:rsidP="00AF5AE6">
            <w:pPr>
              <w:pStyle w:val="tabteksts"/>
              <w:jc w:val="center"/>
            </w:pPr>
            <w:r w:rsidRPr="00855A82">
              <w:t>6</w:t>
            </w:r>
          </w:p>
        </w:tc>
        <w:tc>
          <w:tcPr>
            <w:tcW w:w="961" w:type="dxa"/>
          </w:tcPr>
          <w:p w:rsidR="00AF5AE6" w:rsidRPr="00BB2102" w:rsidRDefault="00AF5AE6" w:rsidP="00AF5AE6">
            <w:pPr>
              <w:pStyle w:val="tabteksts"/>
              <w:jc w:val="center"/>
            </w:pPr>
            <w:r>
              <w:t>8</w:t>
            </w:r>
          </w:p>
        </w:tc>
        <w:tc>
          <w:tcPr>
            <w:tcW w:w="961" w:type="dxa"/>
          </w:tcPr>
          <w:p w:rsidR="00AF5AE6" w:rsidRPr="00BB2102" w:rsidRDefault="00AF5AE6" w:rsidP="00AF5AE6">
            <w:pPr>
              <w:pStyle w:val="tabteksts"/>
              <w:jc w:val="center"/>
            </w:pPr>
            <w:r>
              <w:t>8</w:t>
            </w:r>
          </w:p>
        </w:tc>
        <w:tc>
          <w:tcPr>
            <w:tcW w:w="961" w:type="dxa"/>
          </w:tcPr>
          <w:p w:rsidR="00AF5AE6" w:rsidRPr="00BB2102" w:rsidRDefault="00AF5AE6" w:rsidP="00AF5AE6">
            <w:pPr>
              <w:pStyle w:val="tabteksts"/>
              <w:jc w:val="center"/>
            </w:pPr>
            <w:r w:rsidRPr="007C67CF">
              <w:t>8</w:t>
            </w:r>
          </w:p>
        </w:tc>
        <w:tc>
          <w:tcPr>
            <w:tcW w:w="961" w:type="dxa"/>
          </w:tcPr>
          <w:p w:rsidR="00AF5AE6" w:rsidRPr="00BB2102" w:rsidRDefault="00AF5AE6" w:rsidP="00AF5AE6">
            <w:pPr>
              <w:pStyle w:val="tabteksts"/>
              <w:jc w:val="center"/>
            </w:pPr>
            <w:r>
              <w:t>7</w:t>
            </w:r>
          </w:p>
        </w:tc>
      </w:tr>
    </w:tbl>
    <w:p w:rsidR="00AF5AE6" w:rsidRDefault="00AF5AE6" w:rsidP="00AF5AE6">
      <w:pPr>
        <w:pStyle w:val="Tabuluvirsraksti"/>
        <w:spacing w:after="120"/>
        <w:jc w:val="both"/>
        <w:rPr>
          <w:b/>
          <w:lang w:eastAsia="lv-LV"/>
        </w:rPr>
      </w:pPr>
    </w:p>
    <w:p w:rsidR="00AF5AE6" w:rsidRPr="00BB2102" w:rsidRDefault="00AF5AE6" w:rsidP="00AF5AE6">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F5AE6" w:rsidRPr="00BB2102" w:rsidTr="00DF7117">
        <w:trPr>
          <w:trHeight w:val="283"/>
          <w:tblHeader/>
          <w:jc w:val="center"/>
        </w:trPr>
        <w:tc>
          <w:tcPr>
            <w:tcW w:w="3378" w:type="dxa"/>
            <w:vAlign w:val="center"/>
          </w:tcPr>
          <w:p w:rsidR="00AF5AE6" w:rsidRPr="00BB2102" w:rsidRDefault="00AF5AE6" w:rsidP="00AF5AE6">
            <w:pPr>
              <w:pStyle w:val="tabteksts"/>
              <w:jc w:val="center"/>
              <w:rPr>
                <w:szCs w:val="24"/>
              </w:rPr>
            </w:pPr>
          </w:p>
        </w:tc>
        <w:tc>
          <w:tcPr>
            <w:tcW w:w="1131" w:type="dxa"/>
          </w:tcPr>
          <w:p w:rsidR="00AF5AE6" w:rsidRPr="00BB2102" w:rsidRDefault="00AF5AE6" w:rsidP="00AF5AE6">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AF5AE6" w:rsidRPr="00BB2102" w:rsidRDefault="00AF5AE6" w:rsidP="00AF5AE6">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AF5AE6" w:rsidRPr="00BB2102" w:rsidRDefault="00357569" w:rsidP="00AF5AE6">
            <w:pPr>
              <w:pStyle w:val="tabteksts"/>
              <w:jc w:val="center"/>
              <w:rPr>
                <w:szCs w:val="24"/>
                <w:lang w:eastAsia="lv-LV"/>
              </w:rPr>
            </w:pPr>
            <w:r>
              <w:rPr>
                <w:szCs w:val="18"/>
                <w:lang w:eastAsia="lv-LV"/>
              </w:rPr>
              <w:t>2019.gada plāns</w:t>
            </w:r>
          </w:p>
        </w:tc>
        <w:tc>
          <w:tcPr>
            <w:tcW w:w="1132" w:type="dxa"/>
          </w:tcPr>
          <w:p w:rsidR="00AF5AE6" w:rsidRPr="00BB2102" w:rsidRDefault="00AF5AE6" w:rsidP="00AF5AE6">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AF5AE6" w:rsidRPr="00BB2102" w:rsidRDefault="00AF5AE6" w:rsidP="00AF5AE6">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AF5AE6" w:rsidRPr="00BB2102" w:rsidTr="00DF7117">
        <w:trPr>
          <w:trHeight w:val="142"/>
          <w:jc w:val="center"/>
        </w:trPr>
        <w:tc>
          <w:tcPr>
            <w:tcW w:w="3378" w:type="dxa"/>
            <w:shd w:val="clear" w:color="auto" w:fill="D9D9D9" w:themeFill="background1" w:themeFillShade="D9"/>
            <w:vAlign w:val="center"/>
          </w:tcPr>
          <w:p w:rsidR="00AF5AE6" w:rsidRPr="00BB2102" w:rsidRDefault="00AF5AE6" w:rsidP="00AF5AE6">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AF5AE6" w:rsidRPr="00BB2102" w:rsidRDefault="00AF5AE6" w:rsidP="00AF5AE6">
            <w:pPr>
              <w:pStyle w:val="tabteksts"/>
              <w:jc w:val="right"/>
            </w:pPr>
            <w:r>
              <w:t>1 087 250</w:t>
            </w:r>
          </w:p>
        </w:tc>
        <w:tc>
          <w:tcPr>
            <w:tcW w:w="1132" w:type="dxa"/>
            <w:shd w:val="clear" w:color="auto" w:fill="D9D9D9" w:themeFill="background1" w:themeFillShade="D9"/>
          </w:tcPr>
          <w:p w:rsidR="00AF5AE6" w:rsidRPr="00BB2102" w:rsidRDefault="00AF5AE6" w:rsidP="00AF5AE6">
            <w:pPr>
              <w:pStyle w:val="tabteksts"/>
              <w:jc w:val="right"/>
            </w:pPr>
            <w:r>
              <w:t>1 093 836</w:t>
            </w:r>
          </w:p>
        </w:tc>
        <w:tc>
          <w:tcPr>
            <w:tcW w:w="1132" w:type="dxa"/>
            <w:shd w:val="clear" w:color="auto" w:fill="D9D9D9" w:themeFill="background1" w:themeFillShade="D9"/>
          </w:tcPr>
          <w:p w:rsidR="00AF5AE6" w:rsidRPr="00BB2102" w:rsidRDefault="00AF5AE6" w:rsidP="00AF5AE6">
            <w:pPr>
              <w:pStyle w:val="tabteksts"/>
              <w:jc w:val="right"/>
            </w:pPr>
            <w:r>
              <w:t>1 093 766</w:t>
            </w:r>
          </w:p>
        </w:tc>
        <w:tc>
          <w:tcPr>
            <w:tcW w:w="1132" w:type="dxa"/>
            <w:shd w:val="clear" w:color="auto" w:fill="D9D9D9" w:themeFill="background1" w:themeFillShade="D9"/>
          </w:tcPr>
          <w:p w:rsidR="00AF5AE6" w:rsidRPr="00BB2102" w:rsidRDefault="00AF5AE6" w:rsidP="00AF5AE6">
            <w:pPr>
              <w:pStyle w:val="tabteksts"/>
              <w:jc w:val="right"/>
            </w:pPr>
            <w:r>
              <w:t>1 093 766</w:t>
            </w:r>
          </w:p>
        </w:tc>
        <w:tc>
          <w:tcPr>
            <w:tcW w:w="1132" w:type="dxa"/>
            <w:shd w:val="clear" w:color="auto" w:fill="D9D9D9" w:themeFill="background1" w:themeFillShade="D9"/>
          </w:tcPr>
          <w:p w:rsidR="00AF5AE6" w:rsidRPr="00BB2102" w:rsidRDefault="00AF5AE6" w:rsidP="00AF5AE6">
            <w:pPr>
              <w:pStyle w:val="tabteksts"/>
              <w:jc w:val="right"/>
            </w:pPr>
            <w:r>
              <w:t>1 093 766</w:t>
            </w:r>
          </w:p>
        </w:tc>
      </w:tr>
      <w:tr w:rsidR="00AF5AE6" w:rsidRPr="00BB2102" w:rsidTr="00DF7117">
        <w:trPr>
          <w:trHeight w:val="283"/>
          <w:jc w:val="center"/>
        </w:trPr>
        <w:tc>
          <w:tcPr>
            <w:tcW w:w="3378" w:type="dxa"/>
            <w:vAlign w:val="center"/>
          </w:tcPr>
          <w:p w:rsidR="00AF5AE6" w:rsidRPr="00BB2102" w:rsidRDefault="00AF5AE6" w:rsidP="00AF5AE6">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AF5AE6" w:rsidRPr="00BB2102" w:rsidRDefault="00AF5AE6" w:rsidP="00AF5AE6">
            <w:pPr>
              <w:pStyle w:val="tabteksts"/>
              <w:jc w:val="center"/>
            </w:pPr>
            <w:r w:rsidRPr="00BB2102">
              <w:rPr>
                <w:b/>
                <w:bCs/>
              </w:rPr>
              <w:t>×</w:t>
            </w:r>
          </w:p>
        </w:tc>
        <w:tc>
          <w:tcPr>
            <w:tcW w:w="1132" w:type="dxa"/>
          </w:tcPr>
          <w:p w:rsidR="00AF5AE6" w:rsidRPr="00BB2102" w:rsidRDefault="00AF5AE6" w:rsidP="00AF5AE6">
            <w:pPr>
              <w:pStyle w:val="tabteksts"/>
              <w:jc w:val="right"/>
            </w:pPr>
            <w:r w:rsidRPr="008737B5">
              <w:t>6</w:t>
            </w:r>
            <w:r>
              <w:t> </w:t>
            </w:r>
            <w:r w:rsidRPr="008737B5">
              <w:t>586</w:t>
            </w:r>
          </w:p>
        </w:tc>
        <w:tc>
          <w:tcPr>
            <w:tcW w:w="1132" w:type="dxa"/>
          </w:tcPr>
          <w:p w:rsidR="00AF5AE6" w:rsidRPr="00BB2102" w:rsidRDefault="00AF5AE6" w:rsidP="00AF5AE6">
            <w:pPr>
              <w:pStyle w:val="tabteksts"/>
              <w:jc w:val="right"/>
            </w:pPr>
            <w:r>
              <w:t>-70</w:t>
            </w:r>
          </w:p>
        </w:tc>
        <w:tc>
          <w:tcPr>
            <w:tcW w:w="1132" w:type="dxa"/>
          </w:tcPr>
          <w:p w:rsidR="00AF5AE6" w:rsidRPr="00BB2102" w:rsidRDefault="00AF5AE6" w:rsidP="00AF5AE6">
            <w:pPr>
              <w:pStyle w:val="tabteksts"/>
              <w:jc w:val="center"/>
            </w:pPr>
            <w:r>
              <w:t>-</w:t>
            </w:r>
          </w:p>
        </w:tc>
        <w:tc>
          <w:tcPr>
            <w:tcW w:w="1132" w:type="dxa"/>
          </w:tcPr>
          <w:p w:rsidR="00AF5AE6" w:rsidRPr="00BB2102" w:rsidRDefault="00AF5AE6" w:rsidP="00AF5AE6">
            <w:pPr>
              <w:pStyle w:val="tabteksts"/>
              <w:jc w:val="center"/>
            </w:pPr>
            <w:r>
              <w:t>-</w:t>
            </w:r>
          </w:p>
        </w:tc>
      </w:tr>
      <w:tr w:rsidR="00AF5AE6" w:rsidRPr="00BB2102" w:rsidTr="00DF7117">
        <w:trPr>
          <w:trHeight w:val="283"/>
          <w:jc w:val="center"/>
        </w:trPr>
        <w:tc>
          <w:tcPr>
            <w:tcW w:w="3378" w:type="dxa"/>
            <w:vAlign w:val="center"/>
          </w:tcPr>
          <w:p w:rsidR="00AF5AE6" w:rsidRPr="00BB2102" w:rsidRDefault="00AF5AE6" w:rsidP="00AF5AE6">
            <w:pPr>
              <w:pStyle w:val="tabteksts"/>
            </w:pPr>
            <w:r w:rsidRPr="00BB2102">
              <w:rPr>
                <w:lang w:eastAsia="lv-LV"/>
              </w:rPr>
              <w:t>Kopējie izdevumi</w:t>
            </w:r>
            <w:r w:rsidRPr="00BB2102">
              <w:t>, % (+/–) pret iepriekšējo gadu</w:t>
            </w:r>
          </w:p>
        </w:tc>
        <w:tc>
          <w:tcPr>
            <w:tcW w:w="1131" w:type="dxa"/>
          </w:tcPr>
          <w:p w:rsidR="00AF5AE6" w:rsidRPr="00BB2102" w:rsidRDefault="00AF5AE6" w:rsidP="00AF5AE6">
            <w:pPr>
              <w:pStyle w:val="tabteksts"/>
              <w:jc w:val="center"/>
            </w:pPr>
            <w:r w:rsidRPr="00BB2102">
              <w:rPr>
                <w:b/>
                <w:bCs/>
              </w:rPr>
              <w:t>×</w:t>
            </w:r>
          </w:p>
        </w:tc>
        <w:tc>
          <w:tcPr>
            <w:tcW w:w="1132" w:type="dxa"/>
          </w:tcPr>
          <w:p w:rsidR="00AF5AE6" w:rsidRPr="00BB2102" w:rsidRDefault="00AF5AE6" w:rsidP="00AF5AE6">
            <w:pPr>
              <w:pStyle w:val="tabteksts"/>
              <w:jc w:val="right"/>
            </w:pPr>
            <w:r w:rsidRPr="00EA02C1">
              <w:t>0,</w:t>
            </w:r>
            <w:r>
              <w:t>6</w:t>
            </w:r>
          </w:p>
        </w:tc>
        <w:tc>
          <w:tcPr>
            <w:tcW w:w="1132" w:type="dxa"/>
          </w:tcPr>
          <w:p w:rsidR="00AF5AE6" w:rsidRPr="00BB2102" w:rsidRDefault="00AF5AE6" w:rsidP="00AF5AE6">
            <w:pPr>
              <w:pStyle w:val="tabteksts"/>
              <w:jc w:val="right"/>
            </w:pPr>
            <w:r>
              <w:t>-</w:t>
            </w:r>
            <w:r w:rsidRPr="00756B37">
              <w:t>0,</w:t>
            </w:r>
            <w:r>
              <w:t>01</w:t>
            </w:r>
          </w:p>
        </w:tc>
        <w:tc>
          <w:tcPr>
            <w:tcW w:w="1132" w:type="dxa"/>
          </w:tcPr>
          <w:p w:rsidR="00AF5AE6" w:rsidRPr="00BB2102" w:rsidRDefault="00AF5AE6" w:rsidP="00AF5AE6">
            <w:pPr>
              <w:pStyle w:val="tabteksts"/>
              <w:jc w:val="center"/>
            </w:pPr>
            <w:r>
              <w:t>-</w:t>
            </w:r>
          </w:p>
        </w:tc>
        <w:tc>
          <w:tcPr>
            <w:tcW w:w="1132" w:type="dxa"/>
          </w:tcPr>
          <w:p w:rsidR="00AF5AE6" w:rsidRPr="00BB2102" w:rsidRDefault="00AF5AE6" w:rsidP="00AF5AE6">
            <w:pPr>
              <w:pStyle w:val="tabteksts"/>
              <w:jc w:val="center"/>
            </w:pPr>
            <w:r>
              <w:t>-</w:t>
            </w:r>
          </w:p>
        </w:tc>
      </w:tr>
      <w:tr w:rsidR="00AF5AE6" w:rsidRPr="00BB2102" w:rsidTr="00DF7117">
        <w:trPr>
          <w:trHeight w:val="142"/>
          <w:jc w:val="center"/>
        </w:trPr>
        <w:tc>
          <w:tcPr>
            <w:tcW w:w="3378" w:type="dxa"/>
          </w:tcPr>
          <w:p w:rsidR="00AF5AE6" w:rsidRPr="00BB2102" w:rsidRDefault="00AF5AE6" w:rsidP="00AF5AE6">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AF5AE6" w:rsidRPr="00BB2102" w:rsidRDefault="00AF5AE6" w:rsidP="00AF5AE6">
            <w:pPr>
              <w:pStyle w:val="tabteksts"/>
              <w:jc w:val="right"/>
              <w:rPr>
                <w:szCs w:val="18"/>
              </w:rPr>
            </w:pPr>
            <w:r>
              <w:rPr>
                <w:szCs w:val="18"/>
              </w:rPr>
              <w:t>870 439</w:t>
            </w:r>
          </w:p>
        </w:tc>
        <w:tc>
          <w:tcPr>
            <w:tcW w:w="1132" w:type="dxa"/>
          </w:tcPr>
          <w:p w:rsidR="00AF5AE6" w:rsidRPr="00BB2102" w:rsidRDefault="00AF5AE6" w:rsidP="00AF5AE6">
            <w:pPr>
              <w:pStyle w:val="tabteksts"/>
              <w:jc w:val="right"/>
              <w:rPr>
                <w:szCs w:val="18"/>
              </w:rPr>
            </w:pPr>
            <w:r>
              <w:rPr>
                <w:szCs w:val="18"/>
              </w:rPr>
              <w:t>876 294</w:t>
            </w:r>
          </w:p>
        </w:tc>
        <w:tc>
          <w:tcPr>
            <w:tcW w:w="1132" w:type="dxa"/>
          </w:tcPr>
          <w:p w:rsidR="00AF5AE6" w:rsidRPr="00BB2102" w:rsidRDefault="00AF5AE6" w:rsidP="00AF5AE6">
            <w:pPr>
              <w:pStyle w:val="tabteksts"/>
              <w:jc w:val="right"/>
              <w:rPr>
                <w:szCs w:val="18"/>
              </w:rPr>
            </w:pPr>
            <w:r>
              <w:rPr>
                <w:szCs w:val="18"/>
              </w:rPr>
              <w:t>876 224</w:t>
            </w:r>
          </w:p>
        </w:tc>
        <w:tc>
          <w:tcPr>
            <w:tcW w:w="1132" w:type="dxa"/>
          </w:tcPr>
          <w:p w:rsidR="00AF5AE6" w:rsidRPr="00BB2102" w:rsidRDefault="00AF5AE6" w:rsidP="00AF5AE6">
            <w:pPr>
              <w:pStyle w:val="tabteksts"/>
              <w:jc w:val="right"/>
              <w:rPr>
                <w:szCs w:val="18"/>
              </w:rPr>
            </w:pPr>
            <w:r>
              <w:rPr>
                <w:szCs w:val="18"/>
              </w:rPr>
              <w:t>876 224</w:t>
            </w:r>
          </w:p>
        </w:tc>
        <w:tc>
          <w:tcPr>
            <w:tcW w:w="1132" w:type="dxa"/>
          </w:tcPr>
          <w:p w:rsidR="00AF5AE6" w:rsidRPr="00BB2102" w:rsidRDefault="00AF5AE6" w:rsidP="00AF5AE6">
            <w:pPr>
              <w:pStyle w:val="tabteksts"/>
              <w:jc w:val="right"/>
              <w:rPr>
                <w:szCs w:val="18"/>
              </w:rPr>
            </w:pPr>
            <w:r>
              <w:rPr>
                <w:szCs w:val="18"/>
              </w:rPr>
              <w:t>876 224</w:t>
            </w:r>
          </w:p>
        </w:tc>
      </w:tr>
      <w:tr w:rsidR="00AF5AE6" w:rsidRPr="00BB2102" w:rsidTr="00AF5AE6">
        <w:trPr>
          <w:trHeight w:val="151"/>
          <w:jc w:val="center"/>
        </w:trPr>
        <w:tc>
          <w:tcPr>
            <w:tcW w:w="3378" w:type="dxa"/>
          </w:tcPr>
          <w:p w:rsidR="00AF5AE6" w:rsidRPr="00BB2102" w:rsidRDefault="00AF5AE6" w:rsidP="00AF5AE6">
            <w:pPr>
              <w:pStyle w:val="tabteksts"/>
              <w:rPr>
                <w:color w:val="000000" w:themeColor="text1"/>
                <w:szCs w:val="18"/>
                <w:lang w:eastAsia="lv-LV"/>
              </w:rPr>
            </w:pPr>
            <w:r w:rsidRPr="00BB2102">
              <w:rPr>
                <w:color w:val="000000" w:themeColor="text1"/>
                <w:szCs w:val="18"/>
              </w:rPr>
              <w:t>V</w:t>
            </w:r>
            <w:r>
              <w:rPr>
                <w:color w:val="000000" w:themeColor="text1"/>
                <w:szCs w:val="18"/>
              </w:rPr>
              <w:t>idējais amata vietu skaits gadā</w:t>
            </w:r>
          </w:p>
        </w:tc>
        <w:tc>
          <w:tcPr>
            <w:tcW w:w="1131" w:type="dxa"/>
          </w:tcPr>
          <w:p w:rsidR="00AF5AE6" w:rsidRPr="00763BA7" w:rsidRDefault="00AF5AE6" w:rsidP="00AF5AE6">
            <w:pPr>
              <w:pStyle w:val="tabteksts"/>
              <w:jc w:val="right"/>
              <w:rPr>
                <w:szCs w:val="18"/>
              </w:rPr>
            </w:pPr>
            <w:r w:rsidRPr="00763BA7">
              <w:rPr>
                <w:szCs w:val="18"/>
              </w:rPr>
              <w:t>52</w:t>
            </w:r>
          </w:p>
        </w:tc>
        <w:tc>
          <w:tcPr>
            <w:tcW w:w="1132" w:type="dxa"/>
          </w:tcPr>
          <w:p w:rsidR="00AF5AE6" w:rsidRPr="00763BA7" w:rsidRDefault="00AF5AE6" w:rsidP="00AF5AE6">
            <w:pPr>
              <w:pStyle w:val="tabteksts"/>
              <w:jc w:val="right"/>
              <w:rPr>
                <w:szCs w:val="18"/>
              </w:rPr>
            </w:pPr>
            <w:r w:rsidRPr="00763BA7">
              <w:rPr>
                <w:szCs w:val="18"/>
              </w:rPr>
              <w:t>51</w:t>
            </w:r>
          </w:p>
        </w:tc>
        <w:tc>
          <w:tcPr>
            <w:tcW w:w="1132" w:type="dxa"/>
          </w:tcPr>
          <w:p w:rsidR="00AF5AE6" w:rsidRPr="00763BA7" w:rsidRDefault="00AF5AE6" w:rsidP="00AF5AE6">
            <w:pPr>
              <w:pStyle w:val="tabteksts"/>
              <w:jc w:val="right"/>
              <w:rPr>
                <w:szCs w:val="18"/>
              </w:rPr>
            </w:pPr>
            <w:r w:rsidRPr="00763BA7">
              <w:rPr>
                <w:szCs w:val="18"/>
              </w:rPr>
              <w:t>51</w:t>
            </w:r>
          </w:p>
        </w:tc>
        <w:tc>
          <w:tcPr>
            <w:tcW w:w="1132" w:type="dxa"/>
          </w:tcPr>
          <w:p w:rsidR="00AF5AE6" w:rsidRPr="00763BA7" w:rsidRDefault="00AF5AE6" w:rsidP="00AF5AE6">
            <w:pPr>
              <w:pStyle w:val="tabteksts"/>
              <w:jc w:val="right"/>
              <w:rPr>
                <w:szCs w:val="18"/>
              </w:rPr>
            </w:pPr>
            <w:r w:rsidRPr="00763BA7">
              <w:rPr>
                <w:szCs w:val="18"/>
              </w:rPr>
              <w:t>51</w:t>
            </w:r>
          </w:p>
        </w:tc>
        <w:tc>
          <w:tcPr>
            <w:tcW w:w="1132" w:type="dxa"/>
          </w:tcPr>
          <w:p w:rsidR="00AF5AE6" w:rsidRPr="00763BA7" w:rsidRDefault="00AF5AE6" w:rsidP="00AF5AE6">
            <w:pPr>
              <w:pStyle w:val="tabteksts"/>
              <w:jc w:val="right"/>
              <w:rPr>
                <w:szCs w:val="18"/>
              </w:rPr>
            </w:pPr>
            <w:r w:rsidRPr="00763BA7">
              <w:rPr>
                <w:szCs w:val="18"/>
              </w:rPr>
              <w:t>51</w:t>
            </w:r>
          </w:p>
        </w:tc>
      </w:tr>
      <w:tr w:rsidR="00AF5AE6" w:rsidRPr="00BB2102" w:rsidTr="00DF7117">
        <w:trPr>
          <w:trHeight w:val="211"/>
          <w:jc w:val="center"/>
        </w:trPr>
        <w:tc>
          <w:tcPr>
            <w:tcW w:w="3378" w:type="dxa"/>
          </w:tcPr>
          <w:p w:rsidR="00AF5AE6" w:rsidRPr="00BB2102" w:rsidRDefault="00AF5AE6" w:rsidP="00AF5AE6">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AF5AE6" w:rsidRPr="00BB2102" w:rsidRDefault="00AF5AE6" w:rsidP="00AF5AE6">
            <w:pPr>
              <w:pStyle w:val="tabteksts"/>
              <w:jc w:val="right"/>
              <w:rPr>
                <w:szCs w:val="18"/>
              </w:rPr>
            </w:pPr>
            <w:r w:rsidRPr="00A85294">
              <w:rPr>
                <w:szCs w:val="18"/>
              </w:rPr>
              <w:t>1</w:t>
            </w:r>
            <w:r>
              <w:rPr>
                <w:szCs w:val="18"/>
              </w:rPr>
              <w:t xml:space="preserve"> </w:t>
            </w:r>
            <w:r w:rsidRPr="00A85294">
              <w:rPr>
                <w:szCs w:val="18"/>
              </w:rPr>
              <w:t>395</w:t>
            </w:r>
          </w:p>
        </w:tc>
        <w:tc>
          <w:tcPr>
            <w:tcW w:w="1132" w:type="dxa"/>
          </w:tcPr>
          <w:p w:rsidR="00AF5AE6" w:rsidRPr="00BB2102" w:rsidRDefault="00AF5AE6" w:rsidP="00AF5AE6">
            <w:pPr>
              <w:pStyle w:val="tabteksts"/>
              <w:jc w:val="right"/>
              <w:rPr>
                <w:szCs w:val="18"/>
              </w:rPr>
            </w:pPr>
            <w:r>
              <w:rPr>
                <w:szCs w:val="18"/>
              </w:rPr>
              <w:t>1 432</w:t>
            </w:r>
          </w:p>
        </w:tc>
        <w:tc>
          <w:tcPr>
            <w:tcW w:w="1132" w:type="dxa"/>
          </w:tcPr>
          <w:p w:rsidR="00AF5AE6" w:rsidRPr="00BB2102" w:rsidRDefault="00AF5AE6" w:rsidP="00AF5AE6">
            <w:pPr>
              <w:pStyle w:val="tabteksts"/>
              <w:jc w:val="right"/>
              <w:rPr>
                <w:szCs w:val="18"/>
              </w:rPr>
            </w:pPr>
            <w:r w:rsidRPr="00756B37">
              <w:rPr>
                <w:szCs w:val="18"/>
              </w:rPr>
              <w:t>1</w:t>
            </w:r>
            <w:r>
              <w:rPr>
                <w:szCs w:val="18"/>
              </w:rPr>
              <w:t xml:space="preserve"> </w:t>
            </w:r>
            <w:r w:rsidRPr="00756B37">
              <w:rPr>
                <w:szCs w:val="18"/>
              </w:rPr>
              <w:t>432</w:t>
            </w:r>
          </w:p>
        </w:tc>
        <w:tc>
          <w:tcPr>
            <w:tcW w:w="1132" w:type="dxa"/>
          </w:tcPr>
          <w:p w:rsidR="00AF5AE6" w:rsidRPr="00BB2102" w:rsidRDefault="00AF5AE6" w:rsidP="00AF5AE6">
            <w:pPr>
              <w:pStyle w:val="tabteksts"/>
              <w:jc w:val="right"/>
              <w:rPr>
                <w:szCs w:val="18"/>
              </w:rPr>
            </w:pPr>
            <w:r w:rsidRPr="00756B37">
              <w:rPr>
                <w:szCs w:val="18"/>
              </w:rPr>
              <w:t>1</w:t>
            </w:r>
            <w:r>
              <w:rPr>
                <w:szCs w:val="18"/>
              </w:rPr>
              <w:t xml:space="preserve"> </w:t>
            </w:r>
            <w:r w:rsidRPr="00756B37">
              <w:rPr>
                <w:szCs w:val="18"/>
              </w:rPr>
              <w:t>432</w:t>
            </w:r>
          </w:p>
        </w:tc>
        <w:tc>
          <w:tcPr>
            <w:tcW w:w="1132" w:type="dxa"/>
          </w:tcPr>
          <w:p w:rsidR="00AF5AE6" w:rsidRPr="00BB2102" w:rsidRDefault="00AF5AE6" w:rsidP="00AF5AE6">
            <w:pPr>
              <w:pStyle w:val="tabteksts"/>
              <w:jc w:val="right"/>
              <w:rPr>
                <w:szCs w:val="18"/>
              </w:rPr>
            </w:pPr>
            <w:r w:rsidRPr="00756B37">
              <w:rPr>
                <w:szCs w:val="18"/>
              </w:rPr>
              <w:t>1</w:t>
            </w:r>
            <w:r>
              <w:rPr>
                <w:szCs w:val="18"/>
              </w:rPr>
              <w:t xml:space="preserve"> </w:t>
            </w:r>
            <w:r w:rsidRPr="00756B37">
              <w:rPr>
                <w:szCs w:val="18"/>
              </w:rPr>
              <w:t>432</w:t>
            </w:r>
          </w:p>
        </w:tc>
      </w:tr>
    </w:tbl>
    <w:p w:rsidR="00AF5AE6" w:rsidRPr="00BB2102" w:rsidRDefault="00AF5AE6" w:rsidP="00DF7117">
      <w:pPr>
        <w:pStyle w:val="Tabuluvirsraksti"/>
        <w:spacing w:after="120"/>
        <w:jc w:val="both"/>
        <w:rPr>
          <w:lang w:eastAsia="lv-LV"/>
        </w:rPr>
      </w:pPr>
    </w:p>
    <w:p w:rsidR="00AF5AE6" w:rsidRPr="00BB2102" w:rsidRDefault="00AF5AE6" w:rsidP="00DF7117">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AF5AE6" w:rsidRPr="00BB2102" w:rsidRDefault="008246A5" w:rsidP="00AF5AE6">
      <w:pPr>
        <w:ind w:left="7921" w:firstLine="720"/>
        <w:jc w:val="center"/>
        <w:rPr>
          <w:i/>
          <w:sz w:val="18"/>
          <w:szCs w:val="18"/>
        </w:rPr>
      </w:pPr>
      <w:r>
        <w:rPr>
          <w:i/>
          <w:sz w:val="18"/>
          <w:szCs w:val="18"/>
        </w:rPr>
        <w:t>E</w:t>
      </w:r>
      <w:r w:rsidR="00AF5AE6"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F5AE6" w:rsidRPr="00BB2102" w:rsidTr="00DF7117">
        <w:trPr>
          <w:trHeight w:val="142"/>
          <w:tblHeader/>
          <w:jc w:val="center"/>
        </w:trPr>
        <w:tc>
          <w:tcPr>
            <w:tcW w:w="5241" w:type="dxa"/>
            <w:vAlign w:val="center"/>
          </w:tcPr>
          <w:p w:rsidR="00AF5AE6" w:rsidRPr="00BB2102" w:rsidRDefault="00AF5AE6" w:rsidP="00DF7117">
            <w:pPr>
              <w:pStyle w:val="tabteksts"/>
              <w:jc w:val="center"/>
              <w:rPr>
                <w:szCs w:val="18"/>
              </w:rPr>
            </w:pPr>
            <w:r w:rsidRPr="00BB2102">
              <w:rPr>
                <w:color w:val="000000" w:themeColor="text1"/>
                <w:szCs w:val="18"/>
                <w:lang w:eastAsia="lv-LV"/>
              </w:rPr>
              <w:t>Pasākums</w:t>
            </w:r>
          </w:p>
        </w:tc>
        <w:tc>
          <w:tcPr>
            <w:tcW w:w="1277" w:type="dxa"/>
            <w:vAlign w:val="center"/>
          </w:tcPr>
          <w:p w:rsidR="00AF5AE6" w:rsidRPr="00BB2102" w:rsidRDefault="00AF5AE6" w:rsidP="00DF7117">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AF5AE6" w:rsidRPr="00BB2102" w:rsidRDefault="00AF5AE6" w:rsidP="00DF7117">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AF5AE6" w:rsidRPr="00BB2102" w:rsidRDefault="00AF5AE6" w:rsidP="00DF7117">
            <w:pPr>
              <w:pStyle w:val="tabteksts"/>
              <w:jc w:val="center"/>
              <w:rPr>
                <w:color w:val="000000" w:themeColor="text1"/>
                <w:szCs w:val="18"/>
                <w:lang w:eastAsia="lv-LV"/>
              </w:rPr>
            </w:pPr>
            <w:r w:rsidRPr="00BB2102">
              <w:rPr>
                <w:color w:val="000000" w:themeColor="text1"/>
                <w:szCs w:val="18"/>
                <w:lang w:eastAsia="lv-LV"/>
              </w:rPr>
              <w:t>Izmaiņas</w:t>
            </w:r>
          </w:p>
        </w:tc>
      </w:tr>
      <w:tr w:rsidR="00AF5AE6" w:rsidRPr="00BB2102" w:rsidTr="00DF7117">
        <w:trPr>
          <w:trHeight w:val="142"/>
          <w:jc w:val="center"/>
        </w:trPr>
        <w:tc>
          <w:tcPr>
            <w:tcW w:w="5241" w:type="dxa"/>
            <w:shd w:val="clear" w:color="auto" w:fill="D9D9D9" w:themeFill="background1" w:themeFillShade="D9"/>
          </w:tcPr>
          <w:p w:rsidR="00AF5AE6" w:rsidRPr="00BB2102" w:rsidRDefault="00AF5AE6" w:rsidP="00DF7117">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AF5AE6" w:rsidRPr="00770727" w:rsidRDefault="00AF5AE6" w:rsidP="00DF7117">
            <w:pPr>
              <w:pStyle w:val="tabteksts"/>
              <w:jc w:val="right"/>
              <w:rPr>
                <w:color w:val="000000" w:themeColor="text1"/>
                <w:szCs w:val="18"/>
              </w:rPr>
            </w:pPr>
            <w:r>
              <w:rPr>
                <w:color w:val="000000" w:themeColor="text1"/>
                <w:szCs w:val="18"/>
              </w:rPr>
              <w:t>70</w:t>
            </w:r>
          </w:p>
        </w:tc>
        <w:tc>
          <w:tcPr>
            <w:tcW w:w="1277" w:type="dxa"/>
            <w:shd w:val="clear" w:color="auto" w:fill="D9D9D9" w:themeFill="background1" w:themeFillShade="D9"/>
          </w:tcPr>
          <w:p w:rsidR="00AF5AE6" w:rsidRPr="00770727" w:rsidRDefault="00AF5AE6" w:rsidP="00DF7117">
            <w:pPr>
              <w:pStyle w:val="tabteksts"/>
              <w:jc w:val="center"/>
              <w:rPr>
                <w:color w:val="000000" w:themeColor="text1"/>
                <w:szCs w:val="18"/>
              </w:rPr>
            </w:pPr>
            <w:r>
              <w:rPr>
                <w:color w:val="000000" w:themeColor="text1"/>
                <w:szCs w:val="18"/>
              </w:rPr>
              <w:t>-</w:t>
            </w:r>
          </w:p>
        </w:tc>
        <w:tc>
          <w:tcPr>
            <w:tcW w:w="1277" w:type="dxa"/>
            <w:shd w:val="clear" w:color="auto" w:fill="D9D9D9" w:themeFill="background1" w:themeFillShade="D9"/>
          </w:tcPr>
          <w:p w:rsidR="00AF5AE6" w:rsidRPr="00770727" w:rsidRDefault="00AF5AE6" w:rsidP="00DF7117">
            <w:pPr>
              <w:pStyle w:val="tabteksts"/>
              <w:jc w:val="right"/>
              <w:rPr>
                <w:color w:val="000000" w:themeColor="text1"/>
                <w:szCs w:val="18"/>
              </w:rPr>
            </w:pPr>
            <w:r w:rsidRPr="00770727">
              <w:rPr>
                <w:color w:val="000000" w:themeColor="text1"/>
                <w:szCs w:val="18"/>
              </w:rPr>
              <w:t>-70</w:t>
            </w:r>
          </w:p>
        </w:tc>
      </w:tr>
      <w:tr w:rsidR="00AF5AE6" w:rsidRPr="00BB2102" w:rsidTr="00DF7117">
        <w:trPr>
          <w:jc w:val="center"/>
        </w:trPr>
        <w:tc>
          <w:tcPr>
            <w:tcW w:w="9072" w:type="dxa"/>
            <w:gridSpan w:val="4"/>
          </w:tcPr>
          <w:p w:rsidR="00AF5AE6" w:rsidRPr="00770727" w:rsidRDefault="00AF5AE6" w:rsidP="00DF7117">
            <w:pPr>
              <w:pStyle w:val="tabteksts"/>
              <w:ind w:firstLine="313"/>
              <w:rPr>
                <w:color w:val="000000" w:themeColor="text1"/>
                <w:szCs w:val="18"/>
              </w:rPr>
            </w:pPr>
          </w:p>
        </w:tc>
      </w:tr>
      <w:tr w:rsidR="00AF5AE6" w:rsidRPr="00BB2102" w:rsidTr="00DF7117">
        <w:trPr>
          <w:trHeight w:val="142"/>
          <w:jc w:val="center"/>
        </w:trPr>
        <w:tc>
          <w:tcPr>
            <w:tcW w:w="5241" w:type="dxa"/>
            <w:shd w:val="clear" w:color="auto" w:fill="F2F2F2" w:themeFill="background1" w:themeFillShade="F2"/>
            <w:vAlign w:val="center"/>
          </w:tcPr>
          <w:p w:rsidR="00AF5AE6" w:rsidRPr="00BB2102" w:rsidRDefault="00AF5AE6" w:rsidP="00DF7117">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AF5AE6" w:rsidRPr="008A556E" w:rsidRDefault="00AF5AE6" w:rsidP="00DF7117">
            <w:pPr>
              <w:pStyle w:val="tabteksts"/>
              <w:jc w:val="right"/>
              <w:rPr>
                <w:color w:val="000000" w:themeColor="text1"/>
                <w:szCs w:val="18"/>
              </w:rPr>
            </w:pPr>
            <w:r>
              <w:rPr>
                <w:color w:val="000000" w:themeColor="text1"/>
                <w:szCs w:val="18"/>
              </w:rPr>
              <w:t>70</w:t>
            </w:r>
          </w:p>
        </w:tc>
        <w:tc>
          <w:tcPr>
            <w:tcW w:w="1277" w:type="dxa"/>
            <w:shd w:val="clear" w:color="auto" w:fill="F2F2F2" w:themeFill="background1" w:themeFillShade="F2"/>
          </w:tcPr>
          <w:p w:rsidR="00AF5AE6" w:rsidRPr="008A556E" w:rsidRDefault="00AF5AE6" w:rsidP="00DF7117">
            <w:pPr>
              <w:pStyle w:val="tabteksts"/>
              <w:jc w:val="center"/>
              <w:rPr>
                <w:color w:val="000000" w:themeColor="text1"/>
                <w:szCs w:val="18"/>
              </w:rPr>
            </w:pPr>
            <w:r>
              <w:rPr>
                <w:color w:val="000000" w:themeColor="text1"/>
                <w:szCs w:val="18"/>
              </w:rPr>
              <w:t>-</w:t>
            </w:r>
          </w:p>
        </w:tc>
        <w:tc>
          <w:tcPr>
            <w:tcW w:w="1277" w:type="dxa"/>
            <w:shd w:val="clear" w:color="auto" w:fill="F2F2F2" w:themeFill="background1" w:themeFillShade="F2"/>
          </w:tcPr>
          <w:p w:rsidR="00AF5AE6" w:rsidRPr="008A556E" w:rsidRDefault="00AF5AE6" w:rsidP="00DF7117">
            <w:pPr>
              <w:pStyle w:val="tabteksts"/>
              <w:jc w:val="right"/>
              <w:rPr>
                <w:color w:val="000000" w:themeColor="text1"/>
                <w:szCs w:val="18"/>
              </w:rPr>
            </w:pPr>
            <w:r w:rsidRPr="008A556E">
              <w:rPr>
                <w:color w:val="000000" w:themeColor="text1"/>
                <w:szCs w:val="18"/>
              </w:rPr>
              <w:t>-70</w:t>
            </w:r>
          </w:p>
        </w:tc>
      </w:tr>
      <w:tr w:rsidR="00AF5AE6" w:rsidRPr="00BB2102" w:rsidTr="00DF7117">
        <w:trPr>
          <w:trHeight w:val="142"/>
          <w:jc w:val="center"/>
        </w:trPr>
        <w:tc>
          <w:tcPr>
            <w:tcW w:w="5241" w:type="dxa"/>
          </w:tcPr>
          <w:p w:rsidR="00AF5AE6" w:rsidRPr="008A556E" w:rsidRDefault="00AF5AE6" w:rsidP="00DF7117">
            <w:pPr>
              <w:pStyle w:val="tabteksts"/>
              <w:rPr>
                <w:i/>
                <w:color w:val="000000" w:themeColor="text1"/>
                <w:szCs w:val="18"/>
                <w:lang w:eastAsia="lv-LV"/>
              </w:rPr>
            </w:pPr>
            <w:r w:rsidRPr="0050546D">
              <w:rPr>
                <w:i/>
                <w:color w:val="000000" w:themeColor="text1"/>
                <w:szCs w:val="18"/>
                <w:lang w:eastAsia="lv-LV"/>
              </w:rPr>
              <w:t>Samazināti izdevumi, ievērojot paredzēto finansējuma apmēru 2019.gadam darba devēja valsts sociālās apdrošināšanas obligāto iemaksu izmaiņām obligātās veselības apdrošināšanas ieviešanai</w:t>
            </w:r>
          </w:p>
        </w:tc>
        <w:tc>
          <w:tcPr>
            <w:tcW w:w="1277" w:type="dxa"/>
          </w:tcPr>
          <w:p w:rsidR="00AF5AE6" w:rsidRPr="00770727" w:rsidRDefault="00AF5AE6" w:rsidP="00DF7117">
            <w:pPr>
              <w:pStyle w:val="tabteksts"/>
              <w:jc w:val="right"/>
              <w:rPr>
                <w:color w:val="000000" w:themeColor="text1"/>
                <w:szCs w:val="18"/>
              </w:rPr>
            </w:pPr>
            <w:r>
              <w:rPr>
                <w:color w:val="000000" w:themeColor="text1"/>
                <w:szCs w:val="18"/>
              </w:rPr>
              <w:t>70</w:t>
            </w:r>
          </w:p>
        </w:tc>
        <w:tc>
          <w:tcPr>
            <w:tcW w:w="1277" w:type="dxa"/>
          </w:tcPr>
          <w:p w:rsidR="00AF5AE6" w:rsidRPr="00770727" w:rsidRDefault="00AF5AE6" w:rsidP="00DF7117">
            <w:pPr>
              <w:pStyle w:val="tabteksts"/>
              <w:jc w:val="center"/>
              <w:rPr>
                <w:color w:val="000000" w:themeColor="text1"/>
                <w:szCs w:val="18"/>
              </w:rPr>
            </w:pPr>
            <w:r>
              <w:rPr>
                <w:color w:val="000000" w:themeColor="text1"/>
                <w:szCs w:val="18"/>
              </w:rPr>
              <w:t>-</w:t>
            </w:r>
          </w:p>
        </w:tc>
        <w:tc>
          <w:tcPr>
            <w:tcW w:w="1277" w:type="dxa"/>
          </w:tcPr>
          <w:p w:rsidR="00AF5AE6" w:rsidRPr="00770727" w:rsidRDefault="00AF5AE6" w:rsidP="00DF7117">
            <w:pPr>
              <w:pStyle w:val="tabteksts"/>
              <w:jc w:val="right"/>
              <w:rPr>
                <w:color w:val="000000" w:themeColor="text1"/>
                <w:szCs w:val="18"/>
              </w:rPr>
            </w:pPr>
            <w:r w:rsidRPr="00770727">
              <w:rPr>
                <w:color w:val="000000" w:themeColor="text1"/>
                <w:szCs w:val="18"/>
              </w:rPr>
              <w:t>-70</w:t>
            </w:r>
          </w:p>
        </w:tc>
      </w:tr>
    </w:tbl>
    <w:p w:rsidR="009A7FDB" w:rsidRDefault="009A7FDB" w:rsidP="00DF7117">
      <w:pPr>
        <w:spacing w:after="120"/>
      </w:pPr>
    </w:p>
    <w:p w:rsidR="00DF7117" w:rsidRDefault="00DF7117" w:rsidP="00DF7117">
      <w:pPr>
        <w:pStyle w:val="programmas"/>
        <w:spacing w:before="0" w:after="120"/>
      </w:pPr>
      <w:r w:rsidRPr="00C60D77">
        <w:t>2</w:t>
      </w:r>
      <w:r>
        <w:t>8</w:t>
      </w:r>
      <w:r w:rsidRPr="00C60D77">
        <w:t>.</w:t>
      </w:r>
      <w:r>
        <w:t>00</w:t>
      </w:r>
      <w:r w:rsidRPr="00C60D77">
        <w:t xml:space="preserve">.00 </w:t>
      </w:r>
      <w:r>
        <w:t>Ārējās ekonomiskās politika ieviešana</w:t>
      </w:r>
    </w:p>
    <w:p w:rsidR="00DF7117" w:rsidRDefault="00DF7117" w:rsidP="00DF7117">
      <w:pPr>
        <w:spacing w:after="120"/>
        <w:rPr>
          <w:u w:val="single"/>
        </w:rPr>
      </w:pPr>
      <w:r>
        <w:rPr>
          <w:u w:val="single"/>
        </w:rPr>
        <w:t>P</w:t>
      </w:r>
      <w:r w:rsidRPr="00BB2102">
        <w:rPr>
          <w:u w:val="single"/>
        </w:rPr>
        <w:t xml:space="preserve">rogrammas </w:t>
      </w:r>
      <w:r>
        <w:rPr>
          <w:u w:val="single"/>
        </w:rPr>
        <w:t>mērķis:</w:t>
      </w:r>
    </w:p>
    <w:p w:rsidR="00DF7117" w:rsidRPr="00BB2102" w:rsidRDefault="00DF7117" w:rsidP="00DF7117">
      <w:pPr>
        <w:spacing w:after="120"/>
        <w:ind w:firstLine="720"/>
        <w:rPr>
          <w:u w:val="single"/>
        </w:rPr>
      </w:pPr>
      <w:r>
        <w:rPr>
          <w:rFonts w:eastAsia="Calibri"/>
          <w:szCs w:val="24"/>
        </w:rPr>
        <w:t>p</w:t>
      </w:r>
      <w:r w:rsidRPr="008C0B50">
        <w:rPr>
          <w:rFonts w:eastAsia="Calibri"/>
          <w:szCs w:val="24"/>
        </w:rPr>
        <w:t>alielināt Latvijas uzņēmumu konkurētspēju Latvijā un starptautiskajos tirg</w:t>
      </w:r>
      <w:r>
        <w:rPr>
          <w:rFonts w:eastAsia="Calibri"/>
          <w:szCs w:val="24"/>
        </w:rPr>
        <w:t>os, veicināt eksporta pieaugumu,</w:t>
      </w:r>
      <w:r w:rsidRPr="008C0B50">
        <w:rPr>
          <w:rFonts w:eastAsia="Calibri"/>
          <w:szCs w:val="24"/>
        </w:rPr>
        <w:t xml:space="preserve"> </w:t>
      </w:r>
      <w:r>
        <w:rPr>
          <w:rFonts w:eastAsia="Calibri"/>
          <w:szCs w:val="24"/>
        </w:rPr>
        <w:t>p</w:t>
      </w:r>
      <w:r w:rsidRPr="008C0B50">
        <w:rPr>
          <w:rFonts w:eastAsia="Calibri"/>
          <w:szCs w:val="24"/>
        </w:rPr>
        <w:t>iesaistīt ārvalstu investīcijas augsto un vidēji augsto tehnoloģiju nozarēs.</w:t>
      </w:r>
    </w:p>
    <w:p w:rsidR="00DF7117" w:rsidRPr="00BB2102" w:rsidRDefault="00DF7117" w:rsidP="00DF7117">
      <w:pPr>
        <w:spacing w:after="120"/>
        <w:rPr>
          <w:u w:val="single"/>
        </w:rPr>
      </w:pPr>
      <w:r w:rsidRPr="00BB2102">
        <w:rPr>
          <w:u w:val="single"/>
        </w:rPr>
        <w:t>Galvenās aktivitātes</w:t>
      </w:r>
      <w:r>
        <w:rPr>
          <w:u w:val="single"/>
        </w:rPr>
        <w:t>:</w:t>
      </w:r>
    </w:p>
    <w:p w:rsidR="00DF7117" w:rsidRPr="008C0B50" w:rsidRDefault="00DF7117" w:rsidP="00A45E8C">
      <w:pPr>
        <w:ind w:firstLine="720"/>
        <w:rPr>
          <w:szCs w:val="24"/>
          <w:lang w:eastAsia="lv-LV"/>
        </w:rPr>
      </w:pPr>
      <w:r w:rsidRPr="0050546D">
        <w:rPr>
          <w:szCs w:val="24"/>
        </w:rPr>
        <w:t xml:space="preserve">1) </w:t>
      </w:r>
      <w:r w:rsidRPr="0050546D">
        <w:rPr>
          <w:szCs w:val="24"/>
          <w:lang w:eastAsia="lv-LV"/>
        </w:rPr>
        <w:t>nodrošināt Latvijas ārējo ekonomisko pārstāvniecību tīkla darbību (Dānija, Francija, Japāna, Krievija, Lielbritānija, Nīderlande, Norvēģija, Polija, Vācija, Zviedrija, Lietuva, Baltkrievija, Ķīna (Pekina), Kazahstāna, Somija, Itālija, Ķīna (Šanhaja), Singapūra, Apvienotie Arābu Emirāti, Amerikas Savienotās valstis);</w:t>
      </w:r>
      <w:r>
        <w:rPr>
          <w:szCs w:val="24"/>
          <w:lang w:eastAsia="lv-LV"/>
        </w:rPr>
        <w:t xml:space="preserve"> </w:t>
      </w:r>
    </w:p>
    <w:p w:rsidR="00DF7117" w:rsidRPr="008C0B50" w:rsidRDefault="00DF7117" w:rsidP="00A45E8C">
      <w:pPr>
        <w:ind w:firstLine="720"/>
        <w:rPr>
          <w:szCs w:val="24"/>
        </w:rPr>
      </w:pPr>
      <w:r w:rsidRPr="008C0B50">
        <w:rPr>
          <w:szCs w:val="24"/>
        </w:rPr>
        <w:t xml:space="preserve">2) </w:t>
      </w:r>
      <w:r w:rsidRPr="008C0B50">
        <w:rPr>
          <w:szCs w:val="24"/>
          <w:lang w:eastAsia="lv-LV"/>
        </w:rPr>
        <w:t>sniegt informāciju un konsultācijas eksportspējīgiem Latvijas uzņēmumiem par ārvalstu tirgiem, biznesa partneru atrašanas iespējām</w:t>
      </w:r>
      <w:r w:rsidRPr="008C0B50">
        <w:rPr>
          <w:szCs w:val="24"/>
        </w:rPr>
        <w:t>;</w:t>
      </w:r>
    </w:p>
    <w:p w:rsidR="00DF7117" w:rsidRPr="008C0B50" w:rsidRDefault="00DF7117" w:rsidP="00A45E8C">
      <w:pPr>
        <w:ind w:firstLine="720"/>
        <w:rPr>
          <w:szCs w:val="24"/>
          <w:lang w:eastAsia="lv-LV"/>
        </w:rPr>
      </w:pPr>
      <w:r w:rsidRPr="008C0B50">
        <w:rPr>
          <w:szCs w:val="24"/>
        </w:rPr>
        <w:t xml:space="preserve">3) </w:t>
      </w:r>
      <w:r w:rsidRPr="008C0B50">
        <w:rPr>
          <w:szCs w:val="24"/>
          <w:lang w:eastAsia="lv-LV"/>
        </w:rPr>
        <w:t>u</w:t>
      </w:r>
      <w:r>
        <w:rPr>
          <w:szCs w:val="24"/>
          <w:lang w:eastAsia="lv-LV"/>
        </w:rPr>
        <w:t>zturēt un paplašināt Latvijas Investīciju un attīstības aģentūras mājaslapu, it īpaši sadaļu “Eksportētājiem”</w:t>
      </w:r>
      <w:r w:rsidRPr="008C0B50">
        <w:rPr>
          <w:szCs w:val="24"/>
          <w:lang w:eastAsia="lv-LV"/>
        </w:rPr>
        <w:t xml:space="preserve"> un ārējās tirdzniecības portālu ExIm;</w:t>
      </w:r>
    </w:p>
    <w:p w:rsidR="00DF7117" w:rsidRPr="008C0B50" w:rsidRDefault="00DF7117" w:rsidP="00A45E8C">
      <w:pPr>
        <w:ind w:firstLine="720"/>
        <w:rPr>
          <w:szCs w:val="24"/>
          <w:lang w:eastAsia="lv-LV"/>
        </w:rPr>
      </w:pPr>
      <w:r w:rsidRPr="008C0B50">
        <w:rPr>
          <w:szCs w:val="24"/>
          <w:lang w:eastAsia="lv-LV"/>
        </w:rPr>
        <w:t>4) organizēt Latvijas uzņēmumu individuālās biznesa vizītes pie potenciālajiem sadarbības partneriem ārvalstīs;</w:t>
      </w:r>
    </w:p>
    <w:p w:rsidR="00DF7117" w:rsidRPr="008C0B50" w:rsidRDefault="00DF7117" w:rsidP="00A45E8C">
      <w:pPr>
        <w:ind w:firstLine="720"/>
        <w:rPr>
          <w:szCs w:val="24"/>
          <w:lang w:eastAsia="lv-LV"/>
        </w:rPr>
      </w:pPr>
      <w:r w:rsidRPr="008C0B50">
        <w:rPr>
          <w:szCs w:val="24"/>
          <w:lang w:eastAsia="lv-LV"/>
        </w:rPr>
        <w:t>5) organizēt Latvijas uzņēmumu tirdzniecības misijas, tai skaitā Latvijas valsts amatpersonu ārvalstu vizīšu ietvaros;</w:t>
      </w:r>
    </w:p>
    <w:p w:rsidR="00DF7117" w:rsidRDefault="00DF7117" w:rsidP="00A45E8C">
      <w:pPr>
        <w:ind w:firstLine="720"/>
        <w:rPr>
          <w:szCs w:val="24"/>
          <w:lang w:eastAsia="lv-LV"/>
        </w:rPr>
      </w:pPr>
      <w:r w:rsidRPr="008C0B50">
        <w:rPr>
          <w:szCs w:val="24"/>
          <w:lang w:eastAsia="lv-LV"/>
        </w:rPr>
        <w:t>6) sniegt atbalstu Latvijas uzņēmumu dalībai izstādēs, t.sk. nodrošinot tiešo mārketingu pirms izstādēm;</w:t>
      </w:r>
    </w:p>
    <w:p w:rsidR="00DF7117" w:rsidRDefault="00DF7117" w:rsidP="00A45E8C">
      <w:pPr>
        <w:ind w:firstLine="720"/>
        <w:rPr>
          <w:szCs w:val="24"/>
          <w:lang w:eastAsia="lv-LV"/>
        </w:rPr>
      </w:pPr>
      <w:r>
        <w:rPr>
          <w:szCs w:val="24"/>
          <w:lang w:eastAsia="lv-LV"/>
        </w:rPr>
        <w:lastRenderedPageBreak/>
        <w:t xml:space="preserve">7) </w:t>
      </w:r>
      <w:r w:rsidRPr="00CD62A7">
        <w:rPr>
          <w:szCs w:val="24"/>
          <w:lang w:eastAsia="lv-LV"/>
        </w:rPr>
        <w:t>organizēt Latvijas mārketinga pasākumus ārvalstīs</w:t>
      </w:r>
      <w:r>
        <w:rPr>
          <w:szCs w:val="24"/>
          <w:lang w:eastAsia="lv-LV"/>
        </w:rPr>
        <w:t>;</w:t>
      </w:r>
    </w:p>
    <w:p w:rsidR="00DF7117" w:rsidRDefault="00DF7117" w:rsidP="00A45E8C">
      <w:pPr>
        <w:ind w:firstLine="720"/>
        <w:rPr>
          <w:szCs w:val="24"/>
          <w:lang w:eastAsia="lv-LV"/>
        </w:rPr>
      </w:pPr>
      <w:r>
        <w:rPr>
          <w:szCs w:val="24"/>
          <w:lang w:eastAsia="lv-LV"/>
        </w:rPr>
        <w:t xml:space="preserve">8) </w:t>
      </w:r>
      <w:r w:rsidRPr="00CD62A7">
        <w:rPr>
          <w:szCs w:val="24"/>
          <w:lang w:eastAsia="lv-LV"/>
        </w:rPr>
        <w:t>organizēt Latvijas dienas ārvalstīs</w:t>
      </w:r>
      <w:r>
        <w:rPr>
          <w:szCs w:val="24"/>
          <w:lang w:eastAsia="lv-LV"/>
        </w:rPr>
        <w:t>;</w:t>
      </w:r>
    </w:p>
    <w:p w:rsidR="00DF7117" w:rsidRPr="008C0B50" w:rsidRDefault="00DF7117" w:rsidP="00A45E8C">
      <w:pPr>
        <w:ind w:firstLine="720"/>
        <w:rPr>
          <w:szCs w:val="24"/>
          <w:lang w:eastAsia="lv-LV"/>
        </w:rPr>
      </w:pPr>
      <w:r>
        <w:rPr>
          <w:szCs w:val="24"/>
          <w:lang w:eastAsia="lv-LV"/>
        </w:rPr>
        <w:t xml:space="preserve">9) </w:t>
      </w:r>
      <w:r w:rsidRPr="00CD62A7">
        <w:rPr>
          <w:szCs w:val="24"/>
          <w:lang w:eastAsia="lv-LV"/>
        </w:rPr>
        <w:t>nodrošināt ārvalstu tirgus pētījum</w:t>
      </w:r>
      <w:r>
        <w:rPr>
          <w:szCs w:val="24"/>
          <w:lang w:eastAsia="lv-LV"/>
        </w:rPr>
        <w:t>us;</w:t>
      </w:r>
    </w:p>
    <w:p w:rsidR="00DF7117" w:rsidRDefault="00DF7117" w:rsidP="00A45E8C">
      <w:pPr>
        <w:ind w:firstLine="720"/>
        <w:rPr>
          <w:szCs w:val="24"/>
          <w:lang w:eastAsia="lv-LV"/>
        </w:rPr>
      </w:pPr>
      <w:r>
        <w:rPr>
          <w:szCs w:val="24"/>
          <w:lang w:eastAsia="lv-LV"/>
        </w:rPr>
        <w:t>10</w:t>
      </w:r>
      <w:r w:rsidRPr="008C0B50">
        <w:rPr>
          <w:szCs w:val="24"/>
          <w:lang w:eastAsia="lv-LV"/>
        </w:rPr>
        <w:t>) apstrādāt eksporta pieprasījumus, organizēt ārvalstu kompāniju – potenciālo sadarbības partneru vizītes uz Latviju;</w:t>
      </w:r>
    </w:p>
    <w:p w:rsidR="00DF7117" w:rsidRPr="008C0B50" w:rsidRDefault="00DF7117" w:rsidP="00A45E8C">
      <w:pPr>
        <w:ind w:firstLine="720"/>
        <w:rPr>
          <w:szCs w:val="24"/>
          <w:lang w:eastAsia="lv-LV"/>
        </w:rPr>
      </w:pPr>
      <w:r>
        <w:rPr>
          <w:szCs w:val="24"/>
          <w:lang w:eastAsia="lv-LV"/>
        </w:rPr>
        <w:t xml:space="preserve">11) </w:t>
      </w:r>
      <w:r w:rsidRPr="00BE017A">
        <w:rPr>
          <w:szCs w:val="24"/>
          <w:lang w:eastAsia="lv-LV"/>
        </w:rPr>
        <w:t>sniegt informāciju un konsultācijas ārvalstu uzņēmumiem par biznesa un investīciju iespējām Latvijā</w:t>
      </w:r>
      <w:r>
        <w:rPr>
          <w:szCs w:val="24"/>
          <w:lang w:eastAsia="lv-LV"/>
        </w:rPr>
        <w:t>;</w:t>
      </w:r>
    </w:p>
    <w:p w:rsidR="00DF7117" w:rsidRPr="008C0B50" w:rsidRDefault="00DF7117" w:rsidP="00A45E8C">
      <w:pPr>
        <w:ind w:firstLine="720"/>
        <w:rPr>
          <w:szCs w:val="24"/>
          <w:lang w:eastAsia="lv-LV"/>
        </w:rPr>
      </w:pPr>
      <w:r>
        <w:rPr>
          <w:szCs w:val="24"/>
          <w:lang w:eastAsia="lv-LV"/>
        </w:rPr>
        <w:t>12</w:t>
      </w:r>
      <w:r w:rsidRPr="008C0B50">
        <w:rPr>
          <w:szCs w:val="24"/>
          <w:lang w:eastAsia="lv-LV"/>
        </w:rPr>
        <w:t>) organizēt ārvalstu kompāniju un potenciālo ārvalstu investoru vizītes Latvijā;</w:t>
      </w:r>
    </w:p>
    <w:p w:rsidR="00DF7117" w:rsidRPr="008C0B50" w:rsidRDefault="00DF7117" w:rsidP="00A45E8C">
      <w:pPr>
        <w:ind w:firstLine="720"/>
        <w:rPr>
          <w:szCs w:val="24"/>
          <w:lang w:eastAsia="lv-LV"/>
        </w:rPr>
      </w:pPr>
      <w:r>
        <w:rPr>
          <w:szCs w:val="24"/>
          <w:lang w:eastAsia="lv-LV"/>
        </w:rPr>
        <w:t>13</w:t>
      </w:r>
      <w:r w:rsidRPr="008C0B50">
        <w:rPr>
          <w:szCs w:val="24"/>
          <w:lang w:eastAsia="lv-LV"/>
        </w:rPr>
        <w:t xml:space="preserve">) nodrošināt </w:t>
      </w:r>
      <w:r>
        <w:rPr>
          <w:szCs w:val="24"/>
          <w:lang w:eastAsia="lv-LV"/>
        </w:rPr>
        <w:t>Ārvalstu tiešo investīciju piesaistes stratēģijas “POLARIS process” īstenošanu</w:t>
      </w:r>
      <w:r w:rsidRPr="008C0B50">
        <w:rPr>
          <w:szCs w:val="24"/>
          <w:lang w:eastAsia="lv-LV"/>
        </w:rPr>
        <w:t>;</w:t>
      </w:r>
    </w:p>
    <w:p w:rsidR="00DF7117" w:rsidRDefault="00DF7117" w:rsidP="00A45E8C">
      <w:pPr>
        <w:ind w:firstLine="720"/>
        <w:rPr>
          <w:szCs w:val="24"/>
          <w:lang w:eastAsia="lv-LV"/>
        </w:rPr>
      </w:pPr>
      <w:r w:rsidRPr="008C0B50">
        <w:rPr>
          <w:szCs w:val="24"/>
          <w:lang w:eastAsia="lv-LV"/>
        </w:rPr>
        <w:t>1</w:t>
      </w:r>
      <w:r>
        <w:rPr>
          <w:szCs w:val="24"/>
          <w:lang w:eastAsia="lv-LV"/>
        </w:rPr>
        <w:t>4</w:t>
      </w:r>
      <w:r w:rsidRPr="008C0B50">
        <w:rPr>
          <w:szCs w:val="24"/>
          <w:lang w:eastAsia="lv-LV"/>
        </w:rPr>
        <w:t>) organizēt integrētos mārketinga p</w:t>
      </w:r>
      <w:r>
        <w:rPr>
          <w:szCs w:val="24"/>
          <w:lang w:eastAsia="lv-LV"/>
        </w:rPr>
        <w:t>asākumus investīciju piesaistei;</w:t>
      </w:r>
    </w:p>
    <w:p w:rsidR="00DF7117" w:rsidRDefault="00DF7117" w:rsidP="00A45E8C">
      <w:pPr>
        <w:ind w:firstLine="720"/>
        <w:rPr>
          <w:bCs/>
          <w:szCs w:val="24"/>
          <w:lang w:eastAsia="lv-LV"/>
        </w:rPr>
      </w:pPr>
      <w:r>
        <w:rPr>
          <w:szCs w:val="24"/>
          <w:lang w:eastAsia="lv-LV"/>
        </w:rPr>
        <w:t xml:space="preserve">15) veicināt sadarbību ar diasporas uzņēmējiem un profesionāļiem, </w:t>
      </w:r>
      <w:r>
        <w:rPr>
          <w:bCs/>
          <w:szCs w:val="24"/>
          <w:lang w:eastAsia="lv-LV"/>
        </w:rPr>
        <w:t>tos iesaistot LIAA īstenotajās uzņēmējdarbības konkurētspēju veicināšanas atbalsta programmās un jaunu diasporas sadarbības programmu izstrādē;</w:t>
      </w:r>
    </w:p>
    <w:p w:rsidR="00DF7117" w:rsidRDefault="00DF7117" w:rsidP="00DF7117">
      <w:pPr>
        <w:spacing w:after="120"/>
        <w:ind w:firstLine="720"/>
        <w:rPr>
          <w:bCs/>
          <w:szCs w:val="24"/>
          <w:lang w:eastAsia="lv-LV"/>
        </w:rPr>
      </w:pPr>
      <w:r>
        <w:rPr>
          <w:bCs/>
          <w:szCs w:val="24"/>
          <w:lang w:eastAsia="lv-LV"/>
        </w:rPr>
        <w:t>16) sadarbībā ar Latvijas Tirdzniecības un rūpniecības kameru īstenot pasākumus Latvijas dalībai pasaules izstādē EXPO</w:t>
      </w:r>
      <w:r w:rsidRPr="001941C3">
        <w:rPr>
          <w:bCs/>
          <w:szCs w:val="24"/>
          <w:lang w:eastAsia="lv-LV"/>
        </w:rPr>
        <w:t xml:space="preserve"> 2020 Dubaijā</w:t>
      </w:r>
      <w:r>
        <w:rPr>
          <w:bCs/>
          <w:szCs w:val="24"/>
          <w:lang w:eastAsia="lv-LV"/>
        </w:rPr>
        <w:t>.</w:t>
      </w:r>
    </w:p>
    <w:p w:rsidR="00DF7117" w:rsidRDefault="00DF7117" w:rsidP="00DF7117">
      <w:pPr>
        <w:spacing w:after="120"/>
      </w:pPr>
      <w:r w:rsidRPr="00BB2102">
        <w:rPr>
          <w:u w:val="single"/>
        </w:rPr>
        <w:t>Programmas izpildītājs</w:t>
      </w:r>
      <w:r w:rsidRPr="00BB2102">
        <w:t xml:space="preserve">: </w:t>
      </w:r>
      <w:r>
        <w:t xml:space="preserve">Latvijas Investīciju un attīstības aģentūra un Latvijas ārējās ekonomiskās pārstāvniecības, </w:t>
      </w:r>
      <w:r>
        <w:rPr>
          <w:bCs/>
          <w:szCs w:val="24"/>
          <w:lang w:eastAsia="lv-LV"/>
        </w:rPr>
        <w:t>Latvijas Tirdzniecības un rūpniecības kamera</w:t>
      </w:r>
      <w:r>
        <w:t>.,</w:t>
      </w:r>
      <w:r w:rsidRPr="000800F1">
        <w:t xml:space="preserve"> Ekonomikas ministrija</w:t>
      </w:r>
      <w:r>
        <w:t>.</w:t>
      </w:r>
    </w:p>
    <w:p w:rsidR="00A45E8C" w:rsidRPr="00A45E8C" w:rsidRDefault="00A45E8C" w:rsidP="00DF7117">
      <w:pPr>
        <w:spacing w:after="120"/>
      </w:pPr>
    </w:p>
    <w:p w:rsidR="00DF7117" w:rsidRPr="00BB2102" w:rsidRDefault="00DF7117" w:rsidP="00DF7117">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DF7117" w:rsidRPr="00BB2102" w:rsidTr="00DF7117">
        <w:trPr>
          <w:tblHeader/>
          <w:jc w:val="center"/>
        </w:trPr>
        <w:tc>
          <w:tcPr>
            <w:tcW w:w="4248" w:type="dxa"/>
          </w:tcPr>
          <w:p w:rsidR="00DF7117" w:rsidRPr="00BB2102" w:rsidRDefault="00DF7117" w:rsidP="00DF7117">
            <w:pPr>
              <w:pStyle w:val="tabteksts"/>
              <w:jc w:val="center"/>
              <w:rPr>
                <w:szCs w:val="18"/>
              </w:rPr>
            </w:pPr>
          </w:p>
        </w:tc>
        <w:tc>
          <w:tcPr>
            <w:tcW w:w="964" w:type="dxa"/>
          </w:tcPr>
          <w:p w:rsidR="00DF7117" w:rsidRPr="00BB2102" w:rsidRDefault="00DF7117" w:rsidP="00DF7117">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DF7117" w:rsidRPr="00BB2102" w:rsidRDefault="00DF7117" w:rsidP="00DF7117">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DF7117" w:rsidRPr="00BB2102" w:rsidRDefault="00357569" w:rsidP="00DF7117">
            <w:pPr>
              <w:pStyle w:val="tabteksts"/>
              <w:jc w:val="center"/>
              <w:rPr>
                <w:szCs w:val="18"/>
                <w:lang w:eastAsia="lv-LV"/>
              </w:rPr>
            </w:pPr>
            <w:r>
              <w:rPr>
                <w:szCs w:val="18"/>
                <w:lang w:eastAsia="lv-LV"/>
              </w:rPr>
              <w:t>2019.gada plāns</w:t>
            </w:r>
          </w:p>
        </w:tc>
        <w:tc>
          <w:tcPr>
            <w:tcW w:w="965" w:type="dxa"/>
          </w:tcPr>
          <w:p w:rsidR="00DF7117" w:rsidRPr="00BB2102" w:rsidRDefault="00DF7117" w:rsidP="00DF7117">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DF7117" w:rsidRPr="00BB2102" w:rsidRDefault="00DF7117" w:rsidP="00DF7117">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DF7117" w:rsidRPr="00BB2102" w:rsidTr="00DF7117">
        <w:trPr>
          <w:jc w:val="center"/>
        </w:trPr>
        <w:tc>
          <w:tcPr>
            <w:tcW w:w="9072" w:type="dxa"/>
            <w:gridSpan w:val="6"/>
            <w:shd w:val="clear" w:color="auto" w:fill="D9D9D9" w:themeFill="background1" w:themeFillShade="D9"/>
            <w:vAlign w:val="center"/>
          </w:tcPr>
          <w:p w:rsidR="00DF7117" w:rsidRPr="00BB2102" w:rsidRDefault="00DF7117" w:rsidP="00DF7117">
            <w:pPr>
              <w:pStyle w:val="tabteksts"/>
              <w:jc w:val="center"/>
              <w:rPr>
                <w:szCs w:val="18"/>
              </w:rPr>
            </w:pPr>
            <w:r w:rsidRPr="0097289B">
              <w:rPr>
                <w:szCs w:val="18"/>
                <w:lang w:eastAsia="lv-LV"/>
              </w:rPr>
              <w:t>Veicināts eksporta pieprasījuma pieaugums pēc Latvijas uzņēmumu precēm un pakalpojumiem</w:t>
            </w:r>
          </w:p>
        </w:tc>
      </w:tr>
      <w:tr w:rsidR="00DF7117" w:rsidRPr="00BB2102" w:rsidTr="00DF7117">
        <w:trPr>
          <w:jc w:val="center"/>
        </w:trPr>
        <w:tc>
          <w:tcPr>
            <w:tcW w:w="4248" w:type="dxa"/>
          </w:tcPr>
          <w:p w:rsidR="00DF7117" w:rsidRPr="00BB2102" w:rsidRDefault="00DF7117" w:rsidP="00DF7117">
            <w:pPr>
              <w:pStyle w:val="tabteksts"/>
            </w:pPr>
            <w:r w:rsidRPr="008072BF">
              <w:t>Identificēti un apstrādāti eksporta projekti un pieprasījumi</w:t>
            </w:r>
            <w:r>
              <w:t xml:space="preserve"> (skaits)</w:t>
            </w:r>
          </w:p>
        </w:tc>
        <w:tc>
          <w:tcPr>
            <w:tcW w:w="964" w:type="dxa"/>
          </w:tcPr>
          <w:p w:rsidR="00DF7117" w:rsidRPr="00BB2102" w:rsidRDefault="00DF7117" w:rsidP="00DF7117">
            <w:pPr>
              <w:pStyle w:val="tabteksts"/>
              <w:jc w:val="center"/>
            </w:pPr>
            <w:r w:rsidRPr="008072BF">
              <w:t>818</w:t>
            </w:r>
          </w:p>
        </w:tc>
        <w:tc>
          <w:tcPr>
            <w:tcW w:w="965" w:type="dxa"/>
          </w:tcPr>
          <w:p w:rsidR="00DF7117" w:rsidRPr="00BB2102" w:rsidRDefault="00DF7117" w:rsidP="00DF7117">
            <w:pPr>
              <w:pStyle w:val="tabteksts"/>
              <w:jc w:val="center"/>
            </w:pPr>
            <w:r w:rsidRPr="008072BF">
              <w:t>920</w:t>
            </w:r>
          </w:p>
        </w:tc>
        <w:tc>
          <w:tcPr>
            <w:tcW w:w="965" w:type="dxa"/>
          </w:tcPr>
          <w:p w:rsidR="00DF7117" w:rsidRPr="00BB2102" w:rsidRDefault="00DF7117" w:rsidP="00DF7117">
            <w:pPr>
              <w:pStyle w:val="tabteksts"/>
              <w:jc w:val="center"/>
            </w:pPr>
            <w:r w:rsidRPr="00E720C5">
              <w:t>850</w:t>
            </w:r>
          </w:p>
        </w:tc>
        <w:tc>
          <w:tcPr>
            <w:tcW w:w="965" w:type="dxa"/>
          </w:tcPr>
          <w:p w:rsidR="00DF7117" w:rsidRPr="00BB2102" w:rsidRDefault="00DF7117" w:rsidP="00DF7117">
            <w:pPr>
              <w:pStyle w:val="tabteksts"/>
              <w:jc w:val="center"/>
            </w:pPr>
            <w:r w:rsidRPr="00E720C5">
              <w:t>800</w:t>
            </w:r>
          </w:p>
        </w:tc>
        <w:tc>
          <w:tcPr>
            <w:tcW w:w="965" w:type="dxa"/>
          </w:tcPr>
          <w:p w:rsidR="00DF7117" w:rsidRPr="00BB2102" w:rsidRDefault="00DF7117" w:rsidP="00DF7117">
            <w:pPr>
              <w:pStyle w:val="tabteksts"/>
              <w:jc w:val="center"/>
            </w:pPr>
            <w:r w:rsidRPr="00E720C5">
              <w:t>750</w:t>
            </w:r>
          </w:p>
        </w:tc>
      </w:tr>
      <w:tr w:rsidR="00DF7117" w:rsidRPr="00BB2102" w:rsidTr="00DF7117">
        <w:trPr>
          <w:jc w:val="center"/>
        </w:trPr>
        <w:tc>
          <w:tcPr>
            <w:tcW w:w="4248" w:type="dxa"/>
            <w:tcBorders>
              <w:top w:val="single" w:sz="4" w:space="0" w:color="000000"/>
              <w:left w:val="single" w:sz="4" w:space="0" w:color="000000"/>
              <w:bottom w:val="single" w:sz="4" w:space="0" w:color="000000"/>
              <w:right w:val="single" w:sz="4" w:space="0" w:color="000000"/>
            </w:tcBorders>
          </w:tcPr>
          <w:p w:rsidR="00DF7117" w:rsidRPr="00BB2102" w:rsidRDefault="00DF7117" w:rsidP="00DF7117">
            <w:pPr>
              <w:pStyle w:val="tabteksts"/>
            </w:pPr>
            <w:r w:rsidRPr="008072BF">
              <w:t>Sniegtas konsultācijas par ārējiem tirgiem un biznesa partneru atrašanas iespējām</w:t>
            </w:r>
            <w:r>
              <w:t xml:space="preserve"> (skaits)</w:t>
            </w:r>
          </w:p>
        </w:tc>
        <w:tc>
          <w:tcPr>
            <w:tcW w:w="964" w:type="dxa"/>
            <w:tcBorders>
              <w:top w:val="single" w:sz="4" w:space="0" w:color="000000"/>
              <w:left w:val="single" w:sz="4" w:space="0" w:color="000000"/>
              <w:bottom w:val="single" w:sz="4" w:space="0" w:color="000000"/>
              <w:right w:val="single" w:sz="4" w:space="0" w:color="000000"/>
            </w:tcBorders>
          </w:tcPr>
          <w:p w:rsidR="00DF7117" w:rsidRPr="00BB2102" w:rsidRDefault="00DF7117" w:rsidP="00DF7117">
            <w:pPr>
              <w:pStyle w:val="tabteksts"/>
              <w:jc w:val="center"/>
            </w:pPr>
            <w:r w:rsidRPr="008072BF">
              <w:t>1 166</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7117">
            <w:pPr>
              <w:pStyle w:val="tabteksts"/>
              <w:jc w:val="center"/>
            </w:pPr>
            <w:r w:rsidRPr="008072BF">
              <w:t>945</w:t>
            </w:r>
          </w:p>
        </w:tc>
        <w:tc>
          <w:tcPr>
            <w:tcW w:w="965" w:type="dxa"/>
            <w:tcBorders>
              <w:top w:val="single" w:sz="4" w:space="0" w:color="000000"/>
              <w:left w:val="single" w:sz="4" w:space="0" w:color="000000"/>
              <w:bottom w:val="single" w:sz="4" w:space="0" w:color="000000"/>
              <w:right w:val="single" w:sz="4" w:space="0" w:color="000000"/>
            </w:tcBorders>
          </w:tcPr>
          <w:p w:rsidR="00DF7117" w:rsidRPr="00E720C5" w:rsidRDefault="00DF7117" w:rsidP="00DF7117">
            <w:pPr>
              <w:pStyle w:val="tabteksts"/>
              <w:jc w:val="center"/>
            </w:pPr>
            <w:r w:rsidRPr="00E720C5">
              <w:t>945</w:t>
            </w:r>
          </w:p>
          <w:p w:rsidR="00DF7117" w:rsidRPr="00BB2102" w:rsidRDefault="00DF7117" w:rsidP="00DF7117">
            <w:pPr>
              <w:pStyle w:val="tabteksts"/>
              <w:jc w:val="center"/>
            </w:pPr>
          </w:p>
        </w:tc>
        <w:tc>
          <w:tcPr>
            <w:tcW w:w="965" w:type="dxa"/>
            <w:tcBorders>
              <w:top w:val="single" w:sz="4" w:space="0" w:color="000000"/>
              <w:left w:val="single" w:sz="4" w:space="0" w:color="000000"/>
              <w:bottom w:val="single" w:sz="4" w:space="0" w:color="000000"/>
              <w:right w:val="single" w:sz="4" w:space="0" w:color="000000"/>
            </w:tcBorders>
          </w:tcPr>
          <w:p w:rsidR="00DF7117" w:rsidRPr="00E720C5" w:rsidRDefault="00DF7117" w:rsidP="00DF7117">
            <w:pPr>
              <w:pStyle w:val="tabteksts"/>
              <w:jc w:val="center"/>
            </w:pPr>
            <w:r w:rsidRPr="00E720C5">
              <w:t>945</w:t>
            </w:r>
          </w:p>
          <w:p w:rsidR="00DF7117" w:rsidRPr="00BB2102" w:rsidRDefault="00DF7117" w:rsidP="00DF7117">
            <w:pPr>
              <w:pStyle w:val="tabteksts"/>
              <w:jc w:val="center"/>
            </w:pPr>
          </w:p>
        </w:tc>
        <w:tc>
          <w:tcPr>
            <w:tcW w:w="965" w:type="dxa"/>
            <w:tcBorders>
              <w:top w:val="single" w:sz="4" w:space="0" w:color="000000"/>
              <w:left w:val="single" w:sz="4" w:space="0" w:color="000000"/>
              <w:bottom w:val="single" w:sz="4" w:space="0" w:color="000000"/>
              <w:right w:val="single" w:sz="4" w:space="0" w:color="000000"/>
            </w:tcBorders>
          </w:tcPr>
          <w:p w:rsidR="00DF7117" w:rsidRPr="00E720C5" w:rsidRDefault="00DF7117" w:rsidP="00DF7117">
            <w:pPr>
              <w:pStyle w:val="tabteksts"/>
              <w:jc w:val="center"/>
            </w:pPr>
            <w:r w:rsidRPr="00E720C5">
              <w:t>945</w:t>
            </w:r>
          </w:p>
          <w:p w:rsidR="00DF7117" w:rsidRPr="00BB2102" w:rsidRDefault="00DF7117" w:rsidP="00DF7117">
            <w:pPr>
              <w:pStyle w:val="tabteksts"/>
              <w:jc w:val="center"/>
            </w:pPr>
          </w:p>
        </w:tc>
      </w:tr>
      <w:tr w:rsidR="00DF7117" w:rsidRPr="00BB2102" w:rsidTr="00DF7117">
        <w:trPr>
          <w:jc w:val="center"/>
        </w:trPr>
        <w:tc>
          <w:tcPr>
            <w:tcW w:w="4248" w:type="dxa"/>
            <w:tcBorders>
              <w:top w:val="single" w:sz="4" w:space="0" w:color="000000"/>
              <w:left w:val="single" w:sz="4" w:space="0" w:color="000000"/>
              <w:bottom w:val="single" w:sz="4" w:space="0" w:color="000000"/>
              <w:right w:val="single" w:sz="4" w:space="0" w:color="000000"/>
            </w:tcBorders>
          </w:tcPr>
          <w:p w:rsidR="00DF7117" w:rsidRPr="00BB2102" w:rsidRDefault="00DF7117" w:rsidP="00DF7117">
            <w:pPr>
              <w:pStyle w:val="tabteksts"/>
            </w:pPr>
            <w:r w:rsidRPr="008072BF">
              <w:t>Atbalstu saņēmušo komersantu skaits organizētajās ārējā mārketinga aktivitātēs</w:t>
            </w:r>
          </w:p>
        </w:tc>
        <w:tc>
          <w:tcPr>
            <w:tcW w:w="964" w:type="dxa"/>
            <w:tcBorders>
              <w:top w:val="single" w:sz="4" w:space="0" w:color="000000"/>
              <w:left w:val="single" w:sz="4" w:space="0" w:color="000000"/>
              <w:bottom w:val="single" w:sz="4" w:space="0" w:color="000000"/>
              <w:right w:val="single" w:sz="4" w:space="0" w:color="000000"/>
            </w:tcBorders>
          </w:tcPr>
          <w:p w:rsidR="00DF7117" w:rsidRPr="00BB2102" w:rsidRDefault="00DF7117" w:rsidP="00DF7117">
            <w:pPr>
              <w:pStyle w:val="tabteksts"/>
              <w:jc w:val="center"/>
            </w:pPr>
            <w:r w:rsidRPr="008072BF">
              <w:t>806</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7117">
            <w:pPr>
              <w:pStyle w:val="tabteksts"/>
              <w:jc w:val="center"/>
            </w:pPr>
            <w:r w:rsidRPr="00A84D36">
              <w:t>500</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7117">
            <w:pPr>
              <w:pStyle w:val="tabteksts"/>
              <w:jc w:val="center"/>
            </w:pPr>
            <w:r w:rsidRPr="00A84D36">
              <w:t>500</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7117">
            <w:pPr>
              <w:pStyle w:val="tabteksts"/>
              <w:jc w:val="center"/>
            </w:pPr>
            <w:r w:rsidRPr="00A84D36">
              <w:t>450</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7117">
            <w:pPr>
              <w:pStyle w:val="tabteksts"/>
              <w:jc w:val="center"/>
            </w:pPr>
            <w:r w:rsidRPr="00A84D36">
              <w:t>400</w:t>
            </w:r>
          </w:p>
        </w:tc>
      </w:tr>
      <w:tr w:rsidR="00DF7117" w:rsidRPr="00BB2102" w:rsidTr="00DF7117">
        <w:trPr>
          <w:jc w:val="center"/>
        </w:trPr>
        <w:tc>
          <w:tcPr>
            <w:tcW w:w="9072" w:type="dxa"/>
            <w:gridSpan w:val="6"/>
            <w:shd w:val="clear" w:color="auto" w:fill="D9D9D9" w:themeFill="background1" w:themeFillShade="D9"/>
            <w:vAlign w:val="center"/>
          </w:tcPr>
          <w:p w:rsidR="00DF7117" w:rsidRPr="00BB2102" w:rsidRDefault="00DF7117" w:rsidP="00DF7117">
            <w:pPr>
              <w:pStyle w:val="tabteksts"/>
              <w:jc w:val="center"/>
              <w:rPr>
                <w:szCs w:val="18"/>
              </w:rPr>
            </w:pPr>
            <w:r w:rsidRPr="00A7098F">
              <w:rPr>
                <w:szCs w:val="18"/>
                <w:lang w:eastAsia="lv-LV"/>
              </w:rPr>
              <w:t>Ārvalstu tiešo investīciju piesaistes stratēģijas (POLARIS process) ieviešana - investīciju piesaistes pasākumi</w:t>
            </w:r>
          </w:p>
        </w:tc>
      </w:tr>
      <w:tr w:rsidR="00DF7117" w:rsidRPr="00BB2102" w:rsidTr="00DF7117">
        <w:trPr>
          <w:jc w:val="center"/>
        </w:trPr>
        <w:tc>
          <w:tcPr>
            <w:tcW w:w="4248" w:type="dxa"/>
          </w:tcPr>
          <w:p w:rsidR="00DF7117" w:rsidRPr="00BB2102" w:rsidRDefault="00DF7117" w:rsidP="00DF7117">
            <w:pPr>
              <w:pStyle w:val="tabteksts"/>
            </w:pPr>
            <w:r w:rsidRPr="00B54276">
              <w:t>Noorganizētas vizītes pie potenciālajiem investīciju projektiem</w:t>
            </w:r>
            <w:r>
              <w:t xml:space="preserve"> (vizīšu skaits)</w:t>
            </w:r>
          </w:p>
        </w:tc>
        <w:tc>
          <w:tcPr>
            <w:tcW w:w="964" w:type="dxa"/>
          </w:tcPr>
          <w:p w:rsidR="00DF7117" w:rsidRPr="00BB2102" w:rsidRDefault="00DF7117" w:rsidP="00DF7117">
            <w:pPr>
              <w:pStyle w:val="tabteksts"/>
              <w:jc w:val="center"/>
            </w:pPr>
            <w:r w:rsidRPr="00B54276">
              <w:t>-</w:t>
            </w:r>
          </w:p>
        </w:tc>
        <w:tc>
          <w:tcPr>
            <w:tcW w:w="965" w:type="dxa"/>
          </w:tcPr>
          <w:p w:rsidR="00DF7117" w:rsidRPr="00BB2102" w:rsidRDefault="00DF7117" w:rsidP="00DF7117">
            <w:pPr>
              <w:pStyle w:val="tabteksts"/>
              <w:jc w:val="center"/>
            </w:pPr>
            <w:r w:rsidRPr="00B54276">
              <w:t>170</w:t>
            </w:r>
          </w:p>
        </w:tc>
        <w:tc>
          <w:tcPr>
            <w:tcW w:w="965" w:type="dxa"/>
          </w:tcPr>
          <w:p w:rsidR="00DF7117" w:rsidRPr="00BB2102" w:rsidRDefault="00DF7117" w:rsidP="00DF7117">
            <w:pPr>
              <w:pStyle w:val="tabteksts"/>
              <w:jc w:val="center"/>
            </w:pPr>
            <w:r w:rsidRPr="00B54276">
              <w:t>170</w:t>
            </w:r>
          </w:p>
        </w:tc>
        <w:tc>
          <w:tcPr>
            <w:tcW w:w="965" w:type="dxa"/>
          </w:tcPr>
          <w:p w:rsidR="00DF7117" w:rsidRPr="00BB2102" w:rsidRDefault="00DF7117" w:rsidP="00DF7117">
            <w:pPr>
              <w:pStyle w:val="tabteksts"/>
              <w:jc w:val="center"/>
            </w:pPr>
            <w:r w:rsidRPr="00B54276">
              <w:t>170</w:t>
            </w:r>
          </w:p>
        </w:tc>
        <w:tc>
          <w:tcPr>
            <w:tcW w:w="965" w:type="dxa"/>
          </w:tcPr>
          <w:p w:rsidR="00DF7117" w:rsidRPr="00BB2102" w:rsidRDefault="00DF7117" w:rsidP="00DF7117">
            <w:pPr>
              <w:pStyle w:val="tabteksts"/>
              <w:jc w:val="center"/>
            </w:pPr>
            <w:r w:rsidRPr="00B54276">
              <w:t>170</w:t>
            </w:r>
          </w:p>
        </w:tc>
      </w:tr>
      <w:tr w:rsidR="00DF7117" w:rsidRPr="00BB2102" w:rsidTr="00DF7117">
        <w:trPr>
          <w:jc w:val="center"/>
        </w:trPr>
        <w:tc>
          <w:tcPr>
            <w:tcW w:w="4248" w:type="dxa"/>
          </w:tcPr>
          <w:p w:rsidR="00DF7117" w:rsidRPr="00BB2102" w:rsidRDefault="00DF7117" w:rsidP="00DF7117">
            <w:pPr>
              <w:pStyle w:val="tabteksts"/>
            </w:pPr>
            <w:r w:rsidRPr="00B54276">
              <w:t xml:space="preserve">Noorganizētas potenciālo investoru vizītes </w:t>
            </w:r>
            <w:r>
              <w:t xml:space="preserve"> (investoru vizīšu skaits)</w:t>
            </w:r>
          </w:p>
        </w:tc>
        <w:tc>
          <w:tcPr>
            <w:tcW w:w="964" w:type="dxa"/>
          </w:tcPr>
          <w:p w:rsidR="00DF7117" w:rsidRPr="00BB2102" w:rsidRDefault="00DF7117" w:rsidP="00DF7117">
            <w:pPr>
              <w:pStyle w:val="tabteksts"/>
              <w:jc w:val="center"/>
            </w:pPr>
            <w:r w:rsidRPr="00B54276">
              <w:t>-</w:t>
            </w:r>
          </w:p>
        </w:tc>
        <w:tc>
          <w:tcPr>
            <w:tcW w:w="965" w:type="dxa"/>
          </w:tcPr>
          <w:p w:rsidR="00DF7117" w:rsidRPr="00BB2102" w:rsidRDefault="00DF7117" w:rsidP="00DF7117">
            <w:pPr>
              <w:pStyle w:val="tabteksts"/>
              <w:jc w:val="center"/>
            </w:pPr>
            <w:r w:rsidRPr="00B54276">
              <w:t>100</w:t>
            </w:r>
          </w:p>
        </w:tc>
        <w:tc>
          <w:tcPr>
            <w:tcW w:w="965" w:type="dxa"/>
          </w:tcPr>
          <w:p w:rsidR="00DF7117" w:rsidRPr="00BB2102" w:rsidRDefault="00DF7117" w:rsidP="00DF7117">
            <w:pPr>
              <w:pStyle w:val="tabteksts"/>
              <w:jc w:val="center"/>
            </w:pPr>
            <w:r w:rsidRPr="00B54276">
              <w:t>100</w:t>
            </w:r>
          </w:p>
        </w:tc>
        <w:tc>
          <w:tcPr>
            <w:tcW w:w="965" w:type="dxa"/>
          </w:tcPr>
          <w:p w:rsidR="00DF7117" w:rsidRPr="00BB2102" w:rsidRDefault="00DF7117" w:rsidP="00DF7117">
            <w:pPr>
              <w:pStyle w:val="tabteksts"/>
              <w:jc w:val="center"/>
            </w:pPr>
            <w:r w:rsidRPr="00B54276">
              <w:t>100</w:t>
            </w:r>
          </w:p>
        </w:tc>
        <w:tc>
          <w:tcPr>
            <w:tcW w:w="965" w:type="dxa"/>
          </w:tcPr>
          <w:p w:rsidR="00DF7117" w:rsidRPr="00BB2102" w:rsidRDefault="00DF7117" w:rsidP="00DF7117">
            <w:pPr>
              <w:pStyle w:val="tabteksts"/>
              <w:jc w:val="center"/>
            </w:pPr>
            <w:r w:rsidRPr="00B54276">
              <w:t>100</w:t>
            </w:r>
          </w:p>
        </w:tc>
      </w:tr>
      <w:tr w:rsidR="00DF7117" w:rsidRPr="00BB2102" w:rsidTr="00DF7117">
        <w:trPr>
          <w:jc w:val="center"/>
        </w:trPr>
        <w:tc>
          <w:tcPr>
            <w:tcW w:w="4248" w:type="dxa"/>
          </w:tcPr>
          <w:p w:rsidR="00DF7117" w:rsidRPr="00BB2102" w:rsidRDefault="00DF7117" w:rsidP="00DF7117">
            <w:pPr>
              <w:pStyle w:val="tabteksts"/>
            </w:pPr>
            <w:r w:rsidRPr="00B54276">
              <w:t>Pēcapkalpošanas projekt</w:t>
            </w:r>
            <w:r>
              <w:t>i (</w:t>
            </w:r>
            <w:r w:rsidRPr="00B54276">
              <w:t>skaits</w:t>
            </w:r>
            <w:r>
              <w:t>)</w:t>
            </w:r>
          </w:p>
        </w:tc>
        <w:tc>
          <w:tcPr>
            <w:tcW w:w="964" w:type="dxa"/>
          </w:tcPr>
          <w:p w:rsidR="00DF7117" w:rsidRPr="00BB2102" w:rsidRDefault="00DF7117" w:rsidP="00DF7117">
            <w:pPr>
              <w:pStyle w:val="tabteksts"/>
              <w:jc w:val="center"/>
            </w:pPr>
            <w:r w:rsidRPr="00B54276">
              <w:t>-</w:t>
            </w:r>
          </w:p>
        </w:tc>
        <w:tc>
          <w:tcPr>
            <w:tcW w:w="965" w:type="dxa"/>
          </w:tcPr>
          <w:p w:rsidR="00DF7117" w:rsidRPr="00BB2102" w:rsidRDefault="00DF7117" w:rsidP="00DF7117">
            <w:pPr>
              <w:pStyle w:val="tabteksts"/>
              <w:jc w:val="center"/>
            </w:pPr>
            <w:r w:rsidRPr="00B54276">
              <w:t>120</w:t>
            </w:r>
          </w:p>
        </w:tc>
        <w:tc>
          <w:tcPr>
            <w:tcW w:w="965" w:type="dxa"/>
          </w:tcPr>
          <w:p w:rsidR="00DF7117" w:rsidRPr="00BB2102" w:rsidRDefault="00DF7117" w:rsidP="00DF7117">
            <w:pPr>
              <w:pStyle w:val="tabteksts"/>
              <w:jc w:val="center"/>
            </w:pPr>
            <w:r w:rsidRPr="00B54276">
              <w:t>120</w:t>
            </w:r>
          </w:p>
        </w:tc>
        <w:tc>
          <w:tcPr>
            <w:tcW w:w="965" w:type="dxa"/>
          </w:tcPr>
          <w:p w:rsidR="00DF7117" w:rsidRPr="00BB2102" w:rsidRDefault="00DF7117" w:rsidP="00DF7117">
            <w:pPr>
              <w:pStyle w:val="tabteksts"/>
              <w:jc w:val="center"/>
            </w:pPr>
            <w:r w:rsidRPr="00B54276">
              <w:t>1</w:t>
            </w:r>
            <w:r>
              <w:t>2</w:t>
            </w:r>
            <w:r w:rsidRPr="00B54276">
              <w:t>0</w:t>
            </w:r>
          </w:p>
        </w:tc>
        <w:tc>
          <w:tcPr>
            <w:tcW w:w="965" w:type="dxa"/>
          </w:tcPr>
          <w:p w:rsidR="00DF7117" w:rsidRPr="00BB2102" w:rsidRDefault="00DF7117" w:rsidP="00DF7117">
            <w:pPr>
              <w:pStyle w:val="tabteksts"/>
              <w:jc w:val="center"/>
            </w:pPr>
            <w:r w:rsidRPr="00B54276">
              <w:t>1</w:t>
            </w:r>
            <w:r>
              <w:t>2</w:t>
            </w:r>
            <w:r w:rsidRPr="00B54276">
              <w:t>0</w:t>
            </w:r>
          </w:p>
        </w:tc>
      </w:tr>
      <w:tr w:rsidR="00DF7117" w:rsidRPr="00BB2102" w:rsidTr="00DF7117">
        <w:trPr>
          <w:jc w:val="center"/>
        </w:trPr>
        <w:tc>
          <w:tcPr>
            <w:tcW w:w="9072" w:type="dxa"/>
            <w:gridSpan w:val="6"/>
            <w:shd w:val="clear" w:color="auto" w:fill="D9D9D9" w:themeFill="background1" w:themeFillShade="D9"/>
          </w:tcPr>
          <w:p w:rsidR="00DF7117" w:rsidRPr="00BB2102" w:rsidRDefault="00DF7117" w:rsidP="00DF7117">
            <w:pPr>
              <w:pStyle w:val="tabteksts"/>
              <w:jc w:val="center"/>
              <w:rPr>
                <w:szCs w:val="18"/>
              </w:rPr>
            </w:pPr>
            <w:r w:rsidRPr="00F8662B">
              <w:t>Latvijas valst</w:t>
            </w:r>
            <w:r>
              <w:t>s simtgades pasākumu īstenošana</w:t>
            </w:r>
            <w:r w:rsidRPr="00F8662B">
              <w:t xml:space="preserve"> atbilstoši M</w:t>
            </w:r>
            <w:r>
              <w:t>inistru kabineta</w:t>
            </w:r>
            <w:r w:rsidRPr="00F8662B">
              <w:t xml:space="preserve"> 2016.</w:t>
            </w:r>
            <w:r>
              <w:t xml:space="preserve"> gada 13. decembra</w:t>
            </w:r>
            <w:r w:rsidRPr="00F8662B">
              <w:t xml:space="preserve"> rīkojumam Nr.769</w:t>
            </w:r>
          </w:p>
        </w:tc>
      </w:tr>
      <w:tr w:rsidR="00DF7117" w:rsidRPr="00BB2102" w:rsidTr="00DF7117">
        <w:trPr>
          <w:jc w:val="center"/>
        </w:trPr>
        <w:tc>
          <w:tcPr>
            <w:tcW w:w="4248" w:type="dxa"/>
          </w:tcPr>
          <w:p w:rsidR="00DF7117" w:rsidRPr="00BB2102" w:rsidRDefault="00DF7117" w:rsidP="00DF7117">
            <w:pPr>
              <w:pStyle w:val="tabteksts"/>
            </w:pPr>
            <w:r w:rsidRPr="00571C94">
              <w:t xml:space="preserve">Izveidots </w:t>
            </w:r>
            <w:r>
              <w:t xml:space="preserve">un uzturēts </w:t>
            </w:r>
            <w:r w:rsidRPr="00571C94">
              <w:t>informatīvs stends par L</w:t>
            </w:r>
            <w:r>
              <w:t>atviju starptautiskajā lidostā “</w:t>
            </w:r>
            <w:r w:rsidRPr="00571C94">
              <w:t>Rīga</w:t>
            </w:r>
            <w:r>
              <w:t>” (skaits)</w:t>
            </w:r>
          </w:p>
        </w:tc>
        <w:tc>
          <w:tcPr>
            <w:tcW w:w="964" w:type="dxa"/>
          </w:tcPr>
          <w:p w:rsidR="00DF7117" w:rsidRPr="00BB2102" w:rsidRDefault="00DF7117" w:rsidP="00DF7117">
            <w:pPr>
              <w:pStyle w:val="tabteksts"/>
              <w:jc w:val="center"/>
            </w:pPr>
            <w:r>
              <w:t>-</w:t>
            </w:r>
          </w:p>
        </w:tc>
        <w:tc>
          <w:tcPr>
            <w:tcW w:w="965" w:type="dxa"/>
          </w:tcPr>
          <w:p w:rsidR="00DF7117" w:rsidRPr="00BB2102" w:rsidRDefault="00DF7117" w:rsidP="00DF7117">
            <w:pPr>
              <w:pStyle w:val="tabteksts"/>
              <w:jc w:val="center"/>
            </w:pPr>
            <w:r>
              <w:t>1</w:t>
            </w:r>
          </w:p>
        </w:tc>
        <w:tc>
          <w:tcPr>
            <w:tcW w:w="965" w:type="dxa"/>
          </w:tcPr>
          <w:p w:rsidR="00DF7117" w:rsidRPr="00BB2102" w:rsidRDefault="00DF7117" w:rsidP="00DF7117">
            <w:pPr>
              <w:pStyle w:val="tabteksts"/>
              <w:jc w:val="center"/>
            </w:pPr>
            <w:r>
              <w:t>1</w:t>
            </w:r>
          </w:p>
        </w:tc>
        <w:tc>
          <w:tcPr>
            <w:tcW w:w="965" w:type="dxa"/>
          </w:tcPr>
          <w:p w:rsidR="00DF7117" w:rsidRPr="00BB2102" w:rsidRDefault="00DF7117" w:rsidP="00DF7117">
            <w:pPr>
              <w:pStyle w:val="tabteksts"/>
              <w:jc w:val="center"/>
            </w:pPr>
            <w:r>
              <w:t>1</w:t>
            </w:r>
          </w:p>
        </w:tc>
        <w:tc>
          <w:tcPr>
            <w:tcW w:w="965" w:type="dxa"/>
          </w:tcPr>
          <w:p w:rsidR="00DF7117" w:rsidRPr="00BB2102" w:rsidRDefault="00DF7117" w:rsidP="00DF7117">
            <w:pPr>
              <w:pStyle w:val="tabteksts"/>
              <w:jc w:val="center"/>
            </w:pPr>
            <w:r>
              <w:t>-</w:t>
            </w:r>
          </w:p>
        </w:tc>
      </w:tr>
      <w:tr w:rsidR="00DF7117" w:rsidRPr="00BB2102" w:rsidTr="00DF7117">
        <w:trPr>
          <w:jc w:val="center"/>
        </w:trPr>
        <w:tc>
          <w:tcPr>
            <w:tcW w:w="9072" w:type="dxa"/>
            <w:gridSpan w:val="6"/>
            <w:shd w:val="clear" w:color="auto" w:fill="D9D9D9" w:themeFill="background1" w:themeFillShade="D9"/>
          </w:tcPr>
          <w:p w:rsidR="00DF7117" w:rsidRPr="00E32258" w:rsidRDefault="00DF7117" w:rsidP="00DF7117">
            <w:pPr>
              <w:pStyle w:val="tabteksts"/>
              <w:jc w:val="center"/>
              <w:rPr>
                <w:szCs w:val="18"/>
                <w:lang w:eastAsia="lv-LV"/>
              </w:rPr>
            </w:pPr>
            <w:r w:rsidRPr="00E32258">
              <w:rPr>
                <w:szCs w:val="18"/>
                <w:lang w:eastAsia="lv-LV"/>
              </w:rPr>
              <w:t>Diasporas uzņēmēju un nozaru profesionāļu iesaiste Latvijas tautsaimniecības izaugsmē</w:t>
            </w:r>
          </w:p>
        </w:tc>
      </w:tr>
      <w:tr w:rsidR="00DF7117" w:rsidRPr="00BB2102" w:rsidTr="00DF7117">
        <w:trPr>
          <w:jc w:val="center"/>
        </w:trPr>
        <w:tc>
          <w:tcPr>
            <w:tcW w:w="4248" w:type="dxa"/>
          </w:tcPr>
          <w:p w:rsidR="00DF7117" w:rsidRPr="00BB2102" w:rsidRDefault="00DF7117" w:rsidP="00DF7117">
            <w:pPr>
              <w:pStyle w:val="tabteksts"/>
            </w:pPr>
            <w:r w:rsidRPr="0020283D">
              <w:t>Elektroniski uzrunāta diasporas auditorija (personu skaits)</w:t>
            </w:r>
          </w:p>
        </w:tc>
        <w:tc>
          <w:tcPr>
            <w:tcW w:w="964" w:type="dxa"/>
          </w:tcPr>
          <w:p w:rsidR="00DF7117" w:rsidRPr="00BB2102" w:rsidRDefault="00DF7117" w:rsidP="00DF7117">
            <w:pPr>
              <w:pStyle w:val="tabteksts"/>
              <w:jc w:val="center"/>
            </w:pPr>
            <w:r>
              <w:t>-</w:t>
            </w:r>
          </w:p>
        </w:tc>
        <w:tc>
          <w:tcPr>
            <w:tcW w:w="965" w:type="dxa"/>
          </w:tcPr>
          <w:p w:rsidR="00DF7117" w:rsidRPr="00BB2102" w:rsidRDefault="00DF7117" w:rsidP="00DF7117">
            <w:pPr>
              <w:pStyle w:val="tabteksts"/>
              <w:jc w:val="center"/>
            </w:pPr>
            <w:r>
              <w:t>-</w:t>
            </w:r>
          </w:p>
        </w:tc>
        <w:tc>
          <w:tcPr>
            <w:tcW w:w="965" w:type="dxa"/>
          </w:tcPr>
          <w:p w:rsidR="00DF7117" w:rsidRPr="0020283D" w:rsidRDefault="00DF7117" w:rsidP="00DF7117">
            <w:pPr>
              <w:pStyle w:val="tabteksts"/>
              <w:jc w:val="center"/>
            </w:pPr>
            <w:r w:rsidRPr="0020283D">
              <w:t>60000</w:t>
            </w:r>
          </w:p>
        </w:tc>
        <w:tc>
          <w:tcPr>
            <w:tcW w:w="965" w:type="dxa"/>
          </w:tcPr>
          <w:p w:rsidR="00DF7117" w:rsidRPr="0020283D" w:rsidRDefault="00DF7117" w:rsidP="00DF7117">
            <w:pPr>
              <w:pStyle w:val="tabteksts"/>
              <w:jc w:val="center"/>
            </w:pPr>
            <w:r w:rsidRPr="0020283D">
              <w:t>150000</w:t>
            </w:r>
          </w:p>
        </w:tc>
        <w:tc>
          <w:tcPr>
            <w:tcW w:w="965" w:type="dxa"/>
          </w:tcPr>
          <w:p w:rsidR="00DF7117" w:rsidRPr="0020283D" w:rsidRDefault="00DF7117" w:rsidP="00DF7117">
            <w:pPr>
              <w:pStyle w:val="tabteksts"/>
              <w:jc w:val="center"/>
            </w:pPr>
            <w:r w:rsidRPr="0020283D">
              <w:t>150000</w:t>
            </w:r>
          </w:p>
        </w:tc>
      </w:tr>
      <w:tr w:rsidR="00DF7117" w:rsidRPr="00BB2102" w:rsidTr="00DF7117">
        <w:trPr>
          <w:jc w:val="center"/>
        </w:trPr>
        <w:tc>
          <w:tcPr>
            <w:tcW w:w="4248" w:type="dxa"/>
          </w:tcPr>
          <w:p w:rsidR="00DF7117" w:rsidRPr="0020283D" w:rsidRDefault="00DF7117" w:rsidP="00DF7117">
            <w:pPr>
              <w:pStyle w:val="tabteksts"/>
            </w:pPr>
            <w:r w:rsidRPr="0020283D">
              <w:rPr>
                <w:rFonts w:eastAsia="Calibri"/>
              </w:rPr>
              <w:t>Līdzdalība pasākumos, kuru mērķis ir uzrunāt diasporas pārstāvjus par darba iespējām Latvijā (pasākumu skaits)</w:t>
            </w:r>
          </w:p>
        </w:tc>
        <w:tc>
          <w:tcPr>
            <w:tcW w:w="964" w:type="dxa"/>
          </w:tcPr>
          <w:p w:rsidR="00DF7117" w:rsidRPr="00BB2102" w:rsidRDefault="00DF7117" w:rsidP="00DF7117">
            <w:pPr>
              <w:pStyle w:val="tabteksts"/>
              <w:jc w:val="center"/>
            </w:pPr>
            <w:r>
              <w:t>-</w:t>
            </w:r>
          </w:p>
        </w:tc>
        <w:tc>
          <w:tcPr>
            <w:tcW w:w="965" w:type="dxa"/>
          </w:tcPr>
          <w:p w:rsidR="00DF7117" w:rsidRPr="00BB2102" w:rsidRDefault="00DF7117" w:rsidP="00DF7117">
            <w:pPr>
              <w:pStyle w:val="tabteksts"/>
              <w:jc w:val="center"/>
            </w:pPr>
            <w:r>
              <w:t>-</w:t>
            </w:r>
          </w:p>
        </w:tc>
        <w:tc>
          <w:tcPr>
            <w:tcW w:w="965" w:type="dxa"/>
          </w:tcPr>
          <w:p w:rsidR="00DF7117" w:rsidRPr="0020283D" w:rsidRDefault="00DF7117" w:rsidP="00DF7117">
            <w:pPr>
              <w:pStyle w:val="tabteksts"/>
              <w:jc w:val="center"/>
            </w:pPr>
            <w:r w:rsidRPr="0020283D">
              <w:t>3</w:t>
            </w:r>
          </w:p>
        </w:tc>
        <w:tc>
          <w:tcPr>
            <w:tcW w:w="965" w:type="dxa"/>
          </w:tcPr>
          <w:p w:rsidR="00DF7117" w:rsidRPr="0020283D" w:rsidRDefault="00DF7117" w:rsidP="00DF7117">
            <w:pPr>
              <w:pStyle w:val="tabteksts"/>
              <w:jc w:val="center"/>
            </w:pPr>
            <w:r w:rsidRPr="0020283D">
              <w:t>3</w:t>
            </w:r>
          </w:p>
        </w:tc>
        <w:tc>
          <w:tcPr>
            <w:tcW w:w="965" w:type="dxa"/>
          </w:tcPr>
          <w:p w:rsidR="00DF7117" w:rsidRPr="0020283D" w:rsidRDefault="00DF7117" w:rsidP="00DF7117">
            <w:pPr>
              <w:pStyle w:val="tabteksts"/>
              <w:jc w:val="center"/>
            </w:pPr>
            <w:r w:rsidRPr="0020283D">
              <w:t>3</w:t>
            </w:r>
          </w:p>
        </w:tc>
      </w:tr>
      <w:tr w:rsidR="00DF7117" w:rsidRPr="00BB2102" w:rsidTr="00DF7117">
        <w:trPr>
          <w:jc w:val="center"/>
        </w:trPr>
        <w:tc>
          <w:tcPr>
            <w:tcW w:w="4248" w:type="dxa"/>
          </w:tcPr>
          <w:p w:rsidR="00DF7117" w:rsidRPr="0020283D" w:rsidRDefault="00DF7117" w:rsidP="00DF7117">
            <w:pPr>
              <w:pStyle w:val="tabteksts"/>
            </w:pPr>
            <w:r w:rsidRPr="0020283D">
              <w:rPr>
                <w:rFonts w:eastAsia="Calibri"/>
              </w:rPr>
              <w:t>Noorganizēti tematiskie pasākumi ar diasporas iesaisti trīs virzienos – eksporta veicināšana, investīciju piesaiste, uzņēmējdarbība (skaits)</w:t>
            </w:r>
          </w:p>
        </w:tc>
        <w:tc>
          <w:tcPr>
            <w:tcW w:w="964" w:type="dxa"/>
          </w:tcPr>
          <w:p w:rsidR="00DF7117" w:rsidRPr="00BB2102" w:rsidRDefault="00DF7117" w:rsidP="00DF7117">
            <w:pPr>
              <w:pStyle w:val="tabteksts"/>
              <w:jc w:val="center"/>
            </w:pPr>
            <w:r>
              <w:t>-</w:t>
            </w:r>
          </w:p>
        </w:tc>
        <w:tc>
          <w:tcPr>
            <w:tcW w:w="965" w:type="dxa"/>
          </w:tcPr>
          <w:p w:rsidR="00DF7117" w:rsidRPr="00BB2102" w:rsidRDefault="00DF7117" w:rsidP="00DF7117">
            <w:pPr>
              <w:pStyle w:val="tabteksts"/>
              <w:jc w:val="center"/>
            </w:pPr>
            <w:r>
              <w:t>-</w:t>
            </w:r>
          </w:p>
        </w:tc>
        <w:tc>
          <w:tcPr>
            <w:tcW w:w="965" w:type="dxa"/>
          </w:tcPr>
          <w:p w:rsidR="00DF7117" w:rsidRPr="0020283D" w:rsidRDefault="00DF7117" w:rsidP="00DF7117">
            <w:pPr>
              <w:pStyle w:val="tabteksts"/>
              <w:jc w:val="center"/>
            </w:pPr>
            <w:r w:rsidRPr="0020283D">
              <w:t>3</w:t>
            </w:r>
          </w:p>
        </w:tc>
        <w:tc>
          <w:tcPr>
            <w:tcW w:w="965" w:type="dxa"/>
          </w:tcPr>
          <w:p w:rsidR="00DF7117" w:rsidRPr="0020283D" w:rsidRDefault="00DF7117" w:rsidP="00DF7117">
            <w:pPr>
              <w:pStyle w:val="tabteksts"/>
              <w:jc w:val="center"/>
            </w:pPr>
            <w:r w:rsidRPr="0020283D">
              <w:t>3</w:t>
            </w:r>
          </w:p>
        </w:tc>
        <w:tc>
          <w:tcPr>
            <w:tcW w:w="965" w:type="dxa"/>
          </w:tcPr>
          <w:p w:rsidR="00DF7117" w:rsidRPr="0020283D" w:rsidRDefault="00DF7117" w:rsidP="00DF7117">
            <w:pPr>
              <w:pStyle w:val="tabteksts"/>
              <w:jc w:val="center"/>
            </w:pPr>
            <w:r w:rsidRPr="0020283D">
              <w:t>3</w:t>
            </w:r>
          </w:p>
        </w:tc>
      </w:tr>
    </w:tbl>
    <w:p w:rsidR="009D5F37" w:rsidRDefault="009D5F37" w:rsidP="009D5F37">
      <w:pPr>
        <w:pStyle w:val="Tabuluvirsraksti"/>
        <w:spacing w:after="120"/>
        <w:rPr>
          <w:b/>
          <w:lang w:eastAsia="lv-LV"/>
        </w:rPr>
      </w:pPr>
    </w:p>
    <w:p w:rsidR="00DF7117" w:rsidRPr="00BB2102" w:rsidRDefault="00DF7117" w:rsidP="009D5F37">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7117" w:rsidRPr="00BB2102" w:rsidTr="00DF7117">
        <w:trPr>
          <w:trHeight w:val="283"/>
          <w:tblHeader/>
          <w:jc w:val="center"/>
        </w:trPr>
        <w:tc>
          <w:tcPr>
            <w:tcW w:w="3378" w:type="dxa"/>
            <w:vAlign w:val="center"/>
          </w:tcPr>
          <w:p w:rsidR="00DF7117" w:rsidRPr="00BB2102" w:rsidRDefault="00DF7117" w:rsidP="00DF7117">
            <w:pPr>
              <w:pStyle w:val="tabteksts"/>
              <w:jc w:val="center"/>
              <w:rPr>
                <w:szCs w:val="24"/>
              </w:rPr>
            </w:pPr>
          </w:p>
        </w:tc>
        <w:tc>
          <w:tcPr>
            <w:tcW w:w="1131" w:type="dxa"/>
          </w:tcPr>
          <w:p w:rsidR="00DF7117" w:rsidRPr="00BB2102" w:rsidRDefault="00DF7117" w:rsidP="00DF7117">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7117" w:rsidRPr="00BB2102" w:rsidRDefault="00DF7117" w:rsidP="00DF7117">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7117" w:rsidRPr="00BB2102" w:rsidRDefault="00357569" w:rsidP="00DF7117">
            <w:pPr>
              <w:pStyle w:val="tabteksts"/>
              <w:jc w:val="center"/>
              <w:rPr>
                <w:szCs w:val="24"/>
                <w:lang w:eastAsia="lv-LV"/>
              </w:rPr>
            </w:pPr>
            <w:r>
              <w:rPr>
                <w:szCs w:val="18"/>
                <w:lang w:eastAsia="lv-LV"/>
              </w:rPr>
              <w:t>2019.gada plāns</w:t>
            </w:r>
          </w:p>
        </w:tc>
        <w:tc>
          <w:tcPr>
            <w:tcW w:w="1132" w:type="dxa"/>
          </w:tcPr>
          <w:p w:rsidR="00DF7117" w:rsidRPr="00BB2102" w:rsidRDefault="00DF7117" w:rsidP="00DF7117">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7117" w:rsidRPr="00BB2102" w:rsidRDefault="00DF7117" w:rsidP="00DF7117">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7117" w:rsidRPr="00BB2102" w:rsidTr="00DF7117">
        <w:trPr>
          <w:trHeight w:val="142"/>
          <w:jc w:val="center"/>
        </w:trPr>
        <w:tc>
          <w:tcPr>
            <w:tcW w:w="3378" w:type="dxa"/>
            <w:shd w:val="clear" w:color="auto" w:fill="D9D9D9" w:themeFill="background1" w:themeFillShade="D9"/>
            <w:vAlign w:val="center"/>
          </w:tcPr>
          <w:p w:rsidR="00DF7117" w:rsidRPr="00BB2102" w:rsidRDefault="00DF7117" w:rsidP="00DF7117">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7117" w:rsidRPr="00BB2102" w:rsidRDefault="00DF7117" w:rsidP="00DF7117">
            <w:pPr>
              <w:pStyle w:val="tabteksts"/>
              <w:jc w:val="right"/>
            </w:pPr>
            <w:r>
              <w:t>3 511 985</w:t>
            </w:r>
          </w:p>
        </w:tc>
        <w:tc>
          <w:tcPr>
            <w:tcW w:w="1132" w:type="dxa"/>
            <w:shd w:val="clear" w:color="auto" w:fill="D9D9D9" w:themeFill="background1" w:themeFillShade="D9"/>
          </w:tcPr>
          <w:p w:rsidR="00DF7117" w:rsidRPr="00BB2102" w:rsidRDefault="00DF7117" w:rsidP="00DF7117">
            <w:pPr>
              <w:pStyle w:val="tabteksts"/>
              <w:jc w:val="right"/>
            </w:pPr>
            <w:r>
              <w:t>3 794 718</w:t>
            </w:r>
          </w:p>
        </w:tc>
        <w:tc>
          <w:tcPr>
            <w:tcW w:w="1132" w:type="dxa"/>
            <w:shd w:val="clear" w:color="auto" w:fill="D9D9D9" w:themeFill="background1" w:themeFillShade="D9"/>
          </w:tcPr>
          <w:p w:rsidR="00DF7117" w:rsidRPr="00BB2102" w:rsidRDefault="00DF7117" w:rsidP="00DF7117">
            <w:pPr>
              <w:pStyle w:val="tabteksts"/>
              <w:jc w:val="right"/>
            </w:pPr>
            <w:r>
              <w:t>5 986 451</w:t>
            </w:r>
          </w:p>
        </w:tc>
        <w:tc>
          <w:tcPr>
            <w:tcW w:w="1132" w:type="dxa"/>
            <w:shd w:val="clear" w:color="auto" w:fill="D9D9D9" w:themeFill="background1" w:themeFillShade="D9"/>
          </w:tcPr>
          <w:p w:rsidR="00DF7117" w:rsidRPr="00BB2102" w:rsidRDefault="00DF7117" w:rsidP="00DF7117">
            <w:pPr>
              <w:pStyle w:val="tabteksts"/>
              <w:jc w:val="right"/>
            </w:pPr>
            <w:r>
              <w:t>4 658 367</w:t>
            </w:r>
          </w:p>
        </w:tc>
        <w:tc>
          <w:tcPr>
            <w:tcW w:w="1132" w:type="dxa"/>
            <w:shd w:val="clear" w:color="auto" w:fill="D9D9D9" w:themeFill="background1" w:themeFillShade="D9"/>
          </w:tcPr>
          <w:p w:rsidR="00DF7117" w:rsidRPr="00BB2102" w:rsidRDefault="00DF7117" w:rsidP="00DF7117">
            <w:pPr>
              <w:pStyle w:val="tabteksts"/>
              <w:jc w:val="right"/>
            </w:pPr>
            <w:r>
              <w:t>4 888 367</w:t>
            </w:r>
          </w:p>
        </w:tc>
      </w:tr>
      <w:tr w:rsidR="00DF7117" w:rsidRPr="00BB2102" w:rsidTr="00DF7117">
        <w:trPr>
          <w:trHeight w:val="283"/>
          <w:jc w:val="center"/>
        </w:trPr>
        <w:tc>
          <w:tcPr>
            <w:tcW w:w="3378" w:type="dxa"/>
            <w:vAlign w:val="center"/>
          </w:tcPr>
          <w:p w:rsidR="00DF7117" w:rsidRPr="00BB2102" w:rsidRDefault="00DF7117" w:rsidP="00DF7117">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7117" w:rsidRPr="00BB2102" w:rsidRDefault="00DF7117" w:rsidP="00DF7117">
            <w:pPr>
              <w:pStyle w:val="tabteksts"/>
              <w:jc w:val="center"/>
            </w:pPr>
            <w:r w:rsidRPr="00BB2102">
              <w:rPr>
                <w:b/>
                <w:bCs/>
              </w:rPr>
              <w:t>×</w:t>
            </w:r>
          </w:p>
        </w:tc>
        <w:tc>
          <w:tcPr>
            <w:tcW w:w="1132" w:type="dxa"/>
          </w:tcPr>
          <w:p w:rsidR="00DF7117" w:rsidRPr="00BB2102" w:rsidRDefault="00DF7117" w:rsidP="00DF7117">
            <w:pPr>
              <w:pStyle w:val="tabteksts"/>
              <w:jc w:val="right"/>
            </w:pPr>
            <w:r>
              <w:t>282 733</w:t>
            </w:r>
          </w:p>
        </w:tc>
        <w:tc>
          <w:tcPr>
            <w:tcW w:w="1132" w:type="dxa"/>
          </w:tcPr>
          <w:p w:rsidR="00DF7117" w:rsidRPr="00BB2102" w:rsidRDefault="00DF7117" w:rsidP="00DF7117">
            <w:pPr>
              <w:pStyle w:val="tabteksts"/>
              <w:jc w:val="right"/>
            </w:pPr>
            <w:r>
              <w:t>2 191 733</w:t>
            </w:r>
          </w:p>
        </w:tc>
        <w:tc>
          <w:tcPr>
            <w:tcW w:w="1132" w:type="dxa"/>
          </w:tcPr>
          <w:p w:rsidR="00DF7117" w:rsidRPr="00BB2102" w:rsidRDefault="00DF7117" w:rsidP="00DF7117">
            <w:pPr>
              <w:pStyle w:val="tabteksts"/>
              <w:jc w:val="right"/>
            </w:pPr>
            <w:r>
              <w:t>-1 328 084</w:t>
            </w:r>
          </w:p>
        </w:tc>
        <w:tc>
          <w:tcPr>
            <w:tcW w:w="1132" w:type="dxa"/>
          </w:tcPr>
          <w:p w:rsidR="00DF7117" w:rsidRPr="00BB2102" w:rsidRDefault="00DF7117" w:rsidP="00DF7117">
            <w:pPr>
              <w:pStyle w:val="tabteksts"/>
              <w:jc w:val="right"/>
            </w:pPr>
            <w:r>
              <w:t>230 000</w:t>
            </w:r>
          </w:p>
        </w:tc>
      </w:tr>
      <w:tr w:rsidR="00DF7117" w:rsidRPr="00BB2102" w:rsidTr="00DF7117">
        <w:trPr>
          <w:trHeight w:val="283"/>
          <w:jc w:val="center"/>
        </w:trPr>
        <w:tc>
          <w:tcPr>
            <w:tcW w:w="3378" w:type="dxa"/>
            <w:vAlign w:val="center"/>
          </w:tcPr>
          <w:p w:rsidR="00DF7117" w:rsidRPr="00BB2102" w:rsidRDefault="00DF7117" w:rsidP="00DF7117">
            <w:pPr>
              <w:pStyle w:val="tabteksts"/>
            </w:pPr>
            <w:r w:rsidRPr="00BB2102">
              <w:rPr>
                <w:lang w:eastAsia="lv-LV"/>
              </w:rPr>
              <w:lastRenderedPageBreak/>
              <w:t>Kopējie izdevumi</w:t>
            </w:r>
            <w:r w:rsidRPr="00BB2102">
              <w:t>, % (+/–) pret iepriekšējo gadu</w:t>
            </w:r>
          </w:p>
        </w:tc>
        <w:tc>
          <w:tcPr>
            <w:tcW w:w="1131" w:type="dxa"/>
          </w:tcPr>
          <w:p w:rsidR="00DF7117" w:rsidRPr="00BB2102" w:rsidRDefault="00DF7117" w:rsidP="00DF7117">
            <w:pPr>
              <w:pStyle w:val="tabteksts"/>
              <w:jc w:val="center"/>
            </w:pPr>
            <w:r w:rsidRPr="00BB2102">
              <w:rPr>
                <w:b/>
                <w:bCs/>
              </w:rPr>
              <w:t>×</w:t>
            </w:r>
          </w:p>
        </w:tc>
        <w:tc>
          <w:tcPr>
            <w:tcW w:w="1132" w:type="dxa"/>
          </w:tcPr>
          <w:p w:rsidR="00DF7117" w:rsidRPr="00BB2102" w:rsidRDefault="00DF7117" w:rsidP="00DF7117">
            <w:pPr>
              <w:pStyle w:val="tabteksts"/>
              <w:jc w:val="right"/>
            </w:pPr>
            <w:r>
              <w:t>8,1</w:t>
            </w:r>
          </w:p>
        </w:tc>
        <w:tc>
          <w:tcPr>
            <w:tcW w:w="1132" w:type="dxa"/>
          </w:tcPr>
          <w:p w:rsidR="00DF7117" w:rsidRPr="00BB2102" w:rsidRDefault="00DF7117" w:rsidP="00DF7117">
            <w:pPr>
              <w:pStyle w:val="tabteksts"/>
              <w:jc w:val="right"/>
            </w:pPr>
            <w:r>
              <w:t>57,8</w:t>
            </w:r>
          </w:p>
        </w:tc>
        <w:tc>
          <w:tcPr>
            <w:tcW w:w="1132" w:type="dxa"/>
          </w:tcPr>
          <w:p w:rsidR="00DF7117" w:rsidRPr="00BB2102" w:rsidRDefault="00DF7117" w:rsidP="00DF7117">
            <w:pPr>
              <w:pStyle w:val="tabteksts"/>
              <w:jc w:val="right"/>
            </w:pPr>
            <w:r>
              <w:t>-22,2</w:t>
            </w:r>
          </w:p>
        </w:tc>
        <w:tc>
          <w:tcPr>
            <w:tcW w:w="1132" w:type="dxa"/>
          </w:tcPr>
          <w:p w:rsidR="00DF7117" w:rsidRPr="00BB2102" w:rsidRDefault="00DF7117" w:rsidP="00DF7117">
            <w:pPr>
              <w:pStyle w:val="tabteksts"/>
              <w:jc w:val="right"/>
            </w:pPr>
            <w:r>
              <w:t>4,9</w:t>
            </w:r>
          </w:p>
        </w:tc>
      </w:tr>
      <w:tr w:rsidR="00DF7117" w:rsidRPr="00BB2102" w:rsidTr="00DF7117">
        <w:trPr>
          <w:trHeight w:val="142"/>
          <w:jc w:val="center"/>
        </w:trPr>
        <w:tc>
          <w:tcPr>
            <w:tcW w:w="3378" w:type="dxa"/>
          </w:tcPr>
          <w:p w:rsidR="00DF7117" w:rsidRPr="00BB2102" w:rsidRDefault="00DF7117" w:rsidP="00DF7117">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DF7117" w:rsidRPr="00BB2102" w:rsidRDefault="00DF7117" w:rsidP="00DF7117">
            <w:pPr>
              <w:pStyle w:val="tabteksts"/>
              <w:jc w:val="right"/>
              <w:rPr>
                <w:szCs w:val="18"/>
              </w:rPr>
            </w:pPr>
            <w:r>
              <w:rPr>
                <w:szCs w:val="18"/>
              </w:rPr>
              <w:t>1 685 771</w:t>
            </w:r>
          </w:p>
        </w:tc>
        <w:tc>
          <w:tcPr>
            <w:tcW w:w="1132" w:type="dxa"/>
          </w:tcPr>
          <w:p w:rsidR="00DF7117" w:rsidRPr="00BB2102" w:rsidRDefault="00DF7117" w:rsidP="00DF7117">
            <w:pPr>
              <w:pStyle w:val="tabteksts"/>
              <w:jc w:val="right"/>
              <w:rPr>
                <w:szCs w:val="18"/>
              </w:rPr>
            </w:pPr>
            <w:r>
              <w:rPr>
                <w:szCs w:val="18"/>
              </w:rPr>
              <w:t>1 744 250</w:t>
            </w:r>
          </w:p>
        </w:tc>
        <w:tc>
          <w:tcPr>
            <w:tcW w:w="1132" w:type="dxa"/>
          </w:tcPr>
          <w:p w:rsidR="00DF7117" w:rsidRPr="00BB2102" w:rsidRDefault="00DF7117" w:rsidP="00DF7117">
            <w:pPr>
              <w:pStyle w:val="tabteksts"/>
              <w:jc w:val="right"/>
              <w:rPr>
                <w:szCs w:val="18"/>
              </w:rPr>
            </w:pPr>
            <w:r>
              <w:rPr>
                <w:szCs w:val="18"/>
              </w:rPr>
              <w:t>1 786 045</w:t>
            </w:r>
          </w:p>
        </w:tc>
        <w:tc>
          <w:tcPr>
            <w:tcW w:w="1132" w:type="dxa"/>
          </w:tcPr>
          <w:p w:rsidR="00DF7117" w:rsidRPr="00BB2102" w:rsidRDefault="00DF7117" w:rsidP="00DF7117">
            <w:pPr>
              <w:pStyle w:val="tabteksts"/>
              <w:jc w:val="right"/>
              <w:rPr>
                <w:szCs w:val="18"/>
              </w:rPr>
            </w:pPr>
            <w:r>
              <w:rPr>
                <w:szCs w:val="18"/>
              </w:rPr>
              <w:t>1 756 872</w:t>
            </w:r>
          </w:p>
        </w:tc>
        <w:tc>
          <w:tcPr>
            <w:tcW w:w="1132" w:type="dxa"/>
          </w:tcPr>
          <w:p w:rsidR="00DF7117" w:rsidRPr="00BB2102" w:rsidRDefault="00DF7117" w:rsidP="00DF7117">
            <w:pPr>
              <w:pStyle w:val="tabteksts"/>
              <w:jc w:val="right"/>
              <w:rPr>
                <w:szCs w:val="18"/>
              </w:rPr>
            </w:pPr>
            <w:r>
              <w:rPr>
                <w:szCs w:val="18"/>
              </w:rPr>
              <w:t>1 756 872</w:t>
            </w:r>
          </w:p>
        </w:tc>
      </w:tr>
      <w:tr w:rsidR="00DF7117" w:rsidRPr="00BB2102" w:rsidTr="00DF7117">
        <w:trPr>
          <w:trHeight w:val="135"/>
          <w:jc w:val="center"/>
        </w:trPr>
        <w:tc>
          <w:tcPr>
            <w:tcW w:w="3378" w:type="dxa"/>
          </w:tcPr>
          <w:p w:rsidR="00DF7117" w:rsidRPr="00BB2102" w:rsidRDefault="00DF7117" w:rsidP="00DF7117">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DF7117" w:rsidRPr="00BB2102" w:rsidRDefault="00DF7117" w:rsidP="00DF7117">
            <w:pPr>
              <w:pStyle w:val="tabteksts"/>
              <w:jc w:val="right"/>
              <w:rPr>
                <w:szCs w:val="18"/>
              </w:rPr>
            </w:pPr>
            <w:r>
              <w:rPr>
                <w:szCs w:val="18"/>
              </w:rPr>
              <w:t>76</w:t>
            </w:r>
          </w:p>
        </w:tc>
        <w:tc>
          <w:tcPr>
            <w:tcW w:w="1132" w:type="dxa"/>
          </w:tcPr>
          <w:p w:rsidR="00DF7117" w:rsidRPr="00BB2102" w:rsidRDefault="00DF7117" w:rsidP="00DF7117">
            <w:pPr>
              <w:pStyle w:val="tabteksts"/>
              <w:jc w:val="right"/>
              <w:rPr>
                <w:szCs w:val="18"/>
              </w:rPr>
            </w:pPr>
            <w:r>
              <w:rPr>
                <w:szCs w:val="18"/>
              </w:rPr>
              <w:t>75</w:t>
            </w:r>
          </w:p>
        </w:tc>
        <w:tc>
          <w:tcPr>
            <w:tcW w:w="1132" w:type="dxa"/>
          </w:tcPr>
          <w:p w:rsidR="00DF7117" w:rsidRPr="00BB2102" w:rsidRDefault="00DF7117" w:rsidP="00DF7117">
            <w:pPr>
              <w:pStyle w:val="tabteksts"/>
              <w:jc w:val="right"/>
              <w:rPr>
                <w:szCs w:val="18"/>
              </w:rPr>
            </w:pPr>
            <w:r>
              <w:rPr>
                <w:szCs w:val="18"/>
              </w:rPr>
              <w:t>76</w:t>
            </w:r>
            <w:r w:rsidR="00B16767" w:rsidRPr="00B16767">
              <w:rPr>
                <w:szCs w:val="18"/>
                <w:vertAlign w:val="superscript"/>
              </w:rPr>
              <w:t>7</w:t>
            </w:r>
          </w:p>
        </w:tc>
        <w:tc>
          <w:tcPr>
            <w:tcW w:w="1132" w:type="dxa"/>
          </w:tcPr>
          <w:p w:rsidR="00DF7117" w:rsidRPr="00BB2102" w:rsidRDefault="00DF7117" w:rsidP="00DF7117">
            <w:pPr>
              <w:pStyle w:val="tabteksts"/>
              <w:jc w:val="right"/>
              <w:rPr>
                <w:szCs w:val="18"/>
              </w:rPr>
            </w:pPr>
            <w:r>
              <w:rPr>
                <w:szCs w:val="18"/>
              </w:rPr>
              <w:t>76</w:t>
            </w:r>
          </w:p>
        </w:tc>
        <w:tc>
          <w:tcPr>
            <w:tcW w:w="1132" w:type="dxa"/>
          </w:tcPr>
          <w:p w:rsidR="00DF7117" w:rsidRPr="00BB2102" w:rsidRDefault="00DF7117" w:rsidP="00DF7117">
            <w:pPr>
              <w:pStyle w:val="tabteksts"/>
              <w:jc w:val="right"/>
              <w:rPr>
                <w:szCs w:val="18"/>
              </w:rPr>
            </w:pPr>
            <w:r>
              <w:rPr>
                <w:szCs w:val="18"/>
              </w:rPr>
              <w:t>76</w:t>
            </w:r>
          </w:p>
        </w:tc>
      </w:tr>
      <w:tr w:rsidR="00DF7117" w:rsidRPr="00BB2102" w:rsidTr="00DF7117">
        <w:trPr>
          <w:trHeight w:val="196"/>
          <w:jc w:val="center"/>
        </w:trPr>
        <w:tc>
          <w:tcPr>
            <w:tcW w:w="3378" w:type="dxa"/>
          </w:tcPr>
          <w:p w:rsidR="00DF7117" w:rsidRPr="00BB2102" w:rsidRDefault="00DF7117" w:rsidP="00DF7117">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DF7117" w:rsidRPr="0050546D" w:rsidRDefault="00DF7117" w:rsidP="00DF7117">
            <w:pPr>
              <w:pStyle w:val="tabteksts"/>
              <w:jc w:val="right"/>
              <w:rPr>
                <w:szCs w:val="18"/>
              </w:rPr>
            </w:pPr>
            <w:r w:rsidRPr="0050546D">
              <w:rPr>
                <w:szCs w:val="18"/>
              </w:rPr>
              <w:t>1 846</w:t>
            </w:r>
          </w:p>
        </w:tc>
        <w:tc>
          <w:tcPr>
            <w:tcW w:w="1132" w:type="dxa"/>
          </w:tcPr>
          <w:p w:rsidR="00DF7117" w:rsidRPr="0050546D" w:rsidRDefault="00DF7117" w:rsidP="00DF7117">
            <w:pPr>
              <w:pStyle w:val="tabteksts"/>
              <w:jc w:val="right"/>
              <w:rPr>
                <w:szCs w:val="18"/>
              </w:rPr>
            </w:pPr>
            <w:r w:rsidRPr="0050546D">
              <w:rPr>
                <w:szCs w:val="18"/>
              </w:rPr>
              <w:t>1 938</w:t>
            </w:r>
          </w:p>
        </w:tc>
        <w:tc>
          <w:tcPr>
            <w:tcW w:w="1132" w:type="dxa"/>
          </w:tcPr>
          <w:p w:rsidR="00DF7117" w:rsidRPr="0050546D" w:rsidRDefault="00DF7117" w:rsidP="00DF7117">
            <w:pPr>
              <w:pStyle w:val="tabteksts"/>
              <w:jc w:val="right"/>
              <w:rPr>
                <w:szCs w:val="18"/>
              </w:rPr>
            </w:pPr>
            <w:r w:rsidRPr="0050546D">
              <w:rPr>
                <w:szCs w:val="18"/>
              </w:rPr>
              <w:t>1 953</w:t>
            </w:r>
          </w:p>
        </w:tc>
        <w:tc>
          <w:tcPr>
            <w:tcW w:w="1132" w:type="dxa"/>
          </w:tcPr>
          <w:p w:rsidR="00DF7117" w:rsidRPr="0050546D" w:rsidRDefault="00DF7117" w:rsidP="00DF7117">
            <w:pPr>
              <w:pStyle w:val="tabteksts"/>
              <w:jc w:val="right"/>
              <w:rPr>
                <w:szCs w:val="18"/>
              </w:rPr>
            </w:pPr>
            <w:r w:rsidRPr="0050546D">
              <w:rPr>
                <w:szCs w:val="18"/>
              </w:rPr>
              <w:t>1 926</w:t>
            </w:r>
          </w:p>
        </w:tc>
        <w:tc>
          <w:tcPr>
            <w:tcW w:w="1132" w:type="dxa"/>
          </w:tcPr>
          <w:p w:rsidR="00DF7117" w:rsidRPr="00BB2102" w:rsidRDefault="00DF7117" w:rsidP="00DF7117">
            <w:pPr>
              <w:pStyle w:val="tabteksts"/>
              <w:jc w:val="right"/>
              <w:rPr>
                <w:szCs w:val="18"/>
              </w:rPr>
            </w:pPr>
            <w:r>
              <w:rPr>
                <w:szCs w:val="18"/>
              </w:rPr>
              <w:t>1 926</w:t>
            </w:r>
          </w:p>
        </w:tc>
      </w:tr>
      <w:tr w:rsidR="00DF7117" w:rsidRPr="00BB2102" w:rsidTr="00DF7117">
        <w:trPr>
          <w:trHeight w:val="567"/>
          <w:jc w:val="center"/>
        </w:trPr>
        <w:tc>
          <w:tcPr>
            <w:tcW w:w="3378" w:type="dxa"/>
            <w:vAlign w:val="center"/>
          </w:tcPr>
          <w:p w:rsidR="00DF7117" w:rsidRPr="00BB2102" w:rsidRDefault="00DF7117" w:rsidP="00DF7117">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DF7117" w:rsidRPr="0050546D" w:rsidRDefault="00DF7117" w:rsidP="00DF7117">
            <w:pPr>
              <w:pStyle w:val="tabteksts"/>
              <w:jc w:val="right"/>
              <w:rPr>
                <w:szCs w:val="18"/>
              </w:rPr>
            </w:pPr>
            <w:r w:rsidRPr="0050546D">
              <w:rPr>
                <w:szCs w:val="18"/>
              </w:rPr>
              <w:t>2 210</w:t>
            </w:r>
          </w:p>
        </w:tc>
        <w:tc>
          <w:tcPr>
            <w:tcW w:w="1132" w:type="dxa"/>
          </w:tcPr>
          <w:p w:rsidR="00DF7117" w:rsidRPr="0050546D" w:rsidRDefault="00DF7117" w:rsidP="00DF7117">
            <w:pPr>
              <w:pStyle w:val="tabteksts"/>
              <w:jc w:val="center"/>
              <w:rPr>
                <w:szCs w:val="18"/>
              </w:rPr>
            </w:pPr>
            <w:r w:rsidRPr="0050546D">
              <w:rPr>
                <w:szCs w:val="18"/>
              </w:rPr>
              <w:t>-</w:t>
            </w:r>
          </w:p>
        </w:tc>
        <w:tc>
          <w:tcPr>
            <w:tcW w:w="1132" w:type="dxa"/>
          </w:tcPr>
          <w:p w:rsidR="00DF7117" w:rsidRPr="0050546D" w:rsidRDefault="00DF7117" w:rsidP="00DF7117">
            <w:pPr>
              <w:pStyle w:val="tabteksts"/>
              <w:jc w:val="right"/>
              <w:rPr>
                <w:szCs w:val="18"/>
              </w:rPr>
            </w:pPr>
            <w:r w:rsidRPr="0050546D">
              <w:rPr>
                <w:szCs w:val="18"/>
              </w:rPr>
              <w:t>5 000</w:t>
            </w:r>
          </w:p>
        </w:tc>
        <w:tc>
          <w:tcPr>
            <w:tcW w:w="1132" w:type="dxa"/>
          </w:tcPr>
          <w:p w:rsidR="00DF7117" w:rsidRPr="0050546D" w:rsidRDefault="00DF7117" w:rsidP="00DF7117">
            <w:pPr>
              <w:pStyle w:val="tabteksts"/>
              <w:jc w:val="center"/>
              <w:rPr>
                <w:szCs w:val="18"/>
              </w:rPr>
            </w:pPr>
            <w:r w:rsidRPr="0050546D">
              <w:rPr>
                <w:szCs w:val="18"/>
              </w:rPr>
              <w:t>-</w:t>
            </w:r>
          </w:p>
        </w:tc>
        <w:tc>
          <w:tcPr>
            <w:tcW w:w="1132" w:type="dxa"/>
          </w:tcPr>
          <w:p w:rsidR="00DF7117" w:rsidRPr="00BB2102" w:rsidRDefault="00DF7117" w:rsidP="00DF7117">
            <w:pPr>
              <w:pStyle w:val="tabteksts"/>
              <w:jc w:val="center"/>
              <w:rPr>
                <w:szCs w:val="18"/>
              </w:rPr>
            </w:pPr>
            <w:r>
              <w:rPr>
                <w:szCs w:val="18"/>
              </w:rPr>
              <w:t>-</w:t>
            </w:r>
          </w:p>
        </w:tc>
      </w:tr>
    </w:tbl>
    <w:p w:rsidR="00DF7117" w:rsidRPr="007620E2" w:rsidRDefault="00B16767" w:rsidP="00DF7117">
      <w:pPr>
        <w:pStyle w:val="Tabuluvirsraksti"/>
        <w:jc w:val="both"/>
        <w:rPr>
          <w:i/>
          <w:sz w:val="16"/>
          <w:szCs w:val="16"/>
          <w:lang w:eastAsia="lv-LV"/>
        </w:rPr>
      </w:pPr>
      <w:r w:rsidRPr="00B16767">
        <w:rPr>
          <w:i/>
          <w:sz w:val="16"/>
          <w:szCs w:val="16"/>
          <w:vertAlign w:val="superscript"/>
          <w:lang w:eastAsia="lv-LV"/>
        </w:rPr>
        <w:t>7</w:t>
      </w:r>
      <w:r w:rsidR="00DF7117" w:rsidRPr="007620E2">
        <w:rPr>
          <w:i/>
          <w:sz w:val="16"/>
          <w:szCs w:val="16"/>
          <w:lang w:eastAsia="lv-LV"/>
        </w:rPr>
        <w:t>1 amata vieta</w:t>
      </w:r>
      <w:r w:rsidR="00DF7117">
        <w:rPr>
          <w:i/>
          <w:sz w:val="16"/>
          <w:szCs w:val="16"/>
          <w:lang w:eastAsia="lv-LV"/>
        </w:rPr>
        <w:t xml:space="preserve"> pārcelta</w:t>
      </w:r>
      <w:r w:rsidR="00DF7117" w:rsidRPr="007620E2">
        <w:rPr>
          <w:i/>
          <w:sz w:val="16"/>
          <w:szCs w:val="16"/>
          <w:lang w:eastAsia="lv-LV"/>
        </w:rPr>
        <w:t xml:space="preserve"> no programmas</w:t>
      </w:r>
      <w:r w:rsidR="00DF7117">
        <w:rPr>
          <w:i/>
          <w:sz w:val="16"/>
          <w:szCs w:val="16"/>
          <w:lang w:eastAsia="lv-LV"/>
        </w:rPr>
        <w:t xml:space="preserve"> 24.00.00 “Statistiskās informācijas nodrošināšana”</w:t>
      </w:r>
    </w:p>
    <w:p w:rsidR="00DF7117" w:rsidRPr="00BB2102" w:rsidRDefault="00DF7117" w:rsidP="00DF7117">
      <w:pPr>
        <w:pStyle w:val="Tabuluvirsraksti"/>
        <w:spacing w:after="120"/>
        <w:jc w:val="both"/>
        <w:rPr>
          <w:lang w:eastAsia="lv-LV"/>
        </w:rPr>
      </w:pPr>
    </w:p>
    <w:p w:rsidR="00DF7117" w:rsidRPr="00BB2102" w:rsidRDefault="00DF7117" w:rsidP="00DF7117">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DF7117" w:rsidRPr="00BB2102" w:rsidRDefault="008246A5" w:rsidP="00DF7117">
      <w:pPr>
        <w:ind w:left="7921" w:firstLine="720"/>
        <w:jc w:val="center"/>
        <w:rPr>
          <w:i/>
          <w:sz w:val="18"/>
          <w:szCs w:val="18"/>
        </w:rPr>
      </w:pPr>
      <w:r>
        <w:rPr>
          <w:i/>
          <w:sz w:val="18"/>
          <w:szCs w:val="18"/>
        </w:rPr>
        <w:t>E</w:t>
      </w:r>
      <w:r w:rsidR="00DF7117"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F7117" w:rsidRPr="00BB2102" w:rsidTr="00DF7117">
        <w:trPr>
          <w:trHeight w:val="142"/>
          <w:tblHeader/>
          <w:jc w:val="center"/>
        </w:trPr>
        <w:tc>
          <w:tcPr>
            <w:tcW w:w="5241" w:type="dxa"/>
            <w:vAlign w:val="center"/>
          </w:tcPr>
          <w:p w:rsidR="00DF7117" w:rsidRPr="00BB2102" w:rsidRDefault="00DF7117" w:rsidP="00DF7117">
            <w:pPr>
              <w:pStyle w:val="tabteksts"/>
              <w:jc w:val="center"/>
              <w:rPr>
                <w:szCs w:val="18"/>
              </w:rPr>
            </w:pPr>
            <w:r w:rsidRPr="00BB2102">
              <w:rPr>
                <w:color w:val="000000" w:themeColor="text1"/>
                <w:szCs w:val="18"/>
                <w:lang w:eastAsia="lv-LV"/>
              </w:rPr>
              <w:t>Pasākums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Izmaiņas</w:t>
            </w:r>
          </w:p>
        </w:tc>
      </w:tr>
      <w:tr w:rsidR="00DF7117" w:rsidRPr="00BB2102" w:rsidTr="00DF7117">
        <w:trPr>
          <w:trHeight w:val="142"/>
          <w:jc w:val="center"/>
        </w:trPr>
        <w:tc>
          <w:tcPr>
            <w:tcW w:w="5241" w:type="dxa"/>
            <w:shd w:val="clear" w:color="auto" w:fill="D9D9D9" w:themeFill="background1" w:themeFillShade="D9"/>
          </w:tcPr>
          <w:p w:rsidR="00DF7117" w:rsidRPr="00BB2102" w:rsidRDefault="00DF7117" w:rsidP="00DF7117">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DF7117" w:rsidRPr="00BB2102" w:rsidRDefault="00DF7117" w:rsidP="00DF7117">
            <w:pPr>
              <w:pStyle w:val="tabteksts"/>
              <w:jc w:val="right"/>
              <w:rPr>
                <w:szCs w:val="18"/>
              </w:rPr>
            </w:pPr>
            <w:r>
              <w:rPr>
                <w:szCs w:val="18"/>
              </w:rPr>
              <w:t>327 413</w:t>
            </w:r>
          </w:p>
        </w:tc>
        <w:tc>
          <w:tcPr>
            <w:tcW w:w="1277" w:type="dxa"/>
            <w:shd w:val="clear" w:color="auto" w:fill="D9D9D9" w:themeFill="background1" w:themeFillShade="D9"/>
          </w:tcPr>
          <w:p w:rsidR="00DF7117" w:rsidRPr="00BB2102" w:rsidRDefault="00DF7117" w:rsidP="00DF7117">
            <w:pPr>
              <w:pStyle w:val="tabteksts"/>
              <w:jc w:val="right"/>
              <w:rPr>
                <w:szCs w:val="18"/>
              </w:rPr>
            </w:pPr>
            <w:r>
              <w:rPr>
                <w:szCs w:val="18"/>
              </w:rPr>
              <w:t>2 519 146</w:t>
            </w:r>
          </w:p>
        </w:tc>
        <w:tc>
          <w:tcPr>
            <w:tcW w:w="1277" w:type="dxa"/>
            <w:shd w:val="clear" w:color="auto" w:fill="D9D9D9" w:themeFill="background1" w:themeFillShade="D9"/>
          </w:tcPr>
          <w:p w:rsidR="00DF7117" w:rsidRPr="00BB2102" w:rsidRDefault="00DF7117" w:rsidP="00DF7117">
            <w:pPr>
              <w:pStyle w:val="tabteksts"/>
              <w:jc w:val="right"/>
              <w:rPr>
                <w:szCs w:val="18"/>
              </w:rPr>
            </w:pPr>
            <w:r w:rsidRPr="00CD797E">
              <w:rPr>
                <w:szCs w:val="18"/>
              </w:rPr>
              <w:t>2 191 733</w:t>
            </w:r>
          </w:p>
        </w:tc>
      </w:tr>
      <w:tr w:rsidR="00DF7117" w:rsidRPr="00BB2102" w:rsidTr="00DF7117">
        <w:trPr>
          <w:jc w:val="center"/>
        </w:trPr>
        <w:tc>
          <w:tcPr>
            <w:tcW w:w="9072" w:type="dxa"/>
            <w:gridSpan w:val="4"/>
          </w:tcPr>
          <w:p w:rsidR="00DF7117" w:rsidRPr="00BB2102" w:rsidRDefault="00DF7117" w:rsidP="00DF7117">
            <w:pPr>
              <w:pStyle w:val="tabteksts"/>
              <w:ind w:firstLine="313"/>
              <w:rPr>
                <w:szCs w:val="18"/>
              </w:rPr>
            </w:pPr>
            <w:r w:rsidRPr="00BB2102">
              <w:rPr>
                <w:i/>
                <w:szCs w:val="18"/>
                <w:lang w:eastAsia="lv-LV"/>
              </w:rPr>
              <w:t>t. sk.:</w:t>
            </w:r>
          </w:p>
        </w:tc>
      </w:tr>
      <w:tr w:rsidR="00DF7117" w:rsidRPr="00CD797E" w:rsidTr="00DF7117">
        <w:trPr>
          <w:trHeight w:val="142"/>
          <w:jc w:val="center"/>
        </w:trPr>
        <w:tc>
          <w:tcPr>
            <w:tcW w:w="5241" w:type="dxa"/>
            <w:shd w:val="clear" w:color="auto" w:fill="F2F2F2" w:themeFill="background1" w:themeFillShade="F2"/>
          </w:tcPr>
          <w:p w:rsidR="00DF7117" w:rsidRPr="00CD797E" w:rsidRDefault="00DF7117" w:rsidP="00DF7117">
            <w:pPr>
              <w:pStyle w:val="tabteksts"/>
              <w:rPr>
                <w:b/>
                <w:bCs/>
                <w:color w:val="000000" w:themeColor="text1"/>
                <w:szCs w:val="18"/>
                <w:u w:val="single"/>
                <w:lang w:eastAsia="lv-LV"/>
              </w:rPr>
            </w:pPr>
            <w:r w:rsidRPr="00CD797E">
              <w:rPr>
                <w:color w:val="000000" w:themeColor="text1"/>
                <w:szCs w:val="18"/>
                <w:u w:val="single"/>
                <w:lang w:eastAsia="lv-LV"/>
              </w:rPr>
              <w:t>Prioritāri pasākumi</w:t>
            </w:r>
          </w:p>
        </w:tc>
        <w:tc>
          <w:tcPr>
            <w:tcW w:w="1277" w:type="dxa"/>
            <w:shd w:val="clear" w:color="auto" w:fill="F2F2F2" w:themeFill="background1" w:themeFillShade="F2"/>
          </w:tcPr>
          <w:p w:rsidR="00DF7117" w:rsidRPr="00CD797E" w:rsidRDefault="00DF7117" w:rsidP="00DF7117">
            <w:pPr>
              <w:pStyle w:val="tabteksts"/>
              <w:jc w:val="center"/>
              <w:rPr>
                <w:color w:val="000000" w:themeColor="text1"/>
                <w:szCs w:val="18"/>
              </w:rPr>
            </w:pPr>
            <w:r w:rsidRPr="00CD797E">
              <w:rPr>
                <w:color w:val="000000" w:themeColor="text1"/>
                <w:szCs w:val="18"/>
              </w:rPr>
              <w:t>-</w:t>
            </w:r>
          </w:p>
        </w:tc>
        <w:tc>
          <w:tcPr>
            <w:tcW w:w="1277" w:type="dxa"/>
            <w:shd w:val="clear" w:color="auto" w:fill="F2F2F2" w:themeFill="background1" w:themeFillShade="F2"/>
          </w:tcPr>
          <w:p w:rsidR="00DF7117" w:rsidRPr="00CD797E" w:rsidRDefault="00DF7117" w:rsidP="00DF7117">
            <w:pPr>
              <w:pStyle w:val="tabteksts"/>
              <w:jc w:val="right"/>
              <w:rPr>
                <w:color w:val="000000" w:themeColor="text1"/>
                <w:szCs w:val="18"/>
              </w:rPr>
            </w:pPr>
            <w:r w:rsidRPr="00CD797E">
              <w:rPr>
                <w:color w:val="000000" w:themeColor="text1"/>
                <w:szCs w:val="18"/>
              </w:rPr>
              <w:t>266 725</w:t>
            </w:r>
          </w:p>
        </w:tc>
        <w:tc>
          <w:tcPr>
            <w:tcW w:w="1277" w:type="dxa"/>
            <w:shd w:val="clear" w:color="auto" w:fill="F2F2F2" w:themeFill="background1" w:themeFillShade="F2"/>
          </w:tcPr>
          <w:p w:rsidR="00DF7117" w:rsidRPr="00CD797E" w:rsidRDefault="00DF7117" w:rsidP="00DF7117">
            <w:pPr>
              <w:pStyle w:val="tabteksts"/>
              <w:jc w:val="right"/>
              <w:rPr>
                <w:color w:val="000000" w:themeColor="text1"/>
                <w:szCs w:val="18"/>
              </w:rPr>
            </w:pPr>
            <w:r w:rsidRPr="00CD797E">
              <w:rPr>
                <w:color w:val="000000" w:themeColor="text1"/>
                <w:szCs w:val="18"/>
              </w:rPr>
              <w:t>266 725</w:t>
            </w:r>
          </w:p>
        </w:tc>
      </w:tr>
      <w:tr w:rsidR="00DF7117" w:rsidRPr="00CD797E" w:rsidTr="00DF7117">
        <w:trPr>
          <w:trHeight w:val="142"/>
          <w:jc w:val="center"/>
        </w:trPr>
        <w:tc>
          <w:tcPr>
            <w:tcW w:w="5241" w:type="dxa"/>
          </w:tcPr>
          <w:p w:rsidR="00DF7117" w:rsidRPr="00CD797E" w:rsidRDefault="00DF7117" w:rsidP="00DF7117">
            <w:pPr>
              <w:pStyle w:val="tabteksts"/>
              <w:rPr>
                <w:i/>
                <w:color w:val="000000" w:themeColor="text1"/>
                <w:szCs w:val="18"/>
                <w:lang w:eastAsia="lv-LV"/>
              </w:rPr>
            </w:pPr>
            <w:r w:rsidRPr="0050546D">
              <w:rPr>
                <w:i/>
                <w:color w:val="000000" w:themeColor="text1"/>
                <w:szCs w:val="18"/>
                <w:lang w:eastAsia="lv-LV"/>
              </w:rPr>
              <w:t xml:space="preserve">Diasporas </w:t>
            </w:r>
            <w:r>
              <w:rPr>
                <w:i/>
                <w:color w:val="000000" w:themeColor="text1"/>
                <w:szCs w:val="18"/>
                <w:lang w:eastAsia="lv-LV"/>
              </w:rPr>
              <w:t>likuma normu īstenošanai (izveidota 1 amata vieta)</w:t>
            </w:r>
          </w:p>
        </w:tc>
        <w:tc>
          <w:tcPr>
            <w:tcW w:w="1277" w:type="dxa"/>
          </w:tcPr>
          <w:p w:rsidR="00DF7117" w:rsidRPr="00CD797E" w:rsidRDefault="00DF7117" w:rsidP="00DF7117">
            <w:pPr>
              <w:pStyle w:val="tabteksts"/>
              <w:jc w:val="center"/>
              <w:rPr>
                <w:color w:val="000000" w:themeColor="text1"/>
                <w:szCs w:val="18"/>
              </w:rPr>
            </w:pPr>
            <w:r>
              <w:rPr>
                <w:color w:val="000000" w:themeColor="text1"/>
                <w:szCs w:val="18"/>
              </w:rPr>
              <w:t>-</w:t>
            </w:r>
          </w:p>
        </w:tc>
        <w:tc>
          <w:tcPr>
            <w:tcW w:w="1277" w:type="dxa"/>
          </w:tcPr>
          <w:p w:rsidR="00DF7117" w:rsidRPr="00CD797E" w:rsidRDefault="00DF7117" w:rsidP="00DF7117">
            <w:pPr>
              <w:pStyle w:val="tabteksts"/>
              <w:jc w:val="right"/>
              <w:rPr>
                <w:color w:val="000000" w:themeColor="text1"/>
                <w:szCs w:val="18"/>
              </w:rPr>
            </w:pPr>
            <w:r>
              <w:rPr>
                <w:color w:val="000000" w:themeColor="text1"/>
                <w:szCs w:val="18"/>
              </w:rPr>
              <w:t>266 725</w:t>
            </w:r>
          </w:p>
        </w:tc>
        <w:tc>
          <w:tcPr>
            <w:tcW w:w="1277" w:type="dxa"/>
          </w:tcPr>
          <w:p w:rsidR="00DF7117" w:rsidRPr="00CD797E" w:rsidRDefault="00DF7117" w:rsidP="00DF7117">
            <w:pPr>
              <w:pStyle w:val="tabteksts"/>
              <w:jc w:val="right"/>
              <w:rPr>
                <w:color w:val="000000" w:themeColor="text1"/>
                <w:szCs w:val="18"/>
              </w:rPr>
            </w:pPr>
            <w:r>
              <w:rPr>
                <w:color w:val="000000" w:themeColor="text1"/>
                <w:szCs w:val="18"/>
              </w:rPr>
              <w:t>266 725</w:t>
            </w:r>
          </w:p>
        </w:tc>
      </w:tr>
      <w:tr w:rsidR="00DF7117" w:rsidRPr="00BB2102" w:rsidTr="00DF7117">
        <w:trPr>
          <w:trHeight w:val="142"/>
          <w:jc w:val="center"/>
        </w:trPr>
        <w:tc>
          <w:tcPr>
            <w:tcW w:w="5241" w:type="dxa"/>
            <w:shd w:val="clear" w:color="auto" w:fill="F2F2F2" w:themeFill="background1" w:themeFillShade="F2"/>
          </w:tcPr>
          <w:p w:rsidR="00DF7117" w:rsidRPr="006E77C8" w:rsidRDefault="00DF7117" w:rsidP="00DF7117">
            <w:pPr>
              <w:pStyle w:val="tabteksts"/>
              <w:rPr>
                <w:szCs w:val="18"/>
                <w:highlight w:val="yellow"/>
                <w:u w:val="single"/>
                <w:lang w:eastAsia="lv-LV"/>
              </w:rPr>
            </w:pPr>
            <w:r w:rsidRPr="000F356C">
              <w:rPr>
                <w:szCs w:val="18"/>
                <w:u w:val="single"/>
                <w:lang w:eastAsia="lv-LV"/>
              </w:rPr>
              <w:t>Ilgtermiņa saistības</w:t>
            </w:r>
          </w:p>
        </w:tc>
        <w:tc>
          <w:tcPr>
            <w:tcW w:w="1277" w:type="dxa"/>
            <w:shd w:val="clear" w:color="auto" w:fill="F2F2F2" w:themeFill="background1" w:themeFillShade="F2"/>
          </w:tcPr>
          <w:p w:rsidR="00DF7117" w:rsidRPr="00CD797E" w:rsidRDefault="00DF7117" w:rsidP="00DF7117">
            <w:pPr>
              <w:pStyle w:val="tabteksts"/>
              <w:jc w:val="center"/>
              <w:rPr>
                <w:szCs w:val="18"/>
              </w:rPr>
            </w:pPr>
            <w:r w:rsidRPr="00CD797E">
              <w:rPr>
                <w:szCs w:val="18"/>
              </w:rPr>
              <w:t>-</w:t>
            </w:r>
          </w:p>
        </w:tc>
        <w:tc>
          <w:tcPr>
            <w:tcW w:w="1277" w:type="dxa"/>
            <w:shd w:val="clear" w:color="auto" w:fill="F2F2F2" w:themeFill="background1" w:themeFillShade="F2"/>
          </w:tcPr>
          <w:p w:rsidR="00DF7117" w:rsidRPr="00CD797E" w:rsidRDefault="00DF7117" w:rsidP="00DF7117">
            <w:pPr>
              <w:pStyle w:val="tabteksts"/>
              <w:jc w:val="right"/>
              <w:rPr>
                <w:szCs w:val="18"/>
              </w:rPr>
            </w:pPr>
            <w:r w:rsidRPr="00CD797E">
              <w:rPr>
                <w:szCs w:val="18"/>
              </w:rPr>
              <w:t>2 092 000</w:t>
            </w:r>
          </w:p>
        </w:tc>
        <w:tc>
          <w:tcPr>
            <w:tcW w:w="1277" w:type="dxa"/>
            <w:shd w:val="clear" w:color="auto" w:fill="F2F2F2" w:themeFill="background1" w:themeFillShade="F2"/>
          </w:tcPr>
          <w:p w:rsidR="00DF7117" w:rsidRPr="00CD797E" w:rsidRDefault="00DF7117" w:rsidP="00DF7117">
            <w:pPr>
              <w:pStyle w:val="tabteksts"/>
              <w:jc w:val="right"/>
              <w:rPr>
                <w:szCs w:val="18"/>
              </w:rPr>
            </w:pPr>
            <w:r w:rsidRPr="00CD797E">
              <w:rPr>
                <w:szCs w:val="18"/>
              </w:rPr>
              <w:t>2 092 000</w:t>
            </w:r>
          </w:p>
        </w:tc>
      </w:tr>
      <w:tr w:rsidR="00DF7117" w:rsidRPr="00BB2102" w:rsidTr="00DF7117">
        <w:trPr>
          <w:trHeight w:val="142"/>
          <w:jc w:val="center"/>
        </w:trPr>
        <w:tc>
          <w:tcPr>
            <w:tcW w:w="5241" w:type="dxa"/>
          </w:tcPr>
          <w:p w:rsidR="00DF7117" w:rsidRPr="006E77C8" w:rsidRDefault="00DF7117" w:rsidP="00DF7117">
            <w:pPr>
              <w:pStyle w:val="tabteksts"/>
              <w:rPr>
                <w:i/>
                <w:szCs w:val="18"/>
                <w:highlight w:val="yellow"/>
                <w:lang w:eastAsia="lv-LV"/>
              </w:rPr>
            </w:pPr>
            <w:r w:rsidRPr="00CD797E">
              <w:rPr>
                <w:i/>
                <w:szCs w:val="18"/>
                <w:lang w:eastAsia="lv-LV"/>
              </w:rPr>
              <w:t xml:space="preserve">Latvijas dalības organizēšana starptautiskajā izstādē "Expo 2020 Dubai" </w:t>
            </w:r>
          </w:p>
        </w:tc>
        <w:tc>
          <w:tcPr>
            <w:tcW w:w="1277" w:type="dxa"/>
          </w:tcPr>
          <w:p w:rsidR="00DF7117" w:rsidRPr="00BB2102" w:rsidRDefault="00DF7117" w:rsidP="00DF7117">
            <w:pPr>
              <w:pStyle w:val="tabteksts"/>
              <w:jc w:val="center"/>
              <w:rPr>
                <w:szCs w:val="18"/>
              </w:rPr>
            </w:pPr>
            <w:r>
              <w:rPr>
                <w:szCs w:val="18"/>
              </w:rPr>
              <w:t>-</w:t>
            </w:r>
          </w:p>
        </w:tc>
        <w:tc>
          <w:tcPr>
            <w:tcW w:w="1277" w:type="dxa"/>
          </w:tcPr>
          <w:p w:rsidR="00DF7117" w:rsidRPr="00BB2102" w:rsidRDefault="00DF7117" w:rsidP="00DF7117">
            <w:pPr>
              <w:pStyle w:val="tabteksts"/>
              <w:jc w:val="right"/>
              <w:rPr>
                <w:szCs w:val="18"/>
              </w:rPr>
            </w:pPr>
            <w:r>
              <w:rPr>
                <w:szCs w:val="18"/>
              </w:rPr>
              <w:t>2 092 000</w:t>
            </w:r>
          </w:p>
        </w:tc>
        <w:tc>
          <w:tcPr>
            <w:tcW w:w="1277" w:type="dxa"/>
          </w:tcPr>
          <w:p w:rsidR="00DF7117" w:rsidRPr="00BB2102" w:rsidRDefault="00DF7117" w:rsidP="00DF7117">
            <w:pPr>
              <w:pStyle w:val="tabteksts"/>
              <w:jc w:val="right"/>
              <w:rPr>
                <w:szCs w:val="18"/>
              </w:rPr>
            </w:pPr>
            <w:r>
              <w:rPr>
                <w:szCs w:val="18"/>
              </w:rPr>
              <w:t>2 092 000</w:t>
            </w:r>
          </w:p>
        </w:tc>
      </w:tr>
      <w:tr w:rsidR="00DF7117" w:rsidRPr="00BB2102" w:rsidTr="00DF7117">
        <w:trPr>
          <w:trHeight w:val="142"/>
          <w:jc w:val="center"/>
        </w:trPr>
        <w:tc>
          <w:tcPr>
            <w:tcW w:w="5241" w:type="dxa"/>
            <w:shd w:val="clear" w:color="auto" w:fill="F2F2F2" w:themeFill="background1" w:themeFillShade="F2"/>
            <w:vAlign w:val="center"/>
          </w:tcPr>
          <w:p w:rsidR="00DF7117" w:rsidRPr="00BB2102" w:rsidRDefault="00DF7117" w:rsidP="00DF7117">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DF7117" w:rsidRPr="00BB2102" w:rsidRDefault="00DF7117" w:rsidP="00DF7117">
            <w:pPr>
              <w:pStyle w:val="tabteksts"/>
              <w:jc w:val="right"/>
              <w:rPr>
                <w:szCs w:val="18"/>
                <w:u w:val="single"/>
              </w:rPr>
            </w:pPr>
            <w:r>
              <w:rPr>
                <w:szCs w:val="18"/>
                <w:u w:val="single"/>
              </w:rPr>
              <w:t>327 413</w:t>
            </w:r>
          </w:p>
        </w:tc>
        <w:tc>
          <w:tcPr>
            <w:tcW w:w="1277" w:type="dxa"/>
            <w:shd w:val="clear" w:color="auto" w:fill="F2F2F2" w:themeFill="background1" w:themeFillShade="F2"/>
          </w:tcPr>
          <w:p w:rsidR="00DF7117" w:rsidRPr="00BB2102" w:rsidRDefault="00DF7117" w:rsidP="00DF7117">
            <w:pPr>
              <w:pStyle w:val="tabteksts"/>
              <w:jc w:val="right"/>
              <w:rPr>
                <w:szCs w:val="18"/>
                <w:u w:val="single"/>
              </w:rPr>
            </w:pPr>
            <w:r>
              <w:rPr>
                <w:szCs w:val="18"/>
                <w:u w:val="single"/>
              </w:rPr>
              <w:t>160 421</w:t>
            </w:r>
          </w:p>
        </w:tc>
        <w:tc>
          <w:tcPr>
            <w:tcW w:w="1277" w:type="dxa"/>
            <w:shd w:val="clear" w:color="auto" w:fill="F2F2F2" w:themeFill="background1" w:themeFillShade="F2"/>
          </w:tcPr>
          <w:p w:rsidR="00DF7117" w:rsidRPr="00BB2102" w:rsidRDefault="00DF7117" w:rsidP="00DF7117">
            <w:pPr>
              <w:pStyle w:val="tabteksts"/>
              <w:jc w:val="right"/>
              <w:rPr>
                <w:szCs w:val="18"/>
                <w:u w:val="single"/>
              </w:rPr>
            </w:pPr>
            <w:r>
              <w:rPr>
                <w:szCs w:val="18"/>
                <w:u w:val="single"/>
              </w:rPr>
              <w:t>-166 992</w:t>
            </w:r>
          </w:p>
        </w:tc>
      </w:tr>
      <w:tr w:rsidR="00DF7117" w:rsidRPr="00BB2102" w:rsidTr="00DF7117">
        <w:trPr>
          <w:trHeight w:val="142"/>
          <w:jc w:val="center"/>
        </w:trPr>
        <w:tc>
          <w:tcPr>
            <w:tcW w:w="5241" w:type="dxa"/>
          </w:tcPr>
          <w:p w:rsidR="00DF7117" w:rsidRPr="00BB2102" w:rsidRDefault="00DF7117" w:rsidP="00DF7117">
            <w:pPr>
              <w:pStyle w:val="tabteksts"/>
              <w:rPr>
                <w:i/>
                <w:szCs w:val="18"/>
                <w:lang w:eastAsia="lv-LV"/>
              </w:rPr>
            </w:pPr>
            <w:r>
              <w:rPr>
                <w:i/>
                <w:szCs w:val="18"/>
                <w:lang w:eastAsia="lv-LV"/>
              </w:rPr>
              <w:t>Palielināti</w:t>
            </w:r>
            <w:r w:rsidRPr="00C4465F">
              <w:rPr>
                <w:i/>
                <w:szCs w:val="18"/>
                <w:lang w:eastAsia="lv-LV"/>
              </w:rPr>
              <w:t xml:space="preserve"> izdevumi atbilstoši ieņēmumu </w:t>
            </w:r>
            <w:r>
              <w:rPr>
                <w:i/>
                <w:szCs w:val="18"/>
                <w:lang w:eastAsia="lv-LV"/>
              </w:rPr>
              <w:t xml:space="preserve">palielinājumam </w:t>
            </w:r>
            <w:r w:rsidRPr="00C4465F">
              <w:rPr>
                <w:i/>
                <w:szCs w:val="18"/>
                <w:lang w:eastAsia="lv-LV"/>
              </w:rPr>
              <w:t>par sniegtajiem maksas pakalpojumiem</w:t>
            </w:r>
          </w:p>
        </w:tc>
        <w:tc>
          <w:tcPr>
            <w:tcW w:w="1277" w:type="dxa"/>
          </w:tcPr>
          <w:p w:rsidR="00DF7117" w:rsidRPr="00BB2102" w:rsidRDefault="00DF7117" w:rsidP="00DF7117">
            <w:pPr>
              <w:pStyle w:val="tabteksts"/>
              <w:jc w:val="center"/>
              <w:rPr>
                <w:szCs w:val="18"/>
              </w:rPr>
            </w:pPr>
            <w:r>
              <w:rPr>
                <w:szCs w:val="18"/>
              </w:rPr>
              <w:t>-</w:t>
            </w:r>
          </w:p>
        </w:tc>
        <w:tc>
          <w:tcPr>
            <w:tcW w:w="1277" w:type="dxa"/>
          </w:tcPr>
          <w:p w:rsidR="00DF7117" w:rsidRPr="00BB2102" w:rsidRDefault="00DF7117" w:rsidP="00DF7117">
            <w:pPr>
              <w:pStyle w:val="tabteksts"/>
              <w:jc w:val="right"/>
              <w:rPr>
                <w:szCs w:val="18"/>
              </w:rPr>
            </w:pPr>
            <w:r>
              <w:rPr>
                <w:szCs w:val="18"/>
              </w:rPr>
              <w:t>121 587</w:t>
            </w:r>
          </w:p>
        </w:tc>
        <w:tc>
          <w:tcPr>
            <w:tcW w:w="1277" w:type="dxa"/>
          </w:tcPr>
          <w:p w:rsidR="00DF7117" w:rsidRPr="00BB2102" w:rsidRDefault="00DF7117" w:rsidP="00DF7117">
            <w:pPr>
              <w:pStyle w:val="tabteksts"/>
              <w:jc w:val="right"/>
              <w:rPr>
                <w:szCs w:val="18"/>
              </w:rPr>
            </w:pPr>
            <w:r>
              <w:rPr>
                <w:szCs w:val="18"/>
              </w:rPr>
              <w:t>121 587</w:t>
            </w:r>
          </w:p>
        </w:tc>
      </w:tr>
      <w:tr w:rsidR="00DF7117" w:rsidRPr="00BB2102" w:rsidTr="00DF7117">
        <w:trPr>
          <w:trHeight w:val="142"/>
          <w:jc w:val="center"/>
        </w:trPr>
        <w:tc>
          <w:tcPr>
            <w:tcW w:w="5241" w:type="dxa"/>
          </w:tcPr>
          <w:p w:rsidR="00DF7117" w:rsidRPr="00BB2102" w:rsidRDefault="00DF7117" w:rsidP="00DF7117">
            <w:pPr>
              <w:pStyle w:val="tabteksts"/>
              <w:rPr>
                <w:i/>
                <w:szCs w:val="18"/>
                <w:lang w:eastAsia="lv-LV"/>
              </w:rPr>
            </w:pPr>
            <w:r>
              <w:rPr>
                <w:i/>
                <w:szCs w:val="18"/>
                <w:lang w:eastAsia="lv-LV"/>
              </w:rPr>
              <w:t>Palielināti izdevumi no</w:t>
            </w:r>
            <w:r w:rsidRPr="00C4465F">
              <w:rPr>
                <w:i/>
                <w:szCs w:val="18"/>
                <w:lang w:eastAsia="lv-LV"/>
              </w:rPr>
              <w:t xml:space="preserve"> maksas pakalpojum</w:t>
            </w:r>
            <w:r>
              <w:rPr>
                <w:i/>
                <w:szCs w:val="18"/>
                <w:lang w:eastAsia="lv-LV"/>
              </w:rPr>
              <w:t xml:space="preserve">u un citu pašu ieņēmumu naudas līdzekļu atlikuma uz 2019.gada 1.janvāri </w:t>
            </w:r>
          </w:p>
        </w:tc>
        <w:tc>
          <w:tcPr>
            <w:tcW w:w="1277" w:type="dxa"/>
          </w:tcPr>
          <w:p w:rsidR="00DF7117" w:rsidRPr="00BB2102" w:rsidRDefault="00DF7117" w:rsidP="00DF7117">
            <w:pPr>
              <w:pStyle w:val="tabteksts"/>
              <w:jc w:val="center"/>
              <w:rPr>
                <w:szCs w:val="18"/>
              </w:rPr>
            </w:pPr>
            <w:r>
              <w:rPr>
                <w:szCs w:val="18"/>
              </w:rPr>
              <w:t>-</w:t>
            </w:r>
          </w:p>
        </w:tc>
        <w:tc>
          <w:tcPr>
            <w:tcW w:w="1277" w:type="dxa"/>
          </w:tcPr>
          <w:p w:rsidR="00DF7117" w:rsidRPr="00BB2102" w:rsidRDefault="00DF7117" w:rsidP="00DF7117">
            <w:pPr>
              <w:pStyle w:val="tabteksts"/>
              <w:jc w:val="right"/>
              <w:rPr>
                <w:szCs w:val="18"/>
              </w:rPr>
            </w:pPr>
            <w:r>
              <w:rPr>
                <w:szCs w:val="18"/>
              </w:rPr>
              <w:t>38 834</w:t>
            </w:r>
          </w:p>
        </w:tc>
        <w:tc>
          <w:tcPr>
            <w:tcW w:w="1277" w:type="dxa"/>
          </w:tcPr>
          <w:p w:rsidR="00DF7117" w:rsidRPr="00BB2102" w:rsidRDefault="00DF7117" w:rsidP="00DF7117">
            <w:pPr>
              <w:pStyle w:val="tabteksts"/>
              <w:jc w:val="right"/>
              <w:rPr>
                <w:szCs w:val="18"/>
              </w:rPr>
            </w:pPr>
            <w:r>
              <w:rPr>
                <w:szCs w:val="18"/>
              </w:rPr>
              <w:t>38 834</w:t>
            </w:r>
          </w:p>
        </w:tc>
      </w:tr>
      <w:tr w:rsidR="00DF7117" w:rsidRPr="00BB2102" w:rsidTr="00A45E8C">
        <w:trPr>
          <w:trHeight w:val="142"/>
          <w:jc w:val="center"/>
        </w:trPr>
        <w:tc>
          <w:tcPr>
            <w:tcW w:w="5241" w:type="dxa"/>
            <w:tcBorders>
              <w:bottom w:val="single" w:sz="4" w:space="0" w:color="auto"/>
            </w:tcBorders>
          </w:tcPr>
          <w:p w:rsidR="00DF7117" w:rsidRPr="00BB2102" w:rsidRDefault="00DF7117" w:rsidP="00DF7117">
            <w:pPr>
              <w:pStyle w:val="tabteksts"/>
              <w:rPr>
                <w:i/>
                <w:szCs w:val="18"/>
                <w:lang w:eastAsia="lv-LV"/>
              </w:rPr>
            </w:pPr>
            <w:r w:rsidRPr="009B3009">
              <w:rPr>
                <w:i/>
                <w:szCs w:val="18"/>
                <w:lang w:eastAsia="lv-LV"/>
              </w:rPr>
              <w:t>Samazināti izdevumi, ievērojot paredzēto finansējuma apmēru 2019.gadam darba devēja valsts sociālās apdrošināšanas obligāto iemaksu izmaiņām obligātās veselības apdrošināšanas ieviešanai</w:t>
            </w:r>
          </w:p>
        </w:tc>
        <w:tc>
          <w:tcPr>
            <w:tcW w:w="1277" w:type="dxa"/>
            <w:tcBorders>
              <w:bottom w:val="single" w:sz="4" w:space="0" w:color="auto"/>
            </w:tcBorders>
          </w:tcPr>
          <w:p w:rsidR="00DF7117" w:rsidRPr="00BB2102" w:rsidRDefault="00DF7117" w:rsidP="00DF7117">
            <w:pPr>
              <w:pStyle w:val="tabteksts"/>
              <w:jc w:val="right"/>
              <w:rPr>
                <w:szCs w:val="18"/>
              </w:rPr>
            </w:pPr>
            <w:r>
              <w:rPr>
                <w:szCs w:val="18"/>
              </w:rPr>
              <w:t>138</w:t>
            </w:r>
          </w:p>
        </w:tc>
        <w:tc>
          <w:tcPr>
            <w:tcW w:w="1277" w:type="dxa"/>
            <w:tcBorders>
              <w:bottom w:val="single" w:sz="4" w:space="0" w:color="auto"/>
            </w:tcBorders>
          </w:tcPr>
          <w:p w:rsidR="00DF7117" w:rsidRPr="00BB2102" w:rsidRDefault="00DF7117" w:rsidP="00DF7117">
            <w:pPr>
              <w:pStyle w:val="tabteksts"/>
              <w:jc w:val="center"/>
              <w:rPr>
                <w:szCs w:val="18"/>
              </w:rPr>
            </w:pPr>
            <w:r>
              <w:rPr>
                <w:szCs w:val="18"/>
              </w:rPr>
              <w:t>-</w:t>
            </w:r>
          </w:p>
        </w:tc>
        <w:tc>
          <w:tcPr>
            <w:tcW w:w="1277" w:type="dxa"/>
            <w:tcBorders>
              <w:bottom w:val="single" w:sz="4" w:space="0" w:color="auto"/>
            </w:tcBorders>
          </w:tcPr>
          <w:p w:rsidR="00DF7117" w:rsidRPr="00BB2102" w:rsidRDefault="00DF7117" w:rsidP="00DF7117">
            <w:pPr>
              <w:pStyle w:val="tabteksts"/>
              <w:jc w:val="right"/>
              <w:rPr>
                <w:szCs w:val="18"/>
              </w:rPr>
            </w:pPr>
            <w:r>
              <w:rPr>
                <w:szCs w:val="18"/>
              </w:rPr>
              <w:t>-138</w:t>
            </w:r>
          </w:p>
        </w:tc>
      </w:tr>
      <w:tr w:rsidR="00DF7117" w:rsidRPr="00BB2102" w:rsidTr="00A45E8C">
        <w:trPr>
          <w:trHeight w:val="421"/>
          <w:jc w:val="center"/>
        </w:trPr>
        <w:tc>
          <w:tcPr>
            <w:tcW w:w="5241" w:type="dxa"/>
            <w:tcBorders>
              <w:top w:val="single" w:sz="4" w:space="0" w:color="auto"/>
              <w:left w:val="single" w:sz="4" w:space="0" w:color="auto"/>
              <w:bottom w:val="single" w:sz="4" w:space="0" w:color="auto"/>
              <w:right w:val="single" w:sz="4" w:space="0" w:color="auto"/>
            </w:tcBorders>
          </w:tcPr>
          <w:p w:rsidR="00DF7117" w:rsidRPr="009F3F96" w:rsidRDefault="00DF7117" w:rsidP="00DF7117">
            <w:pPr>
              <w:pStyle w:val="tabteksts"/>
              <w:rPr>
                <w:i/>
                <w:szCs w:val="18"/>
                <w:lang w:eastAsia="lv-LV"/>
              </w:rPr>
            </w:pPr>
            <w:r>
              <w:rPr>
                <w:i/>
                <w:szCs w:val="18"/>
                <w:lang w:eastAsia="lv-LV"/>
              </w:rPr>
              <w:t xml:space="preserve">Samazināti izdevumi no Kultūras ministrijas saņemtā transferta </w:t>
            </w:r>
            <w:r w:rsidRPr="00C72CB0">
              <w:rPr>
                <w:i/>
                <w:szCs w:val="18"/>
                <w:lang w:eastAsia="lv-LV"/>
              </w:rPr>
              <w:t>Latvijas valsts simtgade</w:t>
            </w:r>
            <w:r>
              <w:rPr>
                <w:i/>
                <w:szCs w:val="18"/>
                <w:lang w:eastAsia="lv-LV"/>
              </w:rPr>
              <w:t>s pasākumu īstenošanai</w:t>
            </w:r>
          </w:p>
        </w:tc>
        <w:tc>
          <w:tcPr>
            <w:tcW w:w="1277" w:type="dxa"/>
            <w:tcBorders>
              <w:top w:val="single" w:sz="4" w:space="0" w:color="auto"/>
              <w:left w:val="single" w:sz="4" w:space="0" w:color="auto"/>
              <w:bottom w:val="single" w:sz="4" w:space="0" w:color="auto"/>
              <w:right w:val="single" w:sz="4" w:space="0" w:color="auto"/>
            </w:tcBorders>
          </w:tcPr>
          <w:p w:rsidR="00DF7117" w:rsidRPr="009B3009" w:rsidRDefault="00DF7117" w:rsidP="00DF7117">
            <w:pPr>
              <w:pStyle w:val="tabteksts"/>
              <w:jc w:val="right"/>
              <w:rPr>
                <w:szCs w:val="18"/>
              </w:rPr>
            </w:pPr>
            <w:r w:rsidRPr="009B3009">
              <w:rPr>
                <w:szCs w:val="18"/>
              </w:rPr>
              <w:t>3</w:t>
            </w:r>
            <w:r>
              <w:rPr>
                <w:szCs w:val="18"/>
              </w:rPr>
              <w:t>27 275</w:t>
            </w:r>
          </w:p>
        </w:tc>
        <w:tc>
          <w:tcPr>
            <w:tcW w:w="1277" w:type="dxa"/>
            <w:tcBorders>
              <w:top w:val="single" w:sz="4" w:space="0" w:color="auto"/>
              <w:left w:val="single" w:sz="4" w:space="0" w:color="auto"/>
              <w:bottom w:val="single" w:sz="4" w:space="0" w:color="auto"/>
              <w:right w:val="single" w:sz="4" w:space="0" w:color="auto"/>
            </w:tcBorders>
          </w:tcPr>
          <w:p w:rsidR="00DF7117" w:rsidRPr="009B3009" w:rsidRDefault="00DF7117" w:rsidP="00DF7117">
            <w:pPr>
              <w:pStyle w:val="tabteksts"/>
              <w:jc w:val="center"/>
              <w:rPr>
                <w:szCs w:val="18"/>
              </w:rPr>
            </w:pPr>
            <w:r w:rsidRPr="009B3009">
              <w:rPr>
                <w:szCs w:val="18"/>
              </w:rPr>
              <w:t>-</w:t>
            </w:r>
          </w:p>
        </w:tc>
        <w:tc>
          <w:tcPr>
            <w:tcW w:w="1277" w:type="dxa"/>
            <w:tcBorders>
              <w:top w:val="single" w:sz="4" w:space="0" w:color="auto"/>
              <w:left w:val="single" w:sz="4" w:space="0" w:color="auto"/>
              <w:bottom w:val="single" w:sz="4" w:space="0" w:color="auto"/>
              <w:right w:val="single" w:sz="4" w:space="0" w:color="auto"/>
            </w:tcBorders>
          </w:tcPr>
          <w:p w:rsidR="00DF7117" w:rsidRPr="009B3009" w:rsidRDefault="00DF7117" w:rsidP="00DF7117">
            <w:pPr>
              <w:pStyle w:val="tabteksts"/>
              <w:jc w:val="right"/>
              <w:rPr>
                <w:szCs w:val="18"/>
              </w:rPr>
            </w:pPr>
            <w:r w:rsidRPr="009B3009">
              <w:rPr>
                <w:szCs w:val="18"/>
              </w:rPr>
              <w:t>-</w:t>
            </w:r>
            <w:r>
              <w:rPr>
                <w:szCs w:val="18"/>
              </w:rPr>
              <w:t>327 275</w:t>
            </w:r>
          </w:p>
        </w:tc>
      </w:tr>
    </w:tbl>
    <w:p w:rsidR="009A7FDB" w:rsidRDefault="009A7FDB" w:rsidP="009D5F37">
      <w:pPr>
        <w:spacing w:after="120"/>
      </w:pPr>
    </w:p>
    <w:p w:rsidR="009D5F37" w:rsidRDefault="00DF7117" w:rsidP="00E178D8">
      <w:pPr>
        <w:pStyle w:val="programmas"/>
        <w:spacing w:before="0" w:after="120"/>
      </w:pPr>
      <w:r w:rsidRPr="00C60D77">
        <w:t>2</w:t>
      </w:r>
      <w:r>
        <w:t>9</w:t>
      </w:r>
      <w:r w:rsidRPr="00C60D77">
        <w:t>.</w:t>
      </w:r>
      <w:r>
        <w:t>00</w:t>
      </w:r>
      <w:r w:rsidRPr="00C60D77">
        <w:t xml:space="preserve">.00 </w:t>
      </w:r>
      <w:r>
        <w:t>Enerģētikas politikas ieviešana</w:t>
      </w:r>
    </w:p>
    <w:p w:rsidR="00DF7117" w:rsidRPr="00BB2102" w:rsidRDefault="00DF7117" w:rsidP="00DF7117">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7117" w:rsidRPr="00BB2102" w:rsidTr="00DF7117">
        <w:trPr>
          <w:trHeight w:val="283"/>
          <w:tblHeader/>
          <w:jc w:val="center"/>
        </w:trPr>
        <w:tc>
          <w:tcPr>
            <w:tcW w:w="3378" w:type="dxa"/>
            <w:vAlign w:val="center"/>
          </w:tcPr>
          <w:p w:rsidR="00DF7117" w:rsidRPr="00BB2102" w:rsidRDefault="00DF7117" w:rsidP="00DF7117">
            <w:pPr>
              <w:pStyle w:val="tabteksts"/>
              <w:jc w:val="center"/>
              <w:rPr>
                <w:szCs w:val="24"/>
              </w:rPr>
            </w:pPr>
          </w:p>
        </w:tc>
        <w:tc>
          <w:tcPr>
            <w:tcW w:w="1131" w:type="dxa"/>
          </w:tcPr>
          <w:p w:rsidR="00DF7117" w:rsidRPr="00BB2102" w:rsidRDefault="00DF7117" w:rsidP="00DF7117">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7117" w:rsidRPr="00BB2102" w:rsidRDefault="00DF7117" w:rsidP="00DF7117">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7117" w:rsidRPr="00BB2102" w:rsidRDefault="00357569" w:rsidP="00DF7117">
            <w:pPr>
              <w:pStyle w:val="tabteksts"/>
              <w:jc w:val="center"/>
              <w:rPr>
                <w:szCs w:val="24"/>
                <w:lang w:eastAsia="lv-LV"/>
              </w:rPr>
            </w:pPr>
            <w:r>
              <w:rPr>
                <w:szCs w:val="18"/>
                <w:lang w:eastAsia="lv-LV"/>
              </w:rPr>
              <w:t>2019.gada plāns</w:t>
            </w:r>
          </w:p>
        </w:tc>
        <w:tc>
          <w:tcPr>
            <w:tcW w:w="1132" w:type="dxa"/>
          </w:tcPr>
          <w:p w:rsidR="00DF7117" w:rsidRPr="00BB2102" w:rsidRDefault="00DF7117" w:rsidP="00DF7117">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7117" w:rsidRPr="00BB2102" w:rsidRDefault="00DF7117" w:rsidP="00DF7117">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7117" w:rsidRPr="00BB2102" w:rsidTr="00DF7117">
        <w:trPr>
          <w:trHeight w:val="142"/>
          <w:jc w:val="center"/>
        </w:trPr>
        <w:tc>
          <w:tcPr>
            <w:tcW w:w="3378" w:type="dxa"/>
            <w:shd w:val="clear" w:color="auto" w:fill="D9D9D9" w:themeFill="background1" w:themeFillShade="D9"/>
            <w:vAlign w:val="center"/>
          </w:tcPr>
          <w:p w:rsidR="00DF7117" w:rsidRPr="00BB2102" w:rsidRDefault="00DF7117" w:rsidP="00DF7117">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7117" w:rsidRPr="00BB2102" w:rsidRDefault="00DF7117" w:rsidP="00DF7117">
            <w:pPr>
              <w:pStyle w:val="tabteksts"/>
              <w:jc w:val="right"/>
            </w:pPr>
            <w:r>
              <w:t>83 431 496</w:t>
            </w:r>
          </w:p>
        </w:tc>
        <w:tc>
          <w:tcPr>
            <w:tcW w:w="1132" w:type="dxa"/>
            <w:shd w:val="clear" w:color="auto" w:fill="D9D9D9" w:themeFill="background1" w:themeFillShade="D9"/>
          </w:tcPr>
          <w:p w:rsidR="00DF7117" w:rsidRPr="00BB2102" w:rsidRDefault="00DF7117" w:rsidP="00DF7117">
            <w:pPr>
              <w:pStyle w:val="tabteksts"/>
              <w:jc w:val="right"/>
            </w:pPr>
            <w:r>
              <w:t>118 470 377</w:t>
            </w:r>
          </w:p>
        </w:tc>
        <w:tc>
          <w:tcPr>
            <w:tcW w:w="1132" w:type="dxa"/>
            <w:shd w:val="clear" w:color="auto" w:fill="D9D9D9" w:themeFill="background1" w:themeFillShade="D9"/>
          </w:tcPr>
          <w:p w:rsidR="00DF7117" w:rsidRPr="00BB2102" w:rsidRDefault="00DF7117" w:rsidP="00DF7117">
            <w:pPr>
              <w:pStyle w:val="tabteksts"/>
              <w:jc w:val="right"/>
            </w:pPr>
            <w:r>
              <w:t>45 282 282</w:t>
            </w:r>
          </w:p>
        </w:tc>
        <w:tc>
          <w:tcPr>
            <w:tcW w:w="1132" w:type="dxa"/>
            <w:shd w:val="clear" w:color="auto" w:fill="D9D9D9" w:themeFill="background1" w:themeFillShade="D9"/>
          </w:tcPr>
          <w:p w:rsidR="00DF7117" w:rsidRPr="00BB2102" w:rsidRDefault="00DF7117" w:rsidP="00DF7117">
            <w:pPr>
              <w:pStyle w:val="tabteksts"/>
              <w:jc w:val="right"/>
            </w:pPr>
            <w:r>
              <w:t>49 377 243</w:t>
            </w:r>
          </w:p>
        </w:tc>
        <w:tc>
          <w:tcPr>
            <w:tcW w:w="1132" w:type="dxa"/>
            <w:shd w:val="clear" w:color="auto" w:fill="D9D9D9" w:themeFill="background1" w:themeFillShade="D9"/>
          </w:tcPr>
          <w:p w:rsidR="00DF7117" w:rsidRPr="00BB2102" w:rsidRDefault="00DF7117" w:rsidP="00DF7117">
            <w:pPr>
              <w:pStyle w:val="tabteksts"/>
              <w:jc w:val="right"/>
            </w:pPr>
            <w:r>
              <w:t>28 555 511</w:t>
            </w:r>
          </w:p>
        </w:tc>
      </w:tr>
      <w:tr w:rsidR="00DF7117" w:rsidRPr="00BB2102" w:rsidTr="00DF7117">
        <w:trPr>
          <w:trHeight w:val="283"/>
          <w:jc w:val="center"/>
        </w:trPr>
        <w:tc>
          <w:tcPr>
            <w:tcW w:w="3378" w:type="dxa"/>
            <w:vAlign w:val="center"/>
          </w:tcPr>
          <w:p w:rsidR="00DF7117" w:rsidRPr="00BB2102" w:rsidRDefault="00DF7117" w:rsidP="00DF7117">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7117" w:rsidRPr="00BB2102" w:rsidRDefault="00DF7117" w:rsidP="00DF7117">
            <w:pPr>
              <w:pStyle w:val="tabteksts"/>
              <w:jc w:val="center"/>
            </w:pPr>
            <w:r w:rsidRPr="00BB2102">
              <w:rPr>
                <w:b/>
                <w:bCs/>
              </w:rPr>
              <w:t>×</w:t>
            </w:r>
          </w:p>
        </w:tc>
        <w:tc>
          <w:tcPr>
            <w:tcW w:w="1132" w:type="dxa"/>
          </w:tcPr>
          <w:p w:rsidR="00DF7117" w:rsidRPr="00BB2102" w:rsidRDefault="00DF7117" w:rsidP="00DF7117">
            <w:pPr>
              <w:pStyle w:val="tabteksts"/>
              <w:jc w:val="right"/>
            </w:pPr>
            <w:r>
              <w:t>35 038 881</w:t>
            </w:r>
          </w:p>
        </w:tc>
        <w:tc>
          <w:tcPr>
            <w:tcW w:w="1132" w:type="dxa"/>
          </w:tcPr>
          <w:p w:rsidR="00DF7117" w:rsidRPr="00BB2102" w:rsidRDefault="00DF7117" w:rsidP="00DF7117">
            <w:pPr>
              <w:pStyle w:val="tabteksts"/>
              <w:jc w:val="right"/>
            </w:pPr>
            <w:r>
              <w:t>-73 188 095</w:t>
            </w:r>
          </w:p>
        </w:tc>
        <w:tc>
          <w:tcPr>
            <w:tcW w:w="1132" w:type="dxa"/>
          </w:tcPr>
          <w:p w:rsidR="00DF7117" w:rsidRPr="00BB2102" w:rsidRDefault="00DF7117" w:rsidP="00DF7117">
            <w:pPr>
              <w:pStyle w:val="tabteksts"/>
              <w:jc w:val="right"/>
            </w:pPr>
            <w:r>
              <w:t>4 094 961</w:t>
            </w:r>
          </w:p>
        </w:tc>
        <w:tc>
          <w:tcPr>
            <w:tcW w:w="1132" w:type="dxa"/>
          </w:tcPr>
          <w:p w:rsidR="00DF7117" w:rsidRPr="00BB2102" w:rsidRDefault="00DF7117" w:rsidP="00DF7117">
            <w:pPr>
              <w:pStyle w:val="tabteksts"/>
              <w:jc w:val="right"/>
            </w:pPr>
            <w:r>
              <w:t>-20 821 732</w:t>
            </w:r>
          </w:p>
        </w:tc>
      </w:tr>
      <w:tr w:rsidR="00DF7117" w:rsidRPr="00BB2102" w:rsidTr="00DF7117">
        <w:trPr>
          <w:trHeight w:val="283"/>
          <w:jc w:val="center"/>
        </w:trPr>
        <w:tc>
          <w:tcPr>
            <w:tcW w:w="3378" w:type="dxa"/>
            <w:vAlign w:val="center"/>
          </w:tcPr>
          <w:p w:rsidR="00DF7117" w:rsidRPr="00BB2102" w:rsidRDefault="00DF7117" w:rsidP="00DF7117">
            <w:pPr>
              <w:pStyle w:val="tabteksts"/>
            </w:pPr>
            <w:r w:rsidRPr="00BB2102">
              <w:rPr>
                <w:lang w:eastAsia="lv-LV"/>
              </w:rPr>
              <w:t>Kopējie izdevumi</w:t>
            </w:r>
            <w:r w:rsidRPr="00BB2102">
              <w:t>, % (+/–) pret iepriekšējo gadu</w:t>
            </w:r>
          </w:p>
        </w:tc>
        <w:tc>
          <w:tcPr>
            <w:tcW w:w="1131" w:type="dxa"/>
          </w:tcPr>
          <w:p w:rsidR="00DF7117" w:rsidRPr="00BB2102" w:rsidRDefault="00DF7117" w:rsidP="00DF7117">
            <w:pPr>
              <w:pStyle w:val="tabteksts"/>
              <w:jc w:val="center"/>
            </w:pPr>
            <w:r w:rsidRPr="00BB2102">
              <w:rPr>
                <w:b/>
                <w:bCs/>
              </w:rPr>
              <w:t>×</w:t>
            </w:r>
          </w:p>
        </w:tc>
        <w:tc>
          <w:tcPr>
            <w:tcW w:w="1132" w:type="dxa"/>
          </w:tcPr>
          <w:p w:rsidR="00DF7117" w:rsidRPr="00BB2102" w:rsidRDefault="00DF7117" w:rsidP="00DF7117">
            <w:pPr>
              <w:pStyle w:val="tabteksts"/>
              <w:jc w:val="right"/>
            </w:pPr>
            <w:r>
              <w:t>42,0</w:t>
            </w:r>
          </w:p>
        </w:tc>
        <w:tc>
          <w:tcPr>
            <w:tcW w:w="1132" w:type="dxa"/>
          </w:tcPr>
          <w:p w:rsidR="00DF7117" w:rsidRPr="00BB2102" w:rsidRDefault="00DF7117" w:rsidP="00DF7117">
            <w:pPr>
              <w:pStyle w:val="tabteksts"/>
              <w:jc w:val="right"/>
            </w:pPr>
            <w:r>
              <w:t>-61,8</w:t>
            </w:r>
          </w:p>
        </w:tc>
        <w:tc>
          <w:tcPr>
            <w:tcW w:w="1132" w:type="dxa"/>
          </w:tcPr>
          <w:p w:rsidR="00DF7117" w:rsidRPr="00BB2102" w:rsidRDefault="00DF7117" w:rsidP="00DF7117">
            <w:pPr>
              <w:pStyle w:val="tabteksts"/>
              <w:jc w:val="right"/>
            </w:pPr>
            <w:r>
              <w:t>9,0</w:t>
            </w:r>
          </w:p>
        </w:tc>
        <w:tc>
          <w:tcPr>
            <w:tcW w:w="1132" w:type="dxa"/>
          </w:tcPr>
          <w:p w:rsidR="00DF7117" w:rsidRPr="00BB2102" w:rsidRDefault="00DF7117" w:rsidP="00DF7117">
            <w:pPr>
              <w:pStyle w:val="tabteksts"/>
              <w:jc w:val="right"/>
            </w:pPr>
            <w:r>
              <w:t>-42,2</w:t>
            </w:r>
          </w:p>
        </w:tc>
      </w:tr>
      <w:tr w:rsidR="00DF7117" w:rsidRPr="00BB2102" w:rsidTr="00DF7117">
        <w:trPr>
          <w:trHeight w:val="142"/>
          <w:jc w:val="center"/>
        </w:trPr>
        <w:tc>
          <w:tcPr>
            <w:tcW w:w="3378" w:type="dxa"/>
          </w:tcPr>
          <w:p w:rsidR="00DF7117" w:rsidRPr="00BB2102" w:rsidRDefault="00DF7117" w:rsidP="00DF7117">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DF7117" w:rsidRPr="00BB2102" w:rsidRDefault="00DF7117" w:rsidP="00DF7117">
            <w:pPr>
              <w:pStyle w:val="tabteksts"/>
              <w:jc w:val="center"/>
              <w:rPr>
                <w:szCs w:val="18"/>
              </w:rPr>
            </w:pPr>
            <w:r>
              <w:rPr>
                <w:szCs w:val="18"/>
              </w:rPr>
              <w:t>-</w:t>
            </w:r>
          </w:p>
        </w:tc>
        <w:tc>
          <w:tcPr>
            <w:tcW w:w="1132" w:type="dxa"/>
          </w:tcPr>
          <w:p w:rsidR="00DF7117" w:rsidRPr="00BB2102" w:rsidRDefault="00DF7117" w:rsidP="00DF7117">
            <w:pPr>
              <w:pStyle w:val="tabteksts"/>
              <w:jc w:val="right"/>
              <w:rPr>
                <w:szCs w:val="18"/>
              </w:rPr>
            </w:pPr>
            <w:r>
              <w:rPr>
                <w:szCs w:val="18"/>
              </w:rPr>
              <w:t>114 423</w:t>
            </w:r>
          </w:p>
        </w:tc>
        <w:tc>
          <w:tcPr>
            <w:tcW w:w="1132" w:type="dxa"/>
          </w:tcPr>
          <w:p w:rsidR="00DF7117" w:rsidRPr="00BB2102" w:rsidRDefault="00DF7117" w:rsidP="00DF7117">
            <w:pPr>
              <w:pStyle w:val="tabteksts"/>
              <w:jc w:val="right"/>
              <w:rPr>
                <w:szCs w:val="18"/>
              </w:rPr>
            </w:pPr>
            <w:r>
              <w:rPr>
                <w:szCs w:val="18"/>
              </w:rPr>
              <w:t>462 346</w:t>
            </w:r>
          </w:p>
        </w:tc>
        <w:tc>
          <w:tcPr>
            <w:tcW w:w="1132" w:type="dxa"/>
          </w:tcPr>
          <w:p w:rsidR="00DF7117" w:rsidRPr="00BB2102" w:rsidRDefault="00DF7117" w:rsidP="00DF7117">
            <w:pPr>
              <w:pStyle w:val="tabteksts"/>
              <w:jc w:val="right"/>
              <w:rPr>
                <w:szCs w:val="18"/>
              </w:rPr>
            </w:pPr>
            <w:r>
              <w:rPr>
                <w:szCs w:val="18"/>
              </w:rPr>
              <w:t>201 566</w:t>
            </w:r>
          </w:p>
        </w:tc>
        <w:tc>
          <w:tcPr>
            <w:tcW w:w="1132" w:type="dxa"/>
          </w:tcPr>
          <w:p w:rsidR="00DF7117" w:rsidRPr="00BB2102" w:rsidRDefault="00DF7117" w:rsidP="00DF7117">
            <w:pPr>
              <w:pStyle w:val="tabteksts"/>
              <w:jc w:val="right"/>
              <w:rPr>
                <w:szCs w:val="18"/>
              </w:rPr>
            </w:pPr>
            <w:r>
              <w:rPr>
                <w:szCs w:val="18"/>
              </w:rPr>
              <w:t>101 430</w:t>
            </w:r>
          </w:p>
        </w:tc>
      </w:tr>
      <w:tr w:rsidR="00DF7117" w:rsidRPr="00BB2102" w:rsidTr="00DF7117">
        <w:trPr>
          <w:trHeight w:val="183"/>
          <w:jc w:val="center"/>
        </w:trPr>
        <w:tc>
          <w:tcPr>
            <w:tcW w:w="3378" w:type="dxa"/>
          </w:tcPr>
          <w:p w:rsidR="00DF7117" w:rsidRPr="00BB2102" w:rsidRDefault="00DF7117" w:rsidP="00DF7117">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DF7117" w:rsidRPr="00BB2102" w:rsidRDefault="00DF7117" w:rsidP="00DF7117">
            <w:pPr>
              <w:pStyle w:val="tabteksts"/>
              <w:jc w:val="center"/>
              <w:rPr>
                <w:szCs w:val="18"/>
              </w:rPr>
            </w:pPr>
            <w:r>
              <w:rPr>
                <w:szCs w:val="18"/>
              </w:rPr>
              <w:t>-</w:t>
            </w:r>
          </w:p>
        </w:tc>
        <w:tc>
          <w:tcPr>
            <w:tcW w:w="1132" w:type="dxa"/>
          </w:tcPr>
          <w:p w:rsidR="00DF7117" w:rsidRPr="00BB2102" w:rsidRDefault="00DF7117" w:rsidP="00DF7117">
            <w:pPr>
              <w:pStyle w:val="tabteksts"/>
              <w:jc w:val="right"/>
              <w:rPr>
                <w:szCs w:val="18"/>
              </w:rPr>
            </w:pPr>
            <w:r w:rsidRPr="008E7A3C">
              <w:rPr>
                <w:szCs w:val="18"/>
              </w:rPr>
              <w:t>3</w:t>
            </w:r>
          </w:p>
        </w:tc>
        <w:tc>
          <w:tcPr>
            <w:tcW w:w="1132" w:type="dxa"/>
          </w:tcPr>
          <w:p w:rsidR="00DF7117" w:rsidRPr="00BB2102" w:rsidRDefault="00DF7117" w:rsidP="00DF7117">
            <w:pPr>
              <w:pStyle w:val="tabteksts"/>
              <w:jc w:val="right"/>
              <w:rPr>
                <w:szCs w:val="18"/>
              </w:rPr>
            </w:pPr>
            <w:r>
              <w:rPr>
                <w:szCs w:val="18"/>
              </w:rPr>
              <w:t>12</w:t>
            </w:r>
          </w:p>
        </w:tc>
        <w:tc>
          <w:tcPr>
            <w:tcW w:w="1132" w:type="dxa"/>
          </w:tcPr>
          <w:p w:rsidR="00DF7117" w:rsidRPr="00BB2102" w:rsidRDefault="00DF7117" w:rsidP="00DF7117">
            <w:pPr>
              <w:pStyle w:val="tabteksts"/>
              <w:jc w:val="right"/>
              <w:rPr>
                <w:szCs w:val="18"/>
              </w:rPr>
            </w:pPr>
            <w:r>
              <w:rPr>
                <w:szCs w:val="18"/>
              </w:rPr>
              <w:t>12</w:t>
            </w:r>
          </w:p>
        </w:tc>
        <w:tc>
          <w:tcPr>
            <w:tcW w:w="1132" w:type="dxa"/>
          </w:tcPr>
          <w:p w:rsidR="00DF7117" w:rsidRPr="00BB2102" w:rsidRDefault="00DF7117" w:rsidP="00DF7117">
            <w:pPr>
              <w:pStyle w:val="tabteksts"/>
              <w:jc w:val="right"/>
              <w:rPr>
                <w:szCs w:val="18"/>
              </w:rPr>
            </w:pPr>
            <w:r>
              <w:rPr>
                <w:szCs w:val="18"/>
              </w:rPr>
              <w:t>2</w:t>
            </w:r>
          </w:p>
        </w:tc>
      </w:tr>
      <w:tr w:rsidR="00DF7117" w:rsidRPr="00BB2102" w:rsidTr="00DF7117">
        <w:trPr>
          <w:trHeight w:val="244"/>
          <w:jc w:val="center"/>
        </w:trPr>
        <w:tc>
          <w:tcPr>
            <w:tcW w:w="3378" w:type="dxa"/>
          </w:tcPr>
          <w:p w:rsidR="00DF7117" w:rsidRPr="00BB2102" w:rsidRDefault="00DF7117" w:rsidP="00DF7117">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DF7117" w:rsidRPr="00BB2102" w:rsidRDefault="00DF7117" w:rsidP="00DF7117">
            <w:pPr>
              <w:pStyle w:val="tabteksts"/>
              <w:jc w:val="center"/>
              <w:rPr>
                <w:szCs w:val="18"/>
              </w:rPr>
            </w:pPr>
            <w:r>
              <w:rPr>
                <w:szCs w:val="18"/>
              </w:rPr>
              <w:t>-</w:t>
            </w:r>
          </w:p>
        </w:tc>
        <w:tc>
          <w:tcPr>
            <w:tcW w:w="1132" w:type="dxa"/>
          </w:tcPr>
          <w:p w:rsidR="00DF7117" w:rsidRPr="00BB2102" w:rsidRDefault="00DF7117" w:rsidP="00DF7117">
            <w:pPr>
              <w:pStyle w:val="tabteksts"/>
              <w:jc w:val="right"/>
              <w:rPr>
                <w:szCs w:val="18"/>
              </w:rPr>
            </w:pPr>
            <w:r>
              <w:rPr>
                <w:szCs w:val="18"/>
              </w:rPr>
              <w:t>2 695</w:t>
            </w:r>
          </w:p>
        </w:tc>
        <w:tc>
          <w:tcPr>
            <w:tcW w:w="1132" w:type="dxa"/>
          </w:tcPr>
          <w:p w:rsidR="00DF7117" w:rsidRPr="00BB2102" w:rsidRDefault="00DF7117" w:rsidP="00DF7117">
            <w:pPr>
              <w:pStyle w:val="tabteksts"/>
              <w:jc w:val="right"/>
              <w:rPr>
                <w:szCs w:val="18"/>
              </w:rPr>
            </w:pPr>
            <w:r>
              <w:rPr>
                <w:szCs w:val="18"/>
              </w:rPr>
              <w:t>3 107</w:t>
            </w:r>
          </w:p>
        </w:tc>
        <w:tc>
          <w:tcPr>
            <w:tcW w:w="1132" w:type="dxa"/>
          </w:tcPr>
          <w:p w:rsidR="00DF7117" w:rsidRPr="00BB2102" w:rsidRDefault="00DF7117" w:rsidP="00DF7117">
            <w:pPr>
              <w:pStyle w:val="tabteksts"/>
              <w:jc w:val="right"/>
              <w:rPr>
                <w:szCs w:val="18"/>
              </w:rPr>
            </w:pPr>
            <w:r>
              <w:rPr>
                <w:szCs w:val="18"/>
              </w:rPr>
              <w:t>1 296</w:t>
            </w:r>
          </w:p>
        </w:tc>
        <w:tc>
          <w:tcPr>
            <w:tcW w:w="1132" w:type="dxa"/>
          </w:tcPr>
          <w:p w:rsidR="00DF7117" w:rsidRPr="00BB2102" w:rsidRDefault="00DF7117" w:rsidP="00DF7117">
            <w:pPr>
              <w:pStyle w:val="tabteksts"/>
              <w:jc w:val="right"/>
              <w:rPr>
                <w:szCs w:val="18"/>
              </w:rPr>
            </w:pPr>
            <w:r w:rsidRPr="008E7A3C">
              <w:rPr>
                <w:szCs w:val="18"/>
              </w:rPr>
              <w:t>4 226</w:t>
            </w:r>
          </w:p>
        </w:tc>
      </w:tr>
      <w:tr w:rsidR="00DF7117" w:rsidRPr="00BB2102" w:rsidTr="00DF7117">
        <w:trPr>
          <w:trHeight w:val="567"/>
          <w:jc w:val="center"/>
        </w:trPr>
        <w:tc>
          <w:tcPr>
            <w:tcW w:w="3378" w:type="dxa"/>
            <w:vAlign w:val="center"/>
          </w:tcPr>
          <w:p w:rsidR="00DF7117" w:rsidRPr="00BB2102" w:rsidRDefault="00DF7117" w:rsidP="00DF7117">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DF7117" w:rsidRPr="00BB2102" w:rsidRDefault="00DF7117" w:rsidP="00DF7117">
            <w:pPr>
              <w:pStyle w:val="tabteksts"/>
              <w:jc w:val="center"/>
              <w:rPr>
                <w:szCs w:val="18"/>
              </w:rPr>
            </w:pPr>
            <w:r>
              <w:rPr>
                <w:szCs w:val="18"/>
              </w:rPr>
              <w:t>-</w:t>
            </w:r>
          </w:p>
        </w:tc>
        <w:tc>
          <w:tcPr>
            <w:tcW w:w="1132" w:type="dxa"/>
          </w:tcPr>
          <w:p w:rsidR="00DF7117" w:rsidRPr="00BB2102" w:rsidRDefault="00DF7117" w:rsidP="00DF7117">
            <w:pPr>
              <w:pStyle w:val="tabteksts"/>
              <w:jc w:val="right"/>
              <w:rPr>
                <w:szCs w:val="18"/>
              </w:rPr>
            </w:pPr>
            <w:r>
              <w:rPr>
                <w:szCs w:val="18"/>
              </w:rPr>
              <w:t>17 409</w:t>
            </w:r>
          </w:p>
        </w:tc>
        <w:tc>
          <w:tcPr>
            <w:tcW w:w="1132" w:type="dxa"/>
          </w:tcPr>
          <w:p w:rsidR="00DF7117" w:rsidRPr="008E7A3C" w:rsidRDefault="00DF7117" w:rsidP="00DF7117">
            <w:pPr>
              <w:pStyle w:val="tabteksts"/>
              <w:jc w:val="right"/>
              <w:rPr>
                <w:szCs w:val="18"/>
              </w:rPr>
            </w:pPr>
            <w:r w:rsidRPr="008E7A3C">
              <w:rPr>
                <w:szCs w:val="18"/>
              </w:rPr>
              <w:t>15 000</w:t>
            </w:r>
          </w:p>
        </w:tc>
        <w:tc>
          <w:tcPr>
            <w:tcW w:w="1132" w:type="dxa"/>
          </w:tcPr>
          <w:p w:rsidR="00DF7117" w:rsidRPr="008E7A3C" w:rsidRDefault="00DF7117" w:rsidP="00DF7117">
            <w:pPr>
              <w:pStyle w:val="tabteksts"/>
              <w:jc w:val="right"/>
              <w:rPr>
                <w:szCs w:val="18"/>
              </w:rPr>
            </w:pPr>
            <w:r w:rsidRPr="008E7A3C">
              <w:rPr>
                <w:szCs w:val="18"/>
              </w:rPr>
              <w:t>15 000</w:t>
            </w:r>
          </w:p>
        </w:tc>
        <w:tc>
          <w:tcPr>
            <w:tcW w:w="1132" w:type="dxa"/>
          </w:tcPr>
          <w:p w:rsidR="00DF7117" w:rsidRPr="008E7A3C" w:rsidRDefault="00DF7117" w:rsidP="00DF7117">
            <w:pPr>
              <w:pStyle w:val="tabteksts"/>
              <w:jc w:val="center"/>
              <w:rPr>
                <w:szCs w:val="18"/>
              </w:rPr>
            </w:pPr>
            <w:r w:rsidRPr="008E7A3C">
              <w:rPr>
                <w:szCs w:val="18"/>
              </w:rPr>
              <w:t>-</w:t>
            </w:r>
          </w:p>
          <w:p w:rsidR="00DF7117" w:rsidRPr="008E7A3C" w:rsidRDefault="00DF7117" w:rsidP="00DF7117">
            <w:pPr>
              <w:pStyle w:val="tabteksts"/>
              <w:jc w:val="right"/>
              <w:rPr>
                <w:szCs w:val="18"/>
              </w:rPr>
            </w:pPr>
          </w:p>
        </w:tc>
      </w:tr>
    </w:tbl>
    <w:p w:rsidR="009D5F37" w:rsidRDefault="009D5F37" w:rsidP="00DF7117">
      <w:pPr>
        <w:spacing w:after="120"/>
        <w:rPr>
          <w:u w:val="single"/>
        </w:rPr>
      </w:pPr>
    </w:p>
    <w:p w:rsidR="00DF7117" w:rsidRPr="00161438" w:rsidRDefault="00DF7117" w:rsidP="00DF7117">
      <w:pPr>
        <w:pStyle w:val="programmas"/>
        <w:spacing w:before="0" w:after="120"/>
      </w:pPr>
      <w:r w:rsidRPr="00C60D77">
        <w:t>2</w:t>
      </w:r>
      <w:r>
        <w:t>9</w:t>
      </w:r>
      <w:r w:rsidRPr="00C60D77">
        <w:t>.</w:t>
      </w:r>
      <w:r>
        <w:t>01</w:t>
      </w:r>
      <w:r w:rsidRPr="00C60D77">
        <w:t xml:space="preserve">.00 </w:t>
      </w:r>
      <w:r>
        <w:t xml:space="preserve">Naftas produktu rezervju uzturēšana </w:t>
      </w:r>
    </w:p>
    <w:p w:rsidR="00DF7117" w:rsidRDefault="00DF7117" w:rsidP="00DF7117">
      <w:pPr>
        <w:spacing w:after="120"/>
        <w:rPr>
          <w:u w:val="single"/>
        </w:rPr>
      </w:pPr>
      <w:r>
        <w:rPr>
          <w:u w:val="single"/>
        </w:rPr>
        <w:t>Apakšp</w:t>
      </w:r>
      <w:r w:rsidRPr="00BB2102">
        <w:rPr>
          <w:u w:val="single"/>
        </w:rPr>
        <w:t xml:space="preserve">rogrammas </w:t>
      </w:r>
      <w:r>
        <w:rPr>
          <w:u w:val="single"/>
        </w:rPr>
        <w:t>mērķis:</w:t>
      </w:r>
    </w:p>
    <w:p w:rsidR="00027D7A" w:rsidRPr="00027D7A" w:rsidRDefault="00DF7117" w:rsidP="00027D7A">
      <w:pPr>
        <w:spacing w:after="120"/>
        <w:ind w:firstLine="720"/>
        <w:rPr>
          <w:szCs w:val="24"/>
          <w:lang w:eastAsia="lv-LV"/>
        </w:rPr>
      </w:pPr>
      <w:r w:rsidRPr="00DE3F64">
        <w:rPr>
          <w:szCs w:val="24"/>
          <w:lang w:eastAsia="lv-LV"/>
        </w:rPr>
        <w:t xml:space="preserve">nodrošināt valsts naftas produktu obligāto rezervju uzturēšanu, saskaņā ar </w:t>
      </w:r>
      <w:r w:rsidRPr="003B79B9">
        <w:rPr>
          <w:szCs w:val="24"/>
          <w:lang w:eastAsia="lv-LV"/>
        </w:rPr>
        <w:t xml:space="preserve">Padomes 2009.gada 14.septembra Direktīvas 2009/119/EK, </w:t>
      </w:r>
      <w:r w:rsidRPr="00DE3F64">
        <w:rPr>
          <w:szCs w:val="24"/>
          <w:lang w:eastAsia="lv-LV"/>
        </w:rPr>
        <w:t>ar ko dalībvalstīm uzliek pienākumu uzturēt jēlnaftas un/vai naftas produktu obligātas rezerves</w:t>
      </w:r>
      <w:r w:rsidRPr="003B79B9">
        <w:rPr>
          <w:szCs w:val="24"/>
          <w:lang w:eastAsia="lv-LV"/>
        </w:rPr>
        <w:t xml:space="preserve"> nosacījum</w:t>
      </w:r>
      <w:r>
        <w:rPr>
          <w:szCs w:val="24"/>
          <w:lang w:eastAsia="lv-LV"/>
        </w:rPr>
        <w:t>iem</w:t>
      </w:r>
      <w:r w:rsidRPr="00DE3F64">
        <w:rPr>
          <w:szCs w:val="24"/>
          <w:lang w:eastAsia="lv-LV"/>
        </w:rPr>
        <w:t>.</w:t>
      </w:r>
    </w:p>
    <w:p w:rsidR="00DF7117" w:rsidRPr="00BB2102" w:rsidRDefault="00DF7117" w:rsidP="00DF7117">
      <w:pPr>
        <w:spacing w:after="120"/>
        <w:rPr>
          <w:u w:val="single"/>
        </w:rPr>
      </w:pPr>
      <w:r>
        <w:rPr>
          <w:u w:val="single"/>
        </w:rPr>
        <w:t>Galvenā aktivitāte:</w:t>
      </w:r>
    </w:p>
    <w:p w:rsidR="00DF7117" w:rsidRPr="00DE3F64" w:rsidRDefault="00DF7117" w:rsidP="00DF7117">
      <w:pPr>
        <w:spacing w:after="120"/>
        <w:ind w:firstLine="709"/>
      </w:pPr>
      <w:r>
        <w:rPr>
          <w:bCs/>
          <w:iCs/>
        </w:rPr>
        <w:lastRenderedPageBreak/>
        <w:t xml:space="preserve">nodrošināt, ka </w:t>
      </w:r>
      <w:r w:rsidRPr="00DE3F64">
        <w:rPr>
          <w:bCs/>
          <w:iCs/>
        </w:rPr>
        <w:t>naftas produktu drošības rezerves uzglabā komersanti, kuri ir uzvarējuši Ekonomikas ministrijas izsludinātajā iepirkumā.</w:t>
      </w:r>
    </w:p>
    <w:p w:rsidR="00DF7117" w:rsidRPr="00BB2102" w:rsidRDefault="00DF7117" w:rsidP="00DF7117">
      <w:pPr>
        <w:spacing w:after="120"/>
      </w:pPr>
      <w:r w:rsidRPr="00BB2102">
        <w:rPr>
          <w:u w:val="single"/>
        </w:rPr>
        <w:t>Programmas izpildītājs</w:t>
      </w:r>
      <w:r w:rsidRPr="00BB2102">
        <w:t xml:space="preserve">: </w:t>
      </w:r>
      <w:r>
        <w:t>Ekonomikas ministrija.</w:t>
      </w:r>
    </w:p>
    <w:p w:rsidR="00DF7117" w:rsidRPr="00BB2102" w:rsidRDefault="00DF7117" w:rsidP="00DF7117">
      <w:pPr>
        <w:spacing w:after="120"/>
        <w:rPr>
          <w:szCs w:val="24"/>
          <w:lang w:eastAsia="lv-LV"/>
        </w:rPr>
      </w:pPr>
    </w:p>
    <w:p w:rsidR="00DF7117" w:rsidRPr="00BB2102" w:rsidRDefault="00DF7117" w:rsidP="00DF7117">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DF7117" w:rsidRPr="00BB2102" w:rsidTr="00DF7117">
        <w:trPr>
          <w:tblHeader/>
          <w:jc w:val="center"/>
        </w:trPr>
        <w:tc>
          <w:tcPr>
            <w:tcW w:w="4248" w:type="dxa"/>
          </w:tcPr>
          <w:p w:rsidR="00DF7117" w:rsidRPr="00BB2102" w:rsidRDefault="00DF7117" w:rsidP="00DF7117">
            <w:pPr>
              <w:pStyle w:val="tabteksts"/>
              <w:jc w:val="center"/>
              <w:rPr>
                <w:szCs w:val="18"/>
              </w:rPr>
            </w:pPr>
          </w:p>
        </w:tc>
        <w:tc>
          <w:tcPr>
            <w:tcW w:w="964" w:type="dxa"/>
          </w:tcPr>
          <w:p w:rsidR="00DF7117" w:rsidRPr="00BB2102" w:rsidRDefault="00DF7117" w:rsidP="00DF7117">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DF7117" w:rsidRPr="00BB2102" w:rsidRDefault="00DF7117" w:rsidP="00DF7117">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DF7117" w:rsidRPr="00BB2102" w:rsidRDefault="00357569" w:rsidP="00DF7117">
            <w:pPr>
              <w:pStyle w:val="tabteksts"/>
              <w:jc w:val="center"/>
              <w:rPr>
                <w:szCs w:val="18"/>
                <w:lang w:eastAsia="lv-LV"/>
              </w:rPr>
            </w:pPr>
            <w:r>
              <w:rPr>
                <w:szCs w:val="18"/>
                <w:lang w:eastAsia="lv-LV"/>
              </w:rPr>
              <w:t>2019.gada plāns</w:t>
            </w:r>
          </w:p>
        </w:tc>
        <w:tc>
          <w:tcPr>
            <w:tcW w:w="965" w:type="dxa"/>
          </w:tcPr>
          <w:p w:rsidR="00DF7117" w:rsidRPr="00BB2102" w:rsidRDefault="00DF7117" w:rsidP="00DF7117">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DF7117" w:rsidRPr="00BB2102" w:rsidRDefault="00DF7117" w:rsidP="00DF7117">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DF7117" w:rsidRPr="00BB2102" w:rsidTr="00DF7117">
        <w:trPr>
          <w:jc w:val="center"/>
        </w:trPr>
        <w:tc>
          <w:tcPr>
            <w:tcW w:w="9072" w:type="dxa"/>
            <w:gridSpan w:val="6"/>
            <w:shd w:val="clear" w:color="auto" w:fill="D9D9D9" w:themeFill="background1" w:themeFillShade="D9"/>
            <w:vAlign w:val="center"/>
          </w:tcPr>
          <w:p w:rsidR="00DF7117" w:rsidRPr="00DE3F64" w:rsidRDefault="00DF7117" w:rsidP="00DF7117">
            <w:pPr>
              <w:pStyle w:val="tabteksts"/>
              <w:jc w:val="center"/>
              <w:rPr>
                <w:szCs w:val="18"/>
              </w:rPr>
            </w:pPr>
            <w:r w:rsidRPr="00DE3F64">
              <w:rPr>
                <w:szCs w:val="18"/>
                <w:lang w:eastAsia="lv-LV"/>
              </w:rPr>
              <w:t>Nodrošinātas naftas produktu rezerves</w:t>
            </w:r>
          </w:p>
        </w:tc>
      </w:tr>
      <w:tr w:rsidR="00DF7117" w:rsidRPr="00BB2102" w:rsidTr="00DF7117">
        <w:trPr>
          <w:jc w:val="center"/>
        </w:trPr>
        <w:tc>
          <w:tcPr>
            <w:tcW w:w="4248" w:type="dxa"/>
          </w:tcPr>
          <w:p w:rsidR="00DF7117" w:rsidRPr="005D0C2A" w:rsidRDefault="00DF7117" w:rsidP="00DF7117">
            <w:pPr>
              <w:pStyle w:val="tabteksts"/>
            </w:pPr>
            <w:r w:rsidRPr="005D0C2A">
              <w:t>Nodrošinātas naftas produktu rezerves enerģētiskās krīzes gadījumam apjomā, kas atbilst dienas vidējā tīrā importa daudzumam 90 dienu laikā (% no noteiktā apjoma)</w:t>
            </w:r>
          </w:p>
        </w:tc>
        <w:tc>
          <w:tcPr>
            <w:tcW w:w="964" w:type="dxa"/>
          </w:tcPr>
          <w:p w:rsidR="00DF7117" w:rsidRPr="005D0C2A" w:rsidRDefault="00DF7117" w:rsidP="00DF7117">
            <w:pPr>
              <w:pStyle w:val="tabteksts"/>
              <w:jc w:val="center"/>
            </w:pPr>
            <w:r w:rsidRPr="005D0C2A">
              <w:rPr>
                <w:szCs w:val="18"/>
              </w:rPr>
              <w:t>100</w:t>
            </w:r>
          </w:p>
        </w:tc>
        <w:tc>
          <w:tcPr>
            <w:tcW w:w="965" w:type="dxa"/>
          </w:tcPr>
          <w:p w:rsidR="00DF7117" w:rsidRPr="005D0C2A" w:rsidRDefault="00DF7117" w:rsidP="00DF7117">
            <w:pPr>
              <w:pStyle w:val="tabteksts"/>
              <w:jc w:val="center"/>
            </w:pPr>
            <w:r w:rsidRPr="005D0C2A">
              <w:rPr>
                <w:szCs w:val="18"/>
              </w:rPr>
              <w:t>100</w:t>
            </w:r>
          </w:p>
        </w:tc>
        <w:tc>
          <w:tcPr>
            <w:tcW w:w="965" w:type="dxa"/>
          </w:tcPr>
          <w:p w:rsidR="00DF7117" w:rsidRPr="005D0C2A" w:rsidRDefault="00DF7117" w:rsidP="00DF7117">
            <w:pPr>
              <w:pStyle w:val="tabteksts"/>
              <w:jc w:val="center"/>
            </w:pPr>
            <w:r w:rsidRPr="005D0C2A">
              <w:rPr>
                <w:szCs w:val="18"/>
              </w:rPr>
              <w:t>100</w:t>
            </w:r>
          </w:p>
        </w:tc>
        <w:tc>
          <w:tcPr>
            <w:tcW w:w="965" w:type="dxa"/>
          </w:tcPr>
          <w:p w:rsidR="00DF7117" w:rsidRPr="005D0C2A" w:rsidRDefault="00DF7117" w:rsidP="00DF7117">
            <w:pPr>
              <w:pStyle w:val="tabteksts"/>
              <w:jc w:val="center"/>
            </w:pPr>
            <w:r w:rsidRPr="005D0C2A">
              <w:rPr>
                <w:szCs w:val="18"/>
              </w:rPr>
              <w:t>100</w:t>
            </w:r>
          </w:p>
        </w:tc>
        <w:tc>
          <w:tcPr>
            <w:tcW w:w="965" w:type="dxa"/>
          </w:tcPr>
          <w:p w:rsidR="00DF7117" w:rsidRPr="005D0C2A" w:rsidRDefault="00DF7117" w:rsidP="00DF7117">
            <w:pPr>
              <w:pStyle w:val="tabteksts"/>
              <w:jc w:val="center"/>
            </w:pPr>
            <w:r w:rsidRPr="005D0C2A">
              <w:rPr>
                <w:szCs w:val="18"/>
              </w:rPr>
              <w:t>100</w:t>
            </w:r>
          </w:p>
        </w:tc>
      </w:tr>
    </w:tbl>
    <w:p w:rsidR="00DF7117" w:rsidRPr="00BB2102" w:rsidRDefault="00DF7117" w:rsidP="00DF7117">
      <w:pPr>
        <w:spacing w:after="120"/>
      </w:pPr>
    </w:p>
    <w:p w:rsidR="00DF7117" w:rsidRPr="00BB2102" w:rsidRDefault="00DF7117" w:rsidP="00DF7117">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7117" w:rsidRPr="00BB2102" w:rsidTr="00DF7117">
        <w:trPr>
          <w:trHeight w:val="283"/>
          <w:tblHeader/>
          <w:jc w:val="center"/>
        </w:trPr>
        <w:tc>
          <w:tcPr>
            <w:tcW w:w="3378" w:type="dxa"/>
            <w:vAlign w:val="center"/>
          </w:tcPr>
          <w:p w:rsidR="00DF7117" w:rsidRPr="00BB2102" w:rsidRDefault="00DF7117" w:rsidP="00DF7117">
            <w:pPr>
              <w:pStyle w:val="tabteksts"/>
              <w:jc w:val="center"/>
              <w:rPr>
                <w:szCs w:val="24"/>
              </w:rPr>
            </w:pPr>
          </w:p>
        </w:tc>
        <w:tc>
          <w:tcPr>
            <w:tcW w:w="1131" w:type="dxa"/>
          </w:tcPr>
          <w:p w:rsidR="00DF7117" w:rsidRPr="00BB2102" w:rsidRDefault="00DF7117" w:rsidP="00DF7117">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7117" w:rsidRPr="00BB2102" w:rsidRDefault="00DF7117" w:rsidP="00DF7117">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7117" w:rsidRPr="00BB2102" w:rsidRDefault="00357569" w:rsidP="00DF7117">
            <w:pPr>
              <w:pStyle w:val="tabteksts"/>
              <w:jc w:val="center"/>
              <w:rPr>
                <w:szCs w:val="24"/>
                <w:lang w:eastAsia="lv-LV"/>
              </w:rPr>
            </w:pPr>
            <w:r>
              <w:rPr>
                <w:szCs w:val="18"/>
                <w:lang w:eastAsia="lv-LV"/>
              </w:rPr>
              <w:t>2019.gada plāns</w:t>
            </w:r>
          </w:p>
        </w:tc>
        <w:tc>
          <w:tcPr>
            <w:tcW w:w="1132" w:type="dxa"/>
          </w:tcPr>
          <w:p w:rsidR="00DF7117" w:rsidRPr="00BB2102" w:rsidRDefault="00DF7117" w:rsidP="00DF7117">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7117" w:rsidRPr="00BB2102" w:rsidRDefault="00DF7117" w:rsidP="00DF7117">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7117" w:rsidRPr="00BB2102" w:rsidTr="00DF7117">
        <w:trPr>
          <w:trHeight w:val="142"/>
          <w:jc w:val="center"/>
        </w:trPr>
        <w:tc>
          <w:tcPr>
            <w:tcW w:w="3378" w:type="dxa"/>
            <w:shd w:val="clear" w:color="auto" w:fill="D9D9D9" w:themeFill="background1" w:themeFillShade="D9"/>
            <w:vAlign w:val="center"/>
          </w:tcPr>
          <w:p w:rsidR="00DF7117" w:rsidRPr="00BB2102" w:rsidRDefault="00DF7117" w:rsidP="00DF7117">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7117" w:rsidRPr="00BB2102" w:rsidRDefault="00DF7117" w:rsidP="00DF7117">
            <w:pPr>
              <w:pStyle w:val="tabteksts"/>
              <w:jc w:val="right"/>
            </w:pPr>
            <w:r>
              <w:t>8 254 366</w:t>
            </w:r>
          </w:p>
        </w:tc>
        <w:tc>
          <w:tcPr>
            <w:tcW w:w="1132" w:type="dxa"/>
            <w:shd w:val="clear" w:color="auto" w:fill="D9D9D9" w:themeFill="background1" w:themeFillShade="D9"/>
          </w:tcPr>
          <w:p w:rsidR="00DF7117" w:rsidRPr="00BB2102" w:rsidRDefault="00DF7117" w:rsidP="00DF7117">
            <w:pPr>
              <w:pStyle w:val="tabteksts"/>
              <w:jc w:val="right"/>
            </w:pPr>
            <w:r>
              <w:t>26 846 917</w:t>
            </w:r>
          </w:p>
        </w:tc>
        <w:tc>
          <w:tcPr>
            <w:tcW w:w="1132" w:type="dxa"/>
            <w:shd w:val="clear" w:color="auto" w:fill="D9D9D9" w:themeFill="background1" w:themeFillShade="D9"/>
          </w:tcPr>
          <w:p w:rsidR="00DF7117" w:rsidRPr="00BB2102" w:rsidRDefault="00DF7117" w:rsidP="00DF7117">
            <w:pPr>
              <w:pStyle w:val="tabteksts"/>
              <w:jc w:val="right"/>
            </w:pPr>
            <w:r>
              <w:t>23 922 833</w:t>
            </w:r>
          </w:p>
        </w:tc>
        <w:tc>
          <w:tcPr>
            <w:tcW w:w="1132" w:type="dxa"/>
            <w:shd w:val="clear" w:color="auto" w:fill="D9D9D9" w:themeFill="background1" w:themeFillShade="D9"/>
          </w:tcPr>
          <w:p w:rsidR="00DF7117" w:rsidRPr="00BB2102" w:rsidRDefault="00DF7117" w:rsidP="00DF7117">
            <w:pPr>
              <w:pStyle w:val="tabteksts"/>
              <w:jc w:val="right"/>
            </w:pPr>
            <w:r>
              <w:t>28 095 732</w:t>
            </w:r>
          </w:p>
        </w:tc>
        <w:tc>
          <w:tcPr>
            <w:tcW w:w="1132" w:type="dxa"/>
            <w:shd w:val="clear" w:color="auto" w:fill="D9D9D9" w:themeFill="background1" w:themeFillShade="D9"/>
          </w:tcPr>
          <w:p w:rsidR="00DF7117" w:rsidRPr="00BB2102" w:rsidRDefault="00DF7117" w:rsidP="00DF7117">
            <w:pPr>
              <w:pStyle w:val="tabteksts"/>
              <w:jc w:val="right"/>
            </w:pPr>
            <w:r>
              <w:t>28 109 506</w:t>
            </w:r>
          </w:p>
        </w:tc>
      </w:tr>
      <w:tr w:rsidR="00DF7117" w:rsidRPr="00BB2102" w:rsidTr="00DF7117">
        <w:trPr>
          <w:trHeight w:val="283"/>
          <w:jc w:val="center"/>
        </w:trPr>
        <w:tc>
          <w:tcPr>
            <w:tcW w:w="3378" w:type="dxa"/>
            <w:vAlign w:val="center"/>
          </w:tcPr>
          <w:p w:rsidR="00DF7117" w:rsidRPr="00BB2102" w:rsidRDefault="00DF7117" w:rsidP="00DF7117">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7117" w:rsidRPr="00BB2102" w:rsidRDefault="00DF7117" w:rsidP="00DF7117">
            <w:pPr>
              <w:pStyle w:val="tabteksts"/>
              <w:jc w:val="center"/>
            </w:pPr>
            <w:r w:rsidRPr="00BB2102">
              <w:rPr>
                <w:b/>
                <w:bCs/>
              </w:rPr>
              <w:t>×</w:t>
            </w:r>
          </w:p>
        </w:tc>
        <w:tc>
          <w:tcPr>
            <w:tcW w:w="1132" w:type="dxa"/>
          </w:tcPr>
          <w:p w:rsidR="00DF7117" w:rsidRPr="00BB2102" w:rsidRDefault="00DF7117" w:rsidP="00DF7117">
            <w:pPr>
              <w:pStyle w:val="tabteksts"/>
              <w:jc w:val="right"/>
            </w:pPr>
            <w:r>
              <w:t>18 592 551</w:t>
            </w:r>
          </w:p>
        </w:tc>
        <w:tc>
          <w:tcPr>
            <w:tcW w:w="1132" w:type="dxa"/>
          </w:tcPr>
          <w:p w:rsidR="00DF7117" w:rsidRPr="00BB2102" w:rsidRDefault="00DF7117" w:rsidP="00DF7117">
            <w:pPr>
              <w:pStyle w:val="tabteksts"/>
              <w:jc w:val="right"/>
            </w:pPr>
            <w:r>
              <w:t>-2 924 084</w:t>
            </w:r>
          </w:p>
        </w:tc>
        <w:tc>
          <w:tcPr>
            <w:tcW w:w="1132" w:type="dxa"/>
          </w:tcPr>
          <w:p w:rsidR="00DF7117" w:rsidRPr="00BB2102" w:rsidRDefault="00DF7117" w:rsidP="00DF7117">
            <w:pPr>
              <w:pStyle w:val="tabteksts"/>
              <w:jc w:val="right"/>
            </w:pPr>
            <w:r>
              <w:t>4 172 899</w:t>
            </w:r>
          </w:p>
        </w:tc>
        <w:tc>
          <w:tcPr>
            <w:tcW w:w="1132" w:type="dxa"/>
          </w:tcPr>
          <w:p w:rsidR="00DF7117" w:rsidRPr="00BB2102" w:rsidRDefault="00DF7117" w:rsidP="00DF7117">
            <w:pPr>
              <w:pStyle w:val="tabteksts"/>
              <w:jc w:val="right"/>
            </w:pPr>
            <w:r>
              <w:t>13 774</w:t>
            </w:r>
          </w:p>
        </w:tc>
      </w:tr>
      <w:tr w:rsidR="00DF7117" w:rsidRPr="00BB2102" w:rsidTr="00DF7117">
        <w:trPr>
          <w:trHeight w:val="283"/>
          <w:jc w:val="center"/>
        </w:trPr>
        <w:tc>
          <w:tcPr>
            <w:tcW w:w="3378" w:type="dxa"/>
            <w:vAlign w:val="center"/>
          </w:tcPr>
          <w:p w:rsidR="00DF7117" w:rsidRPr="00BB2102" w:rsidRDefault="00DF7117" w:rsidP="00DF7117">
            <w:pPr>
              <w:pStyle w:val="tabteksts"/>
            </w:pPr>
            <w:r w:rsidRPr="00BB2102">
              <w:rPr>
                <w:lang w:eastAsia="lv-LV"/>
              </w:rPr>
              <w:t>Kopējie izdevumi</w:t>
            </w:r>
            <w:r w:rsidRPr="00BB2102">
              <w:t>, % (+/–) pret iepriekšējo gadu</w:t>
            </w:r>
          </w:p>
        </w:tc>
        <w:tc>
          <w:tcPr>
            <w:tcW w:w="1131" w:type="dxa"/>
          </w:tcPr>
          <w:p w:rsidR="00DF7117" w:rsidRPr="00BB2102" w:rsidRDefault="00DF7117" w:rsidP="00DF7117">
            <w:pPr>
              <w:pStyle w:val="tabteksts"/>
              <w:jc w:val="center"/>
            </w:pPr>
            <w:r w:rsidRPr="00BB2102">
              <w:rPr>
                <w:b/>
                <w:bCs/>
              </w:rPr>
              <w:t>×</w:t>
            </w:r>
          </w:p>
        </w:tc>
        <w:tc>
          <w:tcPr>
            <w:tcW w:w="1132" w:type="dxa"/>
          </w:tcPr>
          <w:p w:rsidR="00DF7117" w:rsidRPr="00BB2102" w:rsidRDefault="00DF7117" w:rsidP="00DF7117">
            <w:pPr>
              <w:pStyle w:val="tabteksts"/>
              <w:jc w:val="right"/>
            </w:pPr>
            <w:r>
              <w:t>225,2</w:t>
            </w:r>
          </w:p>
        </w:tc>
        <w:tc>
          <w:tcPr>
            <w:tcW w:w="1132" w:type="dxa"/>
          </w:tcPr>
          <w:p w:rsidR="00DF7117" w:rsidRPr="00BB2102" w:rsidRDefault="00DF7117" w:rsidP="00DF7117">
            <w:pPr>
              <w:pStyle w:val="tabteksts"/>
              <w:jc w:val="right"/>
            </w:pPr>
            <w:r>
              <w:t>-10,9</w:t>
            </w:r>
          </w:p>
        </w:tc>
        <w:tc>
          <w:tcPr>
            <w:tcW w:w="1132" w:type="dxa"/>
          </w:tcPr>
          <w:p w:rsidR="00DF7117" w:rsidRPr="00BB2102" w:rsidRDefault="00DF7117" w:rsidP="00DF7117">
            <w:pPr>
              <w:pStyle w:val="tabteksts"/>
              <w:jc w:val="right"/>
            </w:pPr>
            <w:r>
              <w:t>17,4</w:t>
            </w:r>
          </w:p>
        </w:tc>
        <w:tc>
          <w:tcPr>
            <w:tcW w:w="1132" w:type="dxa"/>
          </w:tcPr>
          <w:p w:rsidR="00DF7117" w:rsidRPr="00BB2102" w:rsidRDefault="00DF7117" w:rsidP="00DF7117">
            <w:pPr>
              <w:pStyle w:val="tabteksts"/>
              <w:jc w:val="right"/>
            </w:pPr>
            <w:r>
              <w:t>0,1</w:t>
            </w:r>
          </w:p>
        </w:tc>
      </w:tr>
      <w:tr w:rsidR="00DF7117" w:rsidRPr="00BB2102" w:rsidTr="00DF7117">
        <w:trPr>
          <w:trHeight w:val="142"/>
          <w:jc w:val="center"/>
        </w:trPr>
        <w:tc>
          <w:tcPr>
            <w:tcW w:w="3378" w:type="dxa"/>
          </w:tcPr>
          <w:p w:rsidR="00DF7117" w:rsidRPr="00BB2102" w:rsidRDefault="00DF7117" w:rsidP="00DF7117">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Borders>
              <w:bottom w:val="single" w:sz="4" w:space="0" w:color="auto"/>
            </w:tcBorders>
          </w:tcPr>
          <w:p w:rsidR="00DF7117" w:rsidRPr="00BB2102" w:rsidRDefault="00DF7117" w:rsidP="00DF7117">
            <w:pPr>
              <w:pStyle w:val="tabteksts"/>
              <w:jc w:val="center"/>
              <w:rPr>
                <w:szCs w:val="18"/>
              </w:rPr>
            </w:pPr>
            <w:r>
              <w:rPr>
                <w:szCs w:val="18"/>
              </w:rPr>
              <w:t>-</w:t>
            </w:r>
          </w:p>
        </w:tc>
        <w:tc>
          <w:tcPr>
            <w:tcW w:w="1132" w:type="dxa"/>
            <w:tcBorders>
              <w:bottom w:val="single" w:sz="4" w:space="0" w:color="auto"/>
            </w:tcBorders>
          </w:tcPr>
          <w:p w:rsidR="00DF7117" w:rsidRPr="00BB2102" w:rsidRDefault="00DF7117" w:rsidP="00DF7117">
            <w:pPr>
              <w:pStyle w:val="tabteksts"/>
              <w:jc w:val="center"/>
              <w:rPr>
                <w:szCs w:val="18"/>
              </w:rPr>
            </w:pPr>
            <w:r>
              <w:rPr>
                <w:szCs w:val="18"/>
              </w:rPr>
              <w:t>-</w:t>
            </w:r>
          </w:p>
        </w:tc>
        <w:tc>
          <w:tcPr>
            <w:tcW w:w="1132" w:type="dxa"/>
            <w:tcBorders>
              <w:bottom w:val="single" w:sz="4" w:space="0" w:color="auto"/>
            </w:tcBorders>
          </w:tcPr>
          <w:p w:rsidR="00DF7117" w:rsidRPr="00BB2102" w:rsidRDefault="00DF7117" w:rsidP="00DF7117">
            <w:pPr>
              <w:pStyle w:val="tabteksts"/>
              <w:jc w:val="right"/>
              <w:rPr>
                <w:szCs w:val="18"/>
              </w:rPr>
            </w:pPr>
            <w:r>
              <w:rPr>
                <w:szCs w:val="18"/>
              </w:rPr>
              <w:t>69 980</w:t>
            </w:r>
          </w:p>
        </w:tc>
        <w:tc>
          <w:tcPr>
            <w:tcW w:w="1132" w:type="dxa"/>
            <w:tcBorders>
              <w:bottom w:val="single" w:sz="4" w:space="0" w:color="auto"/>
            </w:tcBorders>
          </w:tcPr>
          <w:p w:rsidR="00DF7117" w:rsidRPr="00BB2102" w:rsidRDefault="00DF7117" w:rsidP="00DF7117">
            <w:pPr>
              <w:pStyle w:val="tabteksts"/>
              <w:jc w:val="right"/>
              <w:rPr>
                <w:szCs w:val="18"/>
              </w:rPr>
            </w:pPr>
            <w:r>
              <w:rPr>
                <w:szCs w:val="18"/>
              </w:rPr>
              <w:t>69 980</w:t>
            </w:r>
          </w:p>
        </w:tc>
        <w:tc>
          <w:tcPr>
            <w:tcW w:w="1132" w:type="dxa"/>
            <w:tcBorders>
              <w:bottom w:val="single" w:sz="4" w:space="0" w:color="auto"/>
            </w:tcBorders>
          </w:tcPr>
          <w:p w:rsidR="00DF7117" w:rsidRPr="00BB2102" w:rsidRDefault="00DF7117" w:rsidP="00DF7117">
            <w:pPr>
              <w:pStyle w:val="tabteksts"/>
              <w:jc w:val="right"/>
              <w:rPr>
                <w:szCs w:val="18"/>
              </w:rPr>
            </w:pPr>
            <w:r>
              <w:rPr>
                <w:szCs w:val="18"/>
              </w:rPr>
              <w:t>69 980</w:t>
            </w:r>
          </w:p>
        </w:tc>
      </w:tr>
      <w:tr w:rsidR="00DF7117" w:rsidRPr="00BB2102" w:rsidTr="00DF7117">
        <w:trPr>
          <w:trHeight w:val="132"/>
          <w:jc w:val="center"/>
        </w:trPr>
        <w:tc>
          <w:tcPr>
            <w:tcW w:w="3378" w:type="dxa"/>
            <w:tcBorders>
              <w:right w:val="single" w:sz="4" w:space="0" w:color="auto"/>
            </w:tcBorders>
          </w:tcPr>
          <w:p w:rsidR="00DF7117" w:rsidRPr="00BB2102" w:rsidRDefault="00DF7117" w:rsidP="00DF7117">
            <w:pPr>
              <w:pStyle w:val="tabteksts"/>
              <w:rPr>
                <w:color w:val="000000" w:themeColor="text1"/>
                <w:szCs w:val="18"/>
                <w:lang w:eastAsia="lv-LV"/>
              </w:rPr>
            </w:pPr>
            <w:r w:rsidRPr="00BB2102">
              <w:rPr>
                <w:color w:val="000000" w:themeColor="text1"/>
                <w:szCs w:val="18"/>
              </w:rPr>
              <w:t>Vidējais amata vietu skaits gadā</w:t>
            </w:r>
          </w:p>
        </w:tc>
        <w:tc>
          <w:tcPr>
            <w:tcW w:w="1131" w:type="dxa"/>
            <w:tcBorders>
              <w:top w:val="single" w:sz="4" w:space="0" w:color="auto"/>
              <w:left w:val="single" w:sz="4" w:space="0" w:color="auto"/>
              <w:bottom w:val="single" w:sz="4" w:space="0" w:color="auto"/>
              <w:right w:val="single" w:sz="4" w:space="0" w:color="auto"/>
            </w:tcBorders>
          </w:tcPr>
          <w:p w:rsidR="00DF7117" w:rsidRPr="00BB2102" w:rsidRDefault="00DF7117" w:rsidP="00DF7117">
            <w:pPr>
              <w:pStyle w:val="tabteksts"/>
              <w:jc w:val="center"/>
              <w:rPr>
                <w:szCs w:val="18"/>
              </w:rPr>
            </w:pPr>
            <w:r>
              <w:rPr>
                <w:szCs w:val="18"/>
              </w:rPr>
              <w:t>-</w:t>
            </w:r>
          </w:p>
        </w:tc>
        <w:tc>
          <w:tcPr>
            <w:tcW w:w="1132" w:type="dxa"/>
            <w:tcBorders>
              <w:top w:val="single" w:sz="4" w:space="0" w:color="auto"/>
              <w:left w:val="single" w:sz="4" w:space="0" w:color="auto"/>
              <w:bottom w:val="single" w:sz="4" w:space="0" w:color="auto"/>
              <w:right w:val="single" w:sz="4" w:space="0" w:color="auto"/>
            </w:tcBorders>
          </w:tcPr>
          <w:p w:rsidR="00DF7117" w:rsidRPr="00BB2102" w:rsidRDefault="00DF7117" w:rsidP="00DF7117">
            <w:pPr>
              <w:pStyle w:val="tabteksts"/>
              <w:jc w:val="center"/>
              <w:rPr>
                <w:szCs w:val="18"/>
              </w:rPr>
            </w:pPr>
            <w:r>
              <w:rPr>
                <w:szCs w:val="18"/>
              </w:rPr>
              <w:t>-</w:t>
            </w:r>
          </w:p>
        </w:tc>
        <w:tc>
          <w:tcPr>
            <w:tcW w:w="1132" w:type="dxa"/>
            <w:tcBorders>
              <w:top w:val="single" w:sz="4" w:space="0" w:color="auto"/>
              <w:left w:val="single" w:sz="4" w:space="0" w:color="auto"/>
              <w:bottom w:val="single" w:sz="4" w:space="0" w:color="auto"/>
              <w:right w:val="single" w:sz="4" w:space="0" w:color="auto"/>
            </w:tcBorders>
          </w:tcPr>
          <w:p w:rsidR="00DF7117" w:rsidRPr="00BB2102" w:rsidRDefault="00DF7117" w:rsidP="00DF7117">
            <w:pPr>
              <w:pStyle w:val="tabteksts"/>
              <w:jc w:val="right"/>
              <w:rPr>
                <w:szCs w:val="18"/>
              </w:rPr>
            </w:pPr>
            <w:r>
              <w:rPr>
                <w:szCs w:val="18"/>
              </w:rPr>
              <w:t>2</w:t>
            </w:r>
            <w:r w:rsidR="00B16767" w:rsidRPr="00B16767">
              <w:rPr>
                <w:szCs w:val="18"/>
                <w:vertAlign w:val="superscript"/>
              </w:rPr>
              <w:t>8</w:t>
            </w:r>
          </w:p>
        </w:tc>
        <w:tc>
          <w:tcPr>
            <w:tcW w:w="1132" w:type="dxa"/>
            <w:tcBorders>
              <w:top w:val="single" w:sz="4" w:space="0" w:color="auto"/>
              <w:left w:val="single" w:sz="4" w:space="0" w:color="auto"/>
              <w:bottom w:val="single" w:sz="4" w:space="0" w:color="auto"/>
              <w:right w:val="single" w:sz="4" w:space="0" w:color="auto"/>
            </w:tcBorders>
          </w:tcPr>
          <w:p w:rsidR="00DF7117" w:rsidRPr="00BB2102" w:rsidRDefault="00DF7117" w:rsidP="00DF7117">
            <w:pPr>
              <w:pStyle w:val="tabteksts"/>
              <w:jc w:val="right"/>
              <w:rPr>
                <w:szCs w:val="18"/>
              </w:rPr>
            </w:pPr>
            <w:r>
              <w:rPr>
                <w:szCs w:val="18"/>
              </w:rPr>
              <w:t>2</w:t>
            </w:r>
          </w:p>
        </w:tc>
        <w:tc>
          <w:tcPr>
            <w:tcW w:w="1132" w:type="dxa"/>
            <w:tcBorders>
              <w:top w:val="single" w:sz="4" w:space="0" w:color="auto"/>
              <w:left w:val="single" w:sz="4" w:space="0" w:color="auto"/>
              <w:bottom w:val="single" w:sz="4" w:space="0" w:color="auto"/>
              <w:right w:val="single" w:sz="4" w:space="0" w:color="auto"/>
            </w:tcBorders>
          </w:tcPr>
          <w:p w:rsidR="00DF7117" w:rsidRPr="00BB2102" w:rsidRDefault="00DF7117" w:rsidP="00DF7117">
            <w:pPr>
              <w:pStyle w:val="tabteksts"/>
              <w:jc w:val="right"/>
              <w:rPr>
                <w:szCs w:val="18"/>
              </w:rPr>
            </w:pPr>
            <w:r>
              <w:rPr>
                <w:szCs w:val="18"/>
              </w:rPr>
              <w:t>2</w:t>
            </w:r>
          </w:p>
        </w:tc>
      </w:tr>
      <w:tr w:rsidR="00DF7117" w:rsidRPr="00BB2102" w:rsidTr="00DF7117">
        <w:trPr>
          <w:trHeight w:val="206"/>
          <w:jc w:val="center"/>
        </w:trPr>
        <w:tc>
          <w:tcPr>
            <w:tcW w:w="3378" w:type="dxa"/>
            <w:tcBorders>
              <w:right w:val="single" w:sz="4" w:space="0" w:color="auto"/>
            </w:tcBorders>
          </w:tcPr>
          <w:p w:rsidR="00DF7117" w:rsidRPr="00BB2102" w:rsidRDefault="00DF7117" w:rsidP="00DF7117">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Pr>
                <w:color w:val="000000" w:themeColor="text1"/>
                <w:szCs w:val="18"/>
              </w:rPr>
              <w:t>,</w:t>
            </w:r>
            <w:r w:rsidRPr="00BB2102">
              <w:rPr>
                <w:color w:val="000000" w:themeColor="text1"/>
                <w:szCs w:val="18"/>
              </w:rPr>
              <w:t xml:space="preserve"> </w:t>
            </w:r>
            <w:r w:rsidRPr="00BB2102">
              <w:rPr>
                <w:i/>
                <w:color w:val="000000" w:themeColor="text1"/>
                <w:szCs w:val="18"/>
              </w:rPr>
              <w:t>euro</w:t>
            </w:r>
          </w:p>
        </w:tc>
        <w:tc>
          <w:tcPr>
            <w:tcW w:w="1131" w:type="dxa"/>
            <w:tcBorders>
              <w:top w:val="single" w:sz="4" w:space="0" w:color="auto"/>
              <w:left w:val="single" w:sz="4" w:space="0" w:color="auto"/>
              <w:bottom w:val="single" w:sz="4" w:space="0" w:color="auto"/>
              <w:right w:val="single" w:sz="4" w:space="0" w:color="auto"/>
            </w:tcBorders>
          </w:tcPr>
          <w:p w:rsidR="00DF7117" w:rsidRPr="00BB2102" w:rsidRDefault="00DF7117" w:rsidP="00DF7117">
            <w:pPr>
              <w:pStyle w:val="tabteksts"/>
              <w:jc w:val="right"/>
              <w:rPr>
                <w:szCs w:val="18"/>
              </w:rPr>
            </w:pPr>
          </w:p>
        </w:tc>
        <w:tc>
          <w:tcPr>
            <w:tcW w:w="1132" w:type="dxa"/>
            <w:tcBorders>
              <w:top w:val="single" w:sz="4" w:space="0" w:color="auto"/>
              <w:left w:val="single" w:sz="4" w:space="0" w:color="auto"/>
              <w:bottom w:val="single" w:sz="4" w:space="0" w:color="auto"/>
              <w:right w:val="single" w:sz="4" w:space="0" w:color="auto"/>
            </w:tcBorders>
          </w:tcPr>
          <w:p w:rsidR="00DF7117" w:rsidRPr="00BB2102" w:rsidRDefault="00DF7117" w:rsidP="00DF7117">
            <w:pPr>
              <w:pStyle w:val="tabteksts"/>
              <w:jc w:val="right"/>
              <w:rPr>
                <w:szCs w:val="18"/>
              </w:rPr>
            </w:pPr>
          </w:p>
        </w:tc>
        <w:tc>
          <w:tcPr>
            <w:tcW w:w="1132" w:type="dxa"/>
            <w:tcBorders>
              <w:top w:val="single" w:sz="4" w:space="0" w:color="auto"/>
              <w:left w:val="single" w:sz="4" w:space="0" w:color="auto"/>
              <w:bottom w:val="single" w:sz="4" w:space="0" w:color="auto"/>
              <w:right w:val="single" w:sz="4" w:space="0" w:color="auto"/>
            </w:tcBorders>
          </w:tcPr>
          <w:p w:rsidR="00DF7117" w:rsidRPr="00BB2102" w:rsidRDefault="00DF7117" w:rsidP="00DF7117">
            <w:pPr>
              <w:pStyle w:val="tabteksts"/>
              <w:jc w:val="right"/>
              <w:rPr>
                <w:szCs w:val="18"/>
              </w:rPr>
            </w:pPr>
            <w:r>
              <w:rPr>
                <w:szCs w:val="18"/>
              </w:rPr>
              <w:t>2 916</w:t>
            </w:r>
          </w:p>
        </w:tc>
        <w:tc>
          <w:tcPr>
            <w:tcW w:w="1132" w:type="dxa"/>
            <w:tcBorders>
              <w:top w:val="single" w:sz="4" w:space="0" w:color="auto"/>
              <w:left w:val="single" w:sz="4" w:space="0" w:color="auto"/>
              <w:bottom w:val="single" w:sz="4" w:space="0" w:color="auto"/>
              <w:right w:val="single" w:sz="4" w:space="0" w:color="auto"/>
            </w:tcBorders>
          </w:tcPr>
          <w:p w:rsidR="00DF7117" w:rsidRPr="00BB2102" w:rsidRDefault="00DF7117" w:rsidP="00DF7117">
            <w:pPr>
              <w:pStyle w:val="tabteksts"/>
              <w:jc w:val="right"/>
              <w:rPr>
                <w:szCs w:val="18"/>
              </w:rPr>
            </w:pPr>
            <w:r>
              <w:rPr>
                <w:szCs w:val="18"/>
              </w:rPr>
              <w:t>2 916</w:t>
            </w:r>
          </w:p>
        </w:tc>
        <w:tc>
          <w:tcPr>
            <w:tcW w:w="1132" w:type="dxa"/>
            <w:tcBorders>
              <w:top w:val="single" w:sz="4" w:space="0" w:color="auto"/>
              <w:left w:val="single" w:sz="4" w:space="0" w:color="auto"/>
              <w:bottom w:val="single" w:sz="4" w:space="0" w:color="auto"/>
              <w:right w:val="single" w:sz="4" w:space="0" w:color="auto"/>
            </w:tcBorders>
          </w:tcPr>
          <w:p w:rsidR="00DF7117" w:rsidRPr="00BB2102" w:rsidRDefault="00DF7117" w:rsidP="00DF7117">
            <w:pPr>
              <w:pStyle w:val="tabteksts"/>
              <w:jc w:val="right"/>
              <w:rPr>
                <w:szCs w:val="18"/>
              </w:rPr>
            </w:pPr>
            <w:r>
              <w:rPr>
                <w:szCs w:val="18"/>
              </w:rPr>
              <w:t>2 916</w:t>
            </w:r>
          </w:p>
        </w:tc>
      </w:tr>
    </w:tbl>
    <w:p w:rsidR="00DF7117" w:rsidRPr="007620E2" w:rsidRDefault="00B16767" w:rsidP="00DF7117">
      <w:pPr>
        <w:pStyle w:val="Tabuluvirsraksti"/>
        <w:jc w:val="both"/>
        <w:rPr>
          <w:i/>
          <w:sz w:val="16"/>
          <w:lang w:eastAsia="lv-LV"/>
        </w:rPr>
      </w:pPr>
      <w:r w:rsidRPr="00B16767">
        <w:rPr>
          <w:i/>
          <w:sz w:val="16"/>
          <w:vertAlign w:val="superscript"/>
          <w:lang w:eastAsia="lv-LV"/>
        </w:rPr>
        <w:t>8</w:t>
      </w:r>
      <w:r w:rsidR="00DF7117">
        <w:rPr>
          <w:i/>
          <w:sz w:val="16"/>
          <w:lang w:eastAsia="lv-LV"/>
        </w:rPr>
        <w:t>2 amata vietas pārceltas no programmas 97.00.00 “Nozaru vadība un politikas plānošana”</w:t>
      </w:r>
    </w:p>
    <w:p w:rsidR="00A45E8C" w:rsidRDefault="00A45E8C" w:rsidP="00DF7117">
      <w:pPr>
        <w:spacing w:after="120"/>
        <w:rPr>
          <w:b/>
          <w:color w:val="000000" w:themeColor="text1"/>
          <w:lang w:eastAsia="lv-LV"/>
        </w:rPr>
      </w:pPr>
    </w:p>
    <w:p w:rsidR="00DF7117" w:rsidRPr="00BB2102" w:rsidRDefault="00DF7117" w:rsidP="00DF7117">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DF7117" w:rsidRPr="00BB2102" w:rsidRDefault="008246A5" w:rsidP="00DF7117">
      <w:pPr>
        <w:ind w:left="7921" w:firstLine="720"/>
        <w:jc w:val="center"/>
        <w:rPr>
          <w:i/>
          <w:sz w:val="18"/>
          <w:szCs w:val="18"/>
        </w:rPr>
      </w:pPr>
      <w:r>
        <w:rPr>
          <w:i/>
          <w:sz w:val="18"/>
          <w:szCs w:val="18"/>
        </w:rPr>
        <w:t>E</w:t>
      </w:r>
      <w:r w:rsidR="00DF7117"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F7117" w:rsidRPr="00BB2102" w:rsidTr="00DF7117">
        <w:trPr>
          <w:trHeight w:val="142"/>
          <w:tblHeader/>
          <w:jc w:val="center"/>
        </w:trPr>
        <w:tc>
          <w:tcPr>
            <w:tcW w:w="5241" w:type="dxa"/>
            <w:vAlign w:val="center"/>
          </w:tcPr>
          <w:p w:rsidR="00DF7117" w:rsidRPr="00BB2102" w:rsidRDefault="00DF7117" w:rsidP="00DF7117">
            <w:pPr>
              <w:pStyle w:val="tabteksts"/>
              <w:jc w:val="center"/>
              <w:rPr>
                <w:szCs w:val="18"/>
              </w:rPr>
            </w:pPr>
            <w:r w:rsidRPr="00BB2102">
              <w:rPr>
                <w:color w:val="000000" w:themeColor="text1"/>
                <w:szCs w:val="18"/>
                <w:lang w:eastAsia="lv-LV"/>
              </w:rPr>
              <w:t>Pasākums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Izmaiņas</w:t>
            </w:r>
          </w:p>
        </w:tc>
      </w:tr>
      <w:tr w:rsidR="00DF7117" w:rsidRPr="00BB2102" w:rsidTr="00DF7117">
        <w:trPr>
          <w:trHeight w:val="142"/>
          <w:jc w:val="center"/>
        </w:trPr>
        <w:tc>
          <w:tcPr>
            <w:tcW w:w="5241" w:type="dxa"/>
            <w:shd w:val="clear" w:color="auto" w:fill="D9D9D9" w:themeFill="background1" w:themeFillShade="D9"/>
          </w:tcPr>
          <w:p w:rsidR="00DF7117" w:rsidRPr="00BB2102" w:rsidRDefault="00DF7117" w:rsidP="00DF7117">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DF7117" w:rsidRPr="00BB2102" w:rsidRDefault="00DF7117" w:rsidP="00DF7117">
            <w:pPr>
              <w:pStyle w:val="tabteksts"/>
              <w:jc w:val="right"/>
              <w:rPr>
                <w:szCs w:val="18"/>
              </w:rPr>
            </w:pPr>
            <w:r>
              <w:rPr>
                <w:szCs w:val="18"/>
              </w:rPr>
              <w:t>2 924 084</w:t>
            </w:r>
          </w:p>
        </w:tc>
        <w:tc>
          <w:tcPr>
            <w:tcW w:w="1277" w:type="dxa"/>
            <w:shd w:val="clear" w:color="auto" w:fill="D9D9D9" w:themeFill="background1" w:themeFillShade="D9"/>
          </w:tcPr>
          <w:p w:rsidR="00DF7117" w:rsidRPr="00BB2102" w:rsidRDefault="00DF7117" w:rsidP="00DF7117">
            <w:pPr>
              <w:pStyle w:val="tabteksts"/>
              <w:jc w:val="right"/>
              <w:rPr>
                <w:szCs w:val="18"/>
              </w:rPr>
            </w:pPr>
          </w:p>
        </w:tc>
        <w:tc>
          <w:tcPr>
            <w:tcW w:w="1277" w:type="dxa"/>
            <w:shd w:val="clear" w:color="auto" w:fill="D9D9D9" w:themeFill="background1" w:themeFillShade="D9"/>
          </w:tcPr>
          <w:p w:rsidR="00DF7117" w:rsidRPr="00BB2102" w:rsidRDefault="00DF7117" w:rsidP="00DF7117">
            <w:pPr>
              <w:pStyle w:val="tabteksts"/>
              <w:jc w:val="right"/>
              <w:rPr>
                <w:szCs w:val="18"/>
              </w:rPr>
            </w:pPr>
            <w:r w:rsidRPr="00BE6297">
              <w:rPr>
                <w:szCs w:val="18"/>
              </w:rPr>
              <w:t>-2</w:t>
            </w:r>
            <w:r>
              <w:rPr>
                <w:szCs w:val="18"/>
              </w:rPr>
              <w:t xml:space="preserve"> </w:t>
            </w:r>
            <w:r w:rsidRPr="00BE6297">
              <w:rPr>
                <w:szCs w:val="18"/>
              </w:rPr>
              <w:t>924</w:t>
            </w:r>
            <w:r>
              <w:rPr>
                <w:szCs w:val="18"/>
              </w:rPr>
              <w:t xml:space="preserve"> </w:t>
            </w:r>
            <w:r w:rsidRPr="00BE6297">
              <w:rPr>
                <w:szCs w:val="18"/>
              </w:rPr>
              <w:t>084</w:t>
            </w:r>
          </w:p>
        </w:tc>
      </w:tr>
      <w:tr w:rsidR="00DF7117" w:rsidRPr="00BB2102" w:rsidTr="00DF7117">
        <w:trPr>
          <w:jc w:val="center"/>
        </w:trPr>
        <w:tc>
          <w:tcPr>
            <w:tcW w:w="9072" w:type="dxa"/>
            <w:gridSpan w:val="4"/>
          </w:tcPr>
          <w:p w:rsidR="00DF7117" w:rsidRPr="00BB2102" w:rsidRDefault="00DF7117" w:rsidP="00DF7117">
            <w:pPr>
              <w:pStyle w:val="tabteksts"/>
              <w:ind w:firstLine="313"/>
              <w:rPr>
                <w:szCs w:val="18"/>
              </w:rPr>
            </w:pPr>
            <w:r w:rsidRPr="00BB2102">
              <w:rPr>
                <w:i/>
                <w:szCs w:val="18"/>
                <w:lang w:eastAsia="lv-LV"/>
              </w:rPr>
              <w:t>t. sk.:</w:t>
            </w:r>
          </w:p>
        </w:tc>
      </w:tr>
      <w:tr w:rsidR="00DF7117" w:rsidRPr="00BB2102" w:rsidTr="00DF7117">
        <w:trPr>
          <w:trHeight w:val="142"/>
          <w:jc w:val="center"/>
        </w:trPr>
        <w:tc>
          <w:tcPr>
            <w:tcW w:w="5241" w:type="dxa"/>
            <w:shd w:val="clear" w:color="auto" w:fill="F2F2F2" w:themeFill="background1" w:themeFillShade="F2"/>
            <w:vAlign w:val="center"/>
          </w:tcPr>
          <w:p w:rsidR="00DF7117" w:rsidRPr="00BB2102" w:rsidRDefault="00DF7117" w:rsidP="00DF7117">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DF7117" w:rsidRPr="00181AB7" w:rsidRDefault="00DF7117" w:rsidP="00DF7117">
            <w:pPr>
              <w:pStyle w:val="tabteksts"/>
              <w:jc w:val="right"/>
              <w:rPr>
                <w:szCs w:val="18"/>
              </w:rPr>
            </w:pPr>
            <w:r>
              <w:rPr>
                <w:szCs w:val="18"/>
              </w:rPr>
              <w:t>2 924 084</w:t>
            </w:r>
          </w:p>
        </w:tc>
        <w:tc>
          <w:tcPr>
            <w:tcW w:w="1277" w:type="dxa"/>
            <w:shd w:val="clear" w:color="auto" w:fill="F2F2F2" w:themeFill="background1" w:themeFillShade="F2"/>
          </w:tcPr>
          <w:p w:rsidR="00DF7117" w:rsidRPr="00181AB7" w:rsidRDefault="00DF7117" w:rsidP="00DF7117">
            <w:pPr>
              <w:pStyle w:val="tabteksts"/>
              <w:jc w:val="right"/>
              <w:rPr>
                <w:szCs w:val="18"/>
              </w:rPr>
            </w:pPr>
          </w:p>
        </w:tc>
        <w:tc>
          <w:tcPr>
            <w:tcW w:w="1277" w:type="dxa"/>
            <w:shd w:val="clear" w:color="auto" w:fill="F2F2F2" w:themeFill="background1" w:themeFillShade="F2"/>
          </w:tcPr>
          <w:p w:rsidR="00DF7117" w:rsidRPr="00181AB7" w:rsidRDefault="00DF7117" w:rsidP="00DF7117">
            <w:pPr>
              <w:pStyle w:val="tabteksts"/>
              <w:jc w:val="right"/>
              <w:rPr>
                <w:szCs w:val="18"/>
              </w:rPr>
            </w:pPr>
            <w:r w:rsidRPr="00181AB7">
              <w:rPr>
                <w:szCs w:val="18"/>
              </w:rPr>
              <w:t>-2</w:t>
            </w:r>
            <w:r>
              <w:rPr>
                <w:szCs w:val="18"/>
              </w:rPr>
              <w:t xml:space="preserve"> </w:t>
            </w:r>
            <w:r w:rsidRPr="00181AB7">
              <w:rPr>
                <w:szCs w:val="18"/>
              </w:rPr>
              <w:t>924</w:t>
            </w:r>
            <w:r>
              <w:rPr>
                <w:szCs w:val="18"/>
              </w:rPr>
              <w:t xml:space="preserve"> </w:t>
            </w:r>
            <w:r w:rsidRPr="00181AB7">
              <w:rPr>
                <w:szCs w:val="18"/>
              </w:rPr>
              <w:t>084</w:t>
            </w:r>
          </w:p>
        </w:tc>
      </w:tr>
      <w:tr w:rsidR="00DF7117" w:rsidRPr="00BB2102" w:rsidTr="00DF7117">
        <w:trPr>
          <w:trHeight w:val="142"/>
          <w:jc w:val="center"/>
        </w:trPr>
        <w:tc>
          <w:tcPr>
            <w:tcW w:w="5241" w:type="dxa"/>
          </w:tcPr>
          <w:p w:rsidR="00DF7117" w:rsidRPr="00BB2102" w:rsidRDefault="00DF7117" w:rsidP="00DF7117">
            <w:pPr>
              <w:pStyle w:val="tabteksts"/>
              <w:rPr>
                <w:i/>
                <w:szCs w:val="18"/>
                <w:lang w:eastAsia="lv-LV"/>
              </w:rPr>
            </w:pPr>
            <w:r w:rsidRPr="00BE6297">
              <w:rPr>
                <w:i/>
                <w:szCs w:val="18"/>
                <w:lang w:eastAsia="lv-LV"/>
              </w:rPr>
              <w:t>Samazināt</w:t>
            </w:r>
            <w:r>
              <w:rPr>
                <w:i/>
                <w:szCs w:val="18"/>
                <w:lang w:eastAsia="lv-LV"/>
              </w:rPr>
              <w:t>i izdevumi</w:t>
            </w:r>
            <w:r w:rsidRPr="00BE6297">
              <w:rPr>
                <w:i/>
                <w:szCs w:val="18"/>
                <w:lang w:eastAsia="lv-LV"/>
              </w:rPr>
              <w:t xml:space="preserve"> naftas produktu rezervju uzturēšanai</w:t>
            </w:r>
            <w:r>
              <w:rPr>
                <w:i/>
                <w:szCs w:val="18"/>
                <w:lang w:eastAsia="lv-LV"/>
              </w:rPr>
              <w:t xml:space="preserve"> atbilstoši noslēgtajiem līgumiem</w:t>
            </w:r>
          </w:p>
        </w:tc>
        <w:tc>
          <w:tcPr>
            <w:tcW w:w="1277" w:type="dxa"/>
          </w:tcPr>
          <w:p w:rsidR="00DF7117" w:rsidRPr="00BB2102" w:rsidRDefault="00DF7117" w:rsidP="00DF7117">
            <w:pPr>
              <w:pStyle w:val="tabteksts"/>
              <w:jc w:val="right"/>
              <w:rPr>
                <w:szCs w:val="18"/>
              </w:rPr>
            </w:pPr>
            <w:r>
              <w:rPr>
                <w:szCs w:val="18"/>
              </w:rPr>
              <w:t>2 910 310</w:t>
            </w:r>
          </w:p>
        </w:tc>
        <w:tc>
          <w:tcPr>
            <w:tcW w:w="1277" w:type="dxa"/>
          </w:tcPr>
          <w:p w:rsidR="00DF7117" w:rsidRPr="00BB2102" w:rsidRDefault="00DF7117" w:rsidP="00DF7117">
            <w:pPr>
              <w:pStyle w:val="tabteksts"/>
              <w:jc w:val="center"/>
              <w:rPr>
                <w:szCs w:val="18"/>
              </w:rPr>
            </w:pPr>
            <w:r>
              <w:rPr>
                <w:szCs w:val="18"/>
              </w:rPr>
              <w:t>-</w:t>
            </w:r>
          </w:p>
        </w:tc>
        <w:tc>
          <w:tcPr>
            <w:tcW w:w="1277" w:type="dxa"/>
          </w:tcPr>
          <w:p w:rsidR="00DF7117" w:rsidRPr="00BB2102" w:rsidRDefault="00DF7117" w:rsidP="00DF7117">
            <w:pPr>
              <w:pStyle w:val="tabteksts"/>
              <w:jc w:val="right"/>
              <w:rPr>
                <w:szCs w:val="18"/>
              </w:rPr>
            </w:pPr>
            <w:r>
              <w:rPr>
                <w:szCs w:val="18"/>
              </w:rPr>
              <w:t>-2 910 310</w:t>
            </w:r>
          </w:p>
        </w:tc>
      </w:tr>
      <w:tr w:rsidR="00DF7117" w:rsidRPr="00BB2102" w:rsidTr="00DF7117">
        <w:trPr>
          <w:trHeight w:val="142"/>
          <w:jc w:val="center"/>
        </w:trPr>
        <w:tc>
          <w:tcPr>
            <w:tcW w:w="5241" w:type="dxa"/>
          </w:tcPr>
          <w:p w:rsidR="00DF7117" w:rsidRPr="00BB2102" w:rsidRDefault="006034BC" w:rsidP="00DF7117">
            <w:pPr>
              <w:pStyle w:val="tabteksts"/>
              <w:rPr>
                <w:i/>
                <w:szCs w:val="18"/>
                <w:lang w:eastAsia="lv-LV"/>
              </w:rPr>
            </w:pPr>
            <w:r>
              <w:rPr>
                <w:i/>
                <w:szCs w:val="18"/>
                <w:lang w:eastAsia="lv-LV"/>
              </w:rPr>
              <w:t>Finansējuma</w:t>
            </w:r>
            <w:r w:rsidR="00DF7117" w:rsidRPr="00BE6297">
              <w:rPr>
                <w:i/>
                <w:szCs w:val="18"/>
                <w:lang w:eastAsia="lv-LV"/>
              </w:rPr>
              <w:t xml:space="preserve"> pārdale uz Vides aizsardzības un reģionālās attīstības ministriju (Valsts vides dienestam) saistībā ar likumā "Par piesārņojumu" noteikto degvielas piegādātāju pienākumu izpildes uzraudzību un kontroli </w:t>
            </w:r>
          </w:p>
        </w:tc>
        <w:tc>
          <w:tcPr>
            <w:tcW w:w="1277" w:type="dxa"/>
          </w:tcPr>
          <w:p w:rsidR="00DF7117" w:rsidRPr="00BB2102" w:rsidRDefault="00DF7117" w:rsidP="00DF7117">
            <w:pPr>
              <w:pStyle w:val="tabteksts"/>
              <w:jc w:val="right"/>
              <w:rPr>
                <w:szCs w:val="18"/>
              </w:rPr>
            </w:pPr>
            <w:r>
              <w:rPr>
                <w:szCs w:val="18"/>
              </w:rPr>
              <w:t>13 774</w:t>
            </w:r>
          </w:p>
        </w:tc>
        <w:tc>
          <w:tcPr>
            <w:tcW w:w="1277" w:type="dxa"/>
          </w:tcPr>
          <w:p w:rsidR="00DF7117" w:rsidRPr="00BB2102" w:rsidRDefault="00DF7117" w:rsidP="00DF7117">
            <w:pPr>
              <w:pStyle w:val="tabteksts"/>
              <w:jc w:val="center"/>
              <w:rPr>
                <w:szCs w:val="18"/>
              </w:rPr>
            </w:pPr>
            <w:r>
              <w:rPr>
                <w:szCs w:val="18"/>
              </w:rPr>
              <w:t>-</w:t>
            </w:r>
          </w:p>
        </w:tc>
        <w:tc>
          <w:tcPr>
            <w:tcW w:w="1277" w:type="dxa"/>
          </w:tcPr>
          <w:p w:rsidR="00DF7117" w:rsidRPr="00BB2102" w:rsidRDefault="00DF7117" w:rsidP="00DF7117">
            <w:pPr>
              <w:pStyle w:val="tabteksts"/>
              <w:jc w:val="right"/>
              <w:rPr>
                <w:szCs w:val="18"/>
              </w:rPr>
            </w:pPr>
            <w:r>
              <w:rPr>
                <w:szCs w:val="18"/>
              </w:rPr>
              <w:t>-13 774</w:t>
            </w:r>
          </w:p>
        </w:tc>
      </w:tr>
    </w:tbl>
    <w:p w:rsidR="00DF7117" w:rsidRDefault="00DF7117" w:rsidP="00DF7117">
      <w:pPr>
        <w:spacing w:after="120"/>
      </w:pPr>
    </w:p>
    <w:p w:rsidR="00DF7117" w:rsidRPr="00161438" w:rsidRDefault="00DF7117" w:rsidP="00DF7117">
      <w:pPr>
        <w:pStyle w:val="programmas"/>
        <w:spacing w:before="0" w:after="120"/>
      </w:pPr>
      <w:r w:rsidRPr="00C60D77">
        <w:t>2</w:t>
      </w:r>
      <w:r>
        <w:t>9</w:t>
      </w:r>
      <w:r w:rsidRPr="00C60D77">
        <w:t>.</w:t>
      </w:r>
      <w:r>
        <w:t>02</w:t>
      </w:r>
      <w:r w:rsidRPr="00C60D77">
        <w:t xml:space="preserve">.00 </w:t>
      </w:r>
      <w:r>
        <w:t xml:space="preserve">Elektroenerģijas lietotāju atbalsts </w:t>
      </w:r>
    </w:p>
    <w:p w:rsidR="00DF7117" w:rsidRDefault="00DF7117" w:rsidP="00DF7117">
      <w:pPr>
        <w:spacing w:after="120"/>
        <w:rPr>
          <w:u w:val="single"/>
        </w:rPr>
      </w:pPr>
      <w:r>
        <w:rPr>
          <w:u w:val="single"/>
        </w:rPr>
        <w:t>Apakšp</w:t>
      </w:r>
      <w:r w:rsidRPr="00BB2102">
        <w:rPr>
          <w:u w:val="single"/>
        </w:rPr>
        <w:t>rogrammas mērķ</w:t>
      </w:r>
      <w:r>
        <w:rPr>
          <w:u w:val="single"/>
        </w:rPr>
        <w:t>is</w:t>
      </w:r>
      <w:r w:rsidRPr="00BB2102">
        <w:rPr>
          <w:u w:val="single"/>
        </w:rPr>
        <w:t>:</w:t>
      </w:r>
    </w:p>
    <w:p w:rsidR="00DF7117" w:rsidRPr="009F1F13" w:rsidRDefault="00DF7117" w:rsidP="00DF7117">
      <w:pPr>
        <w:spacing w:after="120"/>
        <w:ind w:firstLine="720"/>
        <w:rPr>
          <w:u w:val="single"/>
        </w:rPr>
      </w:pPr>
      <w:r w:rsidRPr="009B3009">
        <w:rPr>
          <w:bCs/>
        </w:rPr>
        <w:t>samazināt</w:t>
      </w:r>
      <w:r w:rsidRPr="009F1F13">
        <w:rPr>
          <w:bCs/>
        </w:rPr>
        <w:t xml:space="preserve"> enerģētiskās nabadzības riskus, novēršot strauju elektroenerģijas gala izmaksu pieaugumu, tostarp nepārsniedzot elektroenerģijas obligātās iepirkuma komponentes (OIK) 22,68 EUR/MWh līmeni un sniedzot atbalstu sociāli neaizsargātākajai sabiedrības daļai, nodrošinot subsidētu elektroenerģijas gala cenu trūcīgai vai maznodrošinātai ģimenei (personai), daudzbērnu ģimenei vai ģimenei (personai), kuras aprūpē ir bērns ar invaliditāti, personas ar I invaliditātes grupu, kā arī nodrošināt atbalstu energoietilpīgajiem uzņēmumiem.</w:t>
      </w:r>
    </w:p>
    <w:p w:rsidR="00DF7117" w:rsidRPr="00BB2102" w:rsidRDefault="00DF7117" w:rsidP="00DF7117">
      <w:pPr>
        <w:spacing w:after="120"/>
        <w:rPr>
          <w:u w:val="single"/>
        </w:rPr>
      </w:pPr>
      <w:r>
        <w:rPr>
          <w:u w:val="single"/>
        </w:rPr>
        <w:t>Galvenās</w:t>
      </w:r>
      <w:r w:rsidRPr="00BB2102">
        <w:rPr>
          <w:u w:val="single"/>
        </w:rPr>
        <w:t xml:space="preserve"> aktivitātes:</w:t>
      </w:r>
    </w:p>
    <w:p w:rsidR="00DF7117" w:rsidRPr="009F1F13" w:rsidRDefault="00DF7117" w:rsidP="00A45E8C">
      <w:pPr>
        <w:ind w:firstLine="709"/>
      </w:pPr>
      <w:r w:rsidRPr="009F1F13">
        <w:t>1) nodrošināt elektroenerģijas obligātā iepirkuma un garantētas maksas par elektrostacijā uzstādīto jaudu atbalsta mehānisma administrēšanu;</w:t>
      </w:r>
    </w:p>
    <w:p w:rsidR="00DF7117" w:rsidRPr="009F1F13" w:rsidRDefault="00DF7117" w:rsidP="00A45E8C">
      <w:pPr>
        <w:ind w:firstLine="709"/>
        <w:rPr>
          <w:szCs w:val="24"/>
          <w:lang w:eastAsia="lv-LV"/>
        </w:rPr>
      </w:pPr>
      <w:r w:rsidRPr="009F1F13">
        <w:t xml:space="preserve">2) </w:t>
      </w:r>
      <w:r w:rsidRPr="009F1F13">
        <w:rPr>
          <w:szCs w:val="24"/>
        </w:rPr>
        <w:t xml:space="preserve">nodrošināt </w:t>
      </w:r>
      <w:r w:rsidRPr="009F1F13">
        <w:rPr>
          <w:szCs w:val="24"/>
          <w:lang w:eastAsia="lv-LV"/>
        </w:rPr>
        <w:t>aizsargātā lietotāja tirdzniecības pakalpojumu;</w:t>
      </w:r>
    </w:p>
    <w:p w:rsidR="00DF7117" w:rsidRPr="009F1F13" w:rsidRDefault="00DF7117" w:rsidP="00DF7117">
      <w:pPr>
        <w:spacing w:after="120"/>
        <w:ind w:firstLine="709"/>
      </w:pPr>
      <w:r w:rsidRPr="009F1F13">
        <w:rPr>
          <w:szCs w:val="24"/>
          <w:lang w:eastAsia="lv-LV"/>
        </w:rPr>
        <w:t xml:space="preserve">3) </w:t>
      </w:r>
      <w:r>
        <w:rPr>
          <w:szCs w:val="24"/>
          <w:lang w:eastAsia="lv-LV"/>
        </w:rPr>
        <w:t xml:space="preserve">administrēt </w:t>
      </w:r>
      <w:r w:rsidRPr="009F1F13">
        <w:rPr>
          <w:szCs w:val="24"/>
          <w:lang w:eastAsia="lv-LV"/>
        </w:rPr>
        <w:t>energointensīvo uzņēmumu atbalsta pasākumu</w:t>
      </w:r>
      <w:r>
        <w:rPr>
          <w:szCs w:val="24"/>
          <w:lang w:eastAsia="lv-LV"/>
        </w:rPr>
        <w:t>s</w:t>
      </w:r>
      <w:r w:rsidRPr="009F1F13">
        <w:rPr>
          <w:szCs w:val="24"/>
          <w:lang w:eastAsia="lv-LV"/>
        </w:rPr>
        <w:t>.</w:t>
      </w:r>
    </w:p>
    <w:p w:rsidR="00DF7117" w:rsidRPr="00BB2102" w:rsidRDefault="00DF7117" w:rsidP="00DF7117">
      <w:pPr>
        <w:spacing w:after="120"/>
      </w:pPr>
      <w:r w:rsidRPr="00BB2102">
        <w:rPr>
          <w:u w:val="single"/>
        </w:rPr>
        <w:lastRenderedPageBreak/>
        <w:t>Programmas izpildītājs</w:t>
      </w:r>
      <w:r w:rsidRPr="00BB2102">
        <w:t xml:space="preserve">: </w:t>
      </w:r>
      <w:r>
        <w:t>Ekonomikas ministrija.</w:t>
      </w:r>
    </w:p>
    <w:p w:rsidR="00DF7117" w:rsidRPr="00BB2102" w:rsidRDefault="00DF7117" w:rsidP="00DF7117">
      <w:pPr>
        <w:spacing w:after="120"/>
        <w:rPr>
          <w:szCs w:val="24"/>
          <w:lang w:eastAsia="lv-LV"/>
        </w:rPr>
      </w:pPr>
    </w:p>
    <w:p w:rsidR="00DF7117" w:rsidRPr="00BB2102" w:rsidRDefault="00DF7117" w:rsidP="00DF7117">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DF7117" w:rsidRPr="00BB2102" w:rsidTr="00DF7117">
        <w:trPr>
          <w:tblHeader/>
          <w:jc w:val="center"/>
        </w:trPr>
        <w:tc>
          <w:tcPr>
            <w:tcW w:w="4248" w:type="dxa"/>
          </w:tcPr>
          <w:p w:rsidR="00DF7117" w:rsidRPr="00BB2102" w:rsidRDefault="00DF7117" w:rsidP="00DF7117">
            <w:pPr>
              <w:pStyle w:val="tabteksts"/>
              <w:jc w:val="center"/>
              <w:rPr>
                <w:szCs w:val="18"/>
              </w:rPr>
            </w:pPr>
          </w:p>
        </w:tc>
        <w:tc>
          <w:tcPr>
            <w:tcW w:w="964" w:type="dxa"/>
          </w:tcPr>
          <w:p w:rsidR="00DF7117" w:rsidRPr="00BB2102" w:rsidRDefault="00DF7117" w:rsidP="00DF7117">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DF7117" w:rsidRPr="00BB2102" w:rsidRDefault="00DF7117" w:rsidP="00DF7117">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DF7117" w:rsidRPr="00BB2102" w:rsidRDefault="00357569" w:rsidP="00DF7117">
            <w:pPr>
              <w:pStyle w:val="tabteksts"/>
              <w:jc w:val="center"/>
              <w:rPr>
                <w:szCs w:val="18"/>
                <w:lang w:eastAsia="lv-LV"/>
              </w:rPr>
            </w:pPr>
            <w:r>
              <w:rPr>
                <w:szCs w:val="18"/>
                <w:lang w:eastAsia="lv-LV"/>
              </w:rPr>
              <w:t>2019.gada plāns</w:t>
            </w:r>
          </w:p>
        </w:tc>
        <w:tc>
          <w:tcPr>
            <w:tcW w:w="965" w:type="dxa"/>
          </w:tcPr>
          <w:p w:rsidR="00DF7117" w:rsidRPr="00BB2102" w:rsidRDefault="00DF7117" w:rsidP="00DF7117">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DF7117" w:rsidRPr="00BB2102" w:rsidRDefault="00DF7117" w:rsidP="00DF7117">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DF7117" w:rsidRPr="00BB2102" w:rsidTr="00DF7117">
        <w:trPr>
          <w:jc w:val="center"/>
        </w:trPr>
        <w:tc>
          <w:tcPr>
            <w:tcW w:w="9072" w:type="dxa"/>
            <w:gridSpan w:val="6"/>
            <w:shd w:val="clear" w:color="auto" w:fill="D9D9D9" w:themeFill="background1" w:themeFillShade="D9"/>
            <w:vAlign w:val="center"/>
          </w:tcPr>
          <w:p w:rsidR="00DF7117" w:rsidRPr="00BB2102" w:rsidRDefault="00DF7117" w:rsidP="00DF7117">
            <w:pPr>
              <w:pStyle w:val="tabteksts"/>
              <w:jc w:val="center"/>
              <w:rPr>
                <w:szCs w:val="18"/>
              </w:rPr>
            </w:pPr>
            <w:r w:rsidRPr="00250204">
              <w:rPr>
                <w:szCs w:val="18"/>
                <w:lang w:eastAsia="lv-LV"/>
              </w:rPr>
              <w:t>Saglabāta obligātā iepirkuma komponente</w:t>
            </w:r>
          </w:p>
        </w:tc>
      </w:tr>
      <w:tr w:rsidR="00DF7117" w:rsidRPr="00BB2102" w:rsidTr="00DF7117">
        <w:trPr>
          <w:jc w:val="center"/>
        </w:trPr>
        <w:tc>
          <w:tcPr>
            <w:tcW w:w="4248" w:type="dxa"/>
          </w:tcPr>
          <w:p w:rsidR="00DF7117" w:rsidRPr="00BB2102" w:rsidRDefault="00DF7117" w:rsidP="00DF7117">
            <w:pPr>
              <w:pStyle w:val="tabteksts"/>
            </w:pPr>
            <w:r w:rsidRPr="00250204">
              <w:t>Nodrošināta elektroenerģija par konkurētspējīgām cenām, saglabājot OIK noteiktā līmenī (OIK likme EUR/MWh)</w:t>
            </w:r>
          </w:p>
        </w:tc>
        <w:tc>
          <w:tcPr>
            <w:tcW w:w="964" w:type="dxa"/>
          </w:tcPr>
          <w:p w:rsidR="00DF7117" w:rsidRPr="00BB2102" w:rsidRDefault="00DF7117" w:rsidP="00DF7117">
            <w:pPr>
              <w:pStyle w:val="tabteksts"/>
              <w:jc w:val="center"/>
            </w:pPr>
            <w:r w:rsidRPr="00250204">
              <w:t>-</w:t>
            </w:r>
          </w:p>
        </w:tc>
        <w:tc>
          <w:tcPr>
            <w:tcW w:w="965" w:type="dxa"/>
          </w:tcPr>
          <w:p w:rsidR="00DF7117" w:rsidRPr="00BB2102" w:rsidRDefault="00DF7117" w:rsidP="00DF7117">
            <w:pPr>
              <w:pStyle w:val="tabteksts"/>
              <w:jc w:val="center"/>
            </w:pPr>
            <w:r>
              <w:t>25,79</w:t>
            </w:r>
          </w:p>
        </w:tc>
        <w:tc>
          <w:tcPr>
            <w:tcW w:w="965" w:type="dxa"/>
          </w:tcPr>
          <w:p w:rsidR="00DF7117" w:rsidRPr="00BB2102" w:rsidRDefault="0036788C" w:rsidP="00DF7117">
            <w:pPr>
              <w:pStyle w:val="tabteksts"/>
              <w:jc w:val="center"/>
            </w:pPr>
            <w:r>
              <w:t>22,68</w:t>
            </w:r>
          </w:p>
        </w:tc>
        <w:tc>
          <w:tcPr>
            <w:tcW w:w="965" w:type="dxa"/>
          </w:tcPr>
          <w:p w:rsidR="00DF7117" w:rsidRPr="00BB2102" w:rsidRDefault="00DF7117" w:rsidP="00DF7117">
            <w:pPr>
              <w:pStyle w:val="tabteksts"/>
              <w:jc w:val="center"/>
            </w:pPr>
            <w:r w:rsidRPr="00250204">
              <w:t>22,68</w:t>
            </w:r>
          </w:p>
        </w:tc>
        <w:tc>
          <w:tcPr>
            <w:tcW w:w="965" w:type="dxa"/>
          </w:tcPr>
          <w:p w:rsidR="00DF7117" w:rsidRPr="00BB2102" w:rsidRDefault="00DF7117" w:rsidP="00DF7117">
            <w:pPr>
              <w:pStyle w:val="tabteksts"/>
              <w:jc w:val="center"/>
            </w:pPr>
            <w:r w:rsidRPr="00250204">
              <w:t>22,68</w:t>
            </w:r>
          </w:p>
        </w:tc>
      </w:tr>
      <w:tr w:rsidR="00DF7117" w:rsidRPr="00BB2102" w:rsidTr="00DF7117">
        <w:trPr>
          <w:jc w:val="center"/>
        </w:trPr>
        <w:tc>
          <w:tcPr>
            <w:tcW w:w="9072" w:type="dxa"/>
            <w:gridSpan w:val="6"/>
            <w:shd w:val="clear" w:color="auto" w:fill="D9D9D9" w:themeFill="background1" w:themeFillShade="D9"/>
            <w:vAlign w:val="center"/>
          </w:tcPr>
          <w:p w:rsidR="00DF7117" w:rsidRPr="00BB2102" w:rsidRDefault="00DF7117" w:rsidP="00DF7117">
            <w:pPr>
              <w:pStyle w:val="tabteksts"/>
              <w:jc w:val="center"/>
              <w:rPr>
                <w:szCs w:val="18"/>
              </w:rPr>
            </w:pPr>
            <w:r w:rsidRPr="00250204">
              <w:rPr>
                <w:szCs w:val="18"/>
                <w:lang w:eastAsia="lv-LV"/>
              </w:rPr>
              <w:t>Atbalsta pasākumu administrēšana</w:t>
            </w:r>
          </w:p>
        </w:tc>
      </w:tr>
      <w:tr w:rsidR="00DF7117" w:rsidRPr="00BB2102" w:rsidTr="00DF7117">
        <w:trPr>
          <w:jc w:val="center"/>
        </w:trPr>
        <w:tc>
          <w:tcPr>
            <w:tcW w:w="4248" w:type="dxa"/>
          </w:tcPr>
          <w:p w:rsidR="00DF7117" w:rsidRPr="00250204" w:rsidRDefault="00DF7117" w:rsidP="00DF7117">
            <w:pPr>
              <w:pStyle w:val="tabteksts"/>
            </w:pPr>
            <w:r w:rsidRPr="00250204">
              <w:t>Nodrošināts atbalsts energointensīviem uzņēmumiem (skaits)</w:t>
            </w:r>
          </w:p>
        </w:tc>
        <w:tc>
          <w:tcPr>
            <w:tcW w:w="964" w:type="dxa"/>
          </w:tcPr>
          <w:p w:rsidR="00DF7117" w:rsidRPr="00250204" w:rsidRDefault="00DF7117" w:rsidP="00DF7117">
            <w:pPr>
              <w:pStyle w:val="tabteksts"/>
              <w:jc w:val="center"/>
            </w:pPr>
            <w:r w:rsidRPr="00250204">
              <w:t>-</w:t>
            </w:r>
          </w:p>
        </w:tc>
        <w:tc>
          <w:tcPr>
            <w:tcW w:w="965" w:type="dxa"/>
          </w:tcPr>
          <w:p w:rsidR="00DF7117" w:rsidRPr="00250204" w:rsidRDefault="00DF7117" w:rsidP="00DF7117">
            <w:pPr>
              <w:pStyle w:val="tabteksts"/>
              <w:jc w:val="center"/>
            </w:pPr>
            <w:r w:rsidRPr="00250204">
              <w:t>25</w:t>
            </w:r>
          </w:p>
        </w:tc>
        <w:tc>
          <w:tcPr>
            <w:tcW w:w="965" w:type="dxa"/>
          </w:tcPr>
          <w:p w:rsidR="00DF7117" w:rsidRPr="00250204" w:rsidRDefault="00DF7117" w:rsidP="00DF7117">
            <w:pPr>
              <w:pStyle w:val="tabteksts"/>
              <w:jc w:val="center"/>
            </w:pPr>
            <w:r w:rsidRPr="00250204">
              <w:t>25</w:t>
            </w:r>
          </w:p>
        </w:tc>
        <w:tc>
          <w:tcPr>
            <w:tcW w:w="965" w:type="dxa"/>
          </w:tcPr>
          <w:p w:rsidR="00DF7117" w:rsidRPr="00250204" w:rsidRDefault="00DF7117" w:rsidP="00DF7117">
            <w:pPr>
              <w:pStyle w:val="tabteksts"/>
              <w:jc w:val="center"/>
            </w:pPr>
            <w:r w:rsidRPr="00250204">
              <w:t>25</w:t>
            </w:r>
          </w:p>
        </w:tc>
        <w:tc>
          <w:tcPr>
            <w:tcW w:w="965" w:type="dxa"/>
          </w:tcPr>
          <w:p w:rsidR="00DF7117" w:rsidRPr="00250204" w:rsidRDefault="00DF7117" w:rsidP="00DF7117">
            <w:pPr>
              <w:pStyle w:val="tabteksts"/>
              <w:jc w:val="center"/>
            </w:pPr>
            <w:r w:rsidRPr="00250204">
              <w:t>25</w:t>
            </w:r>
          </w:p>
        </w:tc>
      </w:tr>
      <w:tr w:rsidR="00DF7117" w:rsidRPr="00BB2102" w:rsidTr="00DF7117">
        <w:trPr>
          <w:jc w:val="center"/>
        </w:trPr>
        <w:tc>
          <w:tcPr>
            <w:tcW w:w="9072" w:type="dxa"/>
            <w:gridSpan w:val="6"/>
            <w:shd w:val="clear" w:color="auto" w:fill="D9D9D9" w:themeFill="background1" w:themeFillShade="D9"/>
          </w:tcPr>
          <w:p w:rsidR="00DF7117" w:rsidRPr="00BB2102" w:rsidRDefault="00DF7117" w:rsidP="00DF7117">
            <w:pPr>
              <w:pStyle w:val="tabteksts"/>
              <w:jc w:val="center"/>
              <w:rPr>
                <w:szCs w:val="18"/>
                <w:lang w:eastAsia="lv-LV"/>
              </w:rPr>
            </w:pPr>
            <w:r w:rsidRPr="00250204">
              <w:rPr>
                <w:szCs w:val="18"/>
                <w:lang w:eastAsia="lv-LV"/>
              </w:rPr>
              <w:t>Nodrošināta sociāli neaizsargātākajām iedzīvotāju grupām elektroenerģijas gala cena par samazinātu tarifu</w:t>
            </w:r>
          </w:p>
        </w:tc>
      </w:tr>
      <w:tr w:rsidR="00DF7117" w:rsidRPr="00BB2102" w:rsidTr="00DF7117">
        <w:trPr>
          <w:jc w:val="center"/>
        </w:trPr>
        <w:tc>
          <w:tcPr>
            <w:tcW w:w="4248" w:type="dxa"/>
          </w:tcPr>
          <w:p w:rsidR="00DF7117" w:rsidRPr="00250204" w:rsidRDefault="00DF7117" w:rsidP="00DF7117">
            <w:pPr>
              <w:pStyle w:val="tabteksts"/>
            </w:pPr>
            <w:r w:rsidRPr="00250204">
              <w:t>Nodrošināts atbalsts aizsargātajiem lietotājiem (aizsargāto lietotāju īpatsvars %, kuriem ir sniegts atbalsts)</w:t>
            </w:r>
          </w:p>
        </w:tc>
        <w:tc>
          <w:tcPr>
            <w:tcW w:w="964" w:type="dxa"/>
          </w:tcPr>
          <w:p w:rsidR="00DF7117" w:rsidRPr="00250204" w:rsidRDefault="00DF7117" w:rsidP="00DF7117">
            <w:pPr>
              <w:pStyle w:val="tabteksts"/>
              <w:jc w:val="center"/>
            </w:pPr>
            <w:r>
              <w:t>96,1</w:t>
            </w:r>
          </w:p>
        </w:tc>
        <w:tc>
          <w:tcPr>
            <w:tcW w:w="965" w:type="dxa"/>
          </w:tcPr>
          <w:p w:rsidR="00DF7117" w:rsidRPr="00250204" w:rsidRDefault="00DF7117" w:rsidP="00DF7117">
            <w:pPr>
              <w:pStyle w:val="tabteksts"/>
              <w:jc w:val="center"/>
            </w:pPr>
            <w:r w:rsidRPr="00250204">
              <w:t>100</w:t>
            </w:r>
          </w:p>
        </w:tc>
        <w:tc>
          <w:tcPr>
            <w:tcW w:w="965" w:type="dxa"/>
          </w:tcPr>
          <w:p w:rsidR="00DF7117" w:rsidRPr="00250204" w:rsidRDefault="00DF7117" w:rsidP="00DF7117">
            <w:pPr>
              <w:pStyle w:val="tabteksts"/>
              <w:jc w:val="center"/>
            </w:pPr>
            <w:r w:rsidRPr="00250204">
              <w:t>100</w:t>
            </w:r>
          </w:p>
        </w:tc>
        <w:tc>
          <w:tcPr>
            <w:tcW w:w="965" w:type="dxa"/>
          </w:tcPr>
          <w:p w:rsidR="00DF7117" w:rsidRPr="00250204" w:rsidRDefault="00DF7117" w:rsidP="00DF7117">
            <w:pPr>
              <w:pStyle w:val="tabteksts"/>
              <w:jc w:val="center"/>
            </w:pPr>
            <w:r w:rsidRPr="00250204">
              <w:t>100</w:t>
            </w:r>
          </w:p>
        </w:tc>
        <w:tc>
          <w:tcPr>
            <w:tcW w:w="965" w:type="dxa"/>
          </w:tcPr>
          <w:p w:rsidR="00DF7117" w:rsidRPr="00250204" w:rsidRDefault="00DF7117" w:rsidP="00DF7117">
            <w:pPr>
              <w:pStyle w:val="tabteksts"/>
              <w:jc w:val="center"/>
            </w:pPr>
            <w:r w:rsidRPr="00250204">
              <w:t>100</w:t>
            </w:r>
          </w:p>
        </w:tc>
      </w:tr>
    </w:tbl>
    <w:p w:rsidR="00DF7117" w:rsidRPr="00BB2102" w:rsidRDefault="00DF7117" w:rsidP="00DF7117">
      <w:pPr>
        <w:spacing w:after="120"/>
      </w:pPr>
    </w:p>
    <w:p w:rsidR="00DF7117" w:rsidRPr="00BB2102" w:rsidRDefault="00DF7117" w:rsidP="00DF7117">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7117" w:rsidRPr="00BB2102" w:rsidTr="00DF7117">
        <w:trPr>
          <w:trHeight w:val="283"/>
          <w:tblHeader/>
          <w:jc w:val="center"/>
        </w:trPr>
        <w:tc>
          <w:tcPr>
            <w:tcW w:w="3378" w:type="dxa"/>
            <w:vAlign w:val="center"/>
          </w:tcPr>
          <w:p w:rsidR="00DF7117" w:rsidRPr="00BB2102" w:rsidRDefault="00DF7117" w:rsidP="00DF7117">
            <w:pPr>
              <w:pStyle w:val="tabteksts"/>
              <w:jc w:val="center"/>
              <w:rPr>
                <w:szCs w:val="24"/>
              </w:rPr>
            </w:pPr>
          </w:p>
        </w:tc>
        <w:tc>
          <w:tcPr>
            <w:tcW w:w="1131" w:type="dxa"/>
          </w:tcPr>
          <w:p w:rsidR="00DF7117" w:rsidRPr="00BB2102" w:rsidRDefault="00DF7117" w:rsidP="00DF7117">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7117" w:rsidRPr="00BB2102" w:rsidRDefault="00DF7117" w:rsidP="00DF7117">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7117" w:rsidRPr="00BB2102" w:rsidRDefault="00357569" w:rsidP="00DF7117">
            <w:pPr>
              <w:pStyle w:val="tabteksts"/>
              <w:jc w:val="center"/>
              <w:rPr>
                <w:szCs w:val="24"/>
                <w:lang w:eastAsia="lv-LV"/>
              </w:rPr>
            </w:pPr>
            <w:r>
              <w:rPr>
                <w:szCs w:val="18"/>
                <w:lang w:eastAsia="lv-LV"/>
              </w:rPr>
              <w:t>2019.gada plāns</w:t>
            </w:r>
          </w:p>
        </w:tc>
        <w:tc>
          <w:tcPr>
            <w:tcW w:w="1132" w:type="dxa"/>
          </w:tcPr>
          <w:p w:rsidR="00DF7117" w:rsidRPr="00BB2102" w:rsidRDefault="00DF7117" w:rsidP="00DF7117">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7117" w:rsidRPr="00BB2102" w:rsidRDefault="00DF7117" w:rsidP="00DF7117">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7117" w:rsidRPr="00BB2102" w:rsidTr="00DF7117">
        <w:trPr>
          <w:trHeight w:val="142"/>
          <w:jc w:val="center"/>
        </w:trPr>
        <w:tc>
          <w:tcPr>
            <w:tcW w:w="3378" w:type="dxa"/>
            <w:shd w:val="clear" w:color="auto" w:fill="D9D9D9" w:themeFill="background1" w:themeFillShade="D9"/>
            <w:vAlign w:val="center"/>
          </w:tcPr>
          <w:p w:rsidR="00DF7117" w:rsidRPr="00BB2102" w:rsidRDefault="00DF7117" w:rsidP="00DF7117">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7117" w:rsidRPr="00BB2102" w:rsidRDefault="00DF7117" w:rsidP="00DF7117">
            <w:pPr>
              <w:pStyle w:val="tabteksts"/>
              <w:jc w:val="right"/>
            </w:pPr>
            <w:r>
              <w:t>75 177 129</w:t>
            </w:r>
          </w:p>
        </w:tc>
        <w:tc>
          <w:tcPr>
            <w:tcW w:w="1132" w:type="dxa"/>
            <w:shd w:val="clear" w:color="auto" w:fill="D9D9D9" w:themeFill="background1" w:themeFillShade="D9"/>
          </w:tcPr>
          <w:p w:rsidR="00DF7117" w:rsidRPr="00BB2102" w:rsidRDefault="00DF7117" w:rsidP="00DF7117">
            <w:pPr>
              <w:pStyle w:val="tabteksts"/>
              <w:jc w:val="right"/>
            </w:pPr>
            <w:r>
              <w:t>89 314 340</w:t>
            </w:r>
          </w:p>
        </w:tc>
        <w:tc>
          <w:tcPr>
            <w:tcW w:w="1132" w:type="dxa"/>
            <w:shd w:val="clear" w:color="auto" w:fill="D9D9D9" w:themeFill="background1" w:themeFillShade="D9"/>
          </w:tcPr>
          <w:p w:rsidR="00DF7117" w:rsidRPr="00BB2102" w:rsidRDefault="00DF7117" w:rsidP="00DF7117">
            <w:pPr>
              <w:pStyle w:val="tabteksts"/>
              <w:jc w:val="right"/>
            </w:pPr>
            <w:r>
              <w:t>18 237 801</w:t>
            </w:r>
          </w:p>
        </w:tc>
        <w:tc>
          <w:tcPr>
            <w:tcW w:w="1132" w:type="dxa"/>
            <w:shd w:val="clear" w:color="auto" w:fill="D9D9D9" w:themeFill="background1" w:themeFillShade="D9"/>
          </w:tcPr>
          <w:p w:rsidR="00DF7117" w:rsidRPr="00BB2102" w:rsidRDefault="00DF7117" w:rsidP="00DF7117">
            <w:pPr>
              <w:pStyle w:val="tabteksts"/>
              <w:jc w:val="right"/>
            </w:pPr>
            <w:r>
              <w:t>18 835 506</w:t>
            </w:r>
          </w:p>
        </w:tc>
        <w:tc>
          <w:tcPr>
            <w:tcW w:w="1132" w:type="dxa"/>
            <w:shd w:val="clear" w:color="auto" w:fill="D9D9D9" w:themeFill="background1" w:themeFillShade="D9"/>
          </w:tcPr>
          <w:p w:rsidR="00DF7117" w:rsidRPr="00BB2102" w:rsidRDefault="00DF7117" w:rsidP="00DF7117">
            <w:pPr>
              <w:pStyle w:val="tabteksts"/>
              <w:jc w:val="center"/>
            </w:pPr>
            <w:r>
              <w:t>-</w:t>
            </w:r>
          </w:p>
        </w:tc>
      </w:tr>
      <w:tr w:rsidR="00DF7117" w:rsidRPr="00BB2102" w:rsidTr="00DF7117">
        <w:trPr>
          <w:trHeight w:val="283"/>
          <w:jc w:val="center"/>
        </w:trPr>
        <w:tc>
          <w:tcPr>
            <w:tcW w:w="3378" w:type="dxa"/>
            <w:vAlign w:val="center"/>
          </w:tcPr>
          <w:p w:rsidR="00DF7117" w:rsidRPr="00BB2102" w:rsidRDefault="00DF7117" w:rsidP="00DF7117">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7117" w:rsidRPr="00BB2102" w:rsidRDefault="00DF7117" w:rsidP="00DF7117">
            <w:pPr>
              <w:pStyle w:val="tabteksts"/>
              <w:jc w:val="center"/>
            </w:pPr>
            <w:r w:rsidRPr="00BB2102">
              <w:rPr>
                <w:b/>
                <w:bCs/>
              </w:rPr>
              <w:t>×</w:t>
            </w:r>
          </w:p>
        </w:tc>
        <w:tc>
          <w:tcPr>
            <w:tcW w:w="1132" w:type="dxa"/>
          </w:tcPr>
          <w:p w:rsidR="00DF7117" w:rsidRPr="00BB2102" w:rsidRDefault="00DF7117" w:rsidP="00DF7117">
            <w:pPr>
              <w:pStyle w:val="tabteksts"/>
              <w:jc w:val="right"/>
            </w:pPr>
            <w:r>
              <w:t>14 137 211</w:t>
            </w:r>
          </w:p>
        </w:tc>
        <w:tc>
          <w:tcPr>
            <w:tcW w:w="1132" w:type="dxa"/>
          </w:tcPr>
          <w:p w:rsidR="00DF7117" w:rsidRPr="00BB2102" w:rsidRDefault="00DF7117" w:rsidP="00DF7117">
            <w:pPr>
              <w:pStyle w:val="tabteksts"/>
              <w:jc w:val="right"/>
            </w:pPr>
            <w:r>
              <w:t>-71 076 539</w:t>
            </w:r>
          </w:p>
        </w:tc>
        <w:tc>
          <w:tcPr>
            <w:tcW w:w="1132" w:type="dxa"/>
          </w:tcPr>
          <w:p w:rsidR="00DF7117" w:rsidRPr="00BB2102" w:rsidRDefault="00DF7117" w:rsidP="00DF7117">
            <w:pPr>
              <w:pStyle w:val="tabteksts"/>
              <w:jc w:val="right"/>
            </w:pPr>
            <w:r>
              <w:t>597 705</w:t>
            </w:r>
          </w:p>
        </w:tc>
        <w:tc>
          <w:tcPr>
            <w:tcW w:w="1132" w:type="dxa"/>
          </w:tcPr>
          <w:p w:rsidR="00DF7117" w:rsidRPr="00BB2102" w:rsidRDefault="00DF7117" w:rsidP="00DF7117">
            <w:pPr>
              <w:pStyle w:val="tabteksts"/>
              <w:jc w:val="center"/>
            </w:pPr>
            <w:r>
              <w:t>-</w:t>
            </w:r>
          </w:p>
        </w:tc>
      </w:tr>
      <w:tr w:rsidR="00DF7117" w:rsidRPr="00BB2102" w:rsidTr="00DF7117">
        <w:trPr>
          <w:trHeight w:val="283"/>
          <w:jc w:val="center"/>
        </w:trPr>
        <w:tc>
          <w:tcPr>
            <w:tcW w:w="3378" w:type="dxa"/>
            <w:vAlign w:val="center"/>
          </w:tcPr>
          <w:p w:rsidR="00DF7117" w:rsidRPr="00BB2102" w:rsidRDefault="00DF7117" w:rsidP="00DF7117">
            <w:pPr>
              <w:pStyle w:val="tabteksts"/>
            </w:pPr>
            <w:r w:rsidRPr="00BB2102">
              <w:rPr>
                <w:lang w:eastAsia="lv-LV"/>
              </w:rPr>
              <w:t>Kopējie izdevumi</w:t>
            </w:r>
            <w:r w:rsidRPr="00BB2102">
              <w:t>, % (+/–) pret iepriekšējo gadu</w:t>
            </w:r>
          </w:p>
        </w:tc>
        <w:tc>
          <w:tcPr>
            <w:tcW w:w="1131" w:type="dxa"/>
          </w:tcPr>
          <w:p w:rsidR="00DF7117" w:rsidRPr="00BB2102" w:rsidRDefault="00DF7117" w:rsidP="00DF7117">
            <w:pPr>
              <w:pStyle w:val="tabteksts"/>
              <w:jc w:val="center"/>
            </w:pPr>
            <w:r w:rsidRPr="00BB2102">
              <w:rPr>
                <w:b/>
                <w:bCs/>
              </w:rPr>
              <w:t>×</w:t>
            </w:r>
          </w:p>
        </w:tc>
        <w:tc>
          <w:tcPr>
            <w:tcW w:w="1132" w:type="dxa"/>
          </w:tcPr>
          <w:p w:rsidR="00DF7117" w:rsidRPr="00BB2102" w:rsidRDefault="00DF7117" w:rsidP="00DF7117">
            <w:pPr>
              <w:pStyle w:val="tabteksts"/>
              <w:jc w:val="right"/>
            </w:pPr>
            <w:r>
              <w:t>18,8</w:t>
            </w:r>
          </w:p>
        </w:tc>
        <w:tc>
          <w:tcPr>
            <w:tcW w:w="1132" w:type="dxa"/>
          </w:tcPr>
          <w:p w:rsidR="00DF7117" w:rsidRPr="00BB2102" w:rsidRDefault="00DF7117" w:rsidP="00DF7117">
            <w:pPr>
              <w:pStyle w:val="tabteksts"/>
              <w:jc w:val="right"/>
            </w:pPr>
            <w:r>
              <w:t>-79,6</w:t>
            </w:r>
          </w:p>
        </w:tc>
        <w:tc>
          <w:tcPr>
            <w:tcW w:w="1132" w:type="dxa"/>
          </w:tcPr>
          <w:p w:rsidR="00DF7117" w:rsidRPr="00BB2102" w:rsidRDefault="00DF7117" w:rsidP="00DF7117">
            <w:pPr>
              <w:pStyle w:val="tabteksts"/>
              <w:jc w:val="right"/>
            </w:pPr>
            <w:r>
              <w:t>3,3</w:t>
            </w:r>
          </w:p>
        </w:tc>
        <w:tc>
          <w:tcPr>
            <w:tcW w:w="1132" w:type="dxa"/>
          </w:tcPr>
          <w:p w:rsidR="00DF7117" w:rsidRPr="00BB2102" w:rsidRDefault="00DF7117" w:rsidP="00DF7117">
            <w:pPr>
              <w:pStyle w:val="tabteksts"/>
              <w:jc w:val="center"/>
            </w:pPr>
            <w:r>
              <w:t>-</w:t>
            </w:r>
          </w:p>
        </w:tc>
      </w:tr>
      <w:tr w:rsidR="00DF7117" w:rsidRPr="00BB2102" w:rsidTr="00DF7117">
        <w:trPr>
          <w:trHeight w:val="142"/>
          <w:jc w:val="center"/>
        </w:trPr>
        <w:tc>
          <w:tcPr>
            <w:tcW w:w="3378" w:type="dxa"/>
          </w:tcPr>
          <w:p w:rsidR="00DF7117" w:rsidRPr="00BB2102" w:rsidRDefault="00DF7117" w:rsidP="00DF7117">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DF7117" w:rsidRPr="00BB2102" w:rsidRDefault="00DF7117" w:rsidP="00DF7117">
            <w:pPr>
              <w:pStyle w:val="tabteksts"/>
              <w:jc w:val="center"/>
              <w:rPr>
                <w:szCs w:val="18"/>
              </w:rPr>
            </w:pPr>
            <w:r>
              <w:rPr>
                <w:szCs w:val="18"/>
              </w:rPr>
              <w:t>-</w:t>
            </w:r>
          </w:p>
        </w:tc>
        <w:tc>
          <w:tcPr>
            <w:tcW w:w="1132" w:type="dxa"/>
          </w:tcPr>
          <w:p w:rsidR="00DF7117" w:rsidRPr="00BB2102" w:rsidRDefault="00DF7117" w:rsidP="00DF7117">
            <w:pPr>
              <w:pStyle w:val="tabteksts"/>
              <w:jc w:val="right"/>
              <w:rPr>
                <w:szCs w:val="18"/>
              </w:rPr>
            </w:pPr>
            <w:r>
              <w:rPr>
                <w:szCs w:val="18"/>
              </w:rPr>
              <w:t>59 490</w:t>
            </w:r>
          </w:p>
        </w:tc>
        <w:tc>
          <w:tcPr>
            <w:tcW w:w="1132" w:type="dxa"/>
          </w:tcPr>
          <w:p w:rsidR="00DF7117" w:rsidRPr="00BB2102" w:rsidRDefault="00DF7117" w:rsidP="00DF7117">
            <w:pPr>
              <w:pStyle w:val="tabteksts"/>
              <w:jc w:val="right"/>
              <w:rPr>
                <w:szCs w:val="18"/>
              </w:rPr>
            </w:pPr>
            <w:r>
              <w:rPr>
                <w:szCs w:val="18"/>
              </w:rPr>
              <w:t>267 705</w:t>
            </w:r>
          </w:p>
        </w:tc>
        <w:tc>
          <w:tcPr>
            <w:tcW w:w="1132" w:type="dxa"/>
          </w:tcPr>
          <w:p w:rsidR="00DF7117" w:rsidRPr="00BB2102" w:rsidRDefault="00DF7117" w:rsidP="00DF7117">
            <w:pPr>
              <w:pStyle w:val="tabteksts"/>
              <w:jc w:val="right"/>
              <w:rPr>
                <w:szCs w:val="18"/>
              </w:rPr>
            </w:pPr>
            <w:r>
              <w:rPr>
                <w:szCs w:val="18"/>
              </w:rPr>
              <w:t>59 490</w:t>
            </w:r>
          </w:p>
        </w:tc>
        <w:tc>
          <w:tcPr>
            <w:tcW w:w="1132" w:type="dxa"/>
          </w:tcPr>
          <w:p w:rsidR="00DF7117" w:rsidRPr="00BB2102" w:rsidRDefault="00DF7117" w:rsidP="00DF7117">
            <w:pPr>
              <w:pStyle w:val="tabteksts"/>
              <w:jc w:val="center"/>
              <w:rPr>
                <w:szCs w:val="18"/>
              </w:rPr>
            </w:pPr>
            <w:r>
              <w:rPr>
                <w:szCs w:val="18"/>
              </w:rPr>
              <w:t>-</w:t>
            </w:r>
          </w:p>
        </w:tc>
      </w:tr>
      <w:tr w:rsidR="00DF7117" w:rsidRPr="00BB2102" w:rsidTr="00DF7117">
        <w:trPr>
          <w:trHeight w:val="155"/>
          <w:jc w:val="center"/>
        </w:trPr>
        <w:tc>
          <w:tcPr>
            <w:tcW w:w="3378" w:type="dxa"/>
          </w:tcPr>
          <w:p w:rsidR="00DF7117" w:rsidRPr="00BB2102" w:rsidRDefault="00DF7117" w:rsidP="00DF7117">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DF7117" w:rsidRPr="00BB2102" w:rsidRDefault="00DF7117" w:rsidP="00DF7117">
            <w:pPr>
              <w:pStyle w:val="tabteksts"/>
              <w:jc w:val="center"/>
              <w:rPr>
                <w:szCs w:val="18"/>
              </w:rPr>
            </w:pPr>
            <w:r>
              <w:rPr>
                <w:szCs w:val="18"/>
              </w:rPr>
              <w:t>-</w:t>
            </w:r>
          </w:p>
        </w:tc>
        <w:tc>
          <w:tcPr>
            <w:tcW w:w="1132" w:type="dxa"/>
          </w:tcPr>
          <w:p w:rsidR="00DF7117" w:rsidRPr="009B3009" w:rsidRDefault="00DF7117" w:rsidP="00DF7117">
            <w:pPr>
              <w:pStyle w:val="tabteksts"/>
              <w:jc w:val="right"/>
              <w:rPr>
                <w:szCs w:val="18"/>
              </w:rPr>
            </w:pPr>
            <w:r w:rsidRPr="009B3009">
              <w:rPr>
                <w:szCs w:val="18"/>
              </w:rPr>
              <w:t>2</w:t>
            </w:r>
          </w:p>
        </w:tc>
        <w:tc>
          <w:tcPr>
            <w:tcW w:w="1132" w:type="dxa"/>
          </w:tcPr>
          <w:p w:rsidR="00DF7117" w:rsidRPr="00BB2102" w:rsidRDefault="00DF7117" w:rsidP="00DF7117">
            <w:pPr>
              <w:pStyle w:val="tabteksts"/>
              <w:jc w:val="right"/>
              <w:rPr>
                <w:szCs w:val="18"/>
              </w:rPr>
            </w:pPr>
            <w:r>
              <w:rPr>
                <w:szCs w:val="18"/>
              </w:rPr>
              <w:t>9</w:t>
            </w:r>
            <w:r w:rsidR="00E178D8" w:rsidRPr="00E178D8">
              <w:rPr>
                <w:szCs w:val="18"/>
                <w:vertAlign w:val="superscript"/>
              </w:rPr>
              <w:t>9</w:t>
            </w:r>
          </w:p>
        </w:tc>
        <w:tc>
          <w:tcPr>
            <w:tcW w:w="1132" w:type="dxa"/>
          </w:tcPr>
          <w:p w:rsidR="00DF7117" w:rsidRPr="00BB2102" w:rsidRDefault="005F096D" w:rsidP="00DF7117">
            <w:pPr>
              <w:pStyle w:val="tabteksts"/>
              <w:jc w:val="right"/>
              <w:rPr>
                <w:szCs w:val="18"/>
              </w:rPr>
            </w:pPr>
            <w:r>
              <w:rPr>
                <w:szCs w:val="18"/>
              </w:rPr>
              <w:t>2</w:t>
            </w:r>
          </w:p>
        </w:tc>
        <w:tc>
          <w:tcPr>
            <w:tcW w:w="1132" w:type="dxa"/>
          </w:tcPr>
          <w:p w:rsidR="00DF7117" w:rsidRPr="00C02DCF" w:rsidRDefault="00DF7117" w:rsidP="00DF7117">
            <w:pPr>
              <w:pStyle w:val="tabteksts"/>
              <w:jc w:val="center"/>
            </w:pPr>
            <w:r w:rsidRPr="00C02DCF">
              <w:t>-</w:t>
            </w:r>
          </w:p>
        </w:tc>
      </w:tr>
      <w:tr w:rsidR="00DF7117" w:rsidRPr="00BB2102" w:rsidTr="00DF7117">
        <w:trPr>
          <w:trHeight w:val="215"/>
          <w:jc w:val="center"/>
        </w:trPr>
        <w:tc>
          <w:tcPr>
            <w:tcW w:w="3378" w:type="dxa"/>
          </w:tcPr>
          <w:p w:rsidR="00DF7117" w:rsidRPr="00BB2102" w:rsidRDefault="00DF7117" w:rsidP="00DF7117">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DF7117" w:rsidRPr="00BB2102" w:rsidRDefault="00DF7117" w:rsidP="00DF7117">
            <w:pPr>
              <w:pStyle w:val="tabteksts"/>
              <w:jc w:val="center"/>
              <w:rPr>
                <w:szCs w:val="18"/>
              </w:rPr>
            </w:pPr>
            <w:r>
              <w:rPr>
                <w:szCs w:val="18"/>
              </w:rPr>
              <w:t>-</w:t>
            </w:r>
          </w:p>
        </w:tc>
        <w:tc>
          <w:tcPr>
            <w:tcW w:w="1132" w:type="dxa"/>
          </w:tcPr>
          <w:p w:rsidR="00DF7117" w:rsidRPr="009B3009" w:rsidRDefault="00DF7117" w:rsidP="00DF7117">
            <w:pPr>
              <w:pStyle w:val="tabteksts"/>
              <w:jc w:val="right"/>
              <w:rPr>
                <w:szCs w:val="18"/>
              </w:rPr>
            </w:pPr>
            <w:r w:rsidRPr="009B3009">
              <w:rPr>
                <w:szCs w:val="18"/>
              </w:rPr>
              <w:t> 2 270</w:t>
            </w:r>
          </w:p>
        </w:tc>
        <w:tc>
          <w:tcPr>
            <w:tcW w:w="1132" w:type="dxa"/>
          </w:tcPr>
          <w:p w:rsidR="00DF7117" w:rsidRPr="00BB2102" w:rsidRDefault="00DF7117" w:rsidP="00DF7117">
            <w:pPr>
              <w:pStyle w:val="tabteksts"/>
              <w:jc w:val="right"/>
              <w:rPr>
                <w:szCs w:val="18"/>
              </w:rPr>
            </w:pPr>
            <w:r>
              <w:rPr>
                <w:szCs w:val="18"/>
              </w:rPr>
              <w:t>2</w:t>
            </w:r>
            <w:r w:rsidR="006034BC">
              <w:rPr>
                <w:szCs w:val="18"/>
              </w:rPr>
              <w:t xml:space="preserve"> </w:t>
            </w:r>
            <w:r>
              <w:rPr>
                <w:szCs w:val="18"/>
              </w:rPr>
              <w:t>479</w:t>
            </w:r>
          </w:p>
        </w:tc>
        <w:tc>
          <w:tcPr>
            <w:tcW w:w="1132" w:type="dxa"/>
          </w:tcPr>
          <w:p w:rsidR="00DF7117" w:rsidRPr="00BB2102" w:rsidRDefault="005F096D" w:rsidP="00DF7117">
            <w:pPr>
              <w:pStyle w:val="tabteksts"/>
              <w:jc w:val="right"/>
              <w:rPr>
                <w:szCs w:val="18"/>
              </w:rPr>
            </w:pPr>
            <w:r>
              <w:rPr>
                <w:szCs w:val="18"/>
              </w:rPr>
              <w:t>2 479</w:t>
            </w:r>
          </w:p>
        </w:tc>
        <w:tc>
          <w:tcPr>
            <w:tcW w:w="1132" w:type="dxa"/>
          </w:tcPr>
          <w:p w:rsidR="00DF7117" w:rsidRPr="00C02DCF" w:rsidRDefault="00DF7117" w:rsidP="00DF7117">
            <w:pPr>
              <w:pStyle w:val="tabteksts"/>
              <w:jc w:val="center"/>
            </w:pPr>
            <w:r w:rsidRPr="00C02DCF">
              <w:t>-</w:t>
            </w:r>
          </w:p>
        </w:tc>
      </w:tr>
      <w:tr w:rsidR="00DF7117" w:rsidRPr="00BB2102" w:rsidTr="00DF7117">
        <w:trPr>
          <w:trHeight w:val="567"/>
          <w:jc w:val="center"/>
        </w:trPr>
        <w:tc>
          <w:tcPr>
            <w:tcW w:w="3378" w:type="dxa"/>
            <w:vAlign w:val="center"/>
          </w:tcPr>
          <w:p w:rsidR="00DF7117" w:rsidRPr="00BB2102" w:rsidRDefault="00DF7117" w:rsidP="00DF7117">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DF7117" w:rsidRPr="00BB2102" w:rsidRDefault="00DF7117" w:rsidP="00DF7117">
            <w:pPr>
              <w:pStyle w:val="tabteksts"/>
              <w:jc w:val="center"/>
              <w:rPr>
                <w:szCs w:val="18"/>
              </w:rPr>
            </w:pPr>
            <w:r>
              <w:rPr>
                <w:szCs w:val="18"/>
              </w:rPr>
              <w:t>-</w:t>
            </w:r>
          </w:p>
        </w:tc>
        <w:tc>
          <w:tcPr>
            <w:tcW w:w="1132" w:type="dxa"/>
          </w:tcPr>
          <w:p w:rsidR="00DF7117" w:rsidRPr="009B3009" w:rsidRDefault="00DF7117" w:rsidP="00DF7117">
            <w:pPr>
              <w:pStyle w:val="tabteksts"/>
              <w:jc w:val="right"/>
              <w:rPr>
                <w:szCs w:val="18"/>
              </w:rPr>
            </w:pPr>
            <w:r w:rsidRPr="009B3009">
              <w:rPr>
                <w:szCs w:val="18"/>
              </w:rPr>
              <w:t>5 000</w:t>
            </w:r>
          </w:p>
        </w:tc>
        <w:tc>
          <w:tcPr>
            <w:tcW w:w="1132" w:type="dxa"/>
          </w:tcPr>
          <w:p w:rsidR="00DF7117" w:rsidRPr="00BB2102" w:rsidRDefault="00DF7117" w:rsidP="00DF7117">
            <w:pPr>
              <w:pStyle w:val="tabteksts"/>
              <w:jc w:val="center"/>
              <w:rPr>
                <w:szCs w:val="18"/>
              </w:rPr>
            </w:pPr>
            <w:r>
              <w:rPr>
                <w:szCs w:val="18"/>
              </w:rPr>
              <w:t>-</w:t>
            </w:r>
          </w:p>
        </w:tc>
        <w:tc>
          <w:tcPr>
            <w:tcW w:w="1132" w:type="dxa"/>
          </w:tcPr>
          <w:p w:rsidR="00DF7117" w:rsidRPr="00BB2102" w:rsidRDefault="00DF7117" w:rsidP="00DF7117">
            <w:pPr>
              <w:pStyle w:val="tabteksts"/>
              <w:jc w:val="center"/>
              <w:rPr>
                <w:szCs w:val="18"/>
              </w:rPr>
            </w:pPr>
            <w:r>
              <w:rPr>
                <w:szCs w:val="18"/>
              </w:rPr>
              <w:t>-</w:t>
            </w:r>
          </w:p>
        </w:tc>
        <w:tc>
          <w:tcPr>
            <w:tcW w:w="1132" w:type="dxa"/>
          </w:tcPr>
          <w:p w:rsidR="00DF7117" w:rsidRPr="00BB2102" w:rsidRDefault="00DF7117" w:rsidP="00DF7117">
            <w:pPr>
              <w:pStyle w:val="tabteksts"/>
              <w:jc w:val="center"/>
              <w:rPr>
                <w:szCs w:val="18"/>
              </w:rPr>
            </w:pPr>
            <w:r>
              <w:rPr>
                <w:szCs w:val="18"/>
              </w:rPr>
              <w:t>-</w:t>
            </w:r>
          </w:p>
        </w:tc>
      </w:tr>
    </w:tbl>
    <w:p w:rsidR="00DF7117" w:rsidRPr="007620E2" w:rsidRDefault="00E178D8" w:rsidP="00DF7117">
      <w:pPr>
        <w:pStyle w:val="Tabuluvirsraksti"/>
        <w:jc w:val="left"/>
        <w:rPr>
          <w:i/>
          <w:sz w:val="16"/>
          <w:lang w:eastAsia="lv-LV"/>
        </w:rPr>
      </w:pPr>
      <w:r w:rsidRPr="00E178D8">
        <w:rPr>
          <w:i/>
          <w:sz w:val="16"/>
          <w:vertAlign w:val="superscript"/>
          <w:lang w:eastAsia="lv-LV"/>
        </w:rPr>
        <w:t>9</w:t>
      </w:r>
      <w:r w:rsidR="00DF7117">
        <w:rPr>
          <w:i/>
          <w:sz w:val="16"/>
          <w:lang w:eastAsia="lv-LV"/>
        </w:rPr>
        <w:t>7 amata vietas pārceltas no programmas 24.00.00 “Statistiskās informācijas nodrošināšana”</w:t>
      </w:r>
    </w:p>
    <w:p w:rsidR="00DF7117" w:rsidRPr="00BB2102" w:rsidRDefault="00DF7117" w:rsidP="00DF7117">
      <w:pPr>
        <w:pStyle w:val="Tabuluvirsraksti"/>
        <w:spacing w:after="120"/>
        <w:jc w:val="both"/>
        <w:rPr>
          <w:lang w:eastAsia="lv-LV"/>
        </w:rPr>
      </w:pPr>
    </w:p>
    <w:p w:rsidR="00DF7117" w:rsidRPr="00BB2102" w:rsidRDefault="00DF7117" w:rsidP="00DF7117">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DF7117" w:rsidRPr="00BB2102" w:rsidRDefault="008246A5" w:rsidP="00DF7117">
      <w:pPr>
        <w:ind w:left="7921" w:firstLine="720"/>
        <w:jc w:val="center"/>
        <w:rPr>
          <w:i/>
          <w:sz w:val="18"/>
          <w:szCs w:val="18"/>
        </w:rPr>
      </w:pPr>
      <w:r>
        <w:rPr>
          <w:i/>
          <w:sz w:val="18"/>
          <w:szCs w:val="18"/>
        </w:rPr>
        <w:t>E</w:t>
      </w:r>
      <w:r w:rsidR="00DF7117"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F7117" w:rsidRPr="00BB2102" w:rsidTr="00DF7117">
        <w:trPr>
          <w:trHeight w:val="142"/>
          <w:tblHeader/>
          <w:jc w:val="center"/>
        </w:trPr>
        <w:tc>
          <w:tcPr>
            <w:tcW w:w="5241" w:type="dxa"/>
            <w:vAlign w:val="center"/>
          </w:tcPr>
          <w:p w:rsidR="00DF7117" w:rsidRPr="00BB2102" w:rsidRDefault="00DF7117" w:rsidP="00DF7117">
            <w:pPr>
              <w:pStyle w:val="tabteksts"/>
              <w:jc w:val="center"/>
              <w:rPr>
                <w:szCs w:val="18"/>
              </w:rPr>
            </w:pPr>
            <w:r w:rsidRPr="00BB2102">
              <w:rPr>
                <w:color w:val="000000" w:themeColor="text1"/>
                <w:szCs w:val="18"/>
                <w:lang w:eastAsia="lv-LV"/>
              </w:rPr>
              <w:t>Pasākums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Izmaiņas</w:t>
            </w:r>
          </w:p>
        </w:tc>
      </w:tr>
      <w:tr w:rsidR="00DF7117" w:rsidRPr="00BB2102" w:rsidTr="009F7180">
        <w:trPr>
          <w:trHeight w:val="142"/>
          <w:jc w:val="center"/>
        </w:trPr>
        <w:tc>
          <w:tcPr>
            <w:tcW w:w="5241" w:type="dxa"/>
            <w:shd w:val="clear" w:color="auto" w:fill="D9D9D9" w:themeFill="background1" w:themeFillShade="D9"/>
          </w:tcPr>
          <w:p w:rsidR="00DF7117" w:rsidRPr="00BB2102" w:rsidRDefault="00DF7117" w:rsidP="00DF7117">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DF7117" w:rsidRPr="00BB2102" w:rsidRDefault="00DF7117" w:rsidP="00DF7117">
            <w:pPr>
              <w:pStyle w:val="tabteksts"/>
              <w:jc w:val="right"/>
              <w:rPr>
                <w:szCs w:val="18"/>
              </w:rPr>
            </w:pPr>
            <w:r w:rsidRPr="00C466CC">
              <w:rPr>
                <w:szCs w:val="18"/>
              </w:rPr>
              <w:t>71 076 539</w:t>
            </w:r>
          </w:p>
        </w:tc>
        <w:tc>
          <w:tcPr>
            <w:tcW w:w="1277" w:type="dxa"/>
            <w:shd w:val="clear" w:color="auto" w:fill="D9D9D9" w:themeFill="background1" w:themeFillShade="D9"/>
          </w:tcPr>
          <w:p w:rsidR="00DF7117" w:rsidRPr="00BB2102" w:rsidRDefault="00DF7117" w:rsidP="006034BC">
            <w:pPr>
              <w:pStyle w:val="tabteksts"/>
              <w:jc w:val="center"/>
              <w:rPr>
                <w:szCs w:val="18"/>
              </w:rPr>
            </w:pPr>
            <w:r>
              <w:rPr>
                <w:szCs w:val="18"/>
              </w:rPr>
              <w:t>-</w:t>
            </w:r>
          </w:p>
        </w:tc>
        <w:tc>
          <w:tcPr>
            <w:tcW w:w="1277" w:type="dxa"/>
            <w:shd w:val="clear" w:color="auto" w:fill="D9D9D9" w:themeFill="background1" w:themeFillShade="D9"/>
          </w:tcPr>
          <w:p w:rsidR="00DF7117" w:rsidRPr="00BB2102" w:rsidRDefault="00DF7117" w:rsidP="00DF7117">
            <w:pPr>
              <w:pStyle w:val="tabteksts"/>
              <w:jc w:val="right"/>
              <w:rPr>
                <w:szCs w:val="18"/>
              </w:rPr>
            </w:pPr>
            <w:r w:rsidRPr="00C466CC">
              <w:rPr>
                <w:szCs w:val="18"/>
              </w:rPr>
              <w:t>-71 076 539</w:t>
            </w:r>
          </w:p>
        </w:tc>
      </w:tr>
      <w:tr w:rsidR="00DF7117" w:rsidRPr="00BB2102" w:rsidTr="00DF7117">
        <w:trPr>
          <w:jc w:val="center"/>
        </w:trPr>
        <w:tc>
          <w:tcPr>
            <w:tcW w:w="9072" w:type="dxa"/>
            <w:gridSpan w:val="4"/>
          </w:tcPr>
          <w:p w:rsidR="00DF7117" w:rsidRPr="00BB2102" w:rsidRDefault="00DF7117" w:rsidP="00DF7117">
            <w:pPr>
              <w:pStyle w:val="tabteksts"/>
              <w:ind w:firstLine="313"/>
              <w:rPr>
                <w:szCs w:val="18"/>
              </w:rPr>
            </w:pPr>
            <w:r w:rsidRPr="00BB2102">
              <w:rPr>
                <w:i/>
                <w:szCs w:val="18"/>
                <w:lang w:eastAsia="lv-LV"/>
              </w:rPr>
              <w:t>t. sk.:</w:t>
            </w:r>
          </w:p>
        </w:tc>
      </w:tr>
      <w:tr w:rsidR="00DF7117" w:rsidRPr="00BB2102" w:rsidTr="009F7180">
        <w:trPr>
          <w:trHeight w:val="142"/>
          <w:jc w:val="center"/>
        </w:trPr>
        <w:tc>
          <w:tcPr>
            <w:tcW w:w="5241" w:type="dxa"/>
            <w:shd w:val="clear" w:color="auto" w:fill="F2F2F2" w:themeFill="background1" w:themeFillShade="F2"/>
            <w:vAlign w:val="center"/>
          </w:tcPr>
          <w:p w:rsidR="00DF7117" w:rsidRPr="00BB2102" w:rsidRDefault="00DF7117" w:rsidP="00DF7117">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DF7117" w:rsidRPr="00BB2102" w:rsidRDefault="00DF7117" w:rsidP="00DF7117">
            <w:pPr>
              <w:pStyle w:val="tabteksts"/>
              <w:jc w:val="right"/>
              <w:rPr>
                <w:szCs w:val="18"/>
                <w:u w:val="single"/>
              </w:rPr>
            </w:pPr>
            <w:r w:rsidRPr="00C466CC">
              <w:rPr>
                <w:szCs w:val="18"/>
              </w:rPr>
              <w:t>71 076 539</w:t>
            </w:r>
          </w:p>
        </w:tc>
        <w:tc>
          <w:tcPr>
            <w:tcW w:w="1277" w:type="dxa"/>
            <w:shd w:val="clear" w:color="auto" w:fill="F2F2F2" w:themeFill="background1" w:themeFillShade="F2"/>
          </w:tcPr>
          <w:p w:rsidR="00DF7117" w:rsidRPr="00BB2102" w:rsidRDefault="00DF7117" w:rsidP="00DF7117">
            <w:pPr>
              <w:pStyle w:val="tabteksts"/>
              <w:jc w:val="center"/>
              <w:rPr>
                <w:szCs w:val="18"/>
                <w:u w:val="single"/>
              </w:rPr>
            </w:pPr>
            <w:r>
              <w:rPr>
                <w:szCs w:val="18"/>
              </w:rPr>
              <w:t>-</w:t>
            </w:r>
          </w:p>
        </w:tc>
        <w:tc>
          <w:tcPr>
            <w:tcW w:w="1277" w:type="dxa"/>
            <w:shd w:val="clear" w:color="auto" w:fill="F2F2F2" w:themeFill="background1" w:themeFillShade="F2"/>
          </w:tcPr>
          <w:p w:rsidR="00DF7117" w:rsidRPr="00BB2102" w:rsidRDefault="00DF7117" w:rsidP="00DF7117">
            <w:pPr>
              <w:pStyle w:val="tabteksts"/>
              <w:jc w:val="right"/>
              <w:rPr>
                <w:szCs w:val="18"/>
                <w:u w:val="single"/>
              </w:rPr>
            </w:pPr>
            <w:r w:rsidRPr="00C466CC">
              <w:rPr>
                <w:szCs w:val="18"/>
              </w:rPr>
              <w:t>-71 076 539</w:t>
            </w:r>
          </w:p>
        </w:tc>
      </w:tr>
      <w:tr w:rsidR="00DF7117" w:rsidRPr="00BB2102" w:rsidTr="00DF7117">
        <w:trPr>
          <w:trHeight w:val="142"/>
          <w:jc w:val="center"/>
        </w:trPr>
        <w:tc>
          <w:tcPr>
            <w:tcW w:w="5241" w:type="dxa"/>
          </w:tcPr>
          <w:p w:rsidR="00DF7117" w:rsidRPr="00C466CC" w:rsidRDefault="00DF7117" w:rsidP="00DF7117">
            <w:pPr>
              <w:pStyle w:val="tabteksts"/>
              <w:rPr>
                <w:i/>
                <w:szCs w:val="18"/>
                <w:highlight w:val="green"/>
                <w:lang w:eastAsia="lv-LV"/>
              </w:rPr>
            </w:pPr>
            <w:r>
              <w:rPr>
                <w:i/>
                <w:szCs w:val="18"/>
                <w:lang w:eastAsia="lv-LV"/>
              </w:rPr>
              <w:t>Samazināti izdevumi</w:t>
            </w:r>
            <w:r w:rsidRPr="00E012F1">
              <w:rPr>
                <w:i/>
                <w:szCs w:val="18"/>
                <w:lang w:eastAsia="lv-LV"/>
              </w:rPr>
              <w:t xml:space="preserve"> </w:t>
            </w:r>
            <w:r>
              <w:rPr>
                <w:i/>
                <w:szCs w:val="18"/>
                <w:lang w:eastAsia="lv-LV"/>
              </w:rPr>
              <w:t>elektronerģijas lietotāju atbalstam</w:t>
            </w:r>
          </w:p>
        </w:tc>
        <w:tc>
          <w:tcPr>
            <w:tcW w:w="1277" w:type="dxa"/>
          </w:tcPr>
          <w:p w:rsidR="00DF7117" w:rsidRPr="00BB2102" w:rsidRDefault="00DF7117" w:rsidP="00DF7117">
            <w:pPr>
              <w:pStyle w:val="tabteksts"/>
              <w:jc w:val="right"/>
              <w:rPr>
                <w:szCs w:val="18"/>
              </w:rPr>
            </w:pPr>
            <w:r w:rsidRPr="00C466CC">
              <w:rPr>
                <w:szCs w:val="18"/>
              </w:rPr>
              <w:t>71 076 539</w:t>
            </w:r>
          </w:p>
        </w:tc>
        <w:tc>
          <w:tcPr>
            <w:tcW w:w="1277" w:type="dxa"/>
          </w:tcPr>
          <w:p w:rsidR="00DF7117" w:rsidRPr="00BB2102" w:rsidRDefault="00DF7117" w:rsidP="00DF7117">
            <w:pPr>
              <w:pStyle w:val="tabteksts"/>
              <w:jc w:val="center"/>
              <w:rPr>
                <w:szCs w:val="18"/>
              </w:rPr>
            </w:pPr>
            <w:r>
              <w:rPr>
                <w:szCs w:val="18"/>
              </w:rPr>
              <w:t>-</w:t>
            </w:r>
          </w:p>
        </w:tc>
        <w:tc>
          <w:tcPr>
            <w:tcW w:w="1277" w:type="dxa"/>
          </w:tcPr>
          <w:p w:rsidR="00DF7117" w:rsidRPr="00BB2102" w:rsidRDefault="00DF7117" w:rsidP="00DF7117">
            <w:pPr>
              <w:pStyle w:val="tabteksts"/>
              <w:jc w:val="right"/>
              <w:rPr>
                <w:szCs w:val="18"/>
              </w:rPr>
            </w:pPr>
            <w:r w:rsidRPr="00C466CC">
              <w:rPr>
                <w:szCs w:val="18"/>
              </w:rPr>
              <w:t>-71 076 539</w:t>
            </w:r>
          </w:p>
        </w:tc>
      </w:tr>
    </w:tbl>
    <w:p w:rsidR="00997AF9" w:rsidRDefault="00997AF9" w:rsidP="00DF7117">
      <w:pPr>
        <w:spacing w:after="120"/>
      </w:pPr>
    </w:p>
    <w:p w:rsidR="00DF7117" w:rsidRPr="00161438" w:rsidRDefault="00DF7117" w:rsidP="00DF7117">
      <w:pPr>
        <w:pStyle w:val="programmas"/>
        <w:spacing w:before="0" w:after="120"/>
      </w:pPr>
      <w:r w:rsidRPr="00C60D77">
        <w:t>2</w:t>
      </w:r>
      <w:r>
        <w:t>9</w:t>
      </w:r>
      <w:r w:rsidRPr="00C60D77">
        <w:t>.</w:t>
      </w:r>
      <w:r>
        <w:t>04</w:t>
      </w:r>
      <w:r w:rsidRPr="00C60D77">
        <w:t xml:space="preserve">.00 </w:t>
      </w:r>
      <w:r>
        <w:t xml:space="preserve">Energoefektivitātes politikas ieviešana </w:t>
      </w:r>
    </w:p>
    <w:p w:rsidR="00DF7117" w:rsidRDefault="00DF7117" w:rsidP="00DF7117">
      <w:pPr>
        <w:spacing w:after="120"/>
        <w:rPr>
          <w:u w:val="single"/>
        </w:rPr>
      </w:pPr>
      <w:r>
        <w:rPr>
          <w:u w:val="single"/>
        </w:rPr>
        <w:t>Apakšp</w:t>
      </w:r>
      <w:r w:rsidRPr="00BB2102">
        <w:rPr>
          <w:u w:val="single"/>
        </w:rPr>
        <w:t xml:space="preserve">rogrammas </w:t>
      </w:r>
      <w:r>
        <w:rPr>
          <w:u w:val="single"/>
        </w:rPr>
        <w:t>mērķis:</w:t>
      </w:r>
    </w:p>
    <w:p w:rsidR="00DF7117" w:rsidRPr="00E417EC" w:rsidRDefault="00DF7117" w:rsidP="00DF7117">
      <w:pPr>
        <w:spacing w:after="120"/>
        <w:ind w:firstLine="720"/>
        <w:rPr>
          <w:u w:val="single"/>
        </w:rPr>
      </w:pPr>
      <w:r w:rsidRPr="00E417EC">
        <w:rPr>
          <w:bCs/>
        </w:rPr>
        <w:t>ieviest ilgtspējīgas energoefektivitātes politikas risinājumus Latvijas energoefektivitātes mērķu sasniegšanai.</w:t>
      </w:r>
    </w:p>
    <w:p w:rsidR="00DF7117" w:rsidRPr="00BB2102" w:rsidRDefault="00DF7117" w:rsidP="00DF7117">
      <w:pPr>
        <w:spacing w:after="120"/>
        <w:rPr>
          <w:u w:val="single"/>
        </w:rPr>
      </w:pPr>
      <w:r w:rsidRPr="00BB2102">
        <w:rPr>
          <w:u w:val="single"/>
        </w:rPr>
        <w:t>Galvenās aktivitātes</w:t>
      </w:r>
      <w:r>
        <w:rPr>
          <w:u w:val="single"/>
        </w:rPr>
        <w:t>:</w:t>
      </w:r>
    </w:p>
    <w:p w:rsidR="00DF7117" w:rsidRPr="00E12516" w:rsidRDefault="00DF7117" w:rsidP="00A45E8C">
      <w:pPr>
        <w:ind w:firstLine="709"/>
      </w:pPr>
      <w:r w:rsidRPr="00E12516">
        <w:t xml:space="preserve">1) uzraudzīt uzņēmumu energoefektivitātes pienākumu izpildi; </w:t>
      </w:r>
    </w:p>
    <w:p w:rsidR="00DF7117" w:rsidRPr="00E12516" w:rsidRDefault="00DF7117" w:rsidP="00A45E8C">
      <w:pPr>
        <w:ind w:firstLine="709"/>
      </w:pPr>
      <w:r w:rsidRPr="00E12516">
        <w:t xml:space="preserve">2) sniegt konsultācijas, lai atbalstītu energoefektivitātes ieviešanu; </w:t>
      </w:r>
    </w:p>
    <w:p w:rsidR="00DF7117" w:rsidRPr="00E12516" w:rsidRDefault="00DF7117" w:rsidP="00DF7117">
      <w:pPr>
        <w:spacing w:after="120"/>
        <w:ind w:firstLine="709"/>
        <w:rPr>
          <w:szCs w:val="24"/>
          <w:lang w:eastAsia="lv-LV"/>
        </w:rPr>
      </w:pPr>
      <w:r w:rsidRPr="00E12516">
        <w:t xml:space="preserve">3) </w:t>
      </w:r>
      <w:r w:rsidRPr="00E12516">
        <w:rPr>
          <w:szCs w:val="24"/>
          <w:lang w:eastAsia="lv-LV"/>
        </w:rPr>
        <w:t>nodrošināt Energoefektīvitātes fonda darbību.</w:t>
      </w:r>
    </w:p>
    <w:p w:rsidR="00DF7117" w:rsidRPr="006304D6" w:rsidRDefault="00DF7117" w:rsidP="00DF7117">
      <w:pPr>
        <w:spacing w:after="120"/>
      </w:pPr>
      <w:r w:rsidRPr="00BB2102">
        <w:rPr>
          <w:u w:val="single"/>
        </w:rPr>
        <w:t>Programmas izpildītājs</w:t>
      </w:r>
      <w:r w:rsidRPr="00BB2102">
        <w:t xml:space="preserve">: </w:t>
      </w:r>
      <w:r>
        <w:t>Ekonomikas ministrija, akciju sabiedrība “Attīstības finanšu institūcija Altum”.</w:t>
      </w:r>
    </w:p>
    <w:p w:rsidR="00027D7A" w:rsidRDefault="00027D7A" w:rsidP="00DF7117">
      <w:pPr>
        <w:pStyle w:val="Tabuluvirsraksti"/>
        <w:spacing w:after="120"/>
        <w:rPr>
          <w:b/>
          <w:lang w:eastAsia="lv-LV"/>
        </w:rPr>
      </w:pPr>
    </w:p>
    <w:p w:rsidR="00DF7117" w:rsidRPr="00BB2102" w:rsidRDefault="00DF7117" w:rsidP="00DF7117">
      <w:pPr>
        <w:pStyle w:val="Tabuluvirsraksti"/>
        <w:spacing w:after="120"/>
        <w:rPr>
          <w:b/>
          <w:lang w:eastAsia="lv-LV"/>
        </w:rPr>
      </w:pPr>
      <w:r w:rsidRPr="00BB2102">
        <w:rPr>
          <w:b/>
          <w:lang w:eastAsia="lv-LV"/>
        </w:rPr>
        <w:lastRenderedPageBreak/>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DF7117" w:rsidRPr="00BB2102" w:rsidTr="00DF7117">
        <w:trPr>
          <w:tblHeader/>
          <w:jc w:val="center"/>
        </w:trPr>
        <w:tc>
          <w:tcPr>
            <w:tcW w:w="4248" w:type="dxa"/>
          </w:tcPr>
          <w:p w:rsidR="00DF7117" w:rsidRPr="00BB2102" w:rsidRDefault="00DF7117" w:rsidP="00DF7117">
            <w:pPr>
              <w:pStyle w:val="tabteksts"/>
              <w:jc w:val="center"/>
              <w:rPr>
                <w:szCs w:val="18"/>
              </w:rPr>
            </w:pPr>
          </w:p>
        </w:tc>
        <w:tc>
          <w:tcPr>
            <w:tcW w:w="964" w:type="dxa"/>
          </w:tcPr>
          <w:p w:rsidR="00DF7117" w:rsidRPr="00BB2102" w:rsidRDefault="00DF7117" w:rsidP="00DF7117">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DF7117" w:rsidRPr="00BB2102" w:rsidRDefault="00DF7117" w:rsidP="00DF7117">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DF7117" w:rsidRPr="00BB2102" w:rsidRDefault="00357569" w:rsidP="00DF7117">
            <w:pPr>
              <w:pStyle w:val="tabteksts"/>
              <w:jc w:val="center"/>
              <w:rPr>
                <w:szCs w:val="18"/>
                <w:lang w:eastAsia="lv-LV"/>
              </w:rPr>
            </w:pPr>
            <w:r>
              <w:rPr>
                <w:szCs w:val="18"/>
                <w:lang w:eastAsia="lv-LV"/>
              </w:rPr>
              <w:t>2019.gada plāns</w:t>
            </w:r>
          </w:p>
        </w:tc>
        <w:tc>
          <w:tcPr>
            <w:tcW w:w="965" w:type="dxa"/>
          </w:tcPr>
          <w:p w:rsidR="00DF7117" w:rsidRPr="00BB2102" w:rsidRDefault="00DF7117" w:rsidP="00DF7117">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DF7117" w:rsidRPr="00BB2102" w:rsidRDefault="00DF7117" w:rsidP="00DF7117">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DF7117" w:rsidRPr="00BB2102" w:rsidTr="00DF7117">
        <w:trPr>
          <w:jc w:val="center"/>
        </w:trPr>
        <w:tc>
          <w:tcPr>
            <w:tcW w:w="9072" w:type="dxa"/>
            <w:gridSpan w:val="6"/>
            <w:shd w:val="clear" w:color="auto" w:fill="D9D9D9" w:themeFill="background1" w:themeFillShade="D9"/>
            <w:vAlign w:val="center"/>
          </w:tcPr>
          <w:p w:rsidR="00DF7117" w:rsidRPr="00BB2102" w:rsidRDefault="00DF7117" w:rsidP="00DF7117">
            <w:pPr>
              <w:pStyle w:val="tabteksts"/>
              <w:jc w:val="center"/>
              <w:rPr>
                <w:szCs w:val="18"/>
              </w:rPr>
            </w:pPr>
            <w:r w:rsidRPr="00C77119">
              <w:rPr>
                <w:szCs w:val="18"/>
                <w:lang w:eastAsia="lv-LV"/>
              </w:rPr>
              <w:t>Sekmēti energoefektivitātes uzlabošanas pasākumi</w:t>
            </w:r>
            <w:r w:rsidRPr="00840394">
              <w:rPr>
                <w:color w:val="FF0000"/>
              </w:rPr>
              <w:t xml:space="preserve"> </w:t>
            </w:r>
          </w:p>
        </w:tc>
      </w:tr>
      <w:tr w:rsidR="00DF7117" w:rsidRPr="00BB2102" w:rsidTr="00DF7117">
        <w:trPr>
          <w:jc w:val="center"/>
        </w:trPr>
        <w:tc>
          <w:tcPr>
            <w:tcW w:w="4248" w:type="dxa"/>
          </w:tcPr>
          <w:p w:rsidR="00DF7117" w:rsidRPr="00BB2102" w:rsidRDefault="00DF7117" w:rsidP="00DF7117">
            <w:pPr>
              <w:pStyle w:val="tabteksts"/>
            </w:pPr>
            <w:r w:rsidRPr="00C77119">
              <w:t>Konsultēti un informēti uzņēmumi (skaits)</w:t>
            </w:r>
          </w:p>
        </w:tc>
        <w:tc>
          <w:tcPr>
            <w:tcW w:w="964" w:type="dxa"/>
          </w:tcPr>
          <w:p w:rsidR="00DF7117" w:rsidRPr="00BB2102" w:rsidRDefault="00DF7117" w:rsidP="00DF7117">
            <w:pPr>
              <w:pStyle w:val="tabteksts"/>
              <w:jc w:val="center"/>
            </w:pPr>
            <w:r>
              <w:t>-</w:t>
            </w:r>
          </w:p>
        </w:tc>
        <w:tc>
          <w:tcPr>
            <w:tcW w:w="965" w:type="dxa"/>
          </w:tcPr>
          <w:p w:rsidR="00DF7117" w:rsidRPr="00BB2102" w:rsidRDefault="00DF7117" w:rsidP="00DF7117">
            <w:pPr>
              <w:pStyle w:val="tabteksts"/>
              <w:jc w:val="center"/>
            </w:pPr>
            <w:r>
              <w:t>300</w:t>
            </w:r>
          </w:p>
        </w:tc>
        <w:tc>
          <w:tcPr>
            <w:tcW w:w="965" w:type="dxa"/>
          </w:tcPr>
          <w:p w:rsidR="00DF7117" w:rsidRPr="00BB2102" w:rsidRDefault="00DF7117" w:rsidP="00DF7117">
            <w:pPr>
              <w:pStyle w:val="tabteksts"/>
              <w:jc w:val="center"/>
            </w:pPr>
            <w:r>
              <w:t>150</w:t>
            </w:r>
          </w:p>
        </w:tc>
        <w:tc>
          <w:tcPr>
            <w:tcW w:w="965" w:type="dxa"/>
          </w:tcPr>
          <w:p w:rsidR="00DF7117" w:rsidRPr="00BB2102" w:rsidRDefault="00DF7117" w:rsidP="00DF7117">
            <w:pPr>
              <w:pStyle w:val="tabteksts"/>
              <w:jc w:val="center"/>
            </w:pPr>
            <w:r>
              <w:t>150</w:t>
            </w:r>
          </w:p>
        </w:tc>
        <w:tc>
          <w:tcPr>
            <w:tcW w:w="965" w:type="dxa"/>
          </w:tcPr>
          <w:p w:rsidR="00DF7117" w:rsidRPr="00BB2102" w:rsidRDefault="00DF7117" w:rsidP="00DF7117">
            <w:pPr>
              <w:pStyle w:val="tabteksts"/>
              <w:jc w:val="center"/>
            </w:pPr>
            <w:r>
              <w:t>150</w:t>
            </w:r>
          </w:p>
        </w:tc>
      </w:tr>
    </w:tbl>
    <w:p w:rsidR="00DF7117" w:rsidRDefault="00DF7117" w:rsidP="00DF7117">
      <w:pPr>
        <w:pStyle w:val="Tabuluvirsraksti"/>
        <w:spacing w:after="120"/>
        <w:jc w:val="both"/>
        <w:rPr>
          <w:b/>
          <w:lang w:eastAsia="lv-LV"/>
        </w:rPr>
      </w:pPr>
    </w:p>
    <w:p w:rsidR="00DF7117" w:rsidRPr="00BB2102" w:rsidRDefault="00DF7117" w:rsidP="00DF7117">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7117" w:rsidRPr="00BB2102" w:rsidTr="00DF7117">
        <w:trPr>
          <w:trHeight w:val="283"/>
          <w:tblHeader/>
          <w:jc w:val="center"/>
        </w:trPr>
        <w:tc>
          <w:tcPr>
            <w:tcW w:w="3378" w:type="dxa"/>
            <w:vAlign w:val="center"/>
          </w:tcPr>
          <w:p w:rsidR="00DF7117" w:rsidRPr="00BB2102" w:rsidRDefault="00DF7117" w:rsidP="00DF7117">
            <w:pPr>
              <w:pStyle w:val="tabteksts"/>
              <w:jc w:val="center"/>
              <w:rPr>
                <w:szCs w:val="24"/>
              </w:rPr>
            </w:pPr>
          </w:p>
        </w:tc>
        <w:tc>
          <w:tcPr>
            <w:tcW w:w="1131" w:type="dxa"/>
          </w:tcPr>
          <w:p w:rsidR="00DF7117" w:rsidRPr="00BB2102" w:rsidRDefault="00DF7117" w:rsidP="00DF7117">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7117" w:rsidRPr="00BB2102" w:rsidRDefault="00DF7117" w:rsidP="00DF7117">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7117" w:rsidRPr="00BB2102" w:rsidRDefault="00357569" w:rsidP="00DF7117">
            <w:pPr>
              <w:pStyle w:val="tabteksts"/>
              <w:jc w:val="center"/>
              <w:rPr>
                <w:szCs w:val="24"/>
                <w:lang w:eastAsia="lv-LV"/>
              </w:rPr>
            </w:pPr>
            <w:r>
              <w:rPr>
                <w:szCs w:val="18"/>
                <w:lang w:eastAsia="lv-LV"/>
              </w:rPr>
              <w:t>2019.gada plāns</w:t>
            </w:r>
          </w:p>
        </w:tc>
        <w:tc>
          <w:tcPr>
            <w:tcW w:w="1132" w:type="dxa"/>
          </w:tcPr>
          <w:p w:rsidR="00DF7117" w:rsidRPr="00BB2102" w:rsidRDefault="00DF7117" w:rsidP="00DF7117">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7117" w:rsidRPr="00BB2102" w:rsidRDefault="00DF7117" w:rsidP="00DF7117">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7117" w:rsidRPr="00BB2102" w:rsidTr="00DF7117">
        <w:trPr>
          <w:trHeight w:val="142"/>
          <w:jc w:val="center"/>
        </w:trPr>
        <w:tc>
          <w:tcPr>
            <w:tcW w:w="3378" w:type="dxa"/>
            <w:shd w:val="clear" w:color="auto" w:fill="D9D9D9" w:themeFill="background1" w:themeFillShade="D9"/>
            <w:vAlign w:val="center"/>
          </w:tcPr>
          <w:p w:rsidR="00DF7117" w:rsidRPr="00BB2102" w:rsidRDefault="00DF7117" w:rsidP="00DF7117">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7117" w:rsidRPr="00BB2102" w:rsidRDefault="00DF7117" w:rsidP="00DF7117">
            <w:pPr>
              <w:pStyle w:val="tabteksts"/>
              <w:jc w:val="center"/>
            </w:pPr>
            <w:r>
              <w:t>-</w:t>
            </w:r>
          </w:p>
        </w:tc>
        <w:tc>
          <w:tcPr>
            <w:tcW w:w="1132" w:type="dxa"/>
            <w:shd w:val="clear" w:color="auto" w:fill="D9D9D9" w:themeFill="background1" w:themeFillShade="D9"/>
          </w:tcPr>
          <w:p w:rsidR="00DF7117" w:rsidRPr="00BB2102" w:rsidRDefault="00DF7117" w:rsidP="00DF7117">
            <w:pPr>
              <w:pStyle w:val="tabteksts"/>
              <w:jc w:val="right"/>
            </w:pPr>
            <w:r>
              <w:t>309 120</w:t>
            </w:r>
          </w:p>
        </w:tc>
        <w:tc>
          <w:tcPr>
            <w:tcW w:w="1132" w:type="dxa"/>
            <w:shd w:val="clear" w:color="auto" w:fill="D9D9D9" w:themeFill="background1" w:themeFillShade="D9"/>
          </w:tcPr>
          <w:p w:rsidR="00DF7117" w:rsidRPr="00BB2102" w:rsidRDefault="00DF7117" w:rsidP="00DF7117">
            <w:pPr>
              <w:pStyle w:val="tabteksts"/>
              <w:jc w:val="right"/>
            </w:pPr>
            <w:r>
              <w:t>1 121 648</w:t>
            </w:r>
          </w:p>
        </w:tc>
        <w:tc>
          <w:tcPr>
            <w:tcW w:w="1132" w:type="dxa"/>
            <w:shd w:val="clear" w:color="auto" w:fill="D9D9D9" w:themeFill="background1" w:themeFillShade="D9"/>
          </w:tcPr>
          <w:p w:rsidR="00DF7117" w:rsidRPr="00BB2102" w:rsidRDefault="00DF7117" w:rsidP="00DF7117">
            <w:pPr>
              <w:pStyle w:val="tabteksts"/>
              <w:jc w:val="right"/>
            </w:pPr>
            <w:r>
              <w:t>446 005</w:t>
            </w:r>
          </w:p>
        </w:tc>
        <w:tc>
          <w:tcPr>
            <w:tcW w:w="1132" w:type="dxa"/>
            <w:shd w:val="clear" w:color="auto" w:fill="D9D9D9" w:themeFill="background1" w:themeFillShade="D9"/>
          </w:tcPr>
          <w:p w:rsidR="00DF7117" w:rsidRPr="00BB2102" w:rsidRDefault="00DF7117" w:rsidP="00DF7117">
            <w:pPr>
              <w:pStyle w:val="tabteksts"/>
              <w:jc w:val="right"/>
            </w:pPr>
            <w:r>
              <w:t>446 005</w:t>
            </w:r>
          </w:p>
        </w:tc>
      </w:tr>
      <w:tr w:rsidR="00DF7117" w:rsidRPr="00BB2102" w:rsidTr="00DF7117">
        <w:trPr>
          <w:trHeight w:val="283"/>
          <w:jc w:val="center"/>
        </w:trPr>
        <w:tc>
          <w:tcPr>
            <w:tcW w:w="3378" w:type="dxa"/>
            <w:vAlign w:val="center"/>
          </w:tcPr>
          <w:p w:rsidR="00DF7117" w:rsidRPr="00BB2102" w:rsidRDefault="00DF7117" w:rsidP="00DF7117">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7117" w:rsidRPr="00BB2102" w:rsidRDefault="00DF7117" w:rsidP="00DF7117">
            <w:pPr>
              <w:pStyle w:val="tabteksts"/>
              <w:jc w:val="center"/>
            </w:pPr>
            <w:r w:rsidRPr="00BB2102">
              <w:rPr>
                <w:b/>
                <w:bCs/>
              </w:rPr>
              <w:t>×</w:t>
            </w:r>
          </w:p>
        </w:tc>
        <w:tc>
          <w:tcPr>
            <w:tcW w:w="1132" w:type="dxa"/>
          </w:tcPr>
          <w:p w:rsidR="00DF7117" w:rsidRPr="00BB2102" w:rsidRDefault="00DF7117" w:rsidP="00DF7117">
            <w:pPr>
              <w:pStyle w:val="tabteksts"/>
              <w:jc w:val="right"/>
            </w:pPr>
            <w:r>
              <w:t>309 120</w:t>
            </w:r>
          </w:p>
        </w:tc>
        <w:tc>
          <w:tcPr>
            <w:tcW w:w="1132" w:type="dxa"/>
          </w:tcPr>
          <w:p w:rsidR="00DF7117" w:rsidRPr="00BB2102" w:rsidRDefault="00DF7117" w:rsidP="00DF7117">
            <w:pPr>
              <w:pStyle w:val="tabteksts"/>
              <w:jc w:val="right"/>
            </w:pPr>
            <w:r>
              <w:t>812 528</w:t>
            </w:r>
          </w:p>
        </w:tc>
        <w:tc>
          <w:tcPr>
            <w:tcW w:w="1132" w:type="dxa"/>
          </w:tcPr>
          <w:p w:rsidR="00DF7117" w:rsidRPr="00BB2102" w:rsidRDefault="00DF7117" w:rsidP="00DF7117">
            <w:pPr>
              <w:pStyle w:val="tabteksts"/>
              <w:jc w:val="right"/>
            </w:pPr>
            <w:r>
              <w:t>-675 643</w:t>
            </w:r>
          </w:p>
        </w:tc>
        <w:tc>
          <w:tcPr>
            <w:tcW w:w="1132" w:type="dxa"/>
          </w:tcPr>
          <w:p w:rsidR="00DF7117" w:rsidRPr="00BB2102" w:rsidRDefault="00DF7117" w:rsidP="00DF7117">
            <w:pPr>
              <w:pStyle w:val="tabteksts"/>
              <w:jc w:val="center"/>
            </w:pPr>
            <w:r>
              <w:t>-</w:t>
            </w:r>
          </w:p>
        </w:tc>
      </w:tr>
      <w:tr w:rsidR="00DF7117" w:rsidRPr="00BB2102" w:rsidTr="00DF7117">
        <w:trPr>
          <w:trHeight w:val="283"/>
          <w:jc w:val="center"/>
        </w:trPr>
        <w:tc>
          <w:tcPr>
            <w:tcW w:w="3378" w:type="dxa"/>
            <w:vAlign w:val="center"/>
          </w:tcPr>
          <w:p w:rsidR="00DF7117" w:rsidRPr="00BB2102" w:rsidRDefault="00DF7117" w:rsidP="00DF7117">
            <w:pPr>
              <w:pStyle w:val="tabteksts"/>
            </w:pPr>
            <w:r w:rsidRPr="00BB2102">
              <w:rPr>
                <w:lang w:eastAsia="lv-LV"/>
              </w:rPr>
              <w:t>Kopējie izdevumi</w:t>
            </w:r>
            <w:r w:rsidRPr="00BB2102">
              <w:t>, % (+/–) pret iepriekšējo gadu</w:t>
            </w:r>
          </w:p>
        </w:tc>
        <w:tc>
          <w:tcPr>
            <w:tcW w:w="1131" w:type="dxa"/>
          </w:tcPr>
          <w:p w:rsidR="00DF7117" w:rsidRPr="00BB2102" w:rsidRDefault="00DF7117" w:rsidP="00DF7117">
            <w:pPr>
              <w:pStyle w:val="tabteksts"/>
              <w:jc w:val="center"/>
            </w:pPr>
            <w:r w:rsidRPr="00BB2102">
              <w:rPr>
                <w:b/>
                <w:bCs/>
              </w:rPr>
              <w:t>×</w:t>
            </w:r>
          </w:p>
        </w:tc>
        <w:tc>
          <w:tcPr>
            <w:tcW w:w="1132" w:type="dxa"/>
          </w:tcPr>
          <w:p w:rsidR="00DF7117" w:rsidRPr="00BB2102" w:rsidRDefault="00DF7117" w:rsidP="00DF7117">
            <w:pPr>
              <w:pStyle w:val="tabteksts"/>
              <w:jc w:val="right"/>
            </w:pPr>
            <w:r>
              <w:t>100</w:t>
            </w:r>
          </w:p>
        </w:tc>
        <w:tc>
          <w:tcPr>
            <w:tcW w:w="1132" w:type="dxa"/>
          </w:tcPr>
          <w:p w:rsidR="00DF7117" w:rsidRPr="00BB2102" w:rsidRDefault="00DF7117" w:rsidP="00DF7117">
            <w:pPr>
              <w:pStyle w:val="tabteksts"/>
              <w:jc w:val="right"/>
            </w:pPr>
            <w:r>
              <w:t>262,9</w:t>
            </w:r>
          </w:p>
        </w:tc>
        <w:tc>
          <w:tcPr>
            <w:tcW w:w="1132" w:type="dxa"/>
          </w:tcPr>
          <w:p w:rsidR="00DF7117" w:rsidRPr="00BB2102" w:rsidRDefault="00DF7117" w:rsidP="00DF7117">
            <w:pPr>
              <w:pStyle w:val="tabteksts"/>
              <w:jc w:val="right"/>
            </w:pPr>
            <w:r>
              <w:t>-60,2</w:t>
            </w:r>
          </w:p>
        </w:tc>
        <w:tc>
          <w:tcPr>
            <w:tcW w:w="1132" w:type="dxa"/>
          </w:tcPr>
          <w:p w:rsidR="00DF7117" w:rsidRPr="00BB2102" w:rsidRDefault="00DF7117" w:rsidP="00DF7117">
            <w:pPr>
              <w:pStyle w:val="tabteksts"/>
              <w:jc w:val="center"/>
            </w:pPr>
            <w:r>
              <w:t>-</w:t>
            </w:r>
          </w:p>
        </w:tc>
      </w:tr>
      <w:tr w:rsidR="00DF7117" w:rsidRPr="00BB2102" w:rsidTr="00DF7117">
        <w:trPr>
          <w:trHeight w:val="142"/>
          <w:jc w:val="center"/>
        </w:trPr>
        <w:tc>
          <w:tcPr>
            <w:tcW w:w="3378" w:type="dxa"/>
          </w:tcPr>
          <w:p w:rsidR="00DF7117" w:rsidRPr="00BB2102" w:rsidRDefault="00DF7117" w:rsidP="00DF7117">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DF7117" w:rsidRPr="00BB2102" w:rsidRDefault="00DF7117" w:rsidP="00DF7117">
            <w:pPr>
              <w:pStyle w:val="tabteksts"/>
              <w:jc w:val="center"/>
              <w:rPr>
                <w:szCs w:val="18"/>
              </w:rPr>
            </w:pPr>
            <w:r>
              <w:rPr>
                <w:szCs w:val="18"/>
              </w:rPr>
              <w:t>-</w:t>
            </w:r>
          </w:p>
        </w:tc>
        <w:tc>
          <w:tcPr>
            <w:tcW w:w="1132" w:type="dxa"/>
          </w:tcPr>
          <w:p w:rsidR="00DF7117" w:rsidRPr="00BB2102" w:rsidRDefault="00DF7117" w:rsidP="00DF7117">
            <w:pPr>
              <w:pStyle w:val="tabteksts"/>
              <w:jc w:val="right"/>
              <w:rPr>
                <w:szCs w:val="18"/>
              </w:rPr>
            </w:pPr>
            <w:r>
              <w:rPr>
                <w:szCs w:val="18"/>
              </w:rPr>
              <w:t>14 287</w:t>
            </w:r>
          </w:p>
        </w:tc>
        <w:tc>
          <w:tcPr>
            <w:tcW w:w="1132" w:type="dxa"/>
          </w:tcPr>
          <w:p w:rsidR="00DF7117" w:rsidRPr="00BB2102" w:rsidRDefault="00DF7117" w:rsidP="00DF7117">
            <w:pPr>
              <w:pStyle w:val="tabteksts"/>
              <w:jc w:val="right"/>
              <w:rPr>
                <w:szCs w:val="18"/>
              </w:rPr>
            </w:pPr>
            <w:r>
              <w:rPr>
                <w:szCs w:val="18"/>
              </w:rPr>
              <w:t>84 015</w:t>
            </w:r>
          </w:p>
        </w:tc>
        <w:tc>
          <w:tcPr>
            <w:tcW w:w="1132" w:type="dxa"/>
          </w:tcPr>
          <w:p w:rsidR="00DF7117" w:rsidRPr="00BB2102" w:rsidRDefault="00DF7117" w:rsidP="00DF7117">
            <w:pPr>
              <w:pStyle w:val="tabteksts"/>
              <w:jc w:val="right"/>
              <w:rPr>
                <w:szCs w:val="18"/>
              </w:rPr>
            </w:pPr>
            <w:r>
              <w:rPr>
                <w:szCs w:val="18"/>
              </w:rPr>
              <w:t>31 450</w:t>
            </w:r>
          </w:p>
        </w:tc>
        <w:tc>
          <w:tcPr>
            <w:tcW w:w="1132" w:type="dxa"/>
          </w:tcPr>
          <w:p w:rsidR="00DF7117" w:rsidRPr="00BB2102" w:rsidRDefault="00DF7117" w:rsidP="00DF7117">
            <w:pPr>
              <w:pStyle w:val="tabteksts"/>
              <w:jc w:val="right"/>
              <w:rPr>
                <w:szCs w:val="18"/>
              </w:rPr>
            </w:pPr>
            <w:r>
              <w:rPr>
                <w:szCs w:val="18"/>
              </w:rPr>
              <w:t>31 450</w:t>
            </w:r>
          </w:p>
        </w:tc>
      </w:tr>
    </w:tbl>
    <w:p w:rsidR="00DF7117" w:rsidRPr="00BB2102" w:rsidRDefault="00DF7117" w:rsidP="00DF7117">
      <w:pPr>
        <w:pStyle w:val="Tabuluvirsraksti"/>
        <w:jc w:val="both"/>
        <w:rPr>
          <w:lang w:eastAsia="lv-LV"/>
        </w:rPr>
      </w:pPr>
    </w:p>
    <w:p w:rsidR="00DF7117" w:rsidRPr="00BB2102" w:rsidRDefault="00DF7117" w:rsidP="00DF7117">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DF7117" w:rsidRPr="00BB2102" w:rsidRDefault="008246A5" w:rsidP="00DF7117">
      <w:pPr>
        <w:ind w:left="7921" w:firstLine="720"/>
        <w:jc w:val="center"/>
        <w:rPr>
          <w:i/>
          <w:sz w:val="18"/>
          <w:szCs w:val="18"/>
        </w:rPr>
      </w:pPr>
      <w:r>
        <w:rPr>
          <w:i/>
          <w:sz w:val="18"/>
          <w:szCs w:val="18"/>
        </w:rPr>
        <w:t>E</w:t>
      </w:r>
      <w:r w:rsidR="00DF7117"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F7117" w:rsidRPr="00BB2102" w:rsidTr="00DF7117">
        <w:trPr>
          <w:trHeight w:val="142"/>
          <w:tblHeader/>
          <w:jc w:val="center"/>
        </w:trPr>
        <w:tc>
          <w:tcPr>
            <w:tcW w:w="5241" w:type="dxa"/>
            <w:vAlign w:val="center"/>
          </w:tcPr>
          <w:p w:rsidR="00DF7117" w:rsidRPr="00BB2102" w:rsidRDefault="00DF7117" w:rsidP="00DF7117">
            <w:pPr>
              <w:pStyle w:val="tabteksts"/>
              <w:jc w:val="center"/>
              <w:rPr>
                <w:szCs w:val="18"/>
              </w:rPr>
            </w:pPr>
            <w:r w:rsidRPr="00BB2102">
              <w:rPr>
                <w:color w:val="000000" w:themeColor="text1"/>
                <w:szCs w:val="18"/>
                <w:lang w:eastAsia="lv-LV"/>
              </w:rPr>
              <w:t>Pasākums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DF7117" w:rsidRPr="00BB2102" w:rsidRDefault="00DF7117" w:rsidP="00DF7117">
            <w:pPr>
              <w:pStyle w:val="tabteksts"/>
              <w:jc w:val="center"/>
              <w:rPr>
                <w:color w:val="000000" w:themeColor="text1"/>
                <w:szCs w:val="18"/>
                <w:lang w:eastAsia="lv-LV"/>
              </w:rPr>
            </w:pPr>
            <w:r w:rsidRPr="00BB2102">
              <w:rPr>
                <w:color w:val="000000" w:themeColor="text1"/>
                <w:szCs w:val="18"/>
                <w:lang w:eastAsia="lv-LV"/>
              </w:rPr>
              <w:t>Izmaiņas</w:t>
            </w:r>
          </w:p>
        </w:tc>
      </w:tr>
      <w:tr w:rsidR="00DF7117" w:rsidRPr="00BB2102" w:rsidTr="00DF7117">
        <w:trPr>
          <w:trHeight w:val="142"/>
          <w:jc w:val="center"/>
        </w:trPr>
        <w:tc>
          <w:tcPr>
            <w:tcW w:w="5241" w:type="dxa"/>
            <w:shd w:val="clear" w:color="auto" w:fill="D9D9D9" w:themeFill="background1" w:themeFillShade="D9"/>
          </w:tcPr>
          <w:p w:rsidR="00DF7117" w:rsidRPr="00BB2102" w:rsidRDefault="00DF7117" w:rsidP="00DF7117">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DF7117" w:rsidRPr="00BB2102" w:rsidRDefault="00DF7117" w:rsidP="00DF7117">
            <w:pPr>
              <w:pStyle w:val="tabteksts"/>
              <w:jc w:val="right"/>
              <w:rPr>
                <w:szCs w:val="18"/>
              </w:rPr>
            </w:pPr>
            <w:r w:rsidRPr="0063025F">
              <w:rPr>
                <w:szCs w:val="18"/>
              </w:rPr>
              <w:t>134 750</w:t>
            </w:r>
          </w:p>
        </w:tc>
        <w:tc>
          <w:tcPr>
            <w:tcW w:w="1277" w:type="dxa"/>
            <w:shd w:val="clear" w:color="auto" w:fill="D9D9D9" w:themeFill="background1" w:themeFillShade="D9"/>
          </w:tcPr>
          <w:p w:rsidR="00DF7117" w:rsidRPr="00BB2102" w:rsidRDefault="00DF7117" w:rsidP="00DF7117">
            <w:pPr>
              <w:pStyle w:val="tabteksts"/>
              <w:jc w:val="right"/>
              <w:rPr>
                <w:szCs w:val="18"/>
              </w:rPr>
            </w:pPr>
            <w:r>
              <w:rPr>
                <w:szCs w:val="18"/>
              </w:rPr>
              <w:t>947 278</w:t>
            </w:r>
          </w:p>
        </w:tc>
        <w:tc>
          <w:tcPr>
            <w:tcW w:w="1277" w:type="dxa"/>
            <w:shd w:val="clear" w:color="auto" w:fill="D9D9D9" w:themeFill="background1" w:themeFillShade="D9"/>
          </w:tcPr>
          <w:p w:rsidR="00DF7117" w:rsidRPr="00BB2102" w:rsidRDefault="00DF7117" w:rsidP="00DF7117">
            <w:pPr>
              <w:pStyle w:val="tabteksts"/>
              <w:jc w:val="right"/>
              <w:rPr>
                <w:szCs w:val="18"/>
              </w:rPr>
            </w:pPr>
            <w:r w:rsidRPr="0063025F">
              <w:rPr>
                <w:szCs w:val="18"/>
              </w:rPr>
              <w:t>812 528</w:t>
            </w:r>
          </w:p>
        </w:tc>
      </w:tr>
      <w:tr w:rsidR="00DF7117" w:rsidRPr="00BB2102" w:rsidTr="00DF7117">
        <w:trPr>
          <w:jc w:val="center"/>
        </w:trPr>
        <w:tc>
          <w:tcPr>
            <w:tcW w:w="9072" w:type="dxa"/>
            <w:gridSpan w:val="4"/>
          </w:tcPr>
          <w:p w:rsidR="00DF7117" w:rsidRPr="00BB2102" w:rsidRDefault="00DF7117" w:rsidP="00DF7117">
            <w:pPr>
              <w:pStyle w:val="tabteksts"/>
              <w:ind w:firstLine="313"/>
              <w:rPr>
                <w:szCs w:val="18"/>
              </w:rPr>
            </w:pPr>
            <w:r w:rsidRPr="00BB2102">
              <w:rPr>
                <w:i/>
                <w:szCs w:val="18"/>
                <w:lang w:eastAsia="lv-LV"/>
              </w:rPr>
              <w:t>t. sk.:</w:t>
            </w:r>
          </w:p>
        </w:tc>
      </w:tr>
      <w:tr w:rsidR="00DF7117" w:rsidRPr="00BB2102" w:rsidTr="00DF7117">
        <w:trPr>
          <w:trHeight w:val="142"/>
          <w:jc w:val="center"/>
        </w:trPr>
        <w:tc>
          <w:tcPr>
            <w:tcW w:w="5241" w:type="dxa"/>
            <w:shd w:val="clear" w:color="auto" w:fill="F2F2F2" w:themeFill="background1" w:themeFillShade="F2"/>
            <w:vAlign w:val="center"/>
          </w:tcPr>
          <w:p w:rsidR="00DF7117" w:rsidRPr="00BB2102" w:rsidRDefault="00DF7117" w:rsidP="00DF7117">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DF7117" w:rsidRPr="0063025F" w:rsidRDefault="00DF7117" w:rsidP="00DF7117">
            <w:pPr>
              <w:pStyle w:val="tabteksts"/>
              <w:jc w:val="right"/>
              <w:rPr>
                <w:szCs w:val="18"/>
              </w:rPr>
            </w:pPr>
            <w:r w:rsidRPr="0063025F">
              <w:rPr>
                <w:szCs w:val="18"/>
              </w:rPr>
              <w:t>134 750</w:t>
            </w:r>
          </w:p>
        </w:tc>
        <w:tc>
          <w:tcPr>
            <w:tcW w:w="1277" w:type="dxa"/>
            <w:shd w:val="clear" w:color="auto" w:fill="F2F2F2" w:themeFill="background1" w:themeFillShade="F2"/>
          </w:tcPr>
          <w:p w:rsidR="00DF7117" w:rsidRPr="0063025F" w:rsidRDefault="00DF7117" w:rsidP="00DF7117">
            <w:pPr>
              <w:pStyle w:val="tabteksts"/>
              <w:jc w:val="right"/>
              <w:rPr>
                <w:szCs w:val="18"/>
              </w:rPr>
            </w:pPr>
            <w:r>
              <w:rPr>
                <w:szCs w:val="18"/>
              </w:rPr>
              <w:t>947 278</w:t>
            </w:r>
          </w:p>
        </w:tc>
        <w:tc>
          <w:tcPr>
            <w:tcW w:w="1277" w:type="dxa"/>
            <w:shd w:val="clear" w:color="auto" w:fill="F2F2F2" w:themeFill="background1" w:themeFillShade="F2"/>
          </w:tcPr>
          <w:p w:rsidR="00DF7117" w:rsidRPr="0063025F" w:rsidRDefault="00DF7117" w:rsidP="00DF7117">
            <w:pPr>
              <w:pStyle w:val="tabteksts"/>
              <w:jc w:val="right"/>
              <w:rPr>
                <w:szCs w:val="18"/>
              </w:rPr>
            </w:pPr>
            <w:r>
              <w:rPr>
                <w:szCs w:val="18"/>
              </w:rPr>
              <w:t>812 528</w:t>
            </w:r>
          </w:p>
        </w:tc>
      </w:tr>
      <w:tr w:rsidR="00DF7117" w:rsidRPr="00BB2102" w:rsidTr="00DF7117">
        <w:trPr>
          <w:trHeight w:val="142"/>
          <w:jc w:val="center"/>
        </w:trPr>
        <w:tc>
          <w:tcPr>
            <w:tcW w:w="5241" w:type="dxa"/>
          </w:tcPr>
          <w:p w:rsidR="00DF7117" w:rsidRPr="00BB2102" w:rsidRDefault="00DF7117" w:rsidP="00DF7117">
            <w:pPr>
              <w:pStyle w:val="tabteksts"/>
              <w:rPr>
                <w:i/>
                <w:szCs w:val="18"/>
                <w:lang w:eastAsia="lv-LV"/>
              </w:rPr>
            </w:pPr>
            <w:r w:rsidRPr="0063025F">
              <w:rPr>
                <w:i/>
                <w:szCs w:val="18"/>
                <w:lang w:eastAsia="lv-LV"/>
              </w:rPr>
              <w:t xml:space="preserve">Palielināts finansējums Energoefektivitātes likumā noteikto pasākumu īstenošanai </w:t>
            </w:r>
          </w:p>
        </w:tc>
        <w:tc>
          <w:tcPr>
            <w:tcW w:w="1277" w:type="dxa"/>
          </w:tcPr>
          <w:p w:rsidR="00DF7117" w:rsidRPr="00BB2102" w:rsidRDefault="00DF7117" w:rsidP="00DF7117">
            <w:pPr>
              <w:pStyle w:val="tabteksts"/>
              <w:jc w:val="center"/>
              <w:rPr>
                <w:szCs w:val="18"/>
              </w:rPr>
            </w:pPr>
            <w:r>
              <w:rPr>
                <w:szCs w:val="18"/>
              </w:rPr>
              <w:t>-</w:t>
            </w:r>
          </w:p>
        </w:tc>
        <w:tc>
          <w:tcPr>
            <w:tcW w:w="1277" w:type="dxa"/>
          </w:tcPr>
          <w:p w:rsidR="00DF7117" w:rsidRPr="00BB2102" w:rsidRDefault="00DF7117" w:rsidP="00DF7117">
            <w:pPr>
              <w:pStyle w:val="tabteksts"/>
              <w:jc w:val="right"/>
              <w:rPr>
                <w:szCs w:val="18"/>
              </w:rPr>
            </w:pPr>
            <w:r>
              <w:rPr>
                <w:szCs w:val="18"/>
              </w:rPr>
              <w:t>947 278</w:t>
            </w:r>
          </w:p>
        </w:tc>
        <w:tc>
          <w:tcPr>
            <w:tcW w:w="1277" w:type="dxa"/>
          </w:tcPr>
          <w:p w:rsidR="00DF7117" w:rsidRPr="00BB2102" w:rsidRDefault="00DF7117" w:rsidP="00DF7117">
            <w:pPr>
              <w:pStyle w:val="tabteksts"/>
              <w:jc w:val="right"/>
              <w:rPr>
                <w:szCs w:val="18"/>
              </w:rPr>
            </w:pPr>
            <w:r>
              <w:rPr>
                <w:szCs w:val="18"/>
              </w:rPr>
              <w:t>947 278</w:t>
            </w:r>
          </w:p>
        </w:tc>
      </w:tr>
      <w:tr w:rsidR="00DF7117" w:rsidRPr="00BB2102" w:rsidTr="00DF7117">
        <w:trPr>
          <w:trHeight w:val="142"/>
          <w:jc w:val="center"/>
        </w:trPr>
        <w:tc>
          <w:tcPr>
            <w:tcW w:w="5241" w:type="dxa"/>
          </w:tcPr>
          <w:p w:rsidR="00DF7117" w:rsidRPr="00BB2102" w:rsidRDefault="00DF7117" w:rsidP="00DF7117">
            <w:pPr>
              <w:pStyle w:val="tabteksts"/>
              <w:rPr>
                <w:i/>
                <w:szCs w:val="18"/>
                <w:lang w:eastAsia="lv-LV"/>
              </w:rPr>
            </w:pPr>
            <w:r w:rsidRPr="00E012F1">
              <w:rPr>
                <w:i/>
                <w:szCs w:val="18"/>
                <w:lang w:eastAsia="lv-LV"/>
              </w:rPr>
              <w:t>Sama</w:t>
            </w:r>
            <w:r>
              <w:rPr>
                <w:i/>
                <w:szCs w:val="18"/>
                <w:lang w:eastAsia="lv-LV"/>
              </w:rPr>
              <w:t xml:space="preserve">zināti </w:t>
            </w:r>
            <w:r w:rsidRPr="0063025F">
              <w:rPr>
                <w:i/>
                <w:szCs w:val="18"/>
                <w:lang w:eastAsia="lv-LV"/>
              </w:rPr>
              <w:t>izdevumi</w:t>
            </w:r>
            <w:r w:rsidR="00711913">
              <w:rPr>
                <w:i/>
                <w:szCs w:val="18"/>
                <w:lang w:eastAsia="lv-LV"/>
              </w:rPr>
              <w:t xml:space="preserve"> </w:t>
            </w:r>
            <w:r w:rsidRPr="0063025F">
              <w:rPr>
                <w:i/>
                <w:szCs w:val="18"/>
                <w:lang w:eastAsia="lv-LV"/>
              </w:rPr>
              <w:t>atbilstoši</w:t>
            </w:r>
            <w:r>
              <w:rPr>
                <w:i/>
                <w:szCs w:val="18"/>
                <w:lang w:eastAsia="lv-LV"/>
              </w:rPr>
              <w:t xml:space="preserve"> plānotajiem</w:t>
            </w:r>
            <w:r w:rsidRPr="0063025F">
              <w:rPr>
                <w:i/>
                <w:szCs w:val="18"/>
                <w:lang w:eastAsia="lv-LV"/>
              </w:rPr>
              <w:t xml:space="preserve"> ieņēmumiem no maksas pakalpojumiem un citiem pašu ieņēmumiem  - iemaksām, kuras veic energoefektivitātes pienākuma shēmas (EPS) atbildīgās puses</w:t>
            </w:r>
          </w:p>
        </w:tc>
        <w:tc>
          <w:tcPr>
            <w:tcW w:w="1277" w:type="dxa"/>
          </w:tcPr>
          <w:p w:rsidR="00DF7117" w:rsidRPr="00BB2102" w:rsidRDefault="00DF7117" w:rsidP="00DF7117">
            <w:pPr>
              <w:pStyle w:val="tabteksts"/>
              <w:jc w:val="right"/>
              <w:rPr>
                <w:szCs w:val="18"/>
              </w:rPr>
            </w:pPr>
            <w:r>
              <w:rPr>
                <w:szCs w:val="18"/>
              </w:rPr>
              <w:t>134 750</w:t>
            </w:r>
          </w:p>
        </w:tc>
        <w:tc>
          <w:tcPr>
            <w:tcW w:w="1277" w:type="dxa"/>
          </w:tcPr>
          <w:p w:rsidR="00DF7117" w:rsidRPr="00BB2102" w:rsidRDefault="00DF7117" w:rsidP="00DF7117">
            <w:pPr>
              <w:pStyle w:val="tabteksts"/>
              <w:jc w:val="center"/>
              <w:rPr>
                <w:szCs w:val="18"/>
              </w:rPr>
            </w:pPr>
            <w:r>
              <w:rPr>
                <w:szCs w:val="18"/>
              </w:rPr>
              <w:t>-</w:t>
            </w:r>
          </w:p>
        </w:tc>
        <w:tc>
          <w:tcPr>
            <w:tcW w:w="1277" w:type="dxa"/>
          </w:tcPr>
          <w:p w:rsidR="00DF7117" w:rsidRPr="00BB2102" w:rsidRDefault="00DF7117" w:rsidP="00DF7117">
            <w:pPr>
              <w:pStyle w:val="tabteksts"/>
              <w:jc w:val="right"/>
              <w:rPr>
                <w:szCs w:val="18"/>
              </w:rPr>
            </w:pPr>
            <w:r>
              <w:rPr>
                <w:szCs w:val="18"/>
              </w:rPr>
              <w:t>-134 750</w:t>
            </w:r>
          </w:p>
        </w:tc>
      </w:tr>
    </w:tbl>
    <w:p w:rsidR="00DF7117" w:rsidRDefault="00DF7117" w:rsidP="00DF7117">
      <w:pPr>
        <w:spacing w:after="120"/>
      </w:pPr>
    </w:p>
    <w:p w:rsidR="00DF7117" w:rsidRPr="00161438" w:rsidRDefault="00DF7117" w:rsidP="00DF7117">
      <w:pPr>
        <w:pStyle w:val="programmas"/>
        <w:spacing w:before="0" w:after="120"/>
      </w:pPr>
      <w:r w:rsidRPr="00C60D77">
        <w:t>2</w:t>
      </w:r>
      <w:r>
        <w:t>9</w:t>
      </w:r>
      <w:r w:rsidRPr="00C60D77">
        <w:t>.</w:t>
      </w:r>
      <w:r>
        <w:t>05</w:t>
      </w:r>
      <w:r w:rsidRPr="00C60D77">
        <w:t xml:space="preserve">.00 </w:t>
      </w:r>
      <w:r>
        <w:t xml:space="preserve">Valsts pētījumu programma </w:t>
      </w:r>
    </w:p>
    <w:p w:rsidR="00DF7117" w:rsidRDefault="00DF7117" w:rsidP="00DF7117">
      <w:pPr>
        <w:spacing w:after="120"/>
        <w:rPr>
          <w:u w:val="single"/>
        </w:rPr>
      </w:pPr>
      <w:r>
        <w:rPr>
          <w:u w:val="single"/>
        </w:rPr>
        <w:t>Apakšp</w:t>
      </w:r>
      <w:r w:rsidRPr="00BB2102">
        <w:rPr>
          <w:u w:val="single"/>
        </w:rPr>
        <w:t xml:space="preserve">rogrammas </w:t>
      </w:r>
      <w:r>
        <w:rPr>
          <w:u w:val="single"/>
        </w:rPr>
        <w:t>mērķis:</w:t>
      </w:r>
    </w:p>
    <w:p w:rsidR="00DF7117" w:rsidRPr="00FD5FD2" w:rsidRDefault="00DF7117" w:rsidP="00DF7117">
      <w:pPr>
        <w:spacing w:after="120"/>
        <w:ind w:firstLine="720"/>
        <w:rPr>
          <w:u w:val="single"/>
        </w:rPr>
      </w:pPr>
      <w:r w:rsidRPr="00FD5FD2">
        <w:t>nodrošināt pētniecisko bāzi un ieguldījumu ilgtermiņa valsts enerģētikas politikas izstrādei un īstenošanai, lai sekmētu drošas, videi draudzīgas un konkurētspējīgas enerģijas piegādes</w:t>
      </w:r>
      <w:r w:rsidRPr="00FD5FD2">
        <w:rPr>
          <w:bCs/>
        </w:rPr>
        <w:t>.</w:t>
      </w:r>
    </w:p>
    <w:p w:rsidR="00DF7117" w:rsidRPr="00BB2102" w:rsidRDefault="00DF7117" w:rsidP="00DF7117">
      <w:pPr>
        <w:spacing w:after="120"/>
        <w:rPr>
          <w:u w:val="single"/>
        </w:rPr>
      </w:pPr>
      <w:r>
        <w:rPr>
          <w:u w:val="single"/>
        </w:rPr>
        <w:t>Galvenā aktivitāte:</w:t>
      </w:r>
    </w:p>
    <w:p w:rsidR="00DF7117" w:rsidRPr="00FD5FD2" w:rsidRDefault="00DF7117" w:rsidP="00A45E8C">
      <w:pPr>
        <w:pStyle w:val="ListParagraph"/>
        <w:ind w:left="0" w:firstLine="720"/>
        <w:contextualSpacing w:val="0"/>
        <w:jc w:val="both"/>
      </w:pPr>
      <w:r>
        <w:t>a</w:t>
      </w:r>
      <w:r w:rsidRPr="00FD5FD2">
        <w:t>tbalstīt uz pieprasījumu balstītu pētniecību, lai izs</w:t>
      </w:r>
      <w:r>
        <w:t xml:space="preserve">trādātu inovatīvus </w:t>
      </w:r>
      <w:r w:rsidR="00A45E8C">
        <w:t xml:space="preserve">risinājumus </w:t>
      </w:r>
      <w:r w:rsidRPr="00FD5FD2">
        <w:t xml:space="preserve">Ekonomikas ministrijas definētajos enerģētikas nozares aktuālajos jautājumos, t.sk. par: </w:t>
      </w:r>
    </w:p>
    <w:p w:rsidR="00DF7117" w:rsidRPr="00FD5FD2" w:rsidRDefault="00DF7117" w:rsidP="00A45E8C">
      <w:pPr>
        <w:pStyle w:val="ListParagraph"/>
        <w:numPr>
          <w:ilvl w:val="0"/>
          <w:numId w:val="50"/>
        </w:numPr>
        <w:contextualSpacing w:val="0"/>
      </w:pPr>
      <w:r w:rsidRPr="00FD5FD2">
        <w:t>Nacionālā enerģētikas un klimata plāna analītisko bāzi;</w:t>
      </w:r>
    </w:p>
    <w:p w:rsidR="00DF7117" w:rsidRPr="00FD5FD2" w:rsidRDefault="00DF7117" w:rsidP="00A45E8C">
      <w:pPr>
        <w:pStyle w:val="ListParagraph"/>
        <w:numPr>
          <w:ilvl w:val="0"/>
          <w:numId w:val="50"/>
        </w:numPr>
        <w:contextualSpacing w:val="0"/>
      </w:pPr>
      <w:r w:rsidRPr="00FD5FD2">
        <w:t xml:space="preserve">enerģijas tirgus darbību; </w:t>
      </w:r>
    </w:p>
    <w:p w:rsidR="00DF7117" w:rsidRPr="00FD5FD2" w:rsidRDefault="00DF7117" w:rsidP="00A45E8C">
      <w:pPr>
        <w:pStyle w:val="ListParagraph"/>
        <w:numPr>
          <w:ilvl w:val="0"/>
          <w:numId w:val="50"/>
        </w:numPr>
        <w:contextualSpacing w:val="0"/>
      </w:pPr>
      <w:r w:rsidRPr="00FD5FD2">
        <w:t>enerģētisko drošumu;</w:t>
      </w:r>
    </w:p>
    <w:p w:rsidR="00DF7117" w:rsidRPr="00FD5FD2" w:rsidRDefault="00DF7117" w:rsidP="00A45E8C">
      <w:pPr>
        <w:pStyle w:val="ListParagraph"/>
        <w:numPr>
          <w:ilvl w:val="0"/>
          <w:numId w:val="50"/>
        </w:numPr>
        <w:contextualSpacing w:val="0"/>
      </w:pPr>
      <w:r w:rsidRPr="00FD5FD2">
        <w:t>energoefektivitātes uzlabošanu;</w:t>
      </w:r>
    </w:p>
    <w:p w:rsidR="00DF7117" w:rsidRPr="00DA00EC" w:rsidRDefault="00DF7117" w:rsidP="00DF7117">
      <w:pPr>
        <w:pStyle w:val="ListParagraph"/>
        <w:numPr>
          <w:ilvl w:val="0"/>
          <w:numId w:val="50"/>
        </w:numPr>
        <w:spacing w:after="120"/>
        <w:contextualSpacing w:val="0"/>
      </w:pPr>
      <w:r w:rsidRPr="00FD5FD2">
        <w:t>no atjaunojamiem energoresursiem ražotas enerģijas ieguvi.</w:t>
      </w:r>
    </w:p>
    <w:p w:rsidR="00DF7117" w:rsidRDefault="00DF7117" w:rsidP="00DF7117">
      <w:pPr>
        <w:spacing w:after="120"/>
      </w:pPr>
      <w:r w:rsidRPr="00BB2102">
        <w:rPr>
          <w:u w:val="single"/>
        </w:rPr>
        <w:t>Programmas izpildītājs</w:t>
      </w:r>
      <w:r w:rsidRPr="00BB2102">
        <w:t xml:space="preserve">: </w:t>
      </w:r>
      <w:r>
        <w:t>Ekonomikas ministrija, Izglītības un zinātnes ministrija.</w:t>
      </w:r>
    </w:p>
    <w:p w:rsidR="00DF7117" w:rsidRPr="006304D6" w:rsidRDefault="00DF7117" w:rsidP="00DF7117">
      <w:pPr>
        <w:spacing w:after="120"/>
      </w:pPr>
    </w:p>
    <w:p w:rsidR="00DF7117" w:rsidRPr="00BB2102" w:rsidRDefault="00DF7117" w:rsidP="00DF7117">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DF7117" w:rsidRPr="00BB2102" w:rsidTr="00DF7117">
        <w:trPr>
          <w:tblHeader/>
          <w:jc w:val="center"/>
        </w:trPr>
        <w:tc>
          <w:tcPr>
            <w:tcW w:w="4248" w:type="dxa"/>
          </w:tcPr>
          <w:p w:rsidR="00DF7117" w:rsidRPr="00BB2102" w:rsidRDefault="00DF7117" w:rsidP="00DF479F">
            <w:pPr>
              <w:pStyle w:val="tabteksts"/>
              <w:jc w:val="center"/>
              <w:rPr>
                <w:szCs w:val="18"/>
              </w:rPr>
            </w:pPr>
          </w:p>
        </w:tc>
        <w:tc>
          <w:tcPr>
            <w:tcW w:w="964" w:type="dxa"/>
          </w:tcPr>
          <w:p w:rsidR="00DF7117" w:rsidRPr="00BB2102" w:rsidRDefault="00DF7117" w:rsidP="00DF479F">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DF7117" w:rsidRPr="00BB2102" w:rsidRDefault="00DF7117" w:rsidP="00DF479F">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DF7117" w:rsidRPr="00BB2102" w:rsidRDefault="00357569" w:rsidP="00DF479F">
            <w:pPr>
              <w:pStyle w:val="tabteksts"/>
              <w:jc w:val="center"/>
              <w:rPr>
                <w:szCs w:val="18"/>
                <w:lang w:eastAsia="lv-LV"/>
              </w:rPr>
            </w:pPr>
            <w:r>
              <w:rPr>
                <w:szCs w:val="18"/>
                <w:lang w:eastAsia="lv-LV"/>
              </w:rPr>
              <w:t>2019.gada plāns</w:t>
            </w:r>
          </w:p>
        </w:tc>
        <w:tc>
          <w:tcPr>
            <w:tcW w:w="965" w:type="dxa"/>
          </w:tcPr>
          <w:p w:rsidR="00DF7117" w:rsidRPr="00BB2102" w:rsidRDefault="00DF7117" w:rsidP="00DF479F">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DF7117" w:rsidRPr="00BB2102" w:rsidRDefault="00DF7117" w:rsidP="00DF479F">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DF7117" w:rsidRPr="00BB2102" w:rsidTr="00DF7117">
        <w:trPr>
          <w:jc w:val="center"/>
        </w:trPr>
        <w:tc>
          <w:tcPr>
            <w:tcW w:w="9072" w:type="dxa"/>
            <w:gridSpan w:val="6"/>
            <w:shd w:val="clear" w:color="auto" w:fill="D9D9D9" w:themeFill="background1" w:themeFillShade="D9"/>
            <w:vAlign w:val="center"/>
          </w:tcPr>
          <w:p w:rsidR="00DF7117" w:rsidRPr="00FD5FD2" w:rsidRDefault="00DF7117" w:rsidP="00DF479F">
            <w:pPr>
              <w:pStyle w:val="tabteksts"/>
              <w:jc w:val="center"/>
              <w:rPr>
                <w:szCs w:val="18"/>
              </w:rPr>
            </w:pPr>
            <w:r w:rsidRPr="00FD5FD2">
              <w:t>Atbalstīta uz pieprasījumu balstīta pētniecība inovatīvu risinājumu izstrādei</w:t>
            </w:r>
          </w:p>
        </w:tc>
      </w:tr>
      <w:tr w:rsidR="00DF7117" w:rsidRPr="00BB2102" w:rsidTr="00DF7117">
        <w:trPr>
          <w:jc w:val="center"/>
        </w:trPr>
        <w:tc>
          <w:tcPr>
            <w:tcW w:w="4248" w:type="dxa"/>
          </w:tcPr>
          <w:p w:rsidR="00DF7117" w:rsidRPr="00FD5FD2" w:rsidRDefault="00DF7117" w:rsidP="00DF479F">
            <w:pPr>
              <w:pStyle w:val="tabteksts"/>
            </w:pPr>
            <w:r w:rsidRPr="00FD5FD2">
              <w:rPr>
                <w:szCs w:val="18"/>
              </w:rPr>
              <w:t>Īstenoti pētījumu projekti (skaits, kumulatīvs rādītājs)</w:t>
            </w:r>
          </w:p>
        </w:tc>
        <w:tc>
          <w:tcPr>
            <w:tcW w:w="964" w:type="dxa"/>
          </w:tcPr>
          <w:p w:rsidR="00DF7117" w:rsidRPr="00BB2102" w:rsidRDefault="00DF7117" w:rsidP="00DF479F">
            <w:pPr>
              <w:pStyle w:val="tabteksts"/>
              <w:jc w:val="center"/>
            </w:pPr>
            <w:r>
              <w:t>-</w:t>
            </w:r>
          </w:p>
        </w:tc>
        <w:tc>
          <w:tcPr>
            <w:tcW w:w="965" w:type="dxa"/>
          </w:tcPr>
          <w:p w:rsidR="00DF7117" w:rsidRPr="00BB2102" w:rsidRDefault="00DF7117" w:rsidP="00DF479F">
            <w:pPr>
              <w:pStyle w:val="tabteksts"/>
              <w:jc w:val="center"/>
            </w:pPr>
            <w:r>
              <w:t>10</w:t>
            </w:r>
          </w:p>
        </w:tc>
        <w:tc>
          <w:tcPr>
            <w:tcW w:w="965" w:type="dxa"/>
          </w:tcPr>
          <w:p w:rsidR="00DF7117" w:rsidRPr="00BB2102" w:rsidRDefault="00DF7117" w:rsidP="00DF479F">
            <w:pPr>
              <w:pStyle w:val="tabteksts"/>
              <w:jc w:val="center"/>
            </w:pPr>
            <w:r>
              <w:t>15</w:t>
            </w:r>
          </w:p>
        </w:tc>
        <w:tc>
          <w:tcPr>
            <w:tcW w:w="965" w:type="dxa"/>
          </w:tcPr>
          <w:p w:rsidR="00DF7117" w:rsidRPr="00BB2102" w:rsidRDefault="00DF7117" w:rsidP="00DF479F">
            <w:pPr>
              <w:pStyle w:val="tabteksts"/>
              <w:jc w:val="center"/>
            </w:pPr>
            <w:r>
              <w:t>20</w:t>
            </w:r>
          </w:p>
        </w:tc>
        <w:tc>
          <w:tcPr>
            <w:tcW w:w="965" w:type="dxa"/>
          </w:tcPr>
          <w:p w:rsidR="00DF7117" w:rsidRPr="00BB2102" w:rsidRDefault="00DF7117" w:rsidP="00DF479F">
            <w:pPr>
              <w:pStyle w:val="tabteksts"/>
              <w:jc w:val="center"/>
            </w:pPr>
            <w:r>
              <w:t>-</w:t>
            </w:r>
          </w:p>
        </w:tc>
      </w:tr>
      <w:tr w:rsidR="00DF7117" w:rsidRPr="00BB2102" w:rsidTr="00DF7117">
        <w:trPr>
          <w:jc w:val="center"/>
        </w:trPr>
        <w:tc>
          <w:tcPr>
            <w:tcW w:w="4248" w:type="dxa"/>
            <w:tcBorders>
              <w:top w:val="single" w:sz="4" w:space="0" w:color="000000"/>
              <w:left w:val="single" w:sz="4" w:space="0" w:color="000000"/>
              <w:bottom w:val="single" w:sz="4" w:space="0" w:color="000000"/>
              <w:right w:val="single" w:sz="4" w:space="0" w:color="000000"/>
            </w:tcBorders>
          </w:tcPr>
          <w:p w:rsidR="00DF7117" w:rsidRPr="00FD5FD2" w:rsidRDefault="00DF7117" w:rsidP="00DF479F">
            <w:pPr>
              <w:pStyle w:val="tabteksts"/>
            </w:pPr>
            <w:r w:rsidRPr="00FD5FD2">
              <w:rPr>
                <w:szCs w:val="18"/>
              </w:rPr>
              <w:t>Īstenoti publicitātes pasākumi, t.sk. vietējās un starptautiskās zinātniskās konferences, diskusijas, apspriedes (skaits, kumulatīvs rādītājs)</w:t>
            </w:r>
          </w:p>
        </w:tc>
        <w:tc>
          <w:tcPr>
            <w:tcW w:w="964" w:type="dxa"/>
            <w:tcBorders>
              <w:top w:val="single" w:sz="4" w:space="0" w:color="000000"/>
              <w:left w:val="single" w:sz="4" w:space="0" w:color="000000"/>
              <w:bottom w:val="single" w:sz="4" w:space="0" w:color="000000"/>
              <w:right w:val="single" w:sz="4" w:space="0" w:color="000000"/>
            </w:tcBorders>
          </w:tcPr>
          <w:p w:rsidR="00DF7117" w:rsidRPr="00BB2102" w:rsidRDefault="00DF7117" w:rsidP="00DF479F">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479F">
            <w:pPr>
              <w:pStyle w:val="tabteksts"/>
              <w:jc w:val="center"/>
            </w:pPr>
            <w:r>
              <w:t>10</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479F">
            <w:pPr>
              <w:pStyle w:val="tabteksts"/>
              <w:jc w:val="center"/>
            </w:pPr>
            <w:r>
              <w:t>15</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479F">
            <w:pPr>
              <w:pStyle w:val="tabteksts"/>
              <w:jc w:val="center"/>
            </w:pPr>
            <w:r>
              <w:t>20</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479F">
            <w:pPr>
              <w:pStyle w:val="tabteksts"/>
              <w:jc w:val="center"/>
            </w:pPr>
            <w:r>
              <w:t>-</w:t>
            </w:r>
          </w:p>
        </w:tc>
      </w:tr>
      <w:tr w:rsidR="00DF7117" w:rsidRPr="00BB2102" w:rsidTr="00DF7117">
        <w:trPr>
          <w:jc w:val="center"/>
        </w:trPr>
        <w:tc>
          <w:tcPr>
            <w:tcW w:w="4248" w:type="dxa"/>
            <w:tcBorders>
              <w:top w:val="single" w:sz="4" w:space="0" w:color="000000"/>
              <w:left w:val="single" w:sz="4" w:space="0" w:color="000000"/>
              <w:bottom w:val="single" w:sz="4" w:space="0" w:color="000000"/>
              <w:right w:val="single" w:sz="4" w:space="0" w:color="000000"/>
            </w:tcBorders>
          </w:tcPr>
          <w:p w:rsidR="00DF7117" w:rsidRPr="00FD5FD2" w:rsidRDefault="00DF7117" w:rsidP="00DF479F">
            <w:pPr>
              <w:pStyle w:val="tabteksts"/>
            </w:pPr>
            <w:r w:rsidRPr="00FD5FD2">
              <w:rPr>
                <w:szCs w:val="18"/>
              </w:rPr>
              <w:lastRenderedPageBreak/>
              <w:t>Sagatavotas zinātniskās publikācijas skaits par definētajiem problēmjautājumiem (skaits, kumulatīvs rādītājs)</w:t>
            </w:r>
          </w:p>
        </w:tc>
        <w:tc>
          <w:tcPr>
            <w:tcW w:w="964" w:type="dxa"/>
            <w:tcBorders>
              <w:top w:val="single" w:sz="4" w:space="0" w:color="000000"/>
              <w:left w:val="single" w:sz="4" w:space="0" w:color="000000"/>
              <w:bottom w:val="single" w:sz="4" w:space="0" w:color="000000"/>
              <w:right w:val="single" w:sz="4" w:space="0" w:color="000000"/>
            </w:tcBorders>
          </w:tcPr>
          <w:p w:rsidR="00DF7117" w:rsidRPr="00BB2102" w:rsidRDefault="00DF7117" w:rsidP="00DF479F">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479F">
            <w:pPr>
              <w:pStyle w:val="tabteksts"/>
              <w:jc w:val="center"/>
            </w:pPr>
            <w:r>
              <w:t>10</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479F">
            <w:pPr>
              <w:pStyle w:val="tabteksts"/>
              <w:jc w:val="center"/>
            </w:pPr>
            <w:r>
              <w:t>11</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479F">
            <w:pPr>
              <w:pStyle w:val="tabteksts"/>
              <w:jc w:val="center"/>
            </w:pPr>
            <w:r>
              <w:t>20</w:t>
            </w:r>
          </w:p>
        </w:tc>
        <w:tc>
          <w:tcPr>
            <w:tcW w:w="965" w:type="dxa"/>
            <w:tcBorders>
              <w:top w:val="single" w:sz="4" w:space="0" w:color="000000"/>
              <w:left w:val="single" w:sz="4" w:space="0" w:color="000000"/>
              <w:bottom w:val="single" w:sz="4" w:space="0" w:color="000000"/>
              <w:right w:val="single" w:sz="4" w:space="0" w:color="000000"/>
            </w:tcBorders>
          </w:tcPr>
          <w:p w:rsidR="00DF7117" w:rsidRPr="00BB2102" w:rsidRDefault="00DF7117" w:rsidP="00DF479F">
            <w:pPr>
              <w:pStyle w:val="tabteksts"/>
              <w:jc w:val="center"/>
            </w:pPr>
            <w:r>
              <w:t>-</w:t>
            </w:r>
          </w:p>
        </w:tc>
      </w:tr>
    </w:tbl>
    <w:p w:rsidR="00DF479F" w:rsidRPr="00BB2102" w:rsidRDefault="00DF479F" w:rsidP="00DF479F">
      <w:pPr>
        <w:spacing w:after="120"/>
      </w:pPr>
    </w:p>
    <w:p w:rsidR="00DF7117" w:rsidRPr="00BB2102" w:rsidRDefault="00DF7117" w:rsidP="00DF479F">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7117" w:rsidRPr="00BB2102" w:rsidTr="00DF7117">
        <w:trPr>
          <w:trHeight w:val="283"/>
          <w:tblHeader/>
          <w:jc w:val="center"/>
        </w:trPr>
        <w:tc>
          <w:tcPr>
            <w:tcW w:w="3378" w:type="dxa"/>
            <w:vAlign w:val="center"/>
          </w:tcPr>
          <w:p w:rsidR="00DF7117" w:rsidRPr="00BB2102" w:rsidRDefault="00DF7117" w:rsidP="00DF479F">
            <w:pPr>
              <w:pStyle w:val="tabteksts"/>
              <w:jc w:val="center"/>
              <w:rPr>
                <w:szCs w:val="24"/>
              </w:rPr>
            </w:pPr>
          </w:p>
        </w:tc>
        <w:tc>
          <w:tcPr>
            <w:tcW w:w="1131" w:type="dxa"/>
          </w:tcPr>
          <w:p w:rsidR="00DF7117" w:rsidRPr="00BB2102" w:rsidRDefault="00DF7117" w:rsidP="00DF479F">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7117" w:rsidRPr="00BB2102" w:rsidRDefault="00DF7117" w:rsidP="00DF479F">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7117" w:rsidRPr="00BB2102" w:rsidRDefault="00357569" w:rsidP="00DF479F">
            <w:pPr>
              <w:pStyle w:val="tabteksts"/>
              <w:jc w:val="center"/>
              <w:rPr>
                <w:szCs w:val="24"/>
                <w:lang w:eastAsia="lv-LV"/>
              </w:rPr>
            </w:pPr>
            <w:r>
              <w:rPr>
                <w:szCs w:val="18"/>
                <w:lang w:eastAsia="lv-LV"/>
              </w:rPr>
              <w:t>2019.gada plāns</w:t>
            </w:r>
          </w:p>
        </w:tc>
        <w:tc>
          <w:tcPr>
            <w:tcW w:w="1132" w:type="dxa"/>
          </w:tcPr>
          <w:p w:rsidR="00DF7117" w:rsidRPr="00BB2102" w:rsidRDefault="00DF7117" w:rsidP="00DF479F">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7117" w:rsidRPr="00BB2102" w:rsidRDefault="00DF7117" w:rsidP="00DF479F">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7117" w:rsidRPr="00BB2102" w:rsidTr="00DF7117">
        <w:trPr>
          <w:trHeight w:val="142"/>
          <w:jc w:val="center"/>
        </w:trPr>
        <w:tc>
          <w:tcPr>
            <w:tcW w:w="3378" w:type="dxa"/>
            <w:shd w:val="clear" w:color="auto" w:fill="D9D9D9" w:themeFill="background1" w:themeFillShade="D9"/>
            <w:vAlign w:val="center"/>
          </w:tcPr>
          <w:p w:rsidR="00DF7117" w:rsidRPr="00BB2102" w:rsidRDefault="00DF7117" w:rsidP="00DF479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7117" w:rsidRPr="00BB2102" w:rsidRDefault="00DF7117" w:rsidP="00DF479F">
            <w:pPr>
              <w:pStyle w:val="tabteksts"/>
              <w:jc w:val="center"/>
            </w:pPr>
            <w:r>
              <w:t>-</w:t>
            </w:r>
          </w:p>
        </w:tc>
        <w:tc>
          <w:tcPr>
            <w:tcW w:w="1132" w:type="dxa"/>
            <w:shd w:val="clear" w:color="auto" w:fill="D9D9D9" w:themeFill="background1" w:themeFillShade="D9"/>
          </w:tcPr>
          <w:p w:rsidR="00DF7117" w:rsidRPr="00BB2102" w:rsidRDefault="00DF7117" w:rsidP="00DF479F">
            <w:pPr>
              <w:pStyle w:val="tabteksts"/>
              <w:jc w:val="right"/>
            </w:pPr>
            <w:r>
              <w:t>2 000 000</w:t>
            </w:r>
          </w:p>
        </w:tc>
        <w:tc>
          <w:tcPr>
            <w:tcW w:w="1132" w:type="dxa"/>
            <w:shd w:val="clear" w:color="auto" w:fill="D9D9D9" w:themeFill="background1" w:themeFillShade="D9"/>
          </w:tcPr>
          <w:p w:rsidR="00DF7117" w:rsidRPr="00BB2102" w:rsidRDefault="00DF7117" w:rsidP="00DF479F">
            <w:pPr>
              <w:pStyle w:val="tabteksts"/>
              <w:jc w:val="right"/>
            </w:pPr>
            <w:r>
              <w:t>2 000 000</w:t>
            </w:r>
          </w:p>
        </w:tc>
        <w:tc>
          <w:tcPr>
            <w:tcW w:w="1132" w:type="dxa"/>
            <w:shd w:val="clear" w:color="auto" w:fill="D9D9D9" w:themeFill="background1" w:themeFillShade="D9"/>
          </w:tcPr>
          <w:p w:rsidR="00DF7117" w:rsidRPr="00BB2102" w:rsidRDefault="00DF7117" w:rsidP="00DF479F">
            <w:pPr>
              <w:pStyle w:val="tabteksts"/>
              <w:jc w:val="right"/>
            </w:pPr>
            <w:r>
              <w:t>2 000 000</w:t>
            </w:r>
          </w:p>
        </w:tc>
        <w:tc>
          <w:tcPr>
            <w:tcW w:w="1132" w:type="dxa"/>
            <w:shd w:val="clear" w:color="auto" w:fill="D9D9D9" w:themeFill="background1" w:themeFillShade="D9"/>
          </w:tcPr>
          <w:p w:rsidR="00DF7117" w:rsidRPr="00BB2102" w:rsidRDefault="00DF7117" w:rsidP="00DF479F">
            <w:pPr>
              <w:pStyle w:val="tabteksts"/>
              <w:jc w:val="center"/>
            </w:pPr>
            <w:r>
              <w:t>-</w:t>
            </w:r>
          </w:p>
        </w:tc>
      </w:tr>
      <w:tr w:rsidR="00DF7117" w:rsidRPr="00BB2102" w:rsidTr="00DF7117">
        <w:trPr>
          <w:trHeight w:val="283"/>
          <w:jc w:val="center"/>
        </w:trPr>
        <w:tc>
          <w:tcPr>
            <w:tcW w:w="3378" w:type="dxa"/>
            <w:vAlign w:val="center"/>
          </w:tcPr>
          <w:p w:rsidR="00DF7117" w:rsidRPr="00BB2102" w:rsidRDefault="00DF7117" w:rsidP="00DF479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7117" w:rsidRPr="00BB2102" w:rsidRDefault="00DF7117" w:rsidP="00DF479F">
            <w:pPr>
              <w:pStyle w:val="tabteksts"/>
              <w:jc w:val="center"/>
            </w:pPr>
            <w:r w:rsidRPr="00BB2102">
              <w:rPr>
                <w:b/>
                <w:bCs/>
              </w:rPr>
              <w:t>×</w:t>
            </w:r>
          </w:p>
        </w:tc>
        <w:tc>
          <w:tcPr>
            <w:tcW w:w="1132" w:type="dxa"/>
          </w:tcPr>
          <w:p w:rsidR="00DF7117" w:rsidRPr="00BB2102" w:rsidRDefault="00DF7117" w:rsidP="00DF479F">
            <w:pPr>
              <w:pStyle w:val="tabteksts"/>
              <w:jc w:val="right"/>
            </w:pPr>
            <w:r>
              <w:t>2 000 000</w:t>
            </w:r>
          </w:p>
        </w:tc>
        <w:tc>
          <w:tcPr>
            <w:tcW w:w="1132" w:type="dxa"/>
          </w:tcPr>
          <w:p w:rsidR="00DF7117" w:rsidRPr="00BB2102" w:rsidRDefault="00DF7117" w:rsidP="00DF479F">
            <w:pPr>
              <w:pStyle w:val="tabteksts"/>
              <w:jc w:val="center"/>
            </w:pPr>
            <w:r>
              <w:t>-</w:t>
            </w:r>
          </w:p>
        </w:tc>
        <w:tc>
          <w:tcPr>
            <w:tcW w:w="1132" w:type="dxa"/>
          </w:tcPr>
          <w:p w:rsidR="00DF7117" w:rsidRPr="00BB2102" w:rsidRDefault="00DF7117" w:rsidP="00DF479F">
            <w:pPr>
              <w:pStyle w:val="tabteksts"/>
              <w:jc w:val="center"/>
            </w:pPr>
            <w:r>
              <w:t>-</w:t>
            </w:r>
          </w:p>
        </w:tc>
        <w:tc>
          <w:tcPr>
            <w:tcW w:w="1132" w:type="dxa"/>
          </w:tcPr>
          <w:p w:rsidR="00DF7117" w:rsidRPr="00BB2102" w:rsidRDefault="00DF7117" w:rsidP="00DF479F">
            <w:pPr>
              <w:pStyle w:val="tabteksts"/>
              <w:jc w:val="center"/>
            </w:pPr>
            <w:r>
              <w:t>-</w:t>
            </w:r>
          </w:p>
        </w:tc>
      </w:tr>
      <w:tr w:rsidR="00DF7117" w:rsidRPr="00BB2102" w:rsidTr="00DF7117">
        <w:trPr>
          <w:trHeight w:val="283"/>
          <w:jc w:val="center"/>
        </w:trPr>
        <w:tc>
          <w:tcPr>
            <w:tcW w:w="3378" w:type="dxa"/>
            <w:vAlign w:val="center"/>
          </w:tcPr>
          <w:p w:rsidR="00DF7117" w:rsidRPr="00BB2102" w:rsidRDefault="00DF7117" w:rsidP="00DF479F">
            <w:pPr>
              <w:pStyle w:val="tabteksts"/>
            </w:pPr>
            <w:r w:rsidRPr="00BB2102">
              <w:rPr>
                <w:lang w:eastAsia="lv-LV"/>
              </w:rPr>
              <w:t>Kopējie izdevumi</w:t>
            </w:r>
            <w:r w:rsidRPr="00BB2102">
              <w:t>, % (+/–) pret iepriekšējo gadu</w:t>
            </w:r>
          </w:p>
        </w:tc>
        <w:tc>
          <w:tcPr>
            <w:tcW w:w="1131" w:type="dxa"/>
          </w:tcPr>
          <w:p w:rsidR="00DF7117" w:rsidRPr="00BB2102" w:rsidRDefault="00DF7117" w:rsidP="00DF479F">
            <w:pPr>
              <w:pStyle w:val="tabteksts"/>
              <w:jc w:val="center"/>
            </w:pPr>
            <w:r w:rsidRPr="00BB2102">
              <w:rPr>
                <w:b/>
                <w:bCs/>
              </w:rPr>
              <w:t>×</w:t>
            </w:r>
          </w:p>
        </w:tc>
        <w:tc>
          <w:tcPr>
            <w:tcW w:w="1132" w:type="dxa"/>
          </w:tcPr>
          <w:p w:rsidR="00DF7117" w:rsidRPr="00BB2102" w:rsidRDefault="00DF7117" w:rsidP="00DF479F">
            <w:pPr>
              <w:pStyle w:val="tabteksts"/>
              <w:jc w:val="center"/>
            </w:pPr>
            <w:r>
              <w:t>-</w:t>
            </w:r>
          </w:p>
        </w:tc>
        <w:tc>
          <w:tcPr>
            <w:tcW w:w="1132" w:type="dxa"/>
          </w:tcPr>
          <w:p w:rsidR="00DF7117" w:rsidRPr="00BB2102" w:rsidRDefault="00DF7117" w:rsidP="00DF479F">
            <w:pPr>
              <w:pStyle w:val="tabteksts"/>
              <w:jc w:val="center"/>
            </w:pPr>
            <w:r>
              <w:t>-</w:t>
            </w:r>
          </w:p>
        </w:tc>
        <w:tc>
          <w:tcPr>
            <w:tcW w:w="1132" w:type="dxa"/>
          </w:tcPr>
          <w:p w:rsidR="00DF7117" w:rsidRPr="00BB2102" w:rsidRDefault="00DF7117" w:rsidP="00DF479F">
            <w:pPr>
              <w:pStyle w:val="tabteksts"/>
              <w:jc w:val="center"/>
            </w:pPr>
            <w:r>
              <w:t>-</w:t>
            </w:r>
          </w:p>
        </w:tc>
        <w:tc>
          <w:tcPr>
            <w:tcW w:w="1132" w:type="dxa"/>
          </w:tcPr>
          <w:p w:rsidR="00DF7117" w:rsidRPr="00BB2102" w:rsidRDefault="00DF7117" w:rsidP="00DF479F">
            <w:pPr>
              <w:pStyle w:val="tabteksts"/>
              <w:jc w:val="center"/>
            </w:pPr>
            <w:r>
              <w:t>-</w:t>
            </w:r>
          </w:p>
        </w:tc>
      </w:tr>
      <w:tr w:rsidR="00DF7117" w:rsidRPr="00BB2102" w:rsidTr="00DF7117">
        <w:trPr>
          <w:trHeight w:val="142"/>
          <w:jc w:val="center"/>
        </w:trPr>
        <w:tc>
          <w:tcPr>
            <w:tcW w:w="3378" w:type="dxa"/>
          </w:tcPr>
          <w:p w:rsidR="00DF7117" w:rsidRPr="00BB2102" w:rsidRDefault="00DF7117" w:rsidP="00DF479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DF7117" w:rsidRPr="00BB2102" w:rsidRDefault="00DF7117" w:rsidP="00DF479F">
            <w:pPr>
              <w:pStyle w:val="tabteksts"/>
              <w:jc w:val="center"/>
              <w:rPr>
                <w:szCs w:val="18"/>
              </w:rPr>
            </w:pPr>
            <w:r>
              <w:rPr>
                <w:szCs w:val="18"/>
              </w:rPr>
              <w:t>-</w:t>
            </w:r>
          </w:p>
        </w:tc>
        <w:tc>
          <w:tcPr>
            <w:tcW w:w="1132" w:type="dxa"/>
          </w:tcPr>
          <w:p w:rsidR="00DF7117" w:rsidRPr="00BB2102" w:rsidRDefault="00DF7117" w:rsidP="00DF479F">
            <w:pPr>
              <w:pStyle w:val="tabteksts"/>
              <w:jc w:val="right"/>
              <w:rPr>
                <w:szCs w:val="18"/>
              </w:rPr>
            </w:pPr>
            <w:r>
              <w:rPr>
                <w:szCs w:val="18"/>
              </w:rPr>
              <w:t>40 646</w:t>
            </w:r>
          </w:p>
        </w:tc>
        <w:tc>
          <w:tcPr>
            <w:tcW w:w="1132" w:type="dxa"/>
          </w:tcPr>
          <w:p w:rsidR="00DF7117" w:rsidRPr="00BB2102" w:rsidRDefault="00DF7117" w:rsidP="00DF479F">
            <w:pPr>
              <w:pStyle w:val="tabteksts"/>
              <w:jc w:val="right"/>
              <w:rPr>
                <w:szCs w:val="18"/>
              </w:rPr>
            </w:pPr>
            <w:r>
              <w:rPr>
                <w:szCs w:val="18"/>
              </w:rPr>
              <w:t>40 646</w:t>
            </w:r>
          </w:p>
        </w:tc>
        <w:tc>
          <w:tcPr>
            <w:tcW w:w="1132" w:type="dxa"/>
          </w:tcPr>
          <w:p w:rsidR="00DF7117" w:rsidRPr="00BB2102" w:rsidRDefault="00DF7117" w:rsidP="00DF479F">
            <w:pPr>
              <w:pStyle w:val="tabteksts"/>
              <w:jc w:val="right"/>
              <w:rPr>
                <w:szCs w:val="18"/>
              </w:rPr>
            </w:pPr>
            <w:r>
              <w:rPr>
                <w:szCs w:val="18"/>
              </w:rPr>
              <w:t>40 646</w:t>
            </w:r>
          </w:p>
        </w:tc>
        <w:tc>
          <w:tcPr>
            <w:tcW w:w="1132" w:type="dxa"/>
          </w:tcPr>
          <w:p w:rsidR="00DF7117" w:rsidRPr="00BB2102" w:rsidRDefault="00DF7117" w:rsidP="00DF479F">
            <w:pPr>
              <w:pStyle w:val="tabteksts"/>
              <w:jc w:val="center"/>
              <w:rPr>
                <w:szCs w:val="18"/>
              </w:rPr>
            </w:pPr>
            <w:r>
              <w:rPr>
                <w:szCs w:val="18"/>
              </w:rPr>
              <w:t>-</w:t>
            </w:r>
          </w:p>
        </w:tc>
      </w:tr>
      <w:tr w:rsidR="00DF7117" w:rsidRPr="00BB2102" w:rsidTr="00DF479F">
        <w:trPr>
          <w:trHeight w:val="132"/>
          <w:jc w:val="center"/>
        </w:trPr>
        <w:tc>
          <w:tcPr>
            <w:tcW w:w="3378" w:type="dxa"/>
          </w:tcPr>
          <w:p w:rsidR="00DF7117" w:rsidRPr="00BB2102" w:rsidRDefault="00DF7117" w:rsidP="00DF479F">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DF7117" w:rsidRPr="00BB2102" w:rsidRDefault="00DF7117" w:rsidP="00DF479F">
            <w:pPr>
              <w:pStyle w:val="tabteksts"/>
              <w:jc w:val="center"/>
              <w:rPr>
                <w:szCs w:val="18"/>
              </w:rPr>
            </w:pPr>
            <w:r>
              <w:rPr>
                <w:szCs w:val="18"/>
              </w:rPr>
              <w:t>-</w:t>
            </w:r>
          </w:p>
        </w:tc>
        <w:tc>
          <w:tcPr>
            <w:tcW w:w="1132" w:type="dxa"/>
          </w:tcPr>
          <w:p w:rsidR="00DF7117" w:rsidRPr="00BB2102" w:rsidRDefault="00DF7117" w:rsidP="00DF479F">
            <w:pPr>
              <w:pStyle w:val="tabteksts"/>
              <w:jc w:val="right"/>
              <w:rPr>
                <w:szCs w:val="18"/>
              </w:rPr>
            </w:pPr>
            <w:r>
              <w:rPr>
                <w:szCs w:val="18"/>
              </w:rPr>
              <w:t>1</w:t>
            </w:r>
          </w:p>
        </w:tc>
        <w:tc>
          <w:tcPr>
            <w:tcW w:w="1132" w:type="dxa"/>
          </w:tcPr>
          <w:p w:rsidR="00DF7117" w:rsidRPr="00BB2102" w:rsidRDefault="00DF7117" w:rsidP="00DF479F">
            <w:pPr>
              <w:pStyle w:val="tabteksts"/>
              <w:jc w:val="right"/>
              <w:rPr>
                <w:szCs w:val="18"/>
              </w:rPr>
            </w:pPr>
            <w:r>
              <w:rPr>
                <w:szCs w:val="18"/>
              </w:rPr>
              <w:t>1</w:t>
            </w:r>
          </w:p>
        </w:tc>
        <w:tc>
          <w:tcPr>
            <w:tcW w:w="1132" w:type="dxa"/>
          </w:tcPr>
          <w:p w:rsidR="00DF7117" w:rsidRPr="00BB2102" w:rsidRDefault="00DF7117" w:rsidP="00DF479F">
            <w:pPr>
              <w:pStyle w:val="tabteksts"/>
              <w:jc w:val="right"/>
              <w:rPr>
                <w:szCs w:val="18"/>
              </w:rPr>
            </w:pPr>
            <w:r>
              <w:rPr>
                <w:szCs w:val="18"/>
              </w:rPr>
              <w:t>1</w:t>
            </w:r>
          </w:p>
        </w:tc>
        <w:tc>
          <w:tcPr>
            <w:tcW w:w="1132" w:type="dxa"/>
          </w:tcPr>
          <w:p w:rsidR="00DF7117" w:rsidRPr="00BB2102" w:rsidRDefault="00DF7117" w:rsidP="00DF479F">
            <w:pPr>
              <w:pStyle w:val="tabteksts"/>
              <w:jc w:val="center"/>
              <w:rPr>
                <w:szCs w:val="18"/>
              </w:rPr>
            </w:pPr>
            <w:r>
              <w:rPr>
                <w:szCs w:val="18"/>
              </w:rPr>
              <w:t>-</w:t>
            </w:r>
          </w:p>
        </w:tc>
      </w:tr>
      <w:tr w:rsidR="00DF7117" w:rsidRPr="00BB2102" w:rsidTr="00DF479F">
        <w:trPr>
          <w:trHeight w:val="206"/>
          <w:jc w:val="center"/>
        </w:trPr>
        <w:tc>
          <w:tcPr>
            <w:tcW w:w="3378" w:type="dxa"/>
          </w:tcPr>
          <w:p w:rsidR="00DF7117" w:rsidRPr="00BB2102" w:rsidRDefault="00DF7117" w:rsidP="00DF479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DF7117" w:rsidRPr="00BB2102" w:rsidRDefault="00DF7117" w:rsidP="00DF479F">
            <w:pPr>
              <w:pStyle w:val="tabteksts"/>
              <w:jc w:val="center"/>
              <w:rPr>
                <w:szCs w:val="18"/>
              </w:rPr>
            </w:pPr>
            <w:r>
              <w:rPr>
                <w:szCs w:val="18"/>
              </w:rPr>
              <w:t>-</w:t>
            </w:r>
          </w:p>
        </w:tc>
        <w:tc>
          <w:tcPr>
            <w:tcW w:w="1132" w:type="dxa"/>
          </w:tcPr>
          <w:p w:rsidR="00DF7117" w:rsidRPr="009B3009" w:rsidRDefault="00DF7117" w:rsidP="00DF479F">
            <w:pPr>
              <w:pStyle w:val="tabteksts"/>
              <w:jc w:val="right"/>
              <w:rPr>
                <w:szCs w:val="18"/>
              </w:rPr>
            </w:pPr>
            <w:r w:rsidRPr="009B3009">
              <w:rPr>
                <w:szCs w:val="18"/>
              </w:rPr>
              <w:t>  2</w:t>
            </w:r>
            <w:r w:rsidR="00711913">
              <w:rPr>
                <w:szCs w:val="18"/>
              </w:rPr>
              <w:t xml:space="preserve"> </w:t>
            </w:r>
            <w:r w:rsidRPr="009B3009">
              <w:rPr>
                <w:szCs w:val="18"/>
              </w:rPr>
              <w:t>353</w:t>
            </w:r>
          </w:p>
        </w:tc>
        <w:tc>
          <w:tcPr>
            <w:tcW w:w="1132" w:type="dxa"/>
          </w:tcPr>
          <w:p w:rsidR="00DF7117" w:rsidRPr="00BB2102" w:rsidRDefault="00DF7117" w:rsidP="00DF479F">
            <w:pPr>
              <w:pStyle w:val="tabteksts"/>
              <w:jc w:val="right"/>
              <w:rPr>
                <w:szCs w:val="18"/>
              </w:rPr>
            </w:pPr>
            <w:r>
              <w:rPr>
                <w:szCs w:val="18"/>
              </w:rPr>
              <w:t>2</w:t>
            </w:r>
            <w:r w:rsidR="00711913">
              <w:rPr>
                <w:szCs w:val="18"/>
              </w:rPr>
              <w:t xml:space="preserve"> </w:t>
            </w:r>
            <w:r>
              <w:rPr>
                <w:szCs w:val="18"/>
              </w:rPr>
              <w:t>137</w:t>
            </w:r>
          </w:p>
        </w:tc>
        <w:tc>
          <w:tcPr>
            <w:tcW w:w="1132" w:type="dxa"/>
          </w:tcPr>
          <w:p w:rsidR="00DF7117" w:rsidRPr="00BB2102" w:rsidRDefault="00DF7117" w:rsidP="00DF479F">
            <w:pPr>
              <w:pStyle w:val="tabteksts"/>
              <w:jc w:val="right"/>
              <w:rPr>
                <w:szCs w:val="18"/>
              </w:rPr>
            </w:pPr>
            <w:r>
              <w:rPr>
                <w:szCs w:val="18"/>
              </w:rPr>
              <w:t>2</w:t>
            </w:r>
            <w:r w:rsidR="00711913">
              <w:rPr>
                <w:szCs w:val="18"/>
              </w:rPr>
              <w:t xml:space="preserve"> </w:t>
            </w:r>
            <w:r>
              <w:rPr>
                <w:szCs w:val="18"/>
              </w:rPr>
              <w:t>137</w:t>
            </w:r>
          </w:p>
        </w:tc>
        <w:tc>
          <w:tcPr>
            <w:tcW w:w="1132" w:type="dxa"/>
          </w:tcPr>
          <w:p w:rsidR="00DF7117" w:rsidRPr="00BB2102" w:rsidRDefault="00DF7117" w:rsidP="00DF479F">
            <w:pPr>
              <w:pStyle w:val="tabteksts"/>
              <w:jc w:val="center"/>
              <w:rPr>
                <w:szCs w:val="18"/>
              </w:rPr>
            </w:pPr>
            <w:r>
              <w:rPr>
                <w:szCs w:val="18"/>
              </w:rPr>
              <w:t>-</w:t>
            </w:r>
          </w:p>
        </w:tc>
      </w:tr>
      <w:tr w:rsidR="00DF7117" w:rsidRPr="00BB2102" w:rsidTr="00DF7117">
        <w:trPr>
          <w:trHeight w:val="567"/>
          <w:jc w:val="center"/>
        </w:trPr>
        <w:tc>
          <w:tcPr>
            <w:tcW w:w="3378" w:type="dxa"/>
            <w:vAlign w:val="center"/>
          </w:tcPr>
          <w:p w:rsidR="00DF7117" w:rsidRPr="00BB2102" w:rsidRDefault="00DF7117" w:rsidP="00DF479F">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DF7117" w:rsidRPr="00BB2102" w:rsidRDefault="00DF7117" w:rsidP="00DF479F">
            <w:pPr>
              <w:pStyle w:val="tabteksts"/>
              <w:jc w:val="center"/>
              <w:rPr>
                <w:szCs w:val="18"/>
              </w:rPr>
            </w:pPr>
            <w:r>
              <w:rPr>
                <w:szCs w:val="18"/>
              </w:rPr>
              <w:t>-</w:t>
            </w:r>
          </w:p>
        </w:tc>
        <w:tc>
          <w:tcPr>
            <w:tcW w:w="1132" w:type="dxa"/>
          </w:tcPr>
          <w:p w:rsidR="00DF7117" w:rsidRPr="009B3009" w:rsidRDefault="00DF7117" w:rsidP="00DF479F">
            <w:pPr>
              <w:pStyle w:val="tabteksts"/>
              <w:jc w:val="right"/>
              <w:rPr>
                <w:szCs w:val="18"/>
              </w:rPr>
            </w:pPr>
            <w:r w:rsidRPr="009B3009">
              <w:rPr>
                <w:szCs w:val="18"/>
              </w:rPr>
              <w:t>  12</w:t>
            </w:r>
            <w:r w:rsidR="00711913">
              <w:rPr>
                <w:szCs w:val="18"/>
              </w:rPr>
              <w:t xml:space="preserve"> </w:t>
            </w:r>
            <w:r w:rsidRPr="009B3009">
              <w:rPr>
                <w:szCs w:val="18"/>
              </w:rPr>
              <w:t>409</w:t>
            </w:r>
          </w:p>
        </w:tc>
        <w:tc>
          <w:tcPr>
            <w:tcW w:w="1132" w:type="dxa"/>
          </w:tcPr>
          <w:p w:rsidR="00DF7117" w:rsidRPr="00BB2102" w:rsidRDefault="00DF7117" w:rsidP="00DF479F">
            <w:pPr>
              <w:pStyle w:val="tabteksts"/>
              <w:jc w:val="right"/>
              <w:rPr>
                <w:szCs w:val="18"/>
              </w:rPr>
            </w:pPr>
            <w:r>
              <w:rPr>
                <w:szCs w:val="18"/>
              </w:rPr>
              <w:t>15</w:t>
            </w:r>
            <w:r w:rsidR="00711913">
              <w:rPr>
                <w:szCs w:val="18"/>
              </w:rPr>
              <w:t xml:space="preserve"> </w:t>
            </w:r>
            <w:r>
              <w:rPr>
                <w:szCs w:val="18"/>
              </w:rPr>
              <w:t>000</w:t>
            </w:r>
          </w:p>
        </w:tc>
        <w:tc>
          <w:tcPr>
            <w:tcW w:w="1132" w:type="dxa"/>
          </w:tcPr>
          <w:p w:rsidR="00DF7117" w:rsidRPr="00BB2102" w:rsidRDefault="00DF7117" w:rsidP="00DF479F">
            <w:pPr>
              <w:pStyle w:val="tabteksts"/>
              <w:jc w:val="right"/>
              <w:rPr>
                <w:szCs w:val="18"/>
              </w:rPr>
            </w:pPr>
            <w:r>
              <w:rPr>
                <w:szCs w:val="18"/>
              </w:rPr>
              <w:t>15</w:t>
            </w:r>
            <w:r w:rsidR="00711913">
              <w:rPr>
                <w:szCs w:val="18"/>
              </w:rPr>
              <w:t xml:space="preserve"> </w:t>
            </w:r>
            <w:r>
              <w:rPr>
                <w:szCs w:val="18"/>
              </w:rPr>
              <w:t>000</w:t>
            </w:r>
          </w:p>
        </w:tc>
        <w:tc>
          <w:tcPr>
            <w:tcW w:w="1132" w:type="dxa"/>
          </w:tcPr>
          <w:p w:rsidR="00DF7117" w:rsidRPr="00BB2102" w:rsidRDefault="00DF7117" w:rsidP="00DF479F">
            <w:pPr>
              <w:pStyle w:val="tabteksts"/>
              <w:jc w:val="center"/>
              <w:rPr>
                <w:szCs w:val="18"/>
              </w:rPr>
            </w:pPr>
            <w:r>
              <w:rPr>
                <w:szCs w:val="18"/>
              </w:rPr>
              <w:t>-</w:t>
            </w:r>
          </w:p>
        </w:tc>
      </w:tr>
    </w:tbl>
    <w:p w:rsidR="00A45E8C" w:rsidRDefault="00A45E8C" w:rsidP="00DF479F">
      <w:pPr>
        <w:spacing w:after="120"/>
      </w:pPr>
    </w:p>
    <w:p w:rsidR="00DF479F" w:rsidRPr="00161438" w:rsidRDefault="00DF479F" w:rsidP="00DF479F">
      <w:pPr>
        <w:pStyle w:val="programmas"/>
        <w:spacing w:before="0" w:after="120"/>
      </w:pPr>
      <w:r>
        <w:t>30</w:t>
      </w:r>
      <w:r w:rsidRPr="00C60D77">
        <w:t>.</w:t>
      </w:r>
      <w:r>
        <w:t>00</w:t>
      </w:r>
      <w:r w:rsidRPr="00C60D77">
        <w:t xml:space="preserve">.00 </w:t>
      </w:r>
      <w:r>
        <w:t>Tūrisma politikas ieviešana</w:t>
      </w:r>
    </w:p>
    <w:p w:rsidR="00DF479F" w:rsidRDefault="00DF479F" w:rsidP="00DF479F">
      <w:pPr>
        <w:spacing w:after="120"/>
        <w:rPr>
          <w:u w:val="single"/>
        </w:rPr>
      </w:pPr>
      <w:r>
        <w:rPr>
          <w:u w:val="single"/>
        </w:rPr>
        <w:t>P</w:t>
      </w:r>
      <w:r w:rsidRPr="00BB2102">
        <w:rPr>
          <w:u w:val="single"/>
        </w:rPr>
        <w:t>rogrammas mērķ</w:t>
      </w:r>
      <w:r>
        <w:rPr>
          <w:u w:val="single"/>
        </w:rPr>
        <w:t>is</w:t>
      </w:r>
      <w:r w:rsidRPr="00BB2102">
        <w:rPr>
          <w:u w:val="single"/>
        </w:rPr>
        <w:t>:</w:t>
      </w:r>
    </w:p>
    <w:p w:rsidR="00DF479F" w:rsidRPr="00527911" w:rsidRDefault="00DF479F" w:rsidP="00DF479F">
      <w:pPr>
        <w:spacing w:after="120"/>
        <w:ind w:firstLine="720"/>
      </w:pPr>
      <w:r w:rsidRPr="001F392A">
        <w:t>īstenot valsts tūrisma politiku un veicināt tūrisma kā tautsaimniecības nozares attīstību Latvijā.</w:t>
      </w:r>
    </w:p>
    <w:p w:rsidR="00DF479F" w:rsidRPr="00BB2102" w:rsidRDefault="00DF479F" w:rsidP="00DF479F">
      <w:pPr>
        <w:spacing w:after="120"/>
        <w:rPr>
          <w:u w:val="single"/>
        </w:rPr>
      </w:pPr>
      <w:r w:rsidRPr="00BB2102">
        <w:rPr>
          <w:u w:val="single"/>
        </w:rPr>
        <w:t>Galvenās aktivitātes:</w:t>
      </w:r>
    </w:p>
    <w:p w:rsidR="00DF479F" w:rsidRPr="00FC1699" w:rsidRDefault="00DF479F" w:rsidP="00A45E8C">
      <w:pPr>
        <w:ind w:firstLine="709"/>
        <w:rPr>
          <w:szCs w:val="24"/>
          <w:lang w:eastAsia="lv-LV"/>
        </w:rPr>
      </w:pPr>
      <w:r w:rsidRPr="00FC1699">
        <w:rPr>
          <w:szCs w:val="24"/>
          <w:lang w:eastAsia="lv-LV"/>
        </w:rPr>
        <w:t xml:space="preserve">1) veicināt Latvijas atpazīstamības veidošanu kā pievilcīgu tūrisma galamērķi un nodrošināt informāciju par Latviju interneta vidē; </w:t>
      </w:r>
    </w:p>
    <w:p w:rsidR="00DF479F" w:rsidRPr="00FC1699" w:rsidRDefault="00DF479F" w:rsidP="00A45E8C">
      <w:pPr>
        <w:ind w:firstLine="709"/>
        <w:rPr>
          <w:szCs w:val="24"/>
          <w:lang w:eastAsia="lv-LV"/>
        </w:rPr>
      </w:pPr>
      <w:r w:rsidRPr="00FC1699">
        <w:rPr>
          <w:szCs w:val="24"/>
          <w:lang w:eastAsia="lv-LV"/>
        </w:rPr>
        <w:t xml:space="preserve">2) veicināt tūrisma puduru (t.sk. reģionālo) veidošanu, tūrisma produktu attīstību un apmācību pasākumu organizēšanu; </w:t>
      </w:r>
    </w:p>
    <w:p w:rsidR="00DF479F" w:rsidRPr="00FC1699" w:rsidRDefault="00DF479F" w:rsidP="00A45E8C">
      <w:pPr>
        <w:pStyle w:val="Default"/>
        <w:ind w:firstLine="709"/>
        <w:rPr>
          <w:rFonts w:eastAsia="Times New Roman"/>
          <w:color w:val="auto"/>
          <w:lang w:eastAsia="lv-LV"/>
        </w:rPr>
      </w:pPr>
      <w:r w:rsidRPr="00FC1699">
        <w:rPr>
          <w:rFonts w:eastAsia="Times New Roman"/>
          <w:color w:val="auto"/>
          <w:lang w:eastAsia="lv-LV"/>
        </w:rPr>
        <w:t xml:space="preserve">3) pilnveidot tūrisma pakalpojumu kvalitāti; </w:t>
      </w:r>
    </w:p>
    <w:p w:rsidR="00DF479F" w:rsidRPr="00D4406A" w:rsidRDefault="00DF479F" w:rsidP="00DF479F">
      <w:pPr>
        <w:spacing w:after="120"/>
        <w:ind w:firstLine="709"/>
        <w:rPr>
          <w:szCs w:val="24"/>
          <w:lang w:eastAsia="lv-LV"/>
        </w:rPr>
      </w:pPr>
      <w:r w:rsidRPr="00FC1699">
        <w:rPr>
          <w:szCs w:val="24"/>
          <w:lang w:eastAsia="lv-LV"/>
        </w:rPr>
        <w:t xml:space="preserve">4) iekļaut Latvijas tūrisma produktus kopējā Baltijas jūras reģiona valstu tūrisma piedāvājumā. </w:t>
      </w:r>
    </w:p>
    <w:p w:rsidR="00DF479F" w:rsidRPr="00BB2102" w:rsidRDefault="00DF479F" w:rsidP="00DF479F">
      <w:pPr>
        <w:spacing w:after="120"/>
      </w:pPr>
      <w:r w:rsidRPr="00BB2102">
        <w:rPr>
          <w:u w:val="single"/>
        </w:rPr>
        <w:t>Programmas izpildītājs</w:t>
      </w:r>
      <w:r w:rsidRPr="00BB2102">
        <w:t xml:space="preserve">: </w:t>
      </w:r>
      <w:r>
        <w:t>Latvijas Investīciju un attīstības aģentūra.</w:t>
      </w:r>
    </w:p>
    <w:p w:rsidR="00DF479F" w:rsidRPr="00BB2102" w:rsidRDefault="00DF479F" w:rsidP="00DF479F">
      <w:pPr>
        <w:spacing w:after="120"/>
        <w:rPr>
          <w:szCs w:val="24"/>
          <w:lang w:eastAsia="lv-LV"/>
        </w:rPr>
      </w:pPr>
    </w:p>
    <w:p w:rsidR="00DF479F" w:rsidRPr="00BB2102" w:rsidRDefault="00DF479F" w:rsidP="00DF479F">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DF479F" w:rsidRPr="00BB2102" w:rsidTr="00DF479F">
        <w:trPr>
          <w:tblHeader/>
          <w:jc w:val="center"/>
        </w:trPr>
        <w:tc>
          <w:tcPr>
            <w:tcW w:w="4248" w:type="dxa"/>
          </w:tcPr>
          <w:p w:rsidR="00DF479F" w:rsidRPr="00BB2102" w:rsidRDefault="00DF479F" w:rsidP="00DF479F">
            <w:pPr>
              <w:pStyle w:val="tabteksts"/>
              <w:jc w:val="center"/>
              <w:rPr>
                <w:szCs w:val="18"/>
              </w:rPr>
            </w:pPr>
          </w:p>
        </w:tc>
        <w:tc>
          <w:tcPr>
            <w:tcW w:w="964" w:type="dxa"/>
          </w:tcPr>
          <w:p w:rsidR="00DF479F" w:rsidRPr="00BB2102" w:rsidRDefault="00DF479F" w:rsidP="00DF479F">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DF479F" w:rsidRPr="00BB2102" w:rsidRDefault="00DF479F" w:rsidP="00DF479F">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DF479F" w:rsidRPr="00BB2102" w:rsidRDefault="00357569" w:rsidP="00DF479F">
            <w:pPr>
              <w:pStyle w:val="tabteksts"/>
              <w:jc w:val="center"/>
              <w:rPr>
                <w:szCs w:val="18"/>
                <w:lang w:eastAsia="lv-LV"/>
              </w:rPr>
            </w:pPr>
            <w:r>
              <w:rPr>
                <w:szCs w:val="18"/>
                <w:lang w:eastAsia="lv-LV"/>
              </w:rPr>
              <w:t>2019.gada plāns</w:t>
            </w:r>
          </w:p>
        </w:tc>
        <w:tc>
          <w:tcPr>
            <w:tcW w:w="965" w:type="dxa"/>
          </w:tcPr>
          <w:p w:rsidR="00DF479F" w:rsidRPr="00BB2102" w:rsidRDefault="00DF479F" w:rsidP="00DF479F">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DF479F" w:rsidRPr="00BB2102" w:rsidRDefault="00DF479F" w:rsidP="00DF479F">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DF479F" w:rsidRPr="00BB2102" w:rsidTr="00DF479F">
        <w:trPr>
          <w:jc w:val="center"/>
        </w:trPr>
        <w:tc>
          <w:tcPr>
            <w:tcW w:w="9072" w:type="dxa"/>
            <w:gridSpan w:val="6"/>
            <w:shd w:val="clear" w:color="auto" w:fill="D9D9D9" w:themeFill="background1" w:themeFillShade="D9"/>
            <w:vAlign w:val="center"/>
          </w:tcPr>
          <w:p w:rsidR="00DF479F" w:rsidRPr="00BB2102" w:rsidRDefault="00DF479F" w:rsidP="00DF479F">
            <w:pPr>
              <w:pStyle w:val="tabteksts"/>
              <w:jc w:val="center"/>
              <w:rPr>
                <w:szCs w:val="18"/>
              </w:rPr>
            </w:pPr>
            <w:r w:rsidRPr="00F51859">
              <w:rPr>
                <w:szCs w:val="18"/>
                <w:lang w:eastAsia="lv-LV"/>
              </w:rPr>
              <w:t>Latvijas kā pievilcīga tūrisma galamērķa atpazīstamības veicināšana un informācijas nodrošināšana interneta vidē</w:t>
            </w:r>
          </w:p>
        </w:tc>
      </w:tr>
      <w:tr w:rsidR="00DF479F" w:rsidRPr="00BB2102" w:rsidTr="00DF479F">
        <w:trPr>
          <w:jc w:val="center"/>
        </w:trPr>
        <w:tc>
          <w:tcPr>
            <w:tcW w:w="4248" w:type="dxa"/>
          </w:tcPr>
          <w:p w:rsidR="00DF479F" w:rsidRPr="00BB2102" w:rsidRDefault="00DF479F" w:rsidP="00DF479F">
            <w:pPr>
              <w:pStyle w:val="tabteksts"/>
            </w:pPr>
            <w:r w:rsidRPr="00F51859">
              <w:t>Portāla www.latvia.travel apmeklējum</w:t>
            </w:r>
            <w:r>
              <w:t>i</w:t>
            </w:r>
            <w:r w:rsidRPr="00F51859">
              <w:t xml:space="preserve"> </w:t>
            </w:r>
            <w:r>
              <w:t>(</w:t>
            </w:r>
            <w:r w:rsidRPr="00F51859">
              <w:t>skaits</w:t>
            </w:r>
            <w:r>
              <w:t>)</w:t>
            </w:r>
          </w:p>
        </w:tc>
        <w:tc>
          <w:tcPr>
            <w:tcW w:w="964" w:type="dxa"/>
          </w:tcPr>
          <w:p w:rsidR="00DF479F" w:rsidRPr="00BB2102" w:rsidRDefault="00DF479F" w:rsidP="00DF479F">
            <w:pPr>
              <w:pStyle w:val="tabteksts"/>
              <w:jc w:val="center"/>
            </w:pPr>
            <w:r w:rsidRPr="00091629">
              <w:t>2</w:t>
            </w:r>
            <w:r>
              <w:t> 539 000</w:t>
            </w:r>
          </w:p>
        </w:tc>
        <w:tc>
          <w:tcPr>
            <w:tcW w:w="965" w:type="dxa"/>
          </w:tcPr>
          <w:p w:rsidR="00DF479F" w:rsidRPr="00BB2102" w:rsidRDefault="00DF479F" w:rsidP="00DF479F">
            <w:pPr>
              <w:pStyle w:val="tabteksts"/>
              <w:jc w:val="center"/>
            </w:pPr>
            <w:r>
              <w:t>2 000 000</w:t>
            </w:r>
          </w:p>
        </w:tc>
        <w:tc>
          <w:tcPr>
            <w:tcW w:w="965" w:type="dxa"/>
          </w:tcPr>
          <w:p w:rsidR="00DF479F" w:rsidRPr="00BB2102" w:rsidRDefault="00DF479F" w:rsidP="00DF479F">
            <w:pPr>
              <w:pStyle w:val="tabteksts"/>
              <w:jc w:val="center"/>
            </w:pPr>
            <w:r>
              <w:t>2 200 000</w:t>
            </w:r>
          </w:p>
        </w:tc>
        <w:tc>
          <w:tcPr>
            <w:tcW w:w="965" w:type="dxa"/>
          </w:tcPr>
          <w:p w:rsidR="00DF479F" w:rsidRPr="00BB2102" w:rsidRDefault="00DF479F" w:rsidP="00DF479F">
            <w:pPr>
              <w:pStyle w:val="tabteksts"/>
              <w:jc w:val="center"/>
            </w:pPr>
            <w:r>
              <w:t>2</w:t>
            </w:r>
            <w:r w:rsidRPr="00F51859">
              <w:t xml:space="preserve"> </w:t>
            </w:r>
            <w:r>
              <w:t>5</w:t>
            </w:r>
            <w:r w:rsidRPr="00F51859">
              <w:t>00 000</w:t>
            </w:r>
          </w:p>
        </w:tc>
        <w:tc>
          <w:tcPr>
            <w:tcW w:w="965" w:type="dxa"/>
          </w:tcPr>
          <w:p w:rsidR="00DF479F" w:rsidRPr="00BB2102" w:rsidRDefault="00DF479F" w:rsidP="00DF479F">
            <w:pPr>
              <w:pStyle w:val="tabteksts"/>
              <w:jc w:val="center"/>
            </w:pPr>
            <w:r>
              <w:t>2</w:t>
            </w:r>
            <w:r w:rsidRPr="00F51859">
              <w:t xml:space="preserve"> </w:t>
            </w:r>
            <w:r>
              <w:t>5</w:t>
            </w:r>
            <w:r w:rsidRPr="00F51859">
              <w:t>00 000</w:t>
            </w:r>
          </w:p>
        </w:tc>
      </w:tr>
      <w:tr w:rsidR="00DF479F" w:rsidRPr="00BB2102" w:rsidTr="00DF479F">
        <w:trPr>
          <w:jc w:val="center"/>
        </w:trPr>
        <w:tc>
          <w:tcPr>
            <w:tcW w:w="4248"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pPr>
            <w:r w:rsidRPr="00F51859">
              <w:t>Vidējais portāla apmeklēšanas laiks (min</w:t>
            </w:r>
            <w:r>
              <w:t>ūtes</w:t>
            </w:r>
            <w:r w:rsidRPr="00F51859">
              <w:t>)</w:t>
            </w:r>
          </w:p>
        </w:tc>
        <w:tc>
          <w:tcPr>
            <w:tcW w:w="964"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jc w:val="center"/>
            </w:pPr>
            <w:r w:rsidRPr="00091629">
              <w:t>2,</w:t>
            </w:r>
            <w:r>
              <w:t>2</w:t>
            </w:r>
          </w:p>
        </w:tc>
        <w:tc>
          <w:tcPr>
            <w:tcW w:w="965"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jc w:val="center"/>
            </w:pPr>
            <w:r>
              <w:t>2,5</w:t>
            </w:r>
          </w:p>
        </w:tc>
        <w:tc>
          <w:tcPr>
            <w:tcW w:w="965"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jc w:val="center"/>
            </w:pPr>
            <w:r>
              <w:t>2,5</w:t>
            </w:r>
          </w:p>
        </w:tc>
        <w:tc>
          <w:tcPr>
            <w:tcW w:w="965"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jc w:val="center"/>
            </w:pPr>
            <w:r>
              <w:t>2,5</w:t>
            </w:r>
          </w:p>
        </w:tc>
        <w:tc>
          <w:tcPr>
            <w:tcW w:w="965"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jc w:val="center"/>
            </w:pPr>
            <w:r>
              <w:t>2</w:t>
            </w:r>
            <w:r w:rsidRPr="00F51859">
              <w:t>,</w:t>
            </w:r>
            <w:r>
              <w:t>5</w:t>
            </w:r>
          </w:p>
        </w:tc>
      </w:tr>
      <w:tr w:rsidR="00DF479F" w:rsidRPr="00BB2102" w:rsidTr="00DF479F">
        <w:trPr>
          <w:jc w:val="center"/>
        </w:trPr>
        <w:tc>
          <w:tcPr>
            <w:tcW w:w="4248"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pPr>
            <w:r w:rsidRPr="00F51859">
              <w:t>Sagatavoti tūrisma informatīvie materiāli (veidi)</w:t>
            </w:r>
          </w:p>
        </w:tc>
        <w:tc>
          <w:tcPr>
            <w:tcW w:w="964"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jc w:val="center"/>
            </w:pPr>
            <w:r>
              <w:t>3</w:t>
            </w:r>
          </w:p>
        </w:tc>
        <w:tc>
          <w:tcPr>
            <w:tcW w:w="965"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jc w:val="center"/>
            </w:pPr>
            <w:r>
              <w:t>5</w:t>
            </w:r>
          </w:p>
        </w:tc>
        <w:tc>
          <w:tcPr>
            <w:tcW w:w="965"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jc w:val="center"/>
            </w:pPr>
            <w:r>
              <w:t>5</w:t>
            </w:r>
          </w:p>
        </w:tc>
        <w:tc>
          <w:tcPr>
            <w:tcW w:w="965"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jc w:val="center"/>
            </w:pPr>
            <w:r>
              <w:t>5</w:t>
            </w:r>
          </w:p>
        </w:tc>
        <w:tc>
          <w:tcPr>
            <w:tcW w:w="965" w:type="dxa"/>
            <w:tcBorders>
              <w:top w:val="single" w:sz="4" w:space="0" w:color="000000"/>
              <w:left w:val="single" w:sz="4" w:space="0" w:color="000000"/>
              <w:bottom w:val="single" w:sz="4" w:space="0" w:color="000000"/>
              <w:right w:val="single" w:sz="4" w:space="0" w:color="000000"/>
            </w:tcBorders>
          </w:tcPr>
          <w:p w:rsidR="00DF479F" w:rsidRPr="00BB2102" w:rsidRDefault="00DF479F" w:rsidP="00DF479F">
            <w:pPr>
              <w:pStyle w:val="tabteksts"/>
              <w:jc w:val="center"/>
            </w:pPr>
            <w:r>
              <w:t>5</w:t>
            </w:r>
          </w:p>
        </w:tc>
      </w:tr>
      <w:tr w:rsidR="00DF479F" w:rsidRPr="00BB2102" w:rsidTr="00DF479F">
        <w:trPr>
          <w:jc w:val="center"/>
        </w:trPr>
        <w:tc>
          <w:tcPr>
            <w:tcW w:w="9072" w:type="dxa"/>
            <w:gridSpan w:val="6"/>
            <w:shd w:val="clear" w:color="auto" w:fill="D9D9D9" w:themeFill="background1" w:themeFillShade="D9"/>
            <w:vAlign w:val="center"/>
          </w:tcPr>
          <w:p w:rsidR="00DF479F" w:rsidRPr="00BB2102" w:rsidRDefault="00DF479F" w:rsidP="00DF479F">
            <w:pPr>
              <w:pStyle w:val="tabteksts"/>
              <w:jc w:val="center"/>
              <w:rPr>
                <w:szCs w:val="18"/>
              </w:rPr>
            </w:pPr>
            <w:r w:rsidRPr="001249CB">
              <w:rPr>
                <w:szCs w:val="18"/>
                <w:lang w:eastAsia="lv-LV"/>
              </w:rPr>
              <w:t>Tūrisma puduru (t.sk. reģionālo) veidošanas veicināšana</w:t>
            </w:r>
          </w:p>
        </w:tc>
      </w:tr>
      <w:tr w:rsidR="00DF479F" w:rsidRPr="00BB2102" w:rsidTr="00DF479F">
        <w:trPr>
          <w:jc w:val="center"/>
        </w:trPr>
        <w:tc>
          <w:tcPr>
            <w:tcW w:w="4248" w:type="dxa"/>
          </w:tcPr>
          <w:p w:rsidR="00DF479F" w:rsidRPr="00BB2102" w:rsidRDefault="00DF479F" w:rsidP="00DF479F">
            <w:pPr>
              <w:pStyle w:val="tabteksts"/>
            </w:pPr>
            <w:r>
              <w:t xml:space="preserve">Īstenoti apmācību pasākumi par </w:t>
            </w:r>
            <w:r w:rsidRPr="001249CB">
              <w:t>uzņēmējdarbības attīstīšanu tūrisma pakalpojumu sniedzējiem (skaits)</w:t>
            </w:r>
          </w:p>
        </w:tc>
        <w:tc>
          <w:tcPr>
            <w:tcW w:w="964" w:type="dxa"/>
          </w:tcPr>
          <w:p w:rsidR="00DF479F" w:rsidRPr="00BB2102" w:rsidRDefault="00DF479F" w:rsidP="00DF479F">
            <w:pPr>
              <w:pStyle w:val="tabteksts"/>
              <w:jc w:val="center"/>
            </w:pPr>
            <w:r w:rsidRPr="00091629">
              <w:t>1</w:t>
            </w:r>
            <w:r>
              <w:t>4</w:t>
            </w:r>
          </w:p>
        </w:tc>
        <w:tc>
          <w:tcPr>
            <w:tcW w:w="965" w:type="dxa"/>
          </w:tcPr>
          <w:p w:rsidR="00DF479F" w:rsidRPr="00BB2102" w:rsidRDefault="00DF479F" w:rsidP="00DF479F">
            <w:pPr>
              <w:pStyle w:val="tabteksts"/>
              <w:jc w:val="center"/>
            </w:pPr>
            <w:r>
              <w:t>12</w:t>
            </w:r>
          </w:p>
        </w:tc>
        <w:tc>
          <w:tcPr>
            <w:tcW w:w="965" w:type="dxa"/>
          </w:tcPr>
          <w:p w:rsidR="00DF479F" w:rsidRPr="00BB2102" w:rsidRDefault="00DF479F" w:rsidP="00DF479F">
            <w:pPr>
              <w:pStyle w:val="tabteksts"/>
              <w:jc w:val="center"/>
            </w:pPr>
            <w:r>
              <w:t>12</w:t>
            </w:r>
          </w:p>
        </w:tc>
        <w:tc>
          <w:tcPr>
            <w:tcW w:w="965" w:type="dxa"/>
          </w:tcPr>
          <w:p w:rsidR="00DF479F" w:rsidRPr="00BB2102" w:rsidRDefault="00DF479F" w:rsidP="00DF479F">
            <w:pPr>
              <w:pStyle w:val="tabteksts"/>
              <w:jc w:val="center"/>
            </w:pPr>
            <w:r>
              <w:t>12</w:t>
            </w:r>
          </w:p>
        </w:tc>
        <w:tc>
          <w:tcPr>
            <w:tcW w:w="965" w:type="dxa"/>
          </w:tcPr>
          <w:p w:rsidR="00DF479F" w:rsidRPr="00BB2102" w:rsidRDefault="00DF479F" w:rsidP="00DF479F">
            <w:pPr>
              <w:pStyle w:val="tabteksts"/>
              <w:jc w:val="center"/>
            </w:pPr>
            <w:r>
              <w:t>12</w:t>
            </w:r>
          </w:p>
        </w:tc>
      </w:tr>
      <w:tr w:rsidR="00DF479F" w:rsidRPr="00BB2102" w:rsidTr="00DF479F">
        <w:trPr>
          <w:jc w:val="center"/>
        </w:trPr>
        <w:tc>
          <w:tcPr>
            <w:tcW w:w="4248" w:type="dxa"/>
          </w:tcPr>
          <w:p w:rsidR="00DF479F" w:rsidRPr="00BB2102" w:rsidRDefault="00DF479F" w:rsidP="00DF479F">
            <w:pPr>
              <w:pStyle w:val="tabteksts"/>
            </w:pPr>
            <w:r>
              <w:t>Īstenoti re</w:t>
            </w:r>
            <w:r w:rsidRPr="001249CB">
              <w:t>ģionālā tūrisma attīstības veicināšanas pasākumi</w:t>
            </w:r>
            <w:r>
              <w:t xml:space="preserve"> </w:t>
            </w:r>
            <w:r w:rsidRPr="001249CB">
              <w:t>(skaits)</w:t>
            </w:r>
          </w:p>
        </w:tc>
        <w:tc>
          <w:tcPr>
            <w:tcW w:w="964" w:type="dxa"/>
          </w:tcPr>
          <w:p w:rsidR="00DF479F" w:rsidRPr="00BB2102" w:rsidRDefault="00DF479F" w:rsidP="00DF479F">
            <w:pPr>
              <w:pStyle w:val="tabteksts"/>
              <w:jc w:val="center"/>
            </w:pPr>
            <w:r>
              <w:t>3</w:t>
            </w:r>
          </w:p>
        </w:tc>
        <w:tc>
          <w:tcPr>
            <w:tcW w:w="965" w:type="dxa"/>
          </w:tcPr>
          <w:p w:rsidR="00DF479F" w:rsidRPr="00BB2102" w:rsidRDefault="00DF479F" w:rsidP="00DF479F">
            <w:pPr>
              <w:pStyle w:val="tabteksts"/>
              <w:jc w:val="center"/>
            </w:pPr>
            <w:r>
              <w:t>3</w:t>
            </w:r>
          </w:p>
        </w:tc>
        <w:tc>
          <w:tcPr>
            <w:tcW w:w="965" w:type="dxa"/>
          </w:tcPr>
          <w:p w:rsidR="00DF479F" w:rsidRPr="00BB2102" w:rsidRDefault="00DF479F" w:rsidP="00DF479F">
            <w:pPr>
              <w:pStyle w:val="tabteksts"/>
              <w:jc w:val="center"/>
            </w:pPr>
            <w:r>
              <w:t>3</w:t>
            </w:r>
          </w:p>
        </w:tc>
        <w:tc>
          <w:tcPr>
            <w:tcW w:w="965" w:type="dxa"/>
          </w:tcPr>
          <w:p w:rsidR="00DF479F" w:rsidRPr="00BB2102" w:rsidRDefault="00DF479F" w:rsidP="00DF479F">
            <w:pPr>
              <w:pStyle w:val="tabteksts"/>
              <w:jc w:val="center"/>
            </w:pPr>
            <w:r>
              <w:t>3</w:t>
            </w:r>
          </w:p>
        </w:tc>
        <w:tc>
          <w:tcPr>
            <w:tcW w:w="965" w:type="dxa"/>
          </w:tcPr>
          <w:p w:rsidR="00DF479F" w:rsidRPr="00BB2102" w:rsidRDefault="00DF479F" w:rsidP="00DF479F">
            <w:pPr>
              <w:pStyle w:val="tabteksts"/>
              <w:jc w:val="center"/>
            </w:pPr>
            <w:r>
              <w:t>3</w:t>
            </w:r>
          </w:p>
        </w:tc>
      </w:tr>
      <w:tr w:rsidR="00DF479F" w:rsidRPr="00BB2102" w:rsidTr="00DF479F">
        <w:trPr>
          <w:jc w:val="center"/>
        </w:trPr>
        <w:tc>
          <w:tcPr>
            <w:tcW w:w="9072" w:type="dxa"/>
            <w:gridSpan w:val="6"/>
            <w:shd w:val="clear" w:color="auto" w:fill="D9D9D9" w:themeFill="background1" w:themeFillShade="D9"/>
          </w:tcPr>
          <w:p w:rsidR="00DF479F" w:rsidRPr="00BB2102" w:rsidRDefault="00DF479F" w:rsidP="00DF479F">
            <w:pPr>
              <w:pStyle w:val="tabteksts"/>
              <w:jc w:val="center"/>
              <w:rPr>
                <w:szCs w:val="18"/>
              </w:rPr>
            </w:pPr>
            <w:r w:rsidRPr="00A90E53">
              <w:rPr>
                <w:szCs w:val="18"/>
                <w:lang w:eastAsia="lv-LV"/>
              </w:rPr>
              <w:t>Veicināta pakalpojumu kvalitātes attīstība</w:t>
            </w:r>
          </w:p>
        </w:tc>
      </w:tr>
      <w:tr w:rsidR="00DF479F" w:rsidRPr="00BB2102" w:rsidTr="00DF479F">
        <w:trPr>
          <w:jc w:val="center"/>
        </w:trPr>
        <w:tc>
          <w:tcPr>
            <w:tcW w:w="4248" w:type="dxa"/>
          </w:tcPr>
          <w:p w:rsidR="00DF479F" w:rsidRPr="00BB2102" w:rsidRDefault="00DF479F" w:rsidP="00DF479F">
            <w:pPr>
              <w:pStyle w:val="tabteksts"/>
            </w:pPr>
            <w:r w:rsidRPr="002E3A02">
              <w:t>Kvalitātes attīstību veicinošie pasākumi</w:t>
            </w:r>
            <w:r>
              <w:t xml:space="preserve"> </w:t>
            </w:r>
            <w:r w:rsidRPr="001249CB">
              <w:t>(skaits)</w:t>
            </w:r>
          </w:p>
        </w:tc>
        <w:tc>
          <w:tcPr>
            <w:tcW w:w="964" w:type="dxa"/>
          </w:tcPr>
          <w:p w:rsidR="00DF479F" w:rsidRPr="00BB2102" w:rsidRDefault="00DF479F" w:rsidP="00DF479F">
            <w:pPr>
              <w:pStyle w:val="tabteksts"/>
              <w:jc w:val="center"/>
            </w:pPr>
            <w:r>
              <w:t>-</w:t>
            </w:r>
          </w:p>
        </w:tc>
        <w:tc>
          <w:tcPr>
            <w:tcW w:w="965" w:type="dxa"/>
          </w:tcPr>
          <w:p w:rsidR="00DF479F" w:rsidRPr="00BB2102" w:rsidRDefault="00DF479F" w:rsidP="00DF479F">
            <w:pPr>
              <w:pStyle w:val="tabteksts"/>
              <w:jc w:val="center"/>
            </w:pPr>
            <w:r>
              <w:t>4</w:t>
            </w:r>
          </w:p>
        </w:tc>
        <w:tc>
          <w:tcPr>
            <w:tcW w:w="965" w:type="dxa"/>
          </w:tcPr>
          <w:p w:rsidR="00DF479F" w:rsidRPr="00BB2102" w:rsidRDefault="00DF479F" w:rsidP="00DF479F">
            <w:pPr>
              <w:pStyle w:val="tabteksts"/>
              <w:jc w:val="center"/>
            </w:pPr>
            <w:r w:rsidRPr="00091629">
              <w:t>4</w:t>
            </w:r>
          </w:p>
        </w:tc>
        <w:tc>
          <w:tcPr>
            <w:tcW w:w="965" w:type="dxa"/>
          </w:tcPr>
          <w:p w:rsidR="00DF479F" w:rsidRPr="00BB2102" w:rsidRDefault="00DF479F" w:rsidP="00DF479F">
            <w:pPr>
              <w:pStyle w:val="tabteksts"/>
              <w:jc w:val="center"/>
            </w:pPr>
            <w:r>
              <w:t>4</w:t>
            </w:r>
          </w:p>
        </w:tc>
        <w:tc>
          <w:tcPr>
            <w:tcW w:w="965" w:type="dxa"/>
          </w:tcPr>
          <w:p w:rsidR="00DF479F" w:rsidRPr="00BB2102" w:rsidRDefault="00DF479F" w:rsidP="00DF479F">
            <w:pPr>
              <w:pStyle w:val="tabteksts"/>
              <w:jc w:val="center"/>
            </w:pPr>
            <w:r>
              <w:t>4</w:t>
            </w:r>
          </w:p>
        </w:tc>
      </w:tr>
      <w:tr w:rsidR="00DF479F" w:rsidRPr="00BB2102" w:rsidTr="00DF479F">
        <w:trPr>
          <w:jc w:val="center"/>
        </w:trPr>
        <w:tc>
          <w:tcPr>
            <w:tcW w:w="9072" w:type="dxa"/>
            <w:gridSpan w:val="6"/>
            <w:shd w:val="clear" w:color="auto" w:fill="D9D9D9" w:themeFill="background1" w:themeFillShade="D9"/>
          </w:tcPr>
          <w:p w:rsidR="00DF479F" w:rsidRPr="00614563" w:rsidRDefault="00DF479F" w:rsidP="00DF479F">
            <w:pPr>
              <w:pStyle w:val="tabteksts"/>
              <w:jc w:val="center"/>
              <w:rPr>
                <w:szCs w:val="18"/>
                <w:lang w:eastAsia="lv-LV"/>
              </w:rPr>
            </w:pPr>
            <w:r w:rsidRPr="00614563">
              <w:rPr>
                <w:szCs w:val="18"/>
                <w:lang w:eastAsia="lv-LV"/>
              </w:rPr>
              <w:t>Latvijas valsts simtgades pasākumu īstenošana atbilstoši Ministru kabineta 2016. gada 13. decembra rīkojumam Nr.769</w:t>
            </w:r>
          </w:p>
        </w:tc>
      </w:tr>
      <w:tr w:rsidR="00DF479F" w:rsidRPr="00BB2102" w:rsidTr="00DF479F">
        <w:trPr>
          <w:jc w:val="center"/>
        </w:trPr>
        <w:tc>
          <w:tcPr>
            <w:tcW w:w="4248" w:type="dxa"/>
          </w:tcPr>
          <w:p w:rsidR="00DF479F" w:rsidRPr="00BB2102" w:rsidRDefault="00DF479F" w:rsidP="00DF479F">
            <w:pPr>
              <w:pStyle w:val="tabteksts"/>
            </w:pPr>
            <w:r w:rsidRPr="0022237D">
              <w:t>Latvijas tūrisma veicināšanas un apceļošanas kampaņa, akcentējot valstiskuma attīstības ceļu tēmu</w:t>
            </w:r>
            <w:r>
              <w:t xml:space="preserve"> (skaits)</w:t>
            </w:r>
          </w:p>
        </w:tc>
        <w:tc>
          <w:tcPr>
            <w:tcW w:w="964" w:type="dxa"/>
          </w:tcPr>
          <w:p w:rsidR="00DF479F" w:rsidRPr="00BB2102" w:rsidRDefault="00DF479F" w:rsidP="00DF479F">
            <w:pPr>
              <w:pStyle w:val="tabteksts"/>
              <w:jc w:val="center"/>
            </w:pPr>
            <w:r>
              <w:t>-</w:t>
            </w:r>
          </w:p>
        </w:tc>
        <w:tc>
          <w:tcPr>
            <w:tcW w:w="965" w:type="dxa"/>
          </w:tcPr>
          <w:p w:rsidR="00DF479F" w:rsidRPr="00BB2102" w:rsidRDefault="00DF479F" w:rsidP="00DF479F">
            <w:pPr>
              <w:pStyle w:val="tabteksts"/>
              <w:jc w:val="center"/>
            </w:pPr>
            <w:r>
              <w:t>1</w:t>
            </w:r>
          </w:p>
        </w:tc>
        <w:tc>
          <w:tcPr>
            <w:tcW w:w="965" w:type="dxa"/>
          </w:tcPr>
          <w:p w:rsidR="00DF479F" w:rsidRPr="00BB2102" w:rsidRDefault="00DF479F" w:rsidP="00DF479F">
            <w:pPr>
              <w:pStyle w:val="tabteksts"/>
              <w:jc w:val="center"/>
            </w:pPr>
            <w:r>
              <w:t>-</w:t>
            </w:r>
          </w:p>
        </w:tc>
        <w:tc>
          <w:tcPr>
            <w:tcW w:w="965" w:type="dxa"/>
          </w:tcPr>
          <w:p w:rsidR="00DF479F" w:rsidRPr="00BB2102" w:rsidRDefault="00DF479F" w:rsidP="00DF479F">
            <w:pPr>
              <w:pStyle w:val="tabteksts"/>
              <w:jc w:val="center"/>
            </w:pPr>
            <w:r>
              <w:t>-</w:t>
            </w:r>
          </w:p>
        </w:tc>
        <w:tc>
          <w:tcPr>
            <w:tcW w:w="965" w:type="dxa"/>
          </w:tcPr>
          <w:p w:rsidR="00DF479F" w:rsidRPr="00BB2102" w:rsidRDefault="00DF479F" w:rsidP="00DF479F">
            <w:pPr>
              <w:pStyle w:val="tabteksts"/>
              <w:jc w:val="center"/>
            </w:pPr>
            <w:r>
              <w:t>-</w:t>
            </w:r>
          </w:p>
        </w:tc>
      </w:tr>
    </w:tbl>
    <w:p w:rsidR="00DF479F" w:rsidRPr="00BB2102" w:rsidRDefault="00DF479F" w:rsidP="00DF479F">
      <w:pPr>
        <w:spacing w:after="120"/>
      </w:pPr>
    </w:p>
    <w:p w:rsidR="00DF479F" w:rsidRPr="00BB2102" w:rsidRDefault="00DF479F" w:rsidP="00DF479F">
      <w:pPr>
        <w:pStyle w:val="Tabuluvirsraksti"/>
        <w:spacing w:after="120"/>
        <w:rPr>
          <w:b/>
          <w:lang w:eastAsia="lv-LV"/>
        </w:rPr>
      </w:pPr>
      <w:r w:rsidRPr="00BB2102">
        <w:rPr>
          <w:b/>
          <w:lang w:eastAsia="lv-LV"/>
        </w:rPr>
        <w:lastRenderedPageBreak/>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479F" w:rsidRPr="00BB2102" w:rsidTr="00DF479F">
        <w:trPr>
          <w:trHeight w:val="283"/>
          <w:tblHeader/>
          <w:jc w:val="center"/>
        </w:trPr>
        <w:tc>
          <w:tcPr>
            <w:tcW w:w="3378" w:type="dxa"/>
            <w:vAlign w:val="center"/>
          </w:tcPr>
          <w:p w:rsidR="00DF479F" w:rsidRPr="00BB2102" w:rsidRDefault="00DF479F" w:rsidP="00DF479F">
            <w:pPr>
              <w:pStyle w:val="tabteksts"/>
              <w:jc w:val="center"/>
              <w:rPr>
                <w:szCs w:val="24"/>
              </w:rPr>
            </w:pPr>
          </w:p>
        </w:tc>
        <w:tc>
          <w:tcPr>
            <w:tcW w:w="1131" w:type="dxa"/>
          </w:tcPr>
          <w:p w:rsidR="00DF479F" w:rsidRPr="00BB2102" w:rsidRDefault="00DF479F" w:rsidP="00DF479F">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479F" w:rsidRPr="00BB2102" w:rsidRDefault="00DF479F" w:rsidP="00DF479F">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479F" w:rsidRPr="00BB2102" w:rsidRDefault="00357569" w:rsidP="00DF479F">
            <w:pPr>
              <w:pStyle w:val="tabteksts"/>
              <w:jc w:val="center"/>
              <w:rPr>
                <w:szCs w:val="24"/>
                <w:lang w:eastAsia="lv-LV"/>
              </w:rPr>
            </w:pPr>
            <w:r>
              <w:rPr>
                <w:szCs w:val="18"/>
                <w:lang w:eastAsia="lv-LV"/>
              </w:rPr>
              <w:t>2019.gada plāns</w:t>
            </w:r>
          </w:p>
        </w:tc>
        <w:tc>
          <w:tcPr>
            <w:tcW w:w="1132" w:type="dxa"/>
          </w:tcPr>
          <w:p w:rsidR="00DF479F" w:rsidRPr="00BB2102" w:rsidRDefault="00DF479F" w:rsidP="00DF479F">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479F" w:rsidRPr="00BB2102" w:rsidRDefault="00DF479F" w:rsidP="00DF479F">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479F" w:rsidRPr="00BB2102" w:rsidTr="00DF479F">
        <w:trPr>
          <w:trHeight w:val="142"/>
          <w:jc w:val="center"/>
        </w:trPr>
        <w:tc>
          <w:tcPr>
            <w:tcW w:w="3378" w:type="dxa"/>
            <w:shd w:val="clear" w:color="auto" w:fill="D9D9D9" w:themeFill="background1" w:themeFillShade="D9"/>
            <w:vAlign w:val="center"/>
          </w:tcPr>
          <w:p w:rsidR="00DF479F" w:rsidRPr="00BB2102" w:rsidRDefault="00DF479F" w:rsidP="00DF479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479F" w:rsidRPr="00BB2102" w:rsidRDefault="00DF479F" w:rsidP="00DF479F">
            <w:pPr>
              <w:pStyle w:val="tabteksts"/>
              <w:jc w:val="right"/>
            </w:pPr>
            <w:r>
              <w:t>751 881</w:t>
            </w:r>
          </w:p>
        </w:tc>
        <w:tc>
          <w:tcPr>
            <w:tcW w:w="1132" w:type="dxa"/>
            <w:shd w:val="clear" w:color="auto" w:fill="D9D9D9" w:themeFill="background1" w:themeFillShade="D9"/>
          </w:tcPr>
          <w:p w:rsidR="00DF479F" w:rsidRPr="00BB2102" w:rsidRDefault="00DF479F" w:rsidP="00DF479F">
            <w:pPr>
              <w:pStyle w:val="tabteksts"/>
              <w:jc w:val="right"/>
            </w:pPr>
            <w:r>
              <w:t>837 835</w:t>
            </w:r>
          </w:p>
        </w:tc>
        <w:tc>
          <w:tcPr>
            <w:tcW w:w="1132" w:type="dxa"/>
            <w:shd w:val="clear" w:color="auto" w:fill="D9D9D9" w:themeFill="background1" w:themeFillShade="D9"/>
          </w:tcPr>
          <w:p w:rsidR="00DF479F" w:rsidRPr="00BB2102" w:rsidRDefault="00DF479F" w:rsidP="00DF479F">
            <w:pPr>
              <w:pStyle w:val="tabteksts"/>
              <w:jc w:val="right"/>
            </w:pPr>
            <w:r>
              <w:t>752 813</w:t>
            </w:r>
          </w:p>
        </w:tc>
        <w:tc>
          <w:tcPr>
            <w:tcW w:w="1132" w:type="dxa"/>
            <w:shd w:val="clear" w:color="auto" w:fill="D9D9D9" w:themeFill="background1" w:themeFillShade="D9"/>
          </w:tcPr>
          <w:p w:rsidR="00DF479F" w:rsidRPr="00BB2102" w:rsidRDefault="00DF479F" w:rsidP="00DF479F">
            <w:pPr>
              <w:pStyle w:val="tabteksts"/>
              <w:jc w:val="right"/>
            </w:pPr>
            <w:r>
              <w:t>752 813</w:t>
            </w:r>
          </w:p>
        </w:tc>
        <w:tc>
          <w:tcPr>
            <w:tcW w:w="1132" w:type="dxa"/>
            <w:shd w:val="clear" w:color="auto" w:fill="D9D9D9" w:themeFill="background1" w:themeFillShade="D9"/>
          </w:tcPr>
          <w:p w:rsidR="00DF479F" w:rsidRPr="00BB2102" w:rsidRDefault="00DF479F" w:rsidP="00DF479F">
            <w:pPr>
              <w:pStyle w:val="tabteksts"/>
              <w:jc w:val="right"/>
            </w:pPr>
            <w:r>
              <w:t>752 813</w:t>
            </w:r>
          </w:p>
        </w:tc>
      </w:tr>
      <w:tr w:rsidR="00DF479F" w:rsidRPr="00BB2102" w:rsidTr="00DF479F">
        <w:trPr>
          <w:trHeight w:val="283"/>
          <w:jc w:val="center"/>
        </w:trPr>
        <w:tc>
          <w:tcPr>
            <w:tcW w:w="3378" w:type="dxa"/>
            <w:vAlign w:val="center"/>
          </w:tcPr>
          <w:p w:rsidR="00DF479F" w:rsidRPr="00BB2102" w:rsidRDefault="00DF479F" w:rsidP="00DF479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85 954</w:t>
            </w:r>
          </w:p>
        </w:tc>
        <w:tc>
          <w:tcPr>
            <w:tcW w:w="1132" w:type="dxa"/>
          </w:tcPr>
          <w:p w:rsidR="00DF479F" w:rsidRPr="00BB2102" w:rsidRDefault="00DF479F" w:rsidP="00DF479F">
            <w:pPr>
              <w:pStyle w:val="tabteksts"/>
              <w:jc w:val="right"/>
            </w:pPr>
            <w:r>
              <w:t>-85 022</w:t>
            </w:r>
          </w:p>
        </w:tc>
        <w:tc>
          <w:tcPr>
            <w:tcW w:w="1132" w:type="dxa"/>
          </w:tcPr>
          <w:p w:rsidR="00DF479F" w:rsidRPr="00BB2102" w:rsidRDefault="00DF479F" w:rsidP="00DF479F">
            <w:pPr>
              <w:pStyle w:val="tabteksts"/>
              <w:jc w:val="center"/>
            </w:pPr>
            <w:r>
              <w:t>-</w:t>
            </w:r>
          </w:p>
        </w:tc>
        <w:tc>
          <w:tcPr>
            <w:tcW w:w="1132" w:type="dxa"/>
          </w:tcPr>
          <w:p w:rsidR="00DF479F" w:rsidRPr="00BB2102" w:rsidRDefault="00DF479F" w:rsidP="00DF479F">
            <w:pPr>
              <w:pStyle w:val="tabteksts"/>
              <w:jc w:val="center"/>
            </w:pPr>
            <w:r>
              <w:t>-</w:t>
            </w:r>
          </w:p>
        </w:tc>
      </w:tr>
      <w:tr w:rsidR="00DF479F" w:rsidRPr="00BB2102" w:rsidTr="00DF479F">
        <w:trPr>
          <w:trHeight w:val="283"/>
          <w:jc w:val="center"/>
        </w:trPr>
        <w:tc>
          <w:tcPr>
            <w:tcW w:w="3378" w:type="dxa"/>
            <w:vAlign w:val="center"/>
          </w:tcPr>
          <w:p w:rsidR="00DF479F" w:rsidRPr="00BB2102" w:rsidRDefault="00DF479F" w:rsidP="00DF479F">
            <w:pPr>
              <w:pStyle w:val="tabteksts"/>
            </w:pPr>
            <w:r w:rsidRPr="00BB2102">
              <w:rPr>
                <w:lang w:eastAsia="lv-LV"/>
              </w:rPr>
              <w:t>Kopējie izdevumi</w:t>
            </w:r>
            <w:r w:rsidRPr="00BB2102">
              <w:t>, %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11,4</w:t>
            </w:r>
          </w:p>
        </w:tc>
        <w:tc>
          <w:tcPr>
            <w:tcW w:w="1132" w:type="dxa"/>
          </w:tcPr>
          <w:p w:rsidR="00DF479F" w:rsidRPr="00BB2102" w:rsidRDefault="00DF479F" w:rsidP="00DF479F">
            <w:pPr>
              <w:pStyle w:val="tabteksts"/>
              <w:jc w:val="right"/>
            </w:pPr>
            <w:r>
              <w:t>-10,1</w:t>
            </w:r>
          </w:p>
        </w:tc>
        <w:tc>
          <w:tcPr>
            <w:tcW w:w="1132" w:type="dxa"/>
          </w:tcPr>
          <w:p w:rsidR="00DF479F" w:rsidRPr="00BB2102" w:rsidRDefault="00DF479F" w:rsidP="00DF479F">
            <w:pPr>
              <w:pStyle w:val="tabteksts"/>
              <w:jc w:val="center"/>
            </w:pPr>
            <w:r>
              <w:t>-</w:t>
            </w:r>
          </w:p>
        </w:tc>
        <w:tc>
          <w:tcPr>
            <w:tcW w:w="1132" w:type="dxa"/>
          </w:tcPr>
          <w:p w:rsidR="00DF479F" w:rsidRPr="00BB2102" w:rsidRDefault="00DF479F" w:rsidP="00DF479F">
            <w:pPr>
              <w:pStyle w:val="tabteksts"/>
              <w:jc w:val="center"/>
            </w:pPr>
            <w:r>
              <w:t>-</w:t>
            </w:r>
          </w:p>
        </w:tc>
      </w:tr>
      <w:tr w:rsidR="00DF479F" w:rsidRPr="00BB2102" w:rsidTr="00DF479F">
        <w:trPr>
          <w:trHeight w:val="142"/>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DF479F" w:rsidRPr="00BB2102" w:rsidRDefault="00DF479F" w:rsidP="00DF479F">
            <w:pPr>
              <w:pStyle w:val="tabteksts"/>
              <w:jc w:val="right"/>
              <w:rPr>
                <w:szCs w:val="18"/>
              </w:rPr>
            </w:pPr>
            <w:r>
              <w:rPr>
                <w:szCs w:val="18"/>
              </w:rPr>
              <w:t>262 639</w:t>
            </w:r>
          </w:p>
        </w:tc>
        <w:tc>
          <w:tcPr>
            <w:tcW w:w="1132" w:type="dxa"/>
          </w:tcPr>
          <w:p w:rsidR="00DF479F" w:rsidRPr="00BB2102" w:rsidRDefault="00DF479F" w:rsidP="00DF479F">
            <w:pPr>
              <w:pStyle w:val="tabteksts"/>
              <w:jc w:val="right"/>
              <w:rPr>
                <w:szCs w:val="18"/>
              </w:rPr>
            </w:pPr>
            <w:r>
              <w:rPr>
                <w:szCs w:val="18"/>
              </w:rPr>
              <w:t>271 669</w:t>
            </w:r>
          </w:p>
        </w:tc>
        <w:tc>
          <w:tcPr>
            <w:tcW w:w="1132" w:type="dxa"/>
          </w:tcPr>
          <w:p w:rsidR="00DF479F" w:rsidRPr="00BB2102" w:rsidRDefault="00DF479F" w:rsidP="00DF479F">
            <w:pPr>
              <w:pStyle w:val="tabteksts"/>
              <w:jc w:val="right"/>
              <w:rPr>
                <w:szCs w:val="18"/>
              </w:rPr>
            </w:pPr>
            <w:r>
              <w:rPr>
                <w:szCs w:val="18"/>
              </w:rPr>
              <w:t>271 647</w:t>
            </w:r>
          </w:p>
        </w:tc>
        <w:tc>
          <w:tcPr>
            <w:tcW w:w="1132" w:type="dxa"/>
          </w:tcPr>
          <w:p w:rsidR="00DF479F" w:rsidRPr="00BB2102" w:rsidRDefault="00DF479F" w:rsidP="00DF479F">
            <w:pPr>
              <w:pStyle w:val="tabteksts"/>
              <w:jc w:val="right"/>
              <w:rPr>
                <w:szCs w:val="18"/>
              </w:rPr>
            </w:pPr>
            <w:r>
              <w:rPr>
                <w:szCs w:val="18"/>
              </w:rPr>
              <w:t>271 647</w:t>
            </w:r>
          </w:p>
        </w:tc>
        <w:tc>
          <w:tcPr>
            <w:tcW w:w="1132" w:type="dxa"/>
          </w:tcPr>
          <w:p w:rsidR="00DF479F" w:rsidRPr="00BB2102" w:rsidRDefault="00DF479F" w:rsidP="00DF479F">
            <w:pPr>
              <w:pStyle w:val="tabteksts"/>
              <w:jc w:val="right"/>
              <w:rPr>
                <w:szCs w:val="18"/>
              </w:rPr>
            </w:pPr>
            <w:r>
              <w:rPr>
                <w:szCs w:val="18"/>
              </w:rPr>
              <w:t>271 647</w:t>
            </w:r>
          </w:p>
        </w:tc>
      </w:tr>
      <w:tr w:rsidR="00DF479F" w:rsidRPr="00BB2102" w:rsidTr="00DF479F">
        <w:trPr>
          <w:trHeight w:val="99"/>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DF479F" w:rsidRPr="00BB2102" w:rsidRDefault="00DF479F" w:rsidP="00DF479F">
            <w:pPr>
              <w:pStyle w:val="tabteksts"/>
              <w:jc w:val="right"/>
              <w:rPr>
                <w:szCs w:val="18"/>
              </w:rPr>
            </w:pPr>
            <w:r>
              <w:rPr>
                <w:szCs w:val="18"/>
              </w:rPr>
              <w:t>16</w:t>
            </w:r>
          </w:p>
        </w:tc>
        <w:tc>
          <w:tcPr>
            <w:tcW w:w="1132" w:type="dxa"/>
          </w:tcPr>
          <w:p w:rsidR="00DF479F" w:rsidRPr="00BB2102" w:rsidRDefault="00DF479F" w:rsidP="00DF479F">
            <w:pPr>
              <w:pStyle w:val="tabteksts"/>
              <w:jc w:val="right"/>
              <w:rPr>
                <w:szCs w:val="18"/>
              </w:rPr>
            </w:pPr>
            <w:r>
              <w:rPr>
                <w:szCs w:val="18"/>
              </w:rPr>
              <w:t>16</w:t>
            </w:r>
          </w:p>
        </w:tc>
        <w:tc>
          <w:tcPr>
            <w:tcW w:w="1132" w:type="dxa"/>
          </w:tcPr>
          <w:p w:rsidR="00DF479F" w:rsidRPr="00BB2102" w:rsidRDefault="00DF479F" w:rsidP="00DF479F">
            <w:pPr>
              <w:pStyle w:val="tabteksts"/>
              <w:jc w:val="right"/>
              <w:rPr>
                <w:szCs w:val="18"/>
              </w:rPr>
            </w:pPr>
            <w:r>
              <w:rPr>
                <w:szCs w:val="18"/>
              </w:rPr>
              <w:t>16</w:t>
            </w:r>
          </w:p>
        </w:tc>
        <w:tc>
          <w:tcPr>
            <w:tcW w:w="1132" w:type="dxa"/>
          </w:tcPr>
          <w:p w:rsidR="00DF479F" w:rsidRPr="00BB2102" w:rsidRDefault="00DF479F" w:rsidP="00DF479F">
            <w:pPr>
              <w:pStyle w:val="tabteksts"/>
              <w:jc w:val="right"/>
              <w:rPr>
                <w:szCs w:val="18"/>
              </w:rPr>
            </w:pPr>
            <w:r>
              <w:rPr>
                <w:szCs w:val="18"/>
              </w:rPr>
              <w:t>16</w:t>
            </w:r>
          </w:p>
        </w:tc>
        <w:tc>
          <w:tcPr>
            <w:tcW w:w="1132" w:type="dxa"/>
          </w:tcPr>
          <w:p w:rsidR="00DF479F" w:rsidRPr="00BB2102" w:rsidRDefault="00DF479F" w:rsidP="00DF479F">
            <w:pPr>
              <w:pStyle w:val="tabteksts"/>
              <w:jc w:val="right"/>
              <w:rPr>
                <w:szCs w:val="18"/>
              </w:rPr>
            </w:pPr>
            <w:r>
              <w:rPr>
                <w:szCs w:val="18"/>
              </w:rPr>
              <w:t>16</w:t>
            </w:r>
          </w:p>
        </w:tc>
      </w:tr>
      <w:tr w:rsidR="00DF479F" w:rsidRPr="00BB2102" w:rsidTr="00DF479F">
        <w:trPr>
          <w:trHeight w:val="159"/>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DF479F" w:rsidRPr="00FC1699" w:rsidRDefault="00DF479F" w:rsidP="00DF479F">
            <w:pPr>
              <w:pStyle w:val="tabteksts"/>
              <w:jc w:val="right"/>
              <w:rPr>
                <w:szCs w:val="18"/>
              </w:rPr>
            </w:pPr>
            <w:r w:rsidRPr="00FC1699">
              <w:rPr>
                <w:szCs w:val="18"/>
              </w:rPr>
              <w:t>1 333</w:t>
            </w:r>
          </w:p>
        </w:tc>
        <w:tc>
          <w:tcPr>
            <w:tcW w:w="1132" w:type="dxa"/>
          </w:tcPr>
          <w:p w:rsidR="00DF479F" w:rsidRPr="00FC1699" w:rsidRDefault="00DF479F" w:rsidP="00DF479F">
            <w:pPr>
              <w:pStyle w:val="tabteksts"/>
              <w:jc w:val="right"/>
              <w:rPr>
                <w:szCs w:val="18"/>
              </w:rPr>
            </w:pPr>
            <w:r w:rsidRPr="00FC1699">
              <w:rPr>
                <w:szCs w:val="18"/>
              </w:rPr>
              <w:t>1 415</w:t>
            </w:r>
          </w:p>
        </w:tc>
        <w:tc>
          <w:tcPr>
            <w:tcW w:w="1132" w:type="dxa"/>
          </w:tcPr>
          <w:p w:rsidR="00DF479F" w:rsidRPr="00FC1699" w:rsidRDefault="00DF479F" w:rsidP="00DF479F">
            <w:pPr>
              <w:pStyle w:val="tabteksts"/>
              <w:jc w:val="right"/>
              <w:rPr>
                <w:szCs w:val="18"/>
              </w:rPr>
            </w:pPr>
            <w:r w:rsidRPr="00FC1699">
              <w:rPr>
                <w:szCs w:val="18"/>
              </w:rPr>
              <w:t>1 399</w:t>
            </w:r>
          </w:p>
        </w:tc>
        <w:tc>
          <w:tcPr>
            <w:tcW w:w="1132" w:type="dxa"/>
          </w:tcPr>
          <w:p w:rsidR="00DF479F" w:rsidRPr="00FC1699" w:rsidRDefault="00DF479F" w:rsidP="00DF479F">
            <w:pPr>
              <w:pStyle w:val="tabteksts"/>
              <w:jc w:val="right"/>
              <w:rPr>
                <w:szCs w:val="18"/>
              </w:rPr>
            </w:pPr>
            <w:r w:rsidRPr="00FC1699">
              <w:rPr>
                <w:szCs w:val="18"/>
              </w:rPr>
              <w:t>1 399</w:t>
            </w:r>
          </w:p>
        </w:tc>
        <w:tc>
          <w:tcPr>
            <w:tcW w:w="1132" w:type="dxa"/>
          </w:tcPr>
          <w:p w:rsidR="00DF479F" w:rsidRPr="00FC1699" w:rsidRDefault="00DF479F" w:rsidP="00DF479F">
            <w:pPr>
              <w:pStyle w:val="tabteksts"/>
              <w:jc w:val="right"/>
              <w:rPr>
                <w:szCs w:val="18"/>
              </w:rPr>
            </w:pPr>
            <w:r w:rsidRPr="00FC1699">
              <w:rPr>
                <w:szCs w:val="18"/>
              </w:rPr>
              <w:t>1 399</w:t>
            </w:r>
          </w:p>
        </w:tc>
      </w:tr>
      <w:tr w:rsidR="00DF479F" w:rsidRPr="00BB2102" w:rsidTr="00DF479F">
        <w:trPr>
          <w:trHeight w:val="416"/>
          <w:jc w:val="center"/>
        </w:trPr>
        <w:tc>
          <w:tcPr>
            <w:tcW w:w="3378" w:type="dxa"/>
            <w:vAlign w:val="center"/>
          </w:tcPr>
          <w:p w:rsidR="00DF479F" w:rsidRPr="00BB2102" w:rsidRDefault="00DF479F" w:rsidP="00DF479F">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DF479F" w:rsidRPr="00FC1699" w:rsidRDefault="00DF479F" w:rsidP="00DF479F">
            <w:pPr>
              <w:pStyle w:val="tabteksts"/>
              <w:jc w:val="right"/>
              <w:rPr>
                <w:szCs w:val="18"/>
              </w:rPr>
            </w:pPr>
            <w:r w:rsidRPr="00FC1699">
              <w:rPr>
                <w:szCs w:val="18"/>
              </w:rPr>
              <w:t>6 672</w:t>
            </w:r>
          </w:p>
        </w:tc>
        <w:tc>
          <w:tcPr>
            <w:tcW w:w="1132" w:type="dxa"/>
          </w:tcPr>
          <w:p w:rsidR="00DF479F" w:rsidRPr="00FC1699" w:rsidRDefault="00DF479F" w:rsidP="00DF479F">
            <w:pPr>
              <w:pStyle w:val="tabteksts"/>
              <w:jc w:val="center"/>
              <w:rPr>
                <w:szCs w:val="18"/>
              </w:rPr>
            </w:pPr>
            <w:r w:rsidRPr="00FC1699">
              <w:rPr>
                <w:szCs w:val="18"/>
              </w:rPr>
              <w:t>-</w:t>
            </w:r>
          </w:p>
        </w:tc>
        <w:tc>
          <w:tcPr>
            <w:tcW w:w="1132" w:type="dxa"/>
          </w:tcPr>
          <w:p w:rsidR="00DF479F" w:rsidRPr="00FC1699" w:rsidRDefault="00DF479F" w:rsidP="00DF479F">
            <w:pPr>
              <w:pStyle w:val="tabteksts"/>
              <w:jc w:val="right"/>
              <w:rPr>
                <w:szCs w:val="18"/>
              </w:rPr>
            </w:pPr>
            <w:r w:rsidRPr="00FC1699">
              <w:rPr>
                <w:szCs w:val="18"/>
              </w:rPr>
              <w:t>3 000</w:t>
            </w:r>
          </w:p>
        </w:tc>
        <w:tc>
          <w:tcPr>
            <w:tcW w:w="1132" w:type="dxa"/>
          </w:tcPr>
          <w:p w:rsidR="00DF479F" w:rsidRPr="00FC1699" w:rsidRDefault="00DF479F" w:rsidP="00DF479F">
            <w:pPr>
              <w:pStyle w:val="tabteksts"/>
              <w:jc w:val="right"/>
              <w:rPr>
                <w:szCs w:val="18"/>
              </w:rPr>
            </w:pPr>
            <w:r w:rsidRPr="00FC1699">
              <w:rPr>
                <w:szCs w:val="18"/>
              </w:rPr>
              <w:t>3 000</w:t>
            </w:r>
          </w:p>
        </w:tc>
        <w:tc>
          <w:tcPr>
            <w:tcW w:w="1132" w:type="dxa"/>
          </w:tcPr>
          <w:p w:rsidR="00DF479F" w:rsidRPr="00FC1699" w:rsidRDefault="00DF479F" w:rsidP="00DF479F">
            <w:pPr>
              <w:pStyle w:val="tabteksts"/>
              <w:jc w:val="right"/>
              <w:rPr>
                <w:szCs w:val="18"/>
              </w:rPr>
            </w:pPr>
            <w:r w:rsidRPr="00FC1699">
              <w:rPr>
                <w:szCs w:val="18"/>
              </w:rPr>
              <w:t>3 000</w:t>
            </w:r>
          </w:p>
        </w:tc>
      </w:tr>
    </w:tbl>
    <w:p w:rsidR="00DF479F" w:rsidRPr="00BB2102" w:rsidRDefault="00DF479F" w:rsidP="00DF479F">
      <w:pPr>
        <w:pStyle w:val="Tabuluvirsraksti"/>
        <w:spacing w:after="120"/>
        <w:jc w:val="both"/>
        <w:rPr>
          <w:lang w:eastAsia="lv-LV"/>
        </w:rPr>
      </w:pPr>
    </w:p>
    <w:p w:rsidR="00DF479F" w:rsidRPr="00BB2102" w:rsidRDefault="00DF479F" w:rsidP="00DF479F">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DF479F" w:rsidRPr="00BB2102" w:rsidRDefault="008246A5" w:rsidP="00DF479F">
      <w:pPr>
        <w:ind w:left="7921" w:firstLine="720"/>
        <w:jc w:val="center"/>
        <w:rPr>
          <w:i/>
          <w:sz w:val="18"/>
          <w:szCs w:val="18"/>
        </w:rPr>
      </w:pPr>
      <w:r>
        <w:rPr>
          <w:i/>
          <w:sz w:val="18"/>
          <w:szCs w:val="18"/>
        </w:rPr>
        <w:t>E</w:t>
      </w:r>
      <w:r w:rsidR="00DF479F"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F479F" w:rsidRPr="00BB2102" w:rsidTr="00DF479F">
        <w:trPr>
          <w:trHeight w:val="142"/>
          <w:tblHeader/>
          <w:jc w:val="center"/>
        </w:trPr>
        <w:tc>
          <w:tcPr>
            <w:tcW w:w="5241" w:type="dxa"/>
            <w:vAlign w:val="center"/>
          </w:tcPr>
          <w:p w:rsidR="00DF479F" w:rsidRPr="00BB2102" w:rsidRDefault="00DF479F" w:rsidP="00DF479F">
            <w:pPr>
              <w:pStyle w:val="tabteksts"/>
              <w:jc w:val="center"/>
              <w:rPr>
                <w:szCs w:val="18"/>
              </w:rPr>
            </w:pPr>
            <w:r w:rsidRPr="00BB2102">
              <w:rPr>
                <w:color w:val="000000" w:themeColor="text1"/>
                <w:szCs w:val="18"/>
                <w:lang w:eastAsia="lv-LV"/>
              </w:rPr>
              <w:t>Pasākums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Izmaiņas</w:t>
            </w:r>
          </w:p>
        </w:tc>
      </w:tr>
      <w:tr w:rsidR="00DF479F" w:rsidRPr="00BB2102" w:rsidTr="00DF479F">
        <w:trPr>
          <w:trHeight w:val="142"/>
          <w:jc w:val="center"/>
        </w:trPr>
        <w:tc>
          <w:tcPr>
            <w:tcW w:w="5241" w:type="dxa"/>
            <w:shd w:val="clear" w:color="auto" w:fill="D9D9D9" w:themeFill="background1" w:themeFillShade="D9"/>
          </w:tcPr>
          <w:p w:rsidR="00DF479F" w:rsidRPr="00BB2102" w:rsidRDefault="00DF479F" w:rsidP="00DF479F">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DF479F" w:rsidRPr="00BB2102" w:rsidRDefault="00DF479F" w:rsidP="00DF479F">
            <w:pPr>
              <w:pStyle w:val="tabteksts"/>
              <w:jc w:val="right"/>
              <w:rPr>
                <w:szCs w:val="18"/>
              </w:rPr>
            </w:pPr>
            <w:r>
              <w:rPr>
                <w:szCs w:val="18"/>
              </w:rPr>
              <w:t>85 022</w:t>
            </w:r>
          </w:p>
        </w:tc>
        <w:tc>
          <w:tcPr>
            <w:tcW w:w="1277" w:type="dxa"/>
            <w:shd w:val="clear" w:color="auto" w:fill="D9D9D9" w:themeFill="background1" w:themeFillShade="D9"/>
          </w:tcPr>
          <w:p w:rsidR="00DF479F" w:rsidRPr="00BB2102" w:rsidRDefault="00DF479F" w:rsidP="00DF479F">
            <w:pPr>
              <w:pStyle w:val="tabteksts"/>
              <w:jc w:val="center"/>
              <w:rPr>
                <w:szCs w:val="18"/>
              </w:rPr>
            </w:pPr>
            <w:r>
              <w:rPr>
                <w:szCs w:val="18"/>
              </w:rPr>
              <w:t>-</w:t>
            </w:r>
          </w:p>
        </w:tc>
        <w:tc>
          <w:tcPr>
            <w:tcW w:w="1277" w:type="dxa"/>
            <w:shd w:val="clear" w:color="auto" w:fill="D9D9D9" w:themeFill="background1" w:themeFillShade="D9"/>
          </w:tcPr>
          <w:p w:rsidR="00DF479F" w:rsidRPr="00BB2102" w:rsidRDefault="00DF479F" w:rsidP="00DF479F">
            <w:pPr>
              <w:pStyle w:val="tabteksts"/>
              <w:jc w:val="right"/>
              <w:rPr>
                <w:szCs w:val="18"/>
              </w:rPr>
            </w:pPr>
            <w:r w:rsidRPr="00875C0A">
              <w:rPr>
                <w:szCs w:val="18"/>
              </w:rPr>
              <w:t>-85 022</w:t>
            </w:r>
          </w:p>
        </w:tc>
      </w:tr>
      <w:tr w:rsidR="00DF479F" w:rsidRPr="00BB2102" w:rsidTr="00DF479F">
        <w:trPr>
          <w:jc w:val="center"/>
        </w:trPr>
        <w:tc>
          <w:tcPr>
            <w:tcW w:w="9072" w:type="dxa"/>
            <w:gridSpan w:val="4"/>
          </w:tcPr>
          <w:p w:rsidR="00DF479F" w:rsidRPr="00BB2102" w:rsidRDefault="00DF479F" w:rsidP="00DF479F">
            <w:pPr>
              <w:pStyle w:val="tabteksts"/>
              <w:ind w:firstLine="313"/>
              <w:rPr>
                <w:szCs w:val="18"/>
              </w:rPr>
            </w:pPr>
            <w:r w:rsidRPr="00BB2102">
              <w:rPr>
                <w:i/>
                <w:szCs w:val="18"/>
                <w:lang w:eastAsia="lv-LV"/>
              </w:rPr>
              <w:t>t. sk.:</w:t>
            </w:r>
          </w:p>
        </w:tc>
      </w:tr>
      <w:tr w:rsidR="00DF479F" w:rsidRPr="00BB2102" w:rsidTr="00997AF9">
        <w:trPr>
          <w:trHeight w:val="142"/>
          <w:jc w:val="center"/>
        </w:trPr>
        <w:tc>
          <w:tcPr>
            <w:tcW w:w="5241" w:type="dxa"/>
            <w:shd w:val="clear" w:color="auto" w:fill="F2F2F2" w:themeFill="background1" w:themeFillShade="F2"/>
          </w:tcPr>
          <w:p w:rsidR="00DF479F" w:rsidRPr="00875C0A" w:rsidRDefault="00DF479F" w:rsidP="00DF479F">
            <w:pPr>
              <w:pStyle w:val="tabteksts"/>
              <w:rPr>
                <w:b/>
                <w:bCs/>
                <w:szCs w:val="18"/>
                <w:u w:val="single"/>
                <w:lang w:eastAsia="lv-LV"/>
              </w:rPr>
            </w:pPr>
            <w:r w:rsidRPr="00875C0A">
              <w:rPr>
                <w:szCs w:val="18"/>
                <w:u w:val="single"/>
                <w:lang w:eastAsia="lv-LV"/>
              </w:rPr>
              <w:t>Vienreizēji pasākumi</w:t>
            </w:r>
          </w:p>
        </w:tc>
        <w:tc>
          <w:tcPr>
            <w:tcW w:w="1277" w:type="dxa"/>
            <w:shd w:val="clear" w:color="auto" w:fill="F2F2F2" w:themeFill="background1" w:themeFillShade="F2"/>
          </w:tcPr>
          <w:p w:rsidR="00DF479F" w:rsidRPr="00BB2102" w:rsidRDefault="00DF479F" w:rsidP="00DF479F">
            <w:pPr>
              <w:pStyle w:val="tabteksts"/>
              <w:jc w:val="right"/>
              <w:rPr>
                <w:szCs w:val="18"/>
                <w:u w:val="single"/>
              </w:rPr>
            </w:pPr>
            <w:r>
              <w:rPr>
                <w:szCs w:val="18"/>
              </w:rPr>
              <w:t>85 000</w:t>
            </w:r>
          </w:p>
        </w:tc>
        <w:tc>
          <w:tcPr>
            <w:tcW w:w="1277" w:type="dxa"/>
            <w:shd w:val="clear" w:color="auto" w:fill="F2F2F2" w:themeFill="background1" w:themeFillShade="F2"/>
          </w:tcPr>
          <w:p w:rsidR="00DF479F" w:rsidRPr="00BB2102" w:rsidRDefault="00DF479F" w:rsidP="00DF479F">
            <w:pPr>
              <w:pStyle w:val="tabteksts"/>
              <w:jc w:val="center"/>
              <w:rPr>
                <w:szCs w:val="18"/>
                <w:u w:val="single"/>
              </w:rPr>
            </w:pPr>
            <w:r>
              <w:rPr>
                <w:szCs w:val="18"/>
              </w:rPr>
              <w:t>-</w:t>
            </w:r>
          </w:p>
        </w:tc>
        <w:tc>
          <w:tcPr>
            <w:tcW w:w="1277" w:type="dxa"/>
            <w:shd w:val="clear" w:color="auto" w:fill="F2F2F2" w:themeFill="background1" w:themeFillShade="F2"/>
          </w:tcPr>
          <w:p w:rsidR="00DF479F" w:rsidRPr="00BB2102" w:rsidRDefault="00DF479F" w:rsidP="00DF479F">
            <w:pPr>
              <w:pStyle w:val="tabteksts"/>
              <w:jc w:val="right"/>
              <w:rPr>
                <w:szCs w:val="18"/>
                <w:u w:val="single"/>
              </w:rPr>
            </w:pPr>
            <w:r>
              <w:rPr>
                <w:szCs w:val="18"/>
              </w:rPr>
              <w:t>-85 000</w:t>
            </w:r>
          </w:p>
        </w:tc>
      </w:tr>
      <w:tr w:rsidR="00DF479F" w:rsidRPr="00BB2102" w:rsidTr="00DF479F">
        <w:trPr>
          <w:trHeight w:val="142"/>
          <w:jc w:val="center"/>
        </w:trPr>
        <w:tc>
          <w:tcPr>
            <w:tcW w:w="5241" w:type="dxa"/>
          </w:tcPr>
          <w:p w:rsidR="00DF479F" w:rsidRPr="006E77C8" w:rsidRDefault="00DF479F" w:rsidP="00DF479F">
            <w:pPr>
              <w:pStyle w:val="tabteksts"/>
              <w:rPr>
                <w:i/>
                <w:szCs w:val="18"/>
                <w:highlight w:val="yellow"/>
                <w:lang w:eastAsia="lv-LV"/>
              </w:rPr>
            </w:pPr>
            <w:r w:rsidRPr="00875C0A">
              <w:rPr>
                <w:i/>
                <w:szCs w:val="18"/>
                <w:lang w:eastAsia="lv-LV"/>
              </w:rPr>
              <w:t>Samazināti izdevumi no Kultūras ministrijas saņemtā transferta, lai nodrošinātu Latvijas valsts simtgades pasākumu īstenošanu (MK 2016.gada 13.decembra rīkojums Nr.769)</w:t>
            </w:r>
          </w:p>
        </w:tc>
        <w:tc>
          <w:tcPr>
            <w:tcW w:w="1277" w:type="dxa"/>
          </w:tcPr>
          <w:p w:rsidR="00DF479F" w:rsidRPr="00BB2102" w:rsidRDefault="00DF479F" w:rsidP="00DF479F">
            <w:pPr>
              <w:pStyle w:val="tabteksts"/>
              <w:jc w:val="right"/>
              <w:rPr>
                <w:szCs w:val="18"/>
              </w:rPr>
            </w:pPr>
            <w:r>
              <w:rPr>
                <w:szCs w:val="18"/>
              </w:rPr>
              <w:t>85 000</w:t>
            </w:r>
          </w:p>
        </w:tc>
        <w:tc>
          <w:tcPr>
            <w:tcW w:w="1277" w:type="dxa"/>
          </w:tcPr>
          <w:p w:rsidR="00DF479F" w:rsidRPr="00BB2102" w:rsidRDefault="00DF479F" w:rsidP="00DF479F">
            <w:pPr>
              <w:pStyle w:val="tabteksts"/>
              <w:jc w:val="center"/>
              <w:rPr>
                <w:szCs w:val="18"/>
              </w:rPr>
            </w:pPr>
            <w:r>
              <w:rPr>
                <w:szCs w:val="18"/>
              </w:rPr>
              <w:t>-</w:t>
            </w:r>
          </w:p>
        </w:tc>
        <w:tc>
          <w:tcPr>
            <w:tcW w:w="1277" w:type="dxa"/>
          </w:tcPr>
          <w:p w:rsidR="00DF479F" w:rsidRPr="00BB2102" w:rsidRDefault="00DF479F" w:rsidP="00DF479F">
            <w:pPr>
              <w:pStyle w:val="tabteksts"/>
              <w:jc w:val="right"/>
              <w:rPr>
                <w:szCs w:val="18"/>
              </w:rPr>
            </w:pPr>
            <w:r>
              <w:rPr>
                <w:szCs w:val="18"/>
              </w:rPr>
              <w:t>-85 000</w:t>
            </w:r>
          </w:p>
        </w:tc>
      </w:tr>
      <w:tr w:rsidR="00DF479F" w:rsidRPr="00BB2102" w:rsidTr="00997AF9">
        <w:trPr>
          <w:trHeight w:val="142"/>
          <w:jc w:val="center"/>
        </w:trPr>
        <w:tc>
          <w:tcPr>
            <w:tcW w:w="5241" w:type="dxa"/>
            <w:shd w:val="clear" w:color="auto" w:fill="F2F2F2" w:themeFill="background1" w:themeFillShade="F2"/>
            <w:vAlign w:val="center"/>
          </w:tcPr>
          <w:p w:rsidR="00DF479F" w:rsidRPr="00BB2102" w:rsidRDefault="00DF479F" w:rsidP="00DF479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DF479F" w:rsidRPr="00BB2102" w:rsidRDefault="00DF479F" w:rsidP="00DF479F">
            <w:pPr>
              <w:pStyle w:val="tabteksts"/>
              <w:jc w:val="right"/>
              <w:rPr>
                <w:szCs w:val="18"/>
                <w:u w:val="single"/>
              </w:rPr>
            </w:pPr>
            <w:r>
              <w:rPr>
                <w:szCs w:val="18"/>
              </w:rPr>
              <w:t>22</w:t>
            </w:r>
          </w:p>
        </w:tc>
        <w:tc>
          <w:tcPr>
            <w:tcW w:w="1277" w:type="dxa"/>
            <w:shd w:val="clear" w:color="auto" w:fill="F2F2F2" w:themeFill="background1" w:themeFillShade="F2"/>
          </w:tcPr>
          <w:p w:rsidR="00DF479F" w:rsidRPr="00BB2102" w:rsidRDefault="00DF479F" w:rsidP="00DF479F">
            <w:pPr>
              <w:pStyle w:val="tabteksts"/>
              <w:jc w:val="center"/>
              <w:rPr>
                <w:szCs w:val="18"/>
                <w:u w:val="single"/>
              </w:rPr>
            </w:pPr>
            <w:r>
              <w:rPr>
                <w:szCs w:val="18"/>
              </w:rPr>
              <w:t>-</w:t>
            </w:r>
          </w:p>
        </w:tc>
        <w:tc>
          <w:tcPr>
            <w:tcW w:w="1277" w:type="dxa"/>
            <w:shd w:val="clear" w:color="auto" w:fill="F2F2F2" w:themeFill="background1" w:themeFillShade="F2"/>
          </w:tcPr>
          <w:p w:rsidR="00DF479F" w:rsidRPr="00BB2102" w:rsidRDefault="00DF479F" w:rsidP="00DF479F">
            <w:pPr>
              <w:pStyle w:val="tabteksts"/>
              <w:jc w:val="right"/>
              <w:rPr>
                <w:szCs w:val="18"/>
                <w:u w:val="single"/>
              </w:rPr>
            </w:pPr>
            <w:r>
              <w:rPr>
                <w:szCs w:val="18"/>
              </w:rPr>
              <w:t>-22</w:t>
            </w:r>
          </w:p>
        </w:tc>
      </w:tr>
      <w:tr w:rsidR="00DF479F" w:rsidRPr="00BB2102" w:rsidTr="00DF479F">
        <w:trPr>
          <w:trHeight w:val="142"/>
          <w:jc w:val="center"/>
        </w:trPr>
        <w:tc>
          <w:tcPr>
            <w:tcW w:w="5241" w:type="dxa"/>
          </w:tcPr>
          <w:p w:rsidR="00DF479F" w:rsidRPr="00BB2102" w:rsidRDefault="00DF479F" w:rsidP="00DF479F">
            <w:pPr>
              <w:pStyle w:val="tabteksts"/>
              <w:rPr>
                <w:i/>
                <w:szCs w:val="18"/>
                <w:lang w:eastAsia="lv-LV"/>
              </w:rPr>
            </w:pPr>
            <w:r w:rsidRPr="00EF60FF">
              <w:rPr>
                <w:i/>
                <w:szCs w:val="18"/>
                <w:lang w:eastAsia="lv-LV"/>
              </w:rPr>
              <w:t>Samazināti izdevumi, ievērojot paredzēto finansējuma apmēru 2019.gadam darba devēja valsts sociālās apdrošināšanas obligāto iemaksu izmaiņām obligātās veselības apdrošināšanas ieviešanai</w:t>
            </w:r>
          </w:p>
        </w:tc>
        <w:tc>
          <w:tcPr>
            <w:tcW w:w="1277" w:type="dxa"/>
          </w:tcPr>
          <w:p w:rsidR="00DF479F" w:rsidRPr="00BB2102" w:rsidRDefault="00DF479F" w:rsidP="00DF479F">
            <w:pPr>
              <w:pStyle w:val="tabteksts"/>
              <w:jc w:val="right"/>
              <w:rPr>
                <w:szCs w:val="18"/>
              </w:rPr>
            </w:pPr>
            <w:r>
              <w:rPr>
                <w:szCs w:val="18"/>
              </w:rPr>
              <w:t>22</w:t>
            </w:r>
          </w:p>
        </w:tc>
        <w:tc>
          <w:tcPr>
            <w:tcW w:w="1277" w:type="dxa"/>
          </w:tcPr>
          <w:p w:rsidR="00DF479F" w:rsidRPr="00BB2102" w:rsidRDefault="00DF479F" w:rsidP="00DF479F">
            <w:pPr>
              <w:pStyle w:val="tabteksts"/>
              <w:jc w:val="center"/>
              <w:rPr>
                <w:szCs w:val="18"/>
              </w:rPr>
            </w:pPr>
            <w:r>
              <w:rPr>
                <w:szCs w:val="18"/>
              </w:rPr>
              <w:t>-</w:t>
            </w:r>
          </w:p>
        </w:tc>
        <w:tc>
          <w:tcPr>
            <w:tcW w:w="1277" w:type="dxa"/>
          </w:tcPr>
          <w:p w:rsidR="00DF479F" w:rsidRPr="00BB2102" w:rsidRDefault="00DF479F" w:rsidP="00DF479F">
            <w:pPr>
              <w:pStyle w:val="tabteksts"/>
              <w:jc w:val="right"/>
              <w:rPr>
                <w:szCs w:val="18"/>
              </w:rPr>
            </w:pPr>
            <w:r>
              <w:rPr>
                <w:szCs w:val="18"/>
              </w:rPr>
              <w:t>-22</w:t>
            </w:r>
          </w:p>
        </w:tc>
      </w:tr>
    </w:tbl>
    <w:p w:rsidR="00DF479F" w:rsidRDefault="00DF479F" w:rsidP="00DF479F">
      <w:pPr>
        <w:spacing w:after="120"/>
      </w:pPr>
    </w:p>
    <w:p w:rsidR="00DF479F" w:rsidRPr="00161438" w:rsidRDefault="00DF479F" w:rsidP="00DF479F">
      <w:pPr>
        <w:pStyle w:val="programmas"/>
        <w:spacing w:before="0" w:after="120"/>
      </w:pPr>
      <w:r>
        <w:t>33</w:t>
      </w:r>
      <w:r w:rsidRPr="00C60D77">
        <w:t>.</w:t>
      </w:r>
      <w:r>
        <w:t>00</w:t>
      </w:r>
      <w:r w:rsidRPr="00C60D77">
        <w:t xml:space="preserve">.00 </w:t>
      </w:r>
      <w:r>
        <w:t>Ekonomikas attīstības programma</w:t>
      </w:r>
    </w:p>
    <w:p w:rsidR="00DF479F" w:rsidRDefault="00DF479F" w:rsidP="00DF479F">
      <w:pPr>
        <w:spacing w:after="120"/>
        <w:rPr>
          <w:u w:val="single"/>
        </w:rPr>
      </w:pPr>
      <w:r>
        <w:rPr>
          <w:u w:val="single"/>
        </w:rPr>
        <w:t>Programmas mērķi</w:t>
      </w:r>
      <w:r w:rsidRPr="00BB2102">
        <w:rPr>
          <w:u w:val="single"/>
        </w:rPr>
        <w:t>:</w:t>
      </w:r>
    </w:p>
    <w:p w:rsidR="00DF479F" w:rsidRPr="00F3210F" w:rsidRDefault="00DF479F" w:rsidP="00A45E8C">
      <w:pPr>
        <w:ind w:firstLine="709"/>
        <w:rPr>
          <w:bCs/>
        </w:rPr>
      </w:pPr>
      <w:r w:rsidRPr="00F3210F">
        <w:rPr>
          <w:bCs/>
        </w:rPr>
        <w:t>1) veicināt ārvalstu tiešo investīciju pieaugumu, veidojot izcilu uzņēmējdarbības vidi un attīstot Latvijas jaunuzņēmumu ekosistēmas starptautisko atpazīstamību;</w:t>
      </w:r>
    </w:p>
    <w:p w:rsidR="00DF479F" w:rsidRPr="00DA00EC" w:rsidRDefault="00DF479F" w:rsidP="00DF479F">
      <w:pPr>
        <w:spacing w:after="120"/>
        <w:ind w:firstLine="709"/>
        <w:rPr>
          <w:bCs/>
        </w:rPr>
      </w:pPr>
      <w:r w:rsidRPr="00F3210F">
        <w:rPr>
          <w:bCs/>
        </w:rPr>
        <w:t xml:space="preserve">2) atbalstīt mājokļu pieejamību. </w:t>
      </w:r>
    </w:p>
    <w:p w:rsidR="00DF479F" w:rsidRPr="00BB2102" w:rsidRDefault="00DF479F" w:rsidP="00DF479F">
      <w:pPr>
        <w:spacing w:after="120"/>
        <w:rPr>
          <w:u w:val="single"/>
        </w:rPr>
      </w:pPr>
      <w:r w:rsidRPr="00BB2102">
        <w:rPr>
          <w:u w:val="single"/>
        </w:rPr>
        <w:t>Galvenās aktivitātes:</w:t>
      </w:r>
    </w:p>
    <w:p w:rsidR="00DF479F" w:rsidRPr="00F3210F" w:rsidRDefault="00DF479F" w:rsidP="00A45E8C">
      <w:pPr>
        <w:ind w:firstLine="709"/>
      </w:pPr>
      <w:r w:rsidRPr="00F3210F">
        <w:t>1) nodrošināt valsts galvojumus bankas aizdevumiem mājokļa iegādei vai būvniecībai;</w:t>
      </w:r>
    </w:p>
    <w:p w:rsidR="00DF479F" w:rsidRPr="0014652E" w:rsidRDefault="00DF479F" w:rsidP="00A45E8C">
      <w:pPr>
        <w:ind w:firstLine="709"/>
      </w:pPr>
      <w:r w:rsidRPr="0014652E">
        <w:t>2) pamatojoties uz uzņēmējdarbības ekosistēmām identificēt konkrētās investīciju vajadzības un piesaistīt investorus konkrētajā vērtību ķēdē;</w:t>
      </w:r>
    </w:p>
    <w:p w:rsidR="00DF479F" w:rsidRPr="009C2593" w:rsidRDefault="00DF479F" w:rsidP="00A45E8C">
      <w:pPr>
        <w:ind w:firstLine="709"/>
        <w:rPr>
          <w:bCs/>
        </w:rPr>
      </w:pPr>
      <w:r w:rsidRPr="009C2593">
        <w:rPr>
          <w:bCs/>
        </w:rPr>
        <w:t>3) nodrošināt atbalsta pasākumus Latvijas jaunuzņēmumiem eksporta tirgu apguvē un investīciju veicināšanai;</w:t>
      </w:r>
    </w:p>
    <w:p w:rsidR="00DF479F" w:rsidRPr="009C2593" w:rsidRDefault="00DF479F" w:rsidP="00A45E8C">
      <w:pPr>
        <w:ind w:firstLine="709"/>
        <w:rPr>
          <w:bCs/>
        </w:rPr>
      </w:pPr>
      <w:r w:rsidRPr="009C2593">
        <w:rPr>
          <w:bCs/>
        </w:rPr>
        <w:t xml:space="preserve">4) veikt </w:t>
      </w:r>
      <w:r w:rsidRPr="009C2593">
        <w:rPr>
          <w:szCs w:val="24"/>
          <w:lang w:eastAsia="lv-LV"/>
        </w:rPr>
        <w:t xml:space="preserve">Latvijas jaunuzņēmumu ekosistēmas novērtēšanu un </w:t>
      </w:r>
      <w:r w:rsidRPr="009C2593">
        <w:rPr>
          <w:bCs/>
        </w:rPr>
        <w:t>īstenot sabiedrības informēšanas pasākumus par jaunauņēmumu darbību un to ekosistēmas attīstību;</w:t>
      </w:r>
    </w:p>
    <w:p w:rsidR="00DF479F" w:rsidRPr="00BA30BD" w:rsidRDefault="00DF479F" w:rsidP="00A45E8C">
      <w:pPr>
        <w:ind w:firstLine="709"/>
      </w:pPr>
      <w:r w:rsidRPr="009C2593">
        <w:rPr>
          <w:bCs/>
        </w:rPr>
        <w:t>5</w:t>
      </w:r>
      <w:r w:rsidRPr="00BA30BD">
        <w:t xml:space="preserve">) sadarbībā ar publiskā un privātā sektora pārstāvjiem veikt padziļinātu izpētīti par blokķēdes (ang. blockchain) tehnoloģijas izmantošanas perspektīvām Latvijā; </w:t>
      </w:r>
    </w:p>
    <w:p w:rsidR="00DF479F" w:rsidRPr="00BA30BD" w:rsidRDefault="00DF479F" w:rsidP="00A45E8C">
      <w:pPr>
        <w:ind w:firstLine="709"/>
      </w:pPr>
      <w:r w:rsidRPr="00BA30BD">
        <w:t xml:space="preserve">6) uzraugošo institūciju darbībā ieviest “Konsultē vispirms” principu, īstenojot Uzņēmējdarbības vides pilnveidošanas pasākumu plāna sadaļas “Lietpratīga valsts pārvalde un tās e-pakalpojumi” ietvaros doto uzdevumu; </w:t>
      </w:r>
    </w:p>
    <w:p w:rsidR="00DF479F" w:rsidRPr="00BA30BD" w:rsidRDefault="00DF479F" w:rsidP="00DF479F">
      <w:pPr>
        <w:spacing w:after="120"/>
        <w:ind w:firstLine="709"/>
      </w:pPr>
      <w:r w:rsidRPr="00BA30BD">
        <w:t xml:space="preserve">7) nodrošināt ārzemnieku iemaksāto līdzekļu sistēmas administrēšanas pilnveidošanas izmaksu segšanu, t.sk., lai iegūtu operatīvus statistikas datus par Latvijas tautsaimniecībā veiktajām investīcijām, kuru ieguldītājiem ir izsniegtas termiņuzturēšanās atļaujas. </w:t>
      </w:r>
    </w:p>
    <w:p w:rsidR="00DF479F" w:rsidRPr="00BB2102" w:rsidRDefault="00DF479F" w:rsidP="00DF479F">
      <w:pPr>
        <w:spacing w:after="120"/>
      </w:pPr>
      <w:r w:rsidRPr="00BB2102">
        <w:rPr>
          <w:u w:val="single"/>
        </w:rPr>
        <w:t>Programmas izpildītājs</w:t>
      </w:r>
      <w:r w:rsidRPr="00BB2102">
        <w:t xml:space="preserve">: </w:t>
      </w:r>
      <w:r>
        <w:t xml:space="preserve">Ekonomikas ministrija, Valsts kase, Pilsonības un migrācijas lietu pārvalde, </w:t>
      </w:r>
      <w:r w:rsidRPr="00B34B95">
        <w:t>Valsts drošības dienests,</w:t>
      </w:r>
      <w:r w:rsidRPr="00B34B95">
        <w:rPr>
          <w:b/>
          <w:bCs/>
        </w:rPr>
        <w:t xml:space="preserve"> </w:t>
      </w:r>
      <w:r>
        <w:t>akciju sabiedrība “Attīstības finanšu institūcija Altum”.</w:t>
      </w:r>
    </w:p>
    <w:p w:rsidR="00DF479F" w:rsidRPr="00BB2102" w:rsidRDefault="00DF479F" w:rsidP="00DF479F">
      <w:pPr>
        <w:spacing w:after="120"/>
        <w:rPr>
          <w:szCs w:val="24"/>
          <w:lang w:eastAsia="lv-LV"/>
        </w:rPr>
      </w:pPr>
    </w:p>
    <w:p w:rsidR="00DF479F" w:rsidRPr="00BB2102" w:rsidRDefault="00DF479F" w:rsidP="00DF479F">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DF479F" w:rsidRPr="00BB2102" w:rsidTr="00DF479F">
        <w:trPr>
          <w:tblHeader/>
          <w:jc w:val="center"/>
        </w:trPr>
        <w:tc>
          <w:tcPr>
            <w:tcW w:w="4248" w:type="dxa"/>
          </w:tcPr>
          <w:p w:rsidR="00DF479F" w:rsidRPr="00BB2102" w:rsidRDefault="00DF479F" w:rsidP="00DF479F">
            <w:pPr>
              <w:pStyle w:val="tabteksts"/>
              <w:jc w:val="center"/>
              <w:rPr>
                <w:szCs w:val="18"/>
              </w:rPr>
            </w:pPr>
          </w:p>
        </w:tc>
        <w:tc>
          <w:tcPr>
            <w:tcW w:w="964" w:type="dxa"/>
          </w:tcPr>
          <w:p w:rsidR="00DF479F" w:rsidRPr="00BB2102" w:rsidRDefault="00DF479F" w:rsidP="00DF479F">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DF479F" w:rsidRPr="00BB2102" w:rsidRDefault="00DF479F" w:rsidP="00DF479F">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DF479F" w:rsidRPr="00BB2102" w:rsidRDefault="00357569" w:rsidP="00DF479F">
            <w:pPr>
              <w:pStyle w:val="tabteksts"/>
              <w:jc w:val="center"/>
              <w:rPr>
                <w:szCs w:val="18"/>
                <w:lang w:eastAsia="lv-LV"/>
              </w:rPr>
            </w:pPr>
            <w:r>
              <w:rPr>
                <w:szCs w:val="18"/>
                <w:lang w:eastAsia="lv-LV"/>
              </w:rPr>
              <w:t>2019.gada plāns</w:t>
            </w:r>
          </w:p>
        </w:tc>
        <w:tc>
          <w:tcPr>
            <w:tcW w:w="965" w:type="dxa"/>
          </w:tcPr>
          <w:p w:rsidR="00DF479F" w:rsidRPr="00BB2102" w:rsidRDefault="00DF479F" w:rsidP="00DF479F">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DF479F" w:rsidRPr="00BB2102" w:rsidRDefault="00DF479F" w:rsidP="00DF479F">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DF479F" w:rsidRPr="00BB2102" w:rsidTr="00DF479F">
        <w:trPr>
          <w:jc w:val="center"/>
        </w:trPr>
        <w:tc>
          <w:tcPr>
            <w:tcW w:w="9072" w:type="dxa"/>
            <w:gridSpan w:val="6"/>
            <w:shd w:val="clear" w:color="auto" w:fill="D9D9D9" w:themeFill="background1" w:themeFillShade="D9"/>
            <w:vAlign w:val="center"/>
          </w:tcPr>
          <w:p w:rsidR="00DF479F" w:rsidRPr="00BB2102" w:rsidRDefault="00DF479F" w:rsidP="00DF479F">
            <w:pPr>
              <w:pStyle w:val="tabteksts"/>
              <w:jc w:val="center"/>
              <w:rPr>
                <w:szCs w:val="18"/>
              </w:rPr>
            </w:pPr>
            <w:r w:rsidRPr="00F3210F">
              <w:rPr>
                <w:szCs w:val="18"/>
                <w:lang w:eastAsia="lv-LV"/>
              </w:rPr>
              <w:t>Atbalstīta mājokļu pieejamība</w:t>
            </w:r>
          </w:p>
        </w:tc>
      </w:tr>
      <w:tr w:rsidR="00DF479F" w:rsidRPr="00BB2102" w:rsidTr="00DF479F">
        <w:trPr>
          <w:jc w:val="center"/>
        </w:trPr>
        <w:tc>
          <w:tcPr>
            <w:tcW w:w="4248" w:type="dxa"/>
          </w:tcPr>
          <w:p w:rsidR="00DF479F" w:rsidRPr="00F3210F" w:rsidRDefault="00DF479F" w:rsidP="00DF479F">
            <w:pPr>
              <w:pStyle w:val="tabteksts"/>
            </w:pPr>
            <w:r w:rsidRPr="00F3210F">
              <w:rPr>
                <w:szCs w:val="18"/>
              </w:rPr>
              <w:t>Izsniegtās garantijas mājokļa iegādei (skaits)</w:t>
            </w:r>
            <w:r w:rsidRPr="00F3210F">
              <w:rPr>
                <w:i/>
                <w:szCs w:val="18"/>
                <w:vertAlign w:val="superscript"/>
                <w:lang w:eastAsia="lv-LV"/>
              </w:rPr>
              <w:t xml:space="preserve"> </w:t>
            </w:r>
          </w:p>
        </w:tc>
        <w:tc>
          <w:tcPr>
            <w:tcW w:w="964" w:type="dxa"/>
          </w:tcPr>
          <w:p w:rsidR="00DF479F" w:rsidRPr="00F3210F" w:rsidRDefault="00DF479F" w:rsidP="00DF479F">
            <w:pPr>
              <w:pStyle w:val="tabteksts"/>
              <w:jc w:val="center"/>
            </w:pPr>
            <w:r>
              <w:t>3 136</w:t>
            </w:r>
          </w:p>
        </w:tc>
        <w:tc>
          <w:tcPr>
            <w:tcW w:w="965" w:type="dxa"/>
          </w:tcPr>
          <w:p w:rsidR="00DF479F" w:rsidRPr="00F3210F" w:rsidRDefault="00DF479F" w:rsidP="00DF479F">
            <w:pPr>
              <w:pStyle w:val="tabteksts"/>
              <w:jc w:val="center"/>
            </w:pPr>
            <w:r w:rsidRPr="00F3210F">
              <w:rPr>
                <w:szCs w:val="18"/>
              </w:rPr>
              <w:t>5</w:t>
            </w:r>
            <w:r>
              <w:rPr>
                <w:szCs w:val="18"/>
              </w:rPr>
              <w:t xml:space="preserve"> </w:t>
            </w:r>
            <w:r w:rsidRPr="00F3210F">
              <w:rPr>
                <w:szCs w:val="18"/>
              </w:rPr>
              <w:t>062</w:t>
            </w:r>
          </w:p>
        </w:tc>
        <w:tc>
          <w:tcPr>
            <w:tcW w:w="965" w:type="dxa"/>
          </w:tcPr>
          <w:p w:rsidR="00DF479F" w:rsidRPr="00F3210F" w:rsidRDefault="00DF479F" w:rsidP="00DF479F">
            <w:pPr>
              <w:pStyle w:val="tabteksts"/>
              <w:jc w:val="center"/>
            </w:pPr>
            <w:r w:rsidRPr="00F3210F">
              <w:rPr>
                <w:szCs w:val="18"/>
              </w:rPr>
              <w:t>3</w:t>
            </w:r>
            <w:r>
              <w:rPr>
                <w:szCs w:val="18"/>
              </w:rPr>
              <w:t xml:space="preserve"> </w:t>
            </w:r>
            <w:r w:rsidRPr="00F3210F">
              <w:rPr>
                <w:szCs w:val="18"/>
              </w:rPr>
              <w:t>714</w:t>
            </w:r>
          </w:p>
        </w:tc>
        <w:tc>
          <w:tcPr>
            <w:tcW w:w="965" w:type="dxa"/>
          </w:tcPr>
          <w:p w:rsidR="00DF479F" w:rsidRPr="00F3210F" w:rsidRDefault="00DF479F" w:rsidP="00DF479F">
            <w:pPr>
              <w:pStyle w:val="tabteksts"/>
              <w:jc w:val="center"/>
            </w:pPr>
            <w:r>
              <w:rPr>
                <w:szCs w:val="18"/>
              </w:rPr>
              <w:t>1 857</w:t>
            </w:r>
          </w:p>
        </w:tc>
        <w:tc>
          <w:tcPr>
            <w:tcW w:w="965" w:type="dxa"/>
          </w:tcPr>
          <w:p w:rsidR="00DF479F" w:rsidRPr="00F3210F" w:rsidRDefault="00DF479F" w:rsidP="00DF479F">
            <w:pPr>
              <w:pStyle w:val="tabteksts"/>
              <w:jc w:val="center"/>
            </w:pPr>
            <w:r w:rsidRPr="00325156">
              <w:rPr>
                <w:szCs w:val="18"/>
              </w:rPr>
              <w:t>1</w:t>
            </w:r>
            <w:r>
              <w:rPr>
                <w:szCs w:val="18"/>
              </w:rPr>
              <w:t xml:space="preserve"> </w:t>
            </w:r>
            <w:r w:rsidRPr="00325156">
              <w:rPr>
                <w:szCs w:val="18"/>
              </w:rPr>
              <w:t>857</w:t>
            </w:r>
          </w:p>
        </w:tc>
      </w:tr>
      <w:tr w:rsidR="00DF479F" w:rsidRPr="00BB2102" w:rsidTr="00DF479F">
        <w:trPr>
          <w:jc w:val="center"/>
        </w:trPr>
        <w:tc>
          <w:tcPr>
            <w:tcW w:w="9072" w:type="dxa"/>
            <w:gridSpan w:val="6"/>
            <w:shd w:val="clear" w:color="auto" w:fill="D9D9D9" w:themeFill="background1" w:themeFillShade="D9"/>
            <w:vAlign w:val="center"/>
          </w:tcPr>
          <w:p w:rsidR="00DF479F" w:rsidRPr="00BB2102" w:rsidRDefault="00DF479F" w:rsidP="00DF479F">
            <w:pPr>
              <w:pStyle w:val="tabteksts"/>
              <w:jc w:val="center"/>
              <w:rPr>
                <w:szCs w:val="18"/>
              </w:rPr>
            </w:pPr>
            <w:r w:rsidRPr="00F3210F">
              <w:rPr>
                <w:szCs w:val="18"/>
                <w:lang w:eastAsia="lv-LV"/>
              </w:rPr>
              <w:t>Palielināts piesaistīto ārvalstu tiešo investīciju apjoms un attīstīta Latvijas jaunuzņēmumu ekosistēmas starptautiskā atpazīstamība</w:t>
            </w:r>
          </w:p>
        </w:tc>
      </w:tr>
      <w:tr w:rsidR="00DF479F" w:rsidRPr="00BB2102" w:rsidTr="00DF479F">
        <w:trPr>
          <w:jc w:val="center"/>
        </w:trPr>
        <w:tc>
          <w:tcPr>
            <w:tcW w:w="4248" w:type="dxa"/>
          </w:tcPr>
          <w:p w:rsidR="00DF479F" w:rsidRPr="00F3210F" w:rsidRDefault="00DF479F" w:rsidP="00DF479F">
            <w:pPr>
              <w:pStyle w:val="tabteksts"/>
            </w:pPr>
            <w:r w:rsidRPr="00F3210F">
              <w:rPr>
                <w:szCs w:val="18"/>
                <w:lang w:eastAsia="lv-LV"/>
              </w:rPr>
              <w:t xml:space="preserve">Piesaistīti ārvalstu tiešo investīciju projekti (jauno projektu skaits/ projektu skaits no </w:t>
            </w:r>
            <w:r w:rsidRPr="00F3210F">
              <w:rPr>
                <w:i/>
                <w:iCs/>
                <w:szCs w:val="18"/>
                <w:lang w:eastAsia="lv-LV"/>
              </w:rPr>
              <w:t>Fortune 500</w:t>
            </w:r>
            <w:r w:rsidRPr="00F3210F">
              <w:rPr>
                <w:szCs w:val="18"/>
                <w:lang w:eastAsia="lv-LV"/>
              </w:rPr>
              <w:t xml:space="preserve"> sarakstā iekļautajām globālām kompānijām)</w:t>
            </w:r>
          </w:p>
        </w:tc>
        <w:tc>
          <w:tcPr>
            <w:tcW w:w="964" w:type="dxa"/>
          </w:tcPr>
          <w:p w:rsidR="00DF479F" w:rsidRPr="00F3210F" w:rsidRDefault="00DF479F" w:rsidP="00DF479F">
            <w:pPr>
              <w:pStyle w:val="tabteksts"/>
              <w:jc w:val="center"/>
              <w:rPr>
                <w:color w:val="FF0000"/>
              </w:rPr>
            </w:pPr>
            <w:r w:rsidRPr="00A20B38">
              <w:rPr>
                <w:b/>
                <w:bCs/>
              </w:rPr>
              <w:t>-</w:t>
            </w:r>
          </w:p>
        </w:tc>
        <w:tc>
          <w:tcPr>
            <w:tcW w:w="965" w:type="dxa"/>
          </w:tcPr>
          <w:p w:rsidR="00DF479F" w:rsidRPr="00A20B38" w:rsidRDefault="00DF479F" w:rsidP="00DF479F">
            <w:pPr>
              <w:pStyle w:val="tabteksts"/>
              <w:jc w:val="center"/>
            </w:pPr>
            <w:r w:rsidRPr="00A20B38">
              <w:rPr>
                <w:szCs w:val="18"/>
              </w:rPr>
              <w:t>3/1</w:t>
            </w:r>
          </w:p>
        </w:tc>
        <w:tc>
          <w:tcPr>
            <w:tcW w:w="965" w:type="dxa"/>
          </w:tcPr>
          <w:p w:rsidR="00DF479F" w:rsidRPr="00A20B38" w:rsidRDefault="00DF479F" w:rsidP="00DF479F">
            <w:pPr>
              <w:pStyle w:val="tabteksts"/>
              <w:jc w:val="center"/>
            </w:pPr>
            <w:r w:rsidRPr="00A20B38">
              <w:rPr>
                <w:szCs w:val="18"/>
              </w:rPr>
              <w:t>3/1</w:t>
            </w:r>
          </w:p>
        </w:tc>
        <w:tc>
          <w:tcPr>
            <w:tcW w:w="965" w:type="dxa"/>
          </w:tcPr>
          <w:p w:rsidR="00DF479F" w:rsidRPr="00A20B38" w:rsidRDefault="00DF479F" w:rsidP="00DF479F">
            <w:pPr>
              <w:pStyle w:val="tabteksts"/>
              <w:jc w:val="center"/>
            </w:pPr>
            <w:r w:rsidRPr="00A20B38">
              <w:rPr>
                <w:szCs w:val="18"/>
              </w:rPr>
              <w:t xml:space="preserve">4/1 </w:t>
            </w:r>
          </w:p>
        </w:tc>
        <w:tc>
          <w:tcPr>
            <w:tcW w:w="965" w:type="dxa"/>
          </w:tcPr>
          <w:p w:rsidR="00DF479F" w:rsidRPr="00325156" w:rsidRDefault="00DF479F" w:rsidP="00DF479F">
            <w:pPr>
              <w:pStyle w:val="tabteksts"/>
              <w:jc w:val="center"/>
            </w:pPr>
            <w:r w:rsidRPr="00325156">
              <w:t>3/1</w:t>
            </w:r>
          </w:p>
        </w:tc>
      </w:tr>
      <w:tr w:rsidR="00DF479F" w:rsidRPr="00BB2102" w:rsidTr="00DF479F">
        <w:trPr>
          <w:jc w:val="center"/>
        </w:trPr>
        <w:tc>
          <w:tcPr>
            <w:tcW w:w="4248" w:type="dxa"/>
          </w:tcPr>
          <w:p w:rsidR="00DF479F" w:rsidRPr="00F3210F" w:rsidRDefault="00DF479F" w:rsidP="00DF479F">
            <w:pPr>
              <w:pStyle w:val="tabteksts"/>
            </w:pPr>
            <w:r w:rsidRPr="00F3210F">
              <w:rPr>
                <w:szCs w:val="18"/>
                <w:lang w:eastAsia="lv-LV"/>
              </w:rPr>
              <w:t>Īstenotas ārvalstu tiešo investīciju piesaistes aktivitātes, t.sk. nodrošināti komandējumi, apmācības, prezentāciju un materiālu sagatavošana, programatūras iegāde (skaits)</w:t>
            </w:r>
          </w:p>
        </w:tc>
        <w:tc>
          <w:tcPr>
            <w:tcW w:w="964" w:type="dxa"/>
          </w:tcPr>
          <w:p w:rsidR="00DF479F" w:rsidRPr="0014652E" w:rsidRDefault="00DF479F" w:rsidP="00DF479F">
            <w:pPr>
              <w:pStyle w:val="tabteksts"/>
              <w:jc w:val="center"/>
              <w:rPr>
                <w:szCs w:val="18"/>
              </w:rPr>
            </w:pPr>
            <w:r w:rsidRPr="0014652E">
              <w:rPr>
                <w:szCs w:val="18"/>
              </w:rPr>
              <w:t>-</w:t>
            </w:r>
          </w:p>
        </w:tc>
        <w:tc>
          <w:tcPr>
            <w:tcW w:w="965" w:type="dxa"/>
          </w:tcPr>
          <w:p w:rsidR="00DF479F" w:rsidRPr="0014652E" w:rsidRDefault="00DF479F" w:rsidP="00DF479F">
            <w:pPr>
              <w:pStyle w:val="tabteksts"/>
              <w:jc w:val="center"/>
              <w:rPr>
                <w:szCs w:val="18"/>
              </w:rPr>
            </w:pPr>
            <w:r w:rsidRPr="0014652E">
              <w:rPr>
                <w:szCs w:val="18"/>
              </w:rPr>
              <w:t>14</w:t>
            </w:r>
          </w:p>
        </w:tc>
        <w:tc>
          <w:tcPr>
            <w:tcW w:w="965" w:type="dxa"/>
          </w:tcPr>
          <w:p w:rsidR="00DF479F" w:rsidRPr="0014652E" w:rsidRDefault="00DF479F" w:rsidP="00DF479F">
            <w:pPr>
              <w:pStyle w:val="tabteksts"/>
              <w:jc w:val="center"/>
              <w:rPr>
                <w:szCs w:val="18"/>
              </w:rPr>
            </w:pPr>
            <w:r w:rsidRPr="0014652E">
              <w:rPr>
                <w:szCs w:val="18"/>
              </w:rPr>
              <w:t>14</w:t>
            </w:r>
          </w:p>
        </w:tc>
        <w:tc>
          <w:tcPr>
            <w:tcW w:w="965" w:type="dxa"/>
          </w:tcPr>
          <w:p w:rsidR="00DF479F" w:rsidRPr="0014652E" w:rsidRDefault="00DF479F" w:rsidP="00DF479F">
            <w:pPr>
              <w:pStyle w:val="tabteksts"/>
              <w:jc w:val="center"/>
              <w:rPr>
                <w:szCs w:val="18"/>
              </w:rPr>
            </w:pPr>
            <w:r w:rsidRPr="0014652E">
              <w:rPr>
                <w:szCs w:val="18"/>
              </w:rPr>
              <w:t>16</w:t>
            </w:r>
          </w:p>
        </w:tc>
        <w:tc>
          <w:tcPr>
            <w:tcW w:w="965" w:type="dxa"/>
          </w:tcPr>
          <w:p w:rsidR="00DF479F" w:rsidRPr="00325156" w:rsidRDefault="00DF479F" w:rsidP="00DF479F">
            <w:pPr>
              <w:pStyle w:val="tabteksts"/>
              <w:jc w:val="center"/>
              <w:rPr>
                <w:szCs w:val="18"/>
              </w:rPr>
            </w:pPr>
            <w:r w:rsidRPr="00325156">
              <w:rPr>
                <w:szCs w:val="18"/>
              </w:rPr>
              <w:t>16</w:t>
            </w:r>
          </w:p>
        </w:tc>
      </w:tr>
      <w:tr w:rsidR="00DF479F" w:rsidRPr="00BB2102" w:rsidTr="00DF479F">
        <w:trPr>
          <w:jc w:val="center"/>
        </w:trPr>
        <w:tc>
          <w:tcPr>
            <w:tcW w:w="4248" w:type="dxa"/>
          </w:tcPr>
          <w:p w:rsidR="00DF479F" w:rsidRPr="00F3210F" w:rsidRDefault="00DF479F" w:rsidP="00DF479F">
            <w:pPr>
              <w:pStyle w:val="tabteksts"/>
            </w:pPr>
            <w:r w:rsidRPr="00F3210F">
              <w:rPr>
                <w:szCs w:val="18"/>
                <w:lang w:eastAsia="lv-LV"/>
              </w:rPr>
              <w:t xml:space="preserve">Īstenotas </w:t>
            </w:r>
            <w:r w:rsidRPr="00F3210F">
              <w:rPr>
                <w:bCs/>
                <w:szCs w:val="18"/>
              </w:rPr>
              <w:t>jaunuzņēmumu (</w:t>
            </w:r>
            <w:r w:rsidRPr="00F3210F">
              <w:rPr>
                <w:bCs/>
                <w:i/>
                <w:szCs w:val="18"/>
              </w:rPr>
              <w:t>startup</w:t>
            </w:r>
            <w:r w:rsidRPr="00F3210F">
              <w:rPr>
                <w:bCs/>
                <w:szCs w:val="18"/>
              </w:rPr>
              <w:t>) starptautiskās atpazīstamības</w:t>
            </w:r>
            <w:r w:rsidRPr="00F3210F">
              <w:rPr>
                <w:szCs w:val="18"/>
                <w:lang w:eastAsia="lv-LV"/>
              </w:rPr>
              <w:t xml:space="preserve"> veicināšanas aktivitātes, t.sk. nodrošināti komandējumi, sagatavoti marketinga materiāli un publikācijas, organizēti forumi, izveidota tīmekļa vietne (skaits)</w:t>
            </w:r>
          </w:p>
        </w:tc>
        <w:tc>
          <w:tcPr>
            <w:tcW w:w="964" w:type="dxa"/>
          </w:tcPr>
          <w:p w:rsidR="00DF479F" w:rsidRPr="00F3210F" w:rsidRDefault="00DF479F" w:rsidP="00DF479F">
            <w:pPr>
              <w:pStyle w:val="tabteksts"/>
              <w:jc w:val="center"/>
              <w:rPr>
                <w:color w:val="FF0000"/>
              </w:rPr>
            </w:pPr>
            <w:r w:rsidRPr="00A20B38">
              <w:rPr>
                <w:b/>
                <w:bCs/>
              </w:rPr>
              <w:t>-</w:t>
            </w:r>
          </w:p>
        </w:tc>
        <w:tc>
          <w:tcPr>
            <w:tcW w:w="965" w:type="dxa"/>
          </w:tcPr>
          <w:p w:rsidR="00DF479F" w:rsidRPr="008A5FBD" w:rsidRDefault="00DF479F" w:rsidP="00DF479F">
            <w:pPr>
              <w:pStyle w:val="tabteksts"/>
              <w:jc w:val="center"/>
            </w:pPr>
            <w:r w:rsidRPr="008A5FBD">
              <w:t>8</w:t>
            </w:r>
          </w:p>
        </w:tc>
        <w:tc>
          <w:tcPr>
            <w:tcW w:w="965" w:type="dxa"/>
          </w:tcPr>
          <w:p w:rsidR="00DF479F" w:rsidRPr="008A5FBD" w:rsidRDefault="00DF479F" w:rsidP="00DF479F">
            <w:pPr>
              <w:pStyle w:val="tabteksts"/>
              <w:jc w:val="center"/>
            </w:pPr>
            <w:r w:rsidRPr="008A5FBD">
              <w:rPr>
                <w:szCs w:val="18"/>
              </w:rPr>
              <w:t>8</w:t>
            </w:r>
          </w:p>
        </w:tc>
        <w:tc>
          <w:tcPr>
            <w:tcW w:w="965" w:type="dxa"/>
          </w:tcPr>
          <w:p w:rsidR="00DF479F" w:rsidRPr="008A5FBD" w:rsidRDefault="00DF479F" w:rsidP="00DF479F">
            <w:pPr>
              <w:pStyle w:val="tabteksts"/>
              <w:jc w:val="center"/>
            </w:pPr>
            <w:r w:rsidRPr="008A5FBD">
              <w:rPr>
                <w:szCs w:val="18"/>
              </w:rPr>
              <w:t>10</w:t>
            </w:r>
          </w:p>
        </w:tc>
        <w:tc>
          <w:tcPr>
            <w:tcW w:w="965" w:type="dxa"/>
          </w:tcPr>
          <w:p w:rsidR="00DF479F" w:rsidRPr="00325156" w:rsidRDefault="00DF479F" w:rsidP="00DF479F">
            <w:pPr>
              <w:pStyle w:val="tabteksts"/>
              <w:jc w:val="center"/>
            </w:pPr>
            <w:r w:rsidRPr="00325156">
              <w:rPr>
                <w:szCs w:val="18"/>
              </w:rPr>
              <w:t>10</w:t>
            </w:r>
          </w:p>
        </w:tc>
      </w:tr>
      <w:tr w:rsidR="00DF479F" w:rsidRPr="00BB2102" w:rsidTr="00DF479F">
        <w:trPr>
          <w:jc w:val="center"/>
        </w:trPr>
        <w:tc>
          <w:tcPr>
            <w:tcW w:w="9072" w:type="dxa"/>
            <w:gridSpan w:val="6"/>
            <w:shd w:val="clear" w:color="auto" w:fill="D9D9D9" w:themeFill="background1" w:themeFillShade="D9"/>
          </w:tcPr>
          <w:p w:rsidR="00DF479F" w:rsidRPr="00BB2102" w:rsidRDefault="00DF479F" w:rsidP="00DF479F">
            <w:pPr>
              <w:pStyle w:val="tabteksts"/>
              <w:jc w:val="center"/>
              <w:rPr>
                <w:szCs w:val="18"/>
                <w:lang w:eastAsia="lv-LV"/>
              </w:rPr>
            </w:pPr>
            <w:r w:rsidRPr="00BB2102">
              <w:rPr>
                <w:szCs w:val="18"/>
                <w:lang w:eastAsia="lv-LV"/>
              </w:rPr>
              <w:t xml:space="preserve"> </w:t>
            </w:r>
            <w:r w:rsidRPr="006501FF">
              <w:rPr>
                <w:szCs w:val="18"/>
                <w:lang w:eastAsia="lv-LV"/>
              </w:rPr>
              <w:t>Izstrādāts iestāžu vērtējums par “Konsultē vispirms” principa ieviešanu</w:t>
            </w:r>
          </w:p>
        </w:tc>
      </w:tr>
      <w:tr w:rsidR="00DF479F" w:rsidRPr="00BB2102" w:rsidTr="00DF479F">
        <w:trPr>
          <w:jc w:val="center"/>
        </w:trPr>
        <w:tc>
          <w:tcPr>
            <w:tcW w:w="4248" w:type="dxa"/>
          </w:tcPr>
          <w:p w:rsidR="00DF479F" w:rsidRPr="00BB2102" w:rsidRDefault="00DF479F" w:rsidP="00DF479F">
            <w:pPr>
              <w:pStyle w:val="tabteksts"/>
            </w:pPr>
            <w:r w:rsidRPr="006501FF">
              <w:rPr>
                <w:szCs w:val="18"/>
                <w:lang w:eastAsia="lv-LV"/>
              </w:rPr>
              <w:t>Veikts izvērtējums (skaits)</w:t>
            </w:r>
          </w:p>
        </w:tc>
        <w:tc>
          <w:tcPr>
            <w:tcW w:w="964" w:type="dxa"/>
          </w:tcPr>
          <w:p w:rsidR="00DF479F" w:rsidRPr="006501FF" w:rsidRDefault="00DF479F" w:rsidP="00DF479F">
            <w:pPr>
              <w:pStyle w:val="tabteksts"/>
              <w:jc w:val="center"/>
              <w:rPr>
                <w:szCs w:val="18"/>
                <w:lang w:eastAsia="lv-LV"/>
              </w:rPr>
            </w:pPr>
            <w:r>
              <w:rPr>
                <w:szCs w:val="18"/>
                <w:lang w:eastAsia="lv-LV"/>
              </w:rPr>
              <w:t>-</w:t>
            </w:r>
          </w:p>
        </w:tc>
        <w:tc>
          <w:tcPr>
            <w:tcW w:w="965" w:type="dxa"/>
          </w:tcPr>
          <w:p w:rsidR="00DF479F" w:rsidRPr="006501FF" w:rsidRDefault="00DF479F" w:rsidP="00DF479F">
            <w:pPr>
              <w:pStyle w:val="tabteksts"/>
              <w:jc w:val="center"/>
              <w:rPr>
                <w:szCs w:val="18"/>
                <w:lang w:eastAsia="lv-LV"/>
              </w:rPr>
            </w:pPr>
            <w:r>
              <w:rPr>
                <w:szCs w:val="18"/>
                <w:lang w:eastAsia="lv-LV"/>
              </w:rPr>
              <w:t>1</w:t>
            </w:r>
          </w:p>
        </w:tc>
        <w:tc>
          <w:tcPr>
            <w:tcW w:w="965" w:type="dxa"/>
          </w:tcPr>
          <w:p w:rsidR="00DF479F" w:rsidRPr="006501FF" w:rsidRDefault="00DF479F" w:rsidP="00DF479F">
            <w:pPr>
              <w:pStyle w:val="tabteksts"/>
              <w:jc w:val="center"/>
              <w:rPr>
                <w:szCs w:val="18"/>
                <w:lang w:eastAsia="lv-LV"/>
              </w:rPr>
            </w:pPr>
            <w:r>
              <w:rPr>
                <w:szCs w:val="18"/>
                <w:lang w:eastAsia="lv-LV"/>
              </w:rPr>
              <w:t>1</w:t>
            </w:r>
          </w:p>
        </w:tc>
        <w:tc>
          <w:tcPr>
            <w:tcW w:w="965" w:type="dxa"/>
          </w:tcPr>
          <w:p w:rsidR="00DF479F" w:rsidRPr="00BB2102" w:rsidRDefault="00DF479F" w:rsidP="00DF479F">
            <w:pPr>
              <w:pStyle w:val="tabteksts"/>
              <w:jc w:val="center"/>
            </w:pPr>
            <w:r>
              <w:t>1</w:t>
            </w:r>
          </w:p>
        </w:tc>
        <w:tc>
          <w:tcPr>
            <w:tcW w:w="965" w:type="dxa"/>
          </w:tcPr>
          <w:p w:rsidR="00DF479F" w:rsidRPr="00BB2102" w:rsidRDefault="00DF479F" w:rsidP="00DF479F">
            <w:pPr>
              <w:pStyle w:val="tabteksts"/>
              <w:jc w:val="center"/>
            </w:pPr>
            <w:r w:rsidRPr="00325156">
              <w:t>1</w:t>
            </w:r>
          </w:p>
        </w:tc>
      </w:tr>
    </w:tbl>
    <w:p w:rsidR="009D5F37" w:rsidRDefault="009D5F37" w:rsidP="00A45E8C">
      <w:pPr>
        <w:pStyle w:val="Tabuluvirsraksti"/>
        <w:spacing w:after="120"/>
        <w:rPr>
          <w:b/>
          <w:lang w:eastAsia="lv-LV"/>
        </w:rPr>
      </w:pPr>
    </w:p>
    <w:p w:rsidR="00DF479F" w:rsidRPr="00BB2102" w:rsidRDefault="00DF479F" w:rsidP="00A45E8C">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479F" w:rsidRPr="00BB2102" w:rsidTr="00DF479F">
        <w:trPr>
          <w:trHeight w:val="283"/>
          <w:tblHeader/>
          <w:jc w:val="center"/>
        </w:trPr>
        <w:tc>
          <w:tcPr>
            <w:tcW w:w="3378" w:type="dxa"/>
            <w:vAlign w:val="center"/>
          </w:tcPr>
          <w:p w:rsidR="00DF479F" w:rsidRPr="00BB2102" w:rsidRDefault="00DF479F" w:rsidP="00DF479F">
            <w:pPr>
              <w:pStyle w:val="tabteksts"/>
              <w:jc w:val="center"/>
              <w:rPr>
                <w:szCs w:val="24"/>
              </w:rPr>
            </w:pPr>
          </w:p>
        </w:tc>
        <w:tc>
          <w:tcPr>
            <w:tcW w:w="1131" w:type="dxa"/>
          </w:tcPr>
          <w:p w:rsidR="00DF479F" w:rsidRPr="00BB2102" w:rsidRDefault="00DF479F" w:rsidP="00DF479F">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479F" w:rsidRPr="00BB2102" w:rsidRDefault="00DF479F" w:rsidP="00DF479F">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479F" w:rsidRPr="00BB2102" w:rsidRDefault="00357569" w:rsidP="00357569">
            <w:pPr>
              <w:pStyle w:val="tabteksts"/>
              <w:jc w:val="center"/>
              <w:rPr>
                <w:szCs w:val="24"/>
                <w:lang w:eastAsia="lv-LV"/>
              </w:rPr>
            </w:pPr>
            <w:r>
              <w:rPr>
                <w:szCs w:val="18"/>
                <w:lang w:eastAsia="lv-LV"/>
              </w:rPr>
              <w:t>2019.gada plāns</w:t>
            </w:r>
          </w:p>
        </w:tc>
        <w:tc>
          <w:tcPr>
            <w:tcW w:w="1132" w:type="dxa"/>
          </w:tcPr>
          <w:p w:rsidR="00DF479F" w:rsidRPr="00BB2102" w:rsidRDefault="00DF479F" w:rsidP="00DF479F">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479F" w:rsidRPr="00BB2102" w:rsidRDefault="00DF479F" w:rsidP="00DF479F">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479F" w:rsidRPr="00BB2102" w:rsidTr="00DF479F">
        <w:trPr>
          <w:trHeight w:val="142"/>
          <w:jc w:val="center"/>
        </w:trPr>
        <w:tc>
          <w:tcPr>
            <w:tcW w:w="3378" w:type="dxa"/>
            <w:shd w:val="clear" w:color="auto" w:fill="D9D9D9" w:themeFill="background1" w:themeFillShade="D9"/>
            <w:vAlign w:val="center"/>
          </w:tcPr>
          <w:p w:rsidR="00DF479F" w:rsidRPr="00BB2102" w:rsidRDefault="00DF479F" w:rsidP="00DF479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479F" w:rsidRPr="00BB2102" w:rsidRDefault="00DF479F" w:rsidP="00DF479F">
            <w:pPr>
              <w:pStyle w:val="tabteksts"/>
              <w:jc w:val="right"/>
            </w:pPr>
            <w:r>
              <w:t>5 958 583</w:t>
            </w:r>
          </w:p>
        </w:tc>
        <w:tc>
          <w:tcPr>
            <w:tcW w:w="1132" w:type="dxa"/>
            <w:shd w:val="clear" w:color="auto" w:fill="D9D9D9" w:themeFill="background1" w:themeFillShade="D9"/>
          </w:tcPr>
          <w:p w:rsidR="00DF479F" w:rsidRPr="00BB2102" w:rsidRDefault="00DF479F" w:rsidP="00DF479F">
            <w:pPr>
              <w:pStyle w:val="tabteksts"/>
              <w:jc w:val="right"/>
            </w:pPr>
            <w:r>
              <w:t>8 272 543</w:t>
            </w:r>
          </w:p>
        </w:tc>
        <w:tc>
          <w:tcPr>
            <w:tcW w:w="1132" w:type="dxa"/>
            <w:shd w:val="clear" w:color="auto" w:fill="D9D9D9" w:themeFill="background1" w:themeFillShade="D9"/>
          </w:tcPr>
          <w:p w:rsidR="00DF479F" w:rsidRPr="00BB2102" w:rsidRDefault="00DF479F" w:rsidP="00DF479F">
            <w:pPr>
              <w:pStyle w:val="tabteksts"/>
              <w:jc w:val="right"/>
            </w:pPr>
            <w:r>
              <w:t>6 619 698</w:t>
            </w:r>
          </w:p>
        </w:tc>
        <w:tc>
          <w:tcPr>
            <w:tcW w:w="1132" w:type="dxa"/>
            <w:shd w:val="clear" w:color="auto" w:fill="D9D9D9" w:themeFill="background1" w:themeFillShade="D9"/>
          </w:tcPr>
          <w:p w:rsidR="00DF479F" w:rsidRPr="00BB2102" w:rsidRDefault="00DF479F" w:rsidP="00DF479F">
            <w:pPr>
              <w:pStyle w:val="tabteksts"/>
              <w:jc w:val="right"/>
            </w:pPr>
            <w:r>
              <w:t>3 233 163</w:t>
            </w:r>
          </w:p>
        </w:tc>
        <w:tc>
          <w:tcPr>
            <w:tcW w:w="1132" w:type="dxa"/>
            <w:shd w:val="clear" w:color="auto" w:fill="D9D9D9" w:themeFill="background1" w:themeFillShade="D9"/>
          </w:tcPr>
          <w:p w:rsidR="00DF479F" w:rsidRPr="00BB2102" w:rsidRDefault="00DF479F" w:rsidP="00DF479F">
            <w:pPr>
              <w:pStyle w:val="tabteksts"/>
              <w:jc w:val="right"/>
            </w:pPr>
            <w:r>
              <w:t>2 733 595</w:t>
            </w:r>
          </w:p>
        </w:tc>
      </w:tr>
      <w:tr w:rsidR="00DF479F" w:rsidRPr="00BB2102" w:rsidTr="00DF479F">
        <w:trPr>
          <w:trHeight w:val="283"/>
          <w:jc w:val="center"/>
        </w:trPr>
        <w:tc>
          <w:tcPr>
            <w:tcW w:w="3378" w:type="dxa"/>
            <w:vAlign w:val="center"/>
          </w:tcPr>
          <w:p w:rsidR="00DF479F" w:rsidRPr="00BB2102" w:rsidRDefault="00DF479F" w:rsidP="00DF479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2 313 960</w:t>
            </w:r>
          </w:p>
        </w:tc>
        <w:tc>
          <w:tcPr>
            <w:tcW w:w="1132" w:type="dxa"/>
          </w:tcPr>
          <w:p w:rsidR="00DF479F" w:rsidRPr="00BB2102" w:rsidRDefault="00DF479F" w:rsidP="00DF479F">
            <w:pPr>
              <w:pStyle w:val="tabteksts"/>
              <w:jc w:val="right"/>
            </w:pPr>
            <w:r>
              <w:t>-1 652 845</w:t>
            </w:r>
          </w:p>
        </w:tc>
        <w:tc>
          <w:tcPr>
            <w:tcW w:w="1132" w:type="dxa"/>
          </w:tcPr>
          <w:p w:rsidR="00DF479F" w:rsidRPr="00BB2102" w:rsidRDefault="00DF479F" w:rsidP="00DF479F">
            <w:pPr>
              <w:pStyle w:val="tabteksts"/>
              <w:jc w:val="right"/>
            </w:pPr>
            <w:r>
              <w:t>-3 386 535</w:t>
            </w:r>
          </w:p>
        </w:tc>
        <w:tc>
          <w:tcPr>
            <w:tcW w:w="1132" w:type="dxa"/>
          </w:tcPr>
          <w:p w:rsidR="00DF479F" w:rsidRPr="00BB2102" w:rsidRDefault="00DF479F" w:rsidP="00DF479F">
            <w:pPr>
              <w:pStyle w:val="tabteksts"/>
              <w:jc w:val="right"/>
            </w:pPr>
            <w:r>
              <w:t>-499 568</w:t>
            </w:r>
          </w:p>
        </w:tc>
      </w:tr>
      <w:tr w:rsidR="00DF479F" w:rsidRPr="00BB2102" w:rsidTr="00DF479F">
        <w:trPr>
          <w:trHeight w:val="283"/>
          <w:jc w:val="center"/>
        </w:trPr>
        <w:tc>
          <w:tcPr>
            <w:tcW w:w="3378" w:type="dxa"/>
            <w:vAlign w:val="center"/>
          </w:tcPr>
          <w:p w:rsidR="00DF479F" w:rsidRPr="00BB2102" w:rsidRDefault="00DF479F" w:rsidP="00DF479F">
            <w:pPr>
              <w:pStyle w:val="tabteksts"/>
            </w:pPr>
            <w:r w:rsidRPr="00BB2102">
              <w:rPr>
                <w:lang w:eastAsia="lv-LV"/>
              </w:rPr>
              <w:t>Kopējie izdevumi</w:t>
            </w:r>
            <w:r w:rsidRPr="00BB2102">
              <w:t>, %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38,8</w:t>
            </w:r>
          </w:p>
        </w:tc>
        <w:tc>
          <w:tcPr>
            <w:tcW w:w="1132" w:type="dxa"/>
          </w:tcPr>
          <w:p w:rsidR="00DF479F" w:rsidRPr="00BB2102" w:rsidRDefault="00DF479F" w:rsidP="00DF479F">
            <w:pPr>
              <w:pStyle w:val="tabteksts"/>
              <w:jc w:val="right"/>
            </w:pPr>
            <w:r>
              <w:t>-20,0</w:t>
            </w:r>
          </w:p>
        </w:tc>
        <w:tc>
          <w:tcPr>
            <w:tcW w:w="1132" w:type="dxa"/>
          </w:tcPr>
          <w:p w:rsidR="00DF479F" w:rsidRPr="00BB2102" w:rsidRDefault="00DF479F" w:rsidP="00DF479F">
            <w:pPr>
              <w:pStyle w:val="tabteksts"/>
              <w:jc w:val="right"/>
            </w:pPr>
            <w:r>
              <w:t>-51,2</w:t>
            </w:r>
          </w:p>
        </w:tc>
        <w:tc>
          <w:tcPr>
            <w:tcW w:w="1132" w:type="dxa"/>
          </w:tcPr>
          <w:p w:rsidR="00DF479F" w:rsidRPr="00BB2102" w:rsidRDefault="00DF479F" w:rsidP="00DF479F">
            <w:pPr>
              <w:pStyle w:val="tabteksts"/>
              <w:jc w:val="right"/>
            </w:pPr>
            <w:r>
              <w:t>-15,5</w:t>
            </w:r>
          </w:p>
        </w:tc>
      </w:tr>
    </w:tbl>
    <w:p w:rsidR="00DF479F" w:rsidRPr="00BB2102" w:rsidRDefault="00DF479F" w:rsidP="00DF479F">
      <w:pPr>
        <w:pStyle w:val="Tabuluvirsraksti"/>
        <w:spacing w:after="120"/>
        <w:jc w:val="both"/>
        <w:rPr>
          <w:lang w:eastAsia="lv-LV"/>
        </w:rPr>
      </w:pPr>
    </w:p>
    <w:p w:rsidR="00DF479F" w:rsidRPr="00BB2102" w:rsidRDefault="00DF479F" w:rsidP="00DF479F">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DF479F" w:rsidRPr="00BB2102" w:rsidRDefault="008246A5" w:rsidP="00DF479F">
      <w:pPr>
        <w:ind w:left="7921" w:firstLine="720"/>
        <w:jc w:val="center"/>
        <w:rPr>
          <w:i/>
          <w:sz w:val="18"/>
          <w:szCs w:val="18"/>
        </w:rPr>
      </w:pPr>
      <w:r>
        <w:rPr>
          <w:i/>
          <w:sz w:val="18"/>
          <w:szCs w:val="18"/>
        </w:rPr>
        <w:t>E</w:t>
      </w:r>
      <w:r w:rsidR="00DF479F"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F479F" w:rsidRPr="00BB2102" w:rsidTr="00DF479F">
        <w:trPr>
          <w:trHeight w:val="142"/>
          <w:tblHeader/>
          <w:jc w:val="center"/>
        </w:trPr>
        <w:tc>
          <w:tcPr>
            <w:tcW w:w="5241" w:type="dxa"/>
            <w:vAlign w:val="center"/>
          </w:tcPr>
          <w:p w:rsidR="00DF479F" w:rsidRPr="00BB2102" w:rsidRDefault="00DF479F" w:rsidP="00DF479F">
            <w:pPr>
              <w:pStyle w:val="tabteksts"/>
              <w:jc w:val="center"/>
              <w:rPr>
                <w:szCs w:val="18"/>
              </w:rPr>
            </w:pPr>
            <w:r w:rsidRPr="00BB2102">
              <w:rPr>
                <w:color w:val="000000" w:themeColor="text1"/>
                <w:szCs w:val="18"/>
                <w:lang w:eastAsia="lv-LV"/>
              </w:rPr>
              <w:t>Pasākums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Izmaiņas</w:t>
            </w:r>
          </w:p>
        </w:tc>
      </w:tr>
      <w:tr w:rsidR="00DF479F" w:rsidRPr="00BB2102" w:rsidTr="00357569">
        <w:trPr>
          <w:trHeight w:val="142"/>
          <w:jc w:val="center"/>
        </w:trPr>
        <w:tc>
          <w:tcPr>
            <w:tcW w:w="5241" w:type="dxa"/>
            <w:shd w:val="clear" w:color="auto" w:fill="D9D9D9" w:themeFill="background1" w:themeFillShade="D9"/>
          </w:tcPr>
          <w:p w:rsidR="00DF479F" w:rsidRPr="00BB2102" w:rsidRDefault="00DF479F" w:rsidP="00DF479F">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DF479F" w:rsidRPr="00BB2102" w:rsidRDefault="00DF479F" w:rsidP="00DF479F">
            <w:pPr>
              <w:pStyle w:val="tabteksts"/>
              <w:jc w:val="right"/>
              <w:rPr>
                <w:szCs w:val="18"/>
              </w:rPr>
            </w:pPr>
            <w:r w:rsidRPr="00D90B65">
              <w:rPr>
                <w:szCs w:val="18"/>
              </w:rPr>
              <w:t>4 500 000</w:t>
            </w:r>
          </w:p>
        </w:tc>
        <w:tc>
          <w:tcPr>
            <w:tcW w:w="1277" w:type="dxa"/>
            <w:shd w:val="clear" w:color="auto" w:fill="D9D9D9" w:themeFill="background1" w:themeFillShade="D9"/>
          </w:tcPr>
          <w:p w:rsidR="00DF479F" w:rsidRPr="00BB2102" w:rsidRDefault="00DF479F" w:rsidP="00DF479F">
            <w:pPr>
              <w:pStyle w:val="tabteksts"/>
              <w:jc w:val="right"/>
              <w:rPr>
                <w:szCs w:val="18"/>
              </w:rPr>
            </w:pPr>
            <w:r w:rsidRPr="00D90B65">
              <w:rPr>
                <w:szCs w:val="18"/>
              </w:rPr>
              <w:t>2 847 155</w:t>
            </w:r>
          </w:p>
        </w:tc>
        <w:tc>
          <w:tcPr>
            <w:tcW w:w="1277" w:type="dxa"/>
            <w:shd w:val="clear" w:color="auto" w:fill="D9D9D9" w:themeFill="background1" w:themeFillShade="D9"/>
          </w:tcPr>
          <w:p w:rsidR="00DF479F" w:rsidRPr="00BB2102" w:rsidRDefault="00DF479F" w:rsidP="00DF479F">
            <w:pPr>
              <w:pStyle w:val="tabteksts"/>
              <w:jc w:val="right"/>
              <w:rPr>
                <w:szCs w:val="18"/>
              </w:rPr>
            </w:pPr>
            <w:r w:rsidRPr="005B42EC">
              <w:rPr>
                <w:szCs w:val="18"/>
              </w:rPr>
              <w:t>-1 652 845</w:t>
            </w:r>
          </w:p>
        </w:tc>
      </w:tr>
      <w:tr w:rsidR="00DF479F" w:rsidRPr="00BB2102" w:rsidTr="00DF479F">
        <w:trPr>
          <w:jc w:val="center"/>
        </w:trPr>
        <w:tc>
          <w:tcPr>
            <w:tcW w:w="9072" w:type="dxa"/>
            <w:gridSpan w:val="4"/>
          </w:tcPr>
          <w:p w:rsidR="00DF479F" w:rsidRPr="00BB2102" w:rsidRDefault="00DF479F" w:rsidP="00DF479F">
            <w:pPr>
              <w:pStyle w:val="tabteksts"/>
              <w:ind w:firstLine="313"/>
              <w:rPr>
                <w:szCs w:val="18"/>
              </w:rPr>
            </w:pPr>
            <w:r w:rsidRPr="00BB2102">
              <w:rPr>
                <w:i/>
                <w:szCs w:val="18"/>
                <w:lang w:eastAsia="lv-LV"/>
              </w:rPr>
              <w:t>t. sk.:</w:t>
            </w:r>
          </w:p>
        </w:tc>
      </w:tr>
      <w:tr w:rsidR="00DF479F" w:rsidRPr="00BB2102" w:rsidTr="00997AF9">
        <w:trPr>
          <w:trHeight w:val="142"/>
          <w:jc w:val="center"/>
        </w:trPr>
        <w:tc>
          <w:tcPr>
            <w:tcW w:w="5241" w:type="dxa"/>
            <w:shd w:val="clear" w:color="auto" w:fill="F2F2F2" w:themeFill="background1" w:themeFillShade="F2"/>
            <w:vAlign w:val="center"/>
          </w:tcPr>
          <w:p w:rsidR="00DF479F" w:rsidRPr="00BB2102" w:rsidRDefault="00DF479F" w:rsidP="00DF479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DF479F" w:rsidRPr="00D90B65" w:rsidRDefault="00DF479F" w:rsidP="00DF479F">
            <w:pPr>
              <w:pStyle w:val="tabteksts"/>
              <w:jc w:val="right"/>
              <w:rPr>
                <w:szCs w:val="18"/>
              </w:rPr>
            </w:pPr>
            <w:r w:rsidRPr="00D90B65">
              <w:rPr>
                <w:szCs w:val="18"/>
              </w:rPr>
              <w:t>4 500 000</w:t>
            </w:r>
          </w:p>
        </w:tc>
        <w:tc>
          <w:tcPr>
            <w:tcW w:w="1277" w:type="dxa"/>
            <w:shd w:val="clear" w:color="auto" w:fill="F2F2F2" w:themeFill="background1" w:themeFillShade="F2"/>
          </w:tcPr>
          <w:p w:rsidR="00DF479F" w:rsidRPr="00D90B65" w:rsidRDefault="00DF479F" w:rsidP="00DF479F">
            <w:pPr>
              <w:pStyle w:val="tabteksts"/>
              <w:jc w:val="right"/>
              <w:rPr>
                <w:szCs w:val="18"/>
              </w:rPr>
            </w:pPr>
            <w:r w:rsidRPr="00D90B65">
              <w:rPr>
                <w:szCs w:val="18"/>
              </w:rPr>
              <w:t>2 847 155</w:t>
            </w:r>
          </w:p>
        </w:tc>
        <w:tc>
          <w:tcPr>
            <w:tcW w:w="1277" w:type="dxa"/>
            <w:shd w:val="clear" w:color="auto" w:fill="F2F2F2" w:themeFill="background1" w:themeFillShade="F2"/>
          </w:tcPr>
          <w:p w:rsidR="00DF479F" w:rsidRPr="00D90B65" w:rsidRDefault="00DF479F" w:rsidP="00DF479F">
            <w:pPr>
              <w:pStyle w:val="tabteksts"/>
              <w:jc w:val="right"/>
              <w:rPr>
                <w:szCs w:val="18"/>
              </w:rPr>
            </w:pPr>
            <w:r w:rsidRPr="00D90B65">
              <w:rPr>
                <w:szCs w:val="18"/>
              </w:rPr>
              <w:t>-1 652 845</w:t>
            </w:r>
          </w:p>
        </w:tc>
      </w:tr>
      <w:tr w:rsidR="00DF479F" w:rsidRPr="00BB2102" w:rsidTr="00DF479F">
        <w:trPr>
          <w:trHeight w:val="142"/>
          <w:jc w:val="center"/>
        </w:trPr>
        <w:tc>
          <w:tcPr>
            <w:tcW w:w="5241" w:type="dxa"/>
          </w:tcPr>
          <w:p w:rsidR="00DF479F" w:rsidRPr="00BB2102" w:rsidRDefault="00DF479F" w:rsidP="00711913">
            <w:pPr>
              <w:pStyle w:val="tabteksts"/>
              <w:rPr>
                <w:i/>
                <w:szCs w:val="18"/>
                <w:lang w:eastAsia="lv-LV"/>
              </w:rPr>
            </w:pPr>
            <w:r w:rsidRPr="009A4755">
              <w:rPr>
                <w:i/>
                <w:szCs w:val="18"/>
                <w:lang w:eastAsia="lv-LV"/>
              </w:rPr>
              <w:t>Samazināti</w:t>
            </w:r>
            <w:r>
              <w:rPr>
                <w:i/>
                <w:szCs w:val="18"/>
                <w:lang w:eastAsia="lv-LV"/>
              </w:rPr>
              <w:t xml:space="preserve"> izdevumi </w:t>
            </w:r>
            <w:r w:rsidR="00711913">
              <w:rPr>
                <w:i/>
                <w:szCs w:val="18"/>
                <w:lang w:eastAsia="lv-LV"/>
              </w:rPr>
              <w:t>atbilstoši ārzemnieku veikto maksājumu par termiņuzturēšanās atļaujām samazinājumam</w:t>
            </w:r>
          </w:p>
        </w:tc>
        <w:tc>
          <w:tcPr>
            <w:tcW w:w="1277" w:type="dxa"/>
          </w:tcPr>
          <w:p w:rsidR="00DF479F" w:rsidRPr="00BB2102" w:rsidRDefault="00DF479F" w:rsidP="00DF479F">
            <w:pPr>
              <w:pStyle w:val="tabteksts"/>
              <w:jc w:val="right"/>
              <w:rPr>
                <w:szCs w:val="18"/>
              </w:rPr>
            </w:pPr>
            <w:r>
              <w:rPr>
                <w:szCs w:val="18"/>
              </w:rPr>
              <w:t>4 500 000</w:t>
            </w:r>
          </w:p>
        </w:tc>
        <w:tc>
          <w:tcPr>
            <w:tcW w:w="1277" w:type="dxa"/>
          </w:tcPr>
          <w:p w:rsidR="00DF479F" w:rsidRPr="00BB2102" w:rsidRDefault="00DF479F" w:rsidP="00DF479F">
            <w:pPr>
              <w:pStyle w:val="tabteksts"/>
              <w:jc w:val="right"/>
              <w:rPr>
                <w:szCs w:val="18"/>
              </w:rPr>
            </w:pPr>
            <w:r>
              <w:rPr>
                <w:szCs w:val="18"/>
              </w:rPr>
              <w:t>-</w:t>
            </w:r>
          </w:p>
        </w:tc>
        <w:tc>
          <w:tcPr>
            <w:tcW w:w="1277" w:type="dxa"/>
          </w:tcPr>
          <w:p w:rsidR="00DF479F" w:rsidRPr="00BB2102" w:rsidRDefault="00DF479F" w:rsidP="00DF479F">
            <w:pPr>
              <w:pStyle w:val="tabteksts"/>
              <w:jc w:val="right"/>
              <w:rPr>
                <w:szCs w:val="18"/>
              </w:rPr>
            </w:pPr>
            <w:r>
              <w:rPr>
                <w:szCs w:val="18"/>
              </w:rPr>
              <w:t>-4 500 000</w:t>
            </w:r>
          </w:p>
        </w:tc>
      </w:tr>
      <w:tr w:rsidR="00DF479F" w:rsidRPr="00BB2102" w:rsidTr="00DF479F">
        <w:trPr>
          <w:trHeight w:val="142"/>
          <w:jc w:val="center"/>
        </w:trPr>
        <w:tc>
          <w:tcPr>
            <w:tcW w:w="5241" w:type="dxa"/>
          </w:tcPr>
          <w:p w:rsidR="00DF479F" w:rsidRPr="00870CD9" w:rsidRDefault="00DF479F" w:rsidP="00DF479F">
            <w:pPr>
              <w:pStyle w:val="tabteksts"/>
              <w:rPr>
                <w:i/>
                <w:szCs w:val="18"/>
                <w:lang w:eastAsia="lv-LV"/>
              </w:rPr>
            </w:pPr>
            <w:r w:rsidRPr="00870CD9">
              <w:rPr>
                <w:i/>
                <w:szCs w:val="18"/>
                <w:lang w:eastAsia="lv-LV"/>
              </w:rPr>
              <w:t>Palielināti izdevumi</w:t>
            </w:r>
            <w:r>
              <w:rPr>
                <w:i/>
                <w:szCs w:val="18"/>
                <w:lang w:eastAsia="lv-LV"/>
              </w:rPr>
              <w:t xml:space="preserve">, t. sk. </w:t>
            </w:r>
            <w:r w:rsidRPr="007C1D10">
              <w:rPr>
                <w:i/>
                <w:szCs w:val="18"/>
                <w:lang w:eastAsia="lv-LV"/>
              </w:rPr>
              <w:t>2</w:t>
            </w:r>
            <w:r>
              <w:rPr>
                <w:i/>
                <w:szCs w:val="18"/>
                <w:lang w:eastAsia="lv-LV"/>
              </w:rPr>
              <w:t> </w:t>
            </w:r>
            <w:r w:rsidRPr="007C1D10">
              <w:rPr>
                <w:i/>
                <w:szCs w:val="18"/>
                <w:lang w:eastAsia="lv-LV"/>
              </w:rPr>
              <w:t>809</w:t>
            </w:r>
            <w:r>
              <w:rPr>
                <w:i/>
                <w:szCs w:val="18"/>
                <w:lang w:eastAsia="lv-LV"/>
              </w:rPr>
              <w:t> </w:t>
            </w:r>
            <w:r w:rsidRPr="007C1D10">
              <w:rPr>
                <w:i/>
                <w:szCs w:val="18"/>
                <w:lang w:eastAsia="lv-LV"/>
              </w:rPr>
              <w:t>590</w:t>
            </w:r>
            <w:r>
              <w:rPr>
                <w:i/>
                <w:szCs w:val="18"/>
                <w:lang w:eastAsia="lv-LV"/>
              </w:rPr>
              <w:t xml:space="preserve"> euro apmērā </w:t>
            </w:r>
            <w:r w:rsidRPr="00870CD9">
              <w:rPr>
                <w:i/>
                <w:szCs w:val="18"/>
                <w:lang w:eastAsia="lv-LV"/>
              </w:rPr>
              <w:t xml:space="preserve">no </w:t>
            </w:r>
            <w:r>
              <w:rPr>
                <w:i/>
                <w:szCs w:val="18"/>
                <w:lang w:eastAsia="lv-LV"/>
              </w:rPr>
              <w:t xml:space="preserve">maksas pakalpojumu un citu pašu ieņēmumu atlikuma uz </w:t>
            </w:r>
            <w:r w:rsidRPr="00870CD9">
              <w:rPr>
                <w:i/>
                <w:szCs w:val="18"/>
                <w:lang w:eastAsia="lv-LV"/>
              </w:rPr>
              <w:t>2019</w:t>
            </w:r>
            <w:r w:rsidR="00711913">
              <w:rPr>
                <w:i/>
                <w:szCs w:val="18"/>
                <w:lang w:eastAsia="lv-LV"/>
              </w:rPr>
              <w:t>.gada 1.janvā</w:t>
            </w:r>
            <w:r>
              <w:rPr>
                <w:i/>
                <w:szCs w:val="18"/>
                <w:lang w:eastAsia="lv-LV"/>
              </w:rPr>
              <w:t>ri</w:t>
            </w:r>
            <w:r w:rsidRPr="00870CD9">
              <w:rPr>
                <w:i/>
                <w:szCs w:val="18"/>
                <w:lang w:eastAsia="lv-LV"/>
              </w:rPr>
              <w:t>,</w:t>
            </w:r>
            <w:r w:rsidRPr="001A79B4">
              <w:rPr>
                <w:i/>
                <w:sz w:val="24"/>
                <w:szCs w:val="18"/>
                <w:lang w:eastAsia="lv-LV"/>
              </w:rPr>
              <w:t xml:space="preserve"> </w:t>
            </w:r>
            <w:r w:rsidRPr="001A79B4">
              <w:rPr>
                <w:i/>
                <w:szCs w:val="18"/>
                <w:lang w:eastAsia="lv-LV"/>
              </w:rPr>
              <w:t>s</w:t>
            </w:r>
            <w:r w:rsidR="00711913">
              <w:rPr>
                <w:i/>
                <w:szCs w:val="18"/>
                <w:lang w:eastAsia="lv-LV"/>
              </w:rPr>
              <w:t>askaņā ar MK 13.02.2019 rīkojumu</w:t>
            </w:r>
            <w:r w:rsidRPr="001A79B4">
              <w:rPr>
                <w:i/>
                <w:szCs w:val="18"/>
                <w:lang w:eastAsia="lv-LV"/>
              </w:rPr>
              <w:t xml:space="preserve"> Nr.56</w:t>
            </w:r>
            <w:r>
              <w:rPr>
                <w:i/>
                <w:szCs w:val="18"/>
                <w:lang w:eastAsia="lv-LV"/>
              </w:rPr>
              <w:t xml:space="preserve">, </w:t>
            </w:r>
            <w:r w:rsidRPr="00870CD9">
              <w:rPr>
                <w:i/>
                <w:szCs w:val="18"/>
                <w:lang w:eastAsia="lv-LV"/>
              </w:rPr>
              <w:t>lai ALTUM turpinātu mājokļu atbalsta programmas īstenošanu</w:t>
            </w:r>
          </w:p>
        </w:tc>
        <w:tc>
          <w:tcPr>
            <w:tcW w:w="1277" w:type="dxa"/>
          </w:tcPr>
          <w:p w:rsidR="00DF479F" w:rsidRPr="00870CD9" w:rsidRDefault="00DF479F" w:rsidP="00DF479F">
            <w:pPr>
              <w:pStyle w:val="tabteksts"/>
              <w:jc w:val="center"/>
              <w:rPr>
                <w:szCs w:val="18"/>
              </w:rPr>
            </w:pPr>
            <w:r w:rsidRPr="00870CD9">
              <w:rPr>
                <w:szCs w:val="18"/>
              </w:rPr>
              <w:t>-</w:t>
            </w:r>
          </w:p>
        </w:tc>
        <w:tc>
          <w:tcPr>
            <w:tcW w:w="1277" w:type="dxa"/>
          </w:tcPr>
          <w:p w:rsidR="00DF479F" w:rsidRPr="00870CD9" w:rsidRDefault="00DF479F" w:rsidP="00DF479F">
            <w:pPr>
              <w:pStyle w:val="tabteksts"/>
              <w:jc w:val="right"/>
              <w:rPr>
                <w:szCs w:val="18"/>
              </w:rPr>
            </w:pPr>
            <w:r w:rsidRPr="00870CD9">
              <w:rPr>
                <w:szCs w:val="18"/>
              </w:rPr>
              <w:t>2 847 155</w:t>
            </w:r>
          </w:p>
        </w:tc>
        <w:tc>
          <w:tcPr>
            <w:tcW w:w="1277" w:type="dxa"/>
          </w:tcPr>
          <w:p w:rsidR="00DF479F" w:rsidRPr="00870CD9" w:rsidRDefault="00DF479F" w:rsidP="00DF479F">
            <w:pPr>
              <w:pStyle w:val="tabteksts"/>
              <w:jc w:val="right"/>
              <w:rPr>
                <w:szCs w:val="18"/>
              </w:rPr>
            </w:pPr>
            <w:r w:rsidRPr="00870CD9">
              <w:rPr>
                <w:szCs w:val="18"/>
              </w:rPr>
              <w:t>2 847 155</w:t>
            </w:r>
          </w:p>
          <w:p w:rsidR="00DF479F" w:rsidRPr="00870CD9" w:rsidRDefault="00DF479F" w:rsidP="00DF479F">
            <w:pPr>
              <w:pStyle w:val="tabteksts"/>
              <w:jc w:val="right"/>
              <w:rPr>
                <w:szCs w:val="18"/>
              </w:rPr>
            </w:pPr>
          </w:p>
        </w:tc>
      </w:tr>
    </w:tbl>
    <w:p w:rsidR="00DF479F" w:rsidRDefault="00DF479F" w:rsidP="00DF479F">
      <w:pPr>
        <w:spacing w:after="120"/>
      </w:pPr>
    </w:p>
    <w:p w:rsidR="00DF479F" w:rsidRPr="00161438" w:rsidRDefault="00DF479F" w:rsidP="00DF479F">
      <w:pPr>
        <w:pStyle w:val="programmas"/>
        <w:spacing w:before="0" w:after="120"/>
      </w:pPr>
      <w:r>
        <w:t>34</w:t>
      </w:r>
      <w:r w:rsidRPr="00C60D77">
        <w:t>.</w:t>
      </w:r>
      <w:r>
        <w:t>00</w:t>
      </w:r>
      <w:r w:rsidRPr="00C60D77">
        <w:t xml:space="preserve">.00 </w:t>
      </w:r>
      <w:r>
        <w:t>Iemaksa starptautiskajās organizācijās</w:t>
      </w:r>
    </w:p>
    <w:p w:rsidR="00DF479F" w:rsidRDefault="00DF479F" w:rsidP="00DF479F">
      <w:pPr>
        <w:spacing w:after="120"/>
        <w:rPr>
          <w:u w:val="single"/>
        </w:rPr>
      </w:pPr>
      <w:r>
        <w:rPr>
          <w:u w:val="single"/>
        </w:rPr>
        <w:t>Programmas mērķis</w:t>
      </w:r>
      <w:r w:rsidRPr="00BB2102">
        <w:rPr>
          <w:u w:val="single"/>
        </w:rPr>
        <w:t>:</w:t>
      </w:r>
    </w:p>
    <w:p w:rsidR="00DF479F" w:rsidRPr="00A46128" w:rsidRDefault="00DF479F" w:rsidP="00DF479F">
      <w:pPr>
        <w:spacing w:after="120"/>
        <w:ind w:firstLine="720"/>
      </w:pPr>
      <w:r w:rsidRPr="00A46128">
        <w:t>nodrošināt iespēju nozaru speciālistiem pārstāvēt Latvijas valsts intereses starptautiskajās organizācijās.</w:t>
      </w:r>
      <w:r w:rsidRPr="00A46128">
        <w:tab/>
      </w:r>
    </w:p>
    <w:p w:rsidR="00DF479F" w:rsidRPr="00BB2102" w:rsidRDefault="00DF479F" w:rsidP="00DF479F">
      <w:pPr>
        <w:spacing w:after="120"/>
        <w:rPr>
          <w:u w:val="single"/>
        </w:rPr>
      </w:pPr>
      <w:r>
        <w:rPr>
          <w:u w:val="single"/>
        </w:rPr>
        <w:t>Galvenā aktivitāte</w:t>
      </w:r>
      <w:r w:rsidRPr="00BB2102">
        <w:rPr>
          <w:u w:val="single"/>
        </w:rPr>
        <w:t>:</w:t>
      </w:r>
    </w:p>
    <w:p w:rsidR="00DF479F" w:rsidRPr="00BB2102" w:rsidRDefault="00DF479F" w:rsidP="00DF479F">
      <w:pPr>
        <w:spacing w:after="120"/>
        <w:ind w:firstLine="709"/>
      </w:pPr>
      <w:r w:rsidRPr="00A46128">
        <w:t xml:space="preserve">veikt iemaksas starptautiskajās organizācijās, nodrošinot dalību un Latvijas valsts interešu pārstāvēšanu. </w:t>
      </w:r>
    </w:p>
    <w:p w:rsidR="00DF479F" w:rsidRPr="00BB2102" w:rsidRDefault="00DF479F" w:rsidP="00DF479F">
      <w:pPr>
        <w:spacing w:after="120"/>
      </w:pPr>
      <w:r w:rsidRPr="00BB2102">
        <w:rPr>
          <w:u w:val="single"/>
        </w:rPr>
        <w:t>Programmas izpildītājs</w:t>
      </w:r>
      <w:r w:rsidRPr="00BB2102">
        <w:t xml:space="preserve">: </w:t>
      </w:r>
      <w:r>
        <w:t>Ekonomikas ministrija.</w:t>
      </w:r>
    </w:p>
    <w:p w:rsidR="00DF479F" w:rsidRDefault="00DF479F" w:rsidP="00DF479F">
      <w:pPr>
        <w:pStyle w:val="Tabuluvirsraksti"/>
        <w:spacing w:after="120"/>
        <w:jc w:val="both"/>
        <w:rPr>
          <w:szCs w:val="24"/>
          <w:lang w:eastAsia="lv-LV"/>
        </w:rPr>
      </w:pPr>
    </w:p>
    <w:p w:rsidR="00DF479F" w:rsidRPr="00BB2102" w:rsidRDefault="00DF479F" w:rsidP="00DF479F">
      <w:pPr>
        <w:pStyle w:val="Tabuluvirsraksti"/>
        <w:spacing w:after="120"/>
        <w:rPr>
          <w:b/>
          <w:lang w:eastAsia="lv-LV"/>
        </w:rPr>
      </w:pPr>
      <w:r w:rsidRPr="00BB2102">
        <w:rPr>
          <w:b/>
          <w:lang w:eastAsia="lv-LV"/>
        </w:rPr>
        <w:lastRenderedPageBreak/>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DF479F" w:rsidRPr="00BB2102" w:rsidTr="00DF479F">
        <w:trPr>
          <w:tblHeader/>
          <w:jc w:val="center"/>
        </w:trPr>
        <w:tc>
          <w:tcPr>
            <w:tcW w:w="4248" w:type="dxa"/>
          </w:tcPr>
          <w:p w:rsidR="00DF479F" w:rsidRPr="00BB2102" w:rsidRDefault="00DF479F" w:rsidP="00DF479F">
            <w:pPr>
              <w:pStyle w:val="tabteksts"/>
              <w:jc w:val="center"/>
              <w:rPr>
                <w:szCs w:val="18"/>
              </w:rPr>
            </w:pPr>
          </w:p>
        </w:tc>
        <w:tc>
          <w:tcPr>
            <w:tcW w:w="964" w:type="dxa"/>
          </w:tcPr>
          <w:p w:rsidR="00DF479F" w:rsidRPr="00BB2102" w:rsidRDefault="00DF479F" w:rsidP="00DF479F">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DF479F" w:rsidRPr="00BB2102" w:rsidRDefault="00DF479F" w:rsidP="00DF479F">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DF479F" w:rsidRPr="00BB2102" w:rsidRDefault="00357569" w:rsidP="00DF479F">
            <w:pPr>
              <w:pStyle w:val="tabteksts"/>
              <w:jc w:val="center"/>
              <w:rPr>
                <w:szCs w:val="18"/>
                <w:lang w:eastAsia="lv-LV"/>
              </w:rPr>
            </w:pPr>
            <w:r>
              <w:rPr>
                <w:szCs w:val="18"/>
                <w:lang w:eastAsia="lv-LV"/>
              </w:rPr>
              <w:t>2019.gada plāns</w:t>
            </w:r>
          </w:p>
        </w:tc>
        <w:tc>
          <w:tcPr>
            <w:tcW w:w="965" w:type="dxa"/>
          </w:tcPr>
          <w:p w:rsidR="00DF479F" w:rsidRPr="00BB2102" w:rsidRDefault="00DF479F" w:rsidP="00DF479F">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DF479F" w:rsidRPr="00BB2102" w:rsidRDefault="00DF479F" w:rsidP="00DF479F">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DF479F" w:rsidRPr="00BB2102" w:rsidTr="00DF479F">
        <w:trPr>
          <w:jc w:val="center"/>
        </w:trPr>
        <w:tc>
          <w:tcPr>
            <w:tcW w:w="9072" w:type="dxa"/>
            <w:gridSpan w:val="6"/>
            <w:shd w:val="clear" w:color="auto" w:fill="D9D9D9" w:themeFill="background1" w:themeFillShade="D9"/>
            <w:vAlign w:val="center"/>
          </w:tcPr>
          <w:p w:rsidR="00DF479F" w:rsidRPr="00BB2102" w:rsidRDefault="00DF479F" w:rsidP="00DF479F">
            <w:pPr>
              <w:pStyle w:val="tabteksts"/>
              <w:jc w:val="center"/>
              <w:rPr>
                <w:szCs w:val="18"/>
              </w:rPr>
            </w:pPr>
            <w:r w:rsidRPr="00A46128">
              <w:rPr>
                <w:szCs w:val="18"/>
                <w:lang w:eastAsia="lv-LV"/>
              </w:rPr>
              <w:t>Nodrošināta Latvijas dalība un interešu aizstāvība starptautiskajās organizācijās</w:t>
            </w:r>
          </w:p>
        </w:tc>
      </w:tr>
      <w:tr w:rsidR="00DF479F" w:rsidRPr="00BB2102" w:rsidTr="00DF479F">
        <w:trPr>
          <w:jc w:val="center"/>
        </w:trPr>
        <w:tc>
          <w:tcPr>
            <w:tcW w:w="4248" w:type="dxa"/>
          </w:tcPr>
          <w:p w:rsidR="00DF479F" w:rsidRPr="00BB2102" w:rsidRDefault="00DF479F" w:rsidP="00DF479F">
            <w:pPr>
              <w:pStyle w:val="tabteksts"/>
            </w:pPr>
            <w:r w:rsidRPr="00A46128">
              <w:t>Starptautiskās organizācijas (skaits)</w:t>
            </w:r>
          </w:p>
        </w:tc>
        <w:tc>
          <w:tcPr>
            <w:tcW w:w="964" w:type="dxa"/>
          </w:tcPr>
          <w:p w:rsidR="00DF479F" w:rsidRPr="00BB2102" w:rsidRDefault="00DF479F" w:rsidP="00DF479F">
            <w:pPr>
              <w:pStyle w:val="tabteksts"/>
              <w:jc w:val="center"/>
            </w:pPr>
            <w:r>
              <w:t>16</w:t>
            </w:r>
          </w:p>
        </w:tc>
        <w:tc>
          <w:tcPr>
            <w:tcW w:w="965" w:type="dxa"/>
          </w:tcPr>
          <w:p w:rsidR="00DF479F" w:rsidRPr="00BB2102" w:rsidRDefault="00DF479F" w:rsidP="00DF479F">
            <w:pPr>
              <w:pStyle w:val="tabteksts"/>
              <w:jc w:val="center"/>
            </w:pPr>
            <w:r>
              <w:t>16</w:t>
            </w:r>
          </w:p>
        </w:tc>
        <w:tc>
          <w:tcPr>
            <w:tcW w:w="965" w:type="dxa"/>
          </w:tcPr>
          <w:p w:rsidR="00DF479F" w:rsidRPr="00BB2102" w:rsidRDefault="00DF479F" w:rsidP="00DF479F">
            <w:pPr>
              <w:pStyle w:val="tabteksts"/>
              <w:jc w:val="center"/>
            </w:pPr>
            <w:r>
              <w:t>16</w:t>
            </w:r>
          </w:p>
        </w:tc>
        <w:tc>
          <w:tcPr>
            <w:tcW w:w="965" w:type="dxa"/>
          </w:tcPr>
          <w:p w:rsidR="00DF479F" w:rsidRPr="00BB2102" w:rsidRDefault="00DF479F" w:rsidP="00DF479F">
            <w:pPr>
              <w:pStyle w:val="tabteksts"/>
              <w:jc w:val="center"/>
            </w:pPr>
            <w:r>
              <w:t>16</w:t>
            </w:r>
          </w:p>
        </w:tc>
        <w:tc>
          <w:tcPr>
            <w:tcW w:w="965" w:type="dxa"/>
          </w:tcPr>
          <w:p w:rsidR="00DF479F" w:rsidRPr="00BB2102" w:rsidRDefault="00DF479F" w:rsidP="00DF479F">
            <w:pPr>
              <w:pStyle w:val="tabteksts"/>
              <w:jc w:val="center"/>
            </w:pPr>
            <w:r>
              <w:t>16</w:t>
            </w:r>
          </w:p>
        </w:tc>
      </w:tr>
    </w:tbl>
    <w:p w:rsidR="00DF479F" w:rsidRDefault="00DF479F" w:rsidP="00DF479F">
      <w:pPr>
        <w:pStyle w:val="Tabuluvirsraksti"/>
        <w:spacing w:after="120"/>
        <w:jc w:val="both"/>
        <w:rPr>
          <w:b/>
          <w:lang w:eastAsia="lv-LV"/>
        </w:rPr>
      </w:pPr>
    </w:p>
    <w:p w:rsidR="00DF479F" w:rsidRPr="00BB2102" w:rsidRDefault="00DF479F" w:rsidP="00DF479F">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479F" w:rsidRPr="00BB2102" w:rsidTr="00DF479F">
        <w:trPr>
          <w:trHeight w:val="283"/>
          <w:tblHeader/>
          <w:jc w:val="center"/>
        </w:trPr>
        <w:tc>
          <w:tcPr>
            <w:tcW w:w="3378" w:type="dxa"/>
            <w:vAlign w:val="center"/>
          </w:tcPr>
          <w:p w:rsidR="00DF479F" w:rsidRPr="00BB2102" w:rsidRDefault="00DF479F" w:rsidP="00DF479F">
            <w:pPr>
              <w:pStyle w:val="tabteksts"/>
              <w:jc w:val="center"/>
              <w:rPr>
                <w:szCs w:val="24"/>
              </w:rPr>
            </w:pPr>
          </w:p>
        </w:tc>
        <w:tc>
          <w:tcPr>
            <w:tcW w:w="1131" w:type="dxa"/>
          </w:tcPr>
          <w:p w:rsidR="00DF479F" w:rsidRPr="00BB2102" w:rsidRDefault="00DF479F" w:rsidP="00DF479F">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479F" w:rsidRPr="00BB2102" w:rsidRDefault="00DF479F" w:rsidP="00DF479F">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479F" w:rsidRPr="00BB2102" w:rsidRDefault="00357569" w:rsidP="00DF479F">
            <w:pPr>
              <w:pStyle w:val="tabteksts"/>
              <w:jc w:val="center"/>
              <w:rPr>
                <w:szCs w:val="24"/>
                <w:lang w:eastAsia="lv-LV"/>
              </w:rPr>
            </w:pPr>
            <w:r>
              <w:rPr>
                <w:szCs w:val="18"/>
                <w:lang w:eastAsia="lv-LV"/>
              </w:rPr>
              <w:t>2019.gada plāns</w:t>
            </w:r>
          </w:p>
        </w:tc>
        <w:tc>
          <w:tcPr>
            <w:tcW w:w="1132" w:type="dxa"/>
          </w:tcPr>
          <w:p w:rsidR="00DF479F" w:rsidRPr="00BB2102" w:rsidRDefault="00DF479F" w:rsidP="00DF479F">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479F" w:rsidRPr="00BB2102" w:rsidRDefault="00DF479F" w:rsidP="00DF479F">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479F" w:rsidRPr="00BB2102" w:rsidTr="00DF479F">
        <w:trPr>
          <w:trHeight w:val="142"/>
          <w:jc w:val="center"/>
        </w:trPr>
        <w:tc>
          <w:tcPr>
            <w:tcW w:w="3378" w:type="dxa"/>
            <w:shd w:val="clear" w:color="auto" w:fill="D9D9D9" w:themeFill="background1" w:themeFillShade="D9"/>
            <w:vAlign w:val="center"/>
          </w:tcPr>
          <w:p w:rsidR="00DF479F" w:rsidRPr="00BB2102" w:rsidRDefault="00DF479F" w:rsidP="00DF479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479F" w:rsidRPr="00BB2102" w:rsidRDefault="00DF479F" w:rsidP="00DF479F">
            <w:pPr>
              <w:pStyle w:val="tabteksts"/>
              <w:jc w:val="right"/>
            </w:pPr>
            <w:r>
              <w:t>199 647</w:t>
            </w:r>
          </w:p>
        </w:tc>
        <w:tc>
          <w:tcPr>
            <w:tcW w:w="1132" w:type="dxa"/>
            <w:shd w:val="clear" w:color="auto" w:fill="D9D9D9" w:themeFill="background1" w:themeFillShade="D9"/>
          </w:tcPr>
          <w:p w:rsidR="00DF479F" w:rsidRPr="00BB2102" w:rsidRDefault="00DF479F" w:rsidP="00DF479F">
            <w:pPr>
              <w:pStyle w:val="tabteksts"/>
              <w:jc w:val="right"/>
            </w:pPr>
            <w:r>
              <w:t>230 083</w:t>
            </w:r>
          </w:p>
        </w:tc>
        <w:tc>
          <w:tcPr>
            <w:tcW w:w="1132" w:type="dxa"/>
            <w:shd w:val="clear" w:color="auto" w:fill="D9D9D9" w:themeFill="background1" w:themeFillShade="D9"/>
          </w:tcPr>
          <w:p w:rsidR="00DF479F" w:rsidRPr="00BB2102" w:rsidRDefault="00DF479F" w:rsidP="00DF479F">
            <w:pPr>
              <w:pStyle w:val="tabteksts"/>
              <w:jc w:val="right"/>
            </w:pPr>
            <w:r>
              <w:t>230 083</w:t>
            </w:r>
          </w:p>
        </w:tc>
        <w:tc>
          <w:tcPr>
            <w:tcW w:w="1132" w:type="dxa"/>
            <w:shd w:val="clear" w:color="auto" w:fill="D9D9D9" w:themeFill="background1" w:themeFillShade="D9"/>
          </w:tcPr>
          <w:p w:rsidR="00DF479F" w:rsidRPr="00BB2102" w:rsidRDefault="00DF479F" w:rsidP="00DF479F">
            <w:pPr>
              <w:pStyle w:val="tabteksts"/>
              <w:jc w:val="right"/>
            </w:pPr>
            <w:r>
              <w:t>230 083</w:t>
            </w:r>
          </w:p>
        </w:tc>
        <w:tc>
          <w:tcPr>
            <w:tcW w:w="1132" w:type="dxa"/>
            <w:shd w:val="clear" w:color="auto" w:fill="D9D9D9" w:themeFill="background1" w:themeFillShade="D9"/>
          </w:tcPr>
          <w:p w:rsidR="00DF479F" w:rsidRPr="00BB2102" w:rsidRDefault="00DF479F" w:rsidP="00DF479F">
            <w:pPr>
              <w:pStyle w:val="tabteksts"/>
              <w:jc w:val="right"/>
            </w:pPr>
            <w:r>
              <w:t>230 083</w:t>
            </w:r>
          </w:p>
        </w:tc>
      </w:tr>
      <w:tr w:rsidR="00DF479F" w:rsidRPr="00BB2102" w:rsidTr="00DF479F">
        <w:trPr>
          <w:trHeight w:val="283"/>
          <w:jc w:val="center"/>
        </w:trPr>
        <w:tc>
          <w:tcPr>
            <w:tcW w:w="3378" w:type="dxa"/>
            <w:vAlign w:val="center"/>
          </w:tcPr>
          <w:p w:rsidR="00DF479F" w:rsidRPr="00BB2102" w:rsidRDefault="00DF479F" w:rsidP="00DF479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30 436</w:t>
            </w:r>
          </w:p>
        </w:tc>
        <w:tc>
          <w:tcPr>
            <w:tcW w:w="1132" w:type="dxa"/>
          </w:tcPr>
          <w:p w:rsidR="00DF479F" w:rsidRPr="00BB2102" w:rsidRDefault="00DF479F" w:rsidP="00DF479F">
            <w:pPr>
              <w:pStyle w:val="tabteksts"/>
              <w:jc w:val="center"/>
            </w:pPr>
            <w:r>
              <w:t>-</w:t>
            </w:r>
          </w:p>
        </w:tc>
        <w:tc>
          <w:tcPr>
            <w:tcW w:w="1132" w:type="dxa"/>
          </w:tcPr>
          <w:p w:rsidR="00DF479F" w:rsidRPr="00BB2102" w:rsidRDefault="00DF479F" w:rsidP="00DF479F">
            <w:pPr>
              <w:pStyle w:val="tabteksts"/>
              <w:jc w:val="center"/>
            </w:pPr>
            <w:r>
              <w:t>-</w:t>
            </w:r>
          </w:p>
        </w:tc>
        <w:tc>
          <w:tcPr>
            <w:tcW w:w="1132" w:type="dxa"/>
          </w:tcPr>
          <w:p w:rsidR="00DF479F" w:rsidRPr="00BB2102" w:rsidRDefault="00DF479F" w:rsidP="00DF479F">
            <w:pPr>
              <w:pStyle w:val="tabteksts"/>
              <w:jc w:val="center"/>
            </w:pPr>
            <w:r>
              <w:t>-</w:t>
            </w:r>
          </w:p>
        </w:tc>
      </w:tr>
      <w:tr w:rsidR="00DF479F" w:rsidRPr="00BB2102" w:rsidTr="00DF479F">
        <w:trPr>
          <w:trHeight w:val="283"/>
          <w:jc w:val="center"/>
        </w:trPr>
        <w:tc>
          <w:tcPr>
            <w:tcW w:w="3378" w:type="dxa"/>
            <w:vAlign w:val="center"/>
          </w:tcPr>
          <w:p w:rsidR="00DF479F" w:rsidRPr="00BB2102" w:rsidRDefault="00DF479F" w:rsidP="00DF479F">
            <w:pPr>
              <w:pStyle w:val="tabteksts"/>
            </w:pPr>
            <w:r w:rsidRPr="00BB2102">
              <w:rPr>
                <w:lang w:eastAsia="lv-LV"/>
              </w:rPr>
              <w:t>Kopējie izdevumi</w:t>
            </w:r>
            <w:r w:rsidRPr="00BB2102">
              <w:t>, %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15,2</w:t>
            </w:r>
          </w:p>
        </w:tc>
        <w:tc>
          <w:tcPr>
            <w:tcW w:w="1132" w:type="dxa"/>
          </w:tcPr>
          <w:p w:rsidR="00DF479F" w:rsidRPr="00BB2102" w:rsidRDefault="00DF479F" w:rsidP="00DF479F">
            <w:pPr>
              <w:pStyle w:val="tabteksts"/>
              <w:jc w:val="center"/>
            </w:pPr>
            <w:r>
              <w:t>-</w:t>
            </w:r>
          </w:p>
        </w:tc>
        <w:tc>
          <w:tcPr>
            <w:tcW w:w="1132" w:type="dxa"/>
          </w:tcPr>
          <w:p w:rsidR="00DF479F" w:rsidRPr="00BB2102" w:rsidRDefault="00DF479F" w:rsidP="00DF479F">
            <w:pPr>
              <w:pStyle w:val="tabteksts"/>
              <w:jc w:val="center"/>
            </w:pPr>
            <w:r>
              <w:t>-</w:t>
            </w:r>
          </w:p>
        </w:tc>
        <w:tc>
          <w:tcPr>
            <w:tcW w:w="1132" w:type="dxa"/>
          </w:tcPr>
          <w:p w:rsidR="00DF479F" w:rsidRPr="00BB2102" w:rsidRDefault="00DF479F" w:rsidP="00DF479F">
            <w:pPr>
              <w:pStyle w:val="tabteksts"/>
              <w:jc w:val="center"/>
            </w:pPr>
            <w:r>
              <w:t>-</w:t>
            </w:r>
          </w:p>
        </w:tc>
      </w:tr>
    </w:tbl>
    <w:p w:rsidR="00DF479F" w:rsidRPr="00BB2102" w:rsidRDefault="00DF479F" w:rsidP="00DF479F">
      <w:pPr>
        <w:pStyle w:val="Tabuluvirsraksti"/>
        <w:spacing w:after="120"/>
        <w:jc w:val="both"/>
        <w:rPr>
          <w:lang w:eastAsia="lv-LV"/>
        </w:rPr>
      </w:pPr>
    </w:p>
    <w:p w:rsidR="00DF479F" w:rsidRPr="00BB2102" w:rsidRDefault="00DF479F" w:rsidP="00DF479F">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DF479F" w:rsidRPr="00BB2102" w:rsidRDefault="008246A5" w:rsidP="00DF479F">
      <w:pPr>
        <w:ind w:left="7921" w:firstLine="720"/>
        <w:jc w:val="center"/>
        <w:rPr>
          <w:i/>
          <w:sz w:val="18"/>
          <w:szCs w:val="18"/>
        </w:rPr>
      </w:pPr>
      <w:r>
        <w:rPr>
          <w:i/>
          <w:sz w:val="18"/>
          <w:szCs w:val="18"/>
        </w:rPr>
        <w:t>E</w:t>
      </w:r>
      <w:r w:rsidR="00DF479F"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F479F" w:rsidRPr="00BB2102" w:rsidTr="00DF479F">
        <w:trPr>
          <w:trHeight w:val="142"/>
          <w:tblHeader/>
          <w:jc w:val="center"/>
        </w:trPr>
        <w:tc>
          <w:tcPr>
            <w:tcW w:w="5241" w:type="dxa"/>
            <w:vAlign w:val="center"/>
          </w:tcPr>
          <w:p w:rsidR="00DF479F" w:rsidRPr="00BB2102" w:rsidRDefault="00DF479F" w:rsidP="00DF479F">
            <w:pPr>
              <w:pStyle w:val="tabteksts"/>
              <w:jc w:val="center"/>
              <w:rPr>
                <w:szCs w:val="18"/>
              </w:rPr>
            </w:pPr>
            <w:r w:rsidRPr="00BB2102">
              <w:rPr>
                <w:color w:val="000000" w:themeColor="text1"/>
                <w:szCs w:val="18"/>
                <w:lang w:eastAsia="lv-LV"/>
              </w:rPr>
              <w:t>Pasākums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Izmaiņas</w:t>
            </w:r>
          </w:p>
        </w:tc>
      </w:tr>
      <w:tr w:rsidR="00DF479F" w:rsidRPr="00BB2102" w:rsidTr="00DF479F">
        <w:trPr>
          <w:trHeight w:val="142"/>
          <w:jc w:val="center"/>
        </w:trPr>
        <w:tc>
          <w:tcPr>
            <w:tcW w:w="5241" w:type="dxa"/>
            <w:shd w:val="clear" w:color="auto" w:fill="D9D9D9" w:themeFill="background1" w:themeFillShade="D9"/>
          </w:tcPr>
          <w:p w:rsidR="00DF479F" w:rsidRPr="00BB2102" w:rsidRDefault="00DF479F" w:rsidP="00DF479F">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DF479F" w:rsidRPr="00BB2102" w:rsidRDefault="00DF479F" w:rsidP="00DF479F">
            <w:pPr>
              <w:pStyle w:val="tabteksts"/>
              <w:jc w:val="right"/>
              <w:rPr>
                <w:szCs w:val="18"/>
              </w:rPr>
            </w:pPr>
            <w:r>
              <w:t>230 083</w:t>
            </w:r>
          </w:p>
        </w:tc>
        <w:tc>
          <w:tcPr>
            <w:tcW w:w="1277" w:type="dxa"/>
            <w:shd w:val="clear" w:color="auto" w:fill="D9D9D9" w:themeFill="background1" w:themeFillShade="D9"/>
          </w:tcPr>
          <w:p w:rsidR="00DF479F" w:rsidRPr="00BB2102" w:rsidRDefault="00DF479F" w:rsidP="00DF479F">
            <w:pPr>
              <w:pStyle w:val="tabteksts"/>
              <w:jc w:val="right"/>
              <w:rPr>
                <w:szCs w:val="18"/>
              </w:rPr>
            </w:pPr>
            <w:r>
              <w:t>230 083</w:t>
            </w:r>
          </w:p>
        </w:tc>
        <w:tc>
          <w:tcPr>
            <w:tcW w:w="1277" w:type="dxa"/>
            <w:shd w:val="clear" w:color="auto" w:fill="D9D9D9" w:themeFill="background1" w:themeFillShade="D9"/>
          </w:tcPr>
          <w:p w:rsidR="00DF479F" w:rsidRPr="00BB2102" w:rsidRDefault="00DF479F" w:rsidP="00DF479F">
            <w:pPr>
              <w:pStyle w:val="tabteksts"/>
              <w:jc w:val="center"/>
              <w:rPr>
                <w:szCs w:val="18"/>
              </w:rPr>
            </w:pPr>
            <w:r>
              <w:rPr>
                <w:szCs w:val="18"/>
              </w:rPr>
              <w:t>-</w:t>
            </w:r>
          </w:p>
        </w:tc>
      </w:tr>
      <w:tr w:rsidR="00DF479F" w:rsidRPr="00BB2102" w:rsidTr="00DF479F">
        <w:trPr>
          <w:jc w:val="center"/>
        </w:trPr>
        <w:tc>
          <w:tcPr>
            <w:tcW w:w="9072" w:type="dxa"/>
            <w:gridSpan w:val="4"/>
          </w:tcPr>
          <w:p w:rsidR="00DF479F" w:rsidRPr="00BB2102" w:rsidRDefault="00DF479F" w:rsidP="00DF479F">
            <w:pPr>
              <w:pStyle w:val="tabteksts"/>
              <w:ind w:firstLine="313"/>
              <w:rPr>
                <w:szCs w:val="18"/>
              </w:rPr>
            </w:pPr>
            <w:r w:rsidRPr="00BB2102">
              <w:rPr>
                <w:i/>
                <w:szCs w:val="18"/>
                <w:lang w:eastAsia="lv-LV"/>
              </w:rPr>
              <w:t>t. sk.:</w:t>
            </w:r>
          </w:p>
        </w:tc>
      </w:tr>
      <w:tr w:rsidR="00DF479F" w:rsidRPr="00765080" w:rsidTr="00DF479F">
        <w:trPr>
          <w:trHeight w:val="142"/>
          <w:jc w:val="center"/>
        </w:trPr>
        <w:tc>
          <w:tcPr>
            <w:tcW w:w="5241" w:type="dxa"/>
            <w:shd w:val="clear" w:color="auto" w:fill="F2F2F2" w:themeFill="background1" w:themeFillShade="F2"/>
          </w:tcPr>
          <w:p w:rsidR="00DF479F" w:rsidRPr="00765080" w:rsidRDefault="00DF479F" w:rsidP="00DF479F">
            <w:pPr>
              <w:pStyle w:val="tabteksts"/>
              <w:rPr>
                <w:szCs w:val="18"/>
                <w:u w:val="single"/>
                <w:lang w:eastAsia="lv-LV"/>
              </w:rPr>
            </w:pPr>
            <w:r w:rsidRPr="00765080">
              <w:rPr>
                <w:szCs w:val="18"/>
                <w:u w:val="single"/>
                <w:lang w:eastAsia="lv-LV"/>
              </w:rPr>
              <w:t>Ilgtermiņa saistības</w:t>
            </w:r>
          </w:p>
        </w:tc>
        <w:tc>
          <w:tcPr>
            <w:tcW w:w="1277" w:type="dxa"/>
            <w:shd w:val="clear" w:color="auto" w:fill="F2F2F2" w:themeFill="background1" w:themeFillShade="F2"/>
          </w:tcPr>
          <w:p w:rsidR="00DF479F" w:rsidRPr="00765080" w:rsidRDefault="00DF479F" w:rsidP="00DF479F">
            <w:pPr>
              <w:pStyle w:val="tabteksts"/>
              <w:jc w:val="right"/>
              <w:rPr>
                <w:szCs w:val="18"/>
                <w:u w:val="single"/>
              </w:rPr>
            </w:pPr>
          </w:p>
        </w:tc>
        <w:tc>
          <w:tcPr>
            <w:tcW w:w="1277" w:type="dxa"/>
            <w:shd w:val="clear" w:color="auto" w:fill="F2F2F2" w:themeFill="background1" w:themeFillShade="F2"/>
          </w:tcPr>
          <w:p w:rsidR="00DF479F" w:rsidRPr="00765080" w:rsidRDefault="00DF479F" w:rsidP="00DF479F">
            <w:pPr>
              <w:pStyle w:val="tabteksts"/>
              <w:jc w:val="right"/>
              <w:rPr>
                <w:szCs w:val="18"/>
                <w:u w:val="single"/>
              </w:rPr>
            </w:pPr>
          </w:p>
        </w:tc>
        <w:tc>
          <w:tcPr>
            <w:tcW w:w="1277" w:type="dxa"/>
            <w:shd w:val="clear" w:color="auto" w:fill="F2F2F2" w:themeFill="background1" w:themeFillShade="F2"/>
          </w:tcPr>
          <w:p w:rsidR="00DF479F" w:rsidRPr="00765080" w:rsidRDefault="00DF479F" w:rsidP="00DF479F">
            <w:pPr>
              <w:pStyle w:val="tabteksts"/>
              <w:jc w:val="right"/>
              <w:rPr>
                <w:szCs w:val="18"/>
                <w:u w:val="single"/>
              </w:rPr>
            </w:pPr>
          </w:p>
        </w:tc>
      </w:tr>
      <w:tr w:rsidR="00DF479F" w:rsidRPr="00765080" w:rsidTr="00DF479F">
        <w:trPr>
          <w:trHeight w:val="142"/>
          <w:jc w:val="center"/>
        </w:trPr>
        <w:tc>
          <w:tcPr>
            <w:tcW w:w="5241" w:type="dxa"/>
          </w:tcPr>
          <w:p w:rsidR="00DF479F" w:rsidRPr="00765080" w:rsidRDefault="00DF479F" w:rsidP="00DF479F">
            <w:pPr>
              <w:pStyle w:val="tabteksts"/>
              <w:rPr>
                <w:i/>
                <w:szCs w:val="18"/>
                <w:lang w:eastAsia="lv-LV"/>
              </w:rPr>
            </w:pPr>
            <w:r w:rsidRPr="00A46128">
              <w:rPr>
                <w:i/>
                <w:szCs w:val="18"/>
                <w:lang w:eastAsia="lv-LV"/>
              </w:rPr>
              <w:t>Iemaksu veikšana Starptautiskajās un Eiropas organizācijās (starptautiskajai sadarbībai), t.sk.:</w:t>
            </w:r>
          </w:p>
        </w:tc>
        <w:tc>
          <w:tcPr>
            <w:tcW w:w="1277" w:type="dxa"/>
          </w:tcPr>
          <w:p w:rsidR="00DF479F" w:rsidRPr="00765080" w:rsidRDefault="00DF479F" w:rsidP="00DF479F">
            <w:pPr>
              <w:pStyle w:val="tabteksts"/>
              <w:jc w:val="right"/>
              <w:rPr>
                <w:szCs w:val="18"/>
              </w:rPr>
            </w:pPr>
            <w:r w:rsidRPr="00A46128">
              <w:rPr>
                <w:szCs w:val="18"/>
              </w:rPr>
              <w:t>230 083</w:t>
            </w:r>
          </w:p>
        </w:tc>
        <w:tc>
          <w:tcPr>
            <w:tcW w:w="1277" w:type="dxa"/>
          </w:tcPr>
          <w:p w:rsidR="00DF479F" w:rsidRPr="00765080" w:rsidRDefault="00DF479F" w:rsidP="00DF479F">
            <w:pPr>
              <w:pStyle w:val="tabteksts"/>
              <w:jc w:val="right"/>
              <w:rPr>
                <w:szCs w:val="18"/>
              </w:rPr>
            </w:pPr>
            <w:r w:rsidRPr="00A46128">
              <w:rPr>
                <w:szCs w:val="18"/>
              </w:rPr>
              <w:t>230 083</w:t>
            </w:r>
          </w:p>
        </w:tc>
        <w:tc>
          <w:tcPr>
            <w:tcW w:w="1277" w:type="dxa"/>
          </w:tcPr>
          <w:p w:rsidR="00DF479F" w:rsidRPr="00765080" w:rsidRDefault="00DF479F" w:rsidP="00DF479F">
            <w:pPr>
              <w:pStyle w:val="tabteksts"/>
              <w:jc w:val="center"/>
              <w:rPr>
                <w:szCs w:val="18"/>
              </w:rPr>
            </w:pPr>
            <w:r>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Starptautiskā metroloģijas organizācija (OIML)</w:t>
            </w:r>
          </w:p>
        </w:tc>
        <w:tc>
          <w:tcPr>
            <w:tcW w:w="1277" w:type="dxa"/>
          </w:tcPr>
          <w:p w:rsidR="00DF479F" w:rsidRPr="00765080" w:rsidRDefault="00DF479F" w:rsidP="00DF479F">
            <w:pPr>
              <w:pStyle w:val="tabteksts"/>
              <w:jc w:val="right"/>
              <w:rPr>
                <w:szCs w:val="18"/>
              </w:rPr>
            </w:pPr>
            <w:r w:rsidRPr="00A46128">
              <w:rPr>
                <w:szCs w:val="18"/>
              </w:rPr>
              <w:t>1 628</w:t>
            </w:r>
          </w:p>
        </w:tc>
        <w:tc>
          <w:tcPr>
            <w:tcW w:w="1277" w:type="dxa"/>
          </w:tcPr>
          <w:p w:rsidR="00DF479F" w:rsidRPr="00765080" w:rsidRDefault="00DF479F" w:rsidP="00DF479F">
            <w:pPr>
              <w:pStyle w:val="tabteksts"/>
              <w:jc w:val="right"/>
              <w:rPr>
                <w:szCs w:val="18"/>
              </w:rPr>
            </w:pPr>
            <w:r w:rsidRPr="00A46128">
              <w:rPr>
                <w:szCs w:val="18"/>
              </w:rPr>
              <w:t>1 628</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Eiropas metroloģijas organizācija (WELMEC)</w:t>
            </w:r>
          </w:p>
        </w:tc>
        <w:tc>
          <w:tcPr>
            <w:tcW w:w="1277" w:type="dxa"/>
          </w:tcPr>
          <w:p w:rsidR="00DF479F" w:rsidRPr="00765080" w:rsidRDefault="00DF479F" w:rsidP="00DF479F">
            <w:pPr>
              <w:pStyle w:val="tabteksts"/>
              <w:jc w:val="right"/>
              <w:rPr>
                <w:szCs w:val="18"/>
              </w:rPr>
            </w:pPr>
            <w:r w:rsidRPr="00A46128">
              <w:rPr>
                <w:szCs w:val="18"/>
              </w:rPr>
              <w:t>1 650</w:t>
            </w:r>
          </w:p>
        </w:tc>
        <w:tc>
          <w:tcPr>
            <w:tcW w:w="1277" w:type="dxa"/>
          </w:tcPr>
          <w:p w:rsidR="00DF479F" w:rsidRPr="00765080" w:rsidRDefault="00DF479F" w:rsidP="00DF479F">
            <w:pPr>
              <w:pStyle w:val="tabteksts"/>
              <w:jc w:val="right"/>
              <w:rPr>
                <w:szCs w:val="18"/>
              </w:rPr>
            </w:pPr>
            <w:r w:rsidRPr="00A46128">
              <w:rPr>
                <w:szCs w:val="18"/>
              </w:rPr>
              <w:t>1 650</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BIPM Metra konvencija</w:t>
            </w:r>
          </w:p>
        </w:tc>
        <w:tc>
          <w:tcPr>
            <w:tcW w:w="1277" w:type="dxa"/>
          </w:tcPr>
          <w:p w:rsidR="00DF479F" w:rsidRPr="00765080" w:rsidRDefault="00DF479F" w:rsidP="00DF479F">
            <w:pPr>
              <w:pStyle w:val="tabteksts"/>
              <w:jc w:val="right"/>
              <w:rPr>
                <w:szCs w:val="18"/>
              </w:rPr>
            </w:pPr>
            <w:r w:rsidRPr="00A46128">
              <w:rPr>
                <w:szCs w:val="18"/>
              </w:rPr>
              <w:t>49 500</w:t>
            </w:r>
          </w:p>
        </w:tc>
        <w:tc>
          <w:tcPr>
            <w:tcW w:w="1277" w:type="dxa"/>
          </w:tcPr>
          <w:p w:rsidR="00DF479F" w:rsidRPr="00765080" w:rsidRDefault="00DF479F" w:rsidP="00DF479F">
            <w:pPr>
              <w:pStyle w:val="tabteksts"/>
              <w:jc w:val="right"/>
              <w:rPr>
                <w:szCs w:val="18"/>
              </w:rPr>
            </w:pPr>
            <w:r w:rsidRPr="00A46128">
              <w:rPr>
                <w:szCs w:val="18"/>
              </w:rPr>
              <w:t>49 500</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Starptautiskā standartizācijas organizācija (ISO)</w:t>
            </w:r>
          </w:p>
        </w:tc>
        <w:tc>
          <w:tcPr>
            <w:tcW w:w="1277" w:type="dxa"/>
          </w:tcPr>
          <w:p w:rsidR="00DF479F" w:rsidRPr="00765080" w:rsidRDefault="00DF479F" w:rsidP="00DF479F">
            <w:pPr>
              <w:pStyle w:val="tabteksts"/>
              <w:jc w:val="right"/>
              <w:rPr>
                <w:szCs w:val="18"/>
              </w:rPr>
            </w:pPr>
            <w:r w:rsidRPr="00A46128">
              <w:rPr>
                <w:szCs w:val="18"/>
              </w:rPr>
              <w:t>26 384</w:t>
            </w:r>
          </w:p>
        </w:tc>
        <w:tc>
          <w:tcPr>
            <w:tcW w:w="1277" w:type="dxa"/>
          </w:tcPr>
          <w:p w:rsidR="00DF479F" w:rsidRPr="00765080" w:rsidRDefault="00DF479F" w:rsidP="00DF479F">
            <w:pPr>
              <w:pStyle w:val="tabteksts"/>
              <w:jc w:val="right"/>
              <w:rPr>
                <w:szCs w:val="18"/>
              </w:rPr>
            </w:pPr>
            <w:r w:rsidRPr="00A46128">
              <w:rPr>
                <w:szCs w:val="18"/>
              </w:rPr>
              <w:t>26 384</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Starptautiskā elektrotehniskā komiteja (IEC)</w:t>
            </w:r>
          </w:p>
        </w:tc>
        <w:tc>
          <w:tcPr>
            <w:tcW w:w="1277" w:type="dxa"/>
          </w:tcPr>
          <w:p w:rsidR="00DF479F" w:rsidRPr="00765080" w:rsidRDefault="00DF479F" w:rsidP="00DF479F">
            <w:pPr>
              <w:pStyle w:val="tabteksts"/>
              <w:jc w:val="right"/>
              <w:rPr>
                <w:szCs w:val="18"/>
              </w:rPr>
            </w:pPr>
            <w:r w:rsidRPr="00A46128">
              <w:rPr>
                <w:szCs w:val="18"/>
              </w:rPr>
              <w:t>23 198</w:t>
            </w:r>
          </w:p>
        </w:tc>
        <w:tc>
          <w:tcPr>
            <w:tcW w:w="1277" w:type="dxa"/>
          </w:tcPr>
          <w:p w:rsidR="00DF479F" w:rsidRPr="00765080" w:rsidRDefault="00DF479F" w:rsidP="00DF479F">
            <w:pPr>
              <w:pStyle w:val="tabteksts"/>
              <w:jc w:val="right"/>
              <w:rPr>
                <w:szCs w:val="18"/>
              </w:rPr>
            </w:pPr>
            <w:r w:rsidRPr="00A46128">
              <w:rPr>
                <w:szCs w:val="18"/>
              </w:rPr>
              <w:t>23 198</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Eiropas standartizācijas komiteja (CEN)</w:t>
            </w:r>
          </w:p>
        </w:tc>
        <w:tc>
          <w:tcPr>
            <w:tcW w:w="1277" w:type="dxa"/>
          </w:tcPr>
          <w:p w:rsidR="00DF479F" w:rsidRPr="00765080" w:rsidRDefault="00DF479F" w:rsidP="00DF479F">
            <w:pPr>
              <w:pStyle w:val="tabteksts"/>
              <w:jc w:val="right"/>
              <w:rPr>
                <w:szCs w:val="18"/>
              </w:rPr>
            </w:pPr>
            <w:r w:rsidRPr="00A46128">
              <w:rPr>
                <w:szCs w:val="18"/>
              </w:rPr>
              <w:t>32 907</w:t>
            </w:r>
          </w:p>
        </w:tc>
        <w:tc>
          <w:tcPr>
            <w:tcW w:w="1277" w:type="dxa"/>
          </w:tcPr>
          <w:p w:rsidR="00DF479F" w:rsidRPr="00765080" w:rsidRDefault="00DF479F" w:rsidP="00DF479F">
            <w:pPr>
              <w:pStyle w:val="tabteksts"/>
              <w:jc w:val="right"/>
              <w:rPr>
                <w:szCs w:val="18"/>
              </w:rPr>
            </w:pPr>
            <w:r w:rsidRPr="00A46128">
              <w:rPr>
                <w:szCs w:val="18"/>
              </w:rPr>
              <w:t>32 907</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Eiropas elektrotehniskā komisija (CENELEC)</w:t>
            </w:r>
          </w:p>
        </w:tc>
        <w:tc>
          <w:tcPr>
            <w:tcW w:w="1277" w:type="dxa"/>
          </w:tcPr>
          <w:p w:rsidR="00DF479F" w:rsidRPr="00765080" w:rsidRDefault="00DF479F" w:rsidP="00DF479F">
            <w:pPr>
              <w:pStyle w:val="tabteksts"/>
              <w:jc w:val="right"/>
              <w:rPr>
                <w:szCs w:val="18"/>
              </w:rPr>
            </w:pPr>
            <w:r w:rsidRPr="00A46128">
              <w:rPr>
                <w:szCs w:val="18"/>
              </w:rPr>
              <w:t>18 497</w:t>
            </w:r>
          </w:p>
        </w:tc>
        <w:tc>
          <w:tcPr>
            <w:tcW w:w="1277" w:type="dxa"/>
          </w:tcPr>
          <w:p w:rsidR="00DF479F" w:rsidRPr="00765080" w:rsidRDefault="00DF479F" w:rsidP="00DF479F">
            <w:pPr>
              <w:pStyle w:val="tabteksts"/>
              <w:jc w:val="right"/>
              <w:rPr>
                <w:szCs w:val="18"/>
              </w:rPr>
            </w:pPr>
            <w:r w:rsidRPr="00A46128">
              <w:rPr>
                <w:szCs w:val="18"/>
              </w:rPr>
              <w:t>18 497</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Eiropas nacionālās  metroloģijas institūciju asociācija (EUROMET)</w:t>
            </w:r>
          </w:p>
        </w:tc>
        <w:tc>
          <w:tcPr>
            <w:tcW w:w="1277" w:type="dxa"/>
          </w:tcPr>
          <w:p w:rsidR="00DF479F" w:rsidRPr="00765080" w:rsidRDefault="00DF479F" w:rsidP="00DF479F">
            <w:pPr>
              <w:pStyle w:val="tabteksts"/>
              <w:jc w:val="right"/>
              <w:rPr>
                <w:szCs w:val="18"/>
              </w:rPr>
            </w:pPr>
            <w:r w:rsidRPr="00C608AD">
              <w:rPr>
                <w:szCs w:val="18"/>
              </w:rPr>
              <w:t>2 927</w:t>
            </w:r>
          </w:p>
        </w:tc>
        <w:tc>
          <w:tcPr>
            <w:tcW w:w="1277" w:type="dxa"/>
          </w:tcPr>
          <w:p w:rsidR="00DF479F" w:rsidRPr="00765080" w:rsidRDefault="00DF479F" w:rsidP="00DF479F">
            <w:pPr>
              <w:pStyle w:val="tabteksts"/>
              <w:jc w:val="right"/>
              <w:rPr>
                <w:szCs w:val="18"/>
              </w:rPr>
            </w:pPr>
            <w:r w:rsidRPr="00C608AD">
              <w:rPr>
                <w:szCs w:val="18"/>
              </w:rPr>
              <w:t>2 927</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Eiropas Akreditācijas kooperācija (EA)</w:t>
            </w:r>
          </w:p>
        </w:tc>
        <w:tc>
          <w:tcPr>
            <w:tcW w:w="1277" w:type="dxa"/>
          </w:tcPr>
          <w:p w:rsidR="00DF479F" w:rsidRPr="00765080" w:rsidRDefault="00DF479F" w:rsidP="00DF479F">
            <w:pPr>
              <w:pStyle w:val="tabteksts"/>
              <w:jc w:val="right"/>
              <w:rPr>
                <w:szCs w:val="18"/>
              </w:rPr>
            </w:pPr>
            <w:r w:rsidRPr="00C608AD">
              <w:rPr>
                <w:szCs w:val="18"/>
              </w:rPr>
              <w:t>16 467</w:t>
            </w:r>
          </w:p>
        </w:tc>
        <w:tc>
          <w:tcPr>
            <w:tcW w:w="1277" w:type="dxa"/>
          </w:tcPr>
          <w:p w:rsidR="00DF479F" w:rsidRPr="00765080" w:rsidRDefault="00DF479F" w:rsidP="00DF479F">
            <w:pPr>
              <w:pStyle w:val="tabteksts"/>
              <w:jc w:val="right"/>
              <w:rPr>
                <w:szCs w:val="18"/>
              </w:rPr>
            </w:pPr>
            <w:r w:rsidRPr="00C608AD">
              <w:rPr>
                <w:szCs w:val="18"/>
              </w:rPr>
              <w:t>16 467</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 xml:space="preserve">                Eiropas ceļojumu komisija (ETC)</w:t>
            </w:r>
          </w:p>
        </w:tc>
        <w:tc>
          <w:tcPr>
            <w:tcW w:w="1277" w:type="dxa"/>
          </w:tcPr>
          <w:p w:rsidR="00DF479F" w:rsidRPr="00765080" w:rsidRDefault="00DF479F" w:rsidP="00DF479F">
            <w:pPr>
              <w:pStyle w:val="tabteksts"/>
              <w:jc w:val="right"/>
              <w:rPr>
                <w:szCs w:val="18"/>
              </w:rPr>
            </w:pPr>
            <w:r w:rsidRPr="00C608AD">
              <w:rPr>
                <w:szCs w:val="18"/>
              </w:rPr>
              <w:t>20 200</w:t>
            </w:r>
          </w:p>
        </w:tc>
        <w:tc>
          <w:tcPr>
            <w:tcW w:w="1277" w:type="dxa"/>
          </w:tcPr>
          <w:p w:rsidR="00DF479F" w:rsidRPr="00765080" w:rsidRDefault="00DF479F" w:rsidP="00DF479F">
            <w:pPr>
              <w:pStyle w:val="tabteksts"/>
              <w:jc w:val="right"/>
              <w:rPr>
                <w:szCs w:val="18"/>
              </w:rPr>
            </w:pPr>
            <w:r w:rsidRPr="00C608AD">
              <w:rPr>
                <w:szCs w:val="18"/>
              </w:rPr>
              <w:t>20 200</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 xml:space="preserve">                Eiropas patērētāju organizāciju apvienība (BEUC)</w:t>
            </w:r>
          </w:p>
        </w:tc>
        <w:tc>
          <w:tcPr>
            <w:tcW w:w="1277" w:type="dxa"/>
          </w:tcPr>
          <w:p w:rsidR="00DF479F" w:rsidRPr="00765080" w:rsidRDefault="00DF479F" w:rsidP="00DF479F">
            <w:pPr>
              <w:pStyle w:val="tabteksts"/>
              <w:jc w:val="right"/>
              <w:rPr>
                <w:szCs w:val="18"/>
              </w:rPr>
            </w:pPr>
            <w:r w:rsidRPr="00C608AD">
              <w:t>1 280</w:t>
            </w:r>
          </w:p>
        </w:tc>
        <w:tc>
          <w:tcPr>
            <w:tcW w:w="1277" w:type="dxa"/>
          </w:tcPr>
          <w:p w:rsidR="00DF479F" w:rsidRPr="00765080" w:rsidRDefault="00DF479F" w:rsidP="00DF479F">
            <w:pPr>
              <w:pStyle w:val="tabteksts"/>
              <w:jc w:val="right"/>
              <w:rPr>
                <w:szCs w:val="18"/>
              </w:rPr>
            </w:pPr>
            <w:r w:rsidRPr="00C608AD">
              <w:t>1 280</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 xml:space="preserve">  Consumers International CI Starptautiskā patērētāju organizāciju savienība</w:t>
            </w:r>
          </w:p>
        </w:tc>
        <w:tc>
          <w:tcPr>
            <w:tcW w:w="1277" w:type="dxa"/>
          </w:tcPr>
          <w:p w:rsidR="00DF479F" w:rsidRPr="00765080" w:rsidRDefault="00DF479F" w:rsidP="00DF479F">
            <w:pPr>
              <w:pStyle w:val="tabteksts"/>
              <w:jc w:val="right"/>
              <w:rPr>
                <w:szCs w:val="18"/>
              </w:rPr>
            </w:pPr>
            <w:r w:rsidRPr="00C608AD">
              <w:rPr>
                <w:szCs w:val="18"/>
              </w:rPr>
              <w:t>3 500</w:t>
            </w:r>
          </w:p>
        </w:tc>
        <w:tc>
          <w:tcPr>
            <w:tcW w:w="1277" w:type="dxa"/>
          </w:tcPr>
          <w:p w:rsidR="00DF479F" w:rsidRPr="00765080" w:rsidRDefault="00DF479F" w:rsidP="00DF479F">
            <w:pPr>
              <w:pStyle w:val="tabteksts"/>
              <w:jc w:val="right"/>
              <w:rPr>
                <w:szCs w:val="18"/>
              </w:rPr>
            </w:pPr>
            <w:r w:rsidRPr="00C608AD">
              <w:rPr>
                <w:szCs w:val="18"/>
              </w:rPr>
              <w:t>3 500</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 xml:space="preserve">               Eiropas Enerģētikas Harta</w:t>
            </w:r>
          </w:p>
        </w:tc>
        <w:tc>
          <w:tcPr>
            <w:tcW w:w="1277" w:type="dxa"/>
          </w:tcPr>
          <w:p w:rsidR="00DF479F" w:rsidRPr="00765080" w:rsidRDefault="00DF479F" w:rsidP="00DF479F">
            <w:pPr>
              <w:pStyle w:val="tabteksts"/>
              <w:jc w:val="right"/>
              <w:rPr>
                <w:szCs w:val="18"/>
              </w:rPr>
            </w:pPr>
            <w:r w:rsidRPr="00A46128">
              <w:rPr>
                <w:szCs w:val="18"/>
              </w:rPr>
              <w:t>6 444</w:t>
            </w:r>
          </w:p>
        </w:tc>
        <w:tc>
          <w:tcPr>
            <w:tcW w:w="1277" w:type="dxa"/>
          </w:tcPr>
          <w:p w:rsidR="00DF479F" w:rsidRPr="00765080" w:rsidRDefault="00DF479F" w:rsidP="00DF479F">
            <w:pPr>
              <w:pStyle w:val="tabteksts"/>
              <w:jc w:val="right"/>
              <w:rPr>
                <w:szCs w:val="18"/>
              </w:rPr>
            </w:pPr>
            <w:r w:rsidRPr="00A46128">
              <w:rPr>
                <w:szCs w:val="18"/>
              </w:rPr>
              <w:t>6 444</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 xml:space="preserve">               Ziemeļu Ministru Padomes sadarbības programma</w:t>
            </w:r>
          </w:p>
        </w:tc>
        <w:tc>
          <w:tcPr>
            <w:tcW w:w="1277" w:type="dxa"/>
          </w:tcPr>
          <w:p w:rsidR="00DF479F" w:rsidRPr="00765080" w:rsidRDefault="00DF479F" w:rsidP="00DF479F">
            <w:pPr>
              <w:pStyle w:val="tabteksts"/>
              <w:jc w:val="right"/>
              <w:rPr>
                <w:szCs w:val="18"/>
              </w:rPr>
            </w:pPr>
            <w:r w:rsidRPr="00A46128">
              <w:rPr>
                <w:szCs w:val="18"/>
              </w:rPr>
              <w:t>13 526</w:t>
            </w:r>
          </w:p>
        </w:tc>
        <w:tc>
          <w:tcPr>
            <w:tcW w:w="1277" w:type="dxa"/>
          </w:tcPr>
          <w:p w:rsidR="00DF479F" w:rsidRPr="00765080" w:rsidRDefault="00DF479F" w:rsidP="00DF479F">
            <w:pPr>
              <w:pStyle w:val="tabteksts"/>
              <w:jc w:val="right"/>
              <w:rPr>
                <w:szCs w:val="18"/>
              </w:rPr>
            </w:pPr>
            <w:r w:rsidRPr="00A46128">
              <w:rPr>
                <w:szCs w:val="18"/>
              </w:rPr>
              <w:t>13 526</w:t>
            </w:r>
          </w:p>
        </w:tc>
        <w:tc>
          <w:tcPr>
            <w:tcW w:w="1277" w:type="dxa"/>
          </w:tcPr>
          <w:p w:rsidR="00DF479F" w:rsidRPr="00765080" w:rsidRDefault="00DF479F" w:rsidP="00DF479F">
            <w:pPr>
              <w:pStyle w:val="tabteksts"/>
              <w:jc w:val="center"/>
              <w:rPr>
                <w:szCs w:val="18"/>
              </w:rPr>
            </w:pP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 xml:space="preserve">              Starptautiskā Atjaunojamo energoresursu aģentūra (IRENA)</w:t>
            </w:r>
          </w:p>
        </w:tc>
        <w:tc>
          <w:tcPr>
            <w:tcW w:w="1277" w:type="dxa"/>
          </w:tcPr>
          <w:p w:rsidR="00DF479F" w:rsidRPr="00765080" w:rsidRDefault="00DF479F" w:rsidP="00DF479F">
            <w:pPr>
              <w:pStyle w:val="tabteksts"/>
              <w:jc w:val="right"/>
              <w:rPr>
                <w:szCs w:val="18"/>
              </w:rPr>
            </w:pPr>
            <w:r w:rsidRPr="00A46128">
              <w:rPr>
                <w:szCs w:val="18"/>
              </w:rPr>
              <w:t>10 725</w:t>
            </w:r>
          </w:p>
        </w:tc>
        <w:tc>
          <w:tcPr>
            <w:tcW w:w="1277" w:type="dxa"/>
          </w:tcPr>
          <w:p w:rsidR="00DF479F" w:rsidRPr="00765080" w:rsidRDefault="00DF479F" w:rsidP="00DF479F">
            <w:pPr>
              <w:pStyle w:val="tabteksts"/>
              <w:jc w:val="right"/>
              <w:rPr>
                <w:szCs w:val="18"/>
              </w:rPr>
            </w:pPr>
            <w:r w:rsidRPr="00A46128">
              <w:rPr>
                <w:szCs w:val="18"/>
              </w:rPr>
              <w:t>10 725</w:t>
            </w:r>
          </w:p>
        </w:tc>
        <w:tc>
          <w:tcPr>
            <w:tcW w:w="1277" w:type="dxa"/>
          </w:tcPr>
          <w:p w:rsidR="00DF479F" w:rsidRPr="00765080" w:rsidRDefault="00DF479F" w:rsidP="00DF479F">
            <w:pPr>
              <w:pStyle w:val="tabteksts"/>
              <w:jc w:val="center"/>
              <w:rPr>
                <w:szCs w:val="18"/>
              </w:rPr>
            </w:pPr>
            <w:r w:rsidRPr="00A46128">
              <w:rPr>
                <w:szCs w:val="18"/>
              </w:rPr>
              <w:t>-</w:t>
            </w:r>
          </w:p>
        </w:tc>
      </w:tr>
      <w:tr w:rsidR="00DF479F" w:rsidRPr="00765080" w:rsidTr="00DF479F">
        <w:trPr>
          <w:trHeight w:val="142"/>
          <w:jc w:val="center"/>
        </w:trPr>
        <w:tc>
          <w:tcPr>
            <w:tcW w:w="5241" w:type="dxa"/>
          </w:tcPr>
          <w:p w:rsidR="00DF479F" w:rsidRPr="00765080" w:rsidRDefault="00DF479F" w:rsidP="00DF479F">
            <w:pPr>
              <w:pStyle w:val="tabteksts"/>
              <w:jc w:val="right"/>
              <w:rPr>
                <w:i/>
                <w:szCs w:val="18"/>
                <w:lang w:eastAsia="lv-LV"/>
              </w:rPr>
            </w:pPr>
            <w:r w:rsidRPr="00A46128">
              <w:rPr>
                <w:i/>
                <w:szCs w:val="18"/>
                <w:lang w:eastAsia="lv-LV"/>
              </w:rPr>
              <w:t xml:space="preserve">              Eiropas būvniecības kontroles konsorcija (CEBC)</w:t>
            </w:r>
          </w:p>
        </w:tc>
        <w:tc>
          <w:tcPr>
            <w:tcW w:w="1277" w:type="dxa"/>
          </w:tcPr>
          <w:p w:rsidR="00DF479F" w:rsidRPr="00765080" w:rsidRDefault="00DF479F" w:rsidP="00DF479F">
            <w:pPr>
              <w:pStyle w:val="tabteksts"/>
              <w:jc w:val="right"/>
              <w:rPr>
                <w:szCs w:val="18"/>
              </w:rPr>
            </w:pPr>
            <w:r w:rsidRPr="00A46128">
              <w:rPr>
                <w:szCs w:val="18"/>
              </w:rPr>
              <w:t>1 250</w:t>
            </w:r>
          </w:p>
        </w:tc>
        <w:tc>
          <w:tcPr>
            <w:tcW w:w="1277" w:type="dxa"/>
          </w:tcPr>
          <w:p w:rsidR="00DF479F" w:rsidRPr="00765080" w:rsidRDefault="00DF479F" w:rsidP="00DF479F">
            <w:pPr>
              <w:pStyle w:val="tabteksts"/>
              <w:jc w:val="right"/>
              <w:rPr>
                <w:szCs w:val="18"/>
              </w:rPr>
            </w:pPr>
            <w:r w:rsidRPr="00A46128">
              <w:rPr>
                <w:szCs w:val="18"/>
              </w:rPr>
              <w:t>1 250</w:t>
            </w:r>
          </w:p>
        </w:tc>
        <w:tc>
          <w:tcPr>
            <w:tcW w:w="1277" w:type="dxa"/>
          </w:tcPr>
          <w:p w:rsidR="00DF479F" w:rsidRPr="00765080" w:rsidRDefault="00DF479F" w:rsidP="00DF479F">
            <w:pPr>
              <w:pStyle w:val="tabteksts"/>
              <w:jc w:val="center"/>
              <w:rPr>
                <w:szCs w:val="18"/>
              </w:rPr>
            </w:pPr>
            <w:r w:rsidRPr="00A46128">
              <w:rPr>
                <w:szCs w:val="18"/>
              </w:rPr>
              <w:t>-</w:t>
            </w:r>
          </w:p>
        </w:tc>
      </w:tr>
    </w:tbl>
    <w:p w:rsidR="00DF479F" w:rsidRDefault="00DF479F" w:rsidP="00DF479F">
      <w:pPr>
        <w:spacing w:after="120"/>
      </w:pPr>
    </w:p>
    <w:p w:rsidR="00DF479F" w:rsidRPr="00161438" w:rsidRDefault="00DF479F" w:rsidP="00DF479F">
      <w:pPr>
        <w:pStyle w:val="programmas"/>
        <w:spacing w:before="0" w:after="120"/>
      </w:pPr>
      <w:r>
        <w:t>97</w:t>
      </w:r>
      <w:r w:rsidRPr="00C60D77">
        <w:t>.</w:t>
      </w:r>
      <w:r>
        <w:t>00</w:t>
      </w:r>
      <w:r w:rsidRPr="00C60D77">
        <w:t xml:space="preserve">.00 </w:t>
      </w:r>
      <w:r>
        <w:t>Nozaru vadība un politikas plānošana</w:t>
      </w:r>
    </w:p>
    <w:p w:rsidR="00DF479F" w:rsidRDefault="00DF479F" w:rsidP="00DF479F">
      <w:pPr>
        <w:spacing w:after="120"/>
        <w:rPr>
          <w:u w:val="single"/>
        </w:rPr>
      </w:pPr>
      <w:r>
        <w:rPr>
          <w:u w:val="single"/>
        </w:rPr>
        <w:t>Programmas mērķis</w:t>
      </w:r>
      <w:r w:rsidRPr="00BB2102">
        <w:rPr>
          <w:u w:val="single"/>
        </w:rPr>
        <w:t>:</w:t>
      </w:r>
    </w:p>
    <w:p w:rsidR="00DF479F" w:rsidRPr="00BB2102" w:rsidRDefault="00DF479F" w:rsidP="00DF479F">
      <w:pPr>
        <w:spacing w:after="120"/>
        <w:ind w:firstLine="720"/>
        <w:rPr>
          <w:u w:val="single"/>
        </w:rPr>
      </w:pPr>
      <w:r w:rsidRPr="00A46128">
        <w:t>veicināt līdzsvarotu un konkurētspējīgu tautsaimniecības attīstību, vidējā termiņā panākt sabalansētu 5% IKP pieaugumu ik gadu</w:t>
      </w:r>
    </w:p>
    <w:p w:rsidR="00DF479F" w:rsidRPr="00BB2102" w:rsidRDefault="00DF479F" w:rsidP="00DF479F">
      <w:pPr>
        <w:spacing w:after="120"/>
        <w:rPr>
          <w:u w:val="single"/>
        </w:rPr>
      </w:pPr>
      <w:r>
        <w:rPr>
          <w:u w:val="single"/>
        </w:rPr>
        <w:t>Galvenā aktivitāte</w:t>
      </w:r>
      <w:r w:rsidRPr="00BB2102">
        <w:rPr>
          <w:u w:val="single"/>
        </w:rPr>
        <w:t>:</w:t>
      </w:r>
    </w:p>
    <w:p w:rsidR="00DF479F" w:rsidRPr="00A46128" w:rsidRDefault="00DF479F" w:rsidP="00A45E8C">
      <w:pPr>
        <w:ind w:firstLine="709"/>
        <w:rPr>
          <w:bCs/>
        </w:rPr>
      </w:pPr>
      <w:r w:rsidRPr="00A46128">
        <w:rPr>
          <w:bCs/>
        </w:rPr>
        <w:t>izstrādāt un nodrošināt politikas īstenošanu šādās kompetences jomās:</w:t>
      </w:r>
    </w:p>
    <w:p w:rsidR="00DF479F" w:rsidRPr="00A46128" w:rsidRDefault="00DF479F" w:rsidP="00A45E8C">
      <w:pPr>
        <w:pStyle w:val="ListParagraph"/>
        <w:numPr>
          <w:ilvl w:val="0"/>
          <w:numId w:val="51"/>
        </w:numPr>
        <w:ind w:left="1418" w:hanging="284"/>
        <w:contextualSpacing w:val="0"/>
        <w:jc w:val="both"/>
      </w:pPr>
      <w:r>
        <w:t>p</w:t>
      </w:r>
      <w:r w:rsidRPr="00A46128">
        <w:t>roduktivitātes paaugstināšana;</w:t>
      </w:r>
    </w:p>
    <w:p w:rsidR="00DF479F" w:rsidRPr="00A46128" w:rsidRDefault="00DF479F" w:rsidP="00A45E8C">
      <w:pPr>
        <w:pStyle w:val="ListParagraph"/>
        <w:numPr>
          <w:ilvl w:val="0"/>
          <w:numId w:val="51"/>
        </w:numPr>
        <w:ind w:left="1418" w:hanging="284"/>
        <w:contextualSpacing w:val="0"/>
        <w:jc w:val="both"/>
      </w:pPr>
      <w:r>
        <w:t>e</w:t>
      </w:r>
      <w:r w:rsidRPr="00A46128">
        <w:t>ksporta veicināšana, t.sk sekmējot ciešāku reģionālo sadarbību Baltijas un Ziemeļvalstu starpā;</w:t>
      </w:r>
    </w:p>
    <w:p w:rsidR="00DF479F" w:rsidRPr="00A46128" w:rsidRDefault="00DF479F" w:rsidP="00A45E8C">
      <w:pPr>
        <w:pStyle w:val="ListParagraph"/>
        <w:numPr>
          <w:ilvl w:val="0"/>
          <w:numId w:val="51"/>
        </w:numPr>
        <w:ind w:left="1418" w:hanging="284"/>
        <w:contextualSpacing w:val="0"/>
        <w:jc w:val="both"/>
      </w:pPr>
      <w:r>
        <w:t>i</w:t>
      </w:r>
      <w:r w:rsidRPr="00A46128">
        <w:t>nvestīciju veicināšana un piesaiste;</w:t>
      </w:r>
    </w:p>
    <w:p w:rsidR="00DF479F" w:rsidRPr="00A46128" w:rsidRDefault="00DF479F" w:rsidP="00A45E8C">
      <w:pPr>
        <w:pStyle w:val="ListParagraph"/>
        <w:numPr>
          <w:ilvl w:val="0"/>
          <w:numId w:val="51"/>
        </w:numPr>
        <w:ind w:left="1418" w:hanging="284"/>
        <w:contextualSpacing w:val="0"/>
        <w:jc w:val="both"/>
      </w:pPr>
      <w:r>
        <w:t>c</w:t>
      </w:r>
      <w:r w:rsidRPr="00A46128">
        <w:t>ilvēkkapitāla attīstība;</w:t>
      </w:r>
    </w:p>
    <w:p w:rsidR="00DF479F" w:rsidRPr="00A46128" w:rsidRDefault="00DF479F" w:rsidP="00A45E8C">
      <w:pPr>
        <w:pStyle w:val="ListParagraph"/>
        <w:numPr>
          <w:ilvl w:val="0"/>
          <w:numId w:val="51"/>
        </w:numPr>
        <w:ind w:left="1418" w:hanging="284"/>
        <w:contextualSpacing w:val="0"/>
        <w:jc w:val="both"/>
      </w:pPr>
      <w:r>
        <w:t>i</w:t>
      </w:r>
      <w:r w:rsidRPr="00A46128">
        <w:t>novācijas veicināšana;</w:t>
      </w:r>
    </w:p>
    <w:p w:rsidR="00DF479F" w:rsidRDefault="00DF479F" w:rsidP="00DF479F">
      <w:pPr>
        <w:pStyle w:val="ListParagraph"/>
        <w:numPr>
          <w:ilvl w:val="0"/>
          <w:numId w:val="51"/>
        </w:numPr>
        <w:spacing w:after="120"/>
        <w:ind w:left="1418" w:hanging="284"/>
        <w:contextualSpacing w:val="0"/>
      </w:pPr>
      <w:r>
        <w:t>u</w:t>
      </w:r>
      <w:r w:rsidRPr="00A46128">
        <w:t>zņēmējdarbības veicināšana (t.sk. uzņēmējdarbības vides uzlabošana).</w:t>
      </w:r>
    </w:p>
    <w:p w:rsidR="00DF479F" w:rsidRPr="00BB2102" w:rsidRDefault="00DF479F" w:rsidP="00DF479F">
      <w:pPr>
        <w:spacing w:after="120"/>
      </w:pPr>
      <w:r w:rsidRPr="00BB2102">
        <w:rPr>
          <w:u w:val="single"/>
        </w:rPr>
        <w:lastRenderedPageBreak/>
        <w:t>Programmas izpildītājs</w:t>
      </w:r>
      <w:r w:rsidRPr="00BB2102">
        <w:t xml:space="preserve">: </w:t>
      </w:r>
      <w:r>
        <w:t>Ekonomikas ministrija.</w:t>
      </w:r>
    </w:p>
    <w:p w:rsidR="00DF479F" w:rsidRPr="00BB2102" w:rsidRDefault="00DF479F" w:rsidP="00DF479F">
      <w:pPr>
        <w:spacing w:after="120"/>
        <w:rPr>
          <w:szCs w:val="24"/>
          <w:lang w:eastAsia="lv-LV"/>
        </w:rPr>
      </w:pPr>
    </w:p>
    <w:p w:rsidR="00DF479F" w:rsidRPr="00BB2102" w:rsidRDefault="00DF479F" w:rsidP="00DF479F">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479F" w:rsidRPr="00BB2102" w:rsidTr="00DF479F">
        <w:trPr>
          <w:trHeight w:val="283"/>
          <w:tblHeader/>
          <w:jc w:val="center"/>
        </w:trPr>
        <w:tc>
          <w:tcPr>
            <w:tcW w:w="3378" w:type="dxa"/>
            <w:vAlign w:val="center"/>
          </w:tcPr>
          <w:p w:rsidR="00DF479F" w:rsidRPr="00BB2102" w:rsidRDefault="00DF479F" w:rsidP="00DF479F">
            <w:pPr>
              <w:pStyle w:val="tabteksts"/>
              <w:jc w:val="center"/>
              <w:rPr>
                <w:szCs w:val="24"/>
              </w:rPr>
            </w:pPr>
          </w:p>
        </w:tc>
        <w:tc>
          <w:tcPr>
            <w:tcW w:w="1131" w:type="dxa"/>
          </w:tcPr>
          <w:p w:rsidR="00DF479F" w:rsidRPr="00BB2102" w:rsidRDefault="00DF479F" w:rsidP="00DF479F">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479F" w:rsidRPr="00BB2102" w:rsidRDefault="00DF479F" w:rsidP="00DF479F">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479F" w:rsidRPr="00BB2102" w:rsidRDefault="00357569" w:rsidP="00DF479F">
            <w:pPr>
              <w:pStyle w:val="tabteksts"/>
              <w:jc w:val="center"/>
              <w:rPr>
                <w:szCs w:val="24"/>
                <w:lang w:eastAsia="lv-LV"/>
              </w:rPr>
            </w:pPr>
            <w:r>
              <w:rPr>
                <w:szCs w:val="18"/>
                <w:lang w:eastAsia="lv-LV"/>
              </w:rPr>
              <w:t>2019.gada plāns</w:t>
            </w:r>
          </w:p>
        </w:tc>
        <w:tc>
          <w:tcPr>
            <w:tcW w:w="1132" w:type="dxa"/>
          </w:tcPr>
          <w:p w:rsidR="00DF479F" w:rsidRPr="00BB2102" w:rsidRDefault="00DF479F" w:rsidP="00DF479F">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479F" w:rsidRPr="00BB2102" w:rsidRDefault="00DF479F" w:rsidP="00DF479F">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479F" w:rsidRPr="00BB2102" w:rsidTr="00DF479F">
        <w:trPr>
          <w:trHeight w:val="142"/>
          <w:jc w:val="center"/>
        </w:trPr>
        <w:tc>
          <w:tcPr>
            <w:tcW w:w="3378" w:type="dxa"/>
            <w:shd w:val="clear" w:color="auto" w:fill="D9D9D9" w:themeFill="background1" w:themeFillShade="D9"/>
            <w:vAlign w:val="center"/>
          </w:tcPr>
          <w:p w:rsidR="00DF479F" w:rsidRPr="00BB2102" w:rsidRDefault="00DF479F" w:rsidP="00DF479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479F" w:rsidRPr="00BB2102" w:rsidRDefault="00DF479F" w:rsidP="00DF479F">
            <w:pPr>
              <w:pStyle w:val="tabteksts"/>
              <w:jc w:val="right"/>
            </w:pPr>
            <w:r>
              <w:t>7 179 066</w:t>
            </w:r>
          </w:p>
        </w:tc>
        <w:tc>
          <w:tcPr>
            <w:tcW w:w="1132" w:type="dxa"/>
            <w:shd w:val="clear" w:color="auto" w:fill="D9D9D9" w:themeFill="background1" w:themeFillShade="D9"/>
          </w:tcPr>
          <w:p w:rsidR="00DF479F" w:rsidRPr="00BB2102" w:rsidRDefault="00DF479F" w:rsidP="00DF479F">
            <w:pPr>
              <w:pStyle w:val="tabteksts"/>
              <w:jc w:val="right"/>
            </w:pPr>
            <w:r>
              <w:t>5 900 812</w:t>
            </w:r>
          </w:p>
        </w:tc>
        <w:tc>
          <w:tcPr>
            <w:tcW w:w="1132" w:type="dxa"/>
            <w:shd w:val="clear" w:color="auto" w:fill="D9D9D9" w:themeFill="background1" w:themeFillShade="D9"/>
          </w:tcPr>
          <w:p w:rsidR="00DF479F" w:rsidRPr="00BB2102" w:rsidRDefault="00DF479F" w:rsidP="00DF479F">
            <w:pPr>
              <w:pStyle w:val="tabteksts"/>
              <w:jc w:val="right"/>
            </w:pPr>
            <w:r>
              <w:t>5 925 874</w:t>
            </w:r>
          </w:p>
        </w:tc>
        <w:tc>
          <w:tcPr>
            <w:tcW w:w="1132" w:type="dxa"/>
            <w:shd w:val="clear" w:color="auto" w:fill="D9D9D9" w:themeFill="background1" w:themeFillShade="D9"/>
          </w:tcPr>
          <w:p w:rsidR="00DF479F" w:rsidRPr="00BB2102" w:rsidRDefault="00DF479F" w:rsidP="00DF479F">
            <w:pPr>
              <w:pStyle w:val="tabteksts"/>
              <w:jc w:val="right"/>
            </w:pPr>
            <w:r>
              <w:t>5 925 789</w:t>
            </w:r>
          </w:p>
        </w:tc>
        <w:tc>
          <w:tcPr>
            <w:tcW w:w="1132" w:type="dxa"/>
            <w:shd w:val="clear" w:color="auto" w:fill="D9D9D9" w:themeFill="background1" w:themeFillShade="D9"/>
          </w:tcPr>
          <w:p w:rsidR="00DF479F" w:rsidRPr="00BB2102" w:rsidRDefault="00DF479F" w:rsidP="00DF479F">
            <w:pPr>
              <w:pStyle w:val="tabteksts"/>
              <w:jc w:val="right"/>
            </w:pPr>
            <w:r>
              <w:t>5 892 781</w:t>
            </w:r>
          </w:p>
        </w:tc>
      </w:tr>
      <w:tr w:rsidR="00DF479F" w:rsidRPr="00BB2102" w:rsidTr="00DF479F">
        <w:trPr>
          <w:trHeight w:val="283"/>
          <w:jc w:val="center"/>
        </w:trPr>
        <w:tc>
          <w:tcPr>
            <w:tcW w:w="3378" w:type="dxa"/>
            <w:vAlign w:val="center"/>
          </w:tcPr>
          <w:p w:rsidR="00DF479F" w:rsidRPr="00BB2102" w:rsidRDefault="00DF479F" w:rsidP="00DF479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-1 278 254</w:t>
            </w:r>
          </w:p>
        </w:tc>
        <w:tc>
          <w:tcPr>
            <w:tcW w:w="1132" w:type="dxa"/>
          </w:tcPr>
          <w:p w:rsidR="00DF479F" w:rsidRPr="00BB2102" w:rsidRDefault="00DF479F" w:rsidP="00DF479F">
            <w:pPr>
              <w:pStyle w:val="tabteksts"/>
              <w:jc w:val="right"/>
            </w:pPr>
            <w:r>
              <w:t>25 062</w:t>
            </w:r>
          </w:p>
        </w:tc>
        <w:tc>
          <w:tcPr>
            <w:tcW w:w="1132" w:type="dxa"/>
          </w:tcPr>
          <w:p w:rsidR="00DF479F" w:rsidRPr="00BB2102" w:rsidRDefault="00DF479F" w:rsidP="00DF479F">
            <w:pPr>
              <w:pStyle w:val="tabteksts"/>
              <w:jc w:val="right"/>
            </w:pPr>
            <w:r>
              <w:t>-85</w:t>
            </w:r>
          </w:p>
        </w:tc>
        <w:tc>
          <w:tcPr>
            <w:tcW w:w="1132" w:type="dxa"/>
          </w:tcPr>
          <w:p w:rsidR="00DF479F" w:rsidRPr="00BB2102" w:rsidRDefault="00DF479F" w:rsidP="00DF479F">
            <w:pPr>
              <w:pStyle w:val="tabteksts"/>
              <w:jc w:val="right"/>
            </w:pPr>
            <w:r>
              <w:t>-33 008</w:t>
            </w:r>
          </w:p>
        </w:tc>
      </w:tr>
      <w:tr w:rsidR="00DF479F" w:rsidRPr="00BB2102" w:rsidTr="00DF479F">
        <w:trPr>
          <w:trHeight w:val="283"/>
          <w:jc w:val="center"/>
        </w:trPr>
        <w:tc>
          <w:tcPr>
            <w:tcW w:w="3378" w:type="dxa"/>
            <w:vAlign w:val="center"/>
          </w:tcPr>
          <w:p w:rsidR="00DF479F" w:rsidRPr="00BB2102" w:rsidRDefault="00DF479F" w:rsidP="00DF479F">
            <w:pPr>
              <w:pStyle w:val="tabteksts"/>
            </w:pPr>
            <w:r w:rsidRPr="00BB2102">
              <w:rPr>
                <w:lang w:eastAsia="lv-LV"/>
              </w:rPr>
              <w:t>Kopējie izdevumi</w:t>
            </w:r>
            <w:r w:rsidRPr="00BB2102">
              <w:t>, %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-17,8</w:t>
            </w:r>
          </w:p>
        </w:tc>
        <w:tc>
          <w:tcPr>
            <w:tcW w:w="1132" w:type="dxa"/>
          </w:tcPr>
          <w:p w:rsidR="00DF479F" w:rsidRPr="00BB2102" w:rsidRDefault="00DF479F" w:rsidP="00DF479F">
            <w:pPr>
              <w:pStyle w:val="tabteksts"/>
              <w:jc w:val="right"/>
            </w:pPr>
            <w:r>
              <w:t>0,4</w:t>
            </w:r>
          </w:p>
        </w:tc>
        <w:tc>
          <w:tcPr>
            <w:tcW w:w="1132" w:type="dxa"/>
          </w:tcPr>
          <w:p w:rsidR="00DF479F" w:rsidRPr="00BB2102" w:rsidRDefault="00DF479F" w:rsidP="00DF479F">
            <w:pPr>
              <w:pStyle w:val="tabteksts"/>
              <w:jc w:val="center"/>
            </w:pPr>
            <w:r>
              <w:t>-</w:t>
            </w:r>
          </w:p>
        </w:tc>
        <w:tc>
          <w:tcPr>
            <w:tcW w:w="1132" w:type="dxa"/>
          </w:tcPr>
          <w:p w:rsidR="00DF479F" w:rsidRPr="00BB2102" w:rsidRDefault="00DF479F" w:rsidP="00DF479F">
            <w:pPr>
              <w:pStyle w:val="tabteksts"/>
              <w:jc w:val="right"/>
            </w:pPr>
            <w:r>
              <w:t>-0,6</w:t>
            </w:r>
          </w:p>
        </w:tc>
      </w:tr>
      <w:tr w:rsidR="00DF479F" w:rsidRPr="00BB2102" w:rsidTr="00DF479F">
        <w:trPr>
          <w:trHeight w:val="142"/>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DF479F" w:rsidRPr="00BB2102" w:rsidRDefault="00DF479F" w:rsidP="00DF479F">
            <w:pPr>
              <w:pStyle w:val="tabteksts"/>
              <w:jc w:val="right"/>
              <w:rPr>
                <w:szCs w:val="18"/>
              </w:rPr>
            </w:pPr>
            <w:r>
              <w:rPr>
                <w:szCs w:val="18"/>
              </w:rPr>
              <w:t>4 177 598</w:t>
            </w:r>
          </w:p>
        </w:tc>
        <w:tc>
          <w:tcPr>
            <w:tcW w:w="1132" w:type="dxa"/>
          </w:tcPr>
          <w:p w:rsidR="00DF479F" w:rsidRPr="00BB2102" w:rsidRDefault="00DF479F" w:rsidP="00DF479F">
            <w:pPr>
              <w:pStyle w:val="tabteksts"/>
              <w:jc w:val="right"/>
              <w:rPr>
                <w:szCs w:val="18"/>
              </w:rPr>
            </w:pPr>
            <w:r>
              <w:rPr>
                <w:szCs w:val="18"/>
              </w:rPr>
              <w:t>4 295 042</w:t>
            </w:r>
          </w:p>
        </w:tc>
        <w:tc>
          <w:tcPr>
            <w:tcW w:w="1132" w:type="dxa"/>
          </w:tcPr>
          <w:p w:rsidR="00DF479F" w:rsidRPr="00BB2102" w:rsidRDefault="00DF479F" w:rsidP="00DF479F">
            <w:pPr>
              <w:pStyle w:val="tabteksts"/>
              <w:jc w:val="right"/>
              <w:rPr>
                <w:szCs w:val="18"/>
              </w:rPr>
            </w:pPr>
            <w:r>
              <w:rPr>
                <w:szCs w:val="18"/>
              </w:rPr>
              <w:t>4 358 631</w:t>
            </w:r>
          </w:p>
        </w:tc>
        <w:tc>
          <w:tcPr>
            <w:tcW w:w="1132" w:type="dxa"/>
          </w:tcPr>
          <w:p w:rsidR="00DF479F" w:rsidRPr="00BB2102" w:rsidRDefault="00DF479F" w:rsidP="00DF479F">
            <w:pPr>
              <w:pStyle w:val="tabteksts"/>
              <w:jc w:val="right"/>
              <w:rPr>
                <w:szCs w:val="18"/>
              </w:rPr>
            </w:pPr>
            <w:r>
              <w:rPr>
                <w:szCs w:val="18"/>
              </w:rPr>
              <w:t>4 358 631</w:t>
            </w:r>
          </w:p>
        </w:tc>
        <w:tc>
          <w:tcPr>
            <w:tcW w:w="1132" w:type="dxa"/>
          </w:tcPr>
          <w:p w:rsidR="00DF479F" w:rsidRPr="00BB2102" w:rsidRDefault="00DF479F" w:rsidP="00DF479F">
            <w:pPr>
              <w:pStyle w:val="tabteksts"/>
              <w:jc w:val="right"/>
              <w:rPr>
                <w:szCs w:val="18"/>
              </w:rPr>
            </w:pPr>
            <w:r>
              <w:rPr>
                <w:szCs w:val="18"/>
              </w:rPr>
              <w:t>4 358 631</w:t>
            </w:r>
          </w:p>
        </w:tc>
      </w:tr>
      <w:tr w:rsidR="00DF479F" w:rsidRPr="00BB2102" w:rsidTr="00DF479F">
        <w:trPr>
          <w:trHeight w:val="108"/>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DF479F" w:rsidRPr="00BB2102" w:rsidRDefault="00DF479F" w:rsidP="00DF479F">
            <w:pPr>
              <w:pStyle w:val="tabteksts"/>
              <w:jc w:val="right"/>
              <w:rPr>
                <w:szCs w:val="18"/>
              </w:rPr>
            </w:pPr>
            <w:r>
              <w:rPr>
                <w:szCs w:val="18"/>
              </w:rPr>
              <w:t>187</w:t>
            </w:r>
          </w:p>
        </w:tc>
        <w:tc>
          <w:tcPr>
            <w:tcW w:w="1132" w:type="dxa"/>
          </w:tcPr>
          <w:p w:rsidR="00DF479F" w:rsidRPr="00BB2102" w:rsidRDefault="00DF479F" w:rsidP="00DF479F">
            <w:pPr>
              <w:pStyle w:val="tabteksts"/>
              <w:jc w:val="right"/>
              <w:rPr>
                <w:szCs w:val="18"/>
              </w:rPr>
            </w:pPr>
            <w:r>
              <w:rPr>
                <w:szCs w:val="18"/>
              </w:rPr>
              <w:t>175</w:t>
            </w:r>
          </w:p>
        </w:tc>
        <w:tc>
          <w:tcPr>
            <w:tcW w:w="1132" w:type="dxa"/>
          </w:tcPr>
          <w:p w:rsidR="00DF479F" w:rsidRPr="00BB2102" w:rsidRDefault="00DF479F" w:rsidP="00DF479F">
            <w:pPr>
              <w:pStyle w:val="tabteksts"/>
              <w:jc w:val="right"/>
              <w:rPr>
                <w:szCs w:val="18"/>
              </w:rPr>
            </w:pPr>
            <w:r>
              <w:rPr>
                <w:szCs w:val="18"/>
              </w:rPr>
              <w:t>172</w:t>
            </w:r>
            <w:r w:rsidR="00E178D8" w:rsidRPr="00E178D8">
              <w:rPr>
                <w:szCs w:val="18"/>
                <w:vertAlign w:val="superscript"/>
              </w:rPr>
              <w:t>10</w:t>
            </w:r>
          </w:p>
        </w:tc>
        <w:tc>
          <w:tcPr>
            <w:tcW w:w="1132" w:type="dxa"/>
          </w:tcPr>
          <w:p w:rsidR="00DF479F" w:rsidRPr="00BB2102" w:rsidRDefault="00DF479F" w:rsidP="00DF479F">
            <w:pPr>
              <w:pStyle w:val="tabteksts"/>
              <w:jc w:val="right"/>
              <w:rPr>
                <w:szCs w:val="18"/>
              </w:rPr>
            </w:pPr>
            <w:r>
              <w:rPr>
                <w:szCs w:val="18"/>
              </w:rPr>
              <w:t>172</w:t>
            </w:r>
          </w:p>
        </w:tc>
        <w:tc>
          <w:tcPr>
            <w:tcW w:w="1132" w:type="dxa"/>
          </w:tcPr>
          <w:p w:rsidR="00DF479F" w:rsidRPr="00BB2102" w:rsidRDefault="00DF479F" w:rsidP="00DF479F">
            <w:pPr>
              <w:pStyle w:val="tabteksts"/>
              <w:jc w:val="right"/>
              <w:rPr>
                <w:szCs w:val="18"/>
              </w:rPr>
            </w:pPr>
            <w:r>
              <w:rPr>
                <w:szCs w:val="18"/>
              </w:rPr>
              <w:t>173</w:t>
            </w:r>
          </w:p>
        </w:tc>
      </w:tr>
      <w:tr w:rsidR="00DF479F" w:rsidRPr="00BB2102" w:rsidTr="00DF479F">
        <w:trPr>
          <w:trHeight w:val="153"/>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DF479F" w:rsidRPr="00AF1974" w:rsidRDefault="00DF479F" w:rsidP="00DF479F">
            <w:pPr>
              <w:pStyle w:val="tabteksts"/>
              <w:jc w:val="right"/>
              <w:rPr>
                <w:szCs w:val="18"/>
              </w:rPr>
            </w:pPr>
            <w:r w:rsidRPr="00AF1974">
              <w:rPr>
                <w:szCs w:val="18"/>
              </w:rPr>
              <w:t>1 859</w:t>
            </w:r>
          </w:p>
        </w:tc>
        <w:tc>
          <w:tcPr>
            <w:tcW w:w="1132" w:type="dxa"/>
          </w:tcPr>
          <w:p w:rsidR="00DF479F" w:rsidRPr="00AF1974" w:rsidRDefault="00DF479F" w:rsidP="00DF479F">
            <w:pPr>
              <w:pStyle w:val="tabteksts"/>
              <w:jc w:val="right"/>
              <w:rPr>
                <w:szCs w:val="18"/>
              </w:rPr>
            </w:pPr>
            <w:r w:rsidRPr="00AF1974">
              <w:rPr>
                <w:szCs w:val="18"/>
              </w:rPr>
              <w:t>2 045</w:t>
            </w:r>
          </w:p>
        </w:tc>
        <w:tc>
          <w:tcPr>
            <w:tcW w:w="1132" w:type="dxa"/>
          </w:tcPr>
          <w:p w:rsidR="00DF479F" w:rsidRPr="00AF1974" w:rsidRDefault="00DF479F" w:rsidP="00DF479F">
            <w:pPr>
              <w:pStyle w:val="tabteksts"/>
              <w:jc w:val="right"/>
              <w:rPr>
                <w:szCs w:val="18"/>
              </w:rPr>
            </w:pPr>
            <w:r w:rsidRPr="00AF1974">
              <w:rPr>
                <w:szCs w:val="18"/>
              </w:rPr>
              <w:t>2 109</w:t>
            </w:r>
          </w:p>
        </w:tc>
        <w:tc>
          <w:tcPr>
            <w:tcW w:w="1132" w:type="dxa"/>
          </w:tcPr>
          <w:p w:rsidR="00DF479F" w:rsidRPr="00AF1974" w:rsidRDefault="00DF479F" w:rsidP="00DF479F">
            <w:pPr>
              <w:pStyle w:val="tabteksts"/>
              <w:jc w:val="right"/>
              <w:rPr>
                <w:szCs w:val="18"/>
              </w:rPr>
            </w:pPr>
            <w:r w:rsidRPr="00AF1974">
              <w:rPr>
                <w:szCs w:val="18"/>
              </w:rPr>
              <w:t>2 112</w:t>
            </w:r>
          </w:p>
        </w:tc>
        <w:tc>
          <w:tcPr>
            <w:tcW w:w="1132" w:type="dxa"/>
          </w:tcPr>
          <w:p w:rsidR="00DF479F" w:rsidRPr="00AF1974" w:rsidRDefault="00DF479F" w:rsidP="00DF479F">
            <w:pPr>
              <w:pStyle w:val="tabteksts"/>
              <w:jc w:val="right"/>
              <w:rPr>
                <w:szCs w:val="18"/>
              </w:rPr>
            </w:pPr>
            <w:r w:rsidRPr="00AF1974">
              <w:rPr>
                <w:szCs w:val="18"/>
              </w:rPr>
              <w:t>2 100</w:t>
            </w:r>
          </w:p>
        </w:tc>
      </w:tr>
      <w:tr w:rsidR="00DF479F" w:rsidRPr="00BB2102" w:rsidTr="00DF479F">
        <w:trPr>
          <w:trHeight w:val="567"/>
          <w:jc w:val="center"/>
        </w:trPr>
        <w:tc>
          <w:tcPr>
            <w:tcW w:w="3378" w:type="dxa"/>
            <w:vAlign w:val="center"/>
          </w:tcPr>
          <w:p w:rsidR="00DF479F" w:rsidRPr="00BB2102" w:rsidRDefault="00DF479F" w:rsidP="00DF479F">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DF479F" w:rsidRPr="00AF1974" w:rsidRDefault="00DF479F" w:rsidP="00DF479F">
            <w:pPr>
              <w:pStyle w:val="tabteksts"/>
              <w:jc w:val="right"/>
              <w:rPr>
                <w:szCs w:val="18"/>
              </w:rPr>
            </w:pPr>
            <w:r w:rsidRPr="00AF1974">
              <w:rPr>
                <w:szCs w:val="18"/>
              </w:rPr>
              <w:t>6 294</w:t>
            </w:r>
          </w:p>
        </w:tc>
        <w:tc>
          <w:tcPr>
            <w:tcW w:w="1132" w:type="dxa"/>
          </w:tcPr>
          <w:p w:rsidR="00DF479F" w:rsidRPr="00AF1974" w:rsidRDefault="00DF479F" w:rsidP="00DF479F">
            <w:pPr>
              <w:pStyle w:val="tabteksts"/>
              <w:jc w:val="center"/>
              <w:rPr>
                <w:szCs w:val="18"/>
              </w:rPr>
            </w:pPr>
            <w:r w:rsidRPr="00AF1974">
              <w:rPr>
                <w:szCs w:val="18"/>
              </w:rPr>
              <w:t>-</w:t>
            </w:r>
          </w:p>
        </w:tc>
        <w:tc>
          <w:tcPr>
            <w:tcW w:w="1132" w:type="dxa"/>
          </w:tcPr>
          <w:p w:rsidR="00DF479F" w:rsidRPr="00AF1974" w:rsidRDefault="00DF479F" w:rsidP="00DF479F">
            <w:pPr>
              <w:pStyle w:val="tabteksts"/>
              <w:jc w:val="right"/>
              <w:rPr>
                <w:szCs w:val="18"/>
              </w:rPr>
            </w:pPr>
            <w:r w:rsidRPr="00AF1974">
              <w:rPr>
                <w:szCs w:val="18"/>
              </w:rPr>
              <w:t>5 000</w:t>
            </w:r>
          </w:p>
        </w:tc>
        <w:tc>
          <w:tcPr>
            <w:tcW w:w="1132" w:type="dxa"/>
          </w:tcPr>
          <w:p w:rsidR="00DF479F" w:rsidRPr="00AF1974" w:rsidRDefault="00DF479F" w:rsidP="00DF479F">
            <w:pPr>
              <w:pStyle w:val="tabteksts"/>
              <w:jc w:val="center"/>
              <w:rPr>
                <w:szCs w:val="18"/>
              </w:rPr>
            </w:pPr>
            <w:r w:rsidRPr="00AF1974">
              <w:rPr>
                <w:szCs w:val="18"/>
              </w:rPr>
              <w:t>-</w:t>
            </w:r>
          </w:p>
        </w:tc>
        <w:tc>
          <w:tcPr>
            <w:tcW w:w="1132" w:type="dxa"/>
          </w:tcPr>
          <w:p w:rsidR="00DF479F" w:rsidRPr="00AF1974" w:rsidRDefault="00DF479F" w:rsidP="00DF479F">
            <w:pPr>
              <w:pStyle w:val="tabteksts"/>
              <w:jc w:val="center"/>
              <w:rPr>
                <w:szCs w:val="18"/>
              </w:rPr>
            </w:pPr>
            <w:r w:rsidRPr="00AF1974">
              <w:rPr>
                <w:szCs w:val="18"/>
              </w:rPr>
              <w:t>-</w:t>
            </w:r>
          </w:p>
        </w:tc>
      </w:tr>
    </w:tbl>
    <w:p w:rsidR="00DF479F" w:rsidRPr="00A45E8C" w:rsidRDefault="00875BC2" w:rsidP="00A45E8C">
      <w:pPr>
        <w:pStyle w:val="Tabuluvirsraksti"/>
        <w:jc w:val="left"/>
        <w:rPr>
          <w:i/>
          <w:sz w:val="16"/>
          <w:lang w:eastAsia="lv-LV"/>
        </w:rPr>
      </w:pPr>
      <w:r w:rsidRPr="00875BC2">
        <w:rPr>
          <w:i/>
          <w:sz w:val="16"/>
          <w:vertAlign w:val="superscript"/>
          <w:lang w:eastAsia="lv-LV"/>
        </w:rPr>
        <w:t>10</w:t>
      </w:r>
      <w:r w:rsidR="00DF479F">
        <w:rPr>
          <w:i/>
          <w:sz w:val="16"/>
          <w:lang w:eastAsia="lv-LV"/>
        </w:rPr>
        <w:t>2 amata vietas pārceltas uz apakšprogrammu 29.01.00 “Naftas produktu rezervju uzturēšana”, 1 amata vieta pārcelta uz programmu 20.00.00 “Būvniecība”</w:t>
      </w:r>
    </w:p>
    <w:p w:rsidR="00711913" w:rsidRDefault="00711913" w:rsidP="00DF479F">
      <w:pPr>
        <w:spacing w:after="120"/>
        <w:ind w:firstLine="720"/>
        <w:jc w:val="center"/>
        <w:rPr>
          <w:b/>
          <w:color w:val="000000" w:themeColor="text1"/>
          <w:lang w:eastAsia="lv-LV"/>
        </w:rPr>
      </w:pPr>
    </w:p>
    <w:p w:rsidR="00DF479F" w:rsidRPr="00BB2102" w:rsidRDefault="00DF479F" w:rsidP="00DF479F">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DF479F" w:rsidRDefault="008246A5" w:rsidP="00DF479F">
      <w:pPr>
        <w:ind w:left="7921" w:firstLine="720"/>
        <w:jc w:val="center"/>
        <w:rPr>
          <w:i/>
          <w:sz w:val="18"/>
          <w:szCs w:val="18"/>
        </w:rPr>
      </w:pPr>
      <w:r>
        <w:rPr>
          <w:i/>
          <w:sz w:val="18"/>
          <w:szCs w:val="18"/>
        </w:rPr>
        <w:t>E</w:t>
      </w:r>
      <w:r w:rsidR="00DF479F"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F479F" w:rsidRPr="00BB2102" w:rsidTr="00DF479F">
        <w:trPr>
          <w:trHeight w:val="142"/>
          <w:tblHeader/>
          <w:jc w:val="center"/>
        </w:trPr>
        <w:tc>
          <w:tcPr>
            <w:tcW w:w="5241" w:type="dxa"/>
            <w:vAlign w:val="center"/>
          </w:tcPr>
          <w:p w:rsidR="00DF479F" w:rsidRPr="00BB2102" w:rsidRDefault="00DF479F" w:rsidP="00DF479F">
            <w:pPr>
              <w:pStyle w:val="tabteksts"/>
              <w:jc w:val="center"/>
              <w:rPr>
                <w:szCs w:val="18"/>
              </w:rPr>
            </w:pPr>
            <w:r w:rsidRPr="00BB2102">
              <w:rPr>
                <w:color w:val="000000" w:themeColor="text1"/>
                <w:szCs w:val="18"/>
                <w:lang w:eastAsia="lv-LV"/>
              </w:rPr>
              <w:t>Pasākums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Izmaiņas</w:t>
            </w:r>
          </w:p>
        </w:tc>
      </w:tr>
      <w:tr w:rsidR="00DF479F" w:rsidRPr="00BB2102" w:rsidTr="00DF479F">
        <w:trPr>
          <w:trHeight w:val="142"/>
          <w:jc w:val="center"/>
        </w:trPr>
        <w:tc>
          <w:tcPr>
            <w:tcW w:w="5241" w:type="dxa"/>
            <w:shd w:val="clear" w:color="auto" w:fill="D9D9D9" w:themeFill="background1" w:themeFillShade="D9"/>
          </w:tcPr>
          <w:p w:rsidR="00DF479F" w:rsidRPr="00BB2102" w:rsidRDefault="00DF479F" w:rsidP="00DF479F">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DF479F" w:rsidRPr="00BB2102" w:rsidRDefault="00DF479F" w:rsidP="00DF479F">
            <w:pPr>
              <w:pStyle w:val="tabteksts"/>
              <w:jc w:val="right"/>
              <w:rPr>
                <w:szCs w:val="18"/>
              </w:rPr>
            </w:pPr>
            <w:r>
              <w:rPr>
                <w:szCs w:val="18"/>
              </w:rPr>
              <w:t>54 666</w:t>
            </w:r>
          </w:p>
        </w:tc>
        <w:tc>
          <w:tcPr>
            <w:tcW w:w="1277" w:type="dxa"/>
            <w:shd w:val="clear" w:color="auto" w:fill="D9D9D9" w:themeFill="background1" w:themeFillShade="D9"/>
          </w:tcPr>
          <w:p w:rsidR="00DF479F" w:rsidRPr="00BB2102" w:rsidRDefault="00DF479F" w:rsidP="00DF479F">
            <w:pPr>
              <w:pStyle w:val="tabteksts"/>
              <w:jc w:val="right"/>
              <w:rPr>
                <w:szCs w:val="18"/>
              </w:rPr>
            </w:pPr>
            <w:r>
              <w:rPr>
                <w:szCs w:val="18"/>
              </w:rPr>
              <w:t>79 728</w:t>
            </w:r>
          </w:p>
        </w:tc>
        <w:tc>
          <w:tcPr>
            <w:tcW w:w="1277" w:type="dxa"/>
            <w:shd w:val="clear" w:color="auto" w:fill="D9D9D9" w:themeFill="background1" w:themeFillShade="D9"/>
          </w:tcPr>
          <w:p w:rsidR="00DF479F" w:rsidRPr="00BB2102" w:rsidRDefault="00DF479F" w:rsidP="00DF479F">
            <w:pPr>
              <w:pStyle w:val="tabteksts"/>
              <w:jc w:val="right"/>
              <w:rPr>
                <w:szCs w:val="18"/>
              </w:rPr>
            </w:pPr>
            <w:r w:rsidRPr="007C0079">
              <w:rPr>
                <w:szCs w:val="18"/>
              </w:rPr>
              <w:t>25 062</w:t>
            </w:r>
          </w:p>
        </w:tc>
      </w:tr>
      <w:tr w:rsidR="00DF479F" w:rsidRPr="00BB2102" w:rsidTr="00DF479F">
        <w:trPr>
          <w:jc w:val="center"/>
        </w:trPr>
        <w:tc>
          <w:tcPr>
            <w:tcW w:w="9072" w:type="dxa"/>
            <w:gridSpan w:val="4"/>
          </w:tcPr>
          <w:p w:rsidR="00DF479F" w:rsidRPr="00BB2102" w:rsidRDefault="00DF479F" w:rsidP="00DF479F">
            <w:pPr>
              <w:pStyle w:val="tabteksts"/>
              <w:ind w:firstLine="313"/>
              <w:rPr>
                <w:szCs w:val="18"/>
              </w:rPr>
            </w:pPr>
            <w:r w:rsidRPr="00BB2102">
              <w:rPr>
                <w:i/>
                <w:szCs w:val="18"/>
                <w:lang w:eastAsia="lv-LV"/>
              </w:rPr>
              <w:t>t. sk.:</w:t>
            </w:r>
          </w:p>
        </w:tc>
      </w:tr>
      <w:tr w:rsidR="00DF479F" w:rsidRPr="00BB2102" w:rsidTr="00DF479F">
        <w:trPr>
          <w:trHeight w:val="142"/>
          <w:jc w:val="center"/>
        </w:trPr>
        <w:tc>
          <w:tcPr>
            <w:tcW w:w="5241" w:type="dxa"/>
            <w:shd w:val="clear" w:color="auto" w:fill="F2F2F2" w:themeFill="background1" w:themeFillShade="F2"/>
            <w:vAlign w:val="center"/>
          </w:tcPr>
          <w:p w:rsidR="00DF479F" w:rsidRPr="00BB2102" w:rsidRDefault="00DF479F" w:rsidP="00DF479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DF479F" w:rsidRPr="00BB2102" w:rsidRDefault="00DF479F" w:rsidP="00DF479F">
            <w:pPr>
              <w:pStyle w:val="tabteksts"/>
              <w:jc w:val="right"/>
              <w:rPr>
                <w:szCs w:val="18"/>
                <w:u w:val="single"/>
              </w:rPr>
            </w:pPr>
          </w:p>
        </w:tc>
        <w:tc>
          <w:tcPr>
            <w:tcW w:w="1277" w:type="dxa"/>
            <w:shd w:val="clear" w:color="auto" w:fill="F2F2F2" w:themeFill="background1" w:themeFillShade="F2"/>
          </w:tcPr>
          <w:p w:rsidR="00DF479F" w:rsidRPr="00BB2102" w:rsidRDefault="00DF479F" w:rsidP="00DF479F">
            <w:pPr>
              <w:pStyle w:val="tabteksts"/>
              <w:jc w:val="right"/>
              <w:rPr>
                <w:szCs w:val="18"/>
                <w:u w:val="single"/>
              </w:rPr>
            </w:pPr>
          </w:p>
        </w:tc>
        <w:tc>
          <w:tcPr>
            <w:tcW w:w="1277" w:type="dxa"/>
            <w:shd w:val="clear" w:color="auto" w:fill="F2F2F2" w:themeFill="background1" w:themeFillShade="F2"/>
          </w:tcPr>
          <w:p w:rsidR="00DF479F" w:rsidRPr="00BB2102" w:rsidRDefault="00DF479F" w:rsidP="00DF479F">
            <w:pPr>
              <w:pStyle w:val="tabteksts"/>
              <w:jc w:val="right"/>
              <w:rPr>
                <w:szCs w:val="18"/>
                <w:u w:val="single"/>
              </w:rPr>
            </w:pPr>
          </w:p>
        </w:tc>
      </w:tr>
      <w:tr w:rsidR="00DF479F" w:rsidRPr="00BB2102" w:rsidTr="00DF479F">
        <w:trPr>
          <w:trHeight w:val="142"/>
          <w:jc w:val="center"/>
        </w:trPr>
        <w:tc>
          <w:tcPr>
            <w:tcW w:w="5241" w:type="dxa"/>
          </w:tcPr>
          <w:p w:rsidR="00DF479F" w:rsidRPr="00BB2102" w:rsidRDefault="00DF479F" w:rsidP="00DF479F">
            <w:pPr>
              <w:pStyle w:val="tabteksts"/>
              <w:rPr>
                <w:i/>
                <w:szCs w:val="18"/>
                <w:lang w:eastAsia="lv-LV"/>
              </w:rPr>
            </w:pPr>
            <w:r w:rsidRPr="00B00B93">
              <w:rPr>
                <w:i/>
                <w:szCs w:val="18"/>
                <w:lang w:eastAsia="lv-LV"/>
              </w:rPr>
              <w:t>Palielināti izdevumi, lai nodrošinātu  parlamentārā sekretāra atalgojumu, ņemot vērā Valsts un pašvaldību institūciju amatpersonu un darbinieku atlīdzības likuma 6.panta</w:t>
            </w:r>
            <w:r>
              <w:rPr>
                <w:i/>
                <w:szCs w:val="18"/>
                <w:lang w:eastAsia="lv-LV"/>
              </w:rPr>
              <w:t xml:space="preserve"> pirmās daļas 4.punktā noteikto</w:t>
            </w:r>
            <w:r w:rsidRPr="00B00B93">
              <w:rPr>
                <w:i/>
                <w:szCs w:val="18"/>
                <w:lang w:eastAsia="lv-LV"/>
              </w:rPr>
              <w:t xml:space="preserve"> (MK 10.04.18 prot. Nr.19 36.§ 27.punkts)</w:t>
            </w:r>
          </w:p>
        </w:tc>
        <w:tc>
          <w:tcPr>
            <w:tcW w:w="1277" w:type="dxa"/>
          </w:tcPr>
          <w:p w:rsidR="00DF479F" w:rsidRPr="00BB2102" w:rsidRDefault="00DF479F" w:rsidP="00DF479F">
            <w:pPr>
              <w:pStyle w:val="tabteksts"/>
              <w:jc w:val="center"/>
              <w:rPr>
                <w:szCs w:val="18"/>
              </w:rPr>
            </w:pPr>
            <w:r>
              <w:rPr>
                <w:szCs w:val="18"/>
              </w:rPr>
              <w:t>-</w:t>
            </w:r>
          </w:p>
        </w:tc>
        <w:tc>
          <w:tcPr>
            <w:tcW w:w="1277" w:type="dxa"/>
          </w:tcPr>
          <w:p w:rsidR="00DF479F" w:rsidRPr="00BB2102" w:rsidRDefault="00DF479F" w:rsidP="00DF479F">
            <w:pPr>
              <w:pStyle w:val="tabteksts"/>
              <w:jc w:val="right"/>
              <w:rPr>
                <w:szCs w:val="18"/>
              </w:rPr>
            </w:pPr>
            <w:r>
              <w:rPr>
                <w:szCs w:val="18"/>
              </w:rPr>
              <w:t>3 618</w:t>
            </w:r>
          </w:p>
        </w:tc>
        <w:tc>
          <w:tcPr>
            <w:tcW w:w="1277" w:type="dxa"/>
          </w:tcPr>
          <w:p w:rsidR="00DF479F" w:rsidRPr="00BB2102" w:rsidRDefault="00DF479F" w:rsidP="00DF479F">
            <w:pPr>
              <w:pStyle w:val="tabteksts"/>
              <w:jc w:val="right"/>
              <w:rPr>
                <w:szCs w:val="18"/>
              </w:rPr>
            </w:pPr>
            <w:r>
              <w:rPr>
                <w:szCs w:val="18"/>
              </w:rPr>
              <w:t>3 618</w:t>
            </w:r>
          </w:p>
        </w:tc>
      </w:tr>
      <w:tr w:rsidR="00DF479F" w:rsidRPr="00BB2102" w:rsidTr="00DF479F">
        <w:trPr>
          <w:trHeight w:val="142"/>
          <w:jc w:val="center"/>
        </w:trPr>
        <w:tc>
          <w:tcPr>
            <w:tcW w:w="5241" w:type="dxa"/>
          </w:tcPr>
          <w:p w:rsidR="00DF479F" w:rsidRPr="00A845DA" w:rsidRDefault="00DF479F" w:rsidP="00DF479F">
            <w:pPr>
              <w:pStyle w:val="tabteksts"/>
              <w:rPr>
                <w:i/>
                <w:szCs w:val="18"/>
                <w:highlight w:val="yellow"/>
                <w:lang w:eastAsia="lv-LV"/>
              </w:rPr>
            </w:pPr>
            <w:r w:rsidRPr="00A845DA">
              <w:rPr>
                <w:i/>
                <w:iCs/>
                <w:szCs w:val="18"/>
                <w:lang w:eastAsia="lv-LV"/>
              </w:rPr>
              <w:t>Finansējuma pārdale uz Iekšlietu ministriju, lai veiktu samaksu valsts akciju sabiedrībai “Latvijas Valsts radio un televīzijas centrs” par sertifikācijas pakalpojumiem (Ministru kabineta 2018.gada 28.augusta sēdes protokola Nr.40 21.§ 3.1.apakšpunkts)</w:t>
            </w:r>
          </w:p>
        </w:tc>
        <w:tc>
          <w:tcPr>
            <w:tcW w:w="1277" w:type="dxa"/>
          </w:tcPr>
          <w:p w:rsidR="00DF479F" w:rsidRPr="00BB2102" w:rsidRDefault="00DF479F" w:rsidP="00DF479F">
            <w:pPr>
              <w:pStyle w:val="tabteksts"/>
              <w:jc w:val="right"/>
              <w:rPr>
                <w:szCs w:val="18"/>
              </w:rPr>
            </w:pPr>
            <w:r>
              <w:rPr>
                <w:szCs w:val="18"/>
              </w:rPr>
              <w:t>227</w:t>
            </w:r>
          </w:p>
        </w:tc>
        <w:tc>
          <w:tcPr>
            <w:tcW w:w="1277" w:type="dxa"/>
          </w:tcPr>
          <w:p w:rsidR="00DF479F" w:rsidRPr="00BB2102" w:rsidRDefault="00DF479F" w:rsidP="00DF479F">
            <w:pPr>
              <w:pStyle w:val="tabteksts"/>
              <w:jc w:val="center"/>
              <w:rPr>
                <w:szCs w:val="18"/>
              </w:rPr>
            </w:pPr>
            <w:r>
              <w:rPr>
                <w:szCs w:val="18"/>
              </w:rPr>
              <w:t>-</w:t>
            </w:r>
          </w:p>
        </w:tc>
        <w:tc>
          <w:tcPr>
            <w:tcW w:w="1277" w:type="dxa"/>
          </w:tcPr>
          <w:p w:rsidR="00DF479F" w:rsidRPr="00BB2102" w:rsidRDefault="00DF479F" w:rsidP="00DF479F">
            <w:pPr>
              <w:pStyle w:val="tabteksts"/>
              <w:jc w:val="right"/>
              <w:rPr>
                <w:szCs w:val="18"/>
              </w:rPr>
            </w:pPr>
            <w:r>
              <w:rPr>
                <w:szCs w:val="18"/>
              </w:rPr>
              <w:t>-227</w:t>
            </w:r>
          </w:p>
        </w:tc>
      </w:tr>
      <w:tr w:rsidR="00DF479F" w:rsidRPr="00BB2102" w:rsidTr="00DF479F">
        <w:trPr>
          <w:trHeight w:val="142"/>
          <w:jc w:val="center"/>
        </w:trPr>
        <w:tc>
          <w:tcPr>
            <w:tcW w:w="5241" w:type="dxa"/>
          </w:tcPr>
          <w:p w:rsidR="00DF479F" w:rsidRPr="00BB2102" w:rsidRDefault="00DF479F" w:rsidP="00DF479F">
            <w:pPr>
              <w:pStyle w:val="tabteksts"/>
              <w:rPr>
                <w:i/>
                <w:szCs w:val="18"/>
                <w:lang w:eastAsia="lv-LV"/>
              </w:rPr>
            </w:pPr>
            <w:r w:rsidRPr="0038029B">
              <w:rPr>
                <w:i/>
                <w:szCs w:val="18"/>
                <w:lang w:eastAsia="lv-LV"/>
              </w:rPr>
              <w:t>Samazināti</w:t>
            </w:r>
            <w:r>
              <w:rPr>
                <w:i/>
                <w:szCs w:val="18"/>
                <w:lang w:eastAsia="lv-LV"/>
              </w:rPr>
              <w:t xml:space="preserve"> izdevumi atbilstoši</w:t>
            </w:r>
            <w:r w:rsidRPr="0038029B">
              <w:rPr>
                <w:i/>
                <w:szCs w:val="18"/>
                <w:lang w:eastAsia="lv-LV"/>
              </w:rPr>
              <w:t xml:space="preserve"> ieņēmum</w:t>
            </w:r>
            <w:r>
              <w:rPr>
                <w:i/>
                <w:szCs w:val="18"/>
                <w:lang w:eastAsia="lv-LV"/>
              </w:rPr>
              <w:t>iem, kas samazinājušies</w:t>
            </w:r>
            <w:r w:rsidRPr="0038029B">
              <w:rPr>
                <w:i/>
                <w:szCs w:val="18"/>
                <w:lang w:eastAsia="lv-LV"/>
              </w:rPr>
              <w:t xml:space="preserve"> no </w:t>
            </w:r>
            <w:r>
              <w:rPr>
                <w:i/>
                <w:szCs w:val="18"/>
                <w:lang w:eastAsia="lv-LV"/>
              </w:rPr>
              <w:t>nomas maksas,</w:t>
            </w:r>
            <w:r w:rsidRPr="0038029B">
              <w:rPr>
                <w:i/>
                <w:szCs w:val="18"/>
                <w:lang w:eastAsia="lv-LV"/>
              </w:rPr>
              <w:t xml:space="preserve"> beidzoties līgumiem ar nomniekiem</w:t>
            </w:r>
          </w:p>
        </w:tc>
        <w:tc>
          <w:tcPr>
            <w:tcW w:w="1277" w:type="dxa"/>
          </w:tcPr>
          <w:p w:rsidR="00DF479F" w:rsidRPr="00BB2102" w:rsidRDefault="00DF479F" w:rsidP="00DF479F">
            <w:pPr>
              <w:pStyle w:val="tabteksts"/>
              <w:jc w:val="right"/>
              <w:rPr>
                <w:szCs w:val="18"/>
              </w:rPr>
            </w:pPr>
            <w:r>
              <w:rPr>
                <w:szCs w:val="18"/>
              </w:rPr>
              <w:t>54 100</w:t>
            </w:r>
          </w:p>
        </w:tc>
        <w:tc>
          <w:tcPr>
            <w:tcW w:w="1277" w:type="dxa"/>
          </w:tcPr>
          <w:p w:rsidR="00DF479F" w:rsidRPr="00BB2102" w:rsidRDefault="00DF479F" w:rsidP="00DF479F">
            <w:pPr>
              <w:pStyle w:val="tabteksts"/>
              <w:jc w:val="center"/>
              <w:rPr>
                <w:szCs w:val="18"/>
              </w:rPr>
            </w:pPr>
            <w:r>
              <w:rPr>
                <w:szCs w:val="18"/>
              </w:rPr>
              <w:t>-</w:t>
            </w:r>
          </w:p>
        </w:tc>
        <w:tc>
          <w:tcPr>
            <w:tcW w:w="1277" w:type="dxa"/>
          </w:tcPr>
          <w:p w:rsidR="00DF479F" w:rsidRPr="00BB2102" w:rsidRDefault="00DF479F" w:rsidP="00DF479F">
            <w:pPr>
              <w:pStyle w:val="tabteksts"/>
              <w:jc w:val="right"/>
              <w:rPr>
                <w:szCs w:val="18"/>
              </w:rPr>
            </w:pPr>
            <w:r>
              <w:rPr>
                <w:szCs w:val="18"/>
              </w:rPr>
              <w:t>-54 100</w:t>
            </w:r>
          </w:p>
        </w:tc>
      </w:tr>
      <w:tr w:rsidR="00DF479F" w:rsidRPr="00BB2102" w:rsidTr="00DF479F">
        <w:trPr>
          <w:trHeight w:val="142"/>
          <w:jc w:val="center"/>
        </w:trPr>
        <w:tc>
          <w:tcPr>
            <w:tcW w:w="5241" w:type="dxa"/>
          </w:tcPr>
          <w:p w:rsidR="00DF479F" w:rsidRPr="00BB2102" w:rsidRDefault="00DF479F" w:rsidP="00DF479F">
            <w:pPr>
              <w:pStyle w:val="tabteksts"/>
              <w:rPr>
                <w:i/>
                <w:szCs w:val="18"/>
                <w:lang w:eastAsia="lv-LV"/>
              </w:rPr>
            </w:pPr>
            <w:r w:rsidRPr="00077745">
              <w:rPr>
                <w:i/>
                <w:szCs w:val="18"/>
                <w:lang w:eastAsia="lv-LV"/>
              </w:rPr>
              <w:t>Samazināti izdevumi, ievērojot paredzēto finansējuma apmēru 2019.gadam darba devēja valsts sociālās apdrošināšanas obligāto iemaksu izmaiņām obligātās veselības apdrošināšanas ieviešanai</w:t>
            </w:r>
          </w:p>
        </w:tc>
        <w:tc>
          <w:tcPr>
            <w:tcW w:w="1277" w:type="dxa"/>
          </w:tcPr>
          <w:p w:rsidR="00DF479F" w:rsidRPr="00BB2102" w:rsidRDefault="00DF479F" w:rsidP="00DF479F">
            <w:pPr>
              <w:pStyle w:val="tabteksts"/>
              <w:jc w:val="right"/>
              <w:rPr>
                <w:szCs w:val="18"/>
              </w:rPr>
            </w:pPr>
            <w:r>
              <w:rPr>
                <w:szCs w:val="18"/>
              </w:rPr>
              <w:t>339</w:t>
            </w:r>
          </w:p>
        </w:tc>
        <w:tc>
          <w:tcPr>
            <w:tcW w:w="1277" w:type="dxa"/>
          </w:tcPr>
          <w:p w:rsidR="00DF479F" w:rsidRPr="00BB2102" w:rsidRDefault="00DF479F" w:rsidP="00DF479F">
            <w:pPr>
              <w:pStyle w:val="tabteksts"/>
              <w:jc w:val="center"/>
              <w:rPr>
                <w:szCs w:val="18"/>
              </w:rPr>
            </w:pPr>
            <w:r>
              <w:rPr>
                <w:szCs w:val="18"/>
              </w:rPr>
              <w:t>-</w:t>
            </w:r>
          </w:p>
        </w:tc>
        <w:tc>
          <w:tcPr>
            <w:tcW w:w="1277" w:type="dxa"/>
          </w:tcPr>
          <w:p w:rsidR="00DF479F" w:rsidRPr="00BB2102" w:rsidRDefault="00DF479F" w:rsidP="00DF479F">
            <w:pPr>
              <w:pStyle w:val="tabteksts"/>
              <w:jc w:val="right"/>
              <w:rPr>
                <w:szCs w:val="18"/>
              </w:rPr>
            </w:pPr>
            <w:r>
              <w:rPr>
                <w:szCs w:val="18"/>
              </w:rPr>
              <w:t>-339</w:t>
            </w:r>
          </w:p>
        </w:tc>
      </w:tr>
      <w:tr w:rsidR="00DF479F" w:rsidRPr="00BB2102" w:rsidTr="00DF479F">
        <w:trPr>
          <w:trHeight w:val="142"/>
          <w:jc w:val="center"/>
        </w:trPr>
        <w:tc>
          <w:tcPr>
            <w:tcW w:w="5241" w:type="dxa"/>
          </w:tcPr>
          <w:p w:rsidR="00DF479F" w:rsidRPr="00BB2102" w:rsidRDefault="00DF479F" w:rsidP="00DF479F">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Pr>
          <w:p w:rsidR="00DF479F" w:rsidRPr="00BB2102" w:rsidRDefault="00DF479F" w:rsidP="00DF479F">
            <w:pPr>
              <w:pStyle w:val="tabteksts"/>
              <w:jc w:val="right"/>
              <w:rPr>
                <w:szCs w:val="18"/>
              </w:rPr>
            </w:pPr>
          </w:p>
        </w:tc>
        <w:tc>
          <w:tcPr>
            <w:tcW w:w="1277" w:type="dxa"/>
          </w:tcPr>
          <w:p w:rsidR="00DF479F" w:rsidRPr="00BB2102" w:rsidRDefault="00DF479F" w:rsidP="00DF479F">
            <w:pPr>
              <w:pStyle w:val="tabteksts"/>
              <w:jc w:val="right"/>
              <w:rPr>
                <w:szCs w:val="18"/>
              </w:rPr>
            </w:pPr>
          </w:p>
        </w:tc>
        <w:tc>
          <w:tcPr>
            <w:tcW w:w="1277" w:type="dxa"/>
          </w:tcPr>
          <w:p w:rsidR="00DF479F" w:rsidRPr="00BB2102" w:rsidRDefault="00DF479F" w:rsidP="00DF479F">
            <w:pPr>
              <w:pStyle w:val="tabteksts"/>
              <w:jc w:val="right"/>
              <w:rPr>
                <w:szCs w:val="18"/>
              </w:rPr>
            </w:pPr>
          </w:p>
        </w:tc>
      </w:tr>
      <w:tr w:rsidR="00DF479F" w:rsidRPr="00BB2102" w:rsidTr="00DF479F">
        <w:trPr>
          <w:trHeight w:val="142"/>
          <w:jc w:val="center"/>
        </w:trPr>
        <w:tc>
          <w:tcPr>
            <w:tcW w:w="5241" w:type="dxa"/>
          </w:tcPr>
          <w:p w:rsidR="00DF479F" w:rsidRPr="00BB2102" w:rsidRDefault="00DF479F" w:rsidP="00DF479F">
            <w:pPr>
              <w:pStyle w:val="tabteksts"/>
              <w:rPr>
                <w:i/>
                <w:szCs w:val="18"/>
                <w:lang w:eastAsia="lv-LV"/>
              </w:rPr>
            </w:pPr>
            <w:r w:rsidRPr="007C0079">
              <w:rPr>
                <w:i/>
                <w:szCs w:val="18"/>
                <w:lang w:eastAsia="lv-LV"/>
              </w:rPr>
              <w:t>Pārdalīts finansējums no</w:t>
            </w:r>
            <w:r>
              <w:rPr>
                <w:i/>
                <w:szCs w:val="18"/>
                <w:lang w:eastAsia="lv-LV"/>
              </w:rPr>
              <w:t xml:space="preserve"> apakšprogrammas</w:t>
            </w:r>
            <w:r w:rsidRPr="007C0079">
              <w:rPr>
                <w:i/>
                <w:szCs w:val="18"/>
                <w:lang w:eastAsia="lv-LV"/>
              </w:rPr>
              <w:t xml:space="preserve"> 26.01.00</w:t>
            </w:r>
            <w:r>
              <w:rPr>
                <w:i/>
                <w:szCs w:val="18"/>
                <w:lang w:eastAsia="lv-LV"/>
              </w:rPr>
              <w:t xml:space="preserve"> “Iekšējais tirgus un patērētāju tiesību aizsardzība” ēka</w:t>
            </w:r>
            <w:r w:rsidR="00711913">
              <w:rPr>
                <w:i/>
                <w:szCs w:val="18"/>
                <w:lang w:eastAsia="lv-LV"/>
              </w:rPr>
              <w:t>s</w:t>
            </w:r>
            <w:r>
              <w:rPr>
                <w:i/>
                <w:szCs w:val="18"/>
                <w:lang w:eastAsia="lv-LV"/>
              </w:rPr>
              <w:t xml:space="preserve">, kurā atrodas </w:t>
            </w:r>
            <w:r w:rsidRPr="00D95CAC">
              <w:rPr>
                <w:i/>
                <w:szCs w:val="18"/>
                <w:lang w:eastAsia="lv-LV"/>
              </w:rPr>
              <w:t>Ekonomikas ministrija un Patērētāju tiesību aizsardzības centrs</w:t>
            </w:r>
            <w:r w:rsidRPr="007C0079">
              <w:rPr>
                <w:i/>
                <w:szCs w:val="18"/>
                <w:lang w:eastAsia="lv-LV"/>
              </w:rPr>
              <w:t xml:space="preserve"> uzturēšanas, komunāl</w:t>
            </w:r>
            <w:r>
              <w:rPr>
                <w:i/>
                <w:szCs w:val="18"/>
                <w:lang w:eastAsia="lv-LV"/>
              </w:rPr>
              <w:t>o</w:t>
            </w:r>
            <w:r w:rsidRPr="007C0079">
              <w:rPr>
                <w:i/>
                <w:szCs w:val="18"/>
                <w:lang w:eastAsia="lv-LV"/>
              </w:rPr>
              <w:t xml:space="preserve"> maksājumu un I</w:t>
            </w:r>
            <w:r>
              <w:rPr>
                <w:i/>
                <w:szCs w:val="18"/>
                <w:lang w:eastAsia="lv-LV"/>
              </w:rPr>
              <w:t>T uzturēšanas izdevumu segšanai</w:t>
            </w:r>
          </w:p>
        </w:tc>
        <w:tc>
          <w:tcPr>
            <w:tcW w:w="1277" w:type="dxa"/>
          </w:tcPr>
          <w:p w:rsidR="00DF479F" w:rsidRPr="00BB2102" w:rsidRDefault="00DF479F" w:rsidP="00DF479F">
            <w:pPr>
              <w:pStyle w:val="tabteksts"/>
              <w:jc w:val="center"/>
              <w:rPr>
                <w:szCs w:val="18"/>
              </w:rPr>
            </w:pPr>
            <w:r>
              <w:rPr>
                <w:szCs w:val="18"/>
              </w:rPr>
              <w:t>-</w:t>
            </w:r>
          </w:p>
        </w:tc>
        <w:tc>
          <w:tcPr>
            <w:tcW w:w="1277" w:type="dxa"/>
          </w:tcPr>
          <w:p w:rsidR="00DF479F" w:rsidRPr="00BB2102" w:rsidRDefault="00DF479F" w:rsidP="00DF479F">
            <w:pPr>
              <w:pStyle w:val="tabteksts"/>
              <w:jc w:val="right"/>
              <w:rPr>
                <w:szCs w:val="18"/>
              </w:rPr>
            </w:pPr>
            <w:r>
              <w:rPr>
                <w:szCs w:val="18"/>
              </w:rPr>
              <w:t>15 800</w:t>
            </w:r>
          </w:p>
        </w:tc>
        <w:tc>
          <w:tcPr>
            <w:tcW w:w="1277" w:type="dxa"/>
          </w:tcPr>
          <w:p w:rsidR="00DF479F" w:rsidRPr="00BB2102" w:rsidRDefault="00DF479F" w:rsidP="00DF479F">
            <w:pPr>
              <w:pStyle w:val="tabteksts"/>
              <w:jc w:val="right"/>
              <w:rPr>
                <w:szCs w:val="18"/>
              </w:rPr>
            </w:pPr>
            <w:r>
              <w:rPr>
                <w:szCs w:val="18"/>
              </w:rPr>
              <w:t>15 800</w:t>
            </w:r>
          </w:p>
        </w:tc>
      </w:tr>
      <w:tr w:rsidR="00DF479F" w:rsidRPr="00BB2102" w:rsidTr="00DF479F">
        <w:trPr>
          <w:trHeight w:val="142"/>
          <w:jc w:val="center"/>
        </w:trPr>
        <w:tc>
          <w:tcPr>
            <w:tcW w:w="5241" w:type="dxa"/>
          </w:tcPr>
          <w:p w:rsidR="00DF479F" w:rsidRPr="00BB2102" w:rsidRDefault="00DF479F" w:rsidP="00DF479F">
            <w:pPr>
              <w:pStyle w:val="tabteksts"/>
              <w:rPr>
                <w:i/>
                <w:szCs w:val="18"/>
                <w:lang w:eastAsia="lv-LV"/>
              </w:rPr>
            </w:pPr>
            <w:r w:rsidRPr="007C0079">
              <w:rPr>
                <w:i/>
                <w:szCs w:val="18"/>
                <w:lang w:eastAsia="lv-LV"/>
              </w:rPr>
              <w:t>Pārdalīts finansējums no</w:t>
            </w:r>
            <w:r>
              <w:rPr>
                <w:i/>
                <w:szCs w:val="18"/>
                <w:lang w:eastAsia="lv-LV"/>
              </w:rPr>
              <w:t xml:space="preserve"> apakšprogrammas</w:t>
            </w:r>
            <w:r w:rsidRPr="007C0079">
              <w:rPr>
                <w:i/>
                <w:szCs w:val="18"/>
                <w:lang w:eastAsia="lv-LV"/>
              </w:rPr>
              <w:t xml:space="preserve"> 26.04.00</w:t>
            </w:r>
            <w:r>
              <w:rPr>
                <w:i/>
                <w:szCs w:val="18"/>
                <w:lang w:eastAsia="lv-LV"/>
              </w:rPr>
              <w:t xml:space="preserve"> “Atbilstības novērtēšana un kvalitātes nodrošināšana”</w:t>
            </w:r>
            <w:r w:rsidRPr="007C0079">
              <w:rPr>
                <w:i/>
                <w:szCs w:val="18"/>
                <w:lang w:eastAsia="lv-LV"/>
              </w:rPr>
              <w:t>, lai nodrošinātu atbalsta un administratīvo funkciju veikšanu valsts aģentūrai "Latvijas Nacionālais akreditācijas birojs" (MK 10.04.2018 sēdes prot. Nr.19 36.§ 15.1.apakšpunkts)</w:t>
            </w:r>
          </w:p>
        </w:tc>
        <w:tc>
          <w:tcPr>
            <w:tcW w:w="1277" w:type="dxa"/>
          </w:tcPr>
          <w:p w:rsidR="00DF479F" w:rsidRPr="00BB2102" w:rsidRDefault="00DF479F" w:rsidP="00DF479F">
            <w:pPr>
              <w:pStyle w:val="tabteksts"/>
              <w:jc w:val="center"/>
              <w:rPr>
                <w:szCs w:val="18"/>
              </w:rPr>
            </w:pPr>
            <w:r>
              <w:rPr>
                <w:szCs w:val="18"/>
              </w:rPr>
              <w:t>-</w:t>
            </w:r>
          </w:p>
        </w:tc>
        <w:tc>
          <w:tcPr>
            <w:tcW w:w="1277" w:type="dxa"/>
          </w:tcPr>
          <w:p w:rsidR="00DF479F" w:rsidRPr="00BB2102" w:rsidRDefault="00DF479F" w:rsidP="00DF479F">
            <w:pPr>
              <w:pStyle w:val="tabteksts"/>
              <w:jc w:val="right"/>
              <w:rPr>
                <w:szCs w:val="18"/>
              </w:rPr>
            </w:pPr>
            <w:r>
              <w:rPr>
                <w:szCs w:val="18"/>
              </w:rPr>
              <w:t>60 310</w:t>
            </w:r>
          </w:p>
        </w:tc>
        <w:tc>
          <w:tcPr>
            <w:tcW w:w="1277" w:type="dxa"/>
          </w:tcPr>
          <w:p w:rsidR="00DF479F" w:rsidRPr="00BB2102" w:rsidRDefault="00DF479F" w:rsidP="00DF479F">
            <w:pPr>
              <w:pStyle w:val="tabteksts"/>
              <w:jc w:val="right"/>
              <w:rPr>
                <w:szCs w:val="18"/>
              </w:rPr>
            </w:pPr>
            <w:r>
              <w:rPr>
                <w:szCs w:val="18"/>
              </w:rPr>
              <w:t>60 310</w:t>
            </w:r>
          </w:p>
        </w:tc>
      </w:tr>
    </w:tbl>
    <w:p w:rsidR="00DF479F" w:rsidRDefault="00DF479F" w:rsidP="00DF479F">
      <w:pPr>
        <w:spacing w:after="120"/>
      </w:pPr>
    </w:p>
    <w:p w:rsidR="00DF479F" w:rsidRDefault="00DF479F" w:rsidP="00DF479F">
      <w:pPr>
        <w:pStyle w:val="programmas"/>
        <w:spacing w:before="0" w:after="120"/>
        <w:rPr>
          <w:u w:val="single"/>
        </w:rPr>
      </w:pPr>
      <w:r w:rsidRPr="00FB4EFE">
        <w:t>99.00.00 Līdzekļu neparedzētiem gadījumiem izlietojums</w:t>
      </w:r>
    </w:p>
    <w:p w:rsidR="00DF479F" w:rsidRDefault="00DF479F" w:rsidP="00DF479F">
      <w:pPr>
        <w:spacing w:after="120"/>
        <w:rPr>
          <w:u w:val="single"/>
        </w:rPr>
      </w:pPr>
      <w:r>
        <w:rPr>
          <w:u w:val="single"/>
        </w:rPr>
        <w:t>P</w:t>
      </w:r>
      <w:r w:rsidRPr="00BB2102">
        <w:rPr>
          <w:u w:val="single"/>
        </w:rPr>
        <w:t>rogrammas mērķ</w:t>
      </w:r>
      <w:r>
        <w:rPr>
          <w:u w:val="single"/>
        </w:rPr>
        <w:t>is</w:t>
      </w:r>
      <w:r w:rsidRPr="00BB2102">
        <w:rPr>
          <w:u w:val="single"/>
        </w:rPr>
        <w:t>:</w:t>
      </w:r>
    </w:p>
    <w:p w:rsidR="00DF479F" w:rsidRDefault="00DF479F" w:rsidP="00DF479F">
      <w:pPr>
        <w:spacing w:after="120"/>
        <w:ind w:firstLine="720"/>
      </w:pPr>
      <w:r w:rsidRPr="00077745">
        <w:t xml:space="preserve">nodrošināt </w:t>
      </w:r>
      <w:r>
        <w:t>neparedzētu pasākumu īstenošanu</w:t>
      </w:r>
      <w:r w:rsidRPr="00077745">
        <w:t>.</w:t>
      </w:r>
    </w:p>
    <w:p w:rsidR="00DF479F" w:rsidRDefault="00DF479F" w:rsidP="00DF479F">
      <w:pPr>
        <w:spacing w:after="120"/>
      </w:pPr>
      <w:r>
        <w:rPr>
          <w:u w:val="single"/>
        </w:rPr>
        <w:t>Galvenā</w:t>
      </w:r>
      <w:r w:rsidRPr="00BB2102">
        <w:rPr>
          <w:u w:val="single"/>
        </w:rPr>
        <w:t xml:space="preserve"> aktivitāte</w:t>
      </w:r>
      <w:r>
        <w:t xml:space="preserve">: </w:t>
      </w:r>
    </w:p>
    <w:p w:rsidR="00DF479F" w:rsidRPr="00077745" w:rsidRDefault="00DF479F" w:rsidP="00DF479F">
      <w:pPr>
        <w:spacing w:after="120"/>
        <w:ind w:firstLine="709"/>
      </w:pPr>
      <w:r>
        <w:lastRenderedPageBreak/>
        <w:tab/>
      </w:r>
      <w:r w:rsidRPr="00077745">
        <w:t>izmaksāt atlaišanas pabalstus un kompensācijas par neizmantotajām atvaļinājuma dienām finanšu ministra biroja darbiniekiem sakarā ar Ministru kabineta maiņu (atkāpšanos) un jaunās valdības izveidošanu 2019. gada 23. janvārī.</w:t>
      </w:r>
    </w:p>
    <w:p w:rsidR="00DF479F" w:rsidRPr="00BB2102" w:rsidRDefault="00DF479F" w:rsidP="00DF479F">
      <w:pPr>
        <w:spacing w:after="120"/>
      </w:pPr>
      <w:r w:rsidRPr="00BB2102">
        <w:rPr>
          <w:u w:val="single"/>
        </w:rPr>
        <w:t>Programmas izpildītājs</w:t>
      </w:r>
      <w:r w:rsidRPr="00BB2102">
        <w:t xml:space="preserve">: </w:t>
      </w:r>
      <w:r>
        <w:t>Ekonomikas ministrija.</w:t>
      </w:r>
    </w:p>
    <w:p w:rsidR="00DF479F" w:rsidRPr="00BB2102" w:rsidRDefault="00DF479F" w:rsidP="00DF479F">
      <w:pPr>
        <w:spacing w:after="120"/>
      </w:pPr>
    </w:p>
    <w:p w:rsidR="00DF479F" w:rsidRPr="00BB2102" w:rsidRDefault="00DF479F" w:rsidP="00DF479F">
      <w:pPr>
        <w:pStyle w:val="Tabuluvirsraksti"/>
        <w:spacing w:after="120"/>
        <w:rPr>
          <w:b/>
          <w:lang w:eastAsia="lv-LV"/>
        </w:rPr>
      </w:pPr>
      <w:r w:rsidRPr="00E76386">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479F" w:rsidRPr="00BB2102" w:rsidTr="00DF479F">
        <w:trPr>
          <w:trHeight w:val="283"/>
          <w:tblHeader/>
          <w:jc w:val="center"/>
        </w:trPr>
        <w:tc>
          <w:tcPr>
            <w:tcW w:w="3378" w:type="dxa"/>
            <w:vAlign w:val="center"/>
          </w:tcPr>
          <w:p w:rsidR="00DF479F" w:rsidRPr="00BB2102" w:rsidRDefault="00DF479F" w:rsidP="00DF479F">
            <w:pPr>
              <w:pStyle w:val="tabteksts"/>
              <w:jc w:val="center"/>
              <w:rPr>
                <w:szCs w:val="24"/>
              </w:rPr>
            </w:pPr>
          </w:p>
        </w:tc>
        <w:tc>
          <w:tcPr>
            <w:tcW w:w="1131" w:type="dxa"/>
          </w:tcPr>
          <w:p w:rsidR="00DF479F" w:rsidRPr="00BB2102" w:rsidRDefault="00DF479F" w:rsidP="00DF479F">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479F" w:rsidRPr="00BB2102" w:rsidRDefault="00DF479F" w:rsidP="00DF479F">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479F" w:rsidRPr="00BB2102" w:rsidRDefault="00357569" w:rsidP="00DF479F">
            <w:pPr>
              <w:pStyle w:val="tabteksts"/>
              <w:jc w:val="center"/>
              <w:rPr>
                <w:szCs w:val="24"/>
                <w:lang w:eastAsia="lv-LV"/>
              </w:rPr>
            </w:pPr>
            <w:r>
              <w:rPr>
                <w:szCs w:val="18"/>
                <w:lang w:eastAsia="lv-LV"/>
              </w:rPr>
              <w:t>2019.gada plāns</w:t>
            </w:r>
          </w:p>
        </w:tc>
        <w:tc>
          <w:tcPr>
            <w:tcW w:w="1132" w:type="dxa"/>
          </w:tcPr>
          <w:p w:rsidR="00DF479F" w:rsidRPr="00BB2102" w:rsidRDefault="00DF479F" w:rsidP="00DF479F">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479F" w:rsidRPr="00BB2102" w:rsidRDefault="00DF479F" w:rsidP="00DF479F">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479F" w:rsidRPr="00BB2102" w:rsidTr="00DF479F">
        <w:trPr>
          <w:trHeight w:val="142"/>
          <w:jc w:val="center"/>
        </w:trPr>
        <w:tc>
          <w:tcPr>
            <w:tcW w:w="3378" w:type="dxa"/>
            <w:shd w:val="clear" w:color="auto" w:fill="D9D9D9" w:themeFill="background1" w:themeFillShade="D9"/>
            <w:vAlign w:val="center"/>
          </w:tcPr>
          <w:p w:rsidR="00DF479F" w:rsidRPr="00BB2102" w:rsidRDefault="00DF479F" w:rsidP="00DF479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479F" w:rsidRPr="00BB2102" w:rsidRDefault="00DF479F" w:rsidP="00DF479F">
            <w:pPr>
              <w:pStyle w:val="tabteksts"/>
              <w:jc w:val="right"/>
            </w:pPr>
            <w:r>
              <w:t>64 730</w:t>
            </w:r>
          </w:p>
        </w:tc>
        <w:tc>
          <w:tcPr>
            <w:tcW w:w="1132" w:type="dxa"/>
            <w:shd w:val="clear" w:color="auto" w:fill="D9D9D9" w:themeFill="background1" w:themeFillShade="D9"/>
          </w:tcPr>
          <w:p w:rsidR="00DF479F" w:rsidRPr="00BB2102" w:rsidRDefault="00DF479F" w:rsidP="00DF479F">
            <w:pPr>
              <w:pStyle w:val="tabteksts"/>
              <w:jc w:val="center"/>
            </w:pPr>
            <w:r>
              <w:t>-</w:t>
            </w:r>
          </w:p>
        </w:tc>
        <w:tc>
          <w:tcPr>
            <w:tcW w:w="1132" w:type="dxa"/>
            <w:shd w:val="clear" w:color="auto" w:fill="D9D9D9" w:themeFill="background1" w:themeFillShade="D9"/>
          </w:tcPr>
          <w:p w:rsidR="00DF479F" w:rsidRPr="00BB2102" w:rsidRDefault="00DF479F" w:rsidP="00DF479F">
            <w:pPr>
              <w:pStyle w:val="tabteksts"/>
              <w:jc w:val="right"/>
            </w:pPr>
            <w:r>
              <w:t>27 103</w:t>
            </w:r>
          </w:p>
        </w:tc>
        <w:tc>
          <w:tcPr>
            <w:tcW w:w="1132" w:type="dxa"/>
            <w:shd w:val="clear" w:color="auto" w:fill="D9D9D9" w:themeFill="background1" w:themeFillShade="D9"/>
          </w:tcPr>
          <w:p w:rsidR="00DF479F" w:rsidRPr="00BB2102" w:rsidRDefault="00DF479F" w:rsidP="00DF479F">
            <w:pPr>
              <w:pStyle w:val="tabteksts"/>
              <w:jc w:val="center"/>
            </w:pPr>
            <w:r>
              <w:t>-</w:t>
            </w:r>
          </w:p>
        </w:tc>
        <w:tc>
          <w:tcPr>
            <w:tcW w:w="1132" w:type="dxa"/>
            <w:shd w:val="clear" w:color="auto" w:fill="D9D9D9" w:themeFill="background1" w:themeFillShade="D9"/>
          </w:tcPr>
          <w:p w:rsidR="00DF479F" w:rsidRPr="00BB2102" w:rsidRDefault="00DF479F" w:rsidP="00DF479F">
            <w:pPr>
              <w:pStyle w:val="tabteksts"/>
              <w:jc w:val="center"/>
            </w:pPr>
            <w:r>
              <w:t>-</w:t>
            </w:r>
          </w:p>
        </w:tc>
      </w:tr>
      <w:tr w:rsidR="00DF479F" w:rsidRPr="00BB2102" w:rsidTr="00DF479F">
        <w:trPr>
          <w:trHeight w:val="283"/>
          <w:jc w:val="center"/>
        </w:trPr>
        <w:tc>
          <w:tcPr>
            <w:tcW w:w="3378" w:type="dxa"/>
            <w:vAlign w:val="center"/>
          </w:tcPr>
          <w:p w:rsidR="00DF479F" w:rsidRPr="00BB2102" w:rsidRDefault="00DF479F" w:rsidP="00DF479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center"/>
            </w:pPr>
            <w:r>
              <w:t>-</w:t>
            </w:r>
          </w:p>
        </w:tc>
        <w:tc>
          <w:tcPr>
            <w:tcW w:w="1132" w:type="dxa"/>
          </w:tcPr>
          <w:p w:rsidR="00DF479F" w:rsidRPr="00BB2102" w:rsidRDefault="00DF479F" w:rsidP="00DF479F">
            <w:pPr>
              <w:pStyle w:val="tabteksts"/>
              <w:jc w:val="right"/>
            </w:pPr>
            <w:r>
              <w:t>27 103</w:t>
            </w:r>
          </w:p>
        </w:tc>
        <w:tc>
          <w:tcPr>
            <w:tcW w:w="1132" w:type="dxa"/>
          </w:tcPr>
          <w:p w:rsidR="00DF479F" w:rsidRPr="00BB2102" w:rsidRDefault="00DF479F" w:rsidP="00DF479F">
            <w:pPr>
              <w:pStyle w:val="tabteksts"/>
              <w:jc w:val="center"/>
            </w:pPr>
            <w:r>
              <w:t>-</w:t>
            </w:r>
          </w:p>
        </w:tc>
        <w:tc>
          <w:tcPr>
            <w:tcW w:w="1132" w:type="dxa"/>
          </w:tcPr>
          <w:p w:rsidR="00DF479F" w:rsidRPr="00BB2102" w:rsidRDefault="00DF479F" w:rsidP="00DF479F">
            <w:pPr>
              <w:pStyle w:val="tabteksts"/>
              <w:jc w:val="center"/>
            </w:pPr>
            <w:r>
              <w:t>-</w:t>
            </w:r>
          </w:p>
        </w:tc>
      </w:tr>
      <w:tr w:rsidR="00DF479F" w:rsidRPr="00BB2102" w:rsidTr="00DF479F">
        <w:trPr>
          <w:trHeight w:val="283"/>
          <w:jc w:val="center"/>
        </w:trPr>
        <w:tc>
          <w:tcPr>
            <w:tcW w:w="3378" w:type="dxa"/>
            <w:vAlign w:val="center"/>
          </w:tcPr>
          <w:p w:rsidR="00DF479F" w:rsidRPr="00BB2102" w:rsidRDefault="00DF479F" w:rsidP="00DF479F">
            <w:pPr>
              <w:pStyle w:val="tabteksts"/>
            </w:pPr>
            <w:r w:rsidRPr="00BB2102">
              <w:rPr>
                <w:lang w:eastAsia="lv-LV"/>
              </w:rPr>
              <w:t>Kopējie izdevumi</w:t>
            </w:r>
            <w:r w:rsidRPr="00BB2102">
              <w:t>, %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center"/>
            </w:pPr>
            <w:r>
              <w:t>-</w:t>
            </w:r>
          </w:p>
        </w:tc>
        <w:tc>
          <w:tcPr>
            <w:tcW w:w="1132" w:type="dxa"/>
          </w:tcPr>
          <w:p w:rsidR="00DF479F" w:rsidRPr="00BB2102" w:rsidRDefault="00DF479F" w:rsidP="00DF479F">
            <w:pPr>
              <w:pStyle w:val="tabteksts"/>
              <w:jc w:val="right"/>
            </w:pPr>
            <w:r>
              <w:t>100</w:t>
            </w:r>
          </w:p>
        </w:tc>
        <w:tc>
          <w:tcPr>
            <w:tcW w:w="1132" w:type="dxa"/>
          </w:tcPr>
          <w:p w:rsidR="00DF479F" w:rsidRPr="00BB2102" w:rsidRDefault="00DF479F" w:rsidP="00DF479F">
            <w:pPr>
              <w:pStyle w:val="tabteksts"/>
              <w:jc w:val="center"/>
            </w:pPr>
            <w:r>
              <w:t>-</w:t>
            </w:r>
          </w:p>
        </w:tc>
        <w:tc>
          <w:tcPr>
            <w:tcW w:w="1132" w:type="dxa"/>
          </w:tcPr>
          <w:p w:rsidR="00DF479F" w:rsidRPr="00BB2102" w:rsidRDefault="00DF479F" w:rsidP="00DF479F">
            <w:pPr>
              <w:pStyle w:val="tabteksts"/>
              <w:jc w:val="center"/>
            </w:pPr>
            <w:r>
              <w:t>-</w:t>
            </w:r>
          </w:p>
        </w:tc>
      </w:tr>
      <w:tr w:rsidR="00DF479F" w:rsidRPr="00BB2102" w:rsidTr="00DF479F">
        <w:trPr>
          <w:trHeight w:val="142"/>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DF479F" w:rsidRPr="00BB2102" w:rsidRDefault="00DF479F" w:rsidP="00DF479F">
            <w:pPr>
              <w:pStyle w:val="tabteksts"/>
              <w:jc w:val="center"/>
              <w:rPr>
                <w:szCs w:val="18"/>
              </w:rPr>
            </w:pPr>
            <w:r>
              <w:rPr>
                <w:szCs w:val="18"/>
              </w:rPr>
              <w:t>-</w:t>
            </w:r>
          </w:p>
        </w:tc>
        <w:tc>
          <w:tcPr>
            <w:tcW w:w="1132" w:type="dxa"/>
          </w:tcPr>
          <w:p w:rsidR="00DF479F" w:rsidRPr="00BB2102" w:rsidRDefault="00DF479F" w:rsidP="00DF479F">
            <w:pPr>
              <w:pStyle w:val="tabteksts"/>
              <w:jc w:val="center"/>
              <w:rPr>
                <w:szCs w:val="18"/>
              </w:rPr>
            </w:pPr>
            <w:r>
              <w:rPr>
                <w:szCs w:val="18"/>
              </w:rPr>
              <w:t>-</w:t>
            </w:r>
          </w:p>
        </w:tc>
        <w:tc>
          <w:tcPr>
            <w:tcW w:w="1132" w:type="dxa"/>
          </w:tcPr>
          <w:p w:rsidR="00DF479F" w:rsidRPr="00BB2102" w:rsidRDefault="00DF479F" w:rsidP="00DF479F">
            <w:pPr>
              <w:pStyle w:val="tabteksts"/>
              <w:jc w:val="right"/>
              <w:rPr>
                <w:szCs w:val="18"/>
              </w:rPr>
            </w:pPr>
            <w:r>
              <w:rPr>
                <w:szCs w:val="18"/>
              </w:rPr>
              <w:t>27 103</w:t>
            </w:r>
          </w:p>
        </w:tc>
        <w:tc>
          <w:tcPr>
            <w:tcW w:w="1132" w:type="dxa"/>
          </w:tcPr>
          <w:p w:rsidR="00DF479F" w:rsidRPr="00BB2102" w:rsidRDefault="00DF479F" w:rsidP="00DF479F">
            <w:pPr>
              <w:pStyle w:val="tabteksts"/>
              <w:jc w:val="center"/>
              <w:rPr>
                <w:szCs w:val="18"/>
              </w:rPr>
            </w:pPr>
            <w:r>
              <w:rPr>
                <w:szCs w:val="18"/>
              </w:rPr>
              <w:t>-</w:t>
            </w:r>
          </w:p>
        </w:tc>
        <w:tc>
          <w:tcPr>
            <w:tcW w:w="1132" w:type="dxa"/>
          </w:tcPr>
          <w:p w:rsidR="00DF479F" w:rsidRPr="00BB2102" w:rsidRDefault="00DF479F" w:rsidP="00DF479F">
            <w:pPr>
              <w:pStyle w:val="tabteksts"/>
              <w:jc w:val="center"/>
              <w:rPr>
                <w:szCs w:val="18"/>
              </w:rPr>
            </w:pPr>
            <w:r>
              <w:rPr>
                <w:szCs w:val="18"/>
              </w:rPr>
              <w:t>-</w:t>
            </w:r>
          </w:p>
        </w:tc>
      </w:tr>
    </w:tbl>
    <w:p w:rsidR="00DF479F" w:rsidRPr="0003122F" w:rsidRDefault="00DF479F" w:rsidP="00DF479F">
      <w:pPr>
        <w:pStyle w:val="Tabuluvirsraksti"/>
        <w:tabs>
          <w:tab w:val="left" w:pos="1252"/>
        </w:tabs>
        <w:spacing w:after="120"/>
        <w:jc w:val="both"/>
        <w:rPr>
          <w:szCs w:val="18"/>
          <w:lang w:eastAsia="lv-LV"/>
        </w:rPr>
      </w:pPr>
    </w:p>
    <w:p w:rsidR="00DF479F" w:rsidRPr="00BB2102" w:rsidRDefault="00DF479F" w:rsidP="00DF479F">
      <w:pPr>
        <w:spacing w:after="120"/>
        <w:ind w:firstLine="720"/>
        <w:jc w:val="center"/>
        <w:rPr>
          <w:b/>
          <w:color w:val="000000" w:themeColor="text1"/>
          <w:lang w:eastAsia="lv-LV"/>
        </w:rPr>
      </w:pPr>
      <w:r w:rsidRPr="00E76386">
        <w:rPr>
          <w:b/>
          <w:color w:val="000000" w:themeColor="text1"/>
          <w:lang w:eastAsia="lv-LV"/>
        </w:rPr>
        <w:t xml:space="preserve">Izmaiņas izdevumos, salīdzinot </w:t>
      </w:r>
      <w:r w:rsidR="00357569">
        <w:rPr>
          <w:b/>
          <w:color w:val="000000" w:themeColor="text1"/>
          <w:lang w:eastAsia="lv-LV"/>
        </w:rPr>
        <w:t xml:space="preserve">2019. gada plānu </w:t>
      </w:r>
      <w:r w:rsidRPr="00E76386">
        <w:rPr>
          <w:b/>
          <w:color w:val="000000" w:themeColor="text1"/>
          <w:lang w:eastAsia="lv-LV"/>
        </w:rPr>
        <w:t>ar 2018. gada plānu</w:t>
      </w:r>
    </w:p>
    <w:p w:rsidR="00DF479F" w:rsidRPr="00BB2102" w:rsidRDefault="008246A5" w:rsidP="00DF479F">
      <w:pPr>
        <w:ind w:left="7921" w:firstLine="720"/>
        <w:jc w:val="center"/>
        <w:rPr>
          <w:i/>
          <w:sz w:val="18"/>
          <w:szCs w:val="18"/>
        </w:rPr>
      </w:pPr>
      <w:r>
        <w:rPr>
          <w:i/>
          <w:sz w:val="18"/>
          <w:szCs w:val="18"/>
        </w:rPr>
        <w:t>E</w:t>
      </w:r>
      <w:r w:rsidR="00DF479F"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F479F" w:rsidRPr="00BB2102" w:rsidTr="00DF479F">
        <w:trPr>
          <w:trHeight w:val="142"/>
          <w:tblHeader/>
          <w:jc w:val="center"/>
        </w:trPr>
        <w:tc>
          <w:tcPr>
            <w:tcW w:w="5241" w:type="dxa"/>
            <w:vAlign w:val="center"/>
          </w:tcPr>
          <w:p w:rsidR="00DF479F" w:rsidRPr="00BB2102" w:rsidRDefault="00DF479F" w:rsidP="00DF479F">
            <w:pPr>
              <w:pStyle w:val="tabteksts"/>
              <w:jc w:val="center"/>
              <w:rPr>
                <w:szCs w:val="18"/>
              </w:rPr>
            </w:pPr>
            <w:r w:rsidRPr="00BB2102">
              <w:rPr>
                <w:color w:val="000000" w:themeColor="text1"/>
                <w:szCs w:val="18"/>
                <w:lang w:eastAsia="lv-LV"/>
              </w:rPr>
              <w:t>Pasākums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Izmaiņas</w:t>
            </w:r>
          </w:p>
        </w:tc>
      </w:tr>
      <w:tr w:rsidR="00DF479F" w:rsidRPr="00BB2102" w:rsidTr="00DF479F">
        <w:trPr>
          <w:trHeight w:val="142"/>
          <w:jc w:val="center"/>
        </w:trPr>
        <w:tc>
          <w:tcPr>
            <w:tcW w:w="5241" w:type="dxa"/>
            <w:shd w:val="clear" w:color="auto" w:fill="D9D9D9" w:themeFill="background1" w:themeFillShade="D9"/>
          </w:tcPr>
          <w:p w:rsidR="00DF479F" w:rsidRPr="00BB2102" w:rsidRDefault="00DF479F" w:rsidP="00DF479F">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DF479F" w:rsidRPr="00BB2102" w:rsidRDefault="00DF479F" w:rsidP="00DF479F">
            <w:pPr>
              <w:pStyle w:val="tabteksts"/>
              <w:jc w:val="center"/>
              <w:rPr>
                <w:szCs w:val="18"/>
              </w:rPr>
            </w:pPr>
            <w:r>
              <w:rPr>
                <w:szCs w:val="18"/>
              </w:rPr>
              <w:t>-</w:t>
            </w:r>
          </w:p>
        </w:tc>
        <w:tc>
          <w:tcPr>
            <w:tcW w:w="1277" w:type="dxa"/>
            <w:shd w:val="clear" w:color="auto" w:fill="D9D9D9" w:themeFill="background1" w:themeFillShade="D9"/>
          </w:tcPr>
          <w:p w:rsidR="00DF479F" w:rsidRPr="00BB2102" w:rsidRDefault="00DF479F" w:rsidP="00DF479F">
            <w:pPr>
              <w:pStyle w:val="tabteksts"/>
              <w:jc w:val="right"/>
              <w:rPr>
                <w:szCs w:val="18"/>
              </w:rPr>
            </w:pPr>
            <w:r>
              <w:rPr>
                <w:szCs w:val="18"/>
              </w:rPr>
              <w:t>27 103</w:t>
            </w:r>
          </w:p>
        </w:tc>
        <w:tc>
          <w:tcPr>
            <w:tcW w:w="1277" w:type="dxa"/>
            <w:shd w:val="clear" w:color="auto" w:fill="D9D9D9" w:themeFill="background1" w:themeFillShade="D9"/>
          </w:tcPr>
          <w:p w:rsidR="00DF479F" w:rsidRPr="00BB2102" w:rsidRDefault="00DF479F" w:rsidP="00DF479F">
            <w:pPr>
              <w:pStyle w:val="tabteksts"/>
              <w:jc w:val="right"/>
              <w:rPr>
                <w:szCs w:val="18"/>
              </w:rPr>
            </w:pPr>
            <w:r>
              <w:rPr>
                <w:szCs w:val="18"/>
              </w:rPr>
              <w:t>27 103</w:t>
            </w:r>
          </w:p>
        </w:tc>
      </w:tr>
      <w:tr w:rsidR="00DF479F" w:rsidRPr="00BB2102" w:rsidTr="00DF479F">
        <w:trPr>
          <w:jc w:val="center"/>
        </w:trPr>
        <w:tc>
          <w:tcPr>
            <w:tcW w:w="9072" w:type="dxa"/>
            <w:gridSpan w:val="4"/>
          </w:tcPr>
          <w:p w:rsidR="00DF479F" w:rsidRPr="00BB2102" w:rsidRDefault="00DF479F" w:rsidP="00DF479F">
            <w:pPr>
              <w:pStyle w:val="tabteksts"/>
              <w:ind w:firstLine="313"/>
              <w:rPr>
                <w:szCs w:val="18"/>
              </w:rPr>
            </w:pPr>
            <w:r w:rsidRPr="00BB2102">
              <w:rPr>
                <w:i/>
                <w:szCs w:val="18"/>
                <w:lang w:eastAsia="lv-LV"/>
              </w:rPr>
              <w:t>t. sk.:</w:t>
            </w:r>
          </w:p>
        </w:tc>
      </w:tr>
      <w:tr w:rsidR="00DF479F" w:rsidRPr="002A427D" w:rsidTr="00DF479F">
        <w:trPr>
          <w:trHeight w:val="142"/>
          <w:jc w:val="center"/>
        </w:trPr>
        <w:tc>
          <w:tcPr>
            <w:tcW w:w="5241" w:type="dxa"/>
            <w:shd w:val="clear" w:color="auto" w:fill="F2F2F2" w:themeFill="background1" w:themeFillShade="F2"/>
          </w:tcPr>
          <w:p w:rsidR="00DF479F" w:rsidRPr="002A427D" w:rsidRDefault="00DF479F" w:rsidP="00DF479F">
            <w:pPr>
              <w:pStyle w:val="tabteksts"/>
              <w:rPr>
                <w:b/>
                <w:bCs/>
                <w:szCs w:val="18"/>
                <w:lang w:eastAsia="lv-LV"/>
              </w:rPr>
            </w:pPr>
            <w:r w:rsidRPr="002A427D">
              <w:rPr>
                <w:szCs w:val="18"/>
                <w:lang w:eastAsia="lv-LV"/>
              </w:rPr>
              <w:t>Vienreizēji pasākumi</w:t>
            </w:r>
          </w:p>
        </w:tc>
        <w:tc>
          <w:tcPr>
            <w:tcW w:w="1277" w:type="dxa"/>
            <w:shd w:val="clear" w:color="auto" w:fill="F2F2F2" w:themeFill="background1" w:themeFillShade="F2"/>
          </w:tcPr>
          <w:p w:rsidR="00DF479F" w:rsidRPr="002A427D" w:rsidRDefault="00DF479F" w:rsidP="00DF479F">
            <w:pPr>
              <w:pStyle w:val="tabteksts"/>
              <w:jc w:val="center"/>
              <w:rPr>
                <w:szCs w:val="18"/>
              </w:rPr>
            </w:pPr>
            <w:r w:rsidRPr="002A427D">
              <w:rPr>
                <w:szCs w:val="18"/>
              </w:rPr>
              <w:t>-</w:t>
            </w:r>
          </w:p>
        </w:tc>
        <w:tc>
          <w:tcPr>
            <w:tcW w:w="1277" w:type="dxa"/>
            <w:shd w:val="clear" w:color="auto" w:fill="F2F2F2" w:themeFill="background1" w:themeFillShade="F2"/>
          </w:tcPr>
          <w:p w:rsidR="00DF479F" w:rsidRPr="002A427D" w:rsidRDefault="00DF479F" w:rsidP="00DF479F">
            <w:pPr>
              <w:pStyle w:val="tabteksts"/>
              <w:jc w:val="right"/>
              <w:rPr>
                <w:szCs w:val="18"/>
              </w:rPr>
            </w:pPr>
            <w:r w:rsidRPr="002A427D">
              <w:rPr>
                <w:szCs w:val="18"/>
              </w:rPr>
              <w:t>27 103</w:t>
            </w:r>
          </w:p>
        </w:tc>
        <w:tc>
          <w:tcPr>
            <w:tcW w:w="1277" w:type="dxa"/>
            <w:shd w:val="clear" w:color="auto" w:fill="F2F2F2" w:themeFill="background1" w:themeFillShade="F2"/>
          </w:tcPr>
          <w:p w:rsidR="00DF479F" w:rsidRPr="002A427D" w:rsidRDefault="00DF479F" w:rsidP="00DF479F">
            <w:pPr>
              <w:pStyle w:val="tabteksts"/>
              <w:jc w:val="right"/>
              <w:rPr>
                <w:szCs w:val="18"/>
              </w:rPr>
            </w:pPr>
            <w:r w:rsidRPr="002A427D">
              <w:rPr>
                <w:szCs w:val="18"/>
              </w:rPr>
              <w:t>27 103</w:t>
            </w:r>
          </w:p>
        </w:tc>
      </w:tr>
      <w:tr w:rsidR="00DF479F" w:rsidRPr="00BB2102" w:rsidTr="00DF479F">
        <w:trPr>
          <w:trHeight w:val="142"/>
          <w:jc w:val="center"/>
        </w:trPr>
        <w:tc>
          <w:tcPr>
            <w:tcW w:w="5241" w:type="dxa"/>
          </w:tcPr>
          <w:p w:rsidR="00DF479F" w:rsidRPr="002A427D" w:rsidRDefault="00DF479F" w:rsidP="00DF479F">
            <w:pPr>
              <w:pStyle w:val="tabteksts"/>
              <w:rPr>
                <w:i/>
                <w:szCs w:val="18"/>
                <w:lang w:eastAsia="lv-LV"/>
              </w:rPr>
            </w:pPr>
            <w:r w:rsidRPr="002A427D">
              <w:rPr>
                <w:i/>
                <w:szCs w:val="18"/>
                <w:lang w:eastAsia="lv-LV"/>
              </w:rPr>
              <w:t>Palielināt</w:t>
            </w:r>
            <w:r>
              <w:rPr>
                <w:i/>
                <w:szCs w:val="18"/>
                <w:lang w:eastAsia="lv-LV"/>
              </w:rPr>
              <w:t>i</w:t>
            </w:r>
            <w:r w:rsidRPr="002A427D">
              <w:rPr>
                <w:i/>
                <w:szCs w:val="18"/>
                <w:lang w:eastAsia="lv-LV"/>
              </w:rPr>
              <w:t xml:space="preserve"> izdevumi, lai </w:t>
            </w:r>
            <w:r w:rsidRPr="009C5201">
              <w:rPr>
                <w:i/>
              </w:rPr>
              <w:t>nodrošinātu atlaišanas pabalstu un kompensācijas par neizmantotajām atvaļinājuma dienām ministra konsultatīvajām amatpersonām, kā arī parlamentārajam sekretāram, beidzot pildīt amata pienākumus</w:t>
            </w:r>
            <w:r w:rsidRPr="009C5201">
              <w:t>.</w:t>
            </w:r>
            <w:r w:rsidRPr="002A427D" w:rsidDel="0006250B">
              <w:rPr>
                <w:i/>
                <w:szCs w:val="18"/>
                <w:lang w:eastAsia="lv-LV"/>
              </w:rPr>
              <w:t xml:space="preserve"> </w:t>
            </w:r>
            <w:r w:rsidRPr="002A427D">
              <w:rPr>
                <w:i/>
                <w:szCs w:val="18"/>
                <w:lang w:eastAsia="lv-LV"/>
              </w:rPr>
              <w:t xml:space="preserve">(MK 06.02.2019 rīk. Nr.33 1.3.apakšp.) </w:t>
            </w:r>
          </w:p>
        </w:tc>
        <w:tc>
          <w:tcPr>
            <w:tcW w:w="1277" w:type="dxa"/>
          </w:tcPr>
          <w:p w:rsidR="00DF479F" w:rsidRPr="00BB2102" w:rsidRDefault="00DF479F" w:rsidP="00DF479F">
            <w:pPr>
              <w:pStyle w:val="tabteksts"/>
              <w:jc w:val="center"/>
              <w:rPr>
                <w:szCs w:val="18"/>
              </w:rPr>
            </w:pPr>
            <w:r>
              <w:rPr>
                <w:szCs w:val="18"/>
              </w:rPr>
              <w:t>-</w:t>
            </w:r>
          </w:p>
        </w:tc>
        <w:tc>
          <w:tcPr>
            <w:tcW w:w="1277" w:type="dxa"/>
          </w:tcPr>
          <w:p w:rsidR="00DF479F" w:rsidRPr="00BB2102" w:rsidRDefault="00DF479F" w:rsidP="00DF479F">
            <w:pPr>
              <w:pStyle w:val="tabteksts"/>
              <w:jc w:val="right"/>
              <w:rPr>
                <w:szCs w:val="18"/>
              </w:rPr>
            </w:pPr>
            <w:r>
              <w:rPr>
                <w:szCs w:val="18"/>
              </w:rPr>
              <w:t>27 103</w:t>
            </w:r>
          </w:p>
        </w:tc>
        <w:tc>
          <w:tcPr>
            <w:tcW w:w="1277" w:type="dxa"/>
          </w:tcPr>
          <w:p w:rsidR="00DF479F" w:rsidRPr="00BB2102" w:rsidRDefault="00DF479F" w:rsidP="00DF479F">
            <w:pPr>
              <w:pStyle w:val="tabteksts"/>
              <w:jc w:val="right"/>
              <w:rPr>
                <w:szCs w:val="18"/>
              </w:rPr>
            </w:pPr>
            <w:r>
              <w:rPr>
                <w:szCs w:val="18"/>
              </w:rPr>
              <w:t>27 103</w:t>
            </w:r>
          </w:p>
        </w:tc>
      </w:tr>
    </w:tbl>
    <w:p w:rsidR="00DF479F" w:rsidRDefault="00DF479F" w:rsidP="00DF479F">
      <w:pPr>
        <w:spacing w:after="120"/>
      </w:pPr>
    </w:p>
    <w:p w:rsidR="00DF479F" w:rsidRPr="00161438" w:rsidRDefault="00DF479F" w:rsidP="00DF479F">
      <w:pPr>
        <w:pStyle w:val="programmas"/>
        <w:spacing w:before="0" w:after="120"/>
      </w:pPr>
      <w:r>
        <w:t>62</w:t>
      </w:r>
      <w:r w:rsidRPr="00C60D77">
        <w:t>.</w:t>
      </w:r>
      <w:r>
        <w:t>00</w:t>
      </w:r>
      <w:r w:rsidRPr="00C60D77">
        <w:t xml:space="preserve">.00 </w:t>
      </w:r>
      <w:r>
        <w:t>Eiropas Reģionālās attīstības fonda (ERAF) projektu un pasākumu īstenošana</w:t>
      </w:r>
    </w:p>
    <w:p w:rsidR="00DF479F" w:rsidRPr="00BB2102" w:rsidRDefault="00DF479F" w:rsidP="00DF479F">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479F" w:rsidRPr="00BB2102" w:rsidTr="00DF479F">
        <w:trPr>
          <w:trHeight w:val="283"/>
          <w:tblHeader/>
          <w:jc w:val="center"/>
        </w:trPr>
        <w:tc>
          <w:tcPr>
            <w:tcW w:w="3378" w:type="dxa"/>
            <w:vAlign w:val="center"/>
          </w:tcPr>
          <w:p w:rsidR="00DF479F" w:rsidRPr="00BB2102" w:rsidRDefault="00DF479F" w:rsidP="00DF479F">
            <w:pPr>
              <w:pStyle w:val="tabteksts"/>
              <w:jc w:val="center"/>
              <w:rPr>
                <w:szCs w:val="24"/>
              </w:rPr>
            </w:pPr>
          </w:p>
        </w:tc>
        <w:tc>
          <w:tcPr>
            <w:tcW w:w="1131" w:type="dxa"/>
          </w:tcPr>
          <w:p w:rsidR="00DF479F" w:rsidRPr="00BB2102" w:rsidRDefault="00DF479F" w:rsidP="00DF479F">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479F" w:rsidRPr="00BB2102" w:rsidRDefault="00DF479F" w:rsidP="00DF479F">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479F" w:rsidRPr="00BB2102" w:rsidRDefault="00357569" w:rsidP="00DF479F">
            <w:pPr>
              <w:pStyle w:val="tabteksts"/>
              <w:jc w:val="center"/>
              <w:rPr>
                <w:szCs w:val="24"/>
                <w:lang w:eastAsia="lv-LV"/>
              </w:rPr>
            </w:pPr>
            <w:r>
              <w:rPr>
                <w:szCs w:val="18"/>
                <w:lang w:eastAsia="lv-LV"/>
              </w:rPr>
              <w:t>2019.gada plāns</w:t>
            </w:r>
          </w:p>
        </w:tc>
        <w:tc>
          <w:tcPr>
            <w:tcW w:w="1132" w:type="dxa"/>
          </w:tcPr>
          <w:p w:rsidR="00DF479F" w:rsidRPr="00BB2102" w:rsidRDefault="00DF479F" w:rsidP="00DF479F">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479F" w:rsidRPr="00BB2102" w:rsidRDefault="00DF479F" w:rsidP="00DF479F">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479F" w:rsidRPr="00BB2102" w:rsidTr="00DF479F">
        <w:trPr>
          <w:trHeight w:val="142"/>
          <w:jc w:val="center"/>
        </w:trPr>
        <w:tc>
          <w:tcPr>
            <w:tcW w:w="3378" w:type="dxa"/>
            <w:shd w:val="clear" w:color="auto" w:fill="D9D9D9" w:themeFill="background1" w:themeFillShade="D9"/>
            <w:vAlign w:val="center"/>
          </w:tcPr>
          <w:p w:rsidR="00DF479F" w:rsidRPr="00BB2102" w:rsidRDefault="00DF479F" w:rsidP="00DF479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479F" w:rsidRPr="00065230" w:rsidRDefault="00DF479F" w:rsidP="00DF479F">
            <w:pPr>
              <w:pStyle w:val="tabteksts"/>
              <w:jc w:val="right"/>
            </w:pPr>
            <w:r w:rsidRPr="00065230">
              <w:t>16 942 282</w:t>
            </w:r>
          </w:p>
        </w:tc>
        <w:tc>
          <w:tcPr>
            <w:tcW w:w="1132" w:type="dxa"/>
            <w:shd w:val="clear" w:color="auto" w:fill="D9D9D9" w:themeFill="background1" w:themeFillShade="D9"/>
          </w:tcPr>
          <w:p w:rsidR="00DF479F" w:rsidRPr="00065230" w:rsidRDefault="00DF479F" w:rsidP="00DF479F">
            <w:pPr>
              <w:pStyle w:val="tabteksts"/>
              <w:jc w:val="right"/>
            </w:pPr>
            <w:r w:rsidRPr="00065230">
              <w:t>26 064 156</w:t>
            </w:r>
          </w:p>
        </w:tc>
        <w:tc>
          <w:tcPr>
            <w:tcW w:w="1132" w:type="dxa"/>
            <w:shd w:val="clear" w:color="auto" w:fill="D9D9D9" w:themeFill="background1" w:themeFillShade="D9"/>
          </w:tcPr>
          <w:p w:rsidR="00DF479F" w:rsidRPr="00065230" w:rsidRDefault="00DF479F" w:rsidP="00DF479F">
            <w:pPr>
              <w:pStyle w:val="tabteksts"/>
              <w:jc w:val="right"/>
            </w:pPr>
            <w:r w:rsidRPr="00065230">
              <w:t>21 190 936</w:t>
            </w:r>
          </w:p>
        </w:tc>
        <w:tc>
          <w:tcPr>
            <w:tcW w:w="1132" w:type="dxa"/>
            <w:shd w:val="clear" w:color="auto" w:fill="D9D9D9" w:themeFill="background1" w:themeFillShade="D9"/>
          </w:tcPr>
          <w:p w:rsidR="00DF479F" w:rsidRPr="00065230" w:rsidRDefault="00DF479F" w:rsidP="00DF479F">
            <w:pPr>
              <w:pStyle w:val="tabteksts"/>
              <w:jc w:val="right"/>
            </w:pPr>
            <w:r w:rsidRPr="00065230">
              <w:t>16 382 288</w:t>
            </w:r>
          </w:p>
        </w:tc>
        <w:tc>
          <w:tcPr>
            <w:tcW w:w="1132" w:type="dxa"/>
            <w:shd w:val="clear" w:color="auto" w:fill="D9D9D9" w:themeFill="background1" w:themeFillShade="D9"/>
          </w:tcPr>
          <w:p w:rsidR="00DF479F" w:rsidRPr="00065230" w:rsidRDefault="00DF479F" w:rsidP="00DF479F">
            <w:pPr>
              <w:pStyle w:val="tabteksts"/>
              <w:jc w:val="right"/>
            </w:pPr>
            <w:r w:rsidRPr="00065230">
              <w:t>11 723 940</w:t>
            </w:r>
          </w:p>
        </w:tc>
      </w:tr>
      <w:tr w:rsidR="00DF479F" w:rsidRPr="00BB2102" w:rsidTr="00DF479F">
        <w:trPr>
          <w:trHeight w:val="283"/>
          <w:jc w:val="center"/>
        </w:trPr>
        <w:tc>
          <w:tcPr>
            <w:tcW w:w="3378" w:type="dxa"/>
            <w:vAlign w:val="center"/>
          </w:tcPr>
          <w:p w:rsidR="00DF479F" w:rsidRPr="00BB2102" w:rsidRDefault="00DF479F" w:rsidP="00DF479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479F" w:rsidRPr="00065230" w:rsidRDefault="00DF479F" w:rsidP="00DF479F">
            <w:pPr>
              <w:pStyle w:val="tabteksts"/>
              <w:jc w:val="center"/>
            </w:pPr>
            <w:r w:rsidRPr="00065230">
              <w:rPr>
                <w:b/>
                <w:bCs/>
              </w:rPr>
              <w:t>×</w:t>
            </w:r>
          </w:p>
        </w:tc>
        <w:tc>
          <w:tcPr>
            <w:tcW w:w="1132" w:type="dxa"/>
          </w:tcPr>
          <w:p w:rsidR="00DF479F" w:rsidRPr="00065230" w:rsidRDefault="00DF479F" w:rsidP="00DF479F">
            <w:pPr>
              <w:pStyle w:val="tabteksts"/>
              <w:jc w:val="right"/>
            </w:pPr>
            <w:r w:rsidRPr="00065230">
              <w:t>9 121 874</w:t>
            </w:r>
          </w:p>
        </w:tc>
        <w:tc>
          <w:tcPr>
            <w:tcW w:w="1132" w:type="dxa"/>
          </w:tcPr>
          <w:p w:rsidR="00DF479F" w:rsidRPr="00065230" w:rsidRDefault="00DF479F" w:rsidP="00DF479F">
            <w:pPr>
              <w:pStyle w:val="tabteksts"/>
              <w:jc w:val="right"/>
            </w:pPr>
            <w:r w:rsidRPr="00065230">
              <w:t>-4 873 220</w:t>
            </w:r>
          </w:p>
        </w:tc>
        <w:tc>
          <w:tcPr>
            <w:tcW w:w="1132" w:type="dxa"/>
          </w:tcPr>
          <w:p w:rsidR="00DF479F" w:rsidRPr="00065230" w:rsidRDefault="00DF479F" w:rsidP="00DF479F">
            <w:pPr>
              <w:pStyle w:val="tabteksts"/>
              <w:jc w:val="right"/>
            </w:pPr>
            <w:r w:rsidRPr="00065230">
              <w:t>-4 808 648</w:t>
            </w:r>
          </w:p>
        </w:tc>
        <w:tc>
          <w:tcPr>
            <w:tcW w:w="1132" w:type="dxa"/>
          </w:tcPr>
          <w:p w:rsidR="00DF479F" w:rsidRPr="00065230" w:rsidRDefault="00DF479F" w:rsidP="00DF479F">
            <w:pPr>
              <w:pStyle w:val="tabteksts"/>
              <w:jc w:val="right"/>
            </w:pPr>
            <w:r w:rsidRPr="00065230">
              <w:t>-4 658 348</w:t>
            </w:r>
          </w:p>
        </w:tc>
      </w:tr>
      <w:tr w:rsidR="00DF479F" w:rsidRPr="00BB2102" w:rsidTr="00DF479F">
        <w:trPr>
          <w:trHeight w:val="283"/>
          <w:jc w:val="center"/>
        </w:trPr>
        <w:tc>
          <w:tcPr>
            <w:tcW w:w="3378" w:type="dxa"/>
            <w:vAlign w:val="center"/>
          </w:tcPr>
          <w:p w:rsidR="00DF479F" w:rsidRPr="00BB2102" w:rsidRDefault="00DF479F" w:rsidP="00DF479F">
            <w:pPr>
              <w:pStyle w:val="tabteksts"/>
            </w:pPr>
            <w:r w:rsidRPr="00BB2102">
              <w:rPr>
                <w:lang w:eastAsia="lv-LV"/>
              </w:rPr>
              <w:t>Kopējie izdevumi</w:t>
            </w:r>
            <w:r w:rsidRPr="00BB2102">
              <w:t>, % (+/–) pret iepriekšējo gadu</w:t>
            </w:r>
          </w:p>
        </w:tc>
        <w:tc>
          <w:tcPr>
            <w:tcW w:w="1131" w:type="dxa"/>
          </w:tcPr>
          <w:p w:rsidR="00DF479F" w:rsidRPr="00065230" w:rsidRDefault="00DF479F" w:rsidP="00DF479F">
            <w:pPr>
              <w:pStyle w:val="tabteksts"/>
              <w:jc w:val="center"/>
            </w:pPr>
            <w:r w:rsidRPr="00065230">
              <w:rPr>
                <w:b/>
                <w:bCs/>
              </w:rPr>
              <w:t>×</w:t>
            </w:r>
          </w:p>
        </w:tc>
        <w:tc>
          <w:tcPr>
            <w:tcW w:w="1132" w:type="dxa"/>
          </w:tcPr>
          <w:p w:rsidR="00DF479F" w:rsidRPr="00065230" w:rsidRDefault="00DF479F" w:rsidP="00DF479F">
            <w:pPr>
              <w:pStyle w:val="tabteksts"/>
              <w:jc w:val="right"/>
            </w:pPr>
            <w:r w:rsidRPr="00065230">
              <w:t>53,8</w:t>
            </w:r>
          </w:p>
        </w:tc>
        <w:tc>
          <w:tcPr>
            <w:tcW w:w="1132" w:type="dxa"/>
          </w:tcPr>
          <w:p w:rsidR="00DF479F" w:rsidRPr="00065230" w:rsidRDefault="00DF479F" w:rsidP="00DF479F">
            <w:pPr>
              <w:pStyle w:val="tabteksts"/>
              <w:jc w:val="right"/>
            </w:pPr>
            <w:r w:rsidRPr="00065230">
              <w:t>-18,7</w:t>
            </w:r>
          </w:p>
        </w:tc>
        <w:tc>
          <w:tcPr>
            <w:tcW w:w="1132" w:type="dxa"/>
          </w:tcPr>
          <w:p w:rsidR="00DF479F" w:rsidRPr="00065230" w:rsidRDefault="00DF479F" w:rsidP="00DF479F">
            <w:pPr>
              <w:pStyle w:val="tabteksts"/>
              <w:jc w:val="right"/>
            </w:pPr>
            <w:r w:rsidRPr="00065230">
              <w:t>-22,7</w:t>
            </w:r>
          </w:p>
        </w:tc>
        <w:tc>
          <w:tcPr>
            <w:tcW w:w="1132" w:type="dxa"/>
          </w:tcPr>
          <w:p w:rsidR="00DF479F" w:rsidRPr="00065230" w:rsidRDefault="00DF479F" w:rsidP="00DF479F">
            <w:pPr>
              <w:pStyle w:val="tabteksts"/>
              <w:jc w:val="right"/>
            </w:pPr>
            <w:r w:rsidRPr="00065230">
              <w:t>-28,4</w:t>
            </w:r>
          </w:p>
        </w:tc>
      </w:tr>
      <w:tr w:rsidR="00DF479F" w:rsidRPr="00BB2102" w:rsidTr="006438DA">
        <w:trPr>
          <w:trHeight w:val="142"/>
          <w:jc w:val="center"/>
        </w:trPr>
        <w:tc>
          <w:tcPr>
            <w:tcW w:w="3378" w:type="dxa"/>
            <w:tcBorders>
              <w:bottom w:val="single" w:sz="4" w:space="0" w:color="auto"/>
            </w:tcBorders>
          </w:tcPr>
          <w:p w:rsidR="00DF479F" w:rsidRPr="00BB2102" w:rsidRDefault="00DF479F" w:rsidP="00DF479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Borders>
              <w:bottom w:val="single" w:sz="4" w:space="0" w:color="auto"/>
            </w:tcBorders>
          </w:tcPr>
          <w:p w:rsidR="00DF479F" w:rsidRPr="00065230" w:rsidRDefault="00DF479F" w:rsidP="00DF479F">
            <w:pPr>
              <w:pStyle w:val="tabteksts"/>
              <w:jc w:val="right"/>
              <w:rPr>
                <w:szCs w:val="18"/>
              </w:rPr>
            </w:pPr>
            <w:r w:rsidRPr="00065230">
              <w:rPr>
                <w:szCs w:val="18"/>
              </w:rPr>
              <w:t>3 139 505</w:t>
            </w:r>
          </w:p>
        </w:tc>
        <w:tc>
          <w:tcPr>
            <w:tcW w:w="1132" w:type="dxa"/>
            <w:tcBorders>
              <w:bottom w:val="single" w:sz="4" w:space="0" w:color="auto"/>
            </w:tcBorders>
          </w:tcPr>
          <w:p w:rsidR="00DF479F" w:rsidRPr="00065230" w:rsidRDefault="00DF479F" w:rsidP="00DF479F">
            <w:pPr>
              <w:pStyle w:val="tabteksts"/>
              <w:jc w:val="right"/>
              <w:rPr>
                <w:szCs w:val="18"/>
              </w:rPr>
            </w:pPr>
            <w:r w:rsidRPr="00065230">
              <w:rPr>
                <w:szCs w:val="18"/>
              </w:rPr>
              <w:t>3 829 698</w:t>
            </w:r>
          </w:p>
        </w:tc>
        <w:tc>
          <w:tcPr>
            <w:tcW w:w="1132" w:type="dxa"/>
            <w:tcBorders>
              <w:bottom w:val="single" w:sz="4" w:space="0" w:color="auto"/>
            </w:tcBorders>
          </w:tcPr>
          <w:p w:rsidR="00DF479F" w:rsidRPr="00065230" w:rsidRDefault="00DF479F" w:rsidP="00DF479F">
            <w:pPr>
              <w:pStyle w:val="tabteksts"/>
              <w:jc w:val="right"/>
              <w:rPr>
                <w:szCs w:val="18"/>
              </w:rPr>
            </w:pPr>
            <w:r w:rsidRPr="00065230">
              <w:rPr>
                <w:szCs w:val="18"/>
              </w:rPr>
              <w:t>4 271 322</w:t>
            </w:r>
          </w:p>
        </w:tc>
        <w:tc>
          <w:tcPr>
            <w:tcW w:w="1132" w:type="dxa"/>
            <w:tcBorders>
              <w:bottom w:val="single" w:sz="4" w:space="0" w:color="auto"/>
            </w:tcBorders>
          </w:tcPr>
          <w:p w:rsidR="00DF479F" w:rsidRPr="00065230" w:rsidRDefault="00DF479F" w:rsidP="00DF479F">
            <w:pPr>
              <w:pStyle w:val="tabteksts"/>
              <w:jc w:val="right"/>
              <w:rPr>
                <w:szCs w:val="18"/>
              </w:rPr>
            </w:pPr>
            <w:r w:rsidRPr="00065230">
              <w:rPr>
                <w:szCs w:val="18"/>
              </w:rPr>
              <w:t>3 649 022</w:t>
            </w:r>
          </w:p>
        </w:tc>
        <w:tc>
          <w:tcPr>
            <w:tcW w:w="1132" w:type="dxa"/>
            <w:tcBorders>
              <w:bottom w:val="single" w:sz="4" w:space="0" w:color="auto"/>
            </w:tcBorders>
          </w:tcPr>
          <w:p w:rsidR="00DF479F" w:rsidRPr="00065230" w:rsidRDefault="00DF479F" w:rsidP="00DF479F">
            <w:pPr>
              <w:pStyle w:val="tabteksts"/>
              <w:jc w:val="right"/>
              <w:rPr>
                <w:szCs w:val="18"/>
              </w:rPr>
            </w:pPr>
            <w:r w:rsidRPr="00065230">
              <w:rPr>
                <w:szCs w:val="18"/>
              </w:rPr>
              <w:t>3 225 940</w:t>
            </w:r>
          </w:p>
        </w:tc>
      </w:tr>
      <w:tr w:rsidR="00DF479F" w:rsidRPr="00BB2102" w:rsidTr="006438DA">
        <w:trPr>
          <w:trHeight w:val="127"/>
          <w:jc w:val="center"/>
        </w:trPr>
        <w:tc>
          <w:tcPr>
            <w:tcW w:w="3378" w:type="dxa"/>
            <w:tcBorders>
              <w:top w:val="single" w:sz="4" w:space="0" w:color="auto"/>
              <w:left w:val="single" w:sz="4" w:space="0" w:color="auto"/>
              <w:bottom w:val="single" w:sz="4" w:space="0" w:color="auto"/>
              <w:right w:val="single" w:sz="4" w:space="0" w:color="auto"/>
            </w:tcBorders>
          </w:tcPr>
          <w:p w:rsidR="00DF479F" w:rsidRPr="00BB2102" w:rsidRDefault="00DF479F" w:rsidP="00DF479F">
            <w:pPr>
              <w:pStyle w:val="tabteksts"/>
              <w:rPr>
                <w:color w:val="000000" w:themeColor="text1"/>
                <w:szCs w:val="18"/>
                <w:lang w:eastAsia="lv-LV"/>
              </w:rPr>
            </w:pPr>
            <w:r w:rsidRPr="00BB2102">
              <w:rPr>
                <w:color w:val="000000" w:themeColor="text1"/>
                <w:szCs w:val="18"/>
              </w:rPr>
              <w:t>Vidējais amata vietu skaits gadā</w:t>
            </w:r>
          </w:p>
        </w:tc>
        <w:tc>
          <w:tcPr>
            <w:tcW w:w="1131" w:type="dxa"/>
            <w:tcBorders>
              <w:top w:val="single" w:sz="4" w:space="0" w:color="auto"/>
              <w:left w:val="single" w:sz="4" w:space="0" w:color="auto"/>
              <w:bottom w:val="single" w:sz="4" w:space="0" w:color="auto"/>
              <w:right w:val="single" w:sz="4" w:space="0" w:color="auto"/>
            </w:tcBorders>
          </w:tcPr>
          <w:p w:rsidR="00DF479F" w:rsidRPr="00065230" w:rsidRDefault="00DF479F" w:rsidP="00DF479F">
            <w:pPr>
              <w:pStyle w:val="tabteksts"/>
              <w:jc w:val="right"/>
              <w:rPr>
                <w:szCs w:val="18"/>
              </w:rPr>
            </w:pPr>
            <w:r w:rsidRPr="00065230">
              <w:t>153</w:t>
            </w:r>
          </w:p>
        </w:tc>
        <w:tc>
          <w:tcPr>
            <w:tcW w:w="1132" w:type="dxa"/>
            <w:tcBorders>
              <w:top w:val="single" w:sz="4" w:space="0" w:color="auto"/>
              <w:left w:val="single" w:sz="4" w:space="0" w:color="auto"/>
              <w:bottom w:val="single" w:sz="4" w:space="0" w:color="auto"/>
              <w:right w:val="single" w:sz="4" w:space="0" w:color="auto"/>
            </w:tcBorders>
          </w:tcPr>
          <w:p w:rsidR="00DF479F" w:rsidRPr="00065230" w:rsidRDefault="00DF479F" w:rsidP="00DF479F">
            <w:pPr>
              <w:pStyle w:val="tabteksts"/>
              <w:jc w:val="right"/>
              <w:rPr>
                <w:szCs w:val="18"/>
              </w:rPr>
            </w:pPr>
            <w:r w:rsidRPr="00065230">
              <w:t>156</w:t>
            </w:r>
          </w:p>
        </w:tc>
        <w:tc>
          <w:tcPr>
            <w:tcW w:w="1132" w:type="dxa"/>
            <w:tcBorders>
              <w:top w:val="single" w:sz="4" w:space="0" w:color="auto"/>
              <w:left w:val="single" w:sz="4" w:space="0" w:color="auto"/>
              <w:bottom w:val="single" w:sz="4" w:space="0" w:color="auto"/>
              <w:right w:val="single" w:sz="4" w:space="0" w:color="auto"/>
            </w:tcBorders>
          </w:tcPr>
          <w:p w:rsidR="00DF479F" w:rsidRPr="00065230" w:rsidRDefault="00DF479F" w:rsidP="00DF479F">
            <w:pPr>
              <w:pStyle w:val="tabteksts"/>
              <w:jc w:val="right"/>
              <w:rPr>
                <w:szCs w:val="18"/>
              </w:rPr>
            </w:pPr>
            <w:r w:rsidRPr="00065230">
              <w:t>159</w:t>
            </w:r>
          </w:p>
        </w:tc>
        <w:tc>
          <w:tcPr>
            <w:tcW w:w="1132" w:type="dxa"/>
            <w:tcBorders>
              <w:top w:val="single" w:sz="4" w:space="0" w:color="auto"/>
              <w:left w:val="single" w:sz="4" w:space="0" w:color="auto"/>
              <w:bottom w:val="single" w:sz="4" w:space="0" w:color="auto"/>
              <w:right w:val="single" w:sz="4" w:space="0" w:color="auto"/>
            </w:tcBorders>
          </w:tcPr>
          <w:p w:rsidR="00DF479F" w:rsidRPr="00065230" w:rsidRDefault="00DF479F" w:rsidP="00DF479F">
            <w:pPr>
              <w:pStyle w:val="tabteksts"/>
              <w:jc w:val="right"/>
              <w:rPr>
                <w:szCs w:val="18"/>
              </w:rPr>
            </w:pPr>
            <w:r w:rsidRPr="00065230">
              <w:t>146</w:t>
            </w:r>
          </w:p>
        </w:tc>
        <w:tc>
          <w:tcPr>
            <w:tcW w:w="1132" w:type="dxa"/>
            <w:tcBorders>
              <w:top w:val="single" w:sz="4" w:space="0" w:color="auto"/>
              <w:left w:val="single" w:sz="4" w:space="0" w:color="auto"/>
              <w:bottom w:val="single" w:sz="4" w:space="0" w:color="auto"/>
              <w:right w:val="single" w:sz="4" w:space="0" w:color="auto"/>
            </w:tcBorders>
          </w:tcPr>
          <w:p w:rsidR="00DF479F" w:rsidRPr="00065230" w:rsidRDefault="00DF479F" w:rsidP="00DF479F">
            <w:pPr>
              <w:pStyle w:val="tabteksts"/>
              <w:jc w:val="right"/>
              <w:rPr>
                <w:szCs w:val="18"/>
              </w:rPr>
            </w:pPr>
            <w:r w:rsidRPr="00065230">
              <w:t>132</w:t>
            </w:r>
          </w:p>
        </w:tc>
      </w:tr>
      <w:tr w:rsidR="00DF479F" w:rsidRPr="00BB2102" w:rsidTr="006438DA">
        <w:trPr>
          <w:trHeight w:val="187"/>
          <w:jc w:val="center"/>
        </w:trPr>
        <w:tc>
          <w:tcPr>
            <w:tcW w:w="3378" w:type="dxa"/>
            <w:tcBorders>
              <w:top w:val="single" w:sz="4" w:space="0" w:color="auto"/>
            </w:tcBorders>
          </w:tcPr>
          <w:p w:rsidR="00DF479F" w:rsidRPr="00BB2102" w:rsidRDefault="00DF479F" w:rsidP="00DF479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w:t>
            </w:r>
            <w:r>
              <w:rPr>
                <w:color w:val="000000" w:themeColor="text1"/>
                <w:szCs w:val="18"/>
              </w:rPr>
              <w:t xml:space="preserve"> </w:t>
            </w:r>
            <w:r w:rsidRPr="00BB2102">
              <w:rPr>
                <w:i/>
                <w:color w:val="000000" w:themeColor="text1"/>
                <w:szCs w:val="18"/>
              </w:rPr>
              <w:t>euro</w:t>
            </w:r>
          </w:p>
        </w:tc>
        <w:tc>
          <w:tcPr>
            <w:tcW w:w="1131" w:type="dxa"/>
            <w:tcBorders>
              <w:top w:val="single" w:sz="4" w:space="0" w:color="auto"/>
            </w:tcBorders>
          </w:tcPr>
          <w:p w:rsidR="00DF479F" w:rsidRPr="00065230" w:rsidRDefault="00DF479F" w:rsidP="00DF479F">
            <w:pPr>
              <w:pStyle w:val="tabteksts"/>
              <w:jc w:val="right"/>
              <w:rPr>
                <w:szCs w:val="18"/>
              </w:rPr>
            </w:pPr>
            <w:r w:rsidRPr="00065230">
              <w:rPr>
                <w:szCs w:val="18"/>
              </w:rPr>
              <w:t>1 708</w:t>
            </w:r>
          </w:p>
        </w:tc>
        <w:tc>
          <w:tcPr>
            <w:tcW w:w="1132" w:type="dxa"/>
            <w:tcBorders>
              <w:top w:val="single" w:sz="4" w:space="0" w:color="auto"/>
            </w:tcBorders>
          </w:tcPr>
          <w:p w:rsidR="00DF479F" w:rsidRPr="00065230" w:rsidRDefault="00DF479F" w:rsidP="00DF479F">
            <w:pPr>
              <w:pStyle w:val="tabteksts"/>
              <w:jc w:val="right"/>
              <w:rPr>
                <w:szCs w:val="18"/>
              </w:rPr>
            </w:pPr>
            <w:r w:rsidRPr="00065230">
              <w:t>2</w:t>
            </w:r>
            <w:r>
              <w:t xml:space="preserve"> </w:t>
            </w:r>
            <w:r w:rsidRPr="00065230">
              <w:t>046</w:t>
            </w:r>
          </w:p>
        </w:tc>
        <w:tc>
          <w:tcPr>
            <w:tcW w:w="1132" w:type="dxa"/>
            <w:tcBorders>
              <w:top w:val="single" w:sz="4" w:space="0" w:color="auto"/>
            </w:tcBorders>
          </w:tcPr>
          <w:p w:rsidR="00DF479F" w:rsidRPr="00065230" w:rsidRDefault="00DF479F" w:rsidP="00DF479F">
            <w:pPr>
              <w:pStyle w:val="tabteksts"/>
              <w:jc w:val="right"/>
              <w:rPr>
                <w:szCs w:val="18"/>
              </w:rPr>
            </w:pPr>
            <w:r w:rsidRPr="00065230">
              <w:rPr>
                <w:szCs w:val="18"/>
              </w:rPr>
              <w:t>2 211</w:t>
            </w:r>
          </w:p>
        </w:tc>
        <w:tc>
          <w:tcPr>
            <w:tcW w:w="1132" w:type="dxa"/>
            <w:tcBorders>
              <w:top w:val="single" w:sz="4" w:space="0" w:color="auto"/>
            </w:tcBorders>
          </w:tcPr>
          <w:p w:rsidR="00DF479F" w:rsidRPr="00065230" w:rsidRDefault="00DF479F" w:rsidP="00DF479F">
            <w:pPr>
              <w:pStyle w:val="tabteksts"/>
              <w:jc w:val="right"/>
              <w:rPr>
                <w:szCs w:val="18"/>
              </w:rPr>
            </w:pPr>
            <w:r w:rsidRPr="00065230">
              <w:t>2</w:t>
            </w:r>
            <w:r>
              <w:t xml:space="preserve"> </w:t>
            </w:r>
            <w:r w:rsidRPr="00065230">
              <w:t>083</w:t>
            </w:r>
          </w:p>
        </w:tc>
        <w:tc>
          <w:tcPr>
            <w:tcW w:w="1132" w:type="dxa"/>
            <w:tcBorders>
              <w:top w:val="single" w:sz="4" w:space="0" w:color="auto"/>
            </w:tcBorders>
          </w:tcPr>
          <w:p w:rsidR="00DF479F" w:rsidRPr="00065230" w:rsidRDefault="00DF479F" w:rsidP="00DF479F">
            <w:pPr>
              <w:pStyle w:val="tabteksts"/>
              <w:jc w:val="right"/>
              <w:rPr>
                <w:szCs w:val="18"/>
              </w:rPr>
            </w:pPr>
            <w:r w:rsidRPr="00065230">
              <w:t>2</w:t>
            </w:r>
            <w:r>
              <w:t xml:space="preserve"> </w:t>
            </w:r>
            <w:r w:rsidRPr="00065230">
              <w:t>037</w:t>
            </w:r>
          </w:p>
        </w:tc>
      </w:tr>
      <w:tr w:rsidR="00DF479F" w:rsidRPr="00BB2102" w:rsidTr="00DF479F">
        <w:trPr>
          <w:trHeight w:val="567"/>
          <w:jc w:val="center"/>
        </w:trPr>
        <w:tc>
          <w:tcPr>
            <w:tcW w:w="3378" w:type="dxa"/>
            <w:vAlign w:val="center"/>
          </w:tcPr>
          <w:p w:rsidR="00DF479F" w:rsidRPr="00BB2102" w:rsidRDefault="00DF479F" w:rsidP="00DF479F">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DF479F" w:rsidRPr="00065230" w:rsidRDefault="00DF479F" w:rsidP="00DF479F">
            <w:pPr>
              <w:pStyle w:val="tabteksts"/>
              <w:jc w:val="right"/>
              <w:rPr>
                <w:szCs w:val="18"/>
              </w:rPr>
            </w:pPr>
            <w:r w:rsidRPr="00065230">
              <w:rPr>
                <w:szCs w:val="18"/>
              </w:rPr>
              <w:t>2 982</w:t>
            </w:r>
          </w:p>
        </w:tc>
        <w:tc>
          <w:tcPr>
            <w:tcW w:w="1132" w:type="dxa"/>
          </w:tcPr>
          <w:p w:rsidR="00DF479F" w:rsidRPr="00065230" w:rsidRDefault="00DF479F" w:rsidP="00DF479F">
            <w:pPr>
              <w:pStyle w:val="tabteksts"/>
              <w:jc w:val="center"/>
              <w:rPr>
                <w:szCs w:val="18"/>
              </w:rPr>
            </w:pPr>
            <w:r w:rsidRPr="00065230">
              <w:rPr>
                <w:szCs w:val="18"/>
              </w:rPr>
              <w:t>-</w:t>
            </w:r>
          </w:p>
        </w:tc>
        <w:tc>
          <w:tcPr>
            <w:tcW w:w="1132" w:type="dxa"/>
          </w:tcPr>
          <w:p w:rsidR="00DF479F" w:rsidRPr="00065230" w:rsidRDefault="00DF479F" w:rsidP="00DF479F">
            <w:pPr>
              <w:pStyle w:val="tabteksts"/>
              <w:jc w:val="right"/>
              <w:rPr>
                <w:szCs w:val="18"/>
              </w:rPr>
            </w:pPr>
            <w:r w:rsidRPr="00065230">
              <w:rPr>
                <w:szCs w:val="18"/>
              </w:rPr>
              <w:t>53 500</w:t>
            </w:r>
          </w:p>
        </w:tc>
        <w:tc>
          <w:tcPr>
            <w:tcW w:w="1132" w:type="dxa"/>
          </w:tcPr>
          <w:p w:rsidR="00DF479F" w:rsidRPr="00065230" w:rsidRDefault="00DF479F" w:rsidP="00DF479F">
            <w:pPr>
              <w:pStyle w:val="tabteksts"/>
              <w:jc w:val="center"/>
              <w:rPr>
                <w:szCs w:val="18"/>
              </w:rPr>
            </w:pPr>
            <w:r w:rsidRPr="00065230">
              <w:rPr>
                <w:szCs w:val="18"/>
              </w:rPr>
              <w:t>-</w:t>
            </w:r>
          </w:p>
        </w:tc>
        <w:tc>
          <w:tcPr>
            <w:tcW w:w="1132" w:type="dxa"/>
          </w:tcPr>
          <w:p w:rsidR="00DF479F" w:rsidRPr="00065230" w:rsidRDefault="00DF479F" w:rsidP="00DF479F">
            <w:pPr>
              <w:pStyle w:val="tabteksts"/>
              <w:jc w:val="center"/>
              <w:rPr>
                <w:szCs w:val="18"/>
              </w:rPr>
            </w:pPr>
            <w:r w:rsidRPr="00065230">
              <w:rPr>
                <w:szCs w:val="18"/>
              </w:rPr>
              <w:t>-</w:t>
            </w:r>
          </w:p>
        </w:tc>
      </w:tr>
    </w:tbl>
    <w:p w:rsidR="00DF479F" w:rsidRPr="003D642F" w:rsidRDefault="00DF479F" w:rsidP="00DF479F">
      <w:pPr>
        <w:pStyle w:val="tabteksts"/>
        <w:spacing w:after="120"/>
        <w:rPr>
          <w:sz w:val="24"/>
          <w:szCs w:val="18"/>
        </w:rPr>
      </w:pPr>
    </w:p>
    <w:p w:rsidR="00DF479F" w:rsidRPr="00161438" w:rsidRDefault="00DF479F" w:rsidP="00DF479F">
      <w:pPr>
        <w:pStyle w:val="programmas"/>
        <w:spacing w:before="0" w:after="120"/>
      </w:pPr>
      <w:r>
        <w:t>62</w:t>
      </w:r>
      <w:r w:rsidRPr="00C60D77">
        <w:t>.</w:t>
      </w:r>
      <w:r>
        <w:t>07</w:t>
      </w:r>
      <w:r w:rsidRPr="00C60D77">
        <w:t xml:space="preserve">.00 </w:t>
      </w:r>
      <w:r>
        <w:t>Eiropas Reģionālās attīstības fonda (ERAF) projekti (2014-2020)</w:t>
      </w:r>
    </w:p>
    <w:p w:rsidR="00DF479F" w:rsidRDefault="00DF479F" w:rsidP="00DF479F">
      <w:pPr>
        <w:spacing w:after="120"/>
        <w:rPr>
          <w:u w:val="single"/>
        </w:rPr>
      </w:pPr>
      <w:r>
        <w:rPr>
          <w:u w:val="single"/>
        </w:rPr>
        <w:t>Apakšprogrammas mērķis</w:t>
      </w:r>
      <w:r w:rsidRPr="00BB2102">
        <w:rPr>
          <w:u w:val="single"/>
        </w:rPr>
        <w:t>:</w:t>
      </w:r>
    </w:p>
    <w:p w:rsidR="00DF479F" w:rsidRPr="00205558" w:rsidRDefault="00DF479F" w:rsidP="00DF479F">
      <w:pPr>
        <w:spacing w:after="120"/>
        <w:ind w:firstLine="720"/>
      </w:pPr>
      <w:r>
        <w:t xml:space="preserve">nodrošināt </w:t>
      </w:r>
      <w:r w:rsidRPr="00DC579F">
        <w:t>20</w:t>
      </w:r>
      <w:r>
        <w:t>14.</w:t>
      </w:r>
      <w:r w:rsidRPr="00DC579F">
        <w:t>-20</w:t>
      </w:r>
      <w:r>
        <w:t>20</w:t>
      </w:r>
      <w:r w:rsidRPr="00DC579F">
        <w:t>. gada plānošanas perioda Eiropas Reģionālā attīstības fonda projektu</w:t>
      </w:r>
      <w:r>
        <w:t xml:space="preserve"> īstenošanu.</w:t>
      </w:r>
    </w:p>
    <w:p w:rsidR="00DF479F" w:rsidRDefault="00DF479F" w:rsidP="00DF479F">
      <w:pPr>
        <w:spacing w:after="120"/>
        <w:rPr>
          <w:u w:val="single"/>
        </w:rPr>
      </w:pPr>
      <w:r w:rsidRPr="00BB2102">
        <w:rPr>
          <w:u w:val="single"/>
        </w:rPr>
        <w:t>Gal</w:t>
      </w:r>
      <w:r>
        <w:rPr>
          <w:u w:val="single"/>
        </w:rPr>
        <w:t>venās aktivitātes</w:t>
      </w:r>
      <w:r w:rsidRPr="00BB2102">
        <w:rPr>
          <w:u w:val="single"/>
        </w:rPr>
        <w:t>:</w:t>
      </w:r>
    </w:p>
    <w:p w:rsidR="00DF479F" w:rsidRPr="00065230" w:rsidRDefault="00DF479F" w:rsidP="00A45E8C">
      <w:pPr>
        <w:ind w:firstLine="709"/>
        <w:rPr>
          <w:noProof/>
        </w:rPr>
      </w:pPr>
      <w:r w:rsidRPr="00065230">
        <w:rPr>
          <w:noProof/>
        </w:rPr>
        <w:t xml:space="preserve">1) atbilstoši Ministru kabineta 2015.gada 17.novembra noteikumiem Nr.653 īstenot 2.2.1.1.pasākuma "Centralizētu publiskās pārvaldes IKT platformu izveide, publiskās pārvaldes </w:t>
      </w:r>
      <w:r w:rsidRPr="00065230">
        <w:rPr>
          <w:noProof/>
        </w:rPr>
        <w:lastRenderedPageBreak/>
        <w:t>procesu optimizēšana un attīstība" projektu “Vienotas darba vides izveide visā Ekonomikas ministrijas resorā”;</w:t>
      </w:r>
    </w:p>
    <w:p w:rsidR="00DF479F" w:rsidRPr="00065230" w:rsidRDefault="00DF479F" w:rsidP="00A45E8C">
      <w:pPr>
        <w:ind w:firstLine="709"/>
        <w:rPr>
          <w:noProof/>
        </w:rPr>
      </w:pPr>
      <w:r w:rsidRPr="00065230">
        <w:rPr>
          <w:noProof/>
        </w:rPr>
        <w:t>2) atbilstoši Ministru kabineta 2016.gada 5.janvāra noteikumiem Nr.2 īstenot 1.2.1.1.pasākuma “Atbalsts jaunu produktu un tehnoloģiju izstrādei kompetences centru ietvaros" pirmās, otrās un ceturtās projektu iesniegumu atlases kārtas īstenošanas noteikumi”, projektu “Kompetences centru pārvaldības projekts”.</w:t>
      </w:r>
    </w:p>
    <w:p w:rsidR="00DF479F" w:rsidRPr="00065230" w:rsidRDefault="00DF479F" w:rsidP="00A45E8C">
      <w:pPr>
        <w:ind w:firstLine="709"/>
        <w:rPr>
          <w:noProof/>
        </w:rPr>
      </w:pPr>
      <w:r w:rsidRPr="00065230">
        <w:rPr>
          <w:noProof/>
        </w:rPr>
        <w:t>3) atbilstoši Ministru kabineta 2015. gada 1. decembra noteikumiem Nr. 678 īstenot 3.2.1.2.pasākuma “Starptautiskās konkurētspējas veicināšana” projektu “Starptautiskās konkurētspējas veicināšana”;</w:t>
      </w:r>
    </w:p>
    <w:p w:rsidR="00DF479F" w:rsidRPr="00065230" w:rsidRDefault="00DF479F" w:rsidP="00A45E8C">
      <w:pPr>
        <w:ind w:firstLine="709"/>
        <w:rPr>
          <w:noProof/>
        </w:rPr>
      </w:pPr>
      <w:r w:rsidRPr="00065230">
        <w:rPr>
          <w:noProof/>
        </w:rPr>
        <w:t>4) atbilstoši Ministru kabineta 2015. gada 1. decembra noteikumiem Nr. 678 īstenot 3.2.1.2.pasākuma “Starptautiskās konkurētspējas veicināšana” projektu “Latvijas starptautiskās konkurētspējas veicināšana tūrismā”;</w:t>
      </w:r>
    </w:p>
    <w:p w:rsidR="00DF479F" w:rsidRPr="00065230" w:rsidRDefault="00DF479F" w:rsidP="00A45E8C">
      <w:pPr>
        <w:ind w:firstLine="709"/>
      </w:pPr>
      <w:r w:rsidRPr="00065230">
        <w:t>5) atbilstoši Ministru kabineta 2016. gada 10. maija noteikumiem Nr. 287 īstenot 1.2.2.2.pasākuma “Inovāciju motivācijas programma” projektu “Inovāciju motivācijas programma”;</w:t>
      </w:r>
    </w:p>
    <w:p w:rsidR="00DF479F" w:rsidRPr="00065230" w:rsidRDefault="00DF479F" w:rsidP="00A45E8C">
      <w:pPr>
        <w:ind w:firstLine="709"/>
      </w:pPr>
      <w:r w:rsidRPr="00065230">
        <w:t>6) atbilstoši Ministru kabineta 2016. gada 3. maija noteikumiem Nr. 279 īstenot 3.1.1.6.pasākuma “Reģionālie biznesa inkubatori un radošo industriju inkubators” projektu “Reģionālie biznesa inkubatori un radošo industriju inkubators”;</w:t>
      </w:r>
    </w:p>
    <w:p w:rsidR="00DF479F" w:rsidRPr="00065230" w:rsidRDefault="00DF479F" w:rsidP="00A45E8C">
      <w:pPr>
        <w:ind w:firstLine="709"/>
      </w:pPr>
      <w:r w:rsidRPr="00065230">
        <w:t>7) atbilstoši Ministru kabineta 2016. gada 25. oktobra noteikumiem Nr. 692 īstenot 1.2.1.2.pasākuma “Atbalsts tehnoloģiju pārneses sistēmas pilnveidošanai” projektu “Tehnoloģiju pārneses programma”;</w:t>
      </w:r>
    </w:p>
    <w:p w:rsidR="00DF479F" w:rsidRPr="00065230" w:rsidRDefault="00DF479F" w:rsidP="00A45E8C">
      <w:pPr>
        <w:autoSpaceDE w:val="0"/>
        <w:autoSpaceDN w:val="0"/>
        <w:adjustRightInd w:val="0"/>
        <w:ind w:firstLine="709"/>
      </w:pPr>
      <w:r w:rsidRPr="00065230">
        <w:t xml:space="preserve">8) </w:t>
      </w:r>
      <w:bookmarkStart w:id="6" w:name="_Hlk1056157"/>
      <w:r w:rsidRPr="00065230">
        <w:t xml:space="preserve">atbilstoši Ministru kabineta 2016. gada 14. jūnija noteikumiem Nr. 365 īstenot </w:t>
      </w:r>
      <w:bookmarkEnd w:id="6"/>
      <w:r w:rsidRPr="00065230">
        <w:t>1.2.2.3.pasākuma “</w:t>
      </w:r>
      <w:r w:rsidRPr="00065230">
        <w:rPr>
          <w:rFonts w:eastAsiaTheme="minorHAnsi"/>
          <w:szCs w:val="24"/>
        </w:rPr>
        <w:t>Atbalsts IKT un netehnoloģiskām apmācībām, kā arī apmācībā, lai sekmētu investoru piesaisti</w:t>
      </w:r>
      <w:r w:rsidRPr="00065230">
        <w:t>” projektu “Apmācību īstenošana ārvalstu investoru piesaistei”;</w:t>
      </w:r>
    </w:p>
    <w:p w:rsidR="00DF479F" w:rsidRPr="00065230" w:rsidRDefault="00DF479F" w:rsidP="00A45E8C">
      <w:pPr>
        <w:autoSpaceDE w:val="0"/>
        <w:autoSpaceDN w:val="0"/>
        <w:adjustRightInd w:val="0"/>
        <w:ind w:firstLine="709"/>
      </w:pPr>
      <w:r w:rsidRPr="00065230">
        <w:t>9) atbilstoši Ministru kabineta 2015. gada 17. novembra noteikumiem Nr. 653 īstenot 2.2.1.1.pasākuma “Centralizētu publiskās pārvaldes IKT platformu izveide, publiskās pārvaldes procesu optimizēšana un attīstība” projektu “Latvijas eksporta un investīciju informācijas sistēma”;</w:t>
      </w:r>
    </w:p>
    <w:p w:rsidR="00DF479F" w:rsidRPr="00065230" w:rsidRDefault="00DF479F" w:rsidP="00A45E8C">
      <w:pPr>
        <w:autoSpaceDE w:val="0"/>
        <w:autoSpaceDN w:val="0"/>
        <w:adjustRightInd w:val="0"/>
        <w:ind w:firstLine="709"/>
      </w:pPr>
      <w:r w:rsidRPr="00065230">
        <w:t>10) atbilstoši Ministru kabineta 2016.gada 9.augusta noteikumiem Nr. 534 īstenot 4.2.1.2.pasākuma “Veicināt energoefektivitātes paaugstināšanu valsts ēkās” projektu “Energoefektivitātes pasākumu veikšana valsts ēkā Pērses ielā 2, Rīgā”;</w:t>
      </w:r>
    </w:p>
    <w:p w:rsidR="00DF479F" w:rsidRPr="00CE15B7" w:rsidRDefault="00DF479F" w:rsidP="00DF479F">
      <w:pPr>
        <w:autoSpaceDE w:val="0"/>
        <w:autoSpaceDN w:val="0"/>
        <w:adjustRightInd w:val="0"/>
        <w:spacing w:after="120"/>
        <w:ind w:firstLine="709"/>
      </w:pPr>
      <w:r w:rsidRPr="00065230">
        <w:t>11)</w:t>
      </w:r>
      <w:r w:rsidRPr="00065230">
        <w:rPr>
          <w:sz w:val="18"/>
          <w:szCs w:val="18"/>
          <w:lang w:eastAsia="lv-LV"/>
        </w:rPr>
        <w:t xml:space="preserve"> </w:t>
      </w:r>
      <w:bookmarkStart w:id="7" w:name="_Hlk1645575"/>
      <w:r w:rsidRPr="00065230">
        <w:t>atbilstoši</w:t>
      </w:r>
      <w:bookmarkEnd w:id="7"/>
      <w:r w:rsidRPr="00065230">
        <w:t xml:space="preserve"> Ministru kabineta 2015.gada 17.novembra noteikumiem Nr.653 2.2.1.1.pasākuma "Centralizētu publiskās pārvaldes IKT platformu izveide, publiskās pārvaldes procesu optimizēšana un attīstība" īstenot  projektu “Oficiālās statistikas portāls”.</w:t>
      </w:r>
    </w:p>
    <w:p w:rsidR="00DF479F" w:rsidRDefault="00DF479F" w:rsidP="00DF479F">
      <w:pPr>
        <w:spacing w:after="120"/>
      </w:pPr>
      <w:r w:rsidRPr="00BB2102">
        <w:rPr>
          <w:u w:val="single"/>
        </w:rPr>
        <w:t>Programmas izpildītājs</w:t>
      </w:r>
      <w:r w:rsidRPr="00BB2102">
        <w:t xml:space="preserve">: </w:t>
      </w:r>
      <w:r w:rsidRPr="002A4669">
        <w:t>Ekonomikas ministrija</w:t>
      </w:r>
      <w:r>
        <w:t>, Latvijas Investīciju un attīstības aģentūra, Centrālā statistikas pārvalde.</w:t>
      </w:r>
    </w:p>
    <w:p w:rsidR="00DF479F" w:rsidRPr="00BB2102" w:rsidRDefault="00DF479F" w:rsidP="00DF479F">
      <w:pPr>
        <w:spacing w:after="120"/>
      </w:pPr>
    </w:p>
    <w:p w:rsidR="00DF479F" w:rsidRPr="00BB2102" w:rsidRDefault="00DF479F" w:rsidP="00DF479F">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479F" w:rsidRPr="00BB2102" w:rsidTr="00DF479F">
        <w:trPr>
          <w:trHeight w:val="283"/>
          <w:tblHeader/>
          <w:jc w:val="center"/>
        </w:trPr>
        <w:tc>
          <w:tcPr>
            <w:tcW w:w="3378" w:type="dxa"/>
            <w:vAlign w:val="center"/>
          </w:tcPr>
          <w:p w:rsidR="00DF479F" w:rsidRPr="00BB2102" w:rsidRDefault="00DF479F" w:rsidP="00DF479F">
            <w:pPr>
              <w:pStyle w:val="tabteksts"/>
              <w:jc w:val="center"/>
              <w:rPr>
                <w:szCs w:val="24"/>
              </w:rPr>
            </w:pPr>
          </w:p>
        </w:tc>
        <w:tc>
          <w:tcPr>
            <w:tcW w:w="1131" w:type="dxa"/>
          </w:tcPr>
          <w:p w:rsidR="00DF479F" w:rsidRPr="00BB2102" w:rsidRDefault="00DF479F" w:rsidP="00DF479F">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479F" w:rsidRPr="00BB2102" w:rsidRDefault="00DF479F" w:rsidP="00DF479F">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479F" w:rsidRPr="00BB2102" w:rsidRDefault="00357569" w:rsidP="00357569">
            <w:pPr>
              <w:pStyle w:val="tabteksts"/>
              <w:jc w:val="center"/>
              <w:rPr>
                <w:szCs w:val="24"/>
                <w:lang w:eastAsia="lv-LV"/>
              </w:rPr>
            </w:pPr>
            <w:r>
              <w:rPr>
                <w:szCs w:val="18"/>
                <w:lang w:eastAsia="lv-LV"/>
              </w:rPr>
              <w:t>2019.gada plāns</w:t>
            </w:r>
          </w:p>
        </w:tc>
        <w:tc>
          <w:tcPr>
            <w:tcW w:w="1132" w:type="dxa"/>
          </w:tcPr>
          <w:p w:rsidR="00DF479F" w:rsidRPr="00BB2102" w:rsidRDefault="00DF479F" w:rsidP="00DF479F">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479F" w:rsidRPr="00BB2102" w:rsidRDefault="00DF479F" w:rsidP="00DF479F">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479F" w:rsidRPr="00BB2102" w:rsidTr="00DF479F">
        <w:trPr>
          <w:trHeight w:val="142"/>
          <w:jc w:val="center"/>
        </w:trPr>
        <w:tc>
          <w:tcPr>
            <w:tcW w:w="3378" w:type="dxa"/>
            <w:shd w:val="clear" w:color="auto" w:fill="D9D9D9" w:themeFill="background1" w:themeFillShade="D9"/>
            <w:vAlign w:val="center"/>
          </w:tcPr>
          <w:p w:rsidR="00DF479F" w:rsidRPr="00BB2102" w:rsidRDefault="00DF479F" w:rsidP="00DF479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479F" w:rsidRPr="00BB2102" w:rsidRDefault="00DF479F" w:rsidP="00DF479F">
            <w:pPr>
              <w:pStyle w:val="tabteksts"/>
              <w:jc w:val="right"/>
            </w:pPr>
            <w:r>
              <w:t>16 118 822</w:t>
            </w:r>
          </w:p>
        </w:tc>
        <w:tc>
          <w:tcPr>
            <w:tcW w:w="1132" w:type="dxa"/>
            <w:shd w:val="clear" w:color="auto" w:fill="D9D9D9" w:themeFill="background1" w:themeFillShade="D9"/>
          </w:tcPr>
          <w:p w:rsidR="00DF479F" w:rsidRPr="00BB2102" w:rsidRDefault="00DF479F" w:rsidP="00DF479F">
            <w:pPr>
              <w:pStyle w:val="tabteksts"/>
              <w:jc w:val="right"/>
            </w:pPr>
            <w:r>
              <w:t>25 556 784</w:t>
            </w:r>
          </w:p>
        </w:tc>
        <w:tc>
          <w:tcPr>
            <w:tcW w:w="1132" w:type="dxa"/>
            <w:shd w:val="clear" w:color="auto" w:fill="D9D9D9" w:themeFill="background1" w:themeFillShade="D9"/>
          </w:tcPr>
          <w:p w:rsidR="00DF479F" w:rsidRPr="00BB2102" w:rsidRDefault="00DF479F" w:rsidP="00DF479F">
            <w:pPr>
              <w:pStyle w:val="tabteksts"/>
              <w:jc w:val="right"/>
            </w:pPr>
            <w:r>
              <w:t>20 367 247</w:t>
            </w:r>
          </w:p>
        </w:tc>
        <w:tc>
          <w:tcPr>
            <w:tcW w:w="1132" w:type="dxa"/>
            <w:shd w:val="clear" w:color="auto" w:fill="D9D9D9" w:themeFill="background1" w:themeFillShade="D9"/>
          </w:tcPr>
          <w:p w:rsidR="00DF479F" w:rsidRPr="00BB2102" w:rsidRDefault="00DF479F" w:rsidP="00DF479F">
            <w:pPr>
              <w:pStyle w:val="tabteksts"/>
              <w:jc w:val="right"/>
            </w:pPr>
            <w:r>
              <w:t>15 650 003</w:t>
            </w:r>
          </w:p>
        </w:tc>
        <w:tc>
          <w:tcPr>
            <w:tcW w:w="1132" w:type="dxa"/>
            <w:shd w:val="clear" w:color="auto" w:fill="D9D9D9" w:themeFill="background1" w:themeFillShade="D9"/>
          </w:tcPr>
          <w:p w:rsidR="00DF479F" w:rsidRPr="00BB2102" w:rsidRDefault="00DF479F" w:rsidP="00DF479F">
            <w:pPr>
              <w:pStyle w:val="tabteksts"/>
              <w:jc w:val="right"/>
            </w:pPr>
            <w:r>
              <w:t>10 991 518</w:t>
            </w:r>
          </w:p>
        </w:tc>
      </w:tr>
      <w:tr w:rsidR="00DF479F" w:rsidRPr="00BB2102" w:rsidTr="00DF479F">
        <w:trPr>
          <w:trHeight w:val="283"/>
          <w:jc w:val="center"/>
        </w:trPr>
        <w:tc>
          <w:tcPr>
            <w:tcW w:w="3378" w:type="dxa"/>
            <w:vAlign w:val="center"/>
          </w:tcPr>
          <w:p w:rsidR="00DF479F" w:rsidRPr="00BB2102" w:rsidRDefault="00DF479F" w:rsidP="00DF479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9 437 962</w:t>
            </w:r>
          </w:p>
        </w:tc>
        <w:tc>
          <w:tcPr>
            <w:tcW w:w="1132" w:type="dxa"/>
          </w:tcPr>
          <w:p w:rsidR="00DF479F" w:rsidRPr="00BB2102" w:rsidRDefault="00DF479F" w:rsidP="00DF479F">
            <w:pPr>
              <w:pStyle w:val="tabteksts"/>
              <w:jc w:val="right"/>
            </w:pPr>
            <w:r>
              <w:t>-5 189 537</w:t>
            </w:r>
          </w:p>
        </w:tc>
        <w:tc>
          <w:tcPr>
            <w:tcW w:w="1132" w:type="dxa"/>
          </w:tcPr>
          <w:p w:rsidR="00DF479F" w:rsidRPr="00BB2102" w:rsidRDefault="00DF479F" w:rsidP="00DF479F">
            <w:pPr>
              <w:pStyle w:val="tabteksts"/>
              <w:jc w:val="right"/>
            </w:pPr>
            <w:r>
              <w:t>-4 717 244</w:t>
            </w:r>
          </w:p>
        </w:tc>
        <w:tc>
          <w:tcPr>
            <w:tcW w:w="1132" w:type="dxa"/>
          </w:tcPr>
          <w:p w:rsidR="00DF479F" w:rsidRPr="00BB2102" w:rsidRDefault="00DF479F" w:rsidP="00DF479F">
            <w:pPr>
              <w:pStyle w:val="tabteksts"/>
              <w:jc w:val="right"/>
            </w:pPr>
            <w:r>
              <w:t>-4 658 485</w:t>
            </w:r>
          </w:p>
        </w:tc>
      </w:tr>
      <w:tr w:rsidR="00DF479F" w:rsidRPr="00BB2102" w:rsidTr="00DF479F">
        <w:trPr>
          <w:trHeight w:val="283"/>
          <w:jc w:val="center"/>
        </w:trPr>
        <w:tc>
          <w:tcPr>
            <w:tcW w:w="3378" w:type="dxa"/>
            <w:vAlign w:val="center"/>
          </w:tcPr>
          <w:p w:rsidR="00DF479F" w:rsidRPr="00BB2102" w:rsidRDefault="00DF479F" w:rsidP="00DF479F">
            <w:pPr>
              <w:pStyle w:val="tabteksts"/>
            </w:pPr>
            <w:r w:rsidRPr="00BB2102">
              <w:rPr>
                <w:lang w:eastAsia="lv-LV"/>
              </w:rPr>
              <w:t>Kopējie izdevumi</w:t>
            </w:r>
            <w:r w:rsidRPr="00BB2102">
              <w:t>, %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58,6</w:t>
            </w:r>
          </w:p>
        </w:tc>
        <w:tc>
          <w:tcPr>
            <w:tcW w:w="1132" w:type="dxa"/>
          </w:tcPr>
          <w:p w:rsidR="00DF479F" w:rsidRPr="00BB2102" w:rsidRDefault="00DF479F" w:rsidP="00DF479F">
            <w:pPr>
              <w:pStyle w:val="tabteksts"/>
              <w:jc w:val="right"/>
            </w:pPr>
            <w:r>
              <w:t>-20,3</w:t>
            </w:r>
          </w:p>
        </w:tc>
        <w:tc>
          <w:tcPr>
            <w:tcW w:w="1132" w:type="dxa"/>
          </w:tcPr>
          <w:p w:rsidR="00DF479F" w:rsidRPr="00BB2102" w:rsidRDefault="00DF479F" w:rsidP="00DF479F">
            <w:pPr>
              <w:pStyle w:val="tabteksts"/>
              <w:jc w:val="right"/>
            </w:pPr>
            <w:r>
              <w:t>-23,2</w:t>
            </w:r>
          </w:p>
        </w:tc>
        <w:tc>
          <w:tcPr>
            <w:tcW w:w="1132" w:type="dxa"/>
          </w:tcPr>
          <w:p w:rsidR="00DF479F" w:rsidRPr="00BB2102" w:rsidRDefault="00DF479F" w:rsidP="00DF479F">
            <w:pPr>
              <w:pStyle w:val="tabteksts"/>
              <w:jc w:val="right"/>
            </w:pPr>
            <w:r>
              <w:t>-29,8</w:t>
            </w:r>
          </w:p>
        </w:tc>
      </w:tr>
      <w:tr w:rsidR="00DF479F" w:rsidRPr="00BB2102" w:rsidTr="00DF479F">
        <w:trPr>
          <w:trHeight w:val="142"/>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DF479F" w:rsidRPr="00BB2102" w:rsidRDefault="00DF479F" w:rsidP="00DF479F">
            <w:pPr>
              <w:pStyle w:val="tabteksts"/>
              <w:jc w:val="right"/>
              <w:rPr>
                <w:szCs w:val="18"/>
              </w:rPr>
            </w:pPr>
            <w:r>
              <w:rPr>
                <w:szCs w:val="18"/>
              </w:rPr>
              <w:t>2 349 301</w:t>
            </w:r>
          </w:p>
        </w:tc>
        <w:tc>
          <w:tcPr>
            <w:tcW w:w="1132" w:type="dxa"/>
          </w:tcPr>
          <w:p w:rsidR="00DF479F" w:rsidRPr="00BB2102" w:rsidRDefault="00DF479F" w:rsidP="00DF479F">
            <w:pPr>
              <w:pStyle w:val="tabteksts"/>
              <w:jc w:val="right"/>
              <w:rPr>
                <w:szCs w:val="18"/>
              </w:rPr>
            </w:pPr>
            <w:r>
              <w:rPr>
                <w:szCs w:val="18"/>
              </w:rPr>
              <w:t>3 322 326</w:t>
            </w:r>
          </w:p>
        </w:tc>
        <w:tc>
          <w:tcPr>
            <w:tcW w:w="1132" w:type="dxa"/>
          </w:tcPr>
          <w:p w:rsidR="00DF479F" w:rsidRPr="00BB2102" w:rsidRDefault="00DF479F" w:rsidP="00DF479F">
            <w:pPr>
              <w:pStyle w:val="tabteksts"/>
              <w:jc w:val="right"/>
              <w:rPr>
                <w:szCs w:val="18"/>
              </w:rPr>
            </w:pPr>
            <w:r>
              <w:rPr>
                <w:szCs w:val="18"/>
              </w:rPr>
              <w:t>3 529 918</w:t>
            </w:r>
          </w:p>
        </w:tc>
        <w:tc>
          <w:tcPr>
            <w:tcW w:w="1132" w:type="dxa"/>
          </w:tcPr>
          <w:p w:rsidR="00DF479F" w:rsidRPr="00BB2102" w:rsidRDefault="00DF479F" w:rsidP="00DF479F">
            <w:pPr>
              <w:pStyle w:val="tabteksts"/>
              <w:jc w:val="right"/>
              <w:rPr>
                <w:szCs w:val="18"/>
              </w:rPr>
            </w:pPr>
            <w:r>
              <w:rPr>
                <w:szCs w:val="18"/>
              </w:rPr>
              <w:t>2 965 867</w:t>
            </w:r>
          </w:p>
        </w:tc>
        <w:tc>
          <w:tcPr>
            <w:tcW w:w="1132" w:type="dxa"/>
          </w:tcPr>
          <w:p w:rsidR="00DF479F" w:rsidRPr="00BB2102" w:rsidRDefault="00DF479F" w:rsidP="00DF479F">
            <w:pPr>
              <w:pStyle w:val="tabteksts"/>
              <w:jc w:val="right"/>
              <w:rPr>
                <w:szCs w:val="18"/>
              </w:rPr>
            </w:pPr>
            <w:r>
              <w:rPr>
                <w:szCs w:val="18"/>
              </w:rPr>
              <w:t>2 574 762</w:t>
            </w:r>
          </w:p>
        </w:tc>
      </w:tr>
      <w:tr w:rsidR="00DF479F" w:rsidRPr="00BB2102" w:rsidTr="00DF479F">
        <w:trPr>
          <w:trHeight w:val="132"/>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DF479F" w:rsidRPr="00BB2102" w:rsidRDefault="00DF479F" w:rsidP="00DF479F">
            <w:pPr>
              <w:pStyle w:val="tabteksts"/>
              <w:jc w:val="right"/>
              <w:rPr>
                <w:szCs w:val="18"/>
              </w:rPr>
            </w:pPr>
            <w:r>
              <w:rPr>
                <w:szCs w:val="18"/>
              </w:rPr>
              <w:t>95</w:t>
            </w:r>
          </w:p>
        </w:tc>
        <w:tc>
          <w:tcPr>
            <w:tcW w:w="1132" w:type="dxa"/>
          </w:tcPr>
          <w:p w:rsidR="00DF479F" w:rsidRPr="00BB2102" w:rsidRDefault="00DF479F" w:rsidP="00DF479F">
            <w:pPr>
              <w:pStyle w:val="tabteksts"/>
              <w:jc w:val="right"/>
              <w:rPr>
                <w:szCs w:val="18"/>
              </w:rPr>
            </w:pPr>
            <w:r>
              <w:rPr>
                <w:szCs w:val="18"/>
              </w:rPr>
              <w:t>138</w:t>
            </w:r>
          </w:p>
        </w:tc>
        <w:tc>
          <w:tcPr>
            <w:tcW w:w="1132" w:type="dxa"/>
          </w:tcPr>
          <w:p w:rsidR="00DF479F" w:rsidRPr="00BB2102" w:rsidRDefault="00DF479F" w:rsidP="00DF479F">
            <w:pPr>
              <w:pStyle w:val="tabteksts"/>
              <w:jc w:val="right"/>
              <w:rPr>
                <w:szCs w:val="18"/>
              </w:rPr>
            </w:pPr>
            <w:r>
              <w:rPr>
                <w:szCs w:val="18"/>
              </w:rPr>
              <w:t>132</w:t>
            </w:r>
          </w:p>
        </w:tc>
        <w:tc>
          <w:tcPr>
            <w:tcW w:w="1132" w:type="dxa"/>
          </w:tcPr>
          <w:p w:rsidR="00DF479F" w:rsidRPr="00BB2102" w:rsidRDefault="00DF479F" w:rsidP="00DF479F">
            <w:pPr>
              <w:pStyle w:val="tabteksts"/>
              <w:jc w:val="right"/>
              <w:rPr>
                <w:szCs w:val="18"/>
              </w:rPr>
            </w:pPr>
            <w:r>
              <w:rPr>
                <w:szCs w:val="18"/>
              </w:rPr>
              <w:t>120</w:t>
            </w:r>
          </w:p>
        </w:tc>
        <w:tc>
          <w:tcPr>
            <w:tcW w:w="1132" w:type="dxa"/>
          </w:tcPr>
          <w:p w:rsidR="00DF479F" w:rsidRPr="00BB2102" w:rsidRDefault="00DF479F" w:rsidP="00DF479F">
            <w:pPr>
              <w:pStyle w:val="tabteksts"/>
              <w:jc w:val="right"/>
              <w:rPr>
                <w:szCs w:val="18"/>
              </w:rPr>
            </w:pPr>
            <w:r>
              <w:rPr>
                <w:szCs w:val="18"/>
              </w:rPr>
              <w:t>109</w:t>
            </w:r>
          </w:p>
        </w:tc>
      </w:tr>
      <w:tr w:rsidR="00DF479F" w:rsidRPr="00BB2102" w:rsidTr="00DF479F">
        <w:trPr>
          <w:trHeight w:val="206"/>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DF479F" w:rsidRPr="00065230" w:rsidRDefault="00DF479F" w:rsidP="00DF479F">
            <w:pPr>
              <w:pStyle w:val="tabteksts"/>
              <w:jc w:val="right"/>
              <w:rPr>
                <w:szCs w:val="18"/>
              </w:rPr>
            </w:pPr>
            <w:r w:rsidRPr="00065230">
              <w:rPr>
                <w:szCs w:val="18"/>
              </w:rPr>
              <w:t>2 058</w:t>
            </w:r>
          </w:p>
        </w:tc>
        <w:tc>
          <w:tcPr>
            <w:tcW w:w="1132" w:type="dxa"/>
          </w:tcPr>
          <w:p w:rsidR="00DF479F" w:rsidRPr="00065230" w:rsidRDefault="00DF479F" w:rsidP="00DF479F">
            <w:pPr>
              <w:pStyle w:val="tabteksts"/>
              <w:jc w:val="right"/>
              <w:rPr>
                <w:szCs w:val="18"/>
              </w:rPr>
            </w:pPr>
            <w:r w:rsidRPr="00065230">
              <w:rPr>
                <w:szCs w:val="18"/>
              </w:rPr>
              <w:t>2 051</w:t>
            </w:r>
          </w:p>
        </w:tc>
        <w:tc>
          <w:tcPr>
            <w:tcW w:w="1132" w:type="dxa"/>
          </w:tcPr>
          <w:p w:rsidR="00DF479F" w:rsidRPr="00065230" w:rsidRDefault="00DF479F" w:rsidP="00DF479F">
            <w:pPr>
              <w:pStyle w:val="tabteksts"/>
              <w:jc w:val="right"/>
              <w:rPr>
                <w:szCs w:val="18"/>
              </w:rPr>
            </w:pPr>
            <w:r w:rsidRPr="00065230">
              <w:rPr>
                <w:szCs w:val="18"/>
              </w:rPr>
              <w:t>2 195</w:t>
            </w:r>
          </w:p>
        </w:tc>
        <w:tc>
          <w:tcPr>
            <w:tcW w:w="1132" w:type="dxa"/>
          </w:tcPr>
          <w:p w:rsidR="00DF479F" w:rsidRPr="00065230" w:rsidRDefault="00DF479F" w:rsidP="00DF479F">
            <w:pPr>
              <w:pStyle w:val="tabteksts"/>
              <w:jc w:val="right"/>
              <w:rPr>
                <w:szCs w:val="18"/>
              </w:rPr>
            </w:pPr>
            <w:r w:rsidRPr="00065230">
              <w:rPr>
                <w:szCs w:val="18"/>
              </w:rPr>
              <w:t>2 060</w:t>
            </w:r>
          </w:p>
        </w:tc>
        <w:tc>
          <w:tcPr>
            <w:tcW w:w="1132" w:type="dxa"/>
          </w:tcPr>
          <w:p w:rsidR="00DF479F" w:rsidRPr="00065230" w:rsidRDefault="00DF479F" w:rsidP="00DF479F">
            <w:pPr>
              <w:pStyle w:val="tabteksts"/>
              <w:jc w:val="right"/>
              <w:rPr>
                <w:szCs w:val="18"/>
              </w:rPr>
            </w:pPr>
            <w:r w:rsidRPr="00065230">
              <w:rPr>
                <w:szCs w:val="18"/>
              </w:rPr>
              <w:t>1 969</w:t>
            </w:r>
          </w:p>
        </w:tc>
      </w:tr>
      <w:tr w:rsidR="00DF479F" w:rsidRPr="00BB2102" w:rsidTr="00DF479F">
        <w:trPr>
          <w:trHeight w:val="567"/>
          <w:jc w:val="center"/>
        </w:trPr>
        <w:tc>
          <w:tcPr>
            <w:tcW w:w="3378" w:type="dxa"/>
            <w:vAlign w:val="center"/>
          </w:tcPr>
          <w:p w:rsidR="00DF479F" w:rsidRPr="00BB2102" w:rsidRDefault="00DF479F" w:rsidP="00DF479F">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DF479F" w:rsidRPr="00065230" w:rsidRDefault="00DF479F" w:rsidP="00DF479F">
            <w:pPr>
              <w:pStyle w:val="tabteksts"/>
              <w:jc w:val="right"/>
              <w:rPr>
                <w:szCs w:val="18"/>
              </w:rPr>
            </w:pPr>
            <w:r w:rsidRPr="00065230">
              <w:rPr>
                <w:szCs w:val="18"/>
              </w:rPr>
              <w:t>2 982</w:t>
            </w:r>
          </w:p>
        </w:tc>
        <w:tc>
          <w:tcPr>
            <w:tcW w:w="1132" w:type="dxa"/>
          </w:tcPr>
          <w:p w:rsidR="00DF479F" w:rsidRPr="00065230" w:rsidRDefault="00DF479F" w:rsidP="00DF479F">
            <w:pPr>
              <w:pStyle w:val="tabteksts"/>
              <w:jc w:val="center"/>
              <w:rPr>
                <w:szCs w:val="18"/>
              </w:rPr>
            </w:pPr>
            <w:r w:rsidRPr="00065230">
              <w:rPr>
                <w:szCs w:val="18"/>
              </w:rPr>
              <w:t>-</w:t>
            </w:r>
          </w:p>
        </w:tc>
        <w:tc>
          <w:tcPr>
            <w:tcW w:w="1132" w:type="dxa"/>
          </w:tcPr>
          <w:p w:rsidR="00DF479F" w:rsidRPr="00065230" w:rsidRDefault="00DF479F" w:rsidP="00DF479F">
            <w:pPr>
              <w:pStyle w:val="tabteksts"/>
              <w:jc w:val="right"/>
              <w:rPr>
                <w:szCs w:val="18"/>
              </w:rPr>
            </w:pPr>
            <w:r w:rsidRPr="00065230">
              <w:rPr>
                <w:szCs w:val="18"/>
              </w:rPr>
              <w:t>53 500</w:t>
            </w:r>
          </w:p>
        </w:tc>
        <w:tc>
          <w:tcPr>
            <w:tcW w:w="1132" w:type="dxa"/>
          </w:tcPr>
          <w:p w:rsidR="00DF479F" w:rsidRPr="00065230" w:rsidRDefault="00DF479F" w:rsidP="00DF479F">
            <w:pPr>
              <w:pStyle w:val="tabteksts"/>
              <w:jc w:val="center"/>
              <w:rPr>
                <w:szCs w:val="18"/>
              </w:rPr>
            </w:pPr>
            <w:r w:rsidRPr="00065230">
              <w:rPr>
                <w:szCs w:val="18"/>
              </w:rPr>
              <w:t>-</w:t>
            </w:r>
          </w:p>
        </w:tc>
        <w:tc>
          <w:tcPr>
            <w:tcW w:w="1132" w:type="dxa"/>
          </w:tcPr>
          <w:p w:rsidR="00DF479F" w:rsidRPr="00065230" w:rsidRDefault="00DF479F" w:rsidP="00DF479F">
            <w:pPr>
              <w:pStyle w:val="tabteksts"/>
              <w:jc w:val="center"/>
              <w:rPr>
                <w:szCs w:val="18"/>
              </w:rPr>
            </w:pPr>
            <w:r w:rsidRPr="00065230">
              <w:rPr>
                <w:szCs w:val="18"/>
              </w:rPr>
              <w:t>-</w:t>
            </w:r>
          </w:p>
        </w:tc>
      </w:tr>
    </w:tbl>
    <w:p w:rsidR="00DF479F" w:rsidRDefault="00DF479F" w:rsidP="00027D7A">
      <w:pPr>
        <w:spacing w:after="120"/>
        <w:rPr>
          <w:b/>
          <w:color w:val="000000" w:themeColor="text1"/>
          <w:lang w:eastAsia="lv-LV"/>
        </w:rPr>
      </w:pPr>
    </w:p>
    <w:p w:rsidR="00DF479F" w:rsidRPr="00BB2102" w:rsidRDefault="00DF479F" w:rsidP="00DF479F">
      <w:pPr>
        <w:spacing w:after="120"/>
        <w:ind w:firstLine="72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DF479F" w:rsidRPr="00BB2102" w:rsidRDefault="008246A5" w:rsidP="00DF479F">
      <w:pPr>
        <w:ind w:left="7921" w:firstLine="720"/>
        <w:jc w:val="center"/>
        <w:rPr>
          <w:i/>
          <w:sz w:val="18"/>
          <w:szCs w:val="18"/>
        </w:rPr>
      </w:pPr>
      <w:r>
        <w:rPr>
          <w:i/>
          <w:sz w:val="18"/>
          <w:szCs w:val="18"/>
        </w:rPr>
        <w:t>E</w:t>
      </w:r>
      <w:r w:rsidR="00DF479F"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1278"/>
        <w:gridCol w:w="1277"/>
        <w:gridCol w:w="1277"/>
      </w:tblGrid>
      <w:tr w:rsidR="00DF479F" w:rsidRPr="00BB2102" w:rsidTr="00DF479F">
        <w:trPr>
          <w:trHeight w:val="142"/>
          <w:tblHeader/>
          <w:jc w:val="center"/>
        </w:trPr>
        <w:tc>
          <w:tcPr>
            <w:tcW w:w="5240" w:type="dxa"/>
            <w:vAlign w:val="center"/>
          </w:tcPr>
          <w:p w:rsidR="00DF479F" w:rsidRPr="00BB2102" w:rsidRDefault="00DF479F" w:rsidP="00DF479F">
            <w:pPr>
              <w:pStyle w:val="tabteksts"/>
              <w:jc w:val="center"/>
              <w:rPr>
                <w:szCs w:val="18"/>
              </w:rPr>
            </w:pPr>
            <w:r w:rsidRPr="00BB2102">
              <w:rPr>
                <w:color w:val="000000" w:themeColor="text1"/>
                <w:szCs w:val="18"/>
                <w:lang w:eastAsia="lv-LV"/>
              </w:rPr>
              <w:t>Pasākums</w:t>
            </w:r>
          </w:p>
        </w:tc>
        <w:tc>
          <w:tcPr>
            <w:tcW w:w="1278"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DF479F" w:rsidRPr="00BB2102" w:rsidRDefault="00DF479F" w:rsidP="00DF479F">
            <w:pPr>
              <w:pStyle w:val="tabteksts"/>
              <w:jc w:val="center"/>
              <w:rPr>
                <w:color w:val="000000" w:themeColor="text1"/>
                <w:szCs w:val="18"/>
                <w:lang w:eastAsia="lv-LV"/>
              </w:rPr>
            </w:pPr>
            <w:r w:rsidRPr="00BB2102">
              <w:rPr>
                <w:color w:val="000000" w:themeColor="text1"/>
                <w:szCs w:val="18"/>
                <w:lang w:eastAsia="lv-LV"/>
              </w:rPr>
              <w:t>Izmaiņas</w:t>
            </w:r>
          </w:p>
        </w:tc>
      </w:tr>
      <w:tr w:rsidR="00DF479F" w:rsidRPr="00BB2102" w:rsidTr="00DF479F">
        <w:trPr>
          <w:trHeight w:val="142"/>
          <w:jc w:val="center"/>
        </w:trPr>
        <w:tc>
          <w:tcPr>
            <w:tcW w:w="5240" w:type="dxa"/>
            <w:shd w:val="clear" w:color="auto" w:fill="D9D9D9" w:themeFill="background1" w:themeFillShade="D9"/>
          </w:tcPr>
          <w:p w:rsidR="00DF479F" w:rsidRPr="00BB2102" w:rsidRDefault="00DF479F" w:rsidP="00DF479F">
            <w:pPr>
              <w:pStyle w:val="tabteksts"/>
              <w:rPr>
                <w:szCs w:val="18"/>
              </w:rPr>
            </w:pPr>
            <w:r w:rsidRPr="00BB2102">
              <w:rPr>
                <w:b/>
                <w:bCs/>
                <w:szCs w:val="18"/>
                <w:lang w:eastAsia="lv-LV"/>
              </w:rPr>
              <w:t>Izdevumi - kopā</w:t>
            </w:r>
          </w:p>
        </w:tc>
        <w:tc>
          <w:tcPr>
            <w:tcW w:w="1278" w:type="dxa"/>
            <w:shd w:val="clear" w:color="auto" w:fill="D9D9D9" w:themeFill="background1" w:themeFillShade="D9"/>
          </w:tcPr>
          <w:p w:rsidR="00DF479F" w:rsidRPr="00BB2102" w:rsidRDefault="00DF479F" w:rsidP="00DF479F">
            <w:pPr>
              <w:pStyle w:val="tabteksts"/>
              <w:jc w:val="right"/>
              <w:rPr>
                <w:szCs w:val="18"/>
              </w:rPr>
            </w:pPr>
            <w:r>
              <w:t>25 556 784</w:t>
            </w:r>
          </w:p>
        </w:tc>
        <w:tc>
          <w:tcPr>
            <w:tcW w:w="1277" w:type="dxa"/>
            <w:shd w:val="clear" w:color="auto" w:fill="D9D9D9" w:themeFill="background1" w:themeFillShade="D9"/>
          </w:tcPr>
          <w:p w:rsidR="00DF479F" w:rsidRPr="00BB2102" w:rsidRDefault="00DF479F" w:rsidP="00DF479F">
            <w:pPr>
              <w:pStyle w:val="tabteksts"/>
              <w:jc w:val="right"/>
              <w:rPr>
                <w:szCs w:val="18"/>
              </w:rPr>
            </w:pPr>
            <w:r>
              <w:t>20 367 247</w:t>
            </w:r>
          </w:p>
        </w:tc>
        <w:tc>
          <w:tcPr>
            <w:tcW w:w="1277" w:type="dxa"/>
            <w:shd w:val="clear" w:color="auto" w:fill="D9D9D9" w:themeFill="background1" w:themeFillShade="D9"/>
          </w:tcPr>
          <w:p w:rsidR="00DF479F" w:rsidRPr="00BB2102" w:rsidRDefault="00DF479F" w:rsidP="00DF479F">
            <w:pPr>
              <w:pStyle w:val="tabteksts"/>
              <w:jc w:val="right"/>
              <w:rPr>
                <w:szCs w:val="18"/>
              </w:rPr>
            </w:pPr>
            <w:r w:rsidRPr="00DF45EA">
              <w:rPr>
                <w:szCs w:val="18"/>
              </w:rPr>
              <w:t>-5 189 537</w:t>
            </w:r>
          </w:p>
        </w:tc>
      </w:tr>
      <w:tr w:rsidR="00DF479F" w:rsidRPr="00BB2102" w:rsidTr="00DF479F">
        <w:trPr>
          <w:jc w:val="center"/>
        </w:trPr>
        <w:tc>
          <w:tcPr>
            <w:tcW w:w="9072" w:type="dxa"/>
            <w:gridSpan w:val="4"/>
          </w:tcPr>
          <w:p w:rsidR="00DF479F" w:rsidRPr="00BB2102" w:rsidRDefault="00DF479F" w:rsidP="00DF479F">
            <w:pPr>
              <w:pStyle w:val="tabteksts"/>
              <w:ind w:firstLine="313"/>
              <w:rPr>
                <w:szCs w:val="18"/>
              </w:rPr>
            </w:pPr>
            <w:r w:rsidRPr="00BB2102">
              <w:rPr>
                <w:i/>
                <w:szCs w:val="18"/>
                <w:lang w:eastAsia="lv-LV"/>
              </w:rPr>
              <w:t>t. sk.:</w:t>
            </w:r>
          </w:p>
        </w:tc>
      </w:tr>
      <w:tr w:rsidR="00DF479F" w:rsidRPr="00DF45EA" w:rsidTr="00DF479F">
        <w:trPr>
          <w:trHeight w:val="142"/>
          <w:jc w:val="center"/>
        </w:trPr>
        <w:tc>
          <w:tcPr>
            <w:tcW w:w="5240" w:type="dxa"/>
            <w:shd w:val="clear" w:color="auto" w:fill="F2F2F2" w:themeFill="background1" w:themeFillShade="F2"/>
          </w:tcPr>
          <w:p w:rsidR="00DF479F" w:rsidRPr="00DF45EA" w:rsidRDefault="00DF479F" w:rsidP="00DF479F">
            <w:pPr>
              <w:pStyle w:val="tabteksts"/>
              <w:rPr>
                <w:szCs w:val="18"/>
                <w:u w:val="single"/>
                <w:lang w:eastAsia="lv-LV"/>
              </w:rPr>
            </w:pPr>
            <w:r w:rsidRPr="00DF45EA">
              <w:rPr>
                <w:szCs w:val="18"/>
                <w:u w:val="single"/>
                <w:lang w:eastAsia="lv-LV"/>
              </w:rPr>
              <w:t>Ilgtermiņa saistības</w:t>
            </w:r>
          </w:p>
        </w:tc>
        <w:tc>
          <w:tcPr>
            <w:tcW w:w="1278" w:type="dxa"/>
            <w:shd w:val="clear" w:color="auto" w:fill="F2F2F2" w:themeFill="background1" w:themeFillShade="F2"/>
          </w:tcPr>
          <w:p w:rsidR="00DF479F" w:rsidRPr="00DF45EA" w:rsidRDefault="00DF479F" w:rsidP="00DF479F">
            <w:pPr>
              <w:pStyle w:val="tabteksts"/>
              <w:jc w:val="right"/>
              <w:rPr>
                <w:szCs w:val="18"/>
                <w:u w:val="single"/>
              </w:rPr>
            </w:pPr>
            <w:r w:rsidRPr="008003A0">
              <w:t>25 556 784</w:t>
            </w:r>
          </w:p>
        </w:tc>
        <w:tc>
          <w:tcPr>
            <w:tcW w:w="1277" w:type="dxa"/>
            <w:shd w:val="clear" w:color="auto" w:fill="F2F2F2" w:themeFill="background1" w:themeFillShade="F2"/>
          </w:tcPr>
          <w:p w:rsidR="00DF479F" w:rsidRPr="00DF45EA" w:rsidRDefault="00DF479F" w:rsidP="00DF479F">
            <w:pPr>
              <w:pStyle w:val="tabteksts"/>
              <w:jc w:val="right"/>
              <w:rPr>
                <w:szCs w:val="18"/>
                <w:u w:val="single"/>
              </w:rPr>
            </w:pPr>
            <w:r w:rsidRPr="008003A0">
              <w:t>20 367 247</w:t>
            </w:r>
          </w:p>
        </w:tc>
        <w:tc>
          <w:tcPr>
            <w:tcW w:w="1277" w:type="dxa"/>
            <w:shd w:val="clear" w:color="auto" w:fill="F2F2F2" w:themeFill="background1" w:themeFillShade="F2"/>
          </w:tcPr>
          <w:p w:rsidR="00DF479F" w:rsidRPr="00DF45EA" w:rsidRDefault="00DF479F" w:rsidP="00DF479F">
            <w:pPr>
              <w:pStyle w:val="tabteksts"/>
              <w:jc w:val="right"/>
              <w:rPr>
                <w:szCs w:val="18"/>
                <w:u w:val="single"/>
              </w:rPr>
            </w:pPr>
            <w:r w:rsidRPr="008003A0">
              <w:t>-5 189 537</w:t>
            </w:r>
          </w:p>
        </w:tc>
      </w:tr>
      <w:tr w:rsidR="00DF479F" w:rsidRPr="00DF45EA" w:rsidTr="00DF479F">
        <w:trPr>
          <w:trHeight w:val="142"/>
          <w:jc w:val="center"/>
        </w:trPr>
        <w:tc>
          <w:tcPr>
            <w:tcW w:w="5240" w:type="dxa"/>
          </w:tcPr>
          <w:p w:rsidR="00DF479F" w:rsidRPr="00DF45EA" w:rsidRDefault="00DF479F" w:rsidP="00DF479F">
            <w:pPr>
              <w:pStyle w:val="tabteksts"/>
              <w:rPr>
                <w:i/>
                <w:szCs w:val="18"/>
                <w:lang w:eastAsia="lv-LV"/>
              </w:rPr>
            </w:pPr>
            <w:r w:rsidRPr="00DF45EA">
              <w:rPr>
                <w:i/>
                <w:szCs w:val="18"/>
                <w:lang w:eastAsia="lv-LV"/>
              </w:rPr>
              <w:t>ERAF projektu (2014-2020) īstenošana</w:t>
            </w:r>
          </w:p>
        </w:tc>
        <w:tc>
          <w:tcPr>
            <w:tcW w:w="1278" w:type="dxa"/>
          </w:tcPr>
          <w:p w:rsidR="00DF479F" w:rsidRPr="00DF45EA" w:rsidRDefault="00DF479F" w:rsidP="00DF479F">
            <w:pPr>
              <w:pStyle w:val="tabteksts"/>
              <w:jc w:val="right"/>
              <w:rPr>
                <w:szCs w:val="18"/>
              </w:rPr>
            </w:pPr>
            <w:r w:rsidRPr="00A17A6F">
              <w:t>25 556 784</w:t>
            </w:r>
          </w:p>
        </w:tc>
        <w:tc>
          <w:tcPr>
            <w:tcW w:w="1277" w:type="dxa"/>
          </w:tcPr>
          <w:p w:rsidR="00DF479F" w:rsidRPr="00DF45EA" w:rsidRDefault="00DF479F" w:rsidP="00DF479F">
            <w:pPr>
              <w:pStyle w:val="tabteksts"/>
              <w:jc w:val="right"/>
              <w:rPr>
                <w:szCs w:val="18"/>
              </w:rPr>
            </w:pPr>
            <w:r w:rsidRPr="00A17A6F">
              <w:t>20 367 247</w:t>
            </w:r>
          </w:p>
        </w:tc>
        <w:tc>
          <w:tcPr>
            <w:tcW w:w="1277" w:type="dxa"/>
          </w:tcPr>
          <w:p w:rsidR="00DF479F" w:rsidRPr="00DF45EA" w:rsidRDefault="00DF479F" w:rsidP="00DF479F">
            <w:pPr>
              <w:pStyle w:val="tabteksts"/>
              <w:jc w:val="right"/>
              <w:rPr>
                <w:szCs w:val="18"/>
              </w:rPr>
            </w:pPr>
            <w:r w:rsidRPr="00A17A6F">
              <w:t>-5 189 537</w:t>
            </w:r>
          </w:p>
        </w:tc>
      </w:tr>
    </w:tbl>
    <w:p w:rsidR="00DF479F" w:rsidRDefault="00DF479F" w:rsidP="009D5F37">
      <w:pPr>
        <w:spacing w:after="120"/>
      </w:pPr>
    </w:p>
    <w:p w:rsidR="00DF479F" w:rsidRPr="00161438" w:rsidRDefault="00DF479F" w:rsidP="00DF479F">
      <w:pPr>
        <w:pStyle w:val="programmas"/>
        <w:spacing w:before="0" w:after="120"/>
      </w:pPr>
      <w:r>
        <w:t>62</w:t>
      </w:r>
      <w:r w:rsidRPr="00C60D77">
        <w:t>.</w:t>
      </w:r>
      <w:r>
        <w:t>20</w:t>
      </w:r>
      <w:r w:rsidRPr="00C60D77">
        <w:t xml:space="preserve">.00 </w:t>
      </w:r>
      <w:r>
        <w:t>Tehniskā palīdzība Eiropas Reģionālās attīstības fonda (ERAF) apgūšanai (2014-2020)</w:t>
      </w:r>
    </w:p>
    <w:p w:rsidR="00DF479F" w:rsidRDefault="00DF479F" w:rsidP="00DF479F">
      <w:pPr>
        <w:spacing w:after="120"/>
        <w:rPr>
          <w:u w:val="single"/>
        </w:rPr>
      </w:pPr>
      <w:r>
        <w:rPr>
          <w:u w:val="single"/>
        </w:rPr>
        <w:t>Apakšp</w:t>
      </w:r>
      <w:r w:rsidRPr="00BB2102">
        <w:rPr>
          <w:u w:val="single"/>
        </w:rPr>
        <w:t>rogram</w:t>
      </w:r>
      <w:r>
        <w:rPr>
          <w:u w:val="single"/>
        </w:rPr>
        <w:t>mas mērķis</w:t>
      </w:r>
      <w:r w:rsidRPr="00BB2102">
        <w:rPr>
          <w:u w:val="single"/>
        </w:rPr>
        <w:t>:</w:t>
      </w:r>
    </w:p>
    <w:p w:rsidR="00A45E8C" w:rsidRPr="009D5F37" w:rsidRDefault="00DF479F" w:rsidP="009D5F37">
      <w:pPr>
        <w:spacing w:after="120"/>
        <w:ind w:firstLine="720"/>
      </w:pPr>
      <w:r w:rsidRPr="009C4C95">
        <w:t>nodrošināt Eiropas Reģionālās attīstības fonda tehniskās palīdzības 11.1.1. </w:t>
      </w:r>
      <w:r w:rsidR="00711913">
        <w:t xml:space="preserve">specifiskā </w:t>
      </w:r>
      <w:r w:rsidRPr="009C4C95">
        <w:t>atbalsta mērķa “Atbalstīt un pilnveidot Kohēzijas politikas fondu plānošanu, ieviešanu, uzraudzību un kontroli”</w:t>
      </w:r>
      <w:r w:rsidR="00711913">
        <w:t xml:space="preserve"> pasākumu</w:t>
      </w:r>
      <w:r w:rsidRPr="009C4C95">
        <w:t xml:space="preserve"> īstenošanu.</w:t>
      </w:r>
    </w:p>
    <w:p w:rsidR="00DF479F" w:rsidRPr="00BB2102" w:rsidRDefault="00DF479F" w:rsidP="00DF479F">
      <w:pPr>
        <w:spacing w:after="120"/>
        <w:rPr>
          <w:u w:val="single"/>
        </w:rPr>
      </w:pPr>
      <w:r w:rsidRPr="00BB2102">
        <w:rPr>
          <w:u w:val="single"/>
        </w:rPr>
        <w:t>Galvenās aktivitātes:</w:t>
      </w:r>
    </w:p>
    <w:p w:rsidR="00DF479F" w:rsidRPr="00FD5DBA" w:rsidRDefault="00DF479F" w:rsidP="00A45E8C">
      <w:pPr>
        <w:ind w:firstLine="709"/>
      </w:pPr>
      <w:r>
        <w:t>1) a</w:t>
      </w:r>
      <w:r w:rsidRPr="00B66803">
        <w:t>tbilstoši Ministru kabineta 201</w:t>
      </w:r>
      <w:r>
        <w:t>8</w:t>
      </w:r>
      <w:r w:rsidRPr="00B66803">
        <w:t xml:space="preserve">.gada </w:t>
      </w:r>
      <w:r>
        <w:t xml:space="preserve">4.septembra </w:t>
      </w:r>
      <w:r w:rsidRPr="00B66803">
        <w:t>noteikumiem Nr.</w:t>
      </w:r>
      <w:r>
        <w:t>562</w:t>
      </w:r>
      <w:r w:rsidRPr="00B66803">
        <w:t xml:space="preserve"> </w:t>
      </w:r>
      <w:r w:rsidR="00711913">
        <w:t>“Darbības programmas “Izaugsme un nodarbinātība”</w:t>
      </w:r>
      <w:r w:rsidRPr="00B66803">
        <w:t xml:space="preserve"> </w:t>
      </w:r>
      <w:r>
        <w:t>11.1.1.</w:t>
      </w:r>
      <w:r w:rsidRPr="00B66803">
        <w:t xml:space="preserve"> specifiskā atbalsta mērķa</w:t>
      </w:r>
      <w:r>
        <w:t xml:space="preserve"> </w:t>
      </w:r>
      <w:r w:rsidR="00711913">
        <w:t xml:space="preserve"> “</w:t>
      </w:r>
      <w:r>
        <w:t>A</w:t>
      </w:r>
      <w:r w:rsidRPr="009C067F">
        <w:t>tbalstīt un pilnveidot Kohēzijas politikas fondu plānošanu, ieviešanu, uzraudzību un kontroli otrās projektu kārtas ietvaros”</w:t>
      </w:r>
      <w:r w:rsidR="00711913">
        <w:t>”</w:t>
      </w:r>
      <w:r w:rsidRPr="009C067F">
        <w:t xml:space="preserve"> </w:t>
      </w:r>
      <w:r w:rsidRPr="00B66803">
        <w:t xml:space="preserve">īstenot projektu </w:t>
      </w:r>
      <w:r w:rsidRPr="00F82484">
        <w:t>“Atbalsts</w:t>
      </w:r>
      <w:r>
        <w:t xml:space="preserve"> </w:t>
      </w:r>
      <w:r w:rsidRPr="00F82484">
        <w:t xml:space="preserve"> EM un LIAA vadības funkciju nodrošināšanā</w:t>
      </w:r>
      <w:r>
        <w:t xml:space="preserve"> otrā kārta</w:t>
      </w:r>
      <w:r w:rsidRPr="00F82484">
        <w:t>”</w:t>
      </w:r>
      <w:r>
        <w:t>, kura i</w:t>
      </w:r>
      <w:r w:rsidRPr="00F82484">
        <w:t>etvaros nodrošināt kvalitatīvu E</w:t>
      </w:r>
      <w:r>
        <w:t xml:space="preserve">S </w:t>
      </w:r>
      <w:r w:rsidRPr="00F82484">
        <w:t>fondu 2007.–2013.gada plānošanas perioda pēcuzraudzību</w:t>
      </w:r>
      <w:r>
        <w:t xml:space="preserve"> un nodrošināt  2014.-2020.gada plānošanas perioda funkcijas;</w:t>
      </w:r>
    </w:p>
    <w:p w:rsidR="00DF479F" w:rsidRPr="00F82484" w:rsidRDefault="00DF479F" w:rsidP="00A45E8C">
      <w:pPr>
        <w:ind w:firstLine="709"/>
      </w:pPr>
      <w:r w:rsidRPr="00F82484">
        <w:t>2) pilnveidot 2014.-2020.gada ES fondu plānošanas perioda nosacījumus, vērtēšanas kritērijus un to piemērošanas metodikas, MK noteikumus un valsts atbalsta nosacījumus EM kompetencē esošajos pasākumos enerģētikas, uzņēmējdarbības, inovācijas un konkurētspējas veicināšanas jomās;</w:t>
      </w:r>
    </w:p>
    <w:p w:rsidR="00DF479F" w:rsidRDefault="00DF479F" w:rsidP="00DF479F">
      <w:pPr>
        <w:numPr>
          <w:ilvl w:val="0"/>
          <w:numId w:val="52"/>
        </w:numPr>
        <w:spacing w:after="120"/>
      </w:pPr>
      <w:r w:rsidRPr="00F82484">
        <w:t xml:space="preserve">uzraudzīt specifisko atbalsta mērķu uzsākto pasākumu ieviešanu. </w:t>
      </w:r>
    </w:p>
    <w:p w:rsidR="00DF479F" w:rsidRDefault="00DF479F" w:rsidP="00DF479F">
      <w:pPr>
        <w:spacing w:after="120"/>
      </w:pPr>
      <w:r w:rsidRPr="00C8217C">
        <w:rPr>
          <w:u w:val="single"/>
        </w:rPr>
        <w:t>Programmas izpildītājs</w:t>
      </w:r>
      <w:r w:rsidRPr="00BB2102">
        <w:t xml:space="preserve">: </w:t>
      </w:r>
      <w:r w:rsidRPr="00FD5DBA">
        <w:t xml:space="preserve">Ekonomikas ministrija, </w:t>
      </w:r>
      <w:r w:rsidRPr="00C8217C">
        <w:t>Latvijas Investīciju un attīstības aģentūra</w:t>
      </w:r>
      <w:r>
        <w:t>.</w:t>
      </w:r>
    </w:p>
    <w:p w:rsidR="009D5F37" w:rsidRPr="00BB2102" w:rsidRDefault="009D5F37" w:rsidP="00DF479F">
      <w:pPr>
        <w:spacing w:after="120"/>
      </w:pPr>
    </w:p>
    <w:p w:rsidR="00DF479F" w:rsidRPr="00BB2102" w:rsidRDefault="00DF479F" w:rsidP="00DF479F">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F479F" w:rsidRPr="00BB2102" w:rsidTr="00DF479F">
        <w:trPr>
          <w:trHeight w:val="283"/>
          <w:tblHeader/>
          <w:jc w:val="center"/>
        </w:trPr>
        <w:tc>
          <w:tcPr>
            <w:tcW w:w="3378" w:type="dxa"/>
            <w:vAlign w:val="center"/>
          </w:tcPr>
          <w:p w:rsidR="00DF479F" w:rsidRPr="00BB2102" w:rsidRDefault="00DF479F" w:rsidP="00DF479F">
            <w:pPr>
              <w:pStyle w:val="tabteksts"/>
              <w:jc w:val="center"/>
              <w:rPr>
                <w:szCs w:val="24"/>
              </w:rPr>
            </w:pPr>
          </w:p>
        </w:tc>
        <w:tc>
          <w:tcPr>
            <w:tcW w:w="1131" w:type="dxa"/>
          </w:tcPr>
          <w:p w:rsidR="00DF479F" w:rsidRPr="00BB2102" w:rsidRDefault="00DF479F" w:rsidP="00DF479F">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DF479F" w:rsidRPr="00BB2102" w:rsidRDefault="00DF479F" w:rsidP="00DF479F">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DF479F" w:rsidRPr="00BB2102" w:rsidRDefault="00357569" w:rsidP="00DF479F">
            <w:pPr>
              <w:pStyle w:val="tabteksts"/>
              <w:jc w:val="center"/>
              <w:rPr>
                <w:szCs w:val="24"/>
                <w:lang w:eastAsia="lv-LV"/>
              </w:rPr>
            </w:pPr>
            <w:r>
              <w:rPr>
                <w:szCs w:val="18"/>
                <w:lang w:eastAsia="lv-LV"/>
              </w:rPr>
              <w:t>2019.gada plāns</w:t>
            </w:r>
          </w:p>
        </w:tc>
        <w:tc>
          <w:tcPr>
            <w:tcW w:w="1132" w:type="dxa"/>
          </w:tcPr>
          <w:p w:rsidR="00DF479F" w:rsidRPr="00BB2102" w:rsidRDefault="00DF479F" w:rsidP="00DF479F">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DF479F" w:rsidRPr="00BB2102" w:rsidRDefault="00DF479F" w:rsidP="00DF479F">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DF479F" w:rsidRPr="00BB2102" w:rsidTr="00DF479F">
        <w:trPr>
          <w:trHeight w:val="142"/>
          <w:jc w:val="center"/>
        </w:trPr>
        <w:tc>
          <w:tcPr>
            <w:tcW w:w="3378" w:type="dxa"/>
            <w:shd w:val="clear" w:color="auto" w:fill="D9D9D9" w:themeFill="background1" w:themeFillShade="D9"/>
            <w:vAlign w:val="center"/>
          </w:tcPr>
          <w:p w:rsidR="00DF479F" w:rsidRPr="00BB2102" w:rsidRDefault="00DF479F" w:rsidP="00DF479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DF479F" w:rsidRPr="00BB2102" w:rsidRDefault="00DF479F" w:rsidP="00DF479F">
            <w:pPr>
              <w:pStyle w:val="tabteksts"/>
              <w:jc w:val="right"/>
            </w:pPr>
            <w:r>
              <w:t>823 460</w:t>
            </w:r>
          </w:p>
        </w:tc>
        <w:tc>
          <w:tcPr>
            <w:tcW w:w="1132" w:type="dxa"/>
            <w:shd w:val="clear" w:color="auto" w:fill="D9D9D9" w:themeFill="background1" w:themeFillShade="D9"/>
          </w:tcPr>
          <w:p w:rsidR="00DF479F" w:rsidRPr="00BB2102" w:rsidRDefault="00DF479F" w:rsidP="00DF479F">
            <w:pPr>
              <w:pStyle w:val="tabteksts"/>
              <w:jc w:val="right"/>
            </w:pPr>
            <w:r>
              <w:t>507 372</w:t>
            </w:r>
          </w:p>
        </w:tc>
        <w:tc>
          <w:tcPr>
            <w:tcW w:w="1132" w:type="dxa"/>
            <w:shd w:val="clear" w:color="auto" w:fill="D9D9D9" w:themeFill="background1" w:themeFillShade="D9"/>
          </w:tcPr>
          <w:p w:rsidR="00DF479F" w:rsidRPr="00BB2102" w:rsidRDefault="00DF479F" w:rsidP="00DF479F">
            <w:pPr>
              <w:pStyle w:val="tabteksts"/>
              <w:jc w:val="right"/>
            </w:pPr>
            <w:r>
              <w:t>823 689</w:t>
            </w:r>
          </w:p>
        </w:tc>
        <w:tc>
          <w:tcPr>
            <w:tcW w:w="1132" w:type="dxa"/>
            <w:shd w:val="clear" w:color="auto" w:fill="D9D9D9" w:themeFill="background1" w:themeFillShade="D9"/>
          </w:tcPr>
          <w:p w:rsidR="00DF479F" w:rsidRPr="00BB2102" w:rsidRDefault="00DF479F" w:rsidP="00DF479F">
            <w:pPr>
              <w:pStyle w:val="tabteksts"/>
              <w:jc w:val="right"/>
            </w:pPr>
            <w:r>
              <w:t>732 285</w:t>
            </w:r>
          </w:p>
        </w:tc>
        <w:tc>
          <w:tcPr>
            <w:tcW w:w="1132" w:type="dxa"/>
            <w:shd w:val="clear" w:color="auto" w:fill="D9D9D9" w:themeFill="background1" w:themeFillShade="D9"/>
          </w:tcPr>
          <w:p w:rsidR="00DF479F" w:rsidRPr="00BB2102" w:rsidRDefault="00DF479F" w:rsidP="00DF479F">
            <w:pPr>
              <w:pStyle w:val="tabteksts"/>
              <w:jc w:val="right"/>
            </w:pPr>
            <w:r>
              <w:t>732 422</w:t>
            </w:r>
          </w:p>
        </w:tc>
      </w:tr>
      <w:tr w:rsidR="00DF479F" w:rsidRPr="00BB2102" w:rsidTr="00DF479F">
        <w:trPr>
          <w:trHeight w:val="283"/>
          <w:jc w:val="center"/>
        </w:trPr>
        <w:tc>
          <w:tcPr>
            <w:tcW w:w="3378" w:type="dxa"/>
            <w:vAlign w:val="center"/>
          </w:tcPr>
          <w:p w:rsidR="00DF479F" w:rsidRPr="00BB2102" w:rsidRDefault="00DF479F" w:rsidP="00DF479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-316 088</w:t>
            </w:r>
          </w:p>
        </w:tc>
        <w:tc>
          <w:tcPr>
            <w:tcW w:w="1132" w:type="dxa"/>
          </w:tcPr>
          <w:p w:rsidR="00DF479F" w:rsidRPr="00BB2102" w:rsidRDefault="00DF479F" w:rsidP="00DF479F">
            <w:pPr>
              <w:pStyle w:val="tabteksts"/>
              <w:jc w:val="right"/>
            </w:pPr>
            <w:r>
              <w:t>316 317</w:t>
            </w:r>
          </w:p>
        </w:tc>
        <w:tc>
          <w:tcPr>
            <w:tcW w:w="1132" w:type="dxa"/>
          </w:tcPr>
          <w:p w:rsidR="00DF479F" w:rsidRPr="00BB2102" w:rsidRDefault="00DF479F" w:rsidP="00DF479F">
            <w:pPr>
              <w:pStyle w:val="tabteksts"/>
              <w:jc w:val="right"/>
            </w:pPr>
            <w:r>
              <w:t>-91 404</w:t>
            </w:r>
          </w:p>
        </w:tc>
        <w:tc>
          <w:tcPr>
            <w:tcW w:w="1132" w:type="dxa"/>
          </w:tcPr>
          <w:p w:rsidR="00DF479F" w:rsidRPr="00BB2102" w:rsidRDefault="00DF479F" w:rsidP="00DF479F">
            <w:pPr>
              <w:pStyle w:val="tabteksts"/>
              <w:jc w:val="right"/>
            </w:pPr>
            <w:r>
              <w:t>137</w:t>
            </w:r>
          </w:p>
        </w:tc>
      </w:tr>
      <w:tr w:rsidR="00DF479F" w:rsidRPr="00BB2102" w:rsidTr="00DF479F">
        <w:trPr>
          <w:trHeight w:val="283"/>
          <w:jc w:val="center"/>
        </w:trPr>
        <w:tc>
          <w:tcPr>
            <w:tcW w:w="3378" w:type="dxa"/>
            <w:vAlign w:val="center"/>
          </w:tcPr>
          <w:p w:rsidR="00DF479F" w:rsidRPr="00BB2102" w:rsidRDefault="00DF479F" w:rsidP="00DF479F">
            <w:pPr>
              <w:pStyle w:val="tabteksts"/>
            </w:pPr>
            <w:r w:rsidRPr="00BB2102">
              <w:rPr>
                <w:lang w:eastAsia="lv-LV"/>
              </w:rPr>
              <w:t>Kopējie izdevumi</w:t>
            </w:r>
            <w:r w:rsidRPr="00BB2102">
              <w:t>, % (+/–) pret iepriekšējo gadu</w:t>
            </w:r>
          </w:p>
        </w:tc>
        <w:tc>
          <w:tcPr>
            <w:tcW w:w="1131" w:type="dxa"/>
          </w:tcPr>
          <w:p w:rsidR="00DF479F" w:rsidRPr="00BB2102" w:rsidRDefault="00DF479F" w:rsidP="00DF479F">
            <w:pPr>
              <w:pStyle w:val="tabteksts"/>
              <w:jc w:val="center"/>
            </w:pPr>
            <w:r w:rsidRPr="00BB2102">
              <w:rPr>
                <w:b/>
                <w:bCs/>
              </w:rPr>
              <w:t>×</w:t>
            </w:r>
          </w:p>
        </w:tc>
        <w:tc>
          <w:tcPr>
            <w:tcW w:w="1132" w:type="dxa"/>
          </w:tcPr>
          <w:p w:rsidR="00DF479F" w:rsidRPr="00BB2102" w:rsidRDefault="00DF479F" w:rsidP="00DF479F">
            <w:pPr>
              <w:pStyle w:val="tabteksts"/>
              <w:jc w:val="right"/>
            </w:pPr>
            <w:r>
              <w:t>-38,4</w:t>
            </w:r>
          </w:p>
        </w:tc>
        <w:tc>
          <w:tcPr>
            <w:tcW w:w="1132" w:type="dxa"/>
          </w:tcPr>
          <w:p w:rsidR="00DF479F" w:rsidRPr="00BB2102" w:rsidRDefault="00DF479F" w:rsidP="00DF479F">
            <w:pPr>
              <w:pStyle w:val="tabteksts"/>
              <w:jc w:val="right"/>
            </w:pPr>
            <w:r>
              <w:t>62,3</w:t>
            </w:r>
          </w:p>
        </w:tc>
        <w:tc>
          <w:tcPr>
            <w:tcW w:w="1132" w:type="dxa"/>
          </w:tcPr>
          <w:p w:rsidR="00DF479F" w:rsidRPr="00BB2102" w:rsidRDefault="00DF479F" w:rsidP="00DF479F">
            <w:pPr>
              <w:pStyle w:val="tabteksts"/>
              <w:jc w:val="right"/>
            </w:pPr>
            <w:r>
              <w:t>-11,1</w:t>
            </w:r>
          </w:p>
        </w:tc>
        <w:tc>
          <w:tcPr>
            <w:tcW w:w="1132" w:type="dxa"/>
          </w:tcPr>
          <w:p w:rsidR="00DF479F" w:rsidRPr="00BB2102" w:rsidRDefault="00DF479F" w:rsidP="00DF479F">
            <w:pPr>
              <w:pStyle w:val="tabteksts"/>
              <w:jc w:val="right"/>
            </w:pPr>
            <w:r>
              <w:t>0,02</w:t>
            </w:r>
          </w:p>
        </w:tc>
      </w:tr>
      <w:tr w:rsidR="00DF479F" w:rsidRPr="00BB2102" w:rsidTr="00DF479F">
        <w:trPr>
          <w:trHeight w:val="142"/>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DF479F" w:rsidRPr="00BB2102" w:rsidRDefault="00DF479F" w:rsidP="00DF479F">
            <w:pPr>
              <w:pStyle w:val="tabteksts"/>
              <w:jc w:val="right"/>
              <w:rPr>
                <w:szCs w:val="18"/>
              </w:rPr>
            </w:pPr>
            <w:r>
              <w:rPr>
                <w:szCs w:val="18"/>
              </w:rPr>
              <w:t>790 204</w:t>
            </w:r>
          </w:p>
        </w:tc>
        <w:tc>
          <w:tcPr>
            <w:tcW w:w="1132" w:type="dxa"/>
          </w:tcPr>
          <w:p w:rsidR="00DF479F" w:rsidRPr="00BB2102" w:rsidRDefault="00DF479F" w:rsidP="00DF479F">
            <w:pPr>
              <w:pStyle w:val="tabteksts"/>
              <w:jc w:val="right"/>
              <w:rPr>
                <w:szCs w:val="18"/>
              </w:rPr>
            </w:pPr>
            <w:r>
              <w:rPr>
                <w:szCs w:val="18"/>
              </w:rPr>
              <w:t>507 372</w:t>
            </w:r>
          </w:p>
        </w:tc>
        <w:tc>
          <w:tcPr>
            <w:tcW w:w="1132" w:type="dxa"/>
          </w:tcPr>
          <w:p w:rsidR="00DF479F" w:rsidRPr="00BB2102" w:rsidRDefault="00DF479F" w:rsidP="00DF479F">
            <w:pPr>
              <w:pStyle w:val="tabteksts"/>
              <w:jc w:val="right"/>
              <w:rPr>
                <w:szCs w:val="18"/>
              </w:rPr>
            </w:pPr>
            <w:r>
              <w:rPr>
                <w:szCs w:val="18"/>
              </w:rPr>
              <w:t>741 404</w:t>
            </w:r>
          </w:p>
        </w:tc>
        <w:tc>
          <w:tcPr>
            <w:tcW w:w="1132" w:type="dxa"/>
          </w:tcPr>
          <w:p w:rsidR="00DF479F" w:rsidRPr="00BB2102" w:rsidRDefault="00DF479F" w:rsidP="00DF479F">
            <w:pPr>
              <w:pStyle w:val="tabteksts"/>
              <w:jc w:val="right"/>
              <w:rPr>
                <w:szCs w:val="18"/>
              </w:rPr>
            </w:pPr>
            <w:r>
              <w:rPr>
                <w:szCs w:val="18"/>
              </w:rPr>
              <w:t>683 155</w:t>
            </w:r>
          </w:p>
        </w:tc>
        <w:tc>
          <w:tcPr>
            <w:tcW w:w="1132" w:type="dxa"/>
          </w:tcPr>
          <w:p w:rsidR="00DF479F" w:rsidRPr="00BB2102" w:rsidRDefault="00DF479F" w:rsidP="00DF479F">
            <w:pPr>
              <w:pStyle w:val="tabteksts"/>
              <w:jc w:val="right"/>
              <w:rPr>
                <w:szCs w:val="18"/>
              </w:rPr>
            </w:pPr>
            <w:r>
              <w:rPr>
                <w:szCs w:val="18"/>
              </w:rPr>
              <w:t>651 178</w:t>
            </w:r>
          </w:p>
        </w:tc>
      </w:tr>
      <w:tr w:rsidR="00DF479F" w:rsidRPr="00BB2102" w:rsidTr="00DF479F">
        <w:trPr>
          <w:trHeight w:val="196"/>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DF479F" w:rsidRPr="00BB2102" w:rsidRDefault="00DF479F" w:rsidP="00DF479F">
            <w:pPr>
              <w:pStyle w:val="tabteksts"/>
              <w:jc w:val="right"/>
              <w:rPr>
                <w:szCs w:val="18"/>
              </w:rPr>
            </w:pPr>
            <w:r>
              <w:rPr>
                <w:szCs w:val="18"/>
              </w:rPr>
              <w:t>58</w:t>
            </w:r>
          </w:p>
        </w:tc>
        <w:tc>
          <w:tcPr>
            <w:tcW w:w="1132" w:type="dxa"/>
          </w:tcPr>
          <w:p w:rsidR="00DF479F" w:rsidRPr="00BB2102" w:rsidRDefault="00DF479F" w:rsidP="00DF479F">
            <w:pPr>
              <w:pStyle w:val="tabteksts"/>
              <w:jc w:val="right"/>
              <w:rPr>
                <w:szCs w:val="18"/>
              </w:rPr>
            </w:pPr>
            <w:r>
              <w:rPr>
                <w:szCs w:val="18"/>
              </w:rPr>
              <w:t>18</w:t>
            </w:r>
          </w:p>
        </w:tc>
        <w:tc>
          <w:tcPr>
            <w:tcW w:w="1132" w:type="dxa"/>
          </w:tcPr>
          <w:p w:rsidR="00DF479F" w:rsidRPr="00BB2102" w:rsidRDefault="00DF479F" w:rsidP="00DF479F">
            <w:pPr>
              <w:pStyle w:val="tabteksts"/>
              <w:jc w:val="right"/>
              <w:rPr>
                <w:szCs w:val="18"/>
              </w:rPr>
            </w:pPr>
            <w:r>
              <w:rPr>
                <w:szCs w:val="18"/>
              </w:rPr>
              <w:t>27</w:t>
            </w:r>
          </w:p>
        </w:tc>
        <w:tc>
          <w:tcPr>
            <w:tcW w:w="1132" w:type="dxa"/>
          </w:tcPr>
          <w:p w:rsidR="00DF479F" w:rsidRPr="00BB2102" w:rsidRDefault="00DF479F" w:rsidP="00DF479F">
            <w:pPr>
              <w:pStyle w:val="tabteksts"/>
              <w:jc w:val="right"/>
              <w:rPr>
                <w:szCs w:val="18"/>
              </w:rPr>
            </w:pPr>
            <w:r>
              <w:rPr>
                <w:szCs w:val="18"/>
              </w:rPr>
              <w:t>26</w:t>
            </w:r>
          </w:p>
        </w:tc>
        <w:tc>
          <w:tcPr>
            <w:tcW w:w="1132" w:type="dxa"/>
          </w:tcPr>
          <w:p w:rsidR="00DF479F" w:rsidRPr="00BB2102" w:rsidRDefault="00DF479F" w:rsidP="00DF479F">
            <w:pPr>
              <w:pStyle w:val="tabteksts"/>
              <w:jc w:val="right"/>
              <w:rPr>
                <w:szCs w:val="18"/>
              </w:rPr>
            </w:pPr>
            <w:r>
              <w:rPr>
                <w:szCs w:val="18"/>
              </w:rPr>
              <w:t>23</w:t>
            </w:r>
          </w:p>
        </w:tc>
      </w:tr>
      <w:tr w:rsidR="00DF479F" w:rsidRPr="00BB2102" w:rsidTr="00DF479F">
        <w:trPr>
          <w:trHeight w:val="113"/>
          <w:jc w:val="center"/>
        </w:trPr>
        <w:tc>
          <w:tcPr>
            <w:tcW w:w="3378" w:type="dxa"/>
          </w:tcPr>
          <w:p w:rsidR="00DF479F" w:rsidRPr="00BB2102" w:rsidRDefault="00DF479F" w:rsidP="00DF479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Pr>
                <w:color w:val="000000" w:themeColor="text1"/>
                <w:szCs w:val="18"/>
              </w:rPr>
              <w:t>,</w:t>
            </w:r>
            <w:r w:rsidRPr="00BB2102">
              <w:rPr>
                <w:color w:val="000000" w:themeColor="text1"/>
                <w:szCs w:val="18"/>
              </w:rPr>
              <w:t xml:space="preserve"> </w:t>
            </w:r>
            <w:r w:rsidRPr="00BB2102">
              <w:rPr>
                <w:i/>
                <w:color w:val="000000" w:themeColor="text1"/>
                <w:szCs w:val="18"/>
              </w:rPr>
              <w:t>euro</w:t>
            </w:r>
          </w:p>
        </w:tc>
        <w:tc>
          <w:tcPr>
            <w:tcW w:w="1131" w:type="dxa"/>
          </w:tcPr>
          <w:p w:rsidR="00DF479F" w:rsidRPr="00BB2102" w:rsidRDefault="00DF479F" w:rsidP="00DF479F">
            <w:pPr>
              <w:pStyle w:val="tabteksts"/>
              <w:jc w:val="right"/>
              <w:rPr>
                <w:szCs w:val="18"/>
              </w:rPr>
            </w:pPr>
            <w:r>
              <w:rPr>
                <w:szCs w:val="18"/>
              </w:rPr>
              <w:t>1 135</w:t>
            </w:r>
          </w:p>
        </w:tc>
        <w:tc>
          <w:tcPr>
            <w:tcW w:w="1132" w:type="dxa"/>
          </w:tcPr>
          <w:p w:rsidR="00DF479F" w:rsidRPr="00BB2102" w:rsidRDefault="00DF479F" w:rsidP="00DF479F">
            <w:pPr>
              <w:pStyle w:val="tabteksts"/>
              <w:jc w:val="right"/>
              <w:rPr>
                <w:szCs w:val="18"/>
              </w:rPr>
            </w:pPr>
            <w:r>
              <w:rPr>
                <w:szCs w:val="18"/>
              </w:rPr>
              <w:t>2 349</w:t>
            </w:r>
          </w:p>
        </w:tc>
        <w:tc>
          <w:tcPr>
            <w:tcW w:w="1132" w:type="dxa"/>
          </w:tcPr>
          <w:p w:rsidR="00DF479F" w:rsidRPr="00BB2102" w:rsidRDefault="00DF479F" w:rsidP="00DF479F">
            <w:pPr>
              <w:pStyle w:val="tabteksts"/>
              <w:jc w:val="right"/>
              <w:rPr>
                <w:szCs w:val="18"/>
              </w:rPr>
            </w:pPr>
            <w:r>
              <w:rPr>
                <w:szCs w:val="18"/>
              </w:rPr>
              <w:t>2 288</w:t>
            </w:r>
          </w:p>
        </w:tc>
        <w:tc>
          <w:tcPr>
            <w:tcW w:w="1132" w:type="dxa"/>
          </w:tcPr>
          <w:p w:rsidR="00DF479F" w:rsidRPr="00BB2102" w:rsidRDefault="00DF479F" w:rsidP="00DF479F">
            <w:pPr>
              <w:pStyle w:val="tabteksts"/>
              <w:jc w:val="right"/>
              <w:rPr>
                <w:szCs w:val="18"/>
              </w:rPr>
            </w:pPr>
            <w:r>
              <w:rPr>
                <w:szCs w:val="18"/>
              </w:rPr>
              <w:t>2 190</w:t>
            </w:r>
          </w:p>
        </w:tc>
        <w:tc>
          <w:tcPr>
            <w:tcW w:w="1132" w:type="dxa"/>
          </w:tcPr>
          <w:p w:rsidR="00DF479F" w:rsidRPr="00BB2102" w:rsidRDefault="00DF479F" w:rsidP="00DF479F">
            <w:pPr>
              <w:pStyle w:val="tabteksts"/>
              <w:jc w:val="right"/>
              <w:rPr>
                <w:szCs w:val="18"/>
              </w:rPr>
            </w:pPr>
            <w:r>
              <w:rPr>
                <w:szCs w:val="18"/>
              </w:rPr>
              <w:t>2 359</w:t>
            </w:r>
          </w:p>
        </w:tc>
      </w:tr>
    </w:tbl>
    <w:p w:rsidR="00467782" w:rsidRDefault="00467782" w:rsidP="00A45E8C">
      <w:pPr>
        <w:spacing w:after="120"/>
        <w:rPr>
          <w:b/>
          <w:color w:val="000000" w:themeColor="text1"/>
          <w:lang w:eastAsia="lv-LV"/>
        </w:rPr>
      </w:pPr>
    </w:p>
    <w:p w:rsidR="00DF479F" w:rsidRPr="00BB2102" w:rsidRDefault="00DF479F" w:rsidP="00A45E8C">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DF479F" w:rsidRPr="00BB2102" w:rsidRDefault="008246A5" w:rsidP="00DF479F">
      <w:pPr>
        <w:ind w:left="7921" w:firstLine="720"/>
        <w:jc w:val="center"/>
        <w:rPr>
          <w:i/>
          <w:sz w:val="18"/>
          <w:szCs w:val="18"/>
        </w:rPr>
      </w:pPr>
      <w:r>
        <w:rPr>
          <w:i/>
          <w:sz w:val="18"/>
          <w:szCs w:val="18"/>
        </w:rPr>
        <w:t>E</w:t>
      </w:r>
      <w:r w:rsidR="00DF479F"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F479F" w:rsidRPr="00BB2102" w:rsidTr="00467782">
        <w:trPr>
          <w:trHeight w:val="142"/>
          <w:tblHeader/>
          <w:jc w:val="center"/>
        </w:trPr>
        <w:tc>
          <w:tcPr>
            <w:tcW w:w="5241" w:type="dxa"/>
            <w:tcBorders>
              <w:bottom w:val="single" w:sz="4" w:space="0" w:color="auto"/>
            </w:tcBorders>
            <w:vAlign w:val="center"/>
          </w:tcPr>
          <w:p w:rsidR="00DF479F" w:rsidRPr="00BB2102" w:rsidRDefault="00DF479F" w:rsidP="00467782">
            <w:pPr>
              <w:pStyle w:val="tabteksts"/>
              <w:jc w:val="center"/>
              <w:rPr>
                <w:szCs w:val="18"/>
              </w:rPr>
            </w:pPr>
            <w:r w:rsidRPr="00BB2102">
              <w:rPr>
                <w:color w:val="000000" w:themeColor="text1"/>
                <w:szCs w:val="18"/>
                <w:lang w:eastAsia="lv-LV"/>
              </w:rPr>
              <w:t>Pasākums</w:t>
            </w:r>
          </w:p>
        </w:tc>
        <w:tc>
          <w:tcPr>
            <w:tcW w:w="1277" w:type="dxa"/>
            <w:tcBorders>
              <w:bottom w:val="single" w:sz="4" w:space="0" w:color="auto"/>
            </w:tcBorders>
            <w:vAlign w:val="center"/>
          </w:tcPr>
          <w:p w:rsidR="00DF479F" w:rsidRPr="00BB2102" w:rsidRDefault="00DF479F" w:rsidP="00467782">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tcBorders>
              <w:bottom w:val="single" w:sz="4" w:space="0" w:color="auto"/>
            </w:tcBorders>
            <w:vAlign w:val="center"/>
          </w:tcPr>
          <w:p w:rsidR="00DF479F" w:rsidRPr="00BB2102" w:rsidRDefault="00DF479F" w:rsidP="00467782">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tcBorders>
              <w:bottom w:val="single" w:sz="4" w:space="0" w:color="auto"/>
            </w:tcBorders>
            <w:vAlign w:val="center"/>
          </w:tcPr>
          <w:p w:rsidR="00DF479F" w:rsidRPr="00BB2102" w:rsidRDefault="00DF479F" w:rsidP="00467782">
            <w:pPr>
              <w:pStyle w:val="tabteksts"/>
              <w:jc w:val="center"/>
              <w:rPr>
                <w:color w:val="000000" w:themeColor="text1"/>
                <w:szCs w:val="18"/>
                <w:lang w:eastAsia="lv-LV"/>
              </w:rPr>
            </w:pPr>
            <w:r w:rsidRPr="00BB2102">
              <w:rPr>
                <w:color w:val="000000" w:themeColor="text1"/>
                <w:szCs w:val="18"/>
                <w:lang w:eastAsia="lv-LV"/>
              </w:rPr>
              <w:t>Izmaiņas</w:t>
            </w:r>
          </w:p>
        </w:tc>
      </w:tr>
      <w:tr w:rsidR="00DF479F" w:rsidRPr="00BB2102" w:rsidTr="00467782">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479F" w:rsidRPr="00BB2102" w:rsidRDefault="00DF479F" w:rsidP="00467782">
            <w:pPr>
              <w:pStyle w:val="tabteksts"/>
              <w:rPr>
                <w:szCs w:val="18"/>
              </w:rPr>
            </w:pPr>
            <w:r w:rsidRPr="00BB2102">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479F" w:rsidRPr="00BB2102" w:rsidRDefault="00DF479F" w:rsidP="00467782">
            <w:pPr>
              <w:pStyle w:val="tabteksts"/>
              <w:jc w:val="right"/>
              <w:rPr>
                <w:szCs w:val="18"/>
              </w:rPr>
            </w:pPr>
            <w:r w:rsidRPr="00A64577">
              <w:t>507 372</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479F" w:rsidRPr="00BB2102" w:rsidRDefault="00DF479F" w:rsidP="00467782">
            <w:pPr>
              <w:pStyle w:val="tabteksts"/>
              <w:jc w:val="right"/>
              <w:rPr>
                <w:szCs w:val="18"/>
              </w:rPr>
            </w:pPr>
            <w:r w:rsidRPr="00A64577">
              <w:t>823 689</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479F" w:rsidRPr="00BB2102" w:rsidRDefault="00DF479F" w:rsidP="00467782">
            <w:pPr>
              <w:pStyle w:val="tabteksts"/>
              <w:jc w:val="right"/>
              <w:rPr>
                <w:szCs w:val="18"/>
              </w:rPr>
            </w:pPr>
            <w:r w:rsidRPr="000A1091">
              <w:rPr>
                <w:szCs w:val="18"/>
              </w:rPr>
              <w:t>316 317</w:t>
            </w:r>
          </w:p>
        </w:tc>
      </w:tr>
      <w:tr w:rsidR="00DF479F" w:rsidRPr="00BB2102" w:rsidTr="00467782">
        <w:trPr>
          <w:jc w:val="center"/>
        </w:trPr>
        <w:tc>
          <w:tcPr>
            <w:tcW w:w="9072" w:type="dxa"/>
            <w:gridSpan w:val="4"/>
            <w:tcBorders>
              <w:top w:val="single" w:sz="4" w:space="0" w:color="auto"/>
            </w:tcBorders>
          </w:tcPr>
          <w:p w:rsidR="00DF479F" w:rsidRPr="00BB2102" w:rsidRDefault="00DF479F" w:rsidP="00467782">
            <w:pPr>
              <w:pStyle w:val="tabteksts"/>
              <w:ind w:firstLine="313"/>
              <w:rPr>
                <w:szCs w:val="18"/>
              </w:rPr>
            </w:pPr>
            <w:r w:rsidRPr="00BB2102">
              <w:rPr>
                <w:i/>
                <w:szCs w:val="18"/>
                <w:lang w:eastAsia="lv-LV"/>
              </w:rPr>
              <w:t>t. sk.:</w:t>
            </w:r>
          </w:p>
        </w:tc>
      </w:tr>
      <w:tr w:rsidR="00DF479F" w:rsidRPr="000A1091" w:rsidTr="00DF479F">
        <w:trPr>
          <w:trHeight w:val="142"/>
          <w:jc w:val="center"/>
        </w:trPr>
        <w:tc>
          <w:tcPr>
            <w:tcW w:w="5241" w:type="dxa"/>
            <w:shd w:val="clear" w:color="auto" w:fill="F2F2F2" w:themeFill="background1" w:themeFillShade="F2"/>
          </w:tcPr>
          <w:p w:rsidR="00DF479F" w:rsidRPr="000A1091" w:rsidRDefault="00DF479F" w:rsidP="00467782">
            <w:pPr>
              <w:pStyle w:val="tabteksts"/>
              <w:rPr>
                <w:szCs w:val="18"/>
                <w:u w:val="single"/>
                <w:lang w:eastAsia="lv-LV"/>
              </w:rPr>
            </w:pPr>
            <w:r w:rsidRPr="000A1091">
              <w:rPr>
                <w:szCs w:val="18"/>
                <w:u w:val="single"/>
                <w:lang w:eastAsia="lv-LV"/>
              </w:rPr>
              <w:t>Ilgtermiņa saistības</w:t>
            </w:r>
          </w:p>
        </w:tc>
        <w:tc>
          <w:tcPr>
            <w:tcW w:w="1277" w:type="dxa"/>
            <w:shd w:val="clear" w:color="auto" w:fill="F2F2F2" w:themeFill="background1" w:themeFillShade="F2"/>
          </w:tcPr>
          <w:p w:rsidR="00DF479F" w:rsidRPr="000A1091" w:rsidRDefault="00DF479F" w:rsidP="00467782">
            <w:pPr>
              <w:pStyle w:val="tabteksts"/>
              <w:jc w:val="right"/>
              <w:rPr>
                <w:szCs w:val="18"/>
                <w:u w:val="single"/>
              </w:rPr>
            </w:pPr>
            <w:r w:rsidRPr="00E6388E">
              <w:t>507 372</w:t>
            </w:r>
          </w:p>
        </w:tc>
        <w:tc>
          <w:tcPr>
            <w:tcW w:w="1277" w:type="dxa"/>
            <w:shd w:val="clear" w:color="auto" w:fill="F2F2F2" w:themeFill="background1" w:themeFillShade="F2"/>
          </w:tcPr>
          <w:p w:rsidR="00DF479F" w:rsidRPr="000A1091" w:rsidRDefault="00DF479F" w:rsidP="00467782">
            <w:pPr>
              <w:pStyle w:val="tabteksts"/>
              <w:jc w:val="right"/>
              <w:rPr>
                <w:szCs w:val="18"/>
                <w:u w:val="single"/>
              </w:rPr>
            </w:pPr>
            <w:r w:rsidRPr="00E6388E">
              <w:t>823 689</w:t>
            </w:r>
          </w:p>
        </w:tc>
        <w:tc>
          <w:tcPr>
            <w:tcW w:w="1277" w:type="dxa"/>
            <w:shd w:val="clear" w:color="auto" w:fill="F2F2F2" w:themeFill="background1" w:themeFillShade="F2"/>
          </w:tcPr>
          <w:p w:rsidR="00DF479F" w:rsidRPr="000A1091" w:rsidRDefault="00DF479F" w:rsidP="00467782">
            <w:pPr>
              <w:pStyle w:val="tabteksts"/>
              <w:jc w:val="right"/>
              <w:rPr>
                <w:szCs w:val="18"/>
                <w:u w:val="single"/>
              </w:rPr>
            </w:pPr>
            <w:r w:rsidRPr="00E6388E">
              <w:t>316 317</w:t>
            </w:r>
          </w:p>
        </w:tc>
      </w:tr>
      <w:tr w:rsidR="00DF479F" w:rsidRPr="00BB2102" w:rsidTr="00DF479F">
        <w:trPr>
          <w:trHeight w:val="142"/>
          <w:jc w:val="center"/>
        </w:trPr>
        <w:tc>
          <w:tcPr>
            <w:tcW w:w="5241" w:type="dxa"/>
          </w:tcPr>
          <w:p w:rsidR="00DF479F" w:rsidRPr="000A1091" w:rsidRDefault="00DF479F" w:rsidP="00467782">
            <w:pPr>
              <w:pStyle w:val="tabteksts"/>
              <w:rPr>
                <w:i/>
                <w:szCs w:val="18"/>
                <w:lang w:eastAsia="lv-LV"/>
              </w:rPr>
            </w:pPr>
            <w:r w:rsidRPr="000A1091">
              <w:rPr>
                <w:i/>
                <w:szCs w:val="18"/>
                <w:lang w:eastAsia="lv-LV"/>
              </w:rPr>
              <w:t>Tehniskā palīdzība ERAF apgūšanai (2014-2020)</w:t>
            </w:r>
          </w:p>
        </w:tc>
        <w:tc>
          <w:tcPr>
            <w:tcW w:w="1277" w:type="dxa"/>
          </w:tcPr>
          <w:p w:rsidR="00DF479F" w:rsidRPr="00BB2102" w:rsidRDefault="00DF479F" w:rsidP="00467782">
            <w:pPr>
              <w:pStyle w:val="tabteksts"/>
              <w:jc w:val="right"/>
              <w:rPr>
                <w:szCs w:val="18"/>
              </w:rPr>
            </w:pPr>
            <w:r w:rsidRPr="00E6388E">
              <w:t>507 372</w:t>
            </w:r>
          </w:p>
        </w:tc>
        <w:tc>
          <w:tcPr>
            <w:tcW w:w="1277" w:type="dxa"/>
          </w:tcPr>
          <w:p w:rsidR="00DF479F" w:rsidRPr="00BB2102" w:rsidRDefault="00DF479F" w:rsidP="00467782">
            <w:pPr>
              <w:pStyle w:val="tabteksts"/>
              <w:jc w:val="right"/>
              <w:rPr>
                <w:szCs w:val="18"/>
              </w:rPr>
            </w:pPr>
            <w:r w:rsidRPr="00E6388E">
              <w:t>823 689</w:t>
            </w:r>
          </w:p>
        </w:tc>
        <w:tc>
          <w:tcPr>
            <w:tcW w:w="1277" w:type="dxa"/>
          </w:tcPr>
          <w:p w:rsidR="00DF479F" w:rsidRPr="00BB2102" w:rsidRDefault="00DF479F" w:rsidP="00467782">
            <w:pPr>
              <w:pStyle w:val="tabteksts"/>
              <w:jc w:val="right"/>
              <w:rPr>
                <w:szCs w:val="18"/>
              </w:rPr>
            </w:pPr>
            <w:r w:rsidRPr="00E6388E">
              <w:t>316 317</w:t>
            </w:r>
          </w:p>
        </w:tc>
      </w:tr>
    </w:tbl>
    <w:p w:rsidR="00DF479F" w:rsidRDefault="00DF479F" w:rsidP="00467782">
      <w:pPr>
        <w:spacing w:after="120"/>
      </w:pPr>
    </w:p>
    <w:p w:rsidR="00E178D8" w:rsidRDefault="00E178D8" w:rsidP="00467782">
      <w:pPr>
        <w:pStyle w:val="programmas"/>
        <w:spacing w:before="0" w:after="120"/>
      </w:pPr>
    </w:p>
    <w:p w:rsidR="00467782" w:rsidRDefault="00467782" w:rsidP="00467782">
      <w:pPr>
        <w:pStyle w:val="programmas"/>
        <w:spacing w:before="0" w:after="120"/>
      </w:pPr>
      <w:r>
        <w:lastRenderedPageBreak/>
        <w:t>63</w:t>
      </w:r>
      <w:r w:rsidRPr="00C60D77">
        <w:t>.</w:t>
      </w:r>
      <w:r>
        <w:t>00</w:t>
      </w:r>
      <w:r w:rsidRPr="00C60D77">
        <w:t xml:space="preserve">.00 </w:t>
      </w:r>
      <w:r>
        <w:t>Eiropas Sociālā fonda (ESF) projektu un pasākumu īstenošana</w:t>
      </w:r>
    </w:p>
    <w:p w:rsidR="00467782" w:rsidRPr="00D54333" w:rsidRDefault="00467782" w:rsidP="00467782">
      <w:pPr>
        <w:pStyle w:val="programmas"/>
        <w:spacing w:before="0" w:after="120"/>
      </w:pPr>
    </w:p>
    <w:p w:rsidR="00467782" w:rsidRPr="00BB2102" w:rsidRDefault="00467782" w:rsidP="00467782">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67782" w:rsidRPr="00BB2102" w:rsidTr="008246A5">
        <w:trPr>
          <w:trHeight w:val="283"/>
          <w:tblHeader/>
          <w:jc w:val="center"/>
        </w:trPr>
        <w:tc>
          <w:tcPr>
            <w:tcW w:w="3378" w:type="dxa"/>
            <w:vAlign w:val="center"/>
          </w:tcPr>
          <w:p w:rsidR="00467782" w:rsidRPr="00BB2102" w:rsidRDefault="00467782" w:rsidP="00467782">
            <w:pPr>
              <w:pStyle w:val="tabteksts"/>
              <w:jc w:val="center"/>
              <w:rPr>
                <w:szCs w:val="24"/>
              </w:rPr>
            </w:pPr>
          </w:p>
        </w:tc>
        <w:tc>
          <w:tcPr>
            <w:tcW w:w="1131" w:type="dxa"/>
          </w:tcPr>
          <w:p w:rsidR="00467782" w:rsidRPr="00BB2102" w:rsidRDefault="00467782" w:rsidP="00467782">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467782" w:rsidRPr="00BB2102" w:rsidRDefault="00467782" w:rsidP="00467782">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467782" w:rsidRPr="00BB2102" w:rsidRDefault="00357569" w:rsidP="00467782">
            <w:pPr>
              <w:pStyle w:val="tabteksts"/>
              <w:jc w:val="center"/>
              <w:rPr>
                <w:szCs w:val="24"/>
                <w:lang w:eastAsia="lv-LV"/>
              </w:rPr>
            </w:pPr>
            <w:r>
              <w:rPr>
                <w:szCs w:val="18"/>
                <w:lang w:eastAsia="lv-LV"/>
              </w:rPr>
              <w:t>2019.gada plāns</w:t>
            </w:r>
          </w:p>
        </w:tc>
        <w:tc>
          <w:tcPr>
            <w:tcW w:w="1132" w:type="dxa"/>
          </w:tcPr>
          <w:p w:rsidR="00467782" w:rsidRPr="00BB2102" w:rsidRDefault="00467782" w:rsidP="00467782">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467782" w:rsidRPr="00BB2102" w:rsidRDefault="00467782" w:rsidP="00467782">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467782" w:rsidRPr="00BB2102" w:rsidTr="008246A5">
        <w:trPr>
          <w:trHeight w:val="142"/>
          <w:jc w:val="center"/>
        </w:trPr>
        <w:tc>
          <w:tcPr>
            <w:tcW w:w="3378" w:type="dxa"/>
            <w:shd w:val="clear" w:color="auto" w:fill="D9D9D9" w:themeFill="background1" w:themeFillShade="D9"/>
            <w:vAlign w:val="center"/>
          </w:tcPr>
          <w:p w:rsidR="00467782" w:rsidRPr="00BB2102" w:rsidRDefault="00467782" w:rsidP="00467782">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467782" w:rsidRPr="00BB2102" w:rsidRDefault="00467782" w:rsidP="00467782">
            <w:pPr>
              <w:pStyle w:val="tabteksts"/>
              <w:jc w:val="right"/>
            </w:pPr>
            <w:r>
              <w:t>142 922</w:t>
            </w:r>
          </w:p>
        </w:tc>
        <w:tc>
          <w:tcPr>
            <w:tcW w:w="1132" w:type="dxa"/>
            <w:shd w:val="clear" w:color="auto" w:fill="D9D9D9" w:themeFill="background1" w:themeFillShade="D9"/>
          </w:tcPr>
          <w:p w:rsidR="00467782" w:rsidRPr="00BB2102" w:rsidRDefault="00467782" w:rsidP="00467782">
            <w:pPr>
              <w:pStyle w:val="tabteksts"/>
              <w:jc w:val="right"/>
            </w:pPr>
            <w:r>
              <w:t>168 051</w:t>
            </w:r>
          </w:p>
        </w:tc>
        <w:tc>
          <w:tcPr>
            <w:tcW w:w="1132" w:type="dxa"/>
            <w:shd w:val="clear" w:color="auto" w:fill="D9D9D9" w:themeFill="background1" w:themeFillShade="D9"/>
          </w:tcPr>
          <w:p w:rsidR="00467782" w:rsidRPr="00BB2102" w:rsidRDefault="00467782" w:rsidP="00467782">
            <w:pPr>
              <w:pStyle w:val="tabteksts"/>
              <w:jc w:val="right"/>
            </w:pPr>
            <w:r>
              <w:t>214 527</w:t>
            </w:r>
          </w:p>
        </w:tc>
        <w:tc>
          <w:tcPr>
            <w:tcW w:w="1132" w:type="dxa"/>
            <w:shd w:val="clear" w:color="auto" w:fill="D9D9D9" w:themeFill="background1" w:themeFillShade="D9"/>
          </w:tcPr>
          <w:p w:rsidR="00467782" w:rsidRPr="00BB2102" w:rsidRDefault="00467782" w:rsidP="00467782">
            <w:pPr>
              <w:pStyle w:val="tabteksts"/>
              <w:jc w:val="right"/>
            </w:pPr>
            <w:r>
              <w:t>100 056</w:t>
            </w:r>
          </w:p>
        </w:tc>
        <w:tc>
          <w:tcPr>
            <w:tcW w:w="1132" w:type="dxa"/>
            <w:shd w:val="clear" w:color="auto" w:fill="D9D9D9" w:themeFill="background1" w:themeFillShade="D9"/>
          </w:tcPr>
          <w:p w:rsidR="00467782" w:rsidRPr="00BB2102" w:rsidRDefault="00467782" w:rsidP="00467782">
            <w:pPr>
              <w:pStyle w:val="tabteksts"/>
              <w:jc w:val="right"/>
            </w:pPr>
            <w:r>
              <w:t>100 056</w:t>
            </w:r>
          </w:p>
        </w:tc>
      </w:tr>
      <w:tr w:rsidR="00467782" w:rsidRPr="00BB2102" w:rsidTr="008246A5">
        <w:trPr>
          <w:trHeight w:val="283"/>
          <w:jc w:val="center"/>
        </w:trPr>
        <w:tc>
          <w:tcPr>
            <w:tcW w:w="3378" w:type="dxa"/>
            <w:vAlign w:val="center"/>
          </w:tcPr>
          <w:p w:rsidR="00467782" w:rsidRPr="00BB2102" w:rsidRDefault="00467782" w:rsidP="00467782">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25 129</w:t>
            </w:r>
          </w:p>
        </w:tc>
        <w:tc>
          <w:tcPr>
            <w:tcW w:w="1132" w:type="dxa"/>
          </w:tcPr>
          <w:p w:rsidR="00467782" w:rsidRPr="00BB2102" w:rsidRDefault="00467782" w:rsidP="00467782">
            <w:pPr>
              <w:pStyle w:val="tabteksts"/>
              <w:jc w:val="right"/>
            </w:pPr>
            <w:r>
              <w:t>46 476</w:t>
            </w:r>
          </w:p>
        </w:tc>
        <w:tc>
          <w:tcPr>
            <w:tcW w:w="1132" w:type="dxa"/>
          </w:tcPr>
          <w:p w:rsidR="00467782" w:rsidRPr="00BB2102" w:rsidRDefault="00467782" w:rsidP="00467782">
            <w:pPr>
              <w:pStyle w:val="tabteksts"/>
              <w:jc w:val="right"/>
            </w:pPr>
            <w:r>
              <w:t>-114 471</w:t>
            </w:r>
          </w:p>
        </w:tc>
        <w:tc>
          <w:tcPr>
            <w:tcW w:w="1132" w:type="dxa"/>
          </w:tcPr>
          <w:p w:rsidR="00467782" w:rsidRPr="00BB2102" w:rsidRDefault="00467782" w:rsidP="00467782">
            <w:pPr>
              <w:pStyle w:val="tabteksts"/>
              <w:jc w:val="center"/>
            </w:pPr>
            <w:r>
              <w:t>-</w:t>
            </w:r>
          </w:p>
        </w:tc>
      </w:tr>
      <w:tr w:rsidR="00467782" w:rsidRPr="00BB2102" w:rsidTr="008246A5">
        <w:trPr>
          <w:trHeight w:val="283"/>
          <w:jc w:val="center"/>
        </w:trPr>
        <w:tc>
          <w:tcPr>
            <w:tcW w:w="3378" w:type="dxa"/>
            <w:vAlign w:val="center"/>
          </w:tcPr>
          <w:p w:rsidR="00467782" w:rsidRPr="00BB2102" w:rsidRDefault="00467782" w:rsidP="00467782">
            <w:pPr>
              <w:pStyle w:val="tabteksts"/>
            </w:pPr>
            <w:r w:rsidRPr="00BB2102">
              <w:rPr>
                <w:lang w:eastAsia="lv-LV"/>
              </w:rPr>
              <w:t>Kopējie izdevumi</w:t>
            </w:r>
            <w:r w:rsidRPr="00BB2102">
              <w:t>, %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17,6</w:t>
            </w:r>
          </w:p>
        </w:tc>
        <w:tc>
          <w:tcPr>
            <w:tcW w:w="1132" w:type="dxa"/>
          </w:tcPr>
          <w:p w:rsidR="00467782" w:rsidRPr="00BB2102" w:rsidRDefault="00467782" w:rsidP="00467782">
            <w:pPr>
              <w:pStyle w:val="tabteksts"/>
              <w:jc w:val="right"/>
            </w:pPr>
            <w:r>
              <w:t>27,7</w:t>
            </w:r>
          </w:p>
        </w:tc>
        <w:tc>
          <w:tcPr>
            <w:tcW w:w="1132" w:type="dxa"/>
          </w:tcPr>
          <w:p w:rsidR="00467782" w:rsidRPr="00BB2102" w:rsidRDefault="00467782" w:rsidP="00467782">
            <w:pPr>
              <w:pStyle w:val="tabteksts"/>
              <w:jc w:val="right"/>
            </w:pPr>
            <w:r>
              <w:t>-53,4</w:t>
            </w:r>
          </w:p>
        </w:tc>
        <w:tc>
          <w:tcPr>
            <w:tcW w:w="1132" w:type="dxa"/>
          </w:tcPr>
          <w:p w:rsidR="00467782" w:rsidRPr="00BB2102" w:rsidRDefault="00467782" w:rsidP="00467782">
            <w:pPr>
              <w:pStyle w:val="tabteksts"/>
              <w:jc w:val="center"/>
            </w:pPr>
            <w:r>
              <w:t>-</w:t>
            </w:r>
          </w:p>
        </w:tc>
      </w:tr>
      <w:tr w:rsidR="00467782" w:rsidRPr="00BB2102" w:rsidTr="008246A5">
        <w:trPr>
          <w:trHeight w:val="142"/>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467782" w:rsidRPr="00BB2102" w:rsidRDefault="00467782" w:rsidP="00467782">
            <w:pPr>
              <w:pStyle w:val="tabteksts"/>
              <w:jc w:val="right"/>
              <w:rPr>
                <w:szCs w:val="18"/>
              </w:rPr>
            </w:pPr>
            <w:r>
              <w:rPr>
                <w:szCs w:val="18"/>
              </w:rPr>
              <w:t>67 516</w:t>
            </w:r>
          </w:p>
        </w:tc>
        <w:tc>
          <w:tcPr>
            <w:tcW w:w="1132" w:type="dxa"/>
          </w:tcPr>
          <w:p w:rsidR="00467782" w:rsidRPr="00BB2102" w:rsidRDefault="00467782" w:rsidP="00467782">
            <w:pPr>
              <w:pStyle w:val="tabteksts"/>
              <w:jc w:val="right"/>
              <w:rPr>
                <w:szCs w:val="18"/>
              </w:rPr>
            </w:pPr>
            <w:r>
              <w:rPr>
                <w:szCs w:val="18"/>
              </w:rPr>
              <w:t>74 385</w:t>
            </w:r>
          </w:p>
        </w:tc>
        <w:tc>
          <w:tcPr>
            <w:tcW w:w="1132" w:type="dxa"/>
          </w:tcPr>
          <w:p w:rsidR="00467782" w:rsidRPr="00BB2102" w:rsidRDefault="00467782" w:rsidP="00467782">
            <w:pPr>
              <w:pStyle w:val="tabteksts"/>
              <w:jc w:val="right"/>
              <w:rPr>
                <w:szCs w:val="18"/>
              </w:rPr>
            </w:pPr>
            <w:r>
              <w:rPr>
                <w:szCs w:val="18"/>
              </w:rPr>
              <w:t>114 329</w:t>
            </w:r>
          </w:p>
        </w:tc>
        <w:tc>
          <w:tcPr>
            <w:tcW w:w="1132" w:type="dxa"/>
          </w:tcPr>
          <w:p w:rsidR="00467782" w:rsidRPr="00BB2102" w:rsidRDefault="00467782" w:rsidP="00467782">
            <w:pPr>
              <w:pStyle w:val="tabteksts"/>
              <w:jc w:val="right"/>
              <w:rPr>
                <w:szCs w:val="18"/>
              </w:rPr>
            </w:pPr>
            <w:r>
              <w:rPr>
                <w:szCs w:val="18"/>
              </w:rPr>
              <w:t>43 527</w:t>
            </w:r>
          </w:p>
        </w:tc>
        <w:tc>
          <w:tcPr>
            <w:tcW w:w="1132" w:type="dxa"/>
          </w:tcPr>
          <w:p w:rsidR="00467782" w:rsidRPr="00BB2102" w:rsidRDefault="00467782" w:rsidP="00467782">
            <w:pPr>
              <w:pStyle w:val="tabteksts"/>
              <w:jc w:val="right"/>
              <w:rPr>
                <w:szCs w:val="18"/>
              </w:rPr>
            </w:pPr>
            <w:r>
              <w:rPr>
                <w:szCs w:val="18"/>
              </w:rPr>
              <w:t>43 527</w:t>
            </w:r>
          </w:p>
        </w:tc>
      </w:tr>
      <w:tr w:rsidR="00467782" w:rsidRPr="00BB2102" w:rsidTr="00467782">
        <w:trPr>
          <w:trHeight w:val="111"/>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467782" w:rsidRPr="00BB2102" w:rsidRDefault="00467782" w:rsidP="00467782">
            <w:pPr>
              <w:pStyle w:val="tabteksts"/>
              <w:jc w:val="right"/>
              <w:rPr>
                <w:szCs w:val="18"/>
              </w:rPr>
            </w:pPr>
            <w:r>
              <w:rPr>
                <w:szCs w:val="18"/>
              </w:rPr>
              <w:t>2</w:t>
            </w:r>
          </w:p>
        </w:tc>
        <w:tc>
          <w:tcPr>
            <w:tcW w:w="1132" w:type="dxa"/>
          </w:tcPr>
          <w:p w:rsidR="00467782" w:rsidRPr="00BB2102" w:rsidRDefault="00467782" w:rsidP="00467782">
            <w:pPr>
              <w:pStyle w:val="tabteksts"/>
              <w:jc w:val="right"/>
              <w:rPr>
                <w:szCs w:val="18"/>
              </w:rPr>
            </w:pPr>
            <w:r>
              <w:rPr>
                <w:szCs w:val="18"/>
              </w:rPr>
              <w:t>2</w:t>
            </w:r>
          </w:p>
        </w:tc>
        <w:tc>
          <w:tcPr>
            <w:tcW w:w="1132" w:type="dxa"/>
          </w:tcPr>
          <w:p w:rsidR="00467782" w:rsidRPr="00BB2102" w:rsidRDefault="00467782" w:rsidP="00467782">
            <w:pPr>
              <w:pStyle w:val="tabteksts"/>
              <w:jc w:val="right"/>
              <w:rPr>
                <w:szCs w:val="18"/>
              </w:rPr>
            </w:pPr>
            <w:r>
              <w:rPr>
                <w:szCs w:val="18"/>
              </w:rPr>
              <w:t>4</w:t>
            </w:r>
          </w:p>
        </w:tc>
        <w:tc>
          <w:tcPr>
            <w:tcW w:w="1132" w:type="dxa"/>
          </w:tcPr>
          <w:p w:rsidR="00467782" w:rsidRPr="00BB2102" w:rsidRDefault="00467782" w:rsidP="00467782">
            <w:pPr>
              <w:pStyle w:val="tabteksts"/>
              <w:jc w:val="right"/>
              <w:rPr>
                <w:szCs w:val="18"/>
              </w:rPr>
            </w:pPr>
            <w:r>
              <w:rPr>
                <w:szCs w:val="18"/>
              </w:rPr>
              <w:t>2</w:t>
            </w:r>
          </w:p>
        </w:tc>
        <w:tc>
          <w:tcPr>
            <w:tcW w:w="1132" w:type="dxa"/>
          </w:tcPr>
          <w:p w:rsidR="00467782" w:rsidRPr="00BB2102" w:rsidRDefault="00467782" w:rsidP="00467782">
            <w:pPr>
              <w:pStyle w:val="tabteksts"/>
              <w:jc w:val="right"/>
              <w:rPr>
                <w:szCs w:val="18"/>
              </w:rPr>
            </w:pPr>
            <w:r>
              <w:rPr>
                <w:szCs w:val="18"/>
              </w:rPr>
              <w:t>2</w:t>
            </w:r>
          </w:p>
        </w:tc>
      </w:tr>
      <w:tr w:rsidR="00467782" w:rsidRPr="00BB2102" w:rsidTr="00467782">
        <w:trPr>
          <w:trHeight w:val="171"/>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467782" w:rsidRPr="00BB2102" w:rsidRDefault="00467782" w:rsidP="00467782">
            <w:pPr>
              <w:pStyle w:val="tabteksts"/>
              <w:jc w:val="right"/>
              <w:rPr>
                <w:szCs w:val="18"/>
              </w:rPr>
            </w:pPr>
            <w:r>
              <w:rPr>
                <w:szCs w:val="18"/>
              </w:rPr>
              <w:t>2 813</w:t>
            </w:r>
          </w:p>
        </w:tc>
        <w:tc>
          <w:tcPr>
            <w:tcW w:w="1132" w:type="dxa"/>
          </w:tcPr>
          <w:p w:rsidR="00467782" w:rsidRPr="003B2A18" w:rsidRDefault="00467782" w:rsidP="00467782">
            <w:pPr>
              <w:pStyle w:val="tabteksts"/>
              <w:jc w:val="right"/>
              <w:rPr>
                <w:szCs w:val="18"/>
              </w:rPr>
            </w:pPr>
            <w:r w:rsidRPr="003B2A18">
              <w:rPr>
                <w:szCs w:val="18"/>
              </w:rPr>
              <w:t>3 099</w:t>
            </w:r>
          </w:p>
        </w:tc>
        <w:tc>
          <w:tcPr>
            <w:tcW w:w="1132" w:type="dxa"/>
          </w:tcPr>
          <w:p w:rsidR="00467782" w:rsidRPr="00090E9F" w:rsidRDefault="00467782" w:rsidP="00467782">
            <w:pPr>
              <w:pStyle w:val="tabteksts"/>
              <w:jc w:val="right"/>
              <w:rPr>
                <w:szCs w:val="18"/>
              </w:rPr>
            </w:pPr>
            <w:r w:rsidRPr="00090E9F">
              <w:rPr>
                <w:szCs w:val="18"/>
              </w:rPr>
              <w:t>2 369</w:t>
            </w:r>
          </w:p>
        </w:tc>
        <w:tc>
          <w:tcPr>
            <w:tcW w:w="1132" w:type="dxa"/>
          </w:tcPr>
          <w:p w:rsidR="00467782" w:rsidRPr="00BB2102" w:rsidRDefault="00467782" w:rsidP="00467782">
            <w:pPr>
              <w:pStyle w:val="tabteksts"/>
              <w:jc w:val="right"/>
              <w:rPr>
                <w:szCs w:val="18"/>
              </w:rPr>
            </w:pPr>
            <w:r>
              <w:rPr>
                <w:szCs w:val="18"/>
              </w:rPr>
              <w:t>1 814</w:t>
            </w:r>
          </w:p>
        </w:tc>
        <w:tc>
          <w:tcPr>
            <w:tcW w:w="1132" w:type="dxa"/>
          </w:tcPr>
          <w:p w:rsidR="00467782" w:rsidRPr="00BB2102" w:rsidRDefault="00467782" w:rsidP="00467782">
            <w:pPr>
              <w:pStyle w:val="tabteksts"/>
              <w:jc w:val="right"/>
              <w:rPr>
                <w:szCs w:val="18"/>
              </w:rPr>
            </w:pPr>
            <w:r>
              <w:rPr>
                <w:szCs w:val="18"/>
              </w:rPr>
              <w:t>1 814</w:t>
            </w:r>
          </w:p>
        </w:tc>
      </w:tr>
      <w:tr w:rsidR="00467782" w:rsidRPr="00BB2102" w:rsidTr="008246A5">
        <w:trPr>
          <w:trHeight w:val="567"/>
          <w:jc w:val="center"/>
        </w:trPr>
        <w:tc>
          <w:tcPr>
            <w:tcW w:w="3378" w:type="dxa"/>
            <w:vAlign w:val="center"/>
          </w:tcPr>
          <w:p w:rsidR="00467782" w:rsidRPr="00BB2102" w:rsidRDefault="00467782" w:rsidP="00467782">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467782" w:rsidRPr="003B2A18" w:rsidRDefault="00467782" w:rsidP="00467782">
            <w:pPr>
              <w:pStyle w:val="tabteksts"/>
              <w:jc w:val="center"/>
              <w:rPr>
                <w:szCs w:val="18"/>
              </w:rPr>
            </w:pPr>
            <w:r w:rsidRPr="003B2A18">
              <w:rPr>
                <w:szCs w:val="18"/>
              </w:rPr>
              <w:t>-</w:t>
            </w:r>
          </w:p>
        </w:tc>
        <w:tc>
          <w:tcPr>
            <w:tcW w:w="1132" w:type="dxa"/>
          </w:tcPr>
          <w:p w:rsidR="00467782" w:rsidRPr="003B2A18" w:rsidRDefault="00467782" w:rsidP="00467782">
            <w:pPr>
              <w:pStyle w:val="tabteksts"/>
              <w:jc w:val="center"/>
              <w:rPr>
                <w:szCs w:val="18"/>
              </w:rPr>
            </w:pPr>
            <w:r w:rsidRPr="003B2A18">
              <w:rPr>
                <w:szCs w:val="18"/>
              </w:rPr>
              <w:t>-</w:t>
            </w:r>
          </w:p>
        </w:tc>
        <w:tc>
          <w:tcPr>
            <w:tcW w:w="1132" w:type="dxa"/>
          </w:tcPr>
          <w:p w:rsidR="00467782" w:rsidRPr="00090E9F" w:rsidRDefault="00467782" w:rsidP="00467782">
            <w:pPr>
              <w:pStyle w:val="tabteksts"/>
              <w:jc w:val="right"/>
              <w:rPr>
                <w:szCs w:val="18"/>
              </w:rPr>
            </w:pPr>
            <w:r w:rsidRPr="00090E9F">
              <w:rPr>
                <w:szCs w:val="18"/>
              </w:rPr>
              <w:t>599</w:t>
            </w:r>
          </w:p>
        </w:tc>
        <w:tc>
          <w:tcPr>
            <w:tcW w:w="1132" w:type="dxa"/>
          </w:tcPr>
          <w:p w:rsidR="00467782" w:rsidRPr="00BB2102" w:rsidRDefault="00467782" w:rsidP="00467782">
            <w:pPr>
              <w:pStyle w:val="tabteksts"/>
              <w:jc w:val="center"/>
              <w:rPr>
                <w:szCs w:val="18"/>
              </w:rPr>
            </w:pPr>
            <w:r>
              <w:rPr>
                <w:szCs w:val="18"/>
              </w:rPr>
              <w:t>-</w:t>
            </w:r>
          </w:p>
        </w:tc>
        <w:tc>
          <w:tcPr>
            <w:tcW w:w="1132" w:type="dxa"/>
          </w:tcPr>
          <w:p w:rsidR="00467782" w:rsidRPr="00BB2102" w:rsidRDefault="00467782" w:rsidP="00467782">
            <w:pPr>
              <w:pStyle w:val="tabteksts"/>
              <w:jc w:val="center"/>
              <w:rPr>
                <w:szCs w:val="18"/>
              </w:rPr>
            </w:pPr>
            <w:r>
              <w:rPr>
                <w:szCs w:val="18"/>
              </w:rPr>
              <w:t>-</w:t>
            </w:r>
          </w:p>
        </w:tc>
      </w:tr>
    </w:tbl>
    <w:p w:rsidR="00467782" w:rsidRPr="00D54333" w:rsidRDefault="00467782" w:rsidP="00467782">
      <w:pPr>
        <w:pStyle w:val="tabteksts"/>
        <w:spacing w:after="120"/>
        <w:rPr>
          <w:sz w:val="24"/>
          <w:szCs w:val="18"/>
        </w:rPr>
      </w:pPr>
    </w:p>
    <w:p w:rsidR="00467782" w:rsidRPr="00161438" w:rsidRDefault="00467782" w:rsidP="00467782">
      <w:pPr>
        <w:pStyle w:val="programmas"/>
        <w:spacing w:before="0" w:after="120"/>
      </w:pPr>
      <w:r>
        <w:t>63</w:t>
      </w:r>
      <w:r w:rsidRPr="00C60D77">
        <w:t>.</w:t>
      </w:r>
      <w:r>
        <w:t>07</w:t>
      </w:r>
      <w:r w:rsidRPr="00C60D77">
        <w:t xml:space="preserve">.00 </w:t>
      </w:r>
      <w:r>
        <w:t>Eiropas Sociālā fonda (ESF) projekti (2014-2020)</w:t>
      </w:r>
    </w:p>
    <w:p w:rsidR="00467782" w:rsidRDefault="00467782" w:rsidP="00467782">
      <w:pPr>
        <w:spacing w:after="120"/>
        <w:rPr>
          <w:u w:val="single"/>
        </w:rPr>
      </w:pPr>
      <w:r>
        <w:rPr>
          <w:u w:val="single"/>
        </w:rPr>
        <w:t>Apakšp</w:t>
      </w:r>
      <w:r w:rsidRPr="00BB2102">
        <w:rPr>
          <w:u w:val="single"/>
        </w:rPr>
        <w:t>rogrammas mērķ</w:t>
      </w:r>
      <w:r>
        <w:rPr>
          <w:u w:val="single"/>
        </w:rPr>
        <w:t>is</w:t>
      </w:r>
      <w:r w:rsidRPr="00BB2102">
        <w:rPr>
          <w:u w:val="single"/>
        </w:rPr>
        <w:t>:</w:t>
      </w:r>
    </w:p>
    <w:p w:rsidR="00467782" w:rsidRPr="002B7282" w:rsidRDefault="00467782" w:rsidP="00467782">
      <w:pPr>
        <w:spacing w:after="120"/>
        <w:ind w:firstLine="720"/>
      </w:pPr>
      <w:r w:rsidRPr="00F82484">
        <w:t>izveidot Darba tirgus apsteidzošo pārkārtojumu sistēmu (DTAPS), lai pieņemtu pamatotus un tautsaimniecības vajadzībām atbilstošus lēmumus rīcībpolitikas izstrādei un ieviešanai</w:t>
      </w:r>
      <w:r>
        <w:t>, kā arī a</w:t>
      </w:r>
      <w:r w:rsidRPr="0051173B">
        <w:t xml:space="preserve">tbilstoši </w:t>
      </w:r>
      <w:r w:rsidRPr="008627BE">
        <w:rPr>
          <w:i/>
        </w:rPr>
        <w:t>OECD</w:t>
      </w:r>
      <w:r w:rsidRPr="0051173B">
        <w:t xml:space="preserve"> metodoloģijai veikt zinātņu doktoru tālākās karjeras apsekojum</w:t>
      </w:r>
      <w:r>
        <w:t>u.</w:t>
      </w:r>
    </w:p>
    <w:p w:rsidR="00467782" w:rsidRPr="00BB2102" w:rsidRDefault="00467782" w:rsidP="00467782">
      <w:pPr>
        <w:spacing w:after="120"/>
        <w:rPr>
          <w:u w:val="single"/>
        </w:rPr>
      </w:pPr>
      <w:r w:rsidRPr="00BB2102">
        <w:rPr>
          <w:u w:val="single"/>
        </w:rPr>
        <w:t>Galvenās aktivitātes:</w:t>
      </w:r>
    </w:p>
    <w:p w:rsidR="00467782" w:rsidRPr="00B13294" w:rsidRDefault="00467782" w:rsidP="00A45E8C">
      <w:pPr>
        <w:ind w:firstLine="720"/>
      </w:pPr>
      <w:r>
        <w:t xml:space="preserve">1) </w:t>
      </w:r>
      <w:r w:rsidRPr="00420F62">
        <w:t xml:space="preserve">īstenot projektu atbilstoši Ministru kabineta 2016.gada 1.marta noteikumiem Nr.126 </w:t>
      </w:r>
      <w:r w:rsidR="00711913">
        <w:t>“Darbības programmas “Izaugsme un nodarbinātība”</w:t>
      </w:r>
      <w:r w:rsidRPr="00420F62">
        <w:t xml:space="preserve"> 7.</w:t>
      </w:r>
      <w:r w:rsidR="00711913">
        <w:t>1.2. specifiskā atbalsta mērķa “</w:t>
      </w:r>
      <w:r w:rsidRPr="00420F62">
        <w:t>Izveidot darba tirgus apsteidzošo pārkārtojumu sistēmu, nodrošinot tās sasaisti ar Nodarbinātības barometru” 7.1.2.2. pasākuma “Darba tirgus apsteidzošo pārkārtojumu sistēmas ieviešana” “Darba tirgus prognozēšanas sistēmas pilnveide”</w:t>
      </w:r>
      <w:r w:rsidR="00711913">
        <w:t>”</w:t>
      </w:r>
      <w:r w:rsidRPr="00420F62">
        <w:t>;</w:t>
      </w:r>
      <w:r w:rsidRPr="00B13294">
        <w:t xml:space="preserve"> </w:t>
      </w:r>
    </w:p>
    <w:p w:rsidR="00467782" w:rsidRPr="00420F62" w:rsidRDefault="00467782" w:rsidP="00467782">
      <w:pPr>
        <w:spacing w:after="120"/>
        <w:ind w:firstLine="720"/>
        <w:rPr>
          <w:rFonts w:eastAsia="Calibri"/>
          <w:shd w:val="clear" w:color="auto" w:fill="FFFFFF"/>
        </w:rPr>
      </w:pPr>
      <w:r>
        <w:t xml:space="preserve">2) īstenot projektu </w:t>
      </w:r>
      <w:r w:rsidRPr="00B13294">
        <w:t xml:space="preserve">atbilstoši Ministru kabineta 2016. gada 26.janvāra noteikumiem Nr.68 </w:t>
      </w:r>
      <w:r w:rsidR="00711913">
        <w:t>“Darbības programmas “</w:t>
      </w:r>
      <w:r w:rsidRPr="00B13294">
        <w:t>Izaugsme un nodarbinātība” 8</w:t>
      </w:r>
      <w:r w:rsidR="00711913">
        <w:t>.3.6.specifiskā atbalsta mērķa “</w:t>
      </w:r>
      <w:r w:rsidRPr="00B13294">
        <w:t>Ieviest izglītības kvalitātes monitor</w:t>
      </w:r>
      <w:r w:rsidR="00711913">
        <w:t>inga sistēmu” 8.3.6.1.pasākuma “</w:t>
      </w:r>
      <w:r w:rsidRPr="00B13294">
        <w:t>Da</w:t>
      </w:r>
      <w:r w:rsidR="00711913">
        <w:t>lība starptautiskos pētījumos” “</w:t>
      </w:r>
      <w:r w:rsidRPr="00B13294">
        <w:t>Dalība starptautiskos izglītības pētījumos”</w:t>
      </w:r>
      <w:r w:rsidR="00711913">
        <w:t>”</w:t>
      </w:r>
      <w:r w:rsidRPr="00B13294">
        <w:t>.</w:t>
      </w:r>
    </w:p>
    <w:p w:rsidR="00467782" w:rsidRDefault="00467782" w:rsidP="00467782">
      <w:pPr>
        <w:spacing w:after="120"/>
      </w:pPr>
      <w:r w:rsidRPr="00BB2102">
        <w:rPr>
          <w:u w:val="single"/>
        </w:rPr>
        <w:t>Programmas izpildītājs</w:t>
      </w:r>
      <w:r w:rsidRPr="00BB2102">
        <w:t xml:space="preserve">: </w:t>
      </w:r>
      <w:r w:rsidRPr="0033005C">
        <w:t>Centrālā statistikas pārvalde</w:t>
      </w:r>
      <w:r>
        <w:t xml:space="preserve">, </w:t>
      </w:r>
      <w:r w:rsidRPr="002B7282">
        <w:t>Ekonomikas ministrija</w:t>
      </w:r>
      <w:r>
        <w:t>.</w:t>
      </w:r>
    </w:p>
    <w:p w:rsidR="00467782" w:rsidRPr="00BB2102" w:rsidRDefault="00467782" w:rsidP="00467782">
      <w:pPr>
        <w:spacing w:after="120"/>
      </w:pPr>
    </w:p>
    <w:p w:rsidR="00467782" w:rsidRPr="00BB2102" w:rsidRDefault="00467782" w:rsidP="00467782">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67782" w:rsidRPr="00BB2102" w:rsidTr="008246A5">
        <w:trPr>
          <w:trHeight w:val="283"/>
          <w:tblHeader/>
          <w:jc w:val="center"/>
        </w:trPr>
        <w:tc>
          <w:tcPr>
            <w:tcW w:w="3378" w:type="dxa"/>
            <w:vAlign w:val="center"/>
          </w:tcPr>
          <w:p w:rsidR="00467782" w:rsidRPr="00BB2102" w:rsidRDefault="00467782" w:rsidP="00467782">
            <w:pPr>
              <w:pStyle w:val="tabteksts"/>
              <w:jc w:val="center"/>
              <w:rPr>
                <w:szCs w:val="24"/>
              </w:rPr>
            </w:pPr>
          </w:p>
        </w:tc>
        <w:tc>
          <w:tcPr>
            <w:tcW w:w="1131" w:type="dxa"/>
          </w:tcPr>
          <w:p w:rsidR="00467782" w:rsidRPr="00BB2102" w:rsidRDefault="00467782" w:rsidP="00467782">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467782" w:rsidRPr="00BB2102" w:rsidRDefault="00467782" w:rsidP="00467782">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467782" w:rsidRPr="00BB2102" w:rsidRDefault="00357569" w:rsidP="00467782">
            <w:pPr>
              <w:pStyle w:val="tabteksts"/>
              <w:jc w:val="center"/>
              <w:rPr>
                <w:szCs w:val="24"/>
                <w:lang w:eastAsia="lv-LV"/>
              </w:rPr>
            </w:pPr>
            <w:r>
              <w:rPr>
                <w:szCs w:val="18"/>
                <w:lang w:eastAsia="lv-LV"/>
              </w:rPr>
              <w:t>2019.gada plāns</w:t>
            </w:r>
          </w:p>
        </w:tc>
        <w:tc>
          <w:tcPr>
            <w:tcW w:w="1132" w:type="dxa"/>
          </w:tcPr>
          <w:p w:rsidR="00467782" w:rsidRPr="00BB2102" w:rsidRDefault="00467782" w:rsidP="00467782">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467782" w:rsidRPr="00BB2102" w:rsidRDefault="00467782" w:rsidP="00467782">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467782" w:rsidRPr="00BB2102" w:rsidTr="008246A5">
        <w:trPr>
          <w:trHeight w:val="142"/>
          <w:jc w:val="center"/>
        </w:trPr>
        <w:tc>
          <w:tcPr>
            <w:tcW w:w="3378" w:type="dxa"/>
            <w:shd w:val="clear" w:color="auto" w:fill="D9D9D9" w:themeFill="background1" w:themeFillShade="D9"/>
            <w:vAlign w:val="center"/>
          </w:tcPr>
          <w:p w:rsidR="00467782" w:rsidRPr="00BB2102" w:rsidRDefault="00467782" w:rsidP="00467782">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467782" w:rsidRPr="00BB2102" w:rsidRDefault="00467782" w:rsidP="00467782">
            <w:pPr>
              <w:pStyle w:val="tabteksts"/>
              <w:jc w:val="right"/>
            </w:pPr>
            <w:r>
              <w:t>75 871</w:t>
            </w:r>
          </w:p>
        </w:tc>
        <w:tc>
          <w:tcPr>
            <w:tcW w:w="1132" w:type="dxa"/>
            <w:shd w:val="clear" w:color="auto" w:fill="D9D9D9" w:themeFill="background1" w:themeFillShade="D9"/>
          </w:tcPr>
          <w:p w:rsidR="00467782" w:rsidRPr="00BB2102" w:rsidRDefault="00467782" w:rsidP="00467782">
            <w:pPr>
              <w:pStyle w:val="tabteksts"/>
              <w:jc w:val="right"/>
            </w:pPr>
            <w:r>
              <w:t>108 956</w:t>
            </w:r>
          </w:p>
        </w:tc>
        <w:tc>
          <w:tcPr>
            <w:tcW w:w="1132" w:type="dxa"/>
            <w:shd w:val="clear" w:color="auto" w:fill="D9D9D9" w:themeFill="background1" w:themeFillShade="D9"/>
          </w:tcPr>
          <w:p w:rsidR="00467782" w:rsidRPr="00BB2102" w:rsidRDefault="00467782" w:rsidP="00467782">
            <w:pPr>
              <w:pStyle w:val="tabteksts"/>
              <w:jc w:val="right"/>
            </w:pPr>
            <w:r>
              <w:t>130 027</w:t>
            </w:r>
          </w:p>
        </w:tc>
        <w:tc>
          <w:tcPr>
            <w:tcW w:w="1132" w:type="dxa"/>
            <w:shd w:val="clear" w:color="auto" w:fill="D9D9D9" w:themeFill="background1" w:themeFillShade="D9"/>
          </w:tcPr>
          <w:p w:rsidR="00467782" w:rsidRPr="00BB2102" w:rsidRDefault="00467782" w:rsidP="00467782">
            <w:pPr>
              <w:pStyle w:val="tabteksts"/>
              <w:jc w:val="right"/>
            </w:pPr>
            <w:r>
              <w:t>15 556</w:t>
            </w:r>
          </w:p>
        </w:tc>
        <w:tc>
          <w:tcPr>
            <w:tcW w:w="1132" w:type="dxa"/>
            <w:shd w:val="clear" w:color="auto" w:fill="D9D9D9" w:themeFill="background1" w:themeFillShade="D9"/>
          </w:tcPr>
          <w:p w:rsidR="00467782" w:rsidRPr="00BB2102" w:rsidRDefault="00467782" w:rsidP="00467782">
            <w:pPr>
              <w:pStyle w:val="tabteksts"/>
              <w:jc w:val="right"/>
            </w:pPr>
            <w:r>
              <w:t>15 556</w:t>
            </w:r>
          </w:p>
        </w:tc>
      </w:tr>
      <w:tr w:rsidR="00467782" w:rsidRPr="00BB2102" w:rsidTr="008246A5">
        <w:trPr>
          <w:trHeight w:val="283"/>
          <w:jc w:val="center"/>
        </w:trPr>
        <w:tc>
          <w:tcPr>
            <w:tcW w:w="3378" w:type="dxa"/>
            <w:vAlign w:val="center"/>
          </w:tcPr>
          <w:p w:rsidR="00467782" w:rsidRPr="00BB2102" w:rsidRDefault="00467782" w:rsidP="00467782">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33 085</w:t>
            </w:r>
          </w:p>
        </w:tc>
        <w:tc>
          <w:tcPr>
            <w:tcW w:w="1132" w:type="dxa"/>
          </w:tcPr>
          <w:p w:rsidR="00467782" w:rsidRPr="00BB2102" w:rsidRDefault="00467782" w:rsidP="00467782">
            <w:pPr>
              <w:pStyle w:val="tabteksts"/>
              <w:jc w:val="right"/>
            </w:pPr>
            <w:r>
              <w:t>21 071</w:t>
            </w:r>
          </w:p>
        </w:tc>
        <w:tc>
          <w:tcPr>
            <w:tcW w:w="1132" w:type="dxa"/>
          </w:tcPr>
          <w:p w:rsidR="00467782" w:rsidRPr="00BB2102" w:rsidRDefault="00467782" w:rsidP="00467782">
            <w:pPr>
              <w:pStyle w:val="tabteksts"/>
              <w:jc w:val="right"/>
            </w:pPr>
            <w:r>
              <w:t>-114 471</w:t>
            </w:r>
          </w:p>
        </w:tc>
        <w:tc>
          <w:tcPr>
            <w:tcW w:w="1132" w:type="dxa"/>
          </w:tcPr>
          <w:p w:rsidR="00467782" w:rsidRPr="00BB2102" w:rsidRDefault="00467782" w:rsidP="00467782">
            <w:pPr>
              <w:pStyle w:val="tabteksts"/>
              <w:jc w:val="center"/>
            </w:pPr>
            <w:r>
              <w:t>-</w:t>
            </w:r>
          </w:p>
        </w:tc>
      </w:tr>
      <w:tr w:rsidR="00467782" w:rsidRPr="00BB2102" w:rsidTr="008246A5">
        <w:trPr>
          <w:trHeight w:val="283"/>
          <w:jc w:val="center"/>
        </w:trPr>
        <w:tc>
          <w:tcPr>
            <w:tcW w:w="3378" w:type="dxa"/>
            <w:vAlign w:val="center"/>
          </w:tcPr>
          <w:p w:rsidR="00467782" w:rsidRPr="00BB2102" w:rsidRDefault="00467782" w:rsidP="00467782">
            <w:pPr>
              <w:pStyle w:val="tabteksts"/>
            </w:pPr>
            <w:r w:rsidRPr="00BB2102">
              <w:rPr>
                <w:lang w:eastAsia="lv-LV"/>
              </w:rPr>
              <w:t>Kopējie izdevumi</w:t>
            </w:r>
            <w:r w:rsidRPr="00BB2102">
              <w:t>, %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 xml:space="preserve"> 43,6</w:t>
            </w:r>
          </w:p>
        </w:tc>
        <w:tc>
          <w:tcPr>
            <w:tcW w:w="1132" w:type="dxa"/>
          </w:tcPr>
          <w:p w:rsidR="00467782" w:rsidRPr="00BB2102" w:rsidRDefault="00467782" w:rsidP="00467782">
            <w:pPr>
              <w:pStyle w:val="tabteksts"/>
              <w:jc w:val="right"/>
            </w:pPr>
            <w:r>
              <w:t>19,3</w:t>
            </w:r>
          </w:p>
        </w:tc>
        <w:tc>
          <w:tcPr>
            <w:tcW w:w="1132" w:type="dxa"/>
          </w:tcPr>
          <w:p w:rsidR="00467782" w:rsidRPr="00BB2102" w:rsidRDefault="00467782" w:rsidP="00467782">
            <w:pPr>
              <w:pStyle w:val="tabteksts"/>
              <w:jc w:val="right"/>
            </w:pPr>
            <w:r>
              <w:t>-88,0</w:t>
            </w:r>
          </w:p>
        </w:tc>
        <w:tc>
          <w:tcPr>
            <w:tcW w:w="1132" w:type="dxa"/>
          </w:tcPr>
          <w:p w:rsidR="00467782" w:rsidRPr="00BB2102" w:rsidRDefault="00467782" w:rsidP="00467782">
            <w:pPr>
              <w:pStyle w:val="tabteksts"/>
              <w:jc w:val="center"/>
            </w:pPr>
            <w:r>
              <w:t>-</w:t>
            </w:r>
          </w:p>
        </w:tc>
      </w:tr>
      <w:tr w:rsidR="00467782" w:rsidRPr="00BB2102" w:rsidTr="008246A5">
        <w:trPr>
          <w:trHeight w:val="142"/>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467782" w:rsidRPr="00BB2102" w:rsidRDefault="00467782" w:rsidP="00467782">
            <w:pPr>
              <w:pStyle w:val="tabteksts"/>
              <w:jc w:val="right"/>
              <w:rPr>
                <w:szCs w:val="18"/>
              </w:rPr>
            </w:pPr>
            <w:r>
              <w:rPr>
                <w:szCs w:val="18"/>
              </w:rPr>
              <w:t>41 016</w:t>
            </w:r>
          </w:p>
        </w:tc>
        <w:tc>
          <w:tcPr>
            <w:tcW w:w="1132" w:type="dxa"/>
          </w:tcPr>
          <w:p w:rsidR="00467782" w:rsidRPr="00BB2102" w:rsidRDefault="00467782" w:rsidP="00467782">
            <w:pPr>
              <w:pStyle w:val="tabteksts"/>
              <w:jc w:val="right"/>
              <w:rPr>
                <w:szCs w:val="18"/>
              </w:rPr>
            </w:pPr>
            <w:r>
              <w:rPr>
                <w:szCs w:val="18"/>
              </w:rPr>
              <w:t>47 885</w:t>
            </w:r>
          </w:p>
        </w:tc>
        <w:tc>
          <w:tcPr>
            <w:tcW w:w="1132" w:type="dxa"/>
          </w:tcPr>
          <w:p w:rsidR="00467782" w:rsidRPr="00BB2102" w:rsidRDefault="00467782" w:rsidP="00467782">
            <w:pPr>
              <w:pStyle w:val="tabteksts"/>
              <w:jc w:val="right"/>
              <w:rPr>
                <w:szCs w:val="18"/>
              </w:rPr>
            </w:pPr>
            <w:r>
              <w:rPr>
                <w:szCs w:val="18"/>
              </w:rPr>
              <w:t>84 329</w:t>
            </w:r>
          </w:p>
        </w:tc>
        <w:tc>
          <w:tcPr>
            <w:tcW w:w="1132" w:type="dxa"/>
          </w:tcPr>
          <w:p w:rsidR="00467782" w:rsidRPr="00BB2102" w:rsidRDefault="00467782" w:rsidP="00467782">
            <w:pPr>
              <w:pStyle w:val="tabteksts"/>
              <w:jc w:val="right"/>
              <w:rPr>
                <w:szCs w:val="18"/>
              </w:rPr>
            </w:pPr>
            <w:r>
              <w:rPr>
                <w:szCs w:val="18"/>
              </w:rPr>
              <w:t>13 527</w:t>
            </w:r>
          </w:p>
        </w:tc>
        <w:tc>
          <w:tcPr>
            <w:tcW w:w="1132" w:type="dxa"/>
          </w:tcPr>
          <w:p w:rsidR="00467782" w:rsidRPr="00BB2102" w:rsidRDefault="00467782" w:rsidP="00467782">
            <w:pPr>
              <w:pStyle w:val="tabteksts"/>
              <w:jc w:val="right"/>
              <w:rPr>
                <w:szCs w:val="18"/>
              </w:rPr>
            </w:pPr>
            <w:r>
              <w:rPr>
                <w:szCs w:val="18"/>
              </w:rPr>
              <w:t>13 527</w:t>
            </w:r>
          </w:p>
        </w:tc>
      </w:tr>
      <w:tr w:rsidR="00467782" w:rsidRPr="00BB2102" w:rsidTr="00467782">
        <w:trPr>
          <w:trHeight w:val="212"/>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467782" w:rsidRPr="00BB2102" w:rsidRDefault="00467782" w:rsidP="00467782">
            <w:pPr>
              <w:pStyle w:val="tabteksts"/>
              <w:jc w:val="right"/>
              <w:rPr>
                <w:szCs w:val="18"/>
              </w:rPr>
            </w:pPr>
            <w:r>
              <w:rPr>
                <w:szCs w:val="18"/>
              </w:rPr>
              <w:t>1</w:t>
            </w:r>
          </w:p>
        </w:tc>
        <w:tc>
          <w:tcPr>
            <w:tcW w:w="1132" w:type="dxa"/>
          </w:tcPr>
          <w:p w:rsidR="00467782" w:rsidRPr="00BB2102" w:rsidRDefault="00467782" w:rsidP="00467782">
            <w:pPr>
              <w:pStyle w:val="tabteksts"/>
              <w:jc w:val="right"/>
              <w:rPr>
                <w:szCs w:val="18"/>
              </w:rPr>
            </w:pPr>
            <w:r>
              <w:rPr>
                <w:szCs w:val="18"/>
              </w:rPr>
              <w:t>1</w:t>
            </w:r>
          </w:p>
        </w:tc>
        <w:tc>
          <w:tcPr>
            <w:tcW w:w="1132" w:type="dxa"/>
          </w:tcPr>
          <w:p w:rsidR="00467782" w:rsidRPr="00BB2102" w:rsidRDefault="00467782" w:rsidP="00467782">
            <w:pPr>
              <w:pStyle w:val="tabteksts"/>
              <w:jc w:val="right"/>
              <w:rPr>
                <w:szCs w:val="18"/>
              </w:rPr>
            </w:pPr>
            <w:r>
              <w:rPr>
                <w:szCs w:val="18"/>
              </w:rPr>
              <w:t>3</w:t>
            </w:r>
          </w:p>
        </w:tc>
        <w:tc>
          <w:tcPr>
            <w:tcW w:w="1132" w:type="dxa"/>
          </w:tcPr>
          <w:p w:rsidR="00467782" w:rsidRPr="00BB2102" w:rsidRDefault="00467782" w:rsidP="00467782">
            <w:pPr>
              <w:pStyle w:val="tabteksts"/>
              <w:jc w:val="right"/>
              <w:rPr>
                <w:szCs w:val="18"/>
              </w:rPr>
            </w:pPr>
            <w:r>
              <w:rPr>
                <w:szCs w:val="18"/>
              </w:rPr>
              <w:t>1</w:t>
            </w:r>
          </w:p>
        </w:tc>
        <w:tc>
          <w:tcPr>
            <w:tcW w:w="1132" w:type="dxa"/>
          </w:tcPr>
          <w:p w:rsidR="00467782" w:rsidRPr="00BB2102" w:rsidRDefault="00467782" w:rsidP="00467782">
            <w:pPr>
              <w:pStyle w:val="tabteksts"/>
              <w:jc w:val="right"/>
              <w:rPr>
                <w:szCs w:val="18"/>
              </w:rPr>
            </w:pPr>
            <w:r>
              <w:rPr>
                <w:szCs w:val="18"/>
              </w:rPr>
              <w:t>1</w:t>
            </w:r>
          </w:p>
        </w:tc>
      </w:tr>
      <w:tr w:rsidR="00467782" w:rsidRPr="00BB2102" w:rsidTr="00467782">
        <w:trPr>
          <w:trHeight w:val="116"/>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467782" w:rsidRPr="00BB2102" w:rsidRDefault="00467782" w:rsidP="00467782">
            <w:pPr>
              <w:pStyle w:val="tabteksts"/>
              <w:jc w:val="right"/>
              <w:rPr>
                <w:szCs w:val="18"/>
              </w:rPr>
            </w:pPr>
            <w:r>
              <w:rPr>
                <w:szCs w:val="18"/>
              </w:rPr>
              <w:t>3 418</w:t>
            </w:r>
          </w:p>
        </w:tc>
        <w:tc>
          <w:tcPr>
            <w:tcW w:w="1132" w:type="dxa"/>
          </w:tcPr>
          <w:p w:rsidR="00467782" w:rsidRPr="00BB2102" w:rsidRDefault="00467782" w:rsidP="00467782">
            <w:pPr>
              <w:pStyle w:val="tabteksts"/>
              <w:jc w:val="right"/>
              <w:rPr>
                <w:szCs w:val="18"/>
              </w:rPr>
            </w:pPr>
            <w:r>
              <w:rPr>
                <w:szCs w:val="18"/>
              </w:rPr>
              <w:t>3 990</w:t>
            </w:r>
          </w:p>
        </w:tc>
        <w:tc>
          <w:tcPr>
            <w:tcW w:w="1132" w:type="dxa"/>
          </w:tcPr>
          <w:p w:rsidR="00467782" w:rsidRPr="00090E9F" w:rsidRDefault="00467782" w:rsidP="00467782">
            <w:pPr>
              <w:pStyle w:val="tabteksts"/>
              <w:jc w:val="right"/>
              <w:rPr>
                <w:szCs w:val="18"/>
              </w:rPr>
            </w:pPr>
            <w:r w:rsidRPr="00090E9F">
              <w:rPr>
                <w:szCs w:val="18"/>
              </w:rPr>
              <w:t>2 326</w:t>
            </w:r>
          </w:p>
        </w:tc>
        <w:tc>
          <w:tcPr>
            <w:tcW w:w="1132" w:type="dxa"/>
          </w:tcPr>
          <w:p w:rsidR="00467782" w:rsidRPr="00BB2102" w:rsidRDefault="00467782" w:rsidP="00467782">
            <w:pPr>
              <w:pStyle w:val="tabteksts"/>
              <w:jc w:val="right"/>
              <w:rPr>
                <w:szCs w:val="18"/>
              </w:rPr>
            </w:pPr>
            <w:r>
              <w:rPr>
                <w:szCs w:val="18"/>
              </w:rPr>
              <w:t>1 127</w:t>
            </w:r>
          </w:p>
        </w:tc>
        <w:tc>
          <w:tcPr>
            <w:tcW w:w="1132" w:type="dxa"/>
          </w:tcPr>
          <w:p w:rsidR="00467782" w:rsidRPr="00BB2102" w:rsidRDefault="00467782" w:rsidP="00467782">
            <w:pPr>
              <w:pStyle w:val="tabteksts"/>
              <w:jc w:val="right"/>
              <w:rPr>
                <w:szCs w:val="18"/>
              </w:rPr>
            </w:pPr>
            <w:r>
              <w:rPr>
                <w:szCs w:val="18"/>
              </w:rPr>
              <w:t>1 127</w:t>
            </w:r>
          </w:p>
        </w:tc>
      </w:tr>
      <w:tr w:rsidR="00467782" w:rsidRPr="00BB2102" w:rsidTr="008246A5">
        <w:trPr>
          <w:trHeight w:val="567"/>
          <w:jc w:val="center"/>
        </w:trPr>
        <w:tc>
          <w:tcPr>
            <w:tcW w:w="3378" w:type="dxa"/>
            <w:vAlign w:val="center"/>
          </w:tcPr>
          <w:p w:rsidR="00467782" w:rsidRPr="00BB2102" w:rsidRDefault="00467782" w:rsidP="00467782">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467782" w:rsidRPr="00BB2102" w:rsidRDefault="00467782" w:rsidP="00467782">
            <w:pPr>
              <w:pStyle w:val="tabteksts"/>
              <w:jc w:val="center"/>
              <w:rPr>
                <w:szCs w:val="18"/>
              </w:rPr>
            </w:pPr>
            <w:r>
              <w:rPr>
                <w:szCs w:val="18"/>
              </w:rPr>
              <w:t>-</w:t>
            </w:r>
          </w:p>
        </w:tc>
        <w:tc>
          <w:tcPr>
            <w:tcW w:w="1132" w:type="dxa"/>
          </w:tcPr>
          <w:p w:rsidR="00467782" w:rsidRPr="00BB2102" w:rsidRDefault="00467782" w:rsidP="00467782">
            <w:pPr>
              <w:pStyle w:val="tabteksts"/>
              <w:jc w:val="center"/>
              <w:rPr>
                <w:szCs w:val="18"/>
              </w:rPr>
            </w:pPr>
            <w:r>
              <w:rPr>
                <w:szCs w:val="18"/>
              </w:rPr>
              <w:t>-</w:t>
            </w:r>
          </w:p>
        </w:tc>
        <w:tc>
          <w:tcPr>
            <w:tcW w:w="1132" w:type="dxa"/>
          </w:tcPr>
          <w:p w:rsidR="00467782" w:rsidRPr="00090E9F" w:rsidRDefault="00467782" w:rsidP="00467782">
            <w:pPr>
              <w:pStyle w:val="tabteksts"/>
              <w:jc w:val="right"/>
              <w:rPr>
                <w:szCs w:val="18"/>
              </w:rPr>
            </w:pPr>
            <w:r w:rsidRPr="00090E9F">
              <w:rPr>
                <w:szCs w:val="18"/>
              </w:rPr>
              <w:t>599</w:t>
            </w:r>
          </w:p>
        </w:tc>
        <w:tc>
          <w:tcPr>
            <w:tcW w:w="1132" w:type="dxa"/>
          </w:tcPr>
          <w:p w:rsidR="00467782" w:rsidRPr="00BB2102" w:rsidRDefault="00467782" w:rsidP="00467782">
            <w:pPr>
              <w:pStyle w:val="tabteksts"/>
              <w:jc w:val="center"/>
              <w:rPr>
                <w:szCs w:val="18"/>
              </w:rPr>
            </w:pPr>
            <w:r>
              <w:rPr>
                <w:szCs w:val="18"/>
              </w:rPr>
              <w:t>-</w:t>
            </w:r>
          </w:p>
        </w:tc>
        <w:tc>
          <w:tcPr>
            <w:tcW w:w="1132" w:type="dxa"/>
          </w:tcPr>
          <w:p w:rsidR="00467782" w:rsidRPr="00BB2102" w:rsidRDefault="00467782" w:rsidP="00467782">
            <w:pPr>
              <w:pStyle w:val="tabteksts"/>
              <w:jc w:val="center"/>
              <w:rPr>
                <w:szCs w:val="18"/>
              </w:rPr>
            </w:pPr>
            <w:r>
              <w:rPr>
                <w:szCs w:val="18"/>
              </w:rPr>
              <w:t>-</w:t>
            </w:r>
          </w:p>
        </w:tc>
      </w:tr>
    </w:tbl>
    <w:p w:rsidR="00467782" w:rsidRPr="00BB2102" w:rsidRDefault="00467782" w:rsidP="00467782">
      <w:pPr>
        <w:pStyle w:val="Tabuluvirsraksti"/>
        <w:spacing w:after="120"/>
        <w:jc w:val="both"/>
        <w:rPr>
          <w:lang w:eastAsia="lv-LV"/>
        </w:rPr>
      </w:pPr>
    </w:p>
    <w:p w:rsidR="00467782" w:rsidRPr="00BB2102" w:rsidRDefault="00467782" w:rsidP="00467782">
      <w:pPr>
        <w:spacing w:after="120"/>
        <w:ind w:firstLine="72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467782" w:rsidRPr="00BB2102" w:rsidRDefault="008246A5" w:rsidP="00467782">
      <w:pPr>
        <w:ind w:left="7921" w:firstLine="720"/>
        <w:jc w:val="center"/>
        <w:rPr>
          <w:i/>
          <w:sz w:val="18"/>
          <w:szCs w:val="18"/>
        </w:rPr>
      </w:pPr>
      <w:r>
        <w:rPr>
          <w:i/>
          <w:sz w:val="18"/>
          <w:szCs w:val="18"/>
        </w:rPr>
        <w:t>E</w:t>
      </w:r>
      <w:r w:rsidR="00467782"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67782" w:rsidRPr="00BB2102" w:rsidTr="008246A5">
        <w:trPr>
          <w:trHeight w:val="142"/>
          <w:tblHeader/>
          <w:jc w:val="center"/>
        </w:trPr>
        <w:tc>
          <w:tcPr>
            <w:tcW w:w="5241" w:type="dxa"/>
            <w:vAlign w:val="center"/>
          </w:tcPr>
          <w:p w:rsidR="00467782" w:rsidRPr="00BB2102" w:rsidRDefault="00467782" w:rsidP="00467782">
            <w:pPr>
              <w:pStyle w:val="tabteksts"/>
              <w:jc w:val="center"/>
              <w:rPr>
                <w:szCs w:val="18"/>
              </w:rPr>
            </w:pPr>
            <w:r w:rsidRPr="00BB2102">
              <w:rPr>
                <w:color w:val="000000" w:themeColor="text1"/>
                <w:szCs w:val="18"/>
                <w:lang w:eastAsia="lv-LV"/>
              </w:rPr>
              <w:t>Pasākums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Izmaiņas</w:t>
            </w:r>
          </w:p>
        </w:tc>
      </w:tr>
      <w:tr w:rsidR="00467782" w:rsidRPr="00BB2102" w:rsidTr="008246A5">
        <w:trPr>
          <w:trHeight w:val="142"/>
          <w:jc w:val="center"/>
        </w:trPr>
        <w:tc>
          <w:tcPr>
            <w:tcW w:w="5241" w:type="dxa"/>
            <w:shd w:val="clear" w:color="auto" w:fill="D9D9D9" w:themeFill="background1" w:themeFillShade="D9"/>
          </w:tcPr>
          <w:p w:rsidR="00467782" w:rsidRPr="00BB2102" w:rsidRDefault="00467782" w:rsidP="00467782">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0E7DD9">
              <w:t>108 956</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0E7DD9">
              <w:t>130 027</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4D4537">
              <w:rPr>
                <w:szCs w:val="18"/>
              </w:rPr>
              <w:t>21 071</w:t>
            </w:r>
          </w:p>
        </w:tc>
      </w:tr>
      <w:tr w:rsidR="00467782" w:rsidRPr="00BB2102" w:rsidTr="008246A5">
        <w:trPr>
          <w:jc w:val="center"/>
        </w:trPr>
        <w:tc>
          <w:tcPr>
            <w:tcW w:w="9072" w:type="dxa"/>
            <w:gridSpan w:val="4"/>
          </w:tcPr>
          <w:p w:rsidR="00467782" w:rsidRPr="00BB2102" w:rsidRDefault="00467782" w:rsidP="00467782">
            <w:pPr>
              <w:pStyle w:val="tabteksts"/>
              <w:ind w:firstLine="313"/>
              <w:rPr>
                <w:szCs w:val="18"/>
              </w:rPr>
            </w:pPr>
            <w:r w:rsidRPr="00BB2102">
              <w:rPr>
                <w:i/>
                <w:szCs w:val="18"/>
                <w:lang w:eastAsia="lv-LV"/>
              </w:rPr>
              <w:t>t. sk.:</w:t>
            </w:r>
          </w:p>
        </w:tc>
      </w:tr>
      <w:tr w:rsidR="00467782" w:rsidRPr="004D4537" w:rsidTr="008246A5">
        <w:trPr>
          <w:trHeight w:val="142"/>
          <w:jc w:val="center"/>
        </w:trPr>
        <w:tc>
          <w:tcPr>
            <w:tcW w:w="5241" w:type="dxa"/>
            <w:shd w:val="clear" w:color="auto" w:fill="F2F2F2" w:themeFill="background1" w:themeFillShade="F2"/>
          </w:tcPr>
          <w:p w:rsidR="00467782" w:rsidRPr="004D4537" w:rsidRDefault="00467782" w:rsidP="00467782">
            <w:pPr>
              <w:pStyle w:val="tabteksts"/>
              <w:rPr>
                <w:szCs w:val="18"/>
                <w:u w:val="single"/>
                <w:lang w:eastAsia="lv-LV"/>
              </w:rPr>
            </w:pPr>
            <w:r w:rsidRPr="004D4537">
              <w:rPr>
                <w:szCs w:val="18"/>
                <w:u w:val="single"/>
                <w:lang w:eastAsia="lv-LV"/>
              </w:rPr>
              <w:t>Ilgtermiņa saistības</w:t>
            </w:r>
          </w:p>
        </w:tc>
        <w:tc>
          <w:tcPr>
            <w:tcW w:w="1277" w:type="dxa"/>
            <w:shd w:val="clear" w:color="auto" w:fill="F2F2F2" w:themeFill="background1" w:themeFillShade="F2"/>
          </w:tcPr>
          <w:p w:rsidR="00467782" w:rsidRPr="004D4537" w:rsidRDefault="00467782" w:rsidP="00467782">
            <w:pPr>
              <w:pStyle w:val="tabteksts"/>
              <w:jc w:val="right"/>
              <w:rPr>
                <w:szCs w:val="18"/>
                <w:u w:val="single"/>
              </w:rPr>
            </w:pPr>
            <w:r w:rsidRPr="00F22B6C">
              <w:t>108 956</w:t>
            </w:r>
          </w:p>
        </w:tc>
        <w:tc>
          <w:tcPr>
            <w:tcW w:w="1277" w:type="dxa"/>
            <w:shd w:val="clear" w:color="auto" w:fill="F2F2F2" w:themeFill="background1" w:themeFillShade="F2"/>
          </w:tcPr>
          <w:p w:rsidR="00467782" w:rsidRPr="004D4537" w:rsidRDefault="00467782" w:rsidP="00467782">
            <w:pPr>
              <w:pStyle w:val="tabteksts"/>
              <w:jc w:val="right"/>
              <w:rPr>
                <w:szCs w:val="18"/>
                <w:u w:val="single"/>
              </w:rPr>
            </w:pPr>
            <w:r w:rsidRPr="00F22B6C">
              <w:t>130 027</w:t>
            </w:r>
          </w:p>
        </w:tc>
        <w:tc>
          <w:tcPr>
            <w:tcW w:w="1277" w:type="dxa"/>
            <w:shd w:val="clear" w:color="auto" w:fill="F2F2F2" w:themeFill="background1" w:themeFillShade="F2"/>
          </w:tcPr>
          <w:p w:rsidR="00467782" w:rsidRPr="004D4537" w:rsidRDefault="00467782" w:rsidP="00467782">
            <w:pPr>
              <w:pStyle w:val="tabteksts"/>
              <w:jc w:val="right"/>
              <w:rPr>
                <w:szCs w:val="18"/>
                <w:u w:val="single"/>
              </w:rPr>
            </w:pPr>
            <w:r w:rsidRPr="00F22B6C">
              <w:t>21 071</w:t>
            </w:r>
          </w:p>
        </w:tc>
      </w:tr>
      <w:tr w:rsidR="00467782" w:rsidRPr="00BB2102" w:rsidTr="008246A5">
        <w:trPr>
          <w:trHeight w:val="142"/>
          <w:jc w:val="center"/>
        </w:trPr>
        <w:tc>
          <w:tcPr>
            <w:tcW w:w="5241" w:type="dxa"/>
          </w:tcPr>
          <w:p w:rsidR="00467782" w:rsidRPr="004D4537" w:rsidRDefault="00467782" w:rsidP="00467782">
            <w:pPr>
              <w:pStyle w:val="tabteksts"/>
              <w:rPr>
                <w:i/>
                <w:szCs w:val="18"/>
                <w:lang w:eastAsia="lv-LV"/>
              </w:rPr>
            </w:pPr>
            <w:r>
              <w:rPr>
                <w:i/>
                <w:szCs w:val="18"/>
                <w:lang w:eastAsia="lv-LV"/>
              </w:rPr>
              <w:t>ESF projektu</w:t>
            </w:r>
            <w:r w:rsidRPr="004D4537">
              <w:rPr>
                <w:i/>
                <w:szCs w:val="18"/>
                <w:lang w:eastAsia="lv-LV"/>
              </w:rPr>
              <w:t xml:space="preserve"> (2014-2020) īstenošana</w:t>
            </w:r>
          </w:p>
        </w:tc>
        <w:tc>
          <w:tcPr>
            <w:tcW w:w="1277" w:type="dxa"/>
          </w:tcPr>
          <w:p w:rsidR="00467782" w:rsidRPr="00BB2102" w:rsidRDefault="00467782" w:rsidP="00467782">
            <w:pPr>
              <w:pStyle w:val="tabteksts"/>
              <w:jc w:val="right"/>
              <w:rPr>
                <w:szCs w:val="18"/>
              </w:rPr>
            </w:pPr>
            <w:r w:rsidRPr="00F22B6C">
              <w:t>108 956</w:t>
            </w:r>
          </w:p>
        </w:tc>
        <w:tc>
          <w:tcPr>
            <w:tcW w:w="1277" w:type="dxa"/>
          </w:tcPr>
          <w:p w:rsidR="00467782" w:rsidRPr="00BB2102" w:rsidRDefault="00467782" w:rsidP="00467782">
            <w:pPr>
              <w:pStyle w:val="tabteksts"/>
              <w:jc w:val="right"/>
              <w:rPr>
                <w:szCs w:val="18"/>
              </w:rPr>
            </w:pPr>
            <w:r w:rsidRPr="00F22B6C">
              <w:t>130 027</w:t>
            </w:r>
          </w:p>
        </w:tc>
        <w:tc>
          <w:tcPr>
            <w:tcW w:w="1277" w:type="dxa"/>
          </w:tcPr>
          <w:p w:rsidR="00467782" w:rsidRPr="00BB2102" w:rsidRDefault="00467782" w:rsidP="00467782">
            <w:pPr>
              <w:pStyle w:val="tabteksts"/>
              <w:jc w:val="right"/>
              <w:rPr>
                <w:szCs w:val="18"/>
              </w:rPr>
            </w:pPr>
            <w:r w:rsidRPr="00F22B6C">
              <w:t>21 071</w:t>
            </w:r>
          </w:p>
        </w:tc>
      </w:tr>
    </w:tbl>
    <w:p w:rsidR="00467782" w:rsidRDefault="00467782" w:rsidP="00467782">
      <w:pPr>
        <w:spacing w:after="120"/>
      </w:pPr>
    </w:p>
    <w:p w:rsidR="00467782" w:rsidRPr="00161438" w:rsidRDefault="00467782" w:rsidP="00467782">
      <w:pPr>
        <w:pStyle w:val="programmas"/>
        <w:spacing w:before="0" w:after="120"/>
      </w:pPr>
      <w:r>
        <w:t>63</w:t>
      </w:r>
      <w:r w:rsidRPr="00C60D77">
        <w:t>.</w:t>
      </w:r>
      <w:r>
        <w:t>20</w:t>
      </w:r>
      <w:r w:rsidRPr="00C60D77">
        <w:t xml:space="preserve">.00 </w:t>
      </w:r>
      <w:r>
        <w:t>Tehniskā palīdzība Eiropas Sociālā fonda (ESF) apgūšanai (2014-2020)</w:t>
      </w:r>
    </w:p>
    <w:p w:rsidR="00467782" w:rsidRDefault="00467782" w:rsidP="00467782">
      <w:pPr>
        <w:spacing w:after="120"/>
        <w:rPr>
          <w:u w:val="single"/>
        </w:rPr>
      </w:pPr>
      <w:r>
        <w:rPr>
          <w:u w:val="single"/>
        </w:rPr>
        <w:t>Apakšprogrammas mērķis</w:t>
      </w:r>
      <w:r w:rsidRPr="00BB2102">
        <w:rPr>
          <w:u w:val="single"/>
        </w:rPr>
        <w:t>:</w:t>
      </w:r>
    </w:p>
    <w:p w:rsidR="00467782" w:rsidRPr="00F82484" w:rsidRDefault="00467782" w:rsidP="00467782">
      <w:pPr>
        <w:spacing w:after="120"/>
        <w:ind w:firstLine="720"/>
      </w:pPr>
      <w:r w:rsidRPr="00F82484">
        <w:t>nodrošināt informācijas pieejamību sabiedrībai 2014.-2020.gada ES fondu plānošanas perioda specifiskajiem atbalsta mērķiem un to pasākumiem Ekonomikas ministrijas kompetencē esošajās energoefektivitātes, enerģētikas, uzņēmējdarbības, inovāciju un konkurētspējas veicināšanas jomās</w:t>
      </w:r>
      <w:r>
        <w:t xml:space="preserve"> un sabiedrības iesaisti diskusijās par nākamā ES fondu plānošanas perioda atbalsta programmām, nosacījumiem.</w:t>
      </w:r>
    </w:p>
    <w:p w:rsidR="00467782" w:rsidRPr="00BB2102" w:rsidRDefault="00467782" w:rsidP="00467782">
      <w:pPr>
        <w:spacing w:after="120"/>
        <w:rPr>
          <w:u w:val="single"/>
        </w:rPr>
      </w:pPr>
      <w:r>
        <w:rPr>
          <w:u w:val="single"/>
        </w:rPr>
        <w:t>Galvenā aktivitāte</w:t>
      </w:r>
      <w:r w:rsidRPr="00BB2102">
        <w:rPr>
          <w:u w:val="single"/>
        </w:rPr>
        <w:t>:</w:t>
      </w:r>
    </w:p>
    <w:p w:rsidR="00467782" w:rsidRPr="00D54333" w:rsidRDefault="00467782" w:rsidP="00467782">
      <w:pPr>
        <w:spacing w:after="120"/>
        <w:ind w:firstLine="709"/>
      </w:pPr>
      <w:r>
        <w:t>īstenot projektu a</w:t>
      </w:r>
      <w:r w:rsidRPr="00A96615">
        <w:t xml:space="preserve">tbilstoši Ministru kabineta 2018.gada 4.septembra noteikumiem Nr.562 </w:t>
      </w:r>
      <w:r w:rsidR="00711913">
        <w:t>“Darbības programmas “Izaugsme un nodarbinātība”</w:t>
      </w:r>
      <w:r w:rsidRPr="00A96615">
        <w:t xml:space="preserve"> 1</w:t>
      </w:r>
      <w:r>
        <w:t>0.1.2.</w:t>
      </w:r>
      <w:r w:rsidR="00711913">
        <w:t xml:space="preserve"> specifiskā atbalsta mērķa  “</w:t>
      </w:r>
      <w:r>
        <w:t>Paaugstināt informētību par K</w:t>
      </w:r>
      <w:r w:rsidRPr="00A96615">
        <w:t>ohēzijas politikas fond</w:t>
      </w:r>
      <w:r>
        <w:t>iem, sniedzot atbalstu informācijas un komunikācijas pasākumiem otrās projektu kārtas ietvaros” “Sabiedrības informēšana par uzņēmējdarbības un energoefek</w:t>
      </w:r>
      <w:r w:rsidR="00711913">
        <w:t>tivitātes pasākumiem otrā kārta””</w:t>
      </w:r>
      <w:r>
        <w:t>.</w:t>
      </w:r>
    </w:p>
    <w:p w:rsidR="00467782" w:rsidRPr="00BB2102" w:rsidRDefault="00467782" w:rsidP="00467782">
      <w:pPr>
        <w:spacing w:after="120"/>
      </w:pPr>
      <w:r w:rsidRPr="00BB2102">
        <w:rPr>
          <w:u w:val="single"/>
        </w:rPr>
        <w:t>Programmas izpildītājs</w:t>
      </w:r>
      <w:r w:rsidRPr="00BB2102">
        <w:t xml:space="preserve">: </w:t>
      </w:r>
      <w:r>
        <w:t>Ekonomikas ministrija.</w:t>
      </w:r>
    </w:p>
    <w:p w:rsidR="00467782" w:rsidRDefault="00467782" w:rsidP="00467782">
      <w:pPr>
        <w:pStyle w:val="Tabuluvirsraksti"/>
        <w:spacing w:after="120"/>
        <w:jc w:val="both"/>
        <w:rPr>
          <w:b/>
          <w:lang w:eastAsia="lv-LV"/>
        </w:rPr>
      </w:pPr>
    </w:p>
    <w:p w:rsidR="00467782" w:rsidRPr="00BB2102" w:rsidRDefault="00467782" w:rsidP="00467782">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67782" w:rsidRPr="00BB2102" w:rsidTr="008246A5">
        <w:trPr>
          <w:trHeight w:val="283"/>
          <w:tblHeader/>
          <w:jc w:val="center"/>
        </w:trPr>
        <w:tc>
          <w:tcPr>
            <w:tcW w:w="3378" w:type="dxa"/>
            <w:vAlign w:val="center"/>
          </w:tcPr>
          <w:p w:rsidR="00467782" w:rsidRPr="00BB2102" w:rsidRDefault="00467782" w:rsidP="00467782">
            <w:pPr>
              <w:pStyle w:val="tabteksts"/>
              <w:jc w:val="center"/>
              <w:rPr>
                <w:szCs w:val="24"/>
              </w:rPr>
            </w:pPr>
          </w:p>
        </w:tc>
        <w:tc>
          <w:tcPr>
            <w:tcW w:w="1131" w:type="dxa"/>
          </w:tcPr>
          <w:p w:rsidR="00467782" w:rsidRPr="00BB2102" w:rsidRDefault="00467782" w:rsidP="00467782">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467782" w:rsidRPr="00BB2102" w:rsidRDefault="00467782" w:rsidP="00467782">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467782" w:rsidRPr="00BB2102" w:rsidRDefault="00357569" w:rsidP="00357569">
            <w:pPr>
              <w:pStyle w:val="tabteksts"/>
              <w:jc w:val="center"/>
              <w:rPr>
                <w:szCs w:val="24"/>
                <w:lang w:eastAsia="lv-LV"/>
              </w:rPr>
            </w:pPr>
            <w:r>
              <w:rPr>
                <w:szCs w:val="18"/>
                <w:lang w:eastAsia="lv-LV"/>
              </w:rPr>
              <w:t>2019.gada plāns</w:t>
            </w:r>
          </w:p>
        </w:tc>
        <w:tc>
          <w:tcPr>
            <w:tcW w:w="1132" w:type="dxa"/>
          </w:tcPr>
          <w:p w:rsidR="00467782" w:rsidRPr="00BB2102" w:rsidRDefault="00467782" w:rsidP="00467782">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467782" w:rsidRPr="00BB2102" w:rsidRDefault="00467782" w:rsidP="00467782">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467782" w:rsidRPr="00BB2102" w:rsidTr="008246A5">
        <w:trPr>
          <w:trHeight w:val="142"/>
          <w:jc w:val="center"/>
        </w:trPr>
        <w:tc>
          <w:tcPr>
            <w:tcW w:w="3378" w:type="dxa"/>
            <w:shd w:val="clear" w:color="auto" w:fill="D9D9D9" w:themeFill="background1" w:themeFillShade="D9"/>
            <w:vAlign w:val="center"/>
          </w:tcPr>
          <w:p w:rsidR="00467782" w:rsidRPr="00BB2102" w:rsidRDefault="00467782" w:rsidP="00467782">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467782" w:rsidRPr="00BB2102" w:rsidRDefault="00467782" w:rsidP="00467782">
            <w:pPr>
              <w:pStyle w:val="tabteksts"/>
              <w:jc w:val="right"/>
            </w:pPr>
            <w:r>
              <w:t>67 052</w:t>
            </w:r>
          </w:p>
        </w:tc>
        <w:tc>
          <w:tcPr>
            <w:tcW w:w="1132" w:type="dxa"/>
            <w:shd w:val="clear" w:color="auto" w:fill="D9D9D9" w:themeFill="background1" w:themeFillShade="D9"/>
          </w:tcPr>
          <w:p w:rsidR="00467782" w:rsidRPr="00BB2102" w:rsidRDefault="00467782" w:rsidP="00467782">
            <w:pPr>
              <w:pStyle w:val="tabteksts"/>
              <w:jc w:val="right"/>
            </w:pPr>
            <w:r>
              <w:t>59 095</w:t>
            </w:r>
          </w:p>
        </w:tc>
        <w:tc>
          <w:tcPr>
            <w:tcW w:w="1132" w:type="dxa"/>
            <w:shd w:val="clear" w:color="auto" w:fill="D9D9D9" w:themeFill="background1" w:themeFillShade="D9"/>
          </w:tcPr>
          <w:p w:rsidR="00467782" w:rsidRPr="00BB2102" w:rsidRDefault="00467782" w:rsidP="00467782">
            <w:pPr>
              <w:pStyle w:val="tabteksts"/>
              <w:jc w:val="right"/>
            </w:pPr>
            <w:r>
              <w:t>84 500</w:t>
            </w:r>
          </w:p>
        </w:tc>
        <w:tc>
          <w:tcPr>
            <w:tcW w:w="1132" w:type="dxa"/>
            <w:shd w:val="clear" w:color="auto" w:fill="D9D9D9" w:themeFill="background1" w:themeFillShade="D9"/>
          </w:tcPr>
          <w:p w:rsidR="00467782" w:rsidRPr="00BB2102" w:rsidRDefault="00467782" w:rsidP="00467782">
            <w:pPr>
              <w:pStyle w:val="tabteksts"/>
              <w:jc w:val="right"/>
            </w:pPr>
            <w:r>
              <w:t>84 500</w:t>
            </w:r>
          </w:p>
        </w:tc>
        <w:tc>
          <w:tcPr>
            <w:tcW w:w="1132" w:type="dxa"/>
            <w:shd w:val="clear" w:color="auto" w:fill="D9D9D9" w:themeFill="background1" w:themeFillShade="D9"/>
          </w:tcPr>
          <w:p w:rsidR="00467782" w:rsidRPr="00BB2102" w:rsidRDefault="00467782" w:rsidP="00467782">
            <w:pPr>
              <w:pStyle w:val="tabteksts"/>
              <w:jc w:val="right"/>
            </w:pPr>
            <w:r>
              <w:t>84 500</w:t>
            </w:r>
          </w:p>
        </w:tc>
      </w:tr>
      <w:tr w:rsidR="00467782" w:rsidRPr="00BB2102" w:rsidTr="008246A5">
        <w:trPr>
          <w:trHeight w:val="283"/>
          <w:jc w:val="center"/>
        </w:trPr>
        <w:tc>
          <w:tcPr>
            <w:tcW w:w="3378" w:type="dxa"/>
            <w:vAlign w:val="center"/>
          </w:tcPr>
          <w:p w:rsidR="00467782" w:rsidRPr="00BB2102" w:rsidRDefault="00467782" w:rsidP="00467782">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-7 957</w:t>
            </w:r>
          </w:p>
        </w:tc>
        <w:tc>
          <w:tcPr>
            <w:tcW w:w="1132" w:type="dxa"/>
          </w:tcPr>
          <w:p w:rsidR="00467782" w:rsidRPr="00BB2102" w:rsidRDefault="00467782" w:rsidP="00467782">
            <w:pPr>
              <w:pStyle w:val="tabteksts"/>
              <w:jc w:val="right"/>
            </w:pPr>
            <w:r>
              <w:t>25 405</w:t>
            </w:r>
          </w:p>
        </w:tc>
        <w:tc>
          <w:tcPr>
            <w:tcW w:w="1132" w:type="dxa"/>
          </w:tcPr>
          <w:p w:rsidR="00467782" w:rsidRPr="00BB2102" w:rsidRDefault="00467782" w:rsidP="00467782">
            <w:pPr>
              <w:pStyle w:val="tabteksts"/>
              <w:jc w:val="center"/>
            </w:pPr>
            <w:r>
              <w:t>-</w:t>
            </w:r>
          </w:p>
        </w:tc>
        <w:tc>
          <w:tcPr>
            <w:tcW w:w="1132" w:type="dxa"/>
          </w:tcPr>
          <w:p w:rsidR="00467782" w:rsidRPr="00BB2102" w:rsidRDefault="00467782" w:rsidP="00467782">
            <w:pPr>
              <w:pStyle w:val="tabteksts"/>
              <w:jc w:val="center"/>
            </w:pPr>
            <w:r>
              <w:t>-</w:t>
            </w:r>
          </w:p>
        </w:tc>
      </w:tr>
      <w:tr w:rsidR="00467782" w:rsidRPr="00BB2102" w:rsidTr="008246A5">
        <w:trPr>
          <w:trHeight w:val="283"/>
          <w:jc w:val="center"/>
        </w:trPr>
        <w:tc>
          <w:tcPr>
            <w:tcW w:w="3378" w:type="dxa"/>
            <w:vAlign w:val="center"/>
          </w:tcPr>
          <w:p w:rsidR="00467782" w:rsidRPr="00BB2102" w:rsidRDefault="00467782" w:rsidP="00467782">
            <w:pPr>
              <w:pStyle w:val="tabteksts"/>
            </w:pPr>
            <w:r w:rsidRPr="00BB2102">
              <w:rPr>
                <w:lang w:eastAsia="lv-LV"/>
              </w:rPr>
              <w:t>Kopējie izdevumi</w:t>
            </w:r>
            <w:r w:rsidRPr="00BB2102">
              <w:t>, %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-11,9</w:t>
            </w:r>
          </w:p>
        </w:tc>
        <w:tc>
          <w:tcPr>
            <w:tcW w:w="1132" w:type="dxa"/>
          </w:tcPr>
          <w:p w:rsidR="00467782" w:rsidRPr="00BB2102" w:rsidRDefault="00467782" w:rsidP="00467782">
            <w:pPr>
              <w:pStyle w:val="tabteksts"/>
              <w:jc w:val="right"/>
            </w:pPr>
            <w:r>
              <w:t>43,0</w:t>
            </w:r>
          </w:p>
        </w:tc>
        <w:tc>
          <w:tcPr>
            <w:tcW w:w="1132" w:type="dxa"/>
          </w:tcPr>
          <w:p w:rsidR="00467782" w:rsidRPr="00BB2102" w:rsidRDefault="00467782" w:rsidP="00467782">
            <w:pPr>
              <w:pStyle w:val="tabteksts"/>
              <w:jc w:val="center"/>
            </w:pPr>
            <w:r>
              <w:t>-</w:t>
            </w:r>
          </w:p>
        </w:tc>
        <w:tc>
          <w:tcPr>
            <w:tcW w:w="1132" w:type="dxa"/>
          </w:tcPr>
          <w:p w:rsidR="00467782" w:rsidRPr="00BB2102" w:rsidRDefault="00467782" w:rsidP="00467782">
            <w:pPr>
              <w:pStyle w:val="tabteksts"/>
              <w:jc w:val="center"/>
            </w:pPr>
            <w:r>
              <w:t>-</w:t>
            </w:r>
          </w:p>
        </w:tc>
      </w:tr>
      <w:tr w:rsidR="00467782" w:rsidRPr="00BB2102" w:rsidTr="008246A5">
        <w:trPr>
          <w:trHeight w:val="142"/>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467782" w:rsidRPr="00BB2102" w:rsidRDefault="00467782" w:rsidP="00467782">
            <w:pPr>
              <w:pStyle w:val="tabteksts"/>
              <w:jc w:val="right"/>
              <w:rPr>
                <w:szCs w:val="18"/>
              </w:rPr>
            </w:pPr>
            <w:r>
              <w:rPr>
                <w:szCs w:val="18"/>
              </w:rPr>
              <w:t>26 500</w:t>
            </w:r>
          </w:p>
        </w:tc>
        <w:tc>
          <w:tcPr>
            <w:tcW w:w="1132" w:type="dxa"/>
          </w:tcPr>
          <w:p w:rsidR="00467782" w:rsidRPr="00BB2102" w:rsidRDefault="00467782" w:rsidP="00467782">
            <w:pPr>
              <w:pStyle w:val="tabteksts"/>
              <w:jc w:val="right"/>
              <w:rPr>
                <w:szCs w:val="18"/>
              </w:rPr>
            </w:pPr>
            <w:r>
              <w:rPr>
                <w:szCs w:val="18"/>
              </w:rPr>
              <w:t>26 500</w:t>
            </w:r>
          </w:p>
        </w:tc>
        <w:tc>
          <w:tcPr>
            <w:tcW w:w="1132" w:type="dxa"/>
          </w:tcPr>
          <w:p w:rsidR="00467782" w:rsidRPr="00BB2102" w:rsidRDefault="00467782" w:rsidP="00467782">
            <w:pPr>
              <w:pStyle w:val="tabteksts"/>
              <w:jc w:val="right"/>
              <w:rPr>
                <w:szCs w:val="18"/>
              </w:rPr>
            </w:pPr>
            <w:r>
              <w:rPr>
                <w:szCs w:val="18"/>
              </w:rPr>
              <w:t>30 000</w:t>
            </w:r>
          </w:p>
        </w:tc>
        <w:tc>
          <w:tcPr>
            <w:tcW w:w="1132" w:type="dxa"/>
          </w:tcPr>
          <w:p w:rsidR="00467782" w:rsidRPr="00BB2102" w:rsidRDefault="00467782" w:rsidP="00467782">
            <w:pPr>
              <w:pStyle w:val="tabteksts"/>
              <w:jc w:val="right"/>
              <w:rPr>
                <w:szCs w:val="18"/>
              </w:rPr>
            </w:pPr>
            <w:r>
              <w:rPr>
                <w:szCs w:val="18"/>
              </w:rPr>
              <w:t>30 000</w:t>
            </w:r>
          </w:p>
        </w:tc>
        <w:tc>
          <w:tcPr>
            <w:tcW w:w="1132" w:type="dxa"/>
          </w:tcPr>
          <w:p w:rsidR="00467782" w:rsidRPr="00BB2102" w:rsidRDefault="00467782" w:rsidP="00467782">
            <w:pPr>
              <w:pStyle w:val="tabteksts"/>
              <w:jc w:val="right"/>
              <w:rPr>
                <w:szCs w:val="18"/>
              </w:rPr>
            </w:pPr>
            <w:r>
              <w:rPr>
                <w:szCs w:val="18"/>
              </w:rPr>
              <w:t>30 000</w:t>
            </w:r>
          </w:p>
        </w:tc>
      </w:tr>
      <w:tr w:rsidR="00467782" w:rsidRPr="00BB2102" w:rsidTr="00467782">
        <w:trPr>
          <w:trHeight w:val="125"/>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V</w:t>
            </w:r>
            <w:r>
              <w:rPr>
                <w:color w:val="000000" w:themeColor="text1"/>
                <w:szCs w:val="18"/>
              </w:rPr>
              <w:t>idējais amata vietu skaits gadā</w:t>
            </w:r>
          </w:p>
        </w:tc>
        <w:tc>
          <w:tcPr>
            <w:tcW w:w="1131" w:type="dxa"/>
          </w:tcPr>
          <w:p w:rsidR="00467782" w:rsidRPr="00BB2102" w:rsidRDefault="00467782" w:rsidP="00467782">
            <w:pPr>
              <w:pStyle w:val="tabteksts"/>
              <w:jc w:val="right"/>
              <w:rPr>
                <w:szCs w:val="18"/>
              </w:rPr>
            </w:pPr>
            <w:r>
              <w:rPr>
                <w:szCs w:val="18"/>
              </w:rPr>
              <w:t>1</w:t>
            </w:r>
          </w:p>
        </w:tc>
        <w:tc>
          <w:tcPr>
            <w:tcW w:w="1132" w:type="dxa"/>
          </w:tcPr>
          <w:p w:rsidR="00467782" w:rsidRPr="00BB2102" w:rsidRDefault="00467782" w:rsidP="00467782">
            <w:pPr>
              <w:pStyle w:val="tabteksts"/>
              <w:jc w:val="right"/>
              <w:rPr>
                <w:szCs w:val="18"/>
              </w:rPr>
            </w:pPr>
            <w:r>
              <w:rPr>
                <w:szCs w:val="18"/>
              </w:rPr>
              <w:t>1</w:t>
            </w:r>
          </w:p>
        </w:tc>
        <w:tc>
          <w:tcPr>
            <w:tcW w:w="1132" w:type="dxa"/>
          </w:tcPr>
          <w:p w:rsidR="00467782" w:rsidRPr="00BB2102" w:rsidRDefault="00467782" w:rsidP="00467782">
            <w:pPr>
              <w:pStyle w:val="tabteksts"/>
              <w:jc w:val="right"/>
              <w:rPr>
                <w:szCs w:val="18"/>
              </w:rPr>
            </w:pPr>
            <w:r>
              <w:rPr>
                <w:szCs w:val="18"/>
              </w:rPr>
              <w:t>1</w:t>
            </w:r>
          </w:p>
        </w:tc>
        <w:tc>
          <w:tcPr>
            <w:tcW w:w="1132" w:type="dxa"/>
          </w:tcPr>
          <w:p w:rsidR="00467782" w:rsidRPr="00BB2102" w:rsidRDefault="00467782" w:rsidP="00467782">
            <w:pPr>
              <w:pStyle w:val="tabteksts"/>
              <w:jc w:val="right"/>
              <w:rPr>
                <w:szCs w:val="18"/>
              </w:rPr>
            </w:pPr>
            <w:r>
              <w:rPr>
                <w:szCs w:val="18"/>
              </w:rPr>
              <w:t>1</w:t>
            </w:r>
          </w:p>
        </w:tc>
        <w:tc>
          <w:tcPr>
            <w:tcW w:w="1132" w:type="dxa"/>
          </w:tcPr>
          <w:p w:rsidR="00467782" w:rsidRPr="00BB2102" w:rsidRDefault="00467782" w:rsidP="00467782">
            <w:pPr>
              <w:pStyle w:val="tabteksts"/>
              <w:jc w:val="right"/>
              <w:rPr>
                <w:szCs w:val="18"/>
              </w:rPr>
            </w:pPr>
            <w:r>
              <w:rPr>
                <w:szCs w:val="18"/>
              </w:rPr>
              <w:t>1</w:t>
            </w:r>
          </w:p>
        </w:tc>
      </w:tr>
      <w:tr w:rsidR="00467782" w:rsidRPr="00BB2102" w:rsidTr="00467782">
        <w:trPr>
          <w:trHeight w:val="185"/>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467782" w:rsidRPr="00BB2102" w:rsidRDefault="00467782" w:rsidP="00467782">
            <w:pPr>
              <w:pStyle w:val="tabteksts"/>
              <w:jc w:val="right"/>
              <w:rPr>
                <w:szCs w:val="18"/>
              </w:rPr>
            </w:pPr>
            <w:r>
              <w:rPr>
                <w:szCs w:val="18"/>
              </w:rPr>
              <w:t>2 208</w:t>
            </w:r>
          </w:p>
        </w:tc>
        <w:tc>
          <w:tcPr>
            <w:tcW w:w="1132" w:type="dxa"/>
          </w:tcPr>
          <w:p w:rsidR="00467782" w:rsidRPr="00BB2102" w:rsidRDefault="00467782" w:rsidP="00467782">
            <w:pPr>
              <w:pStyle w:val="tabteksts"/>
              <w:jc w:val="right"/>
              <w:rPr>
                <w:szCs w:val="18"/>
              </w:rPr>
            </w:pPr>
            <w:r>
              <w:rPr>
                <w:szCs w:val="18"/>
              </w:rPr>
              <w:t>2 208</w:t>
            </w:r>
          </w:p>
        </w:tc>
        <w:tc>
          <w:tcPr>
            <w:tcW w:w="1132" w:type="dxa"/>
          </w:tcPr>
          <w:p w:rsidR="00467782" w:rsidRPr="00BB2102" w:rsidRDefault="00467782" w:rsidP="00467782">
            <w:pPr>
              <w:pStyle w:val="tabteksts"/>
              <w:jc w:val="right"/>
              <w:rPr>
                <w:szCs w:val="18"/>
              </w:rPr>
            </w:pPr>
            <w:r>
              <w:rPr>
                <w:szCs w:val="18"/>
              </w:rPr>
              <w:t>2 500</w:t>
            </w:r>
          </w:p>
        </w:tc>
        <w:tc>
          <w:tcPr>
            <w:tcW w:w="1132" w:type="dxa"/>
          </w:tcPr>
          <w:p w:rsidR="00467782" w:rsidRPr="00BB2102" w:rsidRDefault="00467782" w:rsidP="00467782">
            <w:pPr>
              <w:pStyle w:val="tabteksts"/>
              <w:jc w:val="right"/>
              <w:rPr>
                <w:szCs w:val="18"/>
              </w:rPr>
            </w:pPr>
            <w:r>
              <w:rPr>
                <w:szCs w:val="18"/>
              </w:rPr>
              <w:t>2 500</w:t>
            </w:r>
          </w:p>
        </w:tc>
        <w:tc>
          <w:tcPr>
            <w:tcW w:w="1132" w:type="dxa"/>
          </w:tcPr>
          <w:p w:rsidR="00467782" w:rsidRPr="00BB2102" w:rsidRDefault="00467782" w:rsidP="00467782">
            <w:pPr>
              <w:pStyle w:val="tabteksts"/>
              <w:jc w:val="right"/>
              <w:rPr>
                <w:szCs w:val="18"/>
              </w:rPr>
            </w:pPr>
            <w:r>
              <w:rPr>
                <w:szCs w:val="18"/>
              </w:rPr>
              <w:t>2 500</w:t>
            </w:r>
          </w:p>
        </w:tc>
      </w:tr>
    </w:tbl>
    <w:p w:rsidR="00467782" w:rsidRDefault="00467782" w:rsidP="00467782">
      <w:pPr>
        <w:spacing w:after="120"/>
        <w:rPr>
          <w:b/>
          <w:color w:val="000000" w:themeColor="text1"/>
          <w:lang w:eastAsia="lv-LV"/>
        </w:rPr>
      </w:pPr>
    </w:p>
    <w:p w:rsidR="00467782" w:rsidRPr="00BB2102" w:rsidRDefault="00467782" w:rsidP="00467782">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467782" w:rsidRPr="00BB2102" w:rsidRDefault="008246A5" w:rsidP="00467782">
      <w:pPr>
        <w:ind w:left="7921" w:firstLine="720"/>
        <w:jc w:val="center"/>
        <w:rPr>
          <w:i/>
          <w:sz w:val="18"/>
          <w:szCs w:val="18"/>
        </w:rPr>
      </w:pPr>
      <w:r>
        <w:rPr>
          <w:i/>
          <w:sz w:val="18"/>
          <w:szCs w:val="18"/>
        </w:rPr>
        <w:t>E</w:t>
      </w:r>
      <w:r w:rsidR="00467782"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67782" w:rsidRPr="00BB2102" w:rsidTr="008246A5">
        <w:trPr>
          <w:trHeight w:val="142"/>
          <w:tblHeader/>
          <w:jc w:val="center"/>
        </w:trPr>
        <w:tc>
          <w:tcPr>
            <w:tcW w:w="5241" w:type="dxa"/>
            <w:vAlign w:val="center"/>
          </w:tcPr>
          <w:p w:rsidR="00467782" w:rsidRPr="00BB2102" w:rsidRDefault="00467782" w:rsidP="00467782">
            <w:pPr>
              <w:pStyle w:val="tabteksts"/>
              <w:jc w:val="center"/>
              <w:rPr>
                <w:szCs w:val="18"/>
              </w:rPr>
            </w:pPr>
            <w:r w:rsidRPr="00BB2102">
              <w:rPr>
                <w:color w:val="000000" w:themeColor="text1"/>
                <w:szCs w:val="18"/>
                <w:lang w:eastAsia="lv-LV"/>
              </w:rPr>
              <w:t>Pasākums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Izmaiņas</w:t>
            </w:r>
          </w:p>
        </w:tc>
      </w:tr>
      <w:tr w:rsidR="00467782" w:rsidRPr="00BB2102" w:rsidTr="008246A5">
        <w:trPr>
          <w:trHeight w:val="142"/>
          <w:jc w:val="center"/>
        </w:trPr>
        <w:tc>
          <w:tcPr>
            <w:tcW w:w="5241" w:type="dxa"/>
            <w:shd w:val="clear" w:color="auto" w:fill="D9D9D9" w:themeFill="background1" w:themeFillShade="D9"/>
          </w:tcPr>
          <w:p w:rsidR="00467782" w:rsidRPr="00BB2102" w:rsidRDefault="00467782" w:rsidP="00467782">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864FCE">
              <w:t>59 095</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864FCE">
              <w:t>84 500</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2F1C05">
              <w:rPr>
                <w:szCs w:val="18"/>
              </w:rPr>
              <w:t>25 405</w:t>
            </w:r>
          </w:p>
        </w:tc>
      </w:tr>
      <w:tr w:rsidR="00467782" w:rsidRPr="00BB2102" w:rsidTr="008246A5">
        <w:trPr>
          <w:jc w:val="center"/>
        </w:trPr>
        <w:tc>
          <w:tcPr>
            <w:tcW w:w="9072" w:type="dxa"/>
            <w:gridSpan w:val="4"/>
          </w:tcPr>
          <w:p w:rsidR="00467782" w:rsidRPr="00BB2102" w:rsidRDefault="00467782" w:rsidP="00467782">
            <w:pPr>
              <w:pStyle w:val="tabteksts"/>
              <w:ind w:firstLine="313"/>
              <w:rPr>
                <w:szCs w:val="18"/>
              </w:rPr>
            </w:pPr>
            <w:r w:rsidRPr="00BB2102">
              <w:rPr>
                <w:i/>
                <w:szCs w:val="18"/>
                <w:lang w:eastAsia="lv-LV"/>
              </w:rPr>
              <w:t>t. sk.:</w:t>
            </w:r>
          </w:p>
        </w:tc>
      </w:tr>
      <w:tr w:rsidR="00467782" w:rsidRPr="002F1C05" w:rsidTr="008246A5">
        <w:trPr>
          <w:trHeight w:val="142"/>
          <w:jc w:val="center"/>
        </w:trPr>
        <w:tc>
          <w:tcPr>
            <w:tcW w:w="5241" w:type="dxa"/>
            <w:shd w:val="clear" w:color="auto" w:fill="F2F2F2" w:themeFill="background1" w:themeFillShade="F2"/>
          </w:tcPr>
          <w:p w:rsidR="00467782" w:rsidRPr="002F1C05" w:rsidRDefault="00467782" w:rsidP="00467782">
            <w:pPr>
              <w:pStyle w:val="tabteksts"/>
              <w:rPr>
                <w:szCs w:val="18"/>
                <w:u w:val="single"/>
                <w:lang w:eastAsia="lv-LV"/>
              </w:rPr>
            </w:pPr>
            <w:r w:rsidRPr="002F1C05">
              <w:rPr>
                <w:szCs w:val="18"/>
                <w:u w:val="single"/>
                <w:lang w:eastAsia="lv-LV"/>
              </w:rPr>
              <w:t>Ilgtermiņa saistības</w:t>
            </w:r>
          </w:p>
        </w:tc>
        <w:tc>
          <w:tcPr>
            <w:tcW w:w="1277" w:type="dxa"/>
            <w:shd w:val="clear" w:color="auto" w:fill="F2F2F2" w:themeFill="background1" w:themeFillShade="F2"/>
          </w:tcPr>
          <w:p w:rsidR="00467782" w:rsidRPr="002F1C05" w:rsidRDefault="00467782" w:rsidP="00467782">
            <w:pPr>
              <w:pStyle w:val="tabteksts"/>
              <w:jc w:val="right"/>
              <w:rPr>
                <w:szCs w:val="18"/>
                <w:u w:val="single"/>
              </w:rPr>
            </w:pPr>
            <w:r w:rsidRPr="0016666B">
              <w:t>59 095</w:t>
            </w:r>
          </w:p>
        </w:tc>
        <w:tc>
          <w:tcPr>
            <w:tcW w:w="1277" w:type="dxa"/>
            <w:shd w:val="clear" w:color="auto" w:fill="F2F2F2" w:themeFill="background1" w:themeFillShade="F2"/>
          </w:tcPr>
          <w:p w:rsidR="00467782" w:rsidRPr="002F1C05" w:rsidRDefault="00467782" w:rsidP="00467782">
            <w:pPr>
              <w:pStyle w:val="tabteksts"/>
              <w:jc w:val="right"/>
              <w:rPr>
                <w:szCs w:val="18"/>
                <w:u w:val="single"/>
              </w:rPr>
            </w:pPr>
            <w:r w:rsidRPr="0016666B">
              <w:t>84 500</w:t>
            </w:r>
          </w:p>
        </w:tc>
        <w:tc>
          <w:tcPr>
            <w:tcW w:w="1277" w:type="dxa"/>
            <w:shd w:val="clear" w:color="auto" w:fill="F2F2F2" w:themeFill="background1" w:themeFillShade="F2"/>
          </w:tcPr>
          <w:p w:rsidR="00467782" w:rsidRPr="002F1C05" w:rsidRDefault="00467782" w:rsidP="00467782">
            <w:pPr>
              <w:pStyle w:val="tabteksts"/>
              <w:jc w:val="right"/>
              <w:rPr>
                <w:szCs w:val="18"/>
                <w:u w:val="single"/>
              </w:rPr>
            </w:pPr>
            <w:r w:rsidRPr="0016666B">
              <w:t>25 405</w:t>
            </w:r>
          </w:p>
        </w:tc>
      </w:tr>
      <w:tr w:rsidR="00467782" w:rsidRPr="00BB2102" w:rsidTr="008246A5">
        <w:trPr>
          <w:trHeight w:val="142"/>
          <w:jc w:val="center"/>
        </w:trPr>
        <w:tc>
          <w:tcPr>
            <w:tcW w:w="5241" w:type="dxa"/>
          </w:tcPr>
          <w:p w:rsidR="00467782" w:rsidRPr="002F1C05" w:rsidRDefault="00467782" w:rsidP="00467782">
            <w:pPr>
              <w:pStyle w:val="tabteksts"/>
              <w:rPr>
                <w:i/>
                <w:szCs w:val="18"/>
                <w:lang w:eastAsia="lv-LV"/>
              </w:rPr>
            </w:pPr>
            <w:r w:rsidRPr="002F1C05">
              <w:rPr>
                <w:i/>
                <w:szCs w:val="18"/>
                <w:lang w:eastAsia="lv-LV"/>
              </w:rPr>
              <w:t>Tehniskā palīdzība ESF apgūšanai (2014-2020)</w:t>
            </w:r>
          </w:p>
        </w:tc>
        <w:tc>
          <w:tcPr>
            <w:tcW w:w="1277" w:type="dxa"/>
          </w:tcPr>
          <w:p w:rsidR="00467782" w:rsidRPr="00BB2102" w:rsidRDefault="00467782" w:rsidP="00467782">
            <w:pPr>
              <w:pStyle w:val="tabteksts"/>
              <w:jc w:val="right"/>
              <w:rPr>
                <w:szCs w:val="18"/>
              </w:rPr>
            </w:pPr>
            <w:r w:rsidRPr="0016666B">
              <w:t>59 095</w:t>
            </w:r>
          </w:p>
        </w:tc>
        <w:tc>
          <w:tcPr>
            <w:tcW w:w="1277" w:type="dxa"/>
          </w:tcPr>
          <w:p w:rsidR="00467782" w:rsidRPr="00BB2102" w:rsidRDefault="00467782" w:rsidP="00467782">
            <w:pPr>
              <w:pStyle w:val="tabteksts"/>
              <w:jc w:val="right"/>
              <w:rPr>
                <w:szCs w:val="18"/>
              </w:rPr>
            </w:pPr>
            <w:r w:rsidRPr="0016666B">
              <w:t>84 500</w:t>
            </w:r>
          </w:p>
        </w:tc>
        <w:tc>
          <w:tcPr>
            <w:tcW w:w="1277" w:type="dxa"/>
          </w:tcPr>
          <w:p w:rsidR="00467782" w:rsidRPr="00BB2102" w:rsidRDefault="00467782" w:rsidP="00467782">
            <w:pPr>
              <w:pStyle w:val="tabteksts"/>
              <w:jc w:val="right"/>
              <w:rPr>
                <w:szCs w:val="18"/>
              </w:rPr>
            </w:pPr>
            <w:r w:rsidRPr="0016666B">
              <w:t>25 405</w:t>
            </w:r>
          </w:p>
        </w:tc>
      </w:tr>
    </w:tbl>
    <w:p w:rsidR="00467782" w:rsidRDefault="00467782" w:rsidP="00467782">
      <w:pPr>
        <w:spacing w:after="120"/>
      </w:pPr>
    </w:p>
    <w:p w:rsidR="00467782" w:rsidRPr="00161438" w:rsidRDefault="00467782" w:rsidP="00467782">
      <w:pPr>
        <w:pStyle w:val="programmas"/>
        <w:spacing w:before="0" w:after="120"/>
      </w:pPr>
      <w:r>
        <w:t>67</w:t>
      </w:r>
      <w:r w:rsidRPr="00C60D77">
        <w:t>.</w:t>
      </w:r>
      <w:r>
        <w:t>00</w:t>
      </w:r>
      <w:r w:rsidRPr="00C60D77">
        <w:t xml:space="preserve">.00 </w:t>
      </w:r>
      <w:r>
        <w:t>Eiropas Kopienas iniciatīvas projektu un pasākumu īstenošana</w:t>
      </w:r>
    </w:p>
    <w:p w:rsidR="00467782" w:rsidRDefault="00467782" w:rsidP="00467782">
      <w:pPr>
        <w:pStyle w:val="Tabuluvirsraksti"/>
        <w:spacing w:after="120"/>
        <w:jc w:val="left"/>
        <w:rPr>
          <w:lang w:eastAsia="lv-LV"/>
        </w:rPr>
      </w:pPr>
      <w:r>
        <w:rPr>
          <w:lang w:eastAsia="lv-LV"/>
        </w:rPr>
        <w:t>Budžeta programmai ir viena apakšprogramma.</w:t>
      </w:r>
    </w:p>
    <w:p w:rsidR="00467782" w:rsidRPr="00161438" w:rsidRDefault="00467782" w:rsidP="00467782">
      <w:pPr>
        <w:pStyle w:val="programmas"/>
        <w:spacing w:before="0" w:after="120"/>
      </w:pPr>
      <w:r>
        <w:t>67</w:t>
      </w:r>
      <w:r w:rsidRPr="00C60D77">
        <w:t>.</w:t>
      </w:r>
      <w:r>
        <w:t>06</w:t>
      </w:r>
      <w:r w:rsidRPr="00C60D77">
        <w:t xml:space="preserve">.00 </w:t>
      </w:r>
      <w:r>
        <w:t>Eiropas Kopienas iniciatīvas projekti</w:t>
      </w:r>
    </w:p>
    <w:p w:rsidR="00467782" w:rsidRDefault="00467782" w:rsidP="00467782">
      <w:pPr>
        <w:spacing w:after="120"/>
        <w:rPr>
          <w:u w:val="single"/>
        </w:rPr>
      </w:pPr>
      <w:r>
        <w:rPr>
          <w:u w:val="single"/>
        </w:rPr>
        <w:t>Apakšp</w:t>
      </w:r>
      <w:r w:rsidRPr="00BB2102">
        <w:rPr>
          <w:u w:val="single"/>
        </w:rPr>
        <w:t>r</w:t>
      </w:r>
      <w:r>
        <w:rPr>
          <w:u w:val="single"/>
        </w:rPr>
        <w:t>ogrammas mērķis</w:t>
      </w:r>
      <w:r w:rsidRPr="00BB2102">
        <w:rPr>
          <w:u w:val="single"/>
        </w:rPr>
        <w:t>:</w:t>
      </w:r>
    </w:p>
    <w:p w:rsidR="00467782" w:rsidRPr="00F82484" w:rsidRDefault="00467782" w:rsidP="00467782">
      <w:pPr>
        <w:spacing w:after="120"/>
        <w:ind w:firstLine="720"/>
        <w:rPr>
          <w:bCs/>
        </w:rPr>
      </w:pPr>
      <w:r w:rsidRPr="00F82484">
        <w:rPr>
          <w:bCs/>
        </w:rPr>
        <w:t>īstenot projektus un pasākumus,</w:t>
      </w:r>
      <w:r>
        <w:rPr>
          <w:bCs/>
        </w:rPr>
        <w:t xml:space="preserve"> lai </w:t>
      </w:r>
      <w:r w:rsidRPr="00F82484">
        <w:rPr>
          <w:bCs/>
        </w:rPr>
        <w:t>veicinātu sadarbību starp dalībvalstīm Eiropas Savienības politiku ieviešanai</w:t>
      </w:r>
      <w:r>
        <w:rPr>
          <w:bCs/>
        </w:rPr>
        <w:t>.</w:t>
      </w:r>
    </w:p>
    <w:p w:rsidR="00467782" w:rsidRPr="00BB2102" w:rsidRDefault="00467782" w:rsidP="00467782">
      <w:pPr>
        <w:spacing w:after="120"/>
        <w:rPr>
          <w:u w:val="single"/>
        </w:rPr>
      </w:pPr>
      <w:r>
        <w:rPr>
          <w:u w:val="single"/>
        </w:rPr>
        <w:lastRenderedPageBreak/>
        <w:t>Galvenās aktivitātes</w:t>
      </w:r>
      <w:r w:rsidRPr="00BB2102">
        <w:rPr>
          <w:u w:val="single"/>
        </w:rPr>
        <w:t>:</w:t>
      </w:r>
    </w:p>
    <w:p w:rsidR="00467782" w:rsidRPr="00420F62" w:rsidRDefault="00467782" w:rsidP="00A45E8C">
      <w:pPr>
        <w:ind w:firstLine="709"/>
        <w:rPr>
          <w:bCs/>
        </w:rPr>
      </w:pPr>
      <w:r>
        <w:t xml:space="preserve">1) </w:t>
      </w:r>
      <w:r w:rsidRPr="00014F50">
        <w:t>nodrošināt viegli pieejamu, vienotu un integrētu informatīvo un konsultatīvo atbalstu Latvijas uzņēmējiem, lai sekmētu to konkurētspēju un attīstību Eiropas Savienības vienotajā tirgū un  ārpus tā</w:t>
      </w:r>
      <w:r>
        <w:t>;</w:t>
      </w:r>
    </w:p>
    <w:p w:rsidR="00467782" w:rsidRPr="00420F62" w:rsidRDefault="00467782" w:rsidP="00467782">
      <w:pPr>
        <w:spacing w:after="120"/>
        <w:ind w:firstLine="709"/>
        <w:rPr>
          <w:bCs/>
        </w:rPr>
      </w:pPr>
      <w:r>
        <w:t xml:space="preserve">2) </w:t>
      </w:r>
      <w:r w:rsidRPr="00014F50">
        <w:t>nodrošināt patērētāju informēšanu par patērētāju tiesību aizsardzības jautājumiem un patērētāju tiesībām.</w:t>
      </w:r>
    </w:p>
    <w:p w:rsidR="00467782" w:rsidRDefault="00467782" w:rsidP="00467782">
      <w:pPr>
        <w:spacing w:after="120"/>
      </w:pPr>
      <w:r w:rsidRPr="00BB2102">
        <w:rPr>
          <w:u w:val="single"/>
        </w:rPr>
        <w:t>Programmas izpildītājs</w:t>
      </w:r>
      <w:r w:rsidRPr="00BB2102">
        <w:t xml:space="preserve">: </w:t>
      </w:r>
      <w:r>
        <w:t xml:space="preserve">Centrālā statistikas pārvalde, </w:t>
      </w:r>
      <w:r w:rsidRPr="00961C49">
        <w:t>Patērētāju tiesību aizsardzības centr</w:t>
      </w:r>
      <w:r>
        <w:t xml:space="preserve">a </w:t>
      </w:r>
      <w:r w:rsidRPr="00D85FB2">
        <w:t>Patērētāju informēšanas centrs</w:t>
      </w:r>
      <w:r w:rsidRPr="00961C49">
        <w:t>,</w:t>
      </w:r>
      <w:r>
        <w:t xml:space="preserve"> Latvijas Investīciju un attīstības aģentūra, </w:t>
      </w:r>
      <w:r w:rsidRPr="00C56CC2">
        <w:t>Ekonomikas ministrija.</w:t>
      </w:r>
    </w:p>
    <w:p w:rsidR="00A45E8C" w:rsidRPr="00BB2102" w:rsidRDefault="00A45E8C" w:rsidP="00467782">
      <w:pPr>
        <w:spacing w:after="120"/>
      </w:pPr>
    </w:p>
    <w:p w:rsidR="00467782" w:rsidRPr="00BB2102" w:rsidRDefault="00467782" w:rsidP="00467782">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67782" w:rsidRPr="00BB2102" w:rsidTr="008246A5">
        <w:trPr>
          <w:trHeight w:val="283"/>
          <w:tblHeader/>
          <w:jc w:val="center"/>
        </w:trPr>
        <w:tc>
          <w:tcPr>
            <w:tcW w:w="3378" w:type="dxa"/>
            <w:vAlign w:val="center"/>
          </w:tcPr>
          <w:p w:rsidR="00467782" w:rsidRPr="00BB2102" w:rsidRDefault="00467782" w:rsidP="00467782">
            <w:pPr>
              <w:pStyle w:val="tabteksts"/>
              <w:jc w:val="center"/>
              <w:rPr>
                <w:szCs w:val="24"/>
              </w:rPr>
            </w:pPr>
          </w:p>
        </w:tc>
        <w:tc>
          <w:tcPr>
            <w:tcW w:w="1131" w:type="dxa"/>
          </w:tcPr>
          <w:p w:rsidR="00467782" w:rsidRPr="00BB2102" w:rsidRDefault="00467782" w:rsidP="00467782">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467782" w:rsidRPr="00BB2102" w:rsidRDefault="00467782" w:rsidP="00467782">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467782" w:rsidRPr="00BB2102" w:rsidRDefault="00357569" w:rsidP="00467782">
            <w:pPr>
              <w:pStyle w:val="tabteksts"/>
              <w:jc w:val="center"/>
              <w:rPr>
                <w:szCs w:val="24"/>
                <w:lang w:eastAsia="lv-LV"/>
              </w:rPr>
            </w:pPr>
            <w:r>
              <w:rPr>
                <w:szCs w:val="18"/>
                <w:lang w:eastAsia="lv-LV"/>
              </w:rPr>
              <w:t>2019.gada plāns</w:t>
            </w:r>
          </w:p>
        </w:tc>
        <w:tc>
          <w:tcPr>
            <w:tcW w:w="1132" w:type="dxa"/>
          </w:tcPr>
          <w:p w:rsidR="00467782" w:rsidRPr="00BB2102" w:rsidRDefault="00467782" w:rsidP="00467782">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467782" w:rsidRPr="00BB2102" w:rsidRDefault="00467782" w:rsidP="00467782">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467782" w:rsidRPr="00BB2102" w:rsidTr="008246A5">
        <w:trPr>
          <w:trHeight w:val="142"/>
          <w:jc w:val="center"/>
        </w:trPr>
        <w:tc>
          <w:tcPr>
            <w:tcW w:w="3378" w:type="dxa"/>
            <w:shd w:val="clear" w:color="auto" w:fill="D9D9D9" w:themeFill="background1" w:themeFillShade="D9"/>
            <w:vAlign w:val="center"/>
          </w:tcPr>
          <w:p w:rsidR="00467782" w:rsidRPr="00BB2102" w:rsidRDefault="00467782" w:rsidP="00467782">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467782" w:rsidRPr="00BB2102" w:rsidRDefault="00467782" w:rsidP="00467782">
            <w:pPr>
              <w:pStyle w:val="tabteksts"/>
              <w:jc w:val="right"/>
            </w:pPr>
            <w:r>
              <w:t>1 617 845</w:t>
            </w:r>
          </w:p>
        </w:tc>
        <w:tc>
          <w:tcPr>
            <w:tcW w:w="1132" w:type="dxa"/>
            <w:shd w:val="clear" w:color="auto" w:fill="D9D9D9" w:themeFill="background1" w:themeFillShade="D9"/>
          </w:tcPr>
          <w:p w:rsidR="00467782" w:rsidRPr="00BB2102" w:rsidRDefault="00467782" w:rsidP="00467782">
            <w:pPr>
              <w:pStyle w:val="tabteksts"/>
              <w:jc w:val="right"/>
            </w:pPr>
            <w:r>
              <w:t>1 238 273</w:t>
            </w:r>
          </w:p>
        </w:tc>
        <w:tc>
          <w:tcPr>
            <w:tcW w:w="1132" w:type="dxa"/>
            <w:shd w:val="clear" w:color="auto" w:fill="D9D9D9" w:themeFill="background1" w:themeFillShade="D9"/>
          </w:tcPr>
          <w:p w:rsidR="00467782" w:rsidRPr="00BB2102" w:rsidRDefault="00467782" w:rsidP="00467782">
            <w:pPr>
              <w:pStyle w:val="tabteksts"/>
              <w:jc w:val="right"/>
            </w:pPr>
            <w:r>
              <w:t>1 713 482</w:t>
            </w:r>
          </w:p>
        </w:tc>
        <w:tc>
          <w:tcPr>
            <w:tcW w:w="1132" w:type="dxa"/>
            <w:shd w:val="clear" w:color="auto" w:fill="D9D9D9" w:themeFill="background1" w:themeFillShade="D9"/>
          </w:tcPr>
          <w:p w:rsidR="00467782" w:rsidRPr="00BB2102" w:rsidRDefault="00467782" w:rsidP="00467782">
            <w:pPr>
              <w:pStyle w:val="tabteksts"/>
              <w:jc w:val="right"/>
            </w:pPr>
            <w:r>
              <w:t>1 490 054</w:t>
            </w:r>
          </w:p>
        </w:tc>
        <w:tc>
          <w:tcPr>
            <w:tcW w:w="1132" w:type="dxa"/>
            <w:shd w:val="clear" w:color="auto" w:fill="D9D9D9" w:themeFill="background1" w:themeFillShade="D9"/>
          </w:tcPr>
          <w:p w:rsidR="00467782" w:rsidRPr="00BB2102" w:rsidRDefault="00467782" w:rsidP="00467782">
            <w:pPr>
              <w:pStyle w:val="tabteksts"/>
              <w:jc w:val="right"/>
            </w:pPr>
            <w:r>
              <w:t>1 463 224</w:t>
            </w:r>
          </w:p>
        </w:tc>
      </w:tr>
      <w:tr w:rsidR="00467782" w:rsidRPr="00BB2102" w:rsidTr="008246A5">
        <w:trPr>
          <w:trHeight w:val="283"/>
          <w:jc w:val="center"/>
        </w:trPr>
        <w:tc>
          <w:tcPr>
            <w:tcW w:w="3378" w:type="dxa"/>
            <w:vAlign w:val="center"/>
          </w:tcPr>
          <w:p w:rsidR="00467782" w:rsidRPr="00BB2102" w:rsidRDefault="00467782" w:rsidP="00467782">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8040A9" w:rsidRDefault="00467782" w:rsidP="00467782">
            <w:pPr>
              <w:pStyle w:val="tabteksts"/>
              <w:jc w:val="right"/>
            </w:pPr>
            <w:r>
              <w:t>-379 572</w:t>
            </w:r>
          </w:p>
        </w:tc>
        <w:tc>
          <w:tcPr>
            <w:tcW w:w="1132" w:type="dxa"/>
          </w:tcPr>
          <w:p w:rsidR="00467782" w:rsidRPr="00BB2102" w:rsidRDefault="00467782" w:rsidP="00467782">
            <w:pPr>
              <w:pStyle w:val="tabteksts"/>
              <w:jc w:val="right"/>
            </w:pPr>
            <w:r>
              <w:t>475 209</w:t>
            </w:r>
          </w:p>
        </w:tc>
        <w:tc>
          <w:tcPr>
            <w:tcW w:w="1132" w:type="dxa"/>
          </w:tcPr>
          <w:p w:rsidR="00467782" w:rsidRPr="00BB2102" w:rsidRDefault="00467782" w:rsidP="00467782">
            <w:pPr>
              <w:pStyle w:val="tabteksts"/>
              <w:jc w:val="right"/>
            </w:pPr>
            <w:r>
              <w:t>-223 428</w:t>
            </w:r>
          </w:p>
        </w:tc>
        <w:tc>
          <w:tcPr>
            <w:tcW w:w="1132" w:type="dxa"/>
          </w:tcPr>
          <w:p w:rsidR="00467782" w:rsidRPr="00BB2102" w:rsidRDefault="00467782" w:rsidP="00467782">
            <w:pPr>
              <w:pStyle w:val="tabteksts"/>
              <w:jc w:val="right"/>
            </w:pPr>
            <w:r>
              <w:t>-26 830</w:t>
            </w:r>
          </w:p>
        </w:tc>
      </w:tr>
      <w:tr w:rsidR="00467782" w:rsidRPr="00BB2102" w:rsidTr="008246A5">
        <w:trPr>
          <w:trHeight w:val="283"/>
          <w:jc w:val="center"/>
        </w:trPr>
        <w:tc>
          <w:tcPr>
            <w:tcW w:w="3378" w:type="dxa"/>
            <w:vAlign w:val="center"/>
          </w:tcPr>
          <w:p w:rsidR="00467782" w:rsidRPr="00BB2102" w:rsidRDefault="00467782" w:rsidP="00467782">
            <w:pPr>
              <w:pStyle w:val="tabteksts"/>
            </w:pPr>
            <w:r w:rsidRPr="00BB2102">
              <w:rPr>
                <w:lang w:eastAsia="lv-LV"/>
              </w:rPr>
              <w:t>Kopējie izdevumi</w:t>
            </w:r>
            <w:r w:rsidRPr="00BB2102">
              <w:t>, %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-23,5</w:t>
            </w:r>
          </w:p>
        </w:tc>
        <w:tc>
          <w:tcPr>
            <w:tcW w:w="1132" w:type="dxa"/>
          </w:tcPr>
          <w:p w:rsidR="00467782" w:rsidRPr="00BB2102" w:rsidRDefault="00467782" w:rsidP="00467782">
            <w:pPr>
              <w:pStyle w:val="tabteksts"/>
              <w:jc w:val="right"/>
            </w:pPr>
            <w:r>
              <w:t>38,4</w:t>
            </w:r>
          </w:p>
        </w:tc>
        <w:tc>
          <w:tcPr>
            <w:tcW w:w="1132" w:type="dxa"/>
          </w:tcPr>
          <w:p w:rsidR="00467782" w:rsidRPr="00BB2102" w:rsidRDefault="00467782" w:rsidP="00467782">
            <w:pPr>
              <w:pStyle w:val="tabteksts"/>
              <w:jc w:val="right"/>
            </w:pPr>
            <w:r>
              <w:t>-13,0</w:t>
            </w:r>
          </w:p>
        </w:tc>
        <w:tc>
          <w:tcPr>
            <w:tcW w:w="1132" w:type="dxa"/>
          </w:tcPr>
          <w:p w:rsidR="00467782" w:rsidRPr="00BB2102" w:rsidRDefault="00467782" w:rsidP="00467782">
            <w:pPr>
              <w:pStyle w:val="tabteksts"/>
              <w:jc w:val="right"/>
            </w:pPr>
            <w:r>
              <w:t>-1,8</w:t>
            </w:r>
          </w:p>
        </w:tc>
      </w:tr>
      <w:tr w:rsidR="00467782" w:rsidRPr="00BB2102" w:rsidTr="008246A5">
        <w:trPr>
          <w:trHeight w:val="142"/>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467782" w:rsidRPr="00BB2102" w:rsidRDefault="00467782" w:rsidP="00467782">
            <w:pPr>
              <w:pStyle w:val="tabteksts"/>
              <w:jc w:val="right"/>
              <w:rPr>
                <w:szCs w:val="18"/>
              </w:rPr>
            </w:pPr>
            <w:r>
              <w:rPr>
                <w:szCs w:val="18"/>
              </w:rPr>
              <w:t>886 803</w:t>
            </w:r>
          </w:p>
        </w:tc>
        <w:tc>
          <w:tcPr>
            <w:tcW w:w="1132" w:type="dxa"/>
          </w:tcPr>
          <w:p w:rsidR="00467782" w:rsidRPr="00BB2102" w:rsidRDefault="00467782" w:rsidP="00467782">
            <w:pPr>
              <w:pStyle w:val="tabteksts"/>
              <w:jc w:val="right"/>
              <w:rPr>
                <w:szCs w:val="18"/>
              </w:rPr>
            </w:pPr>
            <w:r>
              <w:rPr>
                <w:szCs w:val="18"/>
              </w:rPr>
              <w:t>882 302</w:t>
            </w:r>
          </w:p>
        </w:tc>
        <w:tc>
          <w:tcPr>
            <w:tcW w:w="1132" w:type="dxa"/>
          </w:tcPr>
          <w:p w:rsidR="00467782" w:rsidRPr="00BB2102" w:rsidRDefault="00467782" w:rsidP="00467782">
            <w:pPr>
              <w:pStyle w:val="tabteksts"/>
              <w:jc w:val="right"/>
              <w:rPr>
                <w:szCs w:val="18"/>
              </w:rPr>
            </w:pPr>
            <w:r>
              <w:rPr>
                <w:szCs w:val="18"/>
              </w:rPr>
              <w:t>885 102</w:t>
            </w:r>
          </w:p>
        </w:tc>
        <w:tc>
          <w:tcPr>
            <w:tcW w:w="1132" w:type="dxa"/>
          </w:tcPr>
          <w:p w:rsidR="00467782" w:rsidRPr="00BB2102" w:rsidRDefault="00467782" w:rsidP="00467782">
            <w:pPr>
              <w:pStyle w:val="tabteksts"/>
              <w:jc w:val="right"/>
              <w:rPr>
                <w:szCs w:val="18"/>
              </w:rPr>
            </w:pPr>
            <w:r>
              <w:rPr>
                <w:szCs w:val="18"/>
              </w:rPr>
              <w:t>879 102</w:t>
            </w:r>
          </w:p>
        </w:tc>
        <w:tc>
          <w:tcPr>
            <w:tcW w:w="1132" w:type="dxa"/>
          </w:tcPr>
          <w:p w:rsidR="00467782" w:rsidRPr="00BB2102" w:rsidRDefault="00467782" w:rsidP="00467782">
            <w:pPr>
              <w:pStyle w:val="tabteksts"/>
              <w:jc w:val="right"/>
              <w:rPr>
                <w:szCs w:val="18"/>
              </w:rPr>
            </w:pPr>
            <w:r>
              <w:rPr>
                <w:szCs w:val="18"/>
              </w:rPr>
              <w:t>876 302</w:t>
            </w:r>
          </w:p>
        </w:tc>
      </w:tr>
      <w:tr w:rsidR="00467782" w:rsidRPr="00BB2102" w:rsidTr="00467782">
        <w:trPr>
          <w:trHeight w:val="233"/>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467782" w:rsidRPr="00BB2102" w:rsidRDefault="00467782" w:rsidP="00467782">
            <w:pPr>
              <w:pStyle w:val="tabteksts"/>
              <w:jc w:val="right"/>
              <w:rPr>
                <w:szCs w:val="18"/>
              </w:rPr>
            </w:pPr>
            <w:r>
              <w:rPr>
                <w:szCs w:val="18"/>
              </w:rPr>
              <w:t>36</w:t>
            </w:r>
          </w:p>
        </w:tc>
        <w:tc>
          <w:tcPr>
            <w:tcW w:w="1132" w:type="dxa"/>
          </w:tcPr>
          <w:p w:rsidR="00467782" w:rsidRPr="00BB2102" w:rsidRDefault="00467782" w:rsidP="00467782">
            <w:pPr>
              <w:pStyle w:val="tabteksts"/>
              <w:jc w:val="right"/>
              <w:rPr>
                <w:szCs w:val="18"/>
              </w:rPr>
            </w:pPr>
            <w:r>
              <w:rPr>
                <w:szCs w:val="18"/>
              </w:rPr>
              <w:t>37</w:t>
            </w:r>
          </w:p>
        </w:tc>
        <w:tc>
          <w:tcPr>
            <w:tcW w:w="1132" w:type="dxa"/>
          </w:tcPr>
          <w:p w:rsidR="00467782" w:rsidRPr="00BB2102" w:rsidRDefault="00467782" w:rsidP="00467782">
            <w:pPr>
              <w:pStyle w:val="tabteksts"/>
              <w:jc w:val="right"/>
              <w:rPr>
                <w:szCs w:val="18"/>
              </w:rPr>
            </w:pPr>
            <w:r>
              <w:rPr>
                <w:szCs w:val="18"/>
              </w:rPr>
              <w:t>35</w:t>
            </w:r>
          </w:p>
        </w:tc>
        <w:tc>
          <w:tcPr>
            <w:tcW w:w="1132" w:type="dxa"/>
          </w:tcPr>
          <w:p w:rsidR="00467782" w:rsidRPr="00BB2102" w:rsidRDefault="00467782" w:rsidP="00467782">
            <w:pPr>
              <w:pStyle w:val="tabteksts"/>
              <w:jc w:val="right"/>
              <w:rPr>
                <w:szCs w:val="18"/>
              </w:rPr>
            </w:pPr>
            <w:r>
              <w:rPr>
                <w:szCs w:val="18"/>
              </w:rPr>
              <w:t>35</w:t>
            </w:r>
          </w:p>
        </w:tc>
        <w:tc>
          <w:tcPr>
            <w:tcW w:w="1132" w:type="dxa"/>
          </w:tcPr>
          <w:p w:rsidR="00467782" w:rsidRPr="00BB2102" w:rsidRDefault="00467782" w:rsidP="00467782">
            <w:pPr>
              <w:pStyle w:val="tabteksts"/>
              <w:jc w:val="right"/>
              <w:rPr>
                <w:szCs w:val="18"/>
              </w:rPr>
            </w:pPr>
            <w:r>
              <w:rPr>
                <w:szCs w:val="18"/>
              </w:rPr>
              <w:t>35</w:t>
            </w:r>
          </w:p>
        </w:tc>
      </w:tr>
      <w:tr w:rsidR="00467782" w:rsidRPr="00BB2102" w:rsidTr="00467782">
        <w:trPr>
          <w:trHeight w:val="124"/>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467782" w:rsidRPr="00082D10" w:rsidRDefault="00467782" w:rsidP="00467782">
            <w:pPr>
              <w:pStyle w:val="tabteksts"/>
              <w:jc w:val="right"/>
              <w:rPr>
                <w:szCs w:val="18"/>
              </w:rPr>
            </w:pPr>
            <w:r w:rsidRPr="00082D10">
              <w:rPr>
                <w:szCs w:val="18"/>
              </w:rPr>
              <w:t>1 998</w:t>
            </w:r>
          </w:p>
        </w:tc>
        <w:tc>
          <w:tcPr>
            <w:tcW w:w="1132" w:type="dxa"/>
          </w:tcPr>
          <w:p w:rsidR="00467782" w:rsidRPr="00082D10" w:rsidRDefault="00467782" w:rsidP="00467782">
            <w:pPr>
              <w:pStyle w:val="tabteksts"/>
              <w:jc w:val="right"/>
              <w:rPr>
                <w:szCs w:val="18"/>
              </w:rPr>
            </w:pPr>
            <w:r w:rsidRPr="00082D10">
              <w:rPr>
                <w:szCs w:val="18"/>
              </w:rPr>
              <w:t>1 834</w:t>
            </w:r>
          </w:p>
        </w:tc>
        <w:tc>
          <w:tcPr>
            <w:tcW w:w="1132" w:type="dxa"/>
          </w:tcPr>
          <w:p w:rsidR="00467782" w:rsidRPr="00082D10" w:rsidRDefault="00467782" w:rsidP="00467782">
            <w:pPr>
              <w:pStyle w:val="tabteksts"/>
              <w:jc w:val="right"/>
              <w:rPr>
                <w:szCs w:val="18"/>
              </w:rPr>
            </w:pPr>
            <w:r w:rsidRPr="00082D10">
              <w:rPr>
                <w:szCs w:val="18"/>
              </w:rPr>
              <w:t>2 084</w:t>
            </w:r>
          </w:p>
        </w:tc>
        <w:tc>
          <w:tcPr>
            <w:tcW w:w="1132" w:type="dxa"/>
          </w:tcPr>
          <w:p w:rsidR="00467782" w:rsidRPr="00082D10" w:rsidRDefault="00467782" w:rsidP="00467782">
            <w:pPr>
              <w:pStyle w:val="tabteksts"/>
              <w:jc w:val="right"/>
              <w:rPr>
                <w:szCs w:val="18"/>
              </w:rPr>
            </w:pPr>
            <w:r w:rsidRPr="00082D10">
              <w:rPr>
                <w:szCs w:val="18"/>
              </w:rPr>
              <w:t>2 021</w:t>
            </w:r>
          </w:p>
        </w:tc>
        <w:tc>
          <w:tcPr>
            <w:tcW w:w="1132" w:type="dxa"/>
          </w:tcPr>
          <w:p w:rsidR="00467782" w:rsidRPr="00082D10" w:rsidRDefault="00467782" w:rsidP="00467782">
            <w:pPr>
              <w:pStyle w:val="tabteksts"/>
              <w:jc w:val="right"/>
              <w:rPr>
                <w:szCs w:val="18"/>
              </w:rPr>
            </w:pPr>
            <w:r w:rsidRPr="00082D10">
              <w:rPr>
                <w:szCs w:val="18"/>
              </w:rPr>
              <w:t>2 014</w:t>
            </w:r>
          </w:p>
        </w:tc>
      </w:tr>
      <w:tr w:rsidR="00467782" w:rsidRPr="00BB2102" w:rsidTr="008246A5">
        <w:trPr>
          <w:trHeight w:val="567"/>
          <w:jc w:val="center"/>
        </w:trPr>
        <w:tc>
          <w:tcPr>
            <w:tcW w:w="3378" w:type="dxa"/>
            <w:vAlign w:val="center"/>
          </w:tcPr>
          <w:p w:rsidR="00467782" w:rsidRPr="00BB2102" w:rsidRDefault="00467782" w:rsidP="00467782">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467782" w:rsidRPr="00082D10" w:rsidRDefault="00467782" w:rsidP="00467782">
            <w:pPr>
              <w:pStyle w:val="tabteksts"/>
              <w:jc w:val="right"/>
              <w:rPr>
                <w:szCs w:val="18"/>
              </w:rPr>
            </w:pPr>
            <w:r w:rsidRPr="00082D10">
              <w:rPr>
                <w:szCs w:val="18"/>
              </w:rPr>
              <w:t>23 766</w:t>
            </w:r>
          </w:p>
        </w:tc>
        <w:tc>
          <w:tcPr>
            <w:tcW w:w="1132" w:type="dxa"/>
          </w:tcPr>
          <w:p w:rsidR="00467782" w:rsidRPr="00082D10" w:rsidRDefault="00467782" w:rsidP="00467782">
            <w:pPr>
              <w:pStyle w:val="tabteksts"/>
              <w:jc w:val="right"/>
              <w:rPr>
                <w:szCs w:val="18"/>
              </w:rPr>
            </w:pPr>
            <w:r w:rsidRPr="00082D10">
              <w:rPr>
                <w:szCs w:val="18"/>
              </w:rPr>
              <w:t>68 127</w:t>
            </w:r>
          </w:p>
        </w:tc>
        <w:tc>
          <w:tcPr>
            <w:tcW w:w="1132" w:type="dxa"/>
          </w:tcPr>
          <w:p w:rsidR="00467782" w:rsidRPr="00082D10" w:rsidRDefault="00467782" w:rsidP="00467782">
            <w:pPr>
              <w:pStyle w:val="tabteksts"/>
              <w:jc w:val="right"/>
              <w:rPr>
                <w:szCs w:val="18"/>
              </w:rPr>
            </w:pPr>
            <w:r w:rsidRPr="00082D10">
              <w:rPr>
                <w:szCs w:val="18"/>
              </w:rPr>
              <w:t>10 000</w:t>
            </w:r>
          </w:p>
        </w:tc>
        <w:tc>
          <w:tcPr>
            <w:tcW w:w="1132" w:type="dxa"/>
          </w:tcPr>
          <w:p w:rsidR="00467782" w:rsidRPr="00082D10" w:rsidRDefault="00467782" w:rsidP="00467782">
            <w:pPr>
              <w:pStyle w:val="tabteksts"/>
              <w:jc w:val="right"/>
              <w:rPr>
                <w:szCs w:val="18"/>
              </w:rPr>
            </w:pPr>
            <w:r w:rsidRPr="00082D10">
              <w:rPr>
                <w:szCs w:val="18"/>
              </w:rPr>
              <w:t>30 272</w:t>
            </w:r>
          </w:p>
        </w:tc>
        <w:tc>
          <w:tcPr>
            <w:tcW w:w="1132" w:type="dxa"/>
          </w:tcPr>
          <w:p w:rsidR="00467782" w:rsidRPr="00082D10" w:rsidRDefault="00467782" w:rsidP="00467782">
            <w:pPr>
              <w:pStyle w:val="tabteksts"/>
              <w:jc w:val="right"/>
              <w:rPr>
                <w:szCs w:val="18"/>
              </w:rPr>
            </w:pPr>
            <w:r w:rsidRPr="00082D10">
              <w:rPr>
                <w:szCs w:val="18"/>
              </w:rPr>
              <w:t>30 272</w:t>
            </w:r>
          </w:p>
        </w:tc>
      </w:tr>
    </w:tbl>
    <w:p w:rsidR="00467782" w:rsidRPr="00BB2102" w:rsidRDefault="00467782" w:rsidP="00467782">
      <w:pPr>
        <w:pStyle w:val="Tabuluvirsraksti"/>
        <w:spacing w:after="120"/>
        <w:jc w:val="both"/>
        <w:rPr>
          <w:lang w:eastAsia="lv-LV"/>
        </w:rPr>
      </w:pPr>
    </w:p>
    <w:p w:rsidR="00467782" w:rsidRPr="00BB2102" w:rsidRDefault="00467782" w:rsidP="00467782">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467782" w:rsidRPr="00BB2102" w:rsidRDefault="008246A5" w:rsidP="00467782">
      <w:pPr>
        <w:ind w:left="7921" w:firstLine="720"/>
        <w:jc w:val="center"/>
        <w:rPr>
          <w:i/>
          <w:sz w:val="18"/>
          <w:szCs w:val="18"/>
        </w:rPr>
      </w:pPr>
      <w:r>
        <w:rPr>
          <w:i/>
          <w:sz w:val="18"/>
          <w:szCs w:val="18"/>
        </w:rPr>
        <w:t>E</w:t>
      </w:r>
      <w:r w:rsidR="00467782"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67782" w:rsidRPr="00BB2102" w:rsidTr="008246A5">
        <w:trPr>
          <w:trHeight w:val="142"/>
          <w:tblHeader/>
          <w:jc w:val="center"/>
        </w:trPr>
        <w:tc>
          <w:tcPr>
            <w:tcW w:w="5241" w:type="dxa"/>
            <w:vAlign w:val="center"/>
          </w:tcPr>
          <w:p w:rsidR="00467782" w:rsidRPr="00BB2102" w:rsidRDefault="00467782" w:rsidP="00467782">
            <w:pPr>
              <w:pStyle w:val="tabteksts"/>
              <w:jc w:val="center"/>
              <w:rPr>
                <w:szCs w:val="18"/>
              </w:rPr>
            </w:pPr>
            <w:r w:rsidRPr="00BB2102">
              <w:rPr>
                <w:color w:val="000000" w:themeColor="text1"/>
                <w:szCs w:val="18"/>
                <w:lang w:eastAsia="lv-LV"/>
              </w:rPr>
              <w:t>Pasākums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Izmaiņas</w:t>
            </w:r>
          </w:p>
        </w:tc>
      </w:tr>
      <w:tr w:rsidR="00467782" w:rsidRPr="00BB2102" w:rsidTr="008246A5">
        <w:trPr>
          <w:trHeight w:val="142"/>
          <w:jc w:val="center"/>
        </w:trPr>
        <w:tc>
          <w:tcPr>
            <w:tcW w:w="5241" w:type="dxa"/>
            <w:shd w:val="clear" w:color="auto" w:fill="D9D9D9" w:themeFill="background1" w:themeFillShade="D9"/>
          </w:tcPr>
          <w:p w:rsidR="00467782" w:rsidRPr="00BB2102" w:rsidRDefault="00467782" w:rsidP="00467782">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FF04F2">
              <w:t>1 238 273</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FF04F2">
              <w:t>1 713 482</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FF04F2">
              <w:t>475 209</w:t>
            </w:r>
          </w:p>
        </w:tc>
      </w:tr>
      <w:tr w:rsidR="00467782" w:rsidRPr="00BB2102" w:rsidTr="008246A5">
        <w:trPr>
          <w:jc w:val="center"/>
        </w:trPr>
        <w:tc>
          <w:tcPr>
            <w:tcW w:w="9072" w:type="dxa"/>
            <w:gridSpan w:val="4"/>
          </w:tcPr>
          <w:p w:rsidR="00467782" w:rsidRPr="00BB2102" w:rsidRDefault="00467782" w:rsidP="00467782">
            <w:pPr>
              <w:pStyle w:val="tabteksts"/>
              <w:ind w:firstLine="313"/>
              <w:rPr>
                <w:szCs w:val="18"/>
              </w:rPr>
            </w:pPr>
            <w:r w:rsidRPr="00BB2102">
              <w:rPr>
                <w:i/>
                <w:szCs w:val="18"/>
                <w:lang w:eastAsia="lv-LV"/>
              </w:rPr>
              <w:t>t. sk.:</w:t>
            </w:r>
          </w:p>
        </w:tc>
      </w:tr>
      <w:tr w:rsidR="00467782" w:rsidRPr="00585EC7" w:rsidTr="008246A5">
        <w:trPr>
          <w:trHeight w:val="142"/>
          <w:jc w:val="center"/>
        </w:trPr>
        <w:tc>
          <w:tcPr>
            <w:tcW w:w="5241" w:type="dxa"/>
            <w:shd w:val="clear" w:color="auto" w:fill="F2F2F2" w:themeFill="background1" w:themeFillShade="F2"/>
          </w:tcPr>
          <w:p w:rsidR="00467782" w:rsidRPr="00585EC7" w:rsidRDefault="00467782" w:rsidP="00467782">
            <w:pPr>
              <w:pStyle w:val="tabteksts"/>
              <w:rPr>
                <w:szCs w:val="18"/>
                <w:u w:val="single"/>
                <w:lang w:eastAsia="lv-LV"/>
              </w:rPr>
            </w:pPr>
            <w:r w:rsidRPr="00585EC7">
              <w:rPr>
                <w:szCs w:val="18"/>
                <w:u w:val="single"/>
                <w:lang w:eastAsia="lv-LV"/>
              </w:rPr>
              <w:t>Ilgtermiņa saistības</w:t>
            </w:r>
          </w:p>
        </w:tc>
        <w:tc>
          <w:tcPr>
            <w:tcW w:w="1277" w:type="dxa"/>
            <w:shd w:val="clear" w:color="auto" w:fill="F2F2F2" w:themeFill="background1" w:themeFillShade="F2"/>
          </w:tcPr>
          <w:p w:rsidR="00467782" w:rsidRPr="00585EC7" w:rsidRDefault="00467782" w:rsidP="00467782">
            <w:pPr>
              <w:pStyle w:val="tabteksts"/>
              <w:jc w:val="right"/>
              <w:rPr>
                <w:szCs w:val="18"/>
                <w:u w:val="single"/>
              </w:rPr>
            </w:pPr>
            <w:r w:rsidRPr="00C96421">
              <w:t>1 238 273</w:t>
            </w:r>
          </w:p>
        </w:tc>
        <w:tc>
          <w:tcPr>
            <w:tcW w:w="1277" w:type="dxa"/>
            <w:shd w:val="clear" w:color="auto" w:fill="F2F2F2" w:themeFill="background1" w:themeFillShade="F2"/>
          </w:tcPr>
          <w:p w:rsidR="00467782" w:rsidRPr="001D61CB" w:rsidRDefault="00467782" w:rsidP="00467782">
            <w:pPr>
              <w:pStyle w:val="tabteksts"/>
              <w:jc w:val="right"/>
              <w:rPr>
                <w:szCs w:val="18"/>
              </w:rPr>
            </w:pPr>
            <w:r w:rsidRPr="001D61CB">
              <w:rPr>
                <w:szCs w:val="18"/>
              </w:rPr>
              <w:t>1 713 482</w:t>
            </w:r>
          </w:p>
        </w:tc>
        <w:tc>
          <w:tcPr>
            <w:tcW w:w="1277" w:type="dxa"/>
            <w:shd w:val="clear" w:color="auto" w:fill="F2F2F2" w:themeFill="background1" w:themeFillShade="F2"/>
          </w:tcPr>
          <w:p w:rsidR="00467782" w:rsidRPr="001D61CB" w:rsidRDefault="00467782" w:rsidP="00467782">
            <w:pPr>
              <w:pStyle w:val="tabteksts"/>
              <w:jc w:val="right"/>
              <w:rPr>
                <w:szCs w:val="18"/>
              </w:rPr>
            </w:pPr>
            <w:r w:rsidRPr="001D61CB">
              <w:rPr>
                <w:szCs w:val="18"/>
              </w:rPr>
              <w:t>475 209</w:t>
            </w:r>
          </w:p>
        </w:tc>
      </w:tr>
      <w:tr w:rsidR="00467782" w:rsidRPr="004360F5" w:rsidTr="008246A5">
        <w:trPr>
          <w:trHeight w:val="142"/>
          <w:jc w:val="center"/>
        </w:trPr>
        <w:tc>
          <w:tcPr>
            <w:tcW w:w="5241" w:type="dxa"/>
          </w:tcPr>
          <w:p w:rsidR="00467782" w:rsidRPr="004360F5" w:rsidRDefault="00467782" w:rsidP="00467782">
            <w:pPr>
              <w:pStyle w:val="tabteksts"/>
              <w:rPr>
                <w:i/>
                <w:szCs w:val="18"/>
                <w:lang w:eastAsia="lv-LV"/>
              </w:rPr>
            </w:pPr>
            <w:r w:rsidRPr="004360F5">
              <w:rPr>
                <w:i/>
              </w:rPr>
              <w:t>Programmas „Statistiskās informācijas sagatavošana jauno ES iniciatīvu veidošanai” projekti</w:t>
            </w:r>
          </w:p>
        </w:tc>
        <w:tc>
          <w:tcPr>
            <w:tcW w:w="1277" w:type="dxa"/>
          </w:tcPr>
          <w:p w:rsidR="00467782" w:rsidRPr="004360F5" w:rsidRDefault="00467782" w:rsidP="00467782">
            <w:pPr>
              <w:pStyle w:val="tabteksts"/>
              <w:jc w:val="right"/>
              <w:rPr>
                <w:szCs w:val="18"/>
              </w:rPr>
            </w:pPr>
            <w:r w:rsidRPr="004360F5">
              <w:t>708 485</w:t>
            </w:r>
          </w:p>
        </w:tc>
        <w:tc>
          <w:tcPr>
            <w:tcW w:w="1277" w:type="dxa"/>
          </w:tcPr>
          <w:p w:rsidR="00467782" w:rsidRPr="004360F5" w:rsidRDefault="00467782" w:rsidP="00467782">
            <w:pPr>
              <w:pStyle w:val="tabteksts"/>
              <w:jc w:val="right"/>
              <w:rPr>
                <w:szCs w:val="18"/>
              </w:rPr>
            </w:pPr>
            <w:r w:rsidRPr="004360F5">
              <w:rPr>
                <w:szCs w:val="18"/>
              </w:rPr>
              <w:t>788 252</w:t>
            </w:r>
          </w:p>
        </w:tc>
        <w:tc>
          <w:tcPr>
            <w:tcW w:w="1277" w:type="dxa"/>
          </w:tcPr>
          <w:p w:rsidR="00467782" w:rsidRPr="004360F5" w:rsidRDefault="00467782" w:rsidP="00467782">
            <w:pPr>
              <w:pStyle w:val="tabteksts"/>
              <w:jc w:val="right"/>
              <w:rPr>
                <w:szCs w:val="18"/>
              </w:rPr>
            </w:pPr>
            <w:r>
              <w:rPr>
                <w:szCs w:val="18"/>
              </w:rPr>
              <w:t>79 767</w:t>
            </w:r>
          </w:p>
        </w:tc>
      </w:tr>
      <w:tr w:rsidR="00467782" w:rsidRPr="004360F5" w:rsidTr="008246A5">
        <w:trPr>
          <w:trHeight w:val="142"/>
          <w:jc w:val="center"/>
        </w:trPr>
        <w:tc>
          <w:tcPr>
            <w:tcW w:w="5241" w:type="dxa"/>
          </w:tcPr>
          <w:p w:rsidR="00467782" w:rsidRPr="004360F5" w:rsidRDefault="00467782" w:rsidP="00467782">
            <w:pPr>
              <w:pStyle w:val="tabteksts"/>
              <w:rPr>
                <w:i/>
                <w:szCs w:val="18"/>
                <w:lang w:eastAsia="lv-LV"/>
              </w:rPr>
            </w:pPr>
            <w:r w:rsidRPr="004360F5">
              <w:rPr>
                <w:i/>
              </w:rPr>
              <w:t xml:space="preserve">Konkurētspējas un inovāciju programmas projekts „Eiropas Biznesa atbalsta tīkls” </w:t>
            </w:r>
          </w:p>
        </w:tc>
        <w:tc>
          <w:tcPr>
            <w:tcW w:w="1277" w:type="dxa"/>
          </w:tcPr>
          <w:p w:rsidR="00467782" w:rsidRPr="004360F5" w:rsidRDefault="00467782" w:rsidP="00467782">
            <w:pPr>
              <w:pStyle w:val="tabteksts"/>
              <w:jc w:val="right"/>
              <w:rPr>
                <w:szCs w:val="18"/>
              </w:rPr>
            </w:pPr>
            <w:r w:rsidRPr="004360F5">
              <w:t>284 574</w:t>
            </w:r>
          </w:p>
        </w:tc>
        <w:tc>
          <w:tcPr>
            <w:tcW w:w="1277" w:type="dxa"/>
          </w:tcPr>
          <w:p w:rsidR="00467782" w:rsidRPr="004360F5" w:rsidRDefault="00467782" w:rsidP="00467782">
            <w:pPr>
              <w:pStyle w:val="tabteksts"/>
              <w:jc w:val="right"/>
              <w:rPr>
                <w:szCs w:val="18"/>
              </w:rPr>
            </w:pPr>
            <w:r w:rsidRPr="004360F5">
              <w:rPr>
                <w:szCs w:val="18"/>
              </w:rPr>
              <w:t>645 525</w:t>
            </w:r>
          </w:p>
        </w:tc>
        <w:tc>
          <w:tcPr>
            <w:tcW w:w="1277" w:type="dxa"/>
          </w:tcPr>
          <w:p w:rsidR="00467782" w:rsidRPr="004360F5" w:rsidRDefault="00467782" w:rsidP="00467782">
            <w:pPr>
              <w:pStyle w:val="tabteksts"/>
              <w:jc w:val="right"/>
              <w:rPr>
                <w:szCs w:val="18"/>
              </w:rPr>
            </w:pPr>
            <w:r>
              <w:rPr>
                <w:szCs w:val="18"/>
              </w:rPr>
              <w:t>360 951</w:t>
            </w:r>
          </w:p>
        </w:tc>
      </w:tr>
      <w:tr w:rsidR="00467782" w:rsidRPr="004360F5" w:rsidTr="008246A5">
        <w:trPr>
          <w:trHeight w:val="142"/>
          <w:jc w:val="center"/>
        </w:trPr>
        <w:tc>
          <w:tcPr>
            <w:tcW w:w="5241" w:type="dxa"/>
          </w:tcPr>
          <w:p w:rsidR="00467782" w:rsidRPr="004360F5" w:rsidRDefault="00467782" w:rsidP="00467782">
            <w:pPr>
              <w:pStyle w:val="tabteksts"/>
              <w:rPr>
                <w:i/>
                <w:szCs w:val="18"/>
                <w:lang w:eastAsia="lv-LV"/>
              </w:rPr>
            </w:pPr>
            <w:r w:rsidRPr="004360F5">
              <w:rPr>
                <w:i/>
              </w:rPr>
              <w:t xml:space="preserve">Projekts „Eiropas Patērētāju informēšanas centra darbība” </w:t>
            </w:r>
          </w:p>
        </w:tc>
        <w:tc>
          <w:tcPr>
            <w:tcW w:w="1277" w:type="dxa"/>
          </w:tcPr>
          <w:p w:rsidR="00467782" w:rsidRPr="004360F5" w:rsidRDefault="00467782" w:rsidP="00467782">
            <w:pPr>
              <w:pStyle w:val="tabteksts"/>
              <w:jc w:val="right"/>
              <w:rPr>
                <w:szCs w:val="18"/>
              </w:rPr>
            </w:pPr>
            <w:r w:rsidRPr="004360F5">
              <w:t>163 278</w:t>
            </w:r>
          </w:p>
        </w:tc>
        <w:tc>
          <w:tcPr>
            <w:tcW w:w="1277" w:type="dxa"/>
          </w:tcPr>
          <w:p w:rsidR="00467782" w:rsidRPr="004360F5" w:rsidRDefault="00467782" w:rsidP="00467782">
            <w:pPr>
              <w:pStyle w:val="tabteksts"/>
              <w:jc w:val="right"/>
              <w:rPr>
                <w:szCs w:val="18"/>
              </w:rPr>
            </w:pPr>
            <w:r w:rsidRPr="004360F5">
              <w:rPr>
                <w:szCs w:val="18"/>
              </w:rPr>
              <w:t>163 278</w:t>
            </w:r>
          </w:p>
        </w:tc>
        <w:tc>
          <w:tcPr>
            <w:tcW w:w="1277" w:type="dxa"/>
          </w:tcPr>
          <w:p w:rsidR="00467782" w:rsidRPr="004360F5" w:rsidRDefault="00467782" w:rsidP="00467782">
            <w:pPr>
              <w:pStyle w:val="tabteksts"/>
              <w:jc w:val="right"/>
              <w:rPr>
                <w:szCs w:val="18"/>
              </w:rPr>
            </w:pPr>
            <w:r>
              <w:rPr>
                <w:szCs w:val="18"/>
              </w:rPr>
              <w:t>-</w:t>
            </w:r>
          </w:p>
        </w:tc>
      </w:tr>
      <w:tr w:rsidR="00467782" w:rsidRPr="004360F5" w:rsidTr="008246A5">
        <w:trPr>
          <w:trHeight w:val="142"/>
          <w:jc w:val="center"/>
        </w:trPr>
        <w:tc>
          <w:tcPr>
            <w:tcW w:w="5241" w:type="dxa"/>
          </w:tcPr>
          <w:p w:rsidR="00467782" w:rsidRPr="004360F5" w:rsidRDefault="00467782" w:rsidP="00467782">
            <w:pPr>
              <w:pStyle w:val="tabteksts"/>
              <w:rPr>
                <w:i/>
                <w:szCs w:val="18"/>
                <w:lang w:eastAsia="lv-LV"/>
              </w:rPr>
            </w:pPr>
            <w:r w:rsidRPr="004360F5">
              <w:rPr>
                <w:i/>
              </w:rPr>
              <w:t>Projekts „Eiropas izcilākie tūristu galamērķi (EDEN)”</w:t>
            </w:r>
          </w:p>
        </w:tc>
        <w:tc>
          <w:tcPr>
            <w:tcW w:w="1277" w:type="dxa"/>
          </w:tcPr>
          <w:p w:rsidR="00467782" w:rsidRPr="004360F5" w:rsidRDefault="00467782" w:rsidP="00467782">
            <w:pPr>
              <w:pStyle w:val="tabteksts"/>
              <w:jc w:val="right"/>
              <w:rPr>
                <w:szCs w:val="18"/>
              </w:rPr>
            </w:pPr>
            <w:r w:rsidRPr="004360F5">
              <w:t>45 936</w:t>
            </w:r>
          </w:p>
        </w:tc>
        <w:tc>
          <w:tcPr>
            <w:tcW w:w="1277" w:type="dxa"/>
          </w:tcPr>
          <w:p w:rsidR="00467782" w:rsidRPr="004360F5" w:rsidRDefault="00467782" w:rsidP="00467782">
            <w:pPr>
              <w:pStyle w:val="tabteksts"/>
              <w:jc w:val="right"/>
              <w:rPr>
                <w:szCs w:val="18"/>
              </w:rPr>
            </w:pPr>
            <w:r w:rsidRPr="004360F5">
              <w:rPr>
                <w:szCs w:val="18"/>
              </w:rPr>
              <w:t>66 236</w:t>
            </w:r>
          </w:p>
        </w:tc>
        <w:tc>
          <w:tcPr>
            <w:tcW w:w="1277" w:type="dxa"/>
          </w:tcPr>
          <w:p w:rsidR="00467782" w:rsidRPr="004360F5" w:rsidRDefault="00467782" w:rsidP="00467782">
            <w:pPr>
              <w:pStyle w:val="tabteksts"/>
              <w:jc w:val="right"/>
              <w:rPr>
                <w:szCs w:val="18"/>
              </w:rPr>
            </w:pPr>
            <w:r>
              <w:rPr>
                <w:szCs w:val="18"/>
              </w:rPr>
              <w:t>20 300</w:t>
            </w:r>
          </w:p>
        </w:tc>
      </w:tr>
      <w:tr w:rsidR="00467782" w:rsidRPr="004360F5" w:rsidTr="008246A5">
        <w:trPr>
          <w:trHeight w:val="142"/>
          <w:jc w:val="center"/>
        </w:trPr>
        <w:tc>
          <w:tcPr>
            <w:tcW w:w="5241" w:type="dxa"/>
          </w:tcPr>
          <w:p w:rsidR="00467782" w:rsidRPr="004360F5" w:rsidRDefault="00467782" w:rsidP="00467782">
            <w:pPr>
              <w:pStyle w:val="tabteksts"/>
              <w:rPr>
                <w:i/>
                <w:szCs w:val="18"/>
                <w:lang w:eastAsia="lv-LV"/>
              </w:rPr>
            </w:pPr>
            <w:r w:rsidRPr="004360F5">
              <w:rPr>
                <w:i/>
              </w:rPr>
              <w:t xml:space="preserve">Projekts „Saskaņotā darbība atjaunojamo resursu direktīvas ieviešanai” </w:t>
            </w:r>
          </w:p>
        </w:tc>
        <w:tc>
          <w:tcPr>
            <w:tcW w:w="1277" w:type="dxa"/>
          </w:tcPr>
          <w:p w:rsidR="00467782" w:rsidRPr="004360F5" w:rsidRDefault="00467782" w:rsidP="00467782">
            <w:pPr>
              <w:pStyle w:val="tabteksts"/>
              <w:jc w:val="right"/>
              <w:rPr>
                <w:szCs w:val="18"/>
              </w:rPr>
            </w:pPr>
            <w:r w:rsidRPr="004360F5">
              <w:t>17 500</w:t>
            </w:r>
          </w:p>
        </w:tc>
        <w:tc>
          <w:tcPr>
            <w:tcW w:w="1277" w:type="dxa"/>
          </w:tcPr>
          <w:p w:rsidR="00467782" w:rsidRPr="004360F5" w:rsidRDefault="00467782" w:rsidP="00467782">
            <w:pPr>
              <w:pStyle w:val="tabteksts"/>
              <w:jc w:val="right"/>
              <w:rPr>
                <w:szCs w:val="18"/>
              </w:rPr>
            </w:pPr>
            <w:r w:rsidRPr="004360F5">
              <w:rPr>
                <w:szCs w:val="18"/>
              </w:rPr>
              <w:t>17 500</w:t>
            </w:r>
          </w:p>
        </w:tc>
        <w:tc>
          <w:tcPr>
            <w:tcW w:w="1277" w:type="dxa"/>
          </w:tcPr>
          <w:p w:rsidR="00467782" w:rsidRPr="004360F5" w:rsidRDefault="00467782" w:rsidP="00467782">
            <w:pPr>
              <w:pStyle w:val="tabteksts"/>
              <w:jc w:val="right"/>
              <w:rPr>
                <w:szCs w:val="18"/>
              </w:rPr>
            </w:pPr>
            <w:r>
              <w:rPr>
                <w:szCs w:val="18"/>
              </w:rPr>
              <w:t>-</w:t>
            </w:r>
          </w:p>
        </w:tc>
      </w:tr>
      <w:tr w:rsidR="00467782" w:rsidRPr="004360F5" w:rsidTr="008246A5">
        <w:trPr>
          <w:trHeight w:val="142"/>
          <w:jc w:val="center"/>
        </w:trPr>
        <w:tc>
          <w:tcPr>
            <w:tcW w:w="5241" w:type="dxa"/>
          </w:tcPr>
          <w:p w:rsidR="00467782" w:rsidRPr="004360F5" w:rsidRDefault="00467782" w:rsidP="00467782">
            <w:pPr>
              <w:pStyle w:val="tabteksts"/>
              <w:rPr>
                <w:i/>
                <w:szCs w:val="18"/>
                <w:lang w:eastAsia="lv-LV"/>
              </w:rPr>
            </w:pPr>
            <w:r w:rsidRPr="004360F5">
              <w:rPr>
                <w:i/>
              </w:rPr>
              <w:t xml:space="preserve">Projekts „Ceturtā saskaņotā darbība ēku energoefektivitātes direktīvas 2010/31/ES ieviešanai”(Inteliģenta enerģija Eiropai) </w:t>
            </w:r>
          </w:p>
        </w:tc>
        <w:tc>
          <w:tcPr>
            <w:tcW w:w="1277" w:type="dxa"/>
          </w:tcPr>
          <w:p w:rsidR="00467782" w:rsidRPr="004360F5" w:rsidRDefault="00467782" w:rsidP="00467782">
            <w:pPr>
              <w:pStyle w:val="tabteksts"/>
              <w:jc w:val="right"/>
              <w:rPr>
                <w:szCs w:val="18"/>
              </w:rPr>
            </w:pPr>
            <w:r w:rsidRPr="004360F5">
              <w:t>6 500</w:t>
            </w:r>
          </w:p>
        </w:tc>
        <w:tc>
          <w:tcPr>
            <w:tcW w:w="1277" w:type="dxa"/>
          </w:tcPr>
          <w:p w:rsidR="00467782" w:rsidRPr="004360F5" w:rsidRDefault="00467782" w:rsidP="00467782">
            <w:pPr>
              <w:pStyle w:val="tabteksts"/>
              <w:jc w:val="right"/>
              <w:rPr>
                <w:szCs w:val="18"/>
              </w:rPr>
            </w:pPr>
            <w:r w:rsidRPr="004360F5">
              <w:rPr>
                <w:szCs w:val="18"/>
              </w:rPr>
              <w:t>6 500</w:t>
            </w:r>
          </w:p>
        </w:tc>
        <w:tc>
          <w:tcPr>
            <w:tcW w:w="1277" w:type="dxa"/>
          </w:tcPr>
          <w:p w:rsidR="00467782" w:rsidRPr="004360F5" w:rsidRDefault="00467782" w:rsidP="00467782">
            <w:pPr>
              <w:pStyle w:val="tabteksts"/>
              <w:jc w:val="right"/>
              <w:rPr>
                <w:szCs w:val="18"/>
              </w:rPr>
            </w:pPr>
            <w:r>
              <w:rPr>
                <w:szCs w:val="18"/>
              </w:rPr>
              <w:t>-</w:t>
            </w:r>
          </w:p>
        </w:tc>
      </w:tr>
      <w:tr w:rsidR="00467782" w:rsidRPr="004360F5" w:rsidTr="008246A5">
        <w:trPr>
          <w:trHeight w:val="142"/>
          <w:jc w:val="center"/>
        </w:trPr>
        <w:tc>
          <w:tcPr>
            <w:tcW w:w="5241" w:type="dxa"/>
          </w:tcPr>
          <w:p w:rsidR="00467782" w:rsidRPr="004360F5" w:rsidRDefault="00467782" w:rsidP="00467782">
            <w:pPr>
              <w:pStyle w:val="tabteksts"/>
              <w:rPr>
                <w:i/>
                <w:szCs w:val="18"/>
                <w:lang w:eastAsia="lv-LV"/>
              </w:rPr>
            </w:pPr>
            <w:r w:rsidRPr="004360F5">
              <w:rPr>
                <w:i/>
              </w:rPr>
              <w:t xml:space="preserve">Projekts „Saskaņotās darbības energoefektivitātes direktīvas ieviešanai (programma HORIZON 2020)” </w:t>
            </w:r>
          </w:p>
        </w:tc>
        <w:tc>
          <w:tcPr>
            <w:tcW w:w="1277" w:type="dxa"/>
          </w:tcPr>
          <w:p w:rsidR="00467782" w:rsidRPr="004360F5" w:rsidRDefault="00467782" w:rsidP="00467782">
            <w:pPr>
              <w:pStyle w:val="tabteksts"/>
              <w:jc w:val="right"/>
              <w:rPr>
                <w:szCs w:val="18"/>
              </w:rPr>
            </w:pPr>
            <w:r w:rsidRPr="004360F5">
              <w:t>12 000</w:t>
            </w:r>
          </w:p>
        </w:tc>
        <w:tc>
          <w:tcPr>
            <w:tcW w:w="1277" w:type="dxa"/>
          </w:tcPr>
          <w:p w:rsidR="00467782" w:rsidRPr="004360F5" w:rsidRDefault="00467782" w:rsidP="00467782">
            <w:pPr>
              <w:pStyle w:val="tabteksts"/>
              <w:jc w:val="right"/>
              <w:rPr>
                <w:szCs w:val="18"/>
              </w:rPr>
            </w:pPr>
            <w:r w:rsidRPr="004360F5">
              <w:rPr>
                <w:szCs w:val="18"/>
              </w:rPr>
              <w:t>12 000</w:t>
            </w:r>
          </w:p>
        </w:tc>
        <w:tc>
          <w:tcPr>
            <w:tcW w:w="1277" w:type="dxa"/>
          </w:tcPr>
          <w:p w:rsidR="00467782" w:rsidRPr="004360F5" w:rsidRDefault="00467782" w:rsidP="00467782">
            <w:pPr>
              <w:pStyle w:val="tabteksts"/>
              <w:jc w:val="right"/>
              <w:rPr>
                <w:szCs w:val="18"/>
              </w:rPr>
            </w:pPr>
            <w:r>
              <w:rPr>
                <w:szCs w:val="18"/>
              </w:rPr>
              <w:t>-</w:t>
            </w:r>
          </w:p>
        </w:tc>
      </w:tr>
      <w:tr w:rsidR="00467782" w:rsidRPr="004360F5" w:rsidTr="008246A5">
        <w:trPr>
          <w:trHeight w:val="142"/>
          <w:jc w:val="center"/>
        </w:trPr>
        <w:tc>
          <w:tcPr>
            <w:tcW w:w="5241" w:type="dxa"/>
          </w:tcPr>
          <w:p w:rsidR="00467782" w:rsidRPr="004360F5" w:rsidRDefault="00467782" w:rsidP="00467782">
            <w:pPr>
              <w:pStyle w:val="tabteksts"/>
              <w:rPr>
                <w:i/>
                <w:szCs w:val="18"/>
                <w:lang w:eastAsia="lv-LV"/>
              </w:rPr>
            </w:pPr>
            <w:r w:rsidRPr="004360F5">
              <w:rPr>
                <w:i/>
                <w:szCs w:val="18"/>
                <w:lang w:eastAsia="lv-LV"/>
              </w:rPr>
              <w:t>Projekts “Piektā saskaņotā darbība ēku energoefektivitātes direktīvas 2010/31/ES ieviešanai (Inteliģenta enerģija Eiropai)”</w:t>
            </w:r>
          </w:p>
        </w:tc>
        <w:tc>
          <w:tcPr>
            <w:tcW w:w="1277" w:type="dxa"/>
          </w:tcPr>
          <w:p w:rsidR="00467782" w:rsidRPr="004360F5" w:rsidRDefault="00467782" w:rsidP="00467782">
            <w:pPr>
              <w:pStyle w:val="tabteksts"/>
              <w:jc w:val="center"/>
              <w:rPr>
                <w:szCs w:val="18"/>
              </w:rPr>
            </w:pPr>
            <w:r>
              <w:rPr>
                <w:szCs w:val="18"/>
              </w:rPr>
              <w:t>-</w:t>
            </w:r>
          </w:p>
        </w:tc>
        <w:tc>
          <w:tcPr>
            <w:tcW w:w="1277" w:type="dxa"/>
          </w:tcPr>
          <w:p w:rsidR="00467782" w:rsidRPr="004360F5" w:rsidRDefault="00467782" w:rsidP="00467782">
            <w:pPr>
              <w:pStyle w:val="tabteksts"/>
              <w:jc w:val="right"/>
              <w:rPr>
                <w:szCs w:val="18"/>
              </w:rPr>
            </w:pPr>
            <w:r>
              <w:rPr>
                <w:szCs w:val="18"/>
              </w:rPr>
              <w:t>14 191</w:t>
            </w:r>
          </w:p>
        </w:tc>
        <w:tc>
          <w:tcPr>
            <w:tcW w:w="1277" w:type="dxa"/>
          </w:tcPr>
          <w:p w:rsidR="00467782" w:rsidRPr="004360F5" w:rsidRDefault="00467782" w:rsidP="00467782">
            <w:pPr>
              <w:pStyle w:val="tabteksts"/>
              <w:jc w:val="right"/>
              <w:rPr>
                <w:szCs w:val="18"/>
              </w:rPr>
            </w:pPr>
            <w:r>
              <w:rPr>
                <w:szCs w:val="18"/>
              </w:rPr>
              <w:t>14 191</w:t>
            </w:r>
          </w:p>
        </w:tc>
      </w:tr>
    </w:tbl>
    <w:p w:rsidR="00467782" w:rsidRDefault="00467782" w:rsidP="00467782">
      <w:pPr>
        <w:spacing w:after="120"/>
      </w:pPr>
    </w:p>
    <w:p w:rsidR="00027D7A" w:rsidRDefault="00027D7A" w:rsidP="00467782">
      <w:pPr>
        <w:pStyle w:val="programmas"/>
        <w:spacing w:before="0" w:after="120"/>
      </w:pPr>
    </w:p>
    <w:p w:rsidR="00027D7A" w:rsidRDefault="00027D7A" w:rsidP="00467782">
      <w:pPr>
        <w:pStyle w:val="programmas"/>
        <w:spacing w:before="0" w:after="120"/>
      </w:pPr>
    </w:p>
    <w:p w:rsidR="00027D7A" w:rsidRDefault="00027D7A" w:rsidP="00467782">
      <w:pPr>
        <w:pStyle w:val="programmas"/>
        <w:spacing w:before="0" w:after="120"/>
      </w:pPr>
    </w:p>
    <w:p w:rsidR="00027D7A" w:rsidRDefault="00027D7A" w:rsidP="00467782">
      <w:pPr>
        <w:pStyle w:val="programmas"/>
        <w:spacing w:before="0" w:after="120"/>
      </w:pPr>
    </w:p>
    <w:p w:rsidR="00027D7A" w:rsidRDefault="00027D7A" w:rsidP="00467782">
      <w:pPr>
        <w:pStyle w:val="programmas"/>
        <w:spacing w:before="0" w:after="120"/>
      </w:pPr>
    </w:p>
    <w:p w:rsidR="00027D7A" w:rsidRDefault="00027D7A" w:rsidP="00467782">
      <w:pPr>
        <w:pStyle w:val="programmas"/>
        <w:spacing w:before="0" w:after="120"/>
      </w:pPr>
    </w:p>
    <w:p w:rsidR="00467782" w:rsidRDefault="00467782" w:rsidP="00467782">
      <w:pPr>
        <w:pStyle w:val="programmas"/>
        <w:spacing w:before="0" w:after="120"/>
      </w:pPr>
      <w:r>
        <w:lastRenderedPageBreak/>
        <w:t>69</w:t>
      </w:r>
      <w:r w:rsidRPr="00C60D77">
        <w:t>.</w:t>
      </w:r>
      <w:r>
        <w:t>00</w:t>
      </w:r>
      <w:r w:rsidRPr="00C60D77">
        <w:t xml:space="preserve">.00 </w:t>
      </w:r>
      <w:r>
        <w:t>Mērķa “Eiropas teritoriālā sadarbība” pārrobežu sadarbības programmu, projektu un pasākumu īstenošana</w:t>
      </w:r>
    </w:p>
    <w:p w:rsidR="00467782" w:rsidRPr="00161438" w:rsidRDefault="00467782" w:rsidP="00467782">
      <w:pPr>
        <w:pStyle w:val="programmas"/>
        <w:spacing w:before="0" w:after="120"/>
      </w:pPr>
    </w:p>
    <w:p w:rsidR="00467782" w:rsidRPr="00BB2102" w:rsidRDefault="00467782" w:rsidP="00467782">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67782" w:rsidRPr="00BB2102" w:rsidTr="008246A5">
        <w:trPr>
          <w:trHeight w:val="283"/>
          <w:tblHeader/>
          <w:jc w:val="center"/>
        </w:trPr>
        <w:tc>
          <w:tcPr>
            <w:tcW w:w="3378" w:type="dxa"/>
            <w:vAlign w:val="center"/>
          </w:tcPr>
          <w:p w:rsidR="00467782" w:rsidRPr="00BB2102" w:rsidRDefault="00467782" w:rsidP="00467782">
            <w:pPr>
              <w:pStyle w:val="tabteksts"/>
              <w:jc w:val="center"/>
              <w:rPr>
                <w:szCs w:val="24"/>
              </w:rPr>
            </w:pPr>
          </w:p>
        </w:tc>
        <w:tc>
          <w:tcPr>
            <w:tcW w:w="1131" w:type="dxa"/>
          </w:tcPr>
          <w:p w:rsidR="00467782" w:rsidRPr="00BB2102" w:rsidRDefault="00467782" w:rsidP="00467782">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467782" w:rsidRPr="00BB2102" w:rsidRDefault="00467782" w:rsidP="00467782">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467782" w:rsidRPr="00BB2102" w:rsidRDefault="00357569" w:rsidP="00467782">
            <w:pPr>
              <w:pStyle w:val="tabteksts"/>
              <w:jc w:val="center"/>
              <w:rPr>
                <w:szCs w:val="24"/>
                <w:lang w:eastAsia="lv-LV"/>
              </w:rPr>
            </w:pPr>
            <w:r>
              <w:rPr>
                <w:szCs w:val="18"/>
                <w:lang w:eastAsia="lv-LV"/>
              </w:rPr>
              <w:t>2019.gada plāns</w:t>
            </w:r>
          </w:p>
        </w:tc>
        <w:tc>
          <w:tcPr>
            <w:tcW w:w="1132" w:type="dxa"/>
          </w:tcPr>
          <w:p w:rsidR="00467782" w:rsidRPr="00BB2102" w:rsidRDefault="00467782" w:rsidP="00467782">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467782" w:rsidRPr="00BB2102" w:rsidRDefault="00467782" w:rsidP="00467782">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467782" w:rsidRPr="00BB2102" w:rsidTr="008246A5">
        <w:trPr>
          <w:trHeight w:val="142"/>
          <w:jc w:val="center"/>
        </w:trPr>
        <w:tc>
          <w:tcPr>
            <w:tcW w:w="3378" w:type="dxa"/>
            <w:shd w:val="clear" w:color="auto" w:fill="D9D9D9" w:themeFill="background1" w:themeFillShade="D9"/>
            <w:vAlign w:val="center"/>
          </w:tcPr>
          <w:p w:rsidR="00467782" w:rsidRPr="00BB2102" w:rsidRDefault="00467782" w:rsidP="00467782">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467782" w:rsidRPr="00BB2102" w:rsidRDefault="00467782" w:rsidP="00467782">
            <w:pPr>
              <w:pStyle w:val="tabteksts"/>
              <w:jc w:val="right"/>
            </w:pPr>
            <w:r>
              <w:t>669 141</w:t>
            </w:r>
          </w:p>
        </w:tc>
        <w:tc>
          <w:tcPr>
            <w:tcW w:w="1132" w:type="dxa"/>
            <w:shd w:val="clear" w:color="auto" w:fill="D9D9D9" w:themeFill="background1" w:themeFillShade="D9"/>
          </w:tcPr>
          <w:p w:rsidR="00467782" w:rsidRPr="00BB2102" w:rsidRDefault="00467782" w:rsidP="00467782">
            <w:pPr>
              <w:pStyle w:val="tabteksts"/>
              <w:jc w:val="right"/>
            </w:pPr>
            <w:r>
              <w:t>403 362</w:t>
            </w:r>
          </w:p>
        </w:tc>
        <w:tc>
          <w:tcPr>
            <w:tcW w:w="1132" w:type="dxa"/>
            <w:shd w:val="clear" w:color="auto" w:fill="D9D9D9" w:themeFill="background1" w:themeFillShade="D9"/>
          </w:tcPr>
          <w:p w:rsidR="00467782" w:rsidRPr="00BB2102" w:rsidRDefault="00467782" w:rsidP="00467782">
            <w:pPr>
              <w:pStyle w:val="tabteksts"/>
              <w:jc w:val="right"/>
            </w:pPr>
            <w:r>
              <w:t>615 829</w:t>
            </w:r>
          </w:p>
        </w:tc>
        <w:tc>
          <w:tcPr>
            <w:tcW w:w="1132" w:type="dxa"/>
            <w:shd w:val="clear" w:color="auto" w:fill="D9D9D9" w:themeFill="background1" w:themeFillShade="D9"/>
          </w:tcPr>
          <w:p w:rsidR="00467782" w:rsidRPr="00BB2102" w:rsidRDefault="00467782" w:rsidP="00467782">
            <w:pPr>
              <w:pStyle w:val="tabteksts"/>
              <w:jc w:val="right"/>
            </w:pPr>
            <w:r>
              <w:t>465 619</w:t>
            </w:r>
          </w:p>
        </w:tc>
        <w:tc>
          <w:tcPr>
            <w:tcW w:w="1132" w:type="dxa"/>
            <w:shd w:val="clear" w:color="auto" w:fill="D9D9D9" w:themeFill="background1" w:themeFillShade="D9"/>
          </w:tcPr>
          <w:p w:rsidR="00467782" w:rsidRPr="00BB2102" w:rsidRDefault="00467782" w:rsidP="00467782">
            <w:pPr>
              <w:pStyle w:val="tabteksts"/>
              <w:jc w:val="right"/>
            </w:pPr>
            <w:r>
              <w:t>198 899</w:t>
            </w:r>
          </w:p>
        </w:tc>
      </w:tr>
      <w:tr w:rsidR="00467782" w:rsidRPr="00BB2102" w:rsidTr="008246A5">
        <w:trPr>
          <w:trHeight w:val="283"/>
          <w:jc w:val="center"/>
        </w:trPr>
        <w:tc>
          <w:tcPr>
            <w:tcW w:w="3378" w:type="dxa"/>
            <w:vAlign w:val="center"/>
          </w:tcPr>
          <w:p w:rsidR="00467782" w:rsidRPr="00BB2102" w:rsidRDefault="00467782" w:rsidP="00467782">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-265 779</w:t>
            </w:r>
          </w:p>
        </w:tc>
        <w:tc>
          <w:tcPr>
            <w:tcW w:w="1132" w:type="dxa"/>
          </w:tcPr>
          <w:p w:rsidR="00467782" w:rsidRPr="00BB2102" w:rsidRDefault="00467782" w:rsidP="00467782">
            <w:pPr>
              <w:pStyle w:val="tabteksts"/>
              <w:jc w:val="right"/>
            </w:pPr>
            <w:r>
              <w:t>212 467</w:t>
            </w:r>
          </w:p>
        </w:tc>
        <w:tc>
          <w:tcPr>
            <w:tcW w:w="1132" w:type="dxa"/>
          </w:tcPr>
          <w:p w:rsidR="00467782" w:rsidRPr="00BB2102" w:rsidRDefault="00467782" w:rsidP="00467782">
            <w:pPr>
              <w:pStyle w:val="tabteksts"/>
              <w:jc w:val="right"/>
            </w:pPr>
            <w:r>
              <w:t>-150 210</w:t>
            </w:r>
          </w:p>
        </w:tc>
        <w:tc>
          <w:tcPr>
            <w:tcW w:w="1132" w:type="dxa"/>
          </w:tcPr>
          <w:p w:rsidR="00467782" w:rsidRPr="00BB2102" w:rsidRDefault="00467782" w:rsidP="00467782">
            <w:pPr>
              <w:pStyle w:val="tabteksts"/>
              <w:jc w:val="right"/>
            </w:pPr>
            <w:r>
              <w:t>-266 720</w:t>
            </w:r>
          </w:p>
        </w:tc>
      </w:tr>
      <w:tr w:rsidR="00467782" w:rsidRPr="00BB2102" w:rsidTr="008246A5">
        <w:trPr>
          <w:trHeight w:val="283"/>
          <w:jc w:val="center"/>
        </w:trPr>
        <w:tc>
          <w:tcPr>
            <w:tcW w:w="3378" w:type="dxa"/>
            <w:vAlign w:val="center"/>
          </w:tcPr>
          <w:p w:rsidR="00467782" w:rsidRPr="00BB2102" w:rsidRDefault="00467782" w:rsidP="00467782">
            <w:pPr>
              <w:pStyle w:val="tabteksts"/>
            </w:pPr>
            <w:r w:rsidRPr="00BB2102">
              <w:rPr>
                <w:lang w:eastAsia="lv-LV"/>
              </w:rPr>
              <w:t>Kopējie izdevumi</w:t>
            </w:r>
            <w:r w:rsidRPr="00BB2102">
              <w:t>, %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-39,7</w:t>
            </w:r>
          </w:p>
        </w:tc>
        <w:tc>
          <w:tcPr>
            <w:tcW w:w="1132" w:type="dxa"/>
          </w:tcPr>
          <w:p w:rsidR="00467782" w:rsidRPr="00BB2102" w:rsidRDefault="00467782" w:rsidP="00467782">
            <w:pPr>
              <w:pStyle w:val="tabteksts"/>
              <w:jc w:val="right"/>
            </w:pPr>
            <w:r>
              <w:t>52,7</w:t>
            </w:r>
          </w:p>
        </w:tc>
        <w:tc>
          <w:tcPr>
            <w:tcW w:w="1132" w:type="dxa"/>
          </w:tcPr>
          <w:p w:rsidR="00467782" w:rsidRPr="00BB2102" w:rsidRDefault="00467782" w:rsidP="00467782">
            <w:pPr>
              <w:pStyle w:val="tabteksts"/>
              <w:jc w:val="right"/>
            </w:pPr>
            <w:r>
              <w:t>-24,4</w:t>
            </w:r>
          </w:p>
        </w:tc>
        <w:tc>
          <w:tcPr>
            <w:tcW w:w="1132" w:type="dxa"/>
          </w:tcPr>
          <w:p w:rsidR="00467782" w:rsidRPr="00BB2102" w:rsidRDefault="00467782" w:rsidP="00467782">
            <w:pPr>
              <w:pStyle w:val="tabteksts"/>
              <w:jc w:val="right"/>
            </w:pPr>
            <w:r>
              <w:t>-57,3</w:t>
            </w:r>
          </w:p>
        </w:tc>
      </w:tr>
      <w:tr w:rsidR="00467782" w:rsidRPr="00BB2102" w:rsidTr="008246A5">
        <w:trPr>
          <w:trHeight w:val="142"/>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467782" w:rsidRPr="00BB2102" w:rsidRDefault="00467782" w:rsidP="00467782">
            <w:pPr>
              <w:pStyle w:val="tabteksts"/>
              <w:jc w:val="right"/>
              <w:rPr>
                <w:szCs w:val="18"/>
              </w:rPr>
            </w:pPr>
            <w:r>
              <w:rPr>
                <w:szCs w:val="18"/>
              </w:rPr>
              <w:t>94 812</w:t>
            </w:r>
          </w:p>
        </w:tc>
        <w:tc>
          <w:tcPr>
            <w:tcW w:w="1132" w:type="dxa"/>
          </w:tcPr>
          <w:p w:rsidR="00467782" w:rsidRPr="00BB2102" w:rsidRDefault="00467782" w:rsidP="00467782">
            <w:pPr>
              <w:pStyle w:val="tabteksts"/>
              <w:jc w:val="right"/>
              <w:rPr>
                <w:szCs w:val="18"/>
              </w:rPr>
            </w:pPr>
            <w:r>
              <w:rPr>
                <w:szCs w:val="18"/>
              </w:rPr>
              <w:t>98 220</w:t>
            </w:r>
          </w:p>
        </w:tc>
        <w:tc>
          <w:tcPr>
            <w:tcW w:w="1132" w:type="dxa"/>
          </w:tcPr>
          <w:p w:rsidR="00467782" w:rsidRPr="00BB2102" w:rsidRDefault="00467782" w:rsidP="00467782">
            <w:pPr>
              <w:pStyle w:val="tabteksts"/>
              <w:jc w:val="right"/>
              <w:rPr>
                <w:szCs w:val="18"/>
              </w:rPr>
            </w:pPr>
            <w:r>
              <w:rPr>
                <w:szCs w:val="18"/>
              </w:rPr>
              <w:t>166 229</w:t>
            </w:r>
          </w:p>
        </w:tc>
        <w:tc>
          <w:tcPr>
            <w:tcW w:w="1132" w:type="dxa"/>
          </w:tcPr>
          <w:p w:rsidR="00467782" w:rsidRPr="00BB2102" w:rsidRDefault="00467782" w:rsidP="00467782">
            <w:pPr>
              <w:pStyle w:val="tabteksts"/>
              <w:jc w:val="right"/>
              <w:rPr>
                <w:szCs w:val="18"/>
              </w:rPr>
            </w:pPr>
            <w:r>
              <w:rPr>
                <w:szCs w:val="18"/>
              </w:rPr>
              <w:t>88 360</w:t>
            </w:r>
          </w:p>
        </w:tc>
        <w:tc>
          <w:tcPr>
            <w:tcW w:w="1132" w:type="dxa"/>
          </w:tcPr>
          <w:p w:rsidR="00467782" w:rsidRPr="00BB2102" w:rsidRDefault="00467782" w:rsidP="00467782">
            <w:pPr>
              <w:pStyle w:val="tabteksts"/>
              <w:jc w:val="right"/>
              <w:rPr>
                <w:szCs w:val="18"/>
              </w:rPr>
            </w:pPr>
            <w:r>
              <w:rPr>
                <w:szCs w:val="18"/>
              </w:rPr>
              <w:t>27 967</w:t>
            </w:r>
          </w:p>
        </w:tc>
      </w:tr>
      <w:tr w:rsidR="00467782" w:rsidRPr="00BB2102" w:rsidTr="00467782">
        <w:trPr>
          <w:trHeight w:val="163"/>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467782" w:rsidRPr="00BB2102" w:rsidRDefault="00467782" w:rsidP="00467782">
            <w:pPr>
              <w:pStyle w:val="tabteksts"/>
              <w:jc w:val="right"/>
              <w:rPr>
                <w:szCs w:val="18"/>
              </w:rPr>
            </w:pPr>
            <w:r>
              <w:rPr>
                <w:szCs w:val="18"/>
              </w:rPr>
              <w:t>2</w:t>
            </w:r>
          </w:p>
        </w:tc>
        <w:tc>
          <w:tcPr>
            <w:tcW w:w="1132" w:type="dxa"/>
          </w:tcPr>
          <w:p w:rsidR="00467782" w:rsidRPr="00BB2102" w:rsidRDefault="00467782" w:rsidP="00467782">
            <w:pPr>
              <w:pStyle w:val="tabteksts"/>
              <w:jc w:val="right"/>
              <w:rPr>
                <w:szCs w:val="18"/>
              </w:rPr>
            </w:pPr>
            <w:r>
              <w:rPr>
                <w:szCs w:val="18"/>
              </w:rPr>
              <w:t>4</w:t>
            </w:r>
          </w:p>
        </w:tc>
        <w:tc>
          <w:tcPr>
            <w:tcW w:w="1132" w:type="dxa"/>
          </w:tcPr>
          <w:p w:rsidR="00467782" w:rsidRPr="00BB2102" w:rsidRDefault="00467782" w:rsidP="00467782">
            <w:pPr>
              <w:pStyle w:val="tabteksts"/>
              <w:jc w:val="right"/>
              <w:rPr>
                <w:szCs w:val="18"/>
              </w:rPr>
            </w:pPr>
            <w:r>
              <w:rPr>
                <w:szCs w:val="18"/>
              </w:rPr>
              <w:t>6</w:t>
            </w:r>
          </w:p>
        </w:tc>
        <w:tc>
          <w:tcPr>
            <w:tcW w:w="1132" w:type="dxa"/>
          </w:tcPr>
          <w:p w:rsidR="00467782" w:rsidRPr="00BB2102" w:rsidRDefault="00467782" w:rsidP="00467782">
            <w:pPr>
              <w:pStyle w:val="tabteksts"/>
              <w:jc w:val="right"/>
              <w:rPr>
                <w:szCs w:val="18"/>
              </w:rPr>
            </w:pPr>
            <w:r>
              <w:rPr>
                <w:szCs w:val="18"/>
              </w:rPr>
              <w:t>5</w:t>
            </w:r>
          </w:p>
        </w:tc>
        <w:tc>
          <w:tcPr>
            <w:tcW w:w="1132" w:type="dxa"/>
          </w:tcPr>
          <w:p w:rsidR="00467782" w:rsidRPr="00BB2102" w:rsidRDefault="00467782" w:rsidP="00467782">
            <w:pPr>
              <w:pStyle w:val="tabteksts"/>
              <w:jc w:val="right"/>
              <w:rPr>
                <w:szCs w:val="18"/>
              </w:rPr>
            </w:pPr>
            <w:r>
              <w:rPr>
                <w:szCs w:val="18"/>
              </w:rPr>
              <w:t>5</w:t>
            </w:r>
          </w:p>
        </w:tc>
      </w:tr>
      <w:tr w:rsidR="00467782" w:rsidRPr="00BB2102" w:rsidTr="00467782">
        <w:trPr>
          <w:trHeight w:val="224"/>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Pr>
                <w:color w:val="000000" w:themeColor="text1"/>
                <w:szCs w:val="18"/>
              </w:rPr>
              <w:t>,</w:t>
            </w:r>
            <w:r w:rsidRPr="00BB2102">
              <w:rPr>
                <w:color w:val="000000" w:themeColor="text1"/>
                <w:szCs w:val="18"/>
              </w:rPr>
              <w:t xml:space="preserve"> </w:t>
            </w:r>
            <w:r w:rsidRPr="00BB2102">
              <w:rPr>
                <w:i/>
                <w:color w:val="000000" w:themeColor="text1"/>
                <w:szCs w:val="18"/>
              </w:rPr>
              <w:t>euro</w:t>
            </w:r>
          </w:p>
        </w:tc>
        <w:tc>
          <w:tcPr>
            <w:tcW w:w="1131" w:type="dxa"/>
          </w:tcPr>
          <w:p w:rsidR="00467782" w:rsidRPr="00F94E6C" w:rsidRDefault="00467782" w:rsidP="00467782">
            <w:pPr>
              <w:pStyle w:val="tabteksts"/>
              <w:jc w:val="right"/>
              <w:rPr>
                <w:szCs w:val="18"/>
              </w:rPr>
            </w:pPr>
            <w:r w:rsidRPr="00F94E6C">
              <w:rPr>
                <w:szCs w:val="18"/>
              </w:rPr>
              <w:t>3 951</w:t>
            </w:r>
          </w:p>
        </w:tc>
        <w:tc>
          <w:tcPr>
            <w:tcW w:w="1132" w:type="dxa"/>
          </w:tcPr>
          <w:p w:rsidR="00467782" w:rsidRPr="00F94E6C" w:rsidRDefault="00467782" w:rsidP="00467782">
            <w:pPr>
              <w:pStyle w:val="tabteksts"/>
              <w:jc w:val="right"/>
              <w:rPr>
                <w:szCs w:val="18"/>
              </w:rPr>
            </w:pPr>
            <w:r w:rsidRPr="00F94E6C">
              <w:rPr>
                <w:szCs w:val="18"/>
              </w:rPr>
              <w:t>2 046</w:t>
            </w:r>
          </w:p>
        </w:tc>
        <w:tc>
          <w:tcPr>
            <w:tcW w:w="1132" w:type="dxa"/>
          </w:tcPr>
          <w:p w:rsidR="00467782" w:rsidRPr="00F94E6C" w:rsidRDefault="00467782" w:rsidP="00467782">
            <w:pPr>
              <w:pStyle w:val="tabteksts"/>
              <w:jc w:val="right"/>
              <w:rPr>
                <w:szCs w:val="18"/>
              </w:rPr>
            </w:pPr>
            <w:r w:rsidRPr="00F94E6C">
              <w:rPr>
                <w:szCs w:val="18"/>
              </w:rPr>
              <w:t>2 245</w:t>
            </w:r>
          </w:p>
        </w:tc>
        <w:tc>
          <w:tcPr>
            <w:tcW w:w="1132" w:type="dxa"/>
          </w:tcPr>
          <w:p w:rsidR="00467782" w:rsidRPr="00F94E6C" w:rsidRDefault="00467782" w:rsidP="00467782">
            <w:pPr>
              <w:pStyle w:val="tabteksts"/>
              <w:jc w:val="right"/>
              <w:rPr>
                <w:szCs w:val="18"/>
              </w:rPr>
            </w:pPr>
            <w:r w:rsidRPr="00F94E6C">
              <w:rPr>
                <w:szCs w:val="18"/>
              </w:rPr>
              <w:t>1 473</w:t>
            </w:r>
          </w:p>
        </w:tc>
        <w:tc>
          <w:tcPr>
            <w:tcW w:w="1132" w:type="dxa"/>
          </w:tcPr>
          <w:p w:rsidR="00467782" w:rsidRPr="00F94E6C" w:rsidRDefault="00467782" w:rsidP="00467782">
            <w:pPr>
              <w:pStyle w:val="tabteksts"/>
              <w:jc w:val="right"/>
              <w:rPr>
                <w:szCs w:val="18"/>
              </w:rPr>
            </w:pPr>
            <w:r w:rsidRPr="00F94E6C">
              <w:rPr>
                <w:szCs w:val="18"/>
              </w:rPr>
              <w:t>1 398</w:t>
            </w:r>
            <w:r w:rsidR="00875BC2" w:rsidRPr="00875BC2">
              <w:rPr>
                <w:szCs w:val="18"/>
                <w:vertAlign w:val="superscript"/>
              </w:rPr>
              <w:t>11</w:t>
            </w:r>
          </w:p>
        </w:tc>
      </w:tr>
      <w:tr w:rsidR="00467782" w:rsidRPr="00BB2102" w:rsidTr="008246A5">
        <w:trPr>
          <w:trHeight w:val="567"/>
          <w:jc w:val="center"/>
        </w:trPr>
        <w:tc>
          <w:tcPr>
            <w:tcW w:w="3378" w:type="dxa"/>
            <w:vAlign w:val="center"/>
          </w:tcPr>
          <w:p w:rsidR="00467782" w:rsidRPr="00BB2102" w:rsidRDefault="00467782" w:rsidP="00467782">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467782" w:rsidRPr="00F94E6C" w:rsidRDefault="00467782" w:rsidP="00467782">
            <w:pPr>
              <w:pStyle w:val="tabteksts"/>
              <w:jc w:val="center"/>
              <w:rPr>
                <w:szCs w:val="18"/>
              </w:rPr>
            </w:pPr>
            <w:r w:rsidRPr="00F94E6C">
              <w:rPr>
                <w:szCs w:val="18"/>
              </w:rPr>
              <w:t>-</w:t>
            </w:r>
          </w:p>
        </w:tc>
        <w:tc>
          <w:tcPr>
            <w:tcW w:w="1132" w:type="dxa"/>
          </w:tcPr>
          <w:p w:rsidR="00467782" w:rsidRPr="00F94E6C" w:rsidRDefault="00467782" w:rsidP="00467782">
            <w:pPr>
              <w:pStyle w:val="tabteksts"/>
              <w:jc w:val="center"/>
              <w:rPr>
                <w:szCs w:val="18"/>
              </w:rPr>
            </w:pPr>
            <w:r w:rsidRPr="00F94E6C">
              <w:rPr>
                <w:szCs w:val="18"/>
              </w:rPr>
              <w:t>-</w:t>
            </w:r>
          </w:p>
        </w:tc>
        <w:tc>
          <w:tcPr>
            <w:tcW w:w="1132" w:type="dxa"/>
          </w:tcPr>
          <w:p w:rsidR="00467782" w:rsidRPr="00F94E6C" w:rsidRDefault="00467782" w:rsidP="00467782">
            <w:pPr>
              <w:pStyle w:val="tabteksts"/>
              <w:jc w:val="right"/>
              <w:rPr>
                <w:szCs w:val="18"/>
              </w:rPr>
            </w:pPr>
            <w:r w:rsidRPr="00F94E6C">
              <w:rPr>
                <w:szCs w:val="18"/>
              </w:rPr>
              <w:t>4 576</w:t>
            </w:r>
          </w:p>
        </w:tc>
        <w:tc>
          <w:tcPr>
            <w:tcW w:w="1132" w:type="dxa"/>
          </w:tcPr>
          <w:p w:rsidR="00467782" w:rsidRPr="00F94E6C" w:rsidRDefault="00467782" w:rsidP="00467782">
            <w:pPr>
              <w:pStyle w:val="tabteksts"/>
              <w:jc w:val="center"/>
              <w:rPr>
                <w:szCs w:val="18"/>
              </w:rPr>
            </w:pPr>
            <w:r w:rsidRPr="00F94E6C">
              <w:rPr>
                <w:szCs w:val="18"/>
              </w:rPr>
              <w:t>-</w:t>
            </w:r>
          </w:p>
        </w:tc>
        <w:tc>
          <w:tcPr>
            <w:tcW w:w="1132" w:type="dxa"/>
          </w:tcPr>
          <w:p w:rsidR="00467782" w:rsidRPr="00F94E6C" w:rsidRDefault="00467782" w:rsidP="00467782">
            <w:pPr>
              <w:pStyle w:val="tabteksts"/>
              <w:jc w:val="center"/>
              <w:rPr>
                <w:szCs w:val="18"/>
              </w:rPr>
            </w:pPr>
            <w:r w:rsidRPr="00F94E6C">
              <w:rPr>
                <w:szCs w:val="18"/>
              </w:rPr>
              <w:t>-</w:t>
            </w:r>
          </w:p>
        </w:tc>
      </w:tr>
    </w:tbl>
    <w:p w:rsidR="00467782" w:rsidRPr="00420F62" w:rsidRDefault="00875BC2" w:rsidP="00467782">
      <w:pPr>
        <w:pStyle w:val="tabteksts"/>
        <w:spacing w:after="120"/>
        <w:rPr>
          <w:i/>
          <w:sz w:val="16"/>
          <w:szCs w:val="16"/>
        </w:rPr>
      </w:pPr>
      <w:r w:rsidRPr="00875BC2">
        <w:rPr>
          <w:i/>
          <w:sz w:val="16"/>
          <w:szCs w:val="16"/>
          <w:vertAlign w:val="superscript"/>
        </w:rPr>
        <w:t>11</w:t>
      </w:r>
      <w:r w:rsidR="00467782" w:rsidRPr="00966618">
        <w:rPr>
          <w:i/>
          <w:sz w:val="16"/>
          <w:szCs w:val="16"/>
        </w:rPr>
        <w:t xml:space="preserve">vidējā atlīdzība </w:t>
      </w:r>
      <w:r w:rsidR="00467782">
        <w:rPr>
          <w:i/>
          <w:sz w:val="16"/>
          <w:szCs w:val="16"/>
        </w:rPr>
        <w:t xml:space="preserve">(mēnesī) </w:t>
      </w:r>
      <w:r w:rsidR="00467782" w:rsidRPr="00966618">
        <w:rPr>
          <w:i/>
          <w:sz w:val="16"/>
          <w:szCs w:val="16"/>
        </w:rPr>
        <w:t xml:space="preserve">2021.gada četriem </w:t>
      </w:r>
      <w:r w:rsidR="00467782" w:rsidRPr="00410E1A">
        <w:rPr>
          <w:i/>
          <w:sz w:val="16"/>
          <w:szCs w:val="16"/>
        </w:rPr>
        <w:t>mēnešiem, jo beidzas projektu termiņš</w:t>
      </w:r>
    </w:p>
    <w:p w:rsidR="00A45E8C" w:rsidRDefault="00A45E8C" w:rsidP="00467782">
      <w:pPr>
        <w:pStyle w:val="programmas"/>
        <w:spacing w:before="0" w:after="120"/>
      </w:pPr>
    </w:p>
    <w:p w:rsidR="00467782" w:rsidRPr="00161438" w:rsidRDefault="00467782" w:rsidP="00467782">
      <w:pPr>
        <w:pStyle w:val="programmas"/>
        <w:spacing w:before="0" w:after="120"/>
      </w:pPr>
      <w:r>
        <w:t>69</w:t>
      </w:r>
      <w:r w:rsidRPr="00C60D77">
        <w:t>.</w:t>
      </w:r>
      <w:r>
        <w:t>02</w:t>
      </w:r>
      <w:r w:rsidRPr="00C60D77">
        <w:t xml:space="preserve">.00 </w:t>
      </w:r>
      <w:r>
        <w:t>Atmaksas valsts pamatbudžetā par mērķa “Eiropas teritoriālā sadarbība” pārrobežu sadarbības programmu, projektu un pasākumu īstenošana</w:t>
      </w:r>
    </w:p>
    <w:p w:rsidR="00467782" w:rsidRDefault="00467782" w:rsidP="00467782">
      <w:pPr>
        <w:spacing w:after="120"/>
        <w:rPr>
          <w:u w:val="single"/>
        </w:rPr>
      </w:pPr>
      <w:r>
        <w:rPr>
          <w:u w:val="single"/>
        </w:rPr>
        <w:t>Apakšp</w:t>
      </w:r>
      <w:r w:rsidRPr="00BB2102">
        <w:rPr>
          <w:u w:val="single"/>
        </w:rPr>
        <w:t>rogrammas mērķ</w:t>
      </w:r>
      <w:r>
        <w:rPr>
          <w:u w:val="single"/>
        </w:rPr>
        <w:t>is</w:t>
      </w:r>
      <w:r w:rsidRPr="00BB2102">
        <w:rPr>
          <w:u w:val="single"/>
        </w:rPr>
        <w:t>:</w:t>
      </w:r>
    </w:p>
    <w:p w:rsidR="00467782" w:rsidRPr="00BB2102" w:rsidRDefault="00467782" w:rsidP="00467782">
      <w:pPr>
        <w:spacing w:after="120"/>
        <w:ind w:firstLine="720"/>
        <w:rPr>
          <w:u w:val="single"/>
        </w:rPr>
      </w:pPr>
      <w:r w:rsidRPr="00E809C4">
        <w:t>nodrošināt atmaksu valsts pamatbudžetā par mērķa „Eiropas teritoriālā sadarbība” pārrobežu sadarbības projektu īstenošanu.</w:t>
      </w:r>
      <w:r>
        <w:t xml:space="preserve"> </w:t>
      </w:r>
    </w:p>
    <w:p w:rsidR="00467782" w:rsidRPr="00BB2102" w:rsidRDefault="00467782" w:rsidP="00467782">
      <w:pPr>
        <w:spacing w:after="120"/>
        <w:rPr>
          <w:u w:val="single"/>
        </w:rPr>
      </w:pPr>
      <w:r>
        <w:rPr>
          <w:u w:val="single"/>
        </w:rPr>
        <w:t>Galvenā aktivitāte</w:t>
      </w:r>
      <w:r w:rsidRPr="00BB2102">
        <w:rPr>
          <w:u w:val="single"/>
        </w:rPr>
        <w:t>:</w:t>
      </w:r>
    </w:p>
    <w:p w:rsidR="00467782" w:rsidRDefault="00467782" w:rsidP="00A45E8C">
      <w:pPr>
        <w:ind w:firstLine="709"/>
      </w:pPr>
      <w:r w:rsidRPr="00F82484">
        <w:t>veikt atmaksas valsts pamatbudžetā</w:t>
      </w:r>
      <w:r>
        <w:t>,</w:t>
      </w:r>
      <w:r w:rsidRPr="00F82484">
        <w:t xml:space="preserve"> par </w:t>
      </w:r>
      <w:r>
        <w:t xml:space="preserve">īstenotajiem projektiem, </w:t>
      </w:r>
      <w:r w:rsidRPr="00F82484">
        <w:t>no valsts budžeta dotācijas no vispārējiem ieņēmumiem</w:t>
      </w:r>
      <w:r>
        <w:t>:</w:t>
      </w:r>
    </w:p>
    <w:p w:rsidR="00467782" w:rsidRDefault="00467782" w:rsidP="00A45E8C">
      <w:pPr>
        <w:pStyle w:val="ListParagraph"/>
        <w:numPr>
          <w:ilvl w:val="0"/>
          <w:numId w:val="53"/>
        </w:numPr>
        <w:contextualSpacing w:val="0"/>
        <w:jc w:val="both"/>
        <w:rPr>
          <w:szCs w:val="20"/>
        </w:rPr>
      </w:pPr>
      <w:r w:rsidRPr="00DB12D7">
        <w:rPr>
          <w:szCs w:val="20"/>
        </w:rPr>
        <w:t xml:space="preserve"> “Design for innovation”</w:t>
      </w:r>
      <w:r>
        <w:rPr>
          <w:szCs w:val="20"/>
        </w:rPr>
        <w:t>;</w:t>
      </w:r>
    </w:p>
    <w:p w:rsidR="00467782" w:rsidRPr="00DB12D7" w:rsidRDefault="00A45E8C" w:rsidP="00A45E8C">
      <w:pPr>
        <w:pStyle w:val="ListParagraph"/>
        <w:numPr>
          <w:ilvl w:val="0"/>
          <w:numId w:val="53"/>
        </w:numPr>
        <w:contextualSpacing w:val="0"/>
      </w:pPr>
      <w:r>
        <w:t xml:space="preserve"> </w:t>
      </w:r>
      <w:r w:rsidR="00467782" w:rsidRPr="00DB12D7">
        <w:t>“Tūrisma attīstības veicināšana reģionos (BRANDTour)”;</w:t>
      </w:r>
    </w:p>
    <w:p w:rsidR="00467782" w:rsidRDefault="00467782" w:rsidP="00A45E8C">
      <w:pPr>
        <w:pStyle w:val="ListParagraph"/>
        <w:numPr>
          <w:ilvl w:val="0"/>
          <w:numId w:val="53"/>
        </w:numPr>
        <w:contextualSpacing w:val="0"/>
        <w:jc w:val="both"/>
        <w:rPr>
          <w:szCs w:val="20"/>
        </w:rPr>
      </w:pPr>
      <w:r w:rsidRPr="00C22E66">
        <w:rPr>
          <w:szCs w:val="20"/>
        </w:rPr>
        <w:t xml:space="preserve"> </w:t>
      </w:r>
      <w:bookmarkStart w:id="8" w:name="_Hlk1573655"/>
      <w:r w:rsidRPr="00C22E66">
        <w:rPr>
          <w:szCs w:val="20"/>
        </w:rPr>
        <w:t xml:space="preserve">“Inovācijas publiskā iepirkuma procedūras plašāka izmantošana </w:t>
      </w:r>
      <w:r>
        <w:rPr>
          <w:szCs w:val="20"/>
        </w:rPr>
        <w:t>(</w:t>
      </w:r>
      <w:r w:rsidRPr="00C22E66">
        <w:rPr>
          <w:szCs w:val="20"/>
        </w:rPr>
        <w:t>iBuy</w:t>
      </w:r>
      <w:r>
        <w:rPr>
          <w:szCs w:val="20"/>
        </w:rPr>
        <w:t>)</w:t>
      </w:r>
      <w:r w:rsidRPr="00C22E66">
        <w:rPr>
          <w:szCs w:val="20"/>
        </w:rPr>
        <w:t>”</w:t>
      </w:r>
      <w:r>
        <w:rPr>
          <w:szCs w:val="20"/>
        </w:rPr>
        <w:t>;</w:t>
      </w:r>
      <w:bookmarkEnd w:id="8"/>
    </w:p>
    <w:p w:rsidR="00467782" w:rsidRDefault="00467782" w:rsidP="00A45E8C">
      <w:pPr>
        <w:pStyle w:val="ListParagraph"/>
        <w:numPr>
          <w:ilvl w:val="0"/>
          <w:numId w:val="53"/>
        </w:numPr>
        <w:contextualSpacing w:val="0"/>
        <w:jc w:val="both"/>
        <w:rPr>
          <w:szCs w:val="20"/>
        </w:rPr>
      </w:pPr>
      <w:r w:rsidRPr="00C22E66">
        <w:rPr>
          <w:szCs w:val="20"/>
        </w:rPr>
        <w:t xml:space="preserve"> “Klasteru politikas izmantošana RIS3 stratēģijas sekmīgai ieviešanai”</w:t>
      </w:r>
      <w:r>
        <w:rPr>
          <w:szCs w:val="20"/>
        </w:rPr>
        <w:t>;</w:t>
      </w:r>
    </w:p>
    <w:p w:rsidR="00467782" w:rsidRPr="00D54333" w:rsidRDefault="00A45E8C" w:rsidP="00467782">
      <w:pPr>
        <w:pStyle w:val="ListParagraph"/>
        <w:numPr>
          <w:ilvl w:val="0"/>
          <w:numId w:val="53"/>
        </w:numPr>
        <w:spacing w:after="120"/>
        <w:contextualSpacing w:val="0"/>
        <w:jc w:val="both"/>
        <w:rPr>
          <w:szCs w:val="20"/>
        </w:rPr>
      </w:pPr>
      <w:r>
        <w:rPr>
          <w:szCs w:val="20"/>
        </w:rPr>
        <w:t xml:space="preserve"> </w:t>
      </w:r>
      <w:r w:rsidR="00467782">
        <w:rPr>
          <w:szCs w:val="20"/>
        </w:rPr>
        <w:t>“</w:t>
      </w:r>
      <w:r w:rsidR="00467782" w:rsidRPr="00D22775">
        <w:rPr>
          <w:szCs w:val="20"/>
        </w:rPr>
        <w:t>Politikas jomas enerģētika un politikas jomas transports</w:t>
      </w:r>
      <w:r w:rsidR="00467782">
        <w:rPr>
          <w:szCs w:val="20"/>
        </w:rPr>
        <w:t>””.</w:t>
      </w:r>
      <w:r w:rsidR="00467782" w:rsidRPr="00C22E66">
        <w:rPr>
          <w:szCs w:val="20"/>
        </w:rPr>
        <w:t xml:space="preserve">  </w:t>
      </w:r>
    </w:p>
    <w:p w:rsidR="00467782" w:rsidRPr="00BB2102" w:rsidRDefault="00467782" w:rsidP="00467782">
      <w:pPr>
        <w:spacing w:after="120"/>
      </w:pPr>
      <w:r w:rsidRPr="00BB2102">
        <w:rPr>
          <w:u w:val="single"/>
        </w:rPr>
        <w:t>Programmas izpildītājs</w:t>
      </w:r>
      <w:r w:rsidRPr="00BB2102">
        <w:t xml:space="preserve">: </w:t>
      </w:r>
      <w:r w:rsidRPr="006C2247">
        <w:t>Ekonomikas ministrija,</w:t>
      </w:r>
      <w:r>
        <w:t xml:space="preserve"> Latvijas Investīciju un attīstības aģentūra.</w:t>
      </w:r>
    </w:p>
    <w:p w:rsidR="00467782" w:rsidRDefault="00467782" w:rsidP="00467782">
      <w:pPr>
        <w:pStyle w:val="Tabuluvirsraksti"/>
        <w:spacing w:after="120"/>
        <w:rPr>
          <w:b/>
          <w:lang w:eastAsia="lv-LV"/>
        </w:rPr>
      </w:pPr>
    </w:p>
    <w:p w:rsidR="00467782" w:rsidRPr="00BB2102" w:rsidRDefault="00467782" w:rsidP="00467782">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67782" w:rsidRPr="00BB2102" w:rsidTr="008246A5">
        <w:trPr>
          <w:trHeight w:val="283"/>
          <w:tblHeader/>
          <w:jc w:val="center"/>
        </w:trPr>
        <w:tc>
          <w:tcPr>
            <w:tcW w:w="3378" w:type="dxa"/>
            <w:vAlign w:val="center"/>
          </w:tcPr>
          <w:p w:rsidR="00467782" w:rsidRPr="00BB2102" w:rsidRDefault="00467782" w:rsidP="00467782">
            <w:pPr>
              <w:pStyle w:val="tabteksts"/>
              <w:jc w:val="center"/>
              <w:rPr>
                <w:szCs w:val="24"/>
              </w:rPr>
            </w:pPr>
          </w:p>
        </w:tc>
        <w:tc>
          <w:tcPr>
            <w:tcW w:w="1131" w:type="dxa"/>
          </w:tcPr>
          <w:p w:rsidR="00467782" w:rsidRPr="00BB2102" w:rsidRDefault="00467782" w:rsidP="00467782">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467782" w:rsidRPr="00BB2102" w:rsidRDefault="00467782" w:rsidP="00467782">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467782" w:rsidRPr="00BB2102" w:rsidRDefault="00357569" w:rsidP="00467782">
            <w:pPr>
              <w:pStyle w:val="tabteksts"/>
              <w:jc w:val="center"/>
              <w:rPr>
                <w:szCs w:val="24"/>
                <w:lang w:eastAsia="lv-LV"/>
              </w:rPr>
            </w:pPr>
            <w:r>
              <w:rPr>
                <w:szCs w:val="18"/>
                <w:lang w:eastAsia="lv-LV"/>
              </w:rPr>
              <w:t>2019.gada plāns</w:t>
            </w:r>
          </w:p>
        </w:tc>
        <w:tc>
          <w:tcPr>
            <w:tcW w:w="1132" w:type="dxa"/>
          </w:tcPr>
          <w:p w:rsidR="00467782" w:rsidRPr="00BB2102" w:rsidRDefault="00467782" w:rsidP="00467782">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467782" w:rsidRPr="00BB2102" w:rsidRDefault="00467782" w:rsidP="00467782">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467782" w:rsidRPr="00BB2102" w:rsidTr="008246A5">
        <w:trPr>
          <w:trHeight w:val="142"/>
          <w:jc w:val="center"/>
        </w:trPr>
        <w:tc>
          <w:tcPr>
            <w:tcW w:w="3378" w:type="dxa"/>
            <w:shd w:val="clear" w:color="auto" w:fill="D9D9D9" w:themeFill="background1" w:themeFillShade="D9"/>
            <w:vAlign w:val="center"/>
          </w:tcPr>
          <w:p w:rsidR="00467782" w:rsidRPr="00BB2102" w:rsidRDefault="00467782" w:rsidP="00467782">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467782" w:rsidRPr="00BB2102" w:rsidRDefault="00467782" w:rsidP="00467782">
            <w:pPr>
              <w:pStyle w:val="tabteksts"/>
              <w:jc w:val="right"/>
            </w:pPr>
            <w:r>
              <w:t>175 737</w:t>
            </w:r>
          </w:p>
        </w:tc>
        <w:tc>
          <w:tcPr>
            <w:tcW w:w="1132" w:type="dxa"/>
            <w:shd w:val="clear" w:color="auto" w:fill="D9D9D9" w:themeFill="background1" w:themeFillShade="D9"/>
          </w:tcPr>
          <w:p w:rsidR="00467782" w:rsidRPr="00BB2102" w:rsidRDefault="00467782" w:rsidP="00467782">
            <w:pPr>
              <w:pStyle w:val="tabteksts"/>
              <w:jc w:val="right"/>
            </w:pPr>
            <w:r>
              <w:t>186 892</w:t>
            </w:r>
          </w:p>
        </w:tc>
        <w:tc>
          <w:tcPr>
            <w:tcW w:w="1132" w:type="dxa"/>
            <w:shd w:val="clear" w:color="auto" w:fill="D9D9D9" w:themeFill="background1" w:themeFillShade="D9"/>
          </w:tcPr>
          <w:p w:rsidR="00467782" w:rsidRPr="00BB2102" w:rsidRDefault="00467782" w:rsidP="00467782">
            <w:pPr>
              <w:pStyle w:val="tabteksts"/>
              <w:jc w:val="right"/>
            </w:pPr>
            <w:r>
              <w:t>285 909</w:t>
            </w:r>
          </w:p>
        </w:tc>
        <w:tc>
          <w:tcPr>
            <w:tcW w:w="1132" w:type="dxa"/>
            <w:shd w:val="clear" w:color="auto" w:fill="D9D9D9" w:themeFill="background1" w:themeFillShade="D9"/>
          </w:tcPr>
          <w:p w:rsidR="00467782" w:rsidRPr="00BB2102" w:rsidRDefault="00467782" w:rsidP="00467782">
            <w:pPr>
              <w:pStyle w:val="tabteksts"/>
              <w:jc w:val="right"/>
            </w:pPr>
            <w:r>
              <w:t>324 508</w:t>
            </w:r>
          </w:p>
        </w:tc>
        <w:tc>
          <w:tcPr>
            <w:tcW w:w="1132" w:type="dxa"/>
            <w:shd w:val="clear" w:color="auto" w:fill="D9D9D9" w:themeFill="background1" w:themeFillShade="D9"/>
          </w:tcPr>
          <w:p w:rsidR="00467782" w:rsidRPr="00BB2102" w:rsidRDefault="00467782" w:rsidP="00467782">
            <w:pPr>
              <w:pStyle w:val="tabteksts"/>
              <w:jc w:val="right"/>
            </w:pPr>
            <w:r>
              <w:t>148 654</w:t>
            </w:r>
          </w:p>
        </w:tc>
      </w:tr>
      <w:tr w:rsidR="00467782" w:rsidRPr="00BB2102" w:rsidTr="008246A5">
        <w:trPr>
          <w:trHeight w:val="283"/>
          <w:jc w:val="center"/>
        </w:trPr>
        <w:tc>
          <w:tcPr>
            <w:tcW w:w="3378" w:type="dxa"/>
            <w:vAlign w:val="center"/>
          </w:tcPr>
          <w:p w:rsidR="00467782" w:rsidRPr="00BB2102" w:rsidRDefault="00467782" w:rsidP="00467782">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11 155</w:t>
            </w:r>
          </w:p>
        </w:tc>
        <w:tc>
          <w:tcPr>
            <w:tcW w:w="1132" w:type="dxa"/>
          </w:tcPr>
          <w:p w:rsidR="00467782" w:rsidRPr="00BB2102" w:rsidRDefault="00467782" w:rsidP="00467782">
            <w:pPr>
              <w:pStyle w:val="tabteksts"/>
              <w:jc w:val="right"/>
            </w:pPr>
            <w:r>
              <w:t>99 017</w:t>
            </w:r>
          </w:p>
        </w:tc>
        <w:tc>
          <w:tcPr>
            <w:tcW w:w="1132" w:type="dxa"/>
          </w:tcPr>
          <w:p w:rsidR="00467782" w:rsidRPr="00BB2102" w:rsidRDefault="00467782" w:rsidP="00467782">
            <w:pPr>
              <w:pStyle w:val="tabteksts"/>
              <w:jc w:val="right"/>
            </w:pPr>
            <w:r>
              <w:t>38 599</w:t>
            </w:r>
          </w:p>
        </w:tc>
        <w:tc>
          <w:tcPr>
            <w:tcW w:w="1132" w:type="dxa"/>
          </w:tcPr>
          <w:p w:rsidR="00467782" w:rsidRPr="00BB2102" w:rsidRDefault="00467782" w:rsidP="00467782">
            <w:pPr>
              <w:pStyle w:val="tabteksts"/>
              <w:jc w:val="right"/>
            </w:pPr>
            <w:r>
              <w:t>-175 854</w:t>
            </w:r>
          </w:p>
        </w:tc>
      </w:tr>
      <w:tr w:rsidR="00467782" w:rsidRPr="00BB2102" w:rsidTr="008246A5">
        <w:trPr>
          <w:trHeight w:val="283"/>
          <w:jc w:val="center"/>
        </w:trPr>
        <w:tc>
          <w:tcPr>
            <w:tcW w:w="3378" w:type="dxa"/>
            <w:vAlign w:val="center"/>
          </w:tcPr>
          <w:p w:rsidR="00467782" w:rsidRPr="00BB2102" w:rsidRDefault="00467782" w:rsidP="00467782">
            <w:pPr>
              <w:pStyle w:val="tabteksts"/>
            </w:pPr>
            <w:r w:rsidRPr="00BB2102">
              <w:rPr>
                <w:lang w:eastAsia="lv-LV"/>
              </w:rPr>
              <w:t>Kopējie izdevumi</w:t>
            </w:r>
            <w:r w:rsidRPr="00BB2102">
              <w:t>, %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6,3</w:t>
            </w:r>
          </w:p>
        </w:tc>
        <w:tc>
          <w:tcPr>
            <w:tcW w:w="1132" w:type="dxa"/>
          </w:tcPr>
          <w:p w:rsidR="00467782" w:rsidRPr="00BB2102" w:rsidRDefault="00467782" w:rsidP="00467782">
            <w:pPr>
              <w:pStyle w:val="tabteksts"/>
              <w:jc w:val="right"/>
            </w:pPr>
            <w:r>
              <w:t>53,0</w:t>
            </w:r>
          </w:p>
        </w:tc>
        <w:tc>
          <w:tcPr>
            <w:tcW w:w="1132" w:type="dxa"/>
          </w:tcPr>
          <w:p w:rsidR="00467782" w:rsidRPr="00BB2102" w:rsidRDefault="00467782" w:rsidP="00467782">
            <w:pPr>
              <w:pStyle w:val="tabteksts"/>
              <w:jc w:val="right"/>
            </w:pPr>
            <w:r>
              <w:t>13,5</w:t>
            </w:r>
          </w:p>
        </w:tc>
        <w:tc>
          <w:tcPr>
            <w:tcW w:w="1132" w:type="dxa"/>
          </w:tcPr>
          <w:p w:rsidR="00467782" w:rsidRPr="00BB2102" w:rsidRDefault="00467782" w:rsidP="00467782">
            <w:pPr>
              <w:pStyle w:val="tabteksts"/>
              <w:jc w:val="right"/>
            </w:pPr>
            <w:r>
              <w:t>-54,2</w:t>
            </w:r>
          </w:p>
        </w:tc>
      </w:tr>
    </w:tbl>
    <w:p w:rsidR="009D5F37" w:rsidRDefault="009D5F37" w:rsidP="00467782">
      <w:pPr>
        <w:jc w:val="center"/>
        <w:rPr>
          <w:b/>
          <w:color w:val="000000" w:themeColor="text1"/>
          <w:lang w:eastAsia="lv-LV"/>
        </w:rPr>
      </w:pPr>
    </w:p>
    <w:p w:rsidR="00467782" w:rsidRPr="00BB2102" w:rsidRDefault="00467782" w:rsidP="00467782">
      <w:pPr>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467782" w:rsidRPr="00BB2102" w:rsidRDefault="00467782" w:rsidP="00467782">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67782" w:rsidRPr="00BB2102" w:rsidTr="008246A5">
        <w:trPr>
          <w:trHeight w:val="142"/>
          <w:tblHeader/>
          <w:jc w:val="center"/>
        </w:trPr>
        <w:tc>
          <w:tcPr>
            <w:tcW w:w="5241" w:type="dxa"/>
            <w:vAlign w:val="center"/>
          </w:tcPr>
          <w:p w:rsidR="00467782" w:rsidRPr="00BB2102" w:rsidRDefault="00467782" w:rsidP="00467782">
            <w:pPr>
              <w:pStyle w:val="tabteksts"/>
              <w:jc w:val="center"/>
              <w:rPr>
                <w:szCs w:val="18"/>
              </w:rPr>
            </w:pPr>
            <w:r w:rsidRPr="00BB2102">
              <w:rPr>
                <w:color w:val="000000" w:themeColor="text1"/>
                <w:szCs w:val="18"/>
                <w:lang w:eastAsia="lv-LV"/>
              </w:rPr>
              <w:t>Pasākums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Izmaiņas</w:t>
            </w:r>
          </w:p>
        </w:tc>
      </w:tr>
      <w:tr w:rsidR="00467782" w:rsidRPr="00BB2102" w:rsidTr="008246A5">
        <w:trPr>
          <w:trHeight w:val="142"/>
          <w:jc w:val="center"/>
        </w:trPr>
        <w:tc>
          <w:tcPr>
            <w:tcW w:w="5241" w:type="dxa"/>
            <w:shd w:val="clear" w:color="auto" w:fill="D9D9D9" w:themeFill="background1" w:themeFillShade="D9"/>
          </w:tcPr>
          <w:p w:rsidR="00467782" w:rsidRPr="00BB2102" w:rsidRDefault="00467782" w:rsidP="00467782">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6E0CBD">
              <w:t>186 892</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6E0CBD">
              <w:t>285 909</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6B29BB">
              <w:rPr>
                <w:szCs w:val="18"/>
              </w:rPr>
              <w:t>99 017</w:t>
            </w:r>
          </w:p>
        </w:tc>
      </w:tr>
      <w:tr w:rsidR="00467782" w:rsidRPr="00BB2102" w:rsidTr="008246A5">
        <w:trPr>
          <w:jc w:val="center"/>
        </w:trPr>
        <w:tc>
          <w:tcPr>
            <w:tcW w:w="9072" w:type="dxa"/>
            <w:gridSpan w:val="4"/>
          </w:tcPr>
          <w:p w:rsidR="00467782" w:rsidRPr="00BB2102" w:rsidRDefault="00467782" w:rsidP="00467782">
            <w:pPr>
              <w:pStyle w:val="tabteksts"/>
              <w:ind w:firstLine="313"/>
              <w:rPr>
                <w:szCs w:val="18"/>
              </w:rPr>
            </w:pPr>
            <w:r w:rsidRPr="00BB2102">
              <w:rPr>
                <w:i/>
                <w:szCs w:val="18"/>
                <w:lang w:eastAsia="lv-LV"/>
              </w:rPr>
              <w:t>t. sk.:</w:t>
            </w:r>
          </w:p>
        </w:tc>
      </w:tr>
      <w:tr w:rsidR="00467782" w:rsidRPr="006B29BB" w:rsidTr="008246A5">
        <w:trPr>
          <w:trHeight w:val="142"/>
          <w:jc w:val="center"/>
        </w:trPr>
        <w:tc>
          <w:tcPr>
            <w:tcW w:w="5241" w:type="dxa"/>
            <w:shd w:val="clear" w:color="auto" w:fill="F2F2F2" w:themeFill="background1" w:themeFillShade="F2"/>
          </w:tcPr>
          <w:p w:rsidR="00467782" w:rsidRPr="006B29BB" w:rsidRDefault="00467782" w:rsidP="00467782">
            <w:pPr>
              <w:pStyle w:val="tabteksts"/>
              <w:rPr>
                <w:szCs w:val="18"/>
                <w:u w:val="single"/>
                <w:lang w:eastAsia="lv-LV"/>
              </w:rPr>
            </w:pPr>
            <w:r w:rsidRPr="006B29BB">
              <w:rPr>
                <w:szCs w:val="18"/>
                <w:u w:val="single"/>
                <w:lang w:eastAsia="lv-LV"/>
              </w:rPr>
              <w:t>Ilgtermiņa saistības</w:t>
            </w:r>
          </w:p>
        </w:tc>
        <w:tc>
          <w:tcPr>
            <w:tcW w:w="1277" w:type="dxa"/>
            <w:shd w:val="clear" w:color="auto" w:fill="F2F2F2" w:themeFill="background1" w:themeFillShade="F2"/>
          </w:tcPr>
          <w:p w:rsidR="00467782" w:rsidRPr="006B29BB" w:rsidRDefault="00467782" w:rsidP="00467782">
            <w:pPr>
              <w:pStyle w:val="tabteksts"/>
              <w:jc w:val="right"/>
              <w:rPr>
                <w:szCs w:val="18"/>
                <w:u w:val="single"/>
              </w:rPr>
            </w:pPr>
            <w:r w:rsidRPr="00A34B4D">
              <w:t>186 892</w:t>
            </w:r>
          </w:p>
        </w:tc>
        <w:tc>
          <w:tcPr>
            <w:tcW w:w="1277" w:type="dxa"/>
            <w:shd w:val="clear" w:color="auto" w:fill="F2F2F2" w:themeFill="background1" w:themeFillShade="F2"/>
          </w:tcPr>
          <w:p w:rsidR="00467782" w:rsidRPr="006B29BB" w:rsidRDefault="00467782" w:rsidP="00467782">
            <w:pPr>
              <w:pStyle w:val="tabteksts"/>
              <w:jc w:val="right"/>
              <w:rPr>
                <w:szCs w:val="18"/>
                <w:u w:val="single"/>
              </w:rPr>
            </w:pPr>
            <w:r w:rsidRPr="00A34B4D">
              <w:t>285 909</w:t>
            </w:r>
          </w:p>
        </w:tc>
        <w:tc>
          <w:tcPr>
            <w:tcW w:w="1277" w:type="dxa"/>
            <w:shd w:val="clear" w:color="auto" w:fill="F2F2F2" w:themeFill="background1" w:themeFillShade="F2"/>
          </w:tcPr>
          <w:p w:rsidR="00467782" w:rsidRPr="006B29BB" w:rsidRDefault="00467782" w:rsidP="00467782">
            <w:pPr>
              <w:pStyle w:val="tabteksts"/>
              <w:jc w:val="right"/>
              <w:rPr>
                <w:szCs w:val="18"/>
                <w:u w:val="single"/>
              </w:rPr>
            </w:pPr>
            <w:r w:rsidRPr="00A34B4D">
              <w:t>99 017</w:t>
            </w:r>
          </w:p>
        </w:tc>
      </w:tr>
      <w:tr w:rsidR="00467782" w:rsidRPr="00BB2102" w:rsidTr="008246A5">
        <w:trPr>
          <w:trHeight w:val="142"/>
          <w:jc w:val="center"/>
        </w:trPr>
        <w:tc>
          <w:tcPr>
            <w:tcW w:w="5241" w:type="dxa"/>
          </w:tcPr>
          <w:p w:rsidR="00467782" w:rsidRPr="006B29BB" w:rsidRDefault="00467782" w:rsidP="00467782">
            <w:pPr>
              <w:pStyle w:val="tabteksts"/>
              <w:rPr>
                <w:i/>
                <w:szCs w:val="18"/>
                <w:lang w:eastAsia="lv-LV"/>
              </w:rPr>
            </w:pPr>
            <w:r w:rsidRPr="006B29BB">
              <w:rPr>
                <w:i/>
                <w:szCs w:val="18"/>
                <w:lang w:eastAsia="lv-LV"/>
              </w:rPr>
              <w:t>Atmaksas valsts pamatbudžetā par mērķa "Eiropas teritoriālā sadarbība" projektu īstenošanu</w:t>
            </w:r>
          </w:p>
        </w:tc>
        <w:tc>
          <w:tcPr>
            <w:tcW w:w="1277" w:type="dxa"/>
          </w:tcPr>
          <w:p w:rsidR="00467782" w:rsidRPr="00BB2102" w:rsidRDefault="00467782" w:rsidP="00467782">
            <w:pPr>
              <w:pStyle w:val="tabteksts"/>
              <w:jc w:val="right"/>
              <w:rPr>
                <w:szCs w:val="18"/>
              </w:rPr>
            </w:pPr>
            <w:r w:rsidRPr="00A34B4D">
              <w:t>186 892</w:t>
            </w:r>
          </w:p>
        </w:tc>
        <w:tc>
          <w:tcPr>
            <w:tcW w:w="1277" w:type="dxa"/>
          </w:tcPr>
          <w:p w:rsidR="00467782" w:rsidRPr="00BB2102" w:rsidRDefault="00467782" w:rsidP="00467782">
            <w:pPr>
              <w:pStyle w:val="tabteksts"/>
              <w:jc w:val="right"/>
              <w:rPr>
                <w:szCs w:val="18"/>
              </w:rPr>
            </w:pPr>
            <w:r w:rsidRPr="00A34B4D">
              <w:t>285 909</w:t>
            </w:r>
          </w:p>
        </w:tc>
        <w:tc>
          <w:tcPr>
            <w:tcW w:w="1277" w:type="dxa"/>
          </w:tcPr>
          <w:p w:rsidR="00467782" w:rsidRPr="00BB2102" w:rsidRDefault="00467782" w:rsidP="00467782">
            <w:pPr>
              <w:pStyle w:val="tabteksts"/>
              <w:jc w:val="right"/>
              <w:rPr>
                <w:szCs w:val="18"/>
              </w:rPr>
            </w:pPr>
            <w:r w:rsidRPr="00A34B4D">
              <w:t>99 017</w:t>
            </w:r>
          </w:p>
        </w:tc>
      </w:tr>
    </w:tbl>
    <w:p w:rsidR="00467782" w:rsidRPr="00161438" w:rsidRDefault="00467782" w:rsidP="00027D7A">
      <w:pPr>
        <w:pStyle w:val="programmas"/>
        <w:spacing w:before="0" w:after="120"/>
      </w:pPr>
      <w:r>
        <w:lastRenderedPageBreak/>
        <w:t>69</w:t>
      </w:r>
      <w:r w:rsidRPr="00C60D77">
        <w:t>.</w:t>
      </w:r>
      <w:r>
        <w:t>06</w:t>
      </w:r>
      <w:r w:rsidRPr="00C60D77">
        <w:t xml:space="preserve">.00 </w:t>
      </w:r>
      <w:r>
        <w:t>Mērķa “Eiropas teritoriālā sadarbība” pārrobežu sadarbības projekti</w:t>
      </w:r>
    </w:p>
    <w:p w:rsidR="00467782" w:rsidRDefault="00467782" w:rsidP="00467782">
      <w:pPr>
        <w:spacing w:after="120"/>
        <w:rPr>
          <w:u w:val="single"/>
        </w:rPr>
      </w:pPr>
      <w:r>
        <w:rPr>
          <w:u w:val="single"/>
        </w:rPr>
        <w:t>Apakšprogrammas mērķis</w:t>
      </w:r>
      <w:r w:rsidRPr="00BB2102">
        <w:rPr>
          <w:u w:val="single"/>
        </w:rPr>
        <w:t>:</w:t>
      </w:r>
    </w:p>
    <w:p w:rsidR="00467782" w:rsidRDefault="00467782" w:rsidP="00A45E8C">
      <w:pPr>
        <w:ind w:firstLine="709"/>
      </w:pPr>
      <w:r>
        <w:t xml:space="preserve">1) caur aktīvu pieredzes apmaiņu </w:t>
      </w:r>
      <w:r w:rsidRPr="00334605">
        <w:t>integrēt dizaina veicinātu inovāciju Eiropas Savienības (ES) struktūrfondu atbalsta programmās astoņās ES valstīs/reģionos, veicinot mazo, sīko (mikro) un vidējo uzņēmumu konkurētspēju</w:t>
      </w:r>
      <w:r>
        <w:t xml:space="preserve">.  </w:t>
      </w:r>
    </w:p>
    <w:p w:rsidR="00467782" w:rsidRPr="00E809C4" w:rsidRDefault="00467782" w:rsidP="00467782">
      <w:pPr>
        <w:spacing w:after="120"/>
        <w:ind w:firstLine="709"/>
      </w:pPr>
      <w:r>
        <w:t xml:space="preserve">2) </w:t>
      </w:r>
      <w:r w:rsidRPr="00F82484">
        <w:t>nodrošināt vadošā partnera funkciju un ES Baltijas jūras reģiona stratēģijas politikas jomas Enerģētika funkciju izpildi mērķa “Eiropas teritoriālā sadarbība” pārrobežu sadarbības ietvaros un izstrādāt ieteikumus klasteru politikas uzlabošanai, lai veicinātu mazo un vidējo uzņēmumu konkurētspēju un stiprinātu klasteru lomu viedās specializācijas stratēģijas ieviešanā.</w:t>
      </w:r>
    </w:p>
    <w:p w:rsidR="00467782" w:rsidRPr="00BB2102" w:rsidRDefault="00467782" w:rsidP="00467782">
      <w:pPr>
        <w:spacing w:after="120"/>
        <w:rPr>
          <w:u w:val="single"/>
        </w:rPr>
      </w:pPr>
      <w:r w:rsidRPr="00BB2102">
        <w:rPr>
          <w:u w:val="single"/>
        </w:rPr>
        <w:t>Gal</w:t>
      </w:r>
      <w:r>
        <w:rPr>
          <w:u w:val="single"/>
        </w:rPr>
        <w:t>venās aktivitātes</w:t>
      </w:r>
      <w:r w:rsidRPr="00BB2102">
        <w:rPr>
          <w:u w:val="single"/>
        </w:rPr>
        <w:t>:</w:t>
      </w:r>
    </w:p>
    <w:p w:rsidR="00467782" w:rsidRDefault="00467782" w:rsidP="00A45E8C">
      <w:pPr>
        <w:pStyle w:val="ListParagraph"/>
        <w:numPr>
          <w:ilvl w:val="0"/>
          <w:numId w:val="54"/>
        </w:numPr>
        <w:contextualSpacing w:val="0"/>
      </w:pPr>
      <w:r>
        <w:t>īstenot projektu “</w:t>
      </w:r>
      <w:r w:rsidRPr="005B0644">
        <w:t>Design for Innovation”</w:t>
      </w:r>
      <w:r>
        <w:t>;</w:t>
      </w:r>
    </w:p>
    <w:p w:rsidR="00467782" w:rsidRPr="00F82484" w:rsidRDefault="00467782" w:rsidP="00A45E8C">
      <w:pPr>
        <w:pStyle w:val="ListParagraph"/>
        <w:numPr>
          <w:ilvl w:val="0"/>
          <w:numId w:val="54"/>
        </w:numPr>
        <w:contextualSpacing w:val="0"/>
      </w:pPr>
      <w:r w:rsidRPr="00F82484">
        <w:t>projekta “</w:t>
      </w:r>
      <w:r>
        <w:t xml:space="preserve">P024 </w:t>
      </w:r>
      <w:r w:rsidRPr="00B928FE">
        <w:t>PAs Energy/Transport</w:t>
      </w:r>
      <w:r w:rsidRPr="00F82484">
        <w:t>” ietvaros:</w:t>
      </w:r>
    </w:p>
    <w:p w:rsidR="00467782" w:rsidRPr="00CF0FE1" w:rsidRDefault="00467782" w:rsidP="00A45E8C">
      <w:pPr>
        <w:numPr>
          <w:ilvl w:val="0"/>
          <w:numId w:val="55"/>
        </w:numPr>
        <w:rPr>
          <w:lang w:eastAsia="lv-LV"/>
        </w:rPr>
      </w:pPr>
      <w:r w:rsidRPr="00CF0FE1">
        <w:rPr>
          <w:lang w:eastAsia="lv-LV"/>
        </w:rPr>
        <w:t>pārskatīt un aktualizēt sadarbībā ar Eiropas Komisiju Eiropas Savienības stratēģijas Baltijas jūras reģionam un Baltijas Enerģētikas Tirgus Savienošanas Plāna (turpmāk – BEMIP) kopīgo rīcības plānu;</w:t>
      </w:r>
    </w:p>
    <w:p w:rsidR="00467782" w:rsidRPr="00CF0FE1" w:rsidRDefault="00467782" w:rsidP="00A45E8C">
      <w:pPr>
        <w:numPr>
          <w:ilvl w:val="0"/>
          <w:numId w:val="55"/>
        </w:numPr>
        <w:rPr>
          <w:lang w:eastAsia="lv-LV"/>
        </w:rPr>
      </w:pPr>
      <w:r w:rsidRPr="00CF0FE1">
        <w:rPr>
          <w:lang w:eastAsia="lv-LV"/>
        </w:rPr>
        <w:t>organizēt un  koordinēt sadarbībā ar Eiropas Komisiju tematiskās darba grupu sanāksmes, sagatavot darba materiālu BEMIP augstā līmeņa darba grupai, izstrādāt nolikumu enerģijas iekšējā tirgus, atjaunojamo energoresursu, energoefektivitātes, energoapgādes drošības u.c. jautājumos;</w:t>
      </w:r>
    </w:p>
    <w:p w:rsidR="00467782" w:rsidRPr="00F82484" w:rsidRDefault="00467782" w:rsidP="00A45E8C">
      <w:pPr>
        <w:numPr>
          <w:ilvl w:val="0"/>
          <w:numId w:val="55"/>
        </w:numPr>
        <w:rPr>
          <w:szCs w:val="24"/>
        </w:rPr>
      </w:pPr>
      <w:r w:rsidRPr="00CF0FE1">
        <w:rPr>
          <w:lang w:eastAsia="lv-LV"/>
        </w:rPr>
        <w:t xml:space="preserve">koordinēt finanšu instrumenta projektus „Seed Money Facility” un “INTERREG Baltic Sea Region” un pārskatīt esošo enerģētikas projektu </w:t>
      </w:r>
      <w:r w:rsidRPr="00F82484">
        <w:rPr>
          <w:szCs w:val="24"/>
        </w:rPr>
        <w:t>īstenošanu;</w:t>
      </w:r>
    </w:p>
    <w:p w:rsidR="00467782" w:rsidRPr="00F82484" w:rsidRDefault="00467782" w:rsidP="00A45E8C">
      <w:pPr>
        <w:ind w:firstLine="709"/>
        <w:rPr>
          <w:szCs w:val="24"/>
        </w:rPr>
      </w:pPr>
      <w:r>
        <w:t xml:space="preserve">3) </w:t>
      </w:r>
      <w:r w:rsidRPr="00F82484">
        <w:t>projekta “Klasteru politikas izmantošana RIS3 stratēģijas sekmīgai ieviešanai” ietvaros:</w:t>
      </w:r>
    </w:p>
    <w:p w:rsidR="00467782" w:rsidRPr="00CF0FE1" w:rsidRDefault="00467782" w:rsidP="00A45E8C">
      <w:pPr>
        <w:numPr>
          <w:ilvl w:val="0"/>
          <w:numId w:val="55"/>
        </w:numPr>
        <w:rPr>
          <w:lang w:eastAsia="lv-LV"/>
        </w:rPr>
      </w:pPr>
      <w:r w:rsidRPr="00CF0FE1">
        <w:rPr>
          <w:lang w:eastAsia="lv-LV"/>
        </w:rPr>
        <w:t>analizēt labās prakses klasteru politikas īstenošanas piemērus;</w:t>
      </w:r>
    </w:p>
    <w:p w:rsidR="00467782" w:rsidRPr="00CF0FE1" w:rsidRDefault="00467782" w:rsidP="00A45E8C">
      <w:pPr>
        <w:numPr>
          <w:ilvl w:val="0"/>
          <w:numId w:val="55"/>
        </w:numPr>
        <w:rPr>
          <w:lang w:eastAsia="lv-LV"/>
        </w:rPr>
      </w:pPr>
      <w:r w:rsidRPr="00CF0FE1">
        <w:rPr>
          <w:lang w:eastAsia="lv-LV"/>
        </w:rPr>
        <w:t>izstrādāt ieteikumus klasteru politikas uzlabošanai un Eiropas Savienības fondu līdzfinansēto programmu ieviešanai;</w:t>
      </w:r>
    </w:p>
    <w:p w:rsidR="00467782" w:rsidRPr="00CF0FE1" w:rsidRDefault="00467782" w:rsidP="00A45E8C">
      <w:pPr>
        <w:numPr>
          <w:ilvl w:val="0"/>
          <w:numId w:val="55"/>
        </w:numPr>
        <w:rPr>
          <w:lang w:eastAsia="lv-LV"/>
        </w:rPr>
      </w:pPr>
      <w:r w:rsidRPr="00CF0FE1">
        <w:rPr>
          <w:lang w:eastAsia="lv-LV"/>
        </w:rPr>
        <w:t xml:space="preserve">pārskatīt un analizēt Latvijas klasteru politiku; </w:t>
      </w:r>
    </w:p>
    <w:p w:rsidR="00467782" w:rsidRPr="00CF0FE1" w:rsidRDefault="00467782" w:rsidP="00A45E8C">
      <w:pPr>
        <w:numPr>
          <w:ilvl w:val="0"/>
          <w:numId w:val="55"/>
        </w:numPr>
        <w:rPr>
          <w:lang w:eastAsia="lv-LV"/>
        </w:rPr>
      </w:pPr>
      <w:r w:rsidRPr="00CF0FE1">
        <w:rPr>
          <w:lang w:eastAsia="lv-LV"/>
        </w:rPr>
        <w:t>apvienot kopīgai pieredzes analīzei Latvijas ieinteresētās puses (izglītības iestādes, uzņēmēju organizācijas un pašvaldības).</w:t>
      </w:r>
    </w:p>
    <w:p w:rsidR="00467782" w:rsidRPr="00F82484" w:rsidRDefault="00467782" w:rsidP="00A45E8C">
      <w:pPr>
        <w:ind w:firstLine="720"/>
        <w:rPr>
          <w:lang w:eastAsia="lv-LV"/>
        </w:rPr>
      </w:pPr>
      <w:bookmarkStart w:id="9" w:name="_Hlk1574005"/>
      <w:r>
        <w:rPr>
          <w:lang w:eastAsia="lv-LV"/>
        </w:rPr>
        <w:t xml:space="preserve">4) </w:t>
      </w:r>
      <w:r w:rsidRPr="00F82484">
        <w:rPr>
          <w:lang w:eastAsia="lv-LV"/>
        </w:rPr>
        <w:t>projekta “Tūrisma attīstības veicināšana reģionos (BRANDTour)” ietvaros:</w:t>
      </w:r>
    </w:p>
    <w:p w:rsidR="00467782" w:rsidRPr="00F82484" w:rsidRDefault="00467782" w:rsidP="00A45E8C">
      <w:pPr>
        <w:numPr>
          <w:ilvl w:val="0"/>
          <w:numId w:val="55"/>
        </w:numPr>
        <w:rPr>
          <w:lang w:eastAsia="lv-LV"/>
        </w:rPr>
      </w:pPr>
      <w:bookmarkStart w:id="10" w:name="_Hlk1573727"/>
      <w:r w:rsidRPr="00F82484">
        <w:rPr>
          <w:lang w:eastAsia="lv-LV"/>
        </w:rPr>
        <w:t>uzlabot tūrisma politikas kvalitāti un efektivitāti, lai veicinātu mazo un vidējo uzņēmumu konkurētspēju un ilgtspējīgu tūrisma sektora izaugsmi;</w:t>
      </w:r>
    </w:p>
    <w:p w:rsidR="00467782" w:rsidRPr="00F82484" w:rsidRDefault="00467782" w:rsidP="00A45E8C">
      <w:pPr>
        <w:numPr>
          <w:ilvl w:val="0"/>
          <w:numId w:val="55"/>
        </w:numPr>
        <w:rPr>
          <w:lang w:eastAsia="lv-LV"/>
        </w:rPr>
      </w:pPr>
      <w:r w:rsidRPr="00F82484">
        <w:rPr>
          <w:lang w:eastAsia="lv-LV"/>
        </w:rPr>
        <w:t>izstrādāt ieteikumus tūrisma politikas uzlabošanai;</w:t>
      </w:r>
    </w:p>
    <w:p w:rsidR="00467782" w:rsidRDefault="00467782" w:rsidP="00A45E8C">
      <w:pPr>
        <w:numPr>
          <w:ilvl w:val="0"/>
          <w:numId w:val="55"/>
        </w:numPr>
      </w:pPr>
      <w:r w:rsidRPr="00F82484">
        <w:rPr>
          <w:lang w:eastAsia="lv-LV"/>
        </w:rPr>
        <w:t>analizēt labās prakses tūrisma politikas īstenošanas piemērus</w:t>
      </w:r>
      <w:r>
        <w:rPr>
          <w:lang w:eastAsia="lv-LV"/>
        </w:rPr>
        <w:t>;</w:t>
      </w:r>
    </w:p>
    <w:bookmarkEnd w:id="9"/>
    <w:bookmarkEnd w:id="10"/>
    <w:p w:rsidR="00467782" w:rsidRDefault="00467782" w:rsidP="00A45E8C">
      <w:pPr>
        <w:ind w:firstLine="720"/>
      </w:pPr>
      <w:r>
        <w:t xml:space="preserve">5) projekta </w:t>
      </w:r>
      <w:r w:rsidRPr="00B928FE">
        <w:t>“Inovācijas publiskā iepirkuma procedūras plašāka izmantošana (iBuy)”</w:t>
      </w:r>
      <w:r>
        <w:t xml:space="preserve"> ietvaros:</w:t>
      </w:r>
    </w:p>
    <w:p w:rsidR="00467782" w:rsidRPr="00F82484" w:rsidRDefault="00467782" w:rsidP="00A45E8C">
      <w:pPr>
        <w:numPr>
          <w:ilvl w:val="0"/>
          <w:numId w:val="55"/>
        </w:numPr>
        <w:rPr>
          <w:lang w:eastAsia="lv-LV"/>
        </w:rPr>
      </w:pPr>
      <w:r>
        <w:rPr>
          <w:lang w:eastAsia="lv-LV"/>
        </w:rPr>
        <w:t>piemērot jaunus iepirkuma modeļus inovācijas veicināšanai;</w:t>
      </w:r>
    </w:p>
    <w:p w:rsidR="00467782" w:rsidRDefault="00467782" w:rsidP="00A45E8C">
      <w:pPr>
        <w:numPr>
          <w:ilvl w:val="0"/>
          <w:numId w:val="55"/>
        </w:numPr>
      </w:pPr>
      <w:r w:rsidRPr="007F6569">
        <w:rPr>
          <w:lang w:eastAsia="lv-LV"/>
        </w:rPr>
        <w:t>ieviest jaunās paaudzes inovatīvās publiskā iepirkuma procedūras</w:t>
      </w:r>
      <w:r>
        <w:rPr>
          <w:lang w:eastAsia="lv-LV"/>
        </w:rPr>
        <w:t>;</w:t>
      </w:r>
    </w:p>
    <w:p w:rsidR="00467782" w:rsidRPr="00F82484" w:rsidRDefault="00467782" w:rsidP="00A45E8C">
      <w:pPr>
        <w:ind w:firstLine="720"/>
        <w:rPr>
          <w:lang w:eastAsia="lv-LV"/>
        </w:rPr>
      </w:pPr>
      <w:r>
        <w:rPr>
          <w:lang w:eastAsia="lv-LV"/>
        </w:rPr>
        <w:t xml:space="preserve">6) </w:t>
      </w:r>
      <w:r w:rsidRPr="00F82484">
        <w:rPr>
          <w:lang w:eastAsia="lv-LV"/>
        </w:rPr>
        <w:t>projekta “</w:t>
      </w:r>
      <w:r>
        <w:rPr>
          <w:lang w:eastAsia="lv-LV"/>
        </w:rPr>
        <w:t>Digitālās inovāciju sistēmas attīstība (InnoCape)</w:t>
      </w:r>
      <w:r w:rsidRPr="00F82484">
        <w:rPr>
          <w:lang w:eastAsia="lv-LV"/>
        </w:rPr>
        <w:t>” ietvaros:</w:t>
      </w:r>
    </w:p>
    <w:p w:rsidR="00467782" w:rsidRPr="00F82484" w:rsidRDefault="00467782" w:rsidP="00A45E8C">
      <w:pPr>
        <w:numPr>
          <w:ilvl w:val="0"/>
          <w:numId w:val="55"/>
        </w:numPr>
        <w:rPr>
          <w:lang w:eastAsia="lv-LV"/>
        </w:rPr>
      </w:pPr>
      <w:r w:rsidRPr="00F82484">
        <w:rPr>
          <w:lang w:eastAsia="lv-LV"/>
        </w:rPr>
        <w:t xml:space="preserve">uzlabot </w:t>
      </w:r>
      <w:r>
        <w:rPr>
          <w:lang w:eastAsia="lv-LV"/>
        </w:rPr>
        <w:t>Baltijas jūras reģiona valstu digitālās inovāciju ekosistēmas;</w:t>
      </w:r>
    </w:p>
    <w:p w:rsidR="00467782" w:rsidRPr="00F82484" w:rsidRDefault="00467782" w:rsidP="00A45E8C">
      <w:pPr>
        <w:numPr>
          <w:ilvl w:val="0"/>
          <w:numId w:val="55"/>
        </w:numPr>
        <w:rPr>
          <w:lang w:eastAsia="lv-LV"/>
        </w:rPr>
      </w:pPr>
      <w:r>
        <w:rPr>
          <w:lang w:eastAsia="lv-LV"/>
        </w:rPr>
        <w:t>piedalīties pieredzes apmaiņā digitalizācijas jautājumos;</w:t>
      </w:r>
    </w:p>
    <w:p w:rsidR="00467782" w:rsidRDefault="00467782" w:rsidP="00A45E8C">
      <w:pPr>
        <w:numPr>
          <w:ilvl w:val="0"/>
          <w:numId w:val="55"/>
        </w:numPr>
      </w:pPr>
      <w:r>
        <w:rPr>
          <w:lang w:eastAsia="lv-LV"/>
        </w:rPr>
        <w:t>izstrādāt rīcības plānu labās prakses pārņemšanai;</w:t>
      </w:r>
    </w:p>
    <w:p w:rsidR="00467782" w:rsidRPr="00BB2102" w:rsidRDefault="00467782" w:rsidP="00467782">
      <w:pPr>
        <w:numPr>
          <w:ilvl w:val="0"/>
          <w:numId w:val="55"/>
        </w:numPr>
        <w:spacing w:after="120"/>
      </w:pPr>
      <w:r w:rsidRPr="00E13517">
        <w:t>izstrādāt ierosinājumus, ko varētu izmantot digitālo inovāciju centri finansējuma piesaistei.</w:t>
      </w:r>
    </w:p>
    <w:p w:rsidR="00467782" w:rsidRDefault="00467782" w:rsidP="00467782">
      <w:pPr>
        <w:spacing w:after="120"/>
      </w:pPr>
      <w:r w:rsidRPr="00BB2102">
        <w:rPr>
          <w:u w:val="single"/>
        </w:rPr>
        <w:t>Programmas izpildītājs</w:t>
      </w:r>
      <w:r w:rsidRPr="00BB2102">
        <w:t xml:space="preserve">: </w:t>
      </w:r>
      <w:r w:rsidRPr="00E809C4">
        <w:t>Latvijas Investīciju un attīstības aģentūra</w:t>
      </w:r>
      <w:r>
        <w:t xml:space="preserve">, </w:t>
      </w:r>
      <w:r w:rsidRPr="006D3EBD">
        <w:t>Ekonomikas ministrija</w:t>
      </w:r>
      <w:r>
        <w:t>.</w:t>
      </w:r>
    </w:p>
    <w:p w:rsidR="00E178D8" w:rsidRPr="00BB2102" w:rsidRDefault="00E178D8" w:rsidP="00467782">
      <w:pPr>
        <w:spacing w:after="120"/>
      </w:pPr>
    </w:p>
    <w:p w:rsidR="00467782" w:rsidRPr="00BB2102" w:rsidRDefault="00467782" w:rsidP="00467782">
      <w:pPr>
        <w:pStyle w:val="Tabuluvirsraksti"/>
        <w:spacing w:after="120"/>
        <w:rPr>
          <w:b/>
          <w:lang w:eastAsia="lv-LV"/>
        </w:rPr>
      </w:pPr>
      <w:r w:rsidRPr="00BB2102">
        <w:rPr>
          <w:b/>
          <w:lang w:eastAsia="lv-LV"/>
        </w:rPr>
        <w:lastRenderedPageBreak/>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67782" w:rsidRPr="00BB2102" w:rsidTr="008246A5">
        <w:trPr>
          <w:trHeight w:val="283"/>
          <w:tblHeader/>
          <w:jc w:val="center"/>
        </w:trPr>
        <w:tc>
          <w:tcPr>
            <w:tcW w:w="3378" w:type="dxa"/>
            <w:vAlign w:val="center"/>
          </w:tcPr>
          <w:p w:rsidR="00467782" w:rsidRPr="00BB2102" w:rsidRDefault="00467782" w:rsidP="00467782">
            <w:pPr>
              <w:pStyle w:val="tabteksts"/>
              <w:jc w:val="center"/>
              <w:rPr>
                <w:szCs w:val="24"/>
              </w:rPr>
            </w:pPr>
          </w:p>
        </w:tc>
        <w:tc>
          <w:tcPr>
            <w:tcW w:w="1131" w:type="dxa"/>
          </w:tcPr>
          <w:p w:rsidR="00467782" w:rsidRPr="00BB2102" w:rsidRDefault="00467782" w:rsidP="00467782">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467782" w:rsidRPr="00BB2102" w:rsidRDefault="00467782" w:rsidP="00467782">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467782" w:rsidRPr="00BB2102" w:rsidRDefault="00357569" w:rsidP="00467782">
            <w:pPr>
              <w:pStyle w:val="tabteksts"/>
              <w:jc w:val="center"/>
              <w:rPr>
                <w:szCs w:val="24"/>
                <w:lang w:eastAsia="lv-LV"/>
              </w:rPr>
            </w:pPr>
            <w:r>
              <w:rPr>
                <w:szCs w:val="18"/>
                <w:lang w:eastAsia="lv-LV"/>
              </w:rPr>
              <w:t>2019.gada plāns</w:t>
            </w:r>
          </w:p>
        </w:tc>
        <w:tc>
          <w:tcPr>
            <w:tcW w:w="1132" w:type="dxa"/>
          </w:tcPr>
          <w:p w:rsidR="00467782" w:rsidRPr="00BB2102" w:rsidRDefault="00467782" w:rsidP="00467782">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467782" w:rsidRPr="00BB2102" w:rsidRDefault="00467782" w:rsidP="00467782">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467782" w:rsidRPr="00BB2102" w:rsidTr="008246A5">
        <w:trPr>
          <w:trHeight w:val="142"/>
          <w:jc w:val="center"/>
        </w:trPr>
        <w:tc>
          <w:tcPr>
            <w:tcW w:w="3378" w:type="dxa"/>
            <w:shd w:val="clear" w:color="auto" w:fill="D9D9D9" w:themeFill="background1" w:themeFillShade="D9"/>
            <w:vAlign w:val="center"/>
          </w:tcPr>
          <w:p w:rsidR="00467782" w:rsidRPr="00BB2102" w:rsidRDefault="00467782" w:rsidP="00467782">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467782" w:rsidRPr="00BB2102" w:rsidRDefault="00467782" w:rsidP="00467782">
            <w:pPr>
              <w:pStyle w:val="tabteksts"/>
              <w:jc w:val="right"/>
            </w:pPr>
            <w:r>
              <w:t>164 346</w:t>
            </w:r>
          </w:p>
        </w:tc>
        <w:tc>
          <w:tcPr>
            <w:tcW w:w="1132" w:type="dxa"/>
            <w:shd w:val="clear" w:color="auto" w:fill="D9D9D9" w:themeFill="background1" w:themeFillShade="D9"/>
          </w:tcPr>
          <w:p w:rsidR="00467782" w:rsidRPr="00BB2102" w:rsidRDefault="00467782" w:rsidP="00467782">
            <w:pPr>
              <w:pStyle w:val="tabteksts"/>
              <w:jc w:val="right"/>
            </w:pPr>
            <w:r>
              <w:t>216 470</w:t>
            </w:r>
          </w:p>
        </w:tc>
        <w:tc>
          <w:tcPr>
            <w:tcW w:w="1132" w:type="dxa"/>
            <w:shd w:val="clear" w:color="auto" w:fill="D9D9D9" w:themeFill="background1" w:themeFillShade="D9"/>
          </w:tcPr>
          <w:p w:rsidR="00467782" w:rsidRPr="00BB2102" w:rsidRDefault="00467782" w:rsidP="00467782">
            <w:pPr>
              <w:pStyle w:val="tabteksts"/>
              <w:jc w:val="right"/>
            </w:pPr>
            <w:r>
              <w:t>329 920</w:t>
            </w:r>
          </w:p>
        </w:tc>
        <w:tc>
          <w:tcPr>
            <w:tcW w:w="1132" w:type="dxa"/>
            <w:shd w:val="clear" w:color="auto" w:fill="D9D9D9" w:themeFill="background1" w:themeFillShade="D9"/>
          </w:tcPr>
          <w:p w:rsidR="00467782" w:rsidRPr="00BB2102" w:rsidRDefault="00467782" w:rsidP="00467782">
            <w:pPr>
              <w:pStyle w:val="tabteksts"/>
              <w:jc w:val="right"/>
            </w:pPr>
            <w:r>
              <w:t>141 111</w:t>
            </w:r>
          </w:p>
        </w:tc>
        <w:tc>
          <w:tcPr>
            <w:tcW w:w="1132" w:type="dxa"/>
            <w:shd w:val="clear" w:color="auto" w:fill="D9D9D9" w:themeFill="background1" w:themeFillShade="D9"/>
          </w:tcPr>
          <w:p w:rsidR="00467782" w:rsidRPr="00BB2102" w:rsidRDefault="00467782" w:rsidP="00467782">
            <w:pPr>
              <w:pStyle w:val="tabteksts"/>
              <w:jc w:val="right"/>
            </w:pPr>
            <w:r>
              <w:t>50 245</w:t>
            </w:r>
          </w:p>
        </w:tc>
      </w:tr>
      <w:tr w:rsidR="00467782" w:rsidRPr="00BB2102" w:rsidTr="008246A5">
        <w:trPr>
          <w:trHeight w:val="283"/>
          <w:jc w:val="center"/>
        </w:trPr>
        <w:tc>
          <w:tcPr>
            <w:tcW w:w="3378" w:type="dxa"/>
            <w:vAlign w:val="center"/>
          </w:tcPr>
          <w:p w:rsidR="00467782" w:rsidRPr="00BB2102" w:rsidRDefault="00467782" w:rsidP="00467782">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52 124</w:t>
            </w:r>
          </w:p>
        </w:tc>
        <w:tc>
          <w:tcPr>
            <w:tcW w:w="1132" w:type="dxa"/>
          </w:tcPr>
          <w:p w:rsidR="00467782" w:rsidRPr="00BB2102" w:rsidRDefault="00467782" w:rsidP="00467782">
            <w:pPr>
              <w:pStyle w:val="tabteksts"/>
              <w:jc w:val="right"/>
            </w:pPr>
            <w:r>
              <w:t>113 450</w:t>
            </w:r>
          </w:p>
        </w:tc>
        <w:tc>
          <w:tcPr>
            <w:tcW w:w="1132" w:type="dxa"/>
          </w:tcPr>
          <w:p w:rsidR="00467782" w:rsidRPr="00BB2102" w:rsidRDefault="00467782" w:rsidP="00467782">
            <w:pPr>
              <w:pStyle w:val="tabteksts"/>
              <w:jc w:val="right"/>
            </w:pPr>
            <w:r>
              <w:t>-188 809</w:t>
            </w:r>
          </w:p>
        </w:tc>
        <w:tc>
          <w:tcPr>
            <w:tcW w:w="1132" w:type="dxa"/>
          </w:tcPr>
          <w:p w:rsidR="00467782" w:rsidRPr="00BB2102" w:rsidRDefault="00467782" w:rsidP="00467782">
            <w:pPr>
              <w:pStyle w:val="tabteksts"/>
              <w:jc w:val="right"/>
            </w:pPr>
            <w:r>
              <w:t>-90 866</w:t>
            </w:r>
          </w:p>
        </w:tc>
      </w:tr>
      <w:tr w:rsidR="00467782" w:rsidRPr="00BB2102" w:rsidTr="008246A5">
        <w:trPr>
          <w:trHeight w:val="283"/>
          <w:jc w:val="center"/>
        </w:trPr>
        <w:tc>
          <w:tcPr>
            <w:tcW w:w="3378" w:type="dxa"/>
            <w:vAlign w:val="center"/>
          </w:tcPr>
          <w:p w:rsidR="00467782" w:rsidRPr="00BB2102" w:rsidRDefault="00467782" w:rsidP="00467782">
            <w:pPr>
              <w:pStyle w:val="tabteksts"/>
            </w:pPr>
            <w:r w:rsidRPr="00BB2102">
              <w:rPr>
                <w:lang w:eastAsia="lv-LV"/>
              </w:rPr>
              <w:t>Kopējie izdevumi</w:t>
            </w:r>
            <w:r w:rsidRPr="00BB2102">
              <w:t>, %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31,7</w:t>
            </w:r>
          </w:p>
        </w:tc>
        <w:tc>
          <w:tcPr>
            <w:tcW w:w="1132" w:type="dxa"/>
          </w:tcPr>
          <w:p w:rsidR="00467782" w:rsidRPr="00BB2102" w:rsidRDefault="00467782" w:rsidP="00467782">
            <w:pPr>
              <w:pStyle w:val="tabteksts"/>
              <w:jc w:val="right"/>
            </w:pPr>
            <w:r>
              <w:t>52,4</w:t>
            </w:r>
          </w:p>
        </w:tc>
        <w:tc>
          <w:tcPr>
            <w:tcW w:w="1132" w:type="dxa"/>
          </w:tcPr>
          <w:p w:rsidR="00467782" w:rsidRPr="00BB2102" w:rsidRDefault="00467782" w:rsidP="00467782">
            <w:pPr>
              <w:pStyle w:val="tabteksts"/>
              <w:jc w:val="right"/>
            </w:pPr>
            <w:r>
              <w:t>-57,2</w:t>
            </w:r>
          </w:p>
        </w:tc>
        <w:tc>
          <w:tcPr>
            <w:tcW w:w="1132" w:type="dxa"/>
          </w:tcPr>
          <w:p w:rsidR="00467782" w:rsidRPr="00BB2102" w:rsidRDefault="00467782" w:rsidP="00467782">
            <w:pPr>
              <w:pStyle w:val="tabteksts"/>
              <w:jc w:val="right"/>
            </w:pPr>
            <w:r>
              <w:t>-64,4</w:t>
            </w:r>
          </w:p>
        </w:tc>
      </w:tr>
      <w:tr w:rsidR="00467782" w:rsidRPr="00BB2102" w:rsidTr="008246A5">
        <w:trPr>
          <w:trHeight w:val="142"/>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467782" w:rsidRPr="004E2CBE" w:rsidRDefault="00467782" w:rsidP="00467782">
            <w:pPr>
              <w:pStyle w:val="tabteksts"/>
              <w:jc w:val="right"/>
              <w:rPr>
                <w:szCs w:val="18"/>
              </w:rPr>
            </w:pPr>
            <w:r w:rsidRPr="004E2CBE">
              <w:rPr>
                <w:szCs w:val="18"/>
              </w:rPr>
              <w:t>94 812</w:t>
            </w:r>
          </w:p>
        </w:tc>
        <w:tc>
          <w:tcPr>
            <w:tcW w:w="1132" w:type="dxa"/>
          </w:tcPr>
          <w:p w:rsidR="00467782" w:rsidRPr="00BB2102" w:rsidRDefault="00467782" w:rsidP="00467782">
            <w:pPr>
              <w:pStyle w:val="tabteksts"/>
              <w:jc w:val="right"/>
              <w:rPr>
                <w:szCs w:val="18"/>
              </w:rPr>
            </w:pPr>
            <w:r>
              <w:rPr>
                <w:szCs w:val="18"/>
              </w:rPr>
              <w:t>98 220</w:t>
            </w:r>
          </w:p>
        </w:tc>
        <w:tc>
          <w:tcPr>
            <w:tcW w:w="1132" w:type="dxa"/>
          </w:tcPr>
          <w:p w:rsidR="00467782" w:rsidRPr="00BB2102" w:rsidRDefault="00467782" w:rsidP="00467782">
            <w:pPr>
              <w:pStyle w:val="tabteksts"/>
              <w:jc w:val="right"/>
              <w:rPr>
                <w:szCs w:val="18"/>
              </w:rPr>
            </w:pPr>
            <w:r>
              <w:rPr>
                <w:szCs w:val="18"/>
              </w:rPr>
              <w:t>166 229</w:t>
            </w:r>
          </w:p>
        </w:tc>
        <w:tc>
          <w:tcPr>
            <w:tcW w:w="1132" w:type="dxa"/>
          </w:tcPr>
          <w:p w:rsidR="00467782" w:rsidRPr="00BB2102" w:rsidRDefault="00467782" w:rsidP="00467782">
            <w:pPr>
              <w:pStyle w:val="tabteksts"/>
              <w:jc w:val="right"/>
              <w:rPr>
                <w:szCs w:val="18"/>
              </w:rPr>
            </w:pPr>
            <w:r>
              <w:rPr>
                <w:szCs w:val="18"/>
              </w:rPr>
              <w:t>88 360</w:t>
            </w:r>
          </w:p>
        </w:tc>
        <w:tc>
          <w:tcPr>
            <w:tcW w:w="1132" w:type="dxa"/>
          </w:tcPr>
          <w:p w:rsidR="00467782" w:rsidRPr="00BB2102" w:rsidRDefault="00467782" w:rsidP="00467782">
            <w:pPr>
              <w:pStyle w:val="tabteksts"/>
              <w:jc w:val="right"/>
              <w:rPr>
                <w:szCs w:val="18"/>
              </w:rPr>
            </w:pPr>
            <w:r>
              <w:rPr>
                <w:szCs w:val="18"/>
              </w:rPr>
              <w:t>27 967</w:t>
            </w:r>
          </w:p>
        </w:tc>
      </w:tr>
      <w:tr w:rsidR="00467782" w:rsidRPr="00BB2102" w:rsidTr="00467782">
        <w:trPr>
          <w:trHeight w:val="100"/>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V</w:t>
            </w:r>
            <w:r>
              <w:rPr>
                <w:color w:val="000000" w:themeColor="text1"/>
                <w:szCs w:val="18"/>
              </w:rPr>
              <w:t>idējais amata vietu skaits gadā</w:t>
            </w:r>
          </w:p>
        </w:tc>
        <w:tc>
          <w:tcPr>
            <w:tcW w:w="1131" w:type="dxa"/>
          </w:tcPr>
          <w:p w:rsidR="00467782" w:rsidRPr="004E2CBE" w:rsidRDefault="00467782" w:rsidP="00467782">
            <w:pPr>
              <w:pStyle w:val="tabteksts"/>
              <w:jc w:val="right"/>
              <w:rPr>
                <w:szCs w:val="18"/>
              </w:rPr>
            </w:pPr>
            <w:r w:rsidRPr="004E2CBE">
              <w:rPr>
                <w:szCs w:val="18"/>
              </w:rPr>
              <w:t>2</w:t>
            </w:r>
          </w:p>
        </w:tc>
        <w:tc>
          <w:tcPr>
            <w:tcW w:w="1132" w:type="dxa"/>
          </w:tcPr>
          <w:p w:rsidR="00467782" w:rsidRPr="00BB2102" w:rsidRDefault="00467782" w:rsidP="00467782">
            <w:pPr>
              <w:pStyle w:val="tabteksts"/>
              <w:jc w:val="right"/>
              <w:rPr>
                <w:szCs w:val="18"/>
              </w:rPr>
            </w:pPr>
            <w:r>
              <w:rPr>
                <w:szCs w:val="18"/>
              </w:rPr>
              <w:t>4</w:t>
            </w:r>
          </w:p>
        </w:tc>
        <w:tc>
          <w:tcPr>
            <w:tcW w:w="1132" w:type="dxa"/>
          </w:tcPr>
          <w:p w:rsidR="00467782" w:rsidRPr="00BB2102" w:rsidRDefault="00467782" w:rsidP="00467782">
            <w:pPr>
              <w:pStyle w:val="tabteksts"/>
              <w:jc w:val="right"/>
              <w:rPr>
                <w:szCs w:val="18"/>
              </w:rPr>
            </w:pPr>
            <w:r>
              <w:rPr>
                <w:szCs w:val="18"/>
              </w:rPr>
              <w:t>6</w:t>
            </w:r>
          </w:p>
        </w:tc>
        <w:tc>
          <w:tcPr>
            <w:tcW w:w="1132" w:type="dxa"/>
          </w:tcPr>
          <w:p w:rsidR="00467782" w:rsidRPr="00BB2102" w:rsidRDefault="00467782" w:rsidP="00467782">
            <w:pPr>
              <w:pStyle w:val="tabteksts"/>
              <w:jc w:val="right"/>
              <w:rPr>
                <w:szCs w:val="18"/>
              </w:rPr>
            </w:pPr>
            <w:r>
              <w:rPr>
                <w:szCs w:val="18"/>
              </w:rPr>
              <w:t>5</w:t>
            </w:r>
          </w:p>
        </w:tc>
        <w:tc>
          <w:tcPr>
            <w:tcW w:w="1132" w:type="dxa"/>
          </w:tcPr>
          <w:p w:rsidR="00467782" w:rsidRPr="00BB2102" w:rsidRDefault="00467782" w:rsidP="00467782">
            <w:pPr>
              <w:pStyle w:val="tabteksts"/>
              <w:jc w:val="right"/>
              <w:rPr>
                <w:szCs w:val="18"/>
              </w:rPr>
            </w:pPr>
            <w:r>
              <w:rPr>
                <w:szCs w:val="18"/>
              </w:rPr>
              <w:t>5</w:t>
            </w:r>
          </w:p>
        </w:tc>
      </w:tr>
      <w:tr w:rsidR="00467782" w:rsidRPr="00BB2102" w:rsidTr="00467782">
        <w:trPr>
          <w:trHeight w:val="159"/>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467782" w:rsidRPr="00BB2102" w:rsidRDefault="00467782" w:rsidP="00467782">
            <w:pPr>
              <w:pStyle w:val="tabteksts"/>
              <w:jc w:val="right"/>
              <w:rPr>
                <w:szCs w:val="18"/>
              </w:rPr>
            </w:pPr>
            <w:r>
              <w:rPr>
                <w:szCs w:val="18"/>
              </w:rPr>
              <w:t>3 951</w:t>
            </w:r>
          </w:p>
        </w:tc>
        <w:tc>
          <w:tcPr>
            <w:tcW w:w="1132" w:type="dxa"/>
          </w:tcPr>
          <w:p w:rsidR="00467782" w:rsidRPr="00BB2102" w:rsidRDefault="00467782" w:rsidP="00467782">
            <w:pPr>
              <w:pStyle w:val="tabteksts"/>
              <w:jc w:val="right"/>
              <w:rPr>
                <w:szCs w:val="18"/>
              </w:rPr>
            </w:pPr>
            <w:r>
              <w:rPr>
                <w:szCs w:val="18"/>
              </w:rPr>
              <w:t>2 046</w:t>
            </w:r>
          </w:p>
        </w:tc>
        <w:tc>
          <w:tcPr>
            <w:tcW w:w="1132" w:type="dxa"/>
          </w:tcPr>
          <w:p w:rsidR="00467782" w:rsidRPr="00410E1A" w:rsidRDefault="00467782" w:rsidP="00467782">
            <w:pPr>
              <w:pStyle w:val="tabteksts"/>
              <w:jc w:val="right"/>
              <w:rPr>
                <w:szCs w:val="18"/>
              </w:rPr>
            </w:pPr>
            <w:r w:rsidRPr="00410E1A">
              <w:rPr>
                <w:szCs w:val="18"/>
              </w:rPr>
              <w:t>2 245</w:t>
            </w:r>
          </w:p>
        </w:tc>
        <w:tc>
          <w:tcPr>
            <w:tcW w:w="1132" w:type="dxa"/>
          </w:tcPr>
          <w:p w:rsidR="00467782" w:rsidRPr="00BB2102" w:rsidRDefault="00467782" w:rsidP="00467782">
            <w:pPr>
              <w:pStyle w:val="tabteksts"/>
              <w:jc w:val="right"/>
              <w:rPr>
                <w:szCs w:val="18"/>
              </w:rPr>
            </w:pPr>
            <w:r>
              <w:rPr>
                <w:szCs w:val="18"/>
              </w:rPr>
              <w:t>1 473</w:t>
            </w:r>
          </w:p>
        </w:tc>
        <w:tc>
          <w:tcPr>
            <w:tcW w:w="1132" w:type="dxa"/>
          </w:tcPr>
          <w:p w:rsidR="00467782" w:rsidRPr="00BB2102" w:rsidRDefault="00467782" w:rsidP="00467782">
            <w:pPr>
              <w:pStyle w:val="tabteksts"/>
              <w:jc w:val="right"/>
              <w:rPr>
                <w:szCs w:val="18"/>
              </w:rPr>
            </w:pPr>
            <w:r>
              <w:rPr>
                <w:szCs w:val="18"/>
              </w:rPr>
              <w:t>1 398</w:t>
            </w:r>
            <w:r w:rsidR="00875BC2" w:rsidRPr="00875BC2">
              <w:rPr>
                <w:szCs w:val="18"/>
                <w:vertAlign w:val="superscript"/>
              </w:rPr>
              <w:t>12</w:t>
            </w:r>
          </w:p>
        </w:tc>
      </w:tr>
      <w:tr w:rsidR="00467782" w:rsidRPr="00BB2102" w:rsidTr="008246A5">
        <w:trPr>
          <w:trHeight w:val="567"/>
          <w:jc w:val="center"/>
        </w:trPr>
        <w:tc>
          <w:tcPr>
            <w:tcW w:w="3378" w:type="dxa"/>
            <w:vAlign w:val="center"/>
          </w:tcPr>
          <w:p w:rsidR="00467782" w:rsidRPr="00BB2102" w:rsidRDefault="00467782" w:rsidP="00467782">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467782" w:rsidRPr="004E2CBE" w:rsidRDefault="00467782" w:rsidP="00467782">
            <w:pPr>
              <w:pStyle w:val="tabteksts"/>
              <w:jc w:val="center"/>
              <w:rPr>
                <w:szCs w:val="18"/>
              </w:rPr>
            </w:pPr>
            <w:r w:rsidRPr="004E2CBE">
              <w:rPr>
                <w:szCs w:val="18"/>
              </w:rPr>
              <w:t>-</w:t>
            </w:r>
          </w:p>
        </w:tc>
        <w:tc>
          <w:tcPr>
            <w:tcW w:w="1132" w:type="dxa"/>
          </w:tcPr>
          <w:p w:rsidR="00467782" w:rsidRPr="004E2CBE" w:rsidRDefault="00467782" w:rsidP="00467782">
            <w:pPr>
              <w:pStyle w:val="tabteksts"/>
              <w:jc w:val="center"/>
              <w:rPr>
                <w:szCs w:val="18"/>
              </w:rPr>
            </w:pPr>
            <w:r w:rsidRPr="004E2CBE">
              <w:rPr>
                <w:szCs w:val="18"/>
              </w:rPr>
              <w:t>-</w:t>
            </w:r>
          </w:p>
        </w:tc>
        <w:tc>
          <w:tcPr>
            <w:tcW w:w="1132" w:type="dxa"/>
          </w:tcPr>
          <w:p w:rsidR="00467782" w:rsidRPr="00410E1A" w:rsidRDefault="00467782" w:rsidP="00467782">
            <w:pPr>
              <w:pStyle w:val="tabteksts"/>
              <w:jc w:val="right"/>
              <w:rPr>
                <w:szCs w:val="18"/>
              </w:rPr>
            </w:pPr>
            <w:r w:rsidRPr="00410E1A">
              <w:rPr>
                <w:szCs w:val="18"/>
              </w:rPr>
              <w:t>4 576</w:t>
            </w:r>
          </w:p>
        </w:tc>
        <w:tc>
          <w:tcPr>
            <w:tcW w:w="1132" w:type="dxa"/>
          </w:tcPr>
          <w:p w:rsidR="00467782" w:rsidRPr="004E2CBE" w:rsidRDefault="00467782" w:rsidP="00467782">
            <w:pPr>
              <w:pStyle w:val="tabteksts"/>
              <w:jc w:val="center"/>
              <w:rPr>
                <w:szCs w:val="18"/>
              </w:rPr>
            </w:pPr>
            <w:r w:rsidRPr="004E2CBE">
              <w:rPr>
                <w:szCs w:val="18"/>
              </w:rPr>
              <w:t>-</w:t>
            </w:r>
          </w:p>
        </w:tc>
        <w:tc>
          <w:tcPr>
            <w:tcW w:w="1132" w:type="dxa"/>
          </w:tcPr>
          <w:p w:rsidR="00467782" w:rsidRPr="004E2CBE" w:rsidRDefault="00467782" w:rsidP="00467782">
            <w:pPr>
              <w:pStyle w:val="tabteksts"/>
              <w:jc w:val="center"/>
              <w:rPr>
                <w:szCs w:val="18"/>
              </w:rPr>
            </w:pPr>
            <w:r w:rsidRPr="004E2CBE">
              <w:rPr>
                <w:szCs w:val="18"/>
              </w:rPr>
              <w:t>-</w:t>
            </w:r>
          </w:p>
        </w:tc>
      </w:tr>
    </w:tbl>
    <w:p w:rsidR="00467782" w:rsidRPr="00966618" w:rsidRDefault="00875BC2" w:rsidP="00467782">
      <w:pPr>
        <w:pStyle w:val="tabteksts"/>
        <w:spacing w:after="120"/>
        <w:rPr>
          <w:i/>
          <w:sz w:val="16"/>
          <w:szCs w:val="16"/>
        </w:rPr>
      </w:pPr>
      <w:r w:rsidRPr="00875BC2">
        <w:rPr>
          <w:i/>
          <w:sz w:val="16"/>
          <w:szCs w:val="16"/>
          <w:vertAlign w:val="superscript"/>
        </w:rPr>
        <w:t>12</w:t>
      </w:r>
      <w:r w:rsidR="00467782" w:rsidRPr="00966618">
        <w:rPr>
          <w:i/>
          <w:sz w:val="16"/>
          <w:szCs w:val="16"/>
        </w:rPr>
        <w:t xml:space="preserve">vidējā atlīdzība </w:t>
      </w:r>
      <w:r w:rsidR="00467782">
        <w:rPr>
          <w:i/>
          <w:sz w:val="16"/>
          <w:szCs w:val="16"/>
        </w:rPr>
        <w:t xml:space="preserve">(mēnesī) </w:t>
      </w:r>
      <w:r w:rsidR="00467782" w:rsidRPr="00966618">
        <w:rPr>
          <w:i/>
          <w:sz w:val="16"/>
          <w:szCs w:val="16"/>
        </w:rPr>
        <w:t xml:space="preserve">2021.gada četriem </w:t>
      </w:r>
      <w:r w:rsidR="00467782" w:rsidRPr="00762AEA">
        <w:rPr>
          <w:i/>
          <w:sz w:val="16"/>
          <w:szCs w:val="16"/>
        </w:rPr>
        <w:t>mēnešiem</w:t>
      </w:r>
    </w:p>
    <w:p w:rsidR="00A45E8C" w:rsidRPr="00BB2102" w:rsidRDefault="00A45E8C" w:rsidP="00467782">
      <w:pPr>
        <w:pStyle w:val="Tabuluvirsraksti"/>
        <w:jc w:val="both"/>
        <w:rPr>
          <w:lang w:eastAsia="lv-LV"/>
        </w:rPr>
      </w:pPr>
    </w:p>
    <w:p w:rsidR="00467782" w:rsidRPr="00BB2102" w:rsidRDefault="00467782" w:rsidP="00467782">
      <w:pPr>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467782" w:rsidRPr="00BB2102" w:rsidRDefault="00467782" w:rsidP="00467782">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67782" w:rsidRPr="00BB2102" w:rsidTr="008246A5">
        <w:trPr>
          <w:trHeight w:val="142"/>
          <w:tblHeader/>
          <w:jc w:val="center"/>
        </w:trPr>
        <w:tc>
          <w:tcPr>
            <w:tcW w:w="5241" w:type="dxa"/>
            <w:vAlign w:val="center"/>
          </w:tcPr>
          <w:p w:rsidR="00467782" w:rsidRPr="00BB2102" w:rsidRDefault="00467782" w:rsidP="00467782">
            <w:pPr>
              <w:pStyle w:val="tabteksts"/>
              <w:jc w:val="center"/>
              <w:rPr>
                <w:szCs w:val="18"/>
              </w:rPr>
            </w:pPr>
            <w:r w:rsidRPr="00BB2102">
              <w:rPr>
                <w:color w:val="000000" w:themeColor="text1"/>
                <w:szCs w:val="18"/>
                <w:lang w:eastAsia="lv-LV"/>
              </w:rPr>
              <w:t>Pasākums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Izmaiņas</w:t>
            </w:r>
          </w:p>
        </w:tc>
      </w:tr>
      <w:tr w:rsidR="00467782" w:rsidRPr="00BB2102" w:rsidTr="008246A5">
        <w:trPr>
          <w:trHeight w:val="142"/>
          <w:jc w:val="center"/>
        </w:trPr>
        <w:tc>
          <w:tcPr>
            <w:tcW w:w="5241" w:type="dxa"/>
            <w:shd w:val="clear" w:color="auto" w:fill="D9D9D9" w:themeFill="background1" w:themeFillShade="D9"/>
          </w:tcPr>
          <w:p w:rsidR="00467782" w:rsidRPr="00BB2102" w:rsidRDefault="00467782" w:rsidP="00467782">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8D333E">
              <w:t>216 470</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8D333E">
              <w:t>329 920</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D47916">
              <w:rPr>
                <w:szCs w:val="18"/>
              </w:rPr>
              <w:t>113 450</w:t>
            </w:r>
          </w:p>
        </w:tc>
      </w:tr>
      <w:tr w:rsidR="00467782" w:rsidRPr="00BB2102" w:rsidTr="008246A5">
        <w:trPr>
          <w:jc w:val="center"/>
        </w:trPr>
        <w:tc>
          <w:tcPr>
            <w:tcW w:w="9072" w:type="dxa"/>
            <w:gridSpan w:val="4"/>
          </w:tcPr>
          <w:p w:rsidR="00467782" w:rsidRPr="00BB2102" w:rsidRDefault="00467782" w:rsidP="00467782">
            <w:pPr>
              <w:pStyle w:val="tabteksts"/>
              <w:ind w:firstLine="313"/>
              <w:rPr>
                <w:szCs w:val="18"/>
              </w:rPr>
            </w:pPr>
            <w:r w:rsidRPr="00BB2102">
              <w:rPr>
                <w:i/>
                <w:szCs w:val="18"/>
                <w:lang w:eastAsia="lv-LV"/>
              </w:rPr>
              <w:t>t. sk.:</w:t>
            </w:r>
          </w:p>
        </w:tc>
      </w:tr>
      <w:tr w:rsidR="00467782" w:rsidRPr="00D47916" w:rsidTr="008246A5">
        <w:trPr>
          <w:trHeight w:val="142"/>
          <w:jc w:val="center"/>
        </w:trPr>
        <w:tc>
          <w:tcPr>
            <w:tcW w:w="5241" w:type="dxa"/>
            <w:shd w:val="clear" w:color="auto" w:fill="F2F2F2" w:themeFill="background1" w:themeFillShade="F2"/>
          </w:tcPr>
          <w:p w:rsidR="00467782" w:rsidRPr="00D47916" w:rsidRDefault="00467782" w:rsidP="00467782">
            <w:pPr>
              <w:pStyle w:val="tabteksts"/>
              <w:rPr>
                <w:szCs w:val="18"/>
                <w:u w:val="single"/>
                <w:lang w:eastAsia="lv-LV"/>
              </w:rPr>
            </w:pPr>
            <w:r w:rsidRPr="00D47916">
              <w:rPr>
                <w:szCs w:val="18"/>
                <w:u w:val="single"/>
                <w:lang w:eastAsia="lv-LV"/>
              </w:rPr>
              <w:t>Ilgtermiņa saistības</w:t>
            </w:r>
          </w:p>
        </w:tc>
        <w:tc>
          <w:tcPr>
            <w:tcW w:w="1277" w:type="dxa"/>
            <w:shd w:val="clear" w:color="auto" w:fill="F2F2F2" w:themeFill="background1" w:themeFillShade="F2"/>
          </w:tcPr>
          <w:p w:rsidR="00467782" w:rsidRPr="00D47916" w:rsidRDefault="00467782" w:rsidP="00467782">
            <w:pPr>
              <w:pStyle w:val="tabteksts"/>
              <w:jc w:val="right"/>
              <w:rPr>
                <w:szCs w:val="18"/>
                <w:u w:val="single"/>
              </w:rPr>
            </w:pPr>
            <w:r w:rsidRPr="00F12261">
              <w:t>216 470</w:t>
            </w:r>
          </w:p>
        </w:tc>
        <w:tc>
          <w:tcPr>
            <w:tcW w:w="1277" w:type="dxa"/>
            <w:shd w:val="clear" w:color="auto" w:fill="F2F2F2" w:themeFill="background1" w:themeFillShade="F2"/>
          </w:tcPr>
          <w:p w:rsidR="00467782" w:rsidRPr="00D47916" w:rsidRDefault="00467782" w:rsidP="00467782">
            <w:pPr>
              <w:pStyle w:val="tabteksts"/>
              <w:jc w:val="right"/>
              <w:rPr>
                <w:szCs w:val="18"/>
                <w:u w:val="single"/>
              </w:rPr>
            </w:pPr>
            <w:r w:rsidRPr="00F12261">
              <w:t>329 920</w:t>
            </w:r>
          </w:p>
        </w:tc>
        <w:tc>
          <w:tcPr>
            <w:tcW w:w="1277" w:type="dxa"/>
            <w:shd w:val="clear" w:color="auto" w:fill="F2F2F2" w:themeFill="background1" w:themeFillShade="F2"/>
          </w:tcPr>
          <w:p w:rsidR="00467782" w:rsidRPr="00D47916" w:rsidRDefault="00467782" w:rsidP="00467782">
            <w:pPr>
              <w:pStyle w:val="tabteksts"/>
              <w:jc w:val="right"/>
              <w:rPr>
                <w:szCs w:val="18"/>
                <w:u w:val="single"/>
              </w:rPr>
            </w:pPr>
            <w:r w:rsidRPr="00F12261">
              <w:t>113 450</w:t>
            </w:r>
          </w:p>
        </w:tc>
      </w:tr>
      <w:tr w:rsidR="00467782" w:rsidRPr="00BB2102" w:rsidTr="008246A5">
        <w:trPr>
          <w:trHeight w:val="142"/>
          <w:jc w:val="center"/>
        </w:trPr>
        <w:tc>
          <w:tcPr>
            <w:tcW w:w="5241" w:type="dxa"/>
          </w:tcPr>
          <w:p w:rsidR="00467782" w:rsidRPr="00D47916" w:rsidRDefault="00467782" w:rsidP="00467782">
            <w:pPr>
              <w:pStyle w:val="tabteksts"/>
              <w:rPr>
                <w:i/>
                <w:szCs w:val="18"/>
                <w:lang w:eastAsia="lv-LV"/>
              </w:rPr>
            </w:pPr>
            <w:r w:rsidRPr="00D47916">
              <w:rPr>
                <w:i/>
                <w:szCs w:val="18"/>
                <w:lang w:eastAsia="lv-LV"/>
              </w:rPr>
              <w:t>Mērķa "Eiropas teritoriālā sadarbība" pārrobežu sadarbības projekti</w:t>
            </w:r>
          </w:p>
        </w:tc>
        <w:tc>
          <w:tcPr>
            <w:tcW w:w="1277" w:type="dxa"/>
          </w:tcPr>
          <w:p w:rsidR="00467782" w:rsidRPr="00BB2102" w:rsidRDefault="00467782" w:rsidP="00467782">
            <w:pPr>
              <w:pStyle w:val="tabteksts"/>
              <w:jc w:val="right"/>
              <w:rPr>
                <w:szCs w:val="18"/>
              </w:rPr>
            </w:pPr>
            <w:r w:rsidRPr="00F12261">
              <w:t>216 470</w:t>
            </w:r>
          </w:p>
        </w:tc>
        <w:tc>
          <w:tcPr>
            <w:tcW w:w="1277" w:type="dxa"/>
          </w:tcPr>
          <w:p w:rsidR="00467782" w:rsidRPr="00BB2102" w:rsidRDefault="00467782" w:rsidP="00467782">
            <w:pPr>
              <w:pStyle w:val="tabteksts"/>
              <w:jc w:val="right"/>
              <w:rPr>
                <w:szCs w:val="18"/>
              </w:rPr>
            </w:pPr>
            <w:r w:rsidRPr="00F12261">
              <w:t>329 920</w:t>
            </w:r>
          </w:p>
        </w:tc>
        <w:tc>
          <w:tcPr>
            <w:tcW w:w="1277" w:type="dxa"/>
          </w:tcPr>
          <w:p w:rsidR="00467782" w:rsidRPr="00BB2102" w:rsidRDefault="00467782" w:rsidP="00467782">
            <w:pPr>
              <w:pStyle w:val="tabteksts"/>
              <w:jc w:val="right"/>
              <w:rPr>
                <w:szCs w:val="18"/>
              </w:rPr>
            </w:pPr>
            <w:r w:rsidRPr="00F12261">
              <w:t>113 450</w:t>
            </w:r>
          </w:p>
        </w:tc>
      </w:tr>
    </w:tbl>
    <w:p w:rsidR="00467782" w:rsidRDefault="00467782" w:rsidP="00467782">
      <w:pPr>
        <w:spacing w:after="120"/>
      </w:pPr>
    </w:p>
    <w:p w:rsidR="00467782" w:rsidRPr="00D54333" w:rsidRDefault="00467782" w:rsidP="00467782">
      <w:pPr>
        <w:pStyle w:val="programmas"/>
        <w:spacing w:before="0" w:after="120"/>
      </w:pPr>
      <w:r>
        <w:t>70</w:t>
      </w:r>
      <w:r w:rsidRPr="00C60D77">
        <w:t>.</w:t>
      </w:r>
      <w:r>
        <w:t>00</w:t>
      </w:r>
      <w:r w:rsidRPr="00C60D77">
        <w:t xml:space="preserve">.00 </w:t>
      </w:r>
      <w:r>
        <w:t>Citu Eiropas Savienības politiku instrumentu projektu un pasākumu īstenošana</w:t>
      </w:r>
    </w:p>
    <w:p w:rsidR="00467782" w:rsidRPr="004D0AF6" w:rsidRDefault="00467782" w:rsidP="00467782">
      <w:pPr>
        <w:spacing w:after="120"/>
      </w:pPr>
      <w:r w:rsidRPr="004D0AF6">
        <w:t>Bud</w:t>
      </w:r>
      <w:r>
        <w:t>žeta programmai ir viena apakšprogramma.</w:t>
      </w:r>
    </w:p>
    <w:p w:rsidR="00467782" w:rsidRPr="00161438" w:rsidRDefault="00467782" w:rsidP="00467782">
      <w:pPr>
        <w:pStyle w:val="programmas"/>
        <w:spacing w:before="0" w:after="120"/>
      </w:pPr>
      <w:r>
        <w:t>70</w:t>
      </w:r>
      <w:r w:rsidRPr="00C60D77">
        <w:t>.</w:t>
      </w:r>
      <w:r>
        <w:t>06</w:t>
      </w:r>
      <w:r w:rsidRPr="00C60D77">
        <w:t xml:space="preserve">.00 </w:t>
      </w:r>
      <w:r>
        <w:t>Latvijas pārstāvju ceļa izdevumu kompensācija, dodoties uz Eiropas Savienības Padomes darba grupu sanāksmēm un Padomes sanāksmēm</w:t>
      </w:r>
    </w:p>
    <w:p w:rsidR="00467782" w:rsidRDefault="00467782" w:rsidP="00467782">
      <w:pPr>
        <w:spacing w:after="120"/>
        <w:rPr>
          <w:u w:val="single"/>
        </w:rPr>
      </w:pPr>
      <w:r>
        <w:rPr>
          <w:u w:val="single"/>
        </w:rPr>
        <w:t>Apakšp</w:t>
      </w:r>
      <w:r w:rsidRPr="00BB2102">
        <w:rPr>
          <w:u w:val="single"/>
        </w:rPr>
        <w:t>rogrammas mērķ</w:t>
      </w:r>
      <w:r>
        <w:rPr>
          <w:u w:val="single"/>
        </w:rPr>
        <w:t>is</w:t>
      </w:r>
      <w:r w:rsidRPr="00BB2102">
        <w:rPr>
          <w:u w:val="single"/>
        </w:rPr>
        <w:t>:</w:t>
      </w:r>
    </w:p>
    <w:p w:rsidR="00467782" w:rsidRDefault="00467782" w:rsidP="00A45E8C">
      <w:pPr>
        <w:spacing w:after="120"/>
        <w:ind w:firstLine="720"/>
        <w:rPr>
          <w:u w:val="single"/>
        </w:rPr>
      </w:pPr>
      <w:r w:rsidRPr="00A46128">
        <w:rPr>
          <w:bCs/>
        </w:rPr>
        <w:t>nodrošināt Ekonomikas ministrijas darbinieku ceļa izdevumus, dodoties uz Eiropas Savienības Padomes darba grupu sanāksmēm un Padomes sanāksmēm.</w:t>
      </w:r>
    </w:p>
    <w:p w:rsidR="009D5F37" w:rsidRDefault="009D5F37" w:rsidP="00467782">
      <w:pPr>
        <w:spacing w:after="120"/>
        <w:rPr>
          <w:u w:val="single"/>
        </w:rPr>
      </w:pPr>
    </w:p>
    <w:p w:rsidR="00467782" w:rsidRPr="00BB2102" w:rsidRDefault="00467782" w:rsidP="00467782">
      <w:pPr>
        <w:spacing w:after="120"/>
        <w:rPr>
          <w:u w:val="single"/>
        </w:rPr>
      </w:pPr>
      <w:r>
        <w:rPr>
          <w:u w:val="single"/>
        </w:rPr>
        <w:t>Galvenā aktivitāte</w:t>
      </w:r>
      <w:r w:rsidRPr="00BB2102">
        <w:rPr>
          <w:u w:val="single"/>
        </w:rPr>
        <w:t>:</w:t>
      </w:r>
    </w:p>
    <w:p w:rsidR="00467782" w:rsidRPr="00A46128" w:rsidRDefault="00467782" w:rsidP="00467782">
      <w:pPr>
        <w:spacing w:after="120"/>
        <w:ind w:firstLine="709"/>
        <w:rPr>
          <w:bCs/>
        </w:rPr>
      </w:pPr>
      <w:r w:rsidRPr="00A46128">
        <w:rPr>
          <w:bCs/>
        </w:rPr>
        <w:t>nodrošināt ar Ārlietu ministriju saskaņotu transfertu saņemšanu ceļa izdevumu kompensācijai, dodoties uz Eiropas Savienības Padomes darba grupu sanāksmēm un Padomes sanāksmēm.</w:t>
      </w:r>
    </w:p>
    <w:p w:rsidR="00467782" w:rsidRDefault="00467782" w:rsidP="00467782">
      <w:pPr>
        <w:spacing w:after="120"/>
      </w:pPr>
      <w:r w:rsidRPr="00BB2102">
        <w:rPr>
          <w:u w:val="single"/>
        </w:rPr>
        <w:t>Programmas izpildītājs</w:t>
      </w:r>
      <w:r w:rsidRPr="00BB2102">
        <w:t xml:space="preserve">: </w:t>
      </w:r>
      <w:r>
        <w:t>Ekonomikas ministrija, Centrālā statistikas pārvalde, Patērētāju tiesību aizsardzības centrs, Konkurences padome.</w:t>
      </w:r>
    </w:p>
    <w:p w:rsidR="00467782" w:rsidRPr="00BB2102" w:rsidRDefault="00467782" w:rsidP="00467782">
      <w:pPr>
        <w:spacing w:after="120"/>
      </w:pPr>
    </w:p>
    <w:p w:rsidR="00467782" w:rsidRPr="00BB2102" w:rsidRDefault="00467782" w:rsidP="00467782">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1140"/>
        <w:gridCol w:w="1141"/>
        <w:gridCol w:w="1141"/>
        <w:gridCol w:w="1141"/>
        <w:gridCol w:w="1141"/>
      </w:tblGrid>
      <w:tr w:rsidR="00467782" w:rsidRPr="00BB2102" w:rsidTr="00E178D8">
        <w:trPr>
          <w:trHeight w:val="314"/>
          <w:tblHeader/>
          <w:jc w:val="center"/>
        </w:trPr>
        <w:tc>
          <w:tcPr>
            <w:tcW w:w="3406" w:type="dxa"/>
            <w:vAlign w:val="center"/>
          </w:tcPr>
          <w:p w:rsidR="00467782" w:rsidRPr="00BB2102" w:rsidRDefault="00467782" w:rsidP="00467782">
            <w:pPr>
              <w:pStyle w:val="tabteksts"/>
              <w:jc w:val="center"/>
              <w:rPr>
                <w:szCs w:val="24"/>
              </w:rPr>
            </w:pPr>
          </w:p>
        </w:tc>
        <w:tc>
          <w:tcPr>
            <w:tcW w:w="1140" w:type="dxa"/>
          </w:tcPr>
          <w:p w:rsidR="00467782" w:rsidRPr="00BB2102" w:rsidRDefault="00467782" w:rsidP="00467782">
            <w:pPr>
              <w:pStyle w:val="tabteksts"/>
              <w:jc w:val="center"/>
              <w:rPr>
                <w:szCs w:val="24"/>
                <w:lang w:eastAsia="lv-LV"/>
              </w:rPr>
            </w:pPr>
            <w:r>
              <w:rPr>
                <w:szCs w:val="18"/>
                <w:lang w:eastAsia="lv-LV"/>
              </w:rPr>
              <w:t>2017.</w:t>
            </w:r>
            <w:r w:rsidRPr="00D42431">
              <w:rPr>
                <w:szCs w:val="18"/>
                <w:lang w:eastAsia="lv-LV"/>
              </w:rPr>
              <w:t>gads (izpilde)</w:t>
            </w:r>
          </w:p>
        </w:tc>
        <w:tc>
          <w:tcPr>
            <w:tcW w:w="1141" w:type="dxa"/>
            <w:vAlign w:val="center"/>
          </w:tcPr>
          <w:p w:rsidR="00467782" w:rsidRPr="00BB2102" w:rsidRDefault="00467782" w:rsidP="00467782">
            <w:pPr>
              <w:pStyle w:val="tabteksts"/>
              <w:jc w:val="center"/>
              <w:rPr>
                <w:szCs w:val="24"/>
                <w:lang w:eastAsia="lv-LV"/>
              </w:rPr>
            </w:pPr>
            <w:r>
              <w:rPr>
                <w:szCs w:val="18"/>
                <w:lang w:eastAsia="lv-LV"/>
              </w:rPr>
              <w:t>2018.</w:t>
            </w:r>
            <w:r w:rsidRPr="00D42431">
              <w:rPr>
                <w:szCs w:val="18"/>
                <w:lang w:eastAsia="lv-LV"/>
              </w:rPr>
              <w:t>gada plāns</w:t>
            </w:r>
          </w:p>
        </w:tc>
        <w:tc>
          <w:tcPr>
            <w:tcW w:w="1141" w:type="dxa"/>
          </w:tcPr>
          <w:p w:rsidR="00467782" w:rsidRPr="00BB2102" w:rsidRDefault="00357569" w:rsidP="00467782">
            <w:pPr>
              <w:pStyle w:val="tabteksts"/>
              <w:jc w:val="center"/>
              <w:rPr>
                <w:szCs w:val="24"/>
                <w:lang w:eastAsia="lv-LV"/>
              </w:rPr>
            </w:pPr>
            <w:r>
              <w:rPr>
                <w:szCs w:val="18"/>
                <w:lang w:eastAsia="lv-LV"/>
              </w:rPr>
              <w:t>2019.gada plāns</w:t>
            </w:r>
          </w:p>
        </w:tc>
        <w:tc>
          <w:tcPr>
            <w:tcW w:w="1141" w:type="dxa"/>
          </w:tcPr>
          <w:p w:rsidR="00467782" w:rsidRPr="00BB2102" w:rsidRDefault="00467782" w:rsidP="00467782">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41" w:type="dxa"/>
          </w:tcPr>
          <w:p w:rsidR="00467782" w:rsidRPr="00BB2102" w:rsidRDefault="00467782" w:rsidP="00467782">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467782" w:rsidRPr="00BB2102" w:rsidTr="00E178D8">
        <w:trPr>
          <w:trHeight w:val="157"/>
          <w:jc w:val="center"/>
        </w:trPr>
        <w:tc>
          <w:tcPr>
            <w:tcW w:w="3406" w:type="dxa"/>
            <w:shd w:val="clear" w:color="auto" w:fill="D9D9D9" w:themeFill="background1" w:themeFillShade="D9"/>
            <w:vAlign w:val="center"/>
          </w:tcPr>
          <w:p w:rsidR="00467782" w:rsidRPr="00BB2102" w:rsidRDefault="00467782" w:rsidP="00467782">
            <w:pPr>
              <w:pStyle w:val="tabteksts"/>
              <w:rPr>
                <w:lang w:eastAsia="lv-LV"/>
              </w:rPr>
            </w:pPr>
            <w:r w:rsidRPr="00BB2102">
              <w:rPr>
                <w:lang w:eastAsia="lv-LV"/>
              </w:rPr>
              <w:t>Kopējie izdevumi,</w:t>
            </w:r>
            <w:r w:rsidRPr="00BB2102">
              <w:t xml:space="preserve"> </w:t>
            </w:r>
            <w:r w:rsidRPr="00BB2102">
              <w:rPr>
                <w:i/>
                <w:szCs w:val="18"/>
              </w:rPr>
              <w:t>euro</w:t>
            </w:r>
          </w:p>
        </w:tc>
        <w:tc>
          <w:tcPr>
            <w:tcW w:w="1140" w:type="dxa"/>
            <w:shd w:val="clear" w:color="auto" w:fill="D9D9D9" w:themeFill="background1" w:themeFillShade="D9"/>
          </w:tcPr>
          <w:p w:rsidR="00467782" w:rsidRPr="00BB2102" w:rsidRDefault="00467782" w:rsidP="00467782">
            <w:pPr>
              <w:pStyle w:val="tabteksts"/>
              <w:jc w:val="right"/>
            </w:pPr>
            <w:r>
              <w:t>73 023</w:t>
            </w:r>
          </w:p>
        </w:tc>
        <w:tc>
          <w:tcPr>
            <w:tcW w:w="1141" w:type="dxa"/>
            <w:shd w:val="clear" w:color="auto" w:fill="D9D9D9" w:themeFill="background1" w:themeFillShade="D9"/>
          </w:tcPr>
          <w:p w:rsidR="00467782" w:rsidRPr="00BB2102" w:rsidRDefault="00467782" w:rsidP="00467782">
            <w:pPr>
              <w:pStyle w:val="tabteksts"/>
              <w:jc w:val="right"/>
            </w:pPr>
            <w:r>
              <w:t>98 255</w:t>
            </w:r>
          </w:p>
        </w:tc>
        <w:tc>
          <w:tcPr>
            <w:tcW w:w="1141" w:type="dxa"/>
            <w:shd w:val="clear" w:color="auto" w:fill="D9D9D9" w:themeFill="background1" w:themeFillShade="D9"/>
          </w:tcPr>
          <w:p w:rsidR="00467782" w:rsidRPr="00BB2102" w:rsidRDefault="00467782" w:rsidP="00467782">
            <w:pPr>
              <w:pStyle w:val="tabteksts"/>
              <w:jc w:val="right"/>
            </w:pPr>
            <w:r>
              <w:t>110 190</w:t>
            </w:r>
          </w:p>
        </w:tc>
        <w:tc>
          <w:tcPr>
            <w:tcW w:w="1141" w:type="dxa"/>
            <w:shd w:val="clear" w:color="auto" w:fill="D9D9D9" w:themeFill="background1" w:themeFillShade="D9"/>
          </w:tcPr>
          <w:p w:rsidR="00467782" w:rsidRPr="00BB2102" w:rsidRDefault="00467782" w:rsidP="00467782">
            <w:pPr>
              <w:pStyle w:val="tabteksts"/>
              <w:jc w:val="right"/>
            </w:pPr>
            <w:r>
              <w:t>110 190</w:t>
            </w:r>
          </w:p>
        </w:tc>
        <w:tc>
          <w:tcPr>
            <w:tcW w:w="1141" w:type="dxa"/>
            <w:shd w:val="clear" w:color="auto" w:fill="D9D9D9" w:themeFill="background1" w:themeFillShade="D9"/>
          </w:tcPr>
          <w:p w:rsidR="00467782" w:rsidRPr="00BB2102" w:rsidRDefault="00467782" w:rsidP="00467782">
            <w:pPr>
              <w:pStyle w:val="tabteksts"/>
              <w:jc w:val="right"/>
            </w:pPr>
            <w:r>
              <w:t>110 190</w:t>
            </w:r>
          </w:p>
        </w:tc>
      </w:tr>
      <w:tr w:rsidR="00467782" w:rsidRPr="00BB2102" w:rsidTr="00E178D8">
        <w:trPr>
          <w:trHeight w:val="314"/>
          <w:jc w:val="center"/>
        </w:trPr>
        <w:tc>
          <w:tcPr>
            <w:tcW w:w="3406" w:type="dxa"/>
            <w:vAlign w:val="center"/>
          </w:tcPr>
          <w:p w:rsidR="00467782" w:rsidRPr="00BB2102" w:rsidRDefault="00467782" w:rsidP="00467782">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40" w:type="dxa"/>
          </w:tcPr>
          <w:p w:rsidR="00467782" w:rsidRPr="00BB2102" w:rsidRDefault="00467782" w:rsidP="00467782">
            <w:pPr>
              <w:pStyle w:val="tabteksts"/>
              <w:jc w:val="center"/>
            </w:pPr>
            <w:r w:rsidRPr="00BB2102">
              <w:rPr>
                <w:b/>
                <w:bCs/>
              </w:rPr>
              <w:t>×</w:t>
            </w:r>
          </w:p>
        </w:tc>
        <w:tc>
          <w:tcPr>
            <w:tcW w:w="1141" w:type="dxa"/>
          </w:tcPr>
          <w:p w:rsidR="00467782" w:rsidRPr="00BB2102" w:rsidRDefault="00467782" w:rsidP="00467782">
            <w:pPr>
              <w:pStyle w:val="tabteksts"/>
              <w:jc w:val="right"/>
            </w:pPr>
            <w:r>
              <w:t>25 232</w:t>
            </w:r>
          </w:p>
        </w:tc>
        <w:tc>
          <w:tcPr>
            <w:tcW w:w="1141" w:type="dxa"/>
          </w:tcPr>
          <w:p w:rsidR="00467782" w:rsidRPr="00BB2102" w:rsidRDefault="00467782" w:rsidP="00467782">
            <w:pPr>
              <w:pStyle w:val="tabteksts"/>
              <w:jc w:val="right"/>
            </w:pPr>
            <w:r>
              <w:t>11 935</w:t>
            </w:r>
          </w:p>
        </w:tc>
        <w:tc>
          <w:tcPr>
            <w:tcW w:w="1141" w:type="dxa"/>
          </w:tcPr>
          <w:p w:rsidR="00467782" w:rsidRPr="00BB2102" w:rsidRDefault="00467782" w:rsidP="00467782">
            <w:pPr>
              <w:pStyle w:val="tabteksts"/>
              <w:jc w:val="center"/>
            </w:pPr>
            <w:r>
              <w:t>-</w:t>
            </w:r>
          </w:p>
        </w:tc>
        <w:tc>
          <w:tcPr>
            <w:tcW w:w="1141" w:type="dxa"/>
          </w:tcPr>
          <w:p w:rsidR="00467782" w:rsidRPr="00BB2102" w:rsidRDefault="00467782" w:rsidP="00467782">
            <w:pPr>
              <w:pStyle w:val="tabteksts"/>
              <w:jc w:val="center"/>
            </w:pPr>
            <w:r>
              <w:t>-</w:t>
            </w:r>
          </w:p>
        </w:tc>
      </w:tr>
      <w:tr w:rsidR="00467782" w:rsidRPr="00BB2102" w:rsidTr="00E178D8">
        <w:trPr>
          <w:trHeight w:val="314"/>
          <w:jc w:val="center"/>
        </w:trPr>
        <w:tc>
          <w:tcPr>
            <w:tcW w:w="3406" w:type="dxa"/>
            <w:vAlign w:val="center"/>
          </w:tcPr>
          <w:p w:rsidR="00467782" w:rsidRPr="00BB2102" w:rsidRDefault="00467782" w:rsidP="00467782">
            <w:pPr>
              <w:pStyle w:val="tabteksts"/>
            </w:pPr>
            <w:r w:rsidRPr="00BB2102">
              <w:rPr>
                <w:lang w:eastAsia="lv-LV"/>
              </w:rPr>
              <w:t>Kopējie izdevumi</w:t>
            </w:r>
            <w:r w:rsidRPr="00BB2102">
              <w:t>, % (+/–) pret iepriekšējo gadu</w:t>
            </w:r>
          </w:p>
        </w:tc>
        <w:tc>
          <w:tcPr>
            <w:tcW w:w="1140" w:type="dxa"/>
          </w:tcPr>
          <w:p w:rsidR="00467782" w:rsidRPr="00BB2102" w:rsidRDefault="00467782" w:rsidP="00467782">
            <w:pPr>
              <w:pStyle w:val="tabteksts"/>
              <w:jc w:val="center"/>
            </w:pPr>
            <w:r w:rsidRPr="00BB2102">
              <w:rPr>
                <w:b/>
                <w:bCs/>
              </w:rPr>
              <w:t>×</w:t>
            </w:r>
          </w:p>
        </w:tc>
        <w:tc>
          <w:tcPr>
            <w:tcW w:w="1141" w:type="dxa"/>
          </w:tcPr>
          <w:p w:rsidR="00467782" w:rsidRPr="00BB2102" w:rsidRDefault="00467782" w:rsidP="00467782">
            <w:pPr>
              <w:pStyle w:val="tabteksts"/>
              <w:jc w:val="right"/>
            </w:pPr>
            <w:r>
              <w:t>34,6</w:t>
            </w:r>
          </w:p>
        </w:tc>
        <w:tc>
          <w:tcPr>
            <w:tcW w:w="1141" w:type="dxa"/>
          </w:tcPr>
          <w:p w:rsidR="00467782" w:rsidRPr="00BB2102" w:rsidRDefault="00467782" w:rsidP="00467782">
            <w:pPr>
              <w:pStyle w:val="tabteksts"/>
              <w:jc w:val="right"/>
            </w:pPr>
            <w:r>
              <w:t>12,1</w:t>
            </w:r>
          </w:p>
        </w:tc>
        <w:tc>
          <w:tcPr>
            <w:tcW w:w="1141" w:type="dxa"/>
          </w:tcPr>
          <w:p w:rsidR="00467782" w:rsidRPr="00BB2102" w:rsidRDefault="00467782" w:rsidP="00467782">
            <w:pPr>
              <w:pStyle w:val="tabteksts"/>
              <w:jc w:val="center"/>
            </w:pPr>
            <w:r>
              <w:t>-</w:t>
            </w:r>
          </w:p>
        </w:tc>
        <w:tc>
          <w:tcPr>
            <w:tcW w:w="1141" w:type="dxa"/>
          </w:tcPr>
          <w:p w:rsidR="00467782" w:rsidRPr="00BB2102" w:rsidRDefault="00467782" w:rsidP="00467782">
            <w:pPr>
              <w:pStyle w:val="tabteksts"/>
              <w:jc w:val="center"/>
            </w:pPr>
            <w:r>
              <w:t>-</w:t>
            </w:r>
          </w:p>
        </w:tc>
      </w:tr>
    </w:tbl>
    <w:p w:rsidR="00467782" w:rsidRPr="00BB2102" w:rsidRDefault="00467782" w:rsidP="00467782">
      <w:pPr>
        <w:pStyle w:val="Tabuluvirsraksti"/>
        <w:spacing w:after="120"/>
        <w:jc w:val="both"/>
        <w:rPr>
          <w:lang w:eastAsia="lv-LV"/>
        </w:rPr>
      </w:pPr>
    </w:p>
    <w:p w:rsidR="00467782" w:rsidRPr="00BB2102" w:rsidRDefault="00467782" w:rsidP="00467782">
      <w:pPr>
        <w:spacing w:after="120"/>
        <w:ind w:firstLine="72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467782" w:rsidRPr="00BB2102" w:rsidRDefault="00467782" w:rsidP="00467782">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67782" w:rsidRPr="00BB2102" w:rsidTr="008246A5">
        <w:trPr>
          <w:trHeight w:val="142"/>
          <w:tblHeader/>
          <w:jc w:val="center"/>
        </w:trPr>
        <w:tc>
          <w:tcPr>
            <w:tcW w:w="5241" w:type="dxa"/>
            <w:vAlign w:val="center"/>
          </w:tcPr>
          <w:p w:rsidR="00467782" w:rsidRPr="00BB2102" w:rsidRDefault="00467782" w:rsidP="00467782">
            <w:pPr>
              <w:pStyle w:val="tabteksts"/>
              <w:jc w:val="center"/>
              <w:rPr>
                <w:szCs w:val="18"/>
              </w:rPr>
            </w:pPr>
            <w:r w:rsidRPr="00BB2102">
              <w:rPr>
                <w:color w:val="000000" w:themeColor="text1"/>
                <w:szCs w:val="18"/>
                <w:lang w:eastAsia="lv-LV"/>
              </w:rPr>
              <w:t>Pasākums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Izmaiņas</w:t>
            </w:r>
          </w:p>
        </w:tc>
      </w:tr>
      <w:tr w:rsidR="00467782" w:rsidRPr="00BB2102" w:rsidTr="008246A5">
        <w:trPr>
          <w:trHeight w:val="142"/>
          <w:jc w:val="center"/>
        </w:trPr>
        <w:tc>
          <w:tcPr>
            <w:tcW w:w="5241" w:type="dxa"/>
            <w:shd w:val="clear" w:color="auto" w:fill="D9D9D9" w:themeFill="background1" w:themeFillShade="D9"/>
          </w:tcPr>
          <w:p w:rsidR="00467782" w:rsidRPr="00BB2102" w:rsidRDefault="00467782" w:rsidP="00467782">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2847EA">
              <w:t>98 255</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2847EA">
              <w:t>110 190</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332309">
              <w:rPr>
                <w:szCs w:val="18"/>
              </w:rPr>
              <w:t>11 935</w:t>
            </w:r>
          </w:p>
        </w:tc>
      </w:tr>
      <w:tr w:rsidR="00467782" w:rsidRPr="00BB2102" w:rsidTr="008246A5">
        <w:trPr>
          <w:jc w:val="center"/>
        </w:trPr>
        <w:tc>
          <w:tcPr>
            <w:tcW w:w="9072" w:type="dxa"/>
            <w:gridSpan w:val="4"/>
          </w:tcPr>
          <w:p w:rsidR="00467782" w:rsidRPr="00BB2102" w:rsidRDefault="00467782" w:rsidP="00467782">
            <w:pPr>
              <w:pStyle w:val="tabteksts"/>
              <w:ind w:firstLine="313"/>
              <w:rPr>
                <w:szCs w:val="18"/>
              </w:rPr>
            </w:pPr>
            <w:r w:rsidRPr="00BB2102">
              <w:rPr>
                <w:i/>
                <w:szCs w:val="18"/>
                <w:lang w:eastAsia="lv-LV"/>
              </w:rPr>
              <w:t>t. sk.:</w:t>
            </w:r>
          </w:p>
        </w:tc>
      </w:tr>
      <w:tr w:rsidR="00467782" w:rsidRPr="00332309" w:rsidTr="008246A5">
        <w:trPr>
          <w:trHeight w:val="142"/>
          <w:jc w:val="center"/>
        </w:trPr>
        <w:tc>
          <w:tcPr>
            <w:tcW w:w="5241" w:type="dxa"/>
            <w:shd w:val="clear" w:color="auto" w:fill="F2F2F2" w:themeFill="background1" w:themeFillShade="F2"/>
          </w:tcPr>
          <w:p w:rsidR="00467782" w:rsidRPr="00332309" w:rsidRDefault="00467782" w:rsidP="00467782">
            <w:pPr>
              <w:pStyle w:val="tabteksts"/>
              <w:rPr>
                <w:szCs w:val="18"/>
                <w:u w:val="single"/>
                <w:lang w:eastAsia="lv-LV"/>
              </w:rPr>
            </w:pPr>
            <w:r w:rsidRPr="00332309">
              <w:rPr>
                <w:szCs w:val="18"/>
                <w:u w:val="single"/>
                <w:lang w:eastAsia="lv-LV"/>
              </w:rPr>
              <w:t>Ilgtermiņa saistības</w:t>
            </w:r>
          </w:p>
        </w:tc>
        <w:tc>
          <w:tcPr>
            <w:tcW w:w="1277" w:type="dxa"/>
            <w:shd w:val="clear" w:color="auto" w:fill="F2F2F2" w:themeFill="background1" w:themeFillShade="F2"/>
          </w:tcPr>
          <w:p w:rsidR="00467782" w:rsidRPr="00332309" w:rsidRDefault="00467782" w:rsidP="00467782">
            <w:pPr>
              <w:pStyle w:val="tabteksts"/>
              <w:jc w:val="right"/>
              <w:rPr>
                <w:szCs w:val="18"/>
                <w:u w:val="single"/>
              </w:rPr>
            </w:pPr>
            <w:r w:rsidRPr="000F3CC7">
              <w:t>98 255</w:t>
            </w:r>
          </w:p>
        </w:tc>
        <w:tc>
          <w:tcPr>
            <w:tcW w:w="1277" w:type="dxa"/>
            <w:shd w:val="clear" w:color="auto" w:fill="F2F2F2" w:themeFill="background1" w:themeFillShade="F2"/>
          </w:tcPr>
          <w:p w:rsidR="00467782" w:rsidRPr="00332309" w:rsidRDefault="00467782" w:rsidP="00467782">
            <w:pPr>
              <w:pStyle w:val="tabteksts"/>
              <w:jc w:val="right"/>
              <w:rPr>
                <w:szCs w:val="18"/>
                <w:u w:val="single"/>
              </w:rPr>
            </w:pPr>
            <w:r w:rsidRPr="000F3CC7">
              <w:t>110 190</w:t>
            </w:r>
          </w:p>
        </w:tc>
        <w:tc>
          <w:tcPr>
            <w:tcW w:w="1277" w:type="dxa"/>
            <w:shd w:val="clear" w:color="auto" w:fill="F2F2F2" w:themeFill="background1" w:themeFillShade="F2"/>
          </w:tcPr>
          <w:p w:rsidR="00467782" w:rsidRPr="00332309" w:rsidRDefault="00467782" w:rsidP="00467782">
            <w:pPr>
              <w:pStyle w:val="tabteksts"/>
              <w:jc w:val="right"/>
              <w:rPr>
                <w:szCs w:val="18"/>
                <w:u w:val="single"/>
              </w:rPr>
            </w:pPr>
            <w:r w:rsidRPr="000F3CC7">
              <w:t>11 935</w:t>
            </w:r>
          </w:p>
        </w:tc>
      </w:tr>
      <w:tr w:rsidR="00467782" w:rsidRPr="00BB2102" w:rsidTr="008246A5">
        <w:trPr>
          <w:trHeight w:val="142"/>
          <w:jc w:val="center"/>
        </w:trPr>
        <w:tc>
          <w:tcPr>
            <w:tcW w:w="5241" w:type="dxa"/>
          </w:tcPr>
          <w:p w:rsidR="00467782" w:rsidRPr="00332309" w:rsidRDefault="00467782" w:rsidP="00467782">
            <w:pPr>
              <w:pStyle w:val="tabteksts"/>
              <w:rPr>
                <w:i/>
                <w:szCs w:val="18"/>
                <w:lang w:eastAsia="lv-LV"/>
              </w:rPr>
            </w:pPr>
            <w:r w:rsidRPr="00332309">
              <w:rPr>
                <w:i/>
                <w:szCs w:val="18"/>
                <w:lang w:eastAsia="lv-LV"/>
              </w:rPr>
              <w:t>Latvijas pārstāvju ceļa izdevumu kompensācija, dodoties uz Eiropas Savienības Padomes darba grupu sanāksmēm un Padomes sanāksmēm</w:t>
            </w:r>
          </w:p>
        </w:tc>
        <w:tc>
          <w:tcPr>
            <w:tcW w:w="1277" w:type="dxa"/>
          </w:tcPr>
          <w:p w:rsidR="00467782" w:rsidRPr="00BB2102" w:rsidRDefault="00467782" w:rsidP="00467782">
            <w:pPr>
              <w:pStyle w:val="tabteksts"/>
              <w:jc w:val="right"/>
              <w:rPr>
                <w:szCs w:val="18"/>
              </w:rPr>
            </w:pPr>
            <w:r w:rsidRPr="000F3CC7">
              <w:t>98 255</w:t>
            </w:r>
          </w:p>
        </w:tc>
        <w:tc>
          <w:tcPr>
            <w:tcW w:w="1277" w:type="dxa"/>
          </w:tcPr>
          <w:p w:rsidR="00467782" w:rsidRPr="00BB2102" w:rsidRDefault="00467782" w:rsidP="00467782">
            <w:pPr>
              <w:pStyle w:val="tabteksts"/>
              <w:jc w:val="right"/>
              <w:rPr>
                <w:szCs w:val="18"/>
              </w:rPr>
            </w:pPr>
            <w:r w:rsidRPr="000F3CC7">
              <w:t>110 190</w:t>
            </w:r>
          </w:p>
        </w:tc>
        <w:tc>
          <w:tcPr>
            <w:tcW w:w="1277" w:type="dxa"/>
          </w:tcPr>
          <w:p w:rsidR="00467782" w:rsidRPr="00BB2102" w:rsidRDefault="00467782" w:rsidP="00467782">
            <w:pPr>
              <w:pStyle w:val="tabteksts"/>
              <w:jc w:val="right"/>
              <w:rPr>
                <w:szCs w:val="18"/>
              </w:rPr>
            </w:pPr>
            <w:r w:rsidRPr="000F3CC7">
              <w:t>11 935</w:t>
            </w:r>
          </w:p>
        </w:tc>
      </w:tr>
    </w:tbl>
    <w:p w:rsidR="00467782" w:rsidRDefault="00467782" w:rsidP="00467782">
      <w:pPr>
        <w:spacing w:after="120"/>
      </w:pPr>
    </w:p>
    <w:p w:rsidR="00467782" w:rsidRPr="00D54333" w:rsidRDefault="00467782" w:rsidP="00467782">
      <w:pPr>
        <w:pStyle w:val="programmas"/>
        <w:spacing w:before="0" w:after="120"/>
      </w:pPr>
      <w:r>
        <w:t>71</w:t>
      </w:r>
      <w:r w:rsidRPr="00C60D77">
        <w:t>.</w:t>
      </w:r>
      <w:r>
        <w:t>00</w:t>
      </w:r>
      <w:r w:rsidRPr="00C60D77">
        <w:t xml:space="preserve">.00 </w:t>
      </w:r>
      <w:r>
        <w:t>Eiropas Ekonomikas zonas un Norvēģijas finanšu instrumentu finansēto programmu, projektu un pasākumu īstenošana</w:t>
      </w:r>
    </w:p>
    <w:p w:rsidR="00A45E8C" w:rsidRPr="004D0AF6" w:rsidRDefault="00467782" w:rsidP="00467782">
      <w:pPr>
        <w:spacing w:after="120"/>
      </w:pPr>
      <w:r w:rsidRPr="004D0AF6">
        <w:t>Bud</w:t>
      </w:r>
      <w:r>
        <w:t>žeta programmai ir viena apakšprogramma.</w:t>
      </w:r>
    </w:p>
    <w:p w:rsidR="00467782" w:rsidRPr="00161438" w:rsidRDefault="00467782" w:rsidP="00467782">
      <w:pPr>
        <w:pStyle w:val="programmas"/>
        <w:spacing w:before="0" w:after="120"/>
      </w:pPr>
      <w:r>
        <w:t>71</w:t>
      </w:r>
      <w:r w:rsidRPr="00C60D77">
        <w:t>.</w:t>
      </w:r>
      <w:r>
        <w:t>06</w:t>
      </w:r>
      <w:r w:rsidRPr="00C60D77">
        <w:t xml:space="preserve">.00 </w:t>
      </w:r>
      <w:r>
        <w:t>Eiropas Ekonomikas zonas un Norvēģijas finanšu instrumentu finansētie projekti</w:t>
      </w:r>
    </w:p>
    <w:p w:rsidR="00467782" w:rsidRDefault="00467782" w:rsidP="00467782">
      <w:pPr>
        <w:spacing w:after="120"/>
        <w:rPr>
          <w:u w:val="single"/>
        </w:rPr>
      </w:pPr>
      <w:r>
        <w:rPr>
          <w:u w:val="single"/>
        </w:rPr>
        <w:t>Apakšp</w:t>
      </w:r>
      <w:r w:rsidRPr="00BB2102">
        <w:rPr>
          <w:u w:val="single"/>
        </w:rPr>
        <w:t>rogrammas mērķ</w:t>
      </w:r>
      <w:r>
        <w:rPr>
          <w:u w:val="single"/>
        </w:rPr>
        <w:t>is</w:t>
      </w:r>
      <w:r w:rsidRPr="00BB2102">
        <w:rPr>
          <w:u w:val="single"/>
        </w:rPr>
        <w:t>:</w:t>
      </w:r>
    </w:p>
    <w:p w:rsidR="00467782" w:rsidRPr="00BB2102" w:rsidRDefault="00467782" w:rsidP="00467782">
      <w:pPr>
        <w:spacing w:after="120"/>
        <w:ind w:firstLine="720"/>
        <w:rPr>
          <w:u w:val="single"/>
        </w:rPr>
      </w:pPr>
      <w:r w:rsidRPr="004074E1">
        <w:t>veicinā</w:t>
      </w:r>
      <w:r>
        <w:t>t</w:t>
      </w:r>
      <w:r w:rsidRPr="004074E1">
        <w:t xml:space="preserve"> videi draudzīgāk</w:t>
      </w:r>
      <w:r>
        <w:t>as inovācijas</w:t>
      </w:r>
      <w:r w:rsidRPr="004074E1">
        <w:t>, IKT un dzīves līme</w:t>
      </w:r>
      <w:r>
        <w:t xml:space="preserve">ņa izstrādes jomu </w:t>
      </w:r>
      <w:r w:rsidRPr="004074E1">
        <w:t xml:space="preserve"> atbalstoš</w:t>
      </w:r>
      <w:r>
        <w:t>as</w:t>
      </w:r>
      <w:r w:rsidRPr="004074E1">
        <w:t xml:space="preserve"> tehnoloģij</w:t>
      </w:r>
      <w:r>
        <w:t>as</w:t>
      </w:r>
      <w:r w:rsidRPr="004074E1">
        <w:t>, kā rezultātā paaugstinā</w:t>
      </w:r>
      <w:r>
        <w:t>tos</w:t>
      </w:r>
      <w:r w:rsidRPr="004074E1">
        <w:t xml:space="preserve"> Latvijas uzņēmumu konkurētspēja. Programma</w:t>
      </w:r>
      <w:r>
        <w:t xml:space="preserve"> domāta </w:t>
      </w:r>
      <w:r w:rsidRPr="004074E1">
        <w:t>tehnoloģiski intensīvu ideju attīstīb</w:t>
      </w:r>
      <w:r>
        <w:t xml:space="preserve">ai, </w:t>
      </w:r>
      <w:r w:rsidRPr="004074E1">
        <w:t>testēšan</w:t>
      </w:r>
      <w:r>
        <w:t>ai</w:t>
      </w:r>
      <w:r w:rsidRPr="004074E1">
        <w:t xml:space="preserve"> un ieviešan</w:t>
      </w:r>
      <w:r>
        <w:t>ai</w:t>
      </w:r>
      <w:r w:rsidRPr="004074E1">
        <w:t xml:space="preserve"> tirgū.</w:t>
      </w:r>
    </w:p>
    <w:p w:rsidR="00467782" w:rsidRPr="00BB2102" w:rsidRDefault="00467782" w:rsidP="00467782">
      <w:pPr>
        <w:spacing w:after="120"/>
        <w:rPr>
          <w:u w:val="single"/>
        </w:rPr>
      </w:pPr>
      <w:r w:rsidRPr="00BB2102">
        <w:rPr>
          <w:u w:val="single"/>
        </w:rPr>
        <w:t>Galvenās aktivitātes:</w:t>
      </w:r>
    </w:p>
    <w:p w:rsidR="00467782" w:rsidRDefault="00467782" w:rsidP="00A45E8C">
      <w:pPr>
        <w:ind w:firstLine="709"/>
      </w:pPr>
      <w:r>
        <w:t>1) īstenot</w:t>
      </w:r>
      <w:r w:rsidRPr="008F3865">
        <w:t xml:space="preserve"> Norvēģijas finanšu instrumenta 20</w:t>
      </w:r>
      <w:r>
        <w:t>14</w:t>
      </w:r>
      <w:r w:rsidRPr="008F3865">
        <w:t>.–20</w:t>
      </w:r>
      <w:r>
        <w:t>21</w:t>
      </w:r>
      <w:r w:rsidRPr="008F3865">
        <w:t xml:space="preserve">. gada </w:t>
      </w:r>
      <w:r>
        <w:t xml:space="preserve">plānošanas </w:t>
      </w:r>
      <w:r w:rsidRPr="008F3865">
        <w:t>perioda programm</w:t>
      </w:r>
      <w:r>
        <w:t xml:space="preserve">u </w:t>
      </w:r>
      <w:r w:rsidRPr="008F3865">
        <w:t>“</w:t>
      </w:r>
      <w:r w:rsidRPr="00163593">
        <w:t>Uzņēmējdarbības attīstība, inovācijas un MVU (Business Development, Innovation and SMEs)</w:t>
      </w:r>
      <w:r w:rsidRPr="008F3865">
        <w:t>”</w:t>
      </w:r>
      <w:r>
        <w:t>;</w:t>
      </w:r>
    </w:p>
    <w:p w:rsidR="00467782" w:rsidRDefault="00467782" w:rsidP="00467782">
      <w:pPr>
        <w:spacing w:after="120"/>
        <w:ind w:firstLine="709"/>
      </w:pPr>
      <w:r>
        <w:t xml:space="preserve">2) izstrādāt </w:t>
      </w:r>
      <w:r w:rsidRPr="00960CB9">
        <w:t>programmas „Uzņēmējdarbības attīstība, inovācijas un mazie un vidējie uzņēmēji” koncepcijas</w:t>
      </w:r>
      <w:r>
        <w:t>, Ekonomikas ministrijai sadarbojoties ar</w:t>
      </w:r>
      <w:r w:rsidRPr="008C52D6">
        <w:rPr>
          <w:rFonts w:ascii="Arial" w:hAnsi="Arial" w:cs="Arial"/>
          <w:sz w:val="36"/>
          <w:szCs w:val="36"/>
          <w:shd w:val="clear" w:color="auto" w:fill="FFFFFF"/>
        </w:rPr>
        <w:t xml:space="preserve"> </w:t>
      </w:r>
      <w:r w:rsidRPr="00960CB9">
        <w:t>Latvijas In</w:t>
      </w:r>
      <w:r>
        <w:t>vestīciju un attīstības aģentūru.</w:t>
      </w:r>
    </w:p>
    <w:p w:rsidR="00467782" w:rsidRPr="00BB2102" w:rsidRDefault="00467782" w:rsidP="00467782">
      <w:pPr>
        <w:spacing w:after="120"/>
      </w:pPr>
      <w:r w:rsidRPr="00960CB9">
        <w:t xml:space="preserve"> </w:t>
      </w:r>
      <w:r w:rsidRPr="00960CB9">
        <w:rPr>
          <w:u w:val="single"/>
        </w:rPr>
        <w:t>Programmas izpildītājs</w:t>
      </w:r>
      <w:r w:rsidRPr="00BB2102">
        <w:t xml:space="preserve">: </w:t>
      </w:r>
      <w:r w:rsidRPr="008F3865">
        <w:t>Latvijas Investīciju un attīstības aģentūra</w:t>
      </w:r>
      <w:r>
        <w:t xml:space="preserve">, </w:t>
      </w:r>
      <w:r w:rsidRPr="0029173B">
        <w:t>Ekonomikas ministrija.</w:t>
      </w:r>
    </w:p>
    <w:p w:rsidR="009D5F37" w:rsidRDefault="009D5F37" w:rsidP="00A45E8C">
      <w:pPr>
        <w:pStyle w:val="Tabuluvirsraksti"/>
        <w:spacing w:after="120"/>
        <w:jc w:val="both"/>
        <w:rPr>
          <w:b/>
          <w:lang w:eastAsia="lv-LV"/>
        </w:rPr>
      </w:pPr>
    </w:p>
    <w:p w:rsidR="00467782" w:rsidRPr="00BB2102" w:rsidRDefault="00467782" w:rsidP="00467782">
      <w:pPr>
        <w:pStyle w:val="Tabuluvirsraksti"/>
        <w:spacing w:after="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67782" w:rsidRPr="00BB2102" w:rsidTr="008246A5">
        <w:trPr>
          <w:trHeight w:val="283"/>
          <w:tblHeader/>
          <w:jc w:val="center"/>
        </w:trPr>
        <w:tc>
          <w:tcPr>
            <w:tcW w:w="3378" w:type="dxa"/>
            <w:vAlign w:val="center"/>
          </w:tcPr>
          <w:p w:rsidR="00467782" w:rsidRPr="00BB2102" w:rsidRDefault="00467782" w:rsidP="00467782">
            <w:pPr>
              <w:pStyle w:val="tabteksts"/>
              <w:jc w:val="center"/>
              <w:rPr>
                <w:szCs w:val="24"/>
              </w:rPr>
            </w:pPr>
          </w:p>
        </w:tc>
        <w:tc>
          <w:tcPr>
            <w:tcW w:w="1131" w:type="dxa"/>
          </w:tcPr>
          <w:p w:rsidR="00467782" w:rsidRPr="00BB2102" w:rsidRDefault="00467782" w:rsidP="00467782">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467782" w:rsidRPr="00BB2102" w:rsidRDefault="00467782" w:rsidP="00467782">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467782" w:rsidRPr="00BB2102" w:rsidRDefault="00357569" w:rsidP="00467782">
            <w:pPr>
              <w:pStyle w:val="tabteksts"/>
              <w:jc w:val="center"/>
              <w:rPr>
                <w:szCs w:val="24"/>
                <w:lang w:eastAsia="lv-LV"/>
              </w:rPr>
            </w:pPr>
            <w:r>
              <w:rPr>
                <w:szCs w:val="18"/>
                <w:lang w:eastAsia="lv-LV"/>
              </w:rPr>
              <w:t>2019.gada plāns</w:t>
            </w:r>
          </w:p>
        </w:tc>
        <w:tc>
          <w:tcPr>
            <w:tcW w:w="1132" w:type="dxa"/>
          </w:tcPr>
          <w:p w:rsidR="00467782" w:rsidRPr="00BB2102" w:rsidRDefault="00467782" w:rsidP="00467782">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467782" w:rsidRPr="00BB2102" w:rsidRDefault="00467782" w:rsidP="00467782">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467782" w:rsidRPr="00BB2102" w:rsidTr="008246A5">
        <w:trPr>
          <w:trHeight w:val="142"/>
          <w:jc w:val="center"/>
        </w:trPr>
        <w:tc>
          <w:tcPr>
            <w:tcW w:w="3378" w:type="dxa"/>
            <w:shd w:val="clear" w:color="auto" w:fill="D9D9D9" w:themeFill="background1" w:themeFillShade="D9"/>
            <w:vAlign w:val="center"/>
          </w:tcPr>
          <w:p w:rsidR="00467782" w:rsidRPr="00BB2102" w:rsidRDefault="00467782" w:rsidP="00467782">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467782" w:rsidRPr="00BB2102" w:rsidRDefault="00467782" w:rsidP="00467782">
            <w:pPr>
              <w:pStyle w:val="tabteksts"/>
              <w:jc w:val="right"/>
            </w:pPr>
            <w:r>
              <w:t>2 926 623</w:t>
            </w:r>
          </w:p>
        </w:tc>
        <w:tc>
          <w:tcPr>
            <w:tcW w:w="1132" w:type="dxa"/>
            <w:shd w:val="clear" w:color="auto" w:fill="D9D9D9" w:themeFill="background1" w:themeFillShade="D9"/>
          </w:tcPr>
          <w:p w:rsidR="00467782" w:rsidRPr="00BB2102" w:rsidRDefault="00467782" w:rsidP="00467782">
            <w:pPr>
              <w:pStyle w:val="tabteksts"/>
              <w:jc w:val="right"/>
            </w:pPr>
            <w:r>
              <w:t>30 855</w:t>
            </w:r>
          </w:p>
        </w:tc>
        <w:tc>
          <w:tcPr>
            <w:tcW w:w="1132" w:type="dxa"/>
            <w:shd w:val="clear" w:color="auto" w:fill="D9D9D9" w:themeFill="background1" w:themeFillShade="D9"/>
          </w:tcPr>
          <w:p w:rsidR="00467782" w:rsidRPr="00BB2102" w:rsidRDefault="00467782" w:rsidP="00467782">
            <w:pPr>
              <w:pStyle w:val="tabteksts"/>
              <w:jc w:val="right"/>
            </w:pPr>
            <w:r>
              <w:t>201 016</w:t>
            </w:r>
          </w:p>
        </w:tc>
        <w:tc>
          <w:tcPr>
            <w:tcW w:w="1132" w:type="dxa"/>
            <w:shd w:val="clear" w:color="auto" w:fill="D9D9D9" w:themeFill="background1" w:themeFillShade="D9"/>
          </w:tcPr>
          <w:p w:rsidR="00467782" w:rsidRPr="00BB2102" w:rsidRDefault="00467782" w:rsidP="00467782">
            <w:pPr>
              <w:pStyle w:val="tabteksts"/>
              <w:jc w:val="right"/>
            </w:pPr>
            <w:r>
              <w:t>199 495</w:t>
            </w:r>
          </w:p>
        </w:tc>
        <w:tc>
          <w:tcPr>
            <w:tcW w:w="1132" w:type="dxa"/>
            <w:shd w:val="clear" w:color="auto" w:fill="D9D9D9" w:themeFill="background1" w:themeFillShade="D9"/>
          </w:tcPr>
          <w:p w:rsidR="00467782" w:rsidRPr="00BB2102" w:rsidRDefault="00467782" w:rsidP="00467782">
            <w:pPr>
              <w:pStyle w:val="tabteksts"/>
              <w:jc w:val="right"/>
            </w:pPr>
            <w:r>
              <w:t>199 496</w:t>
            </w:r>
          </w:p>
        </w:tc>
      </w:tr>
      <w:tr w:rsidR="00467782" w:rsidRPr="00BB2102" w:rsidTr="008246A5">
        <w:trPr>
          <w:trHeight w:val="283"/>
          <w:jc w:val="center"/>
        </w:trPr>
        <w:tc>
          <w:tcPr>
            <w:tcW w:w="3378" w:type="dxa"/>
            <w:vAlign w:val="center"/>
          </w:tcPr>
          <w:p w:rsidR="00467782" w:rsidRPr="00BB2102" w:rsidRDefault="00467782" w:rsidP="00467782">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-2 895 768</w:t>
            </w:r>
          </w:p>
        </w:tc>
        <w:tc>
          <w:tcPr>
            <w:tcW w:w="1132" w:type="dxa"/>
          </w:tcPr>
          <w:p w:rsidR="00467782" w:rsidRPr="00BB2102" w:rsidRDefault="00467782" w:rsidP="00467782">
            <w:pPr>
              <w:pStyle w:val="tabteksts"/>
              <w:jc w:val="right"/>
            </w:pPr>
            <w:r>
              <w:t>170 161</w:t>
            </w:r>
          </w:p>
        </w:tc>
        <w:tc>
          <w:tcPr>
            <w:tcW w:w="1132" w:type="dxa"/>
          </w:tcPr>
          <w:p w:rsidR="00467782" w:rsidRPr="00BB2102" w:rsidRDefault="00467782" w:rsidP="00467782">
            <w:pPr>
              <w:pStyle w:val="tabteksts"/>
              <w:jc w:val="right"/>
            </w:pPr>
            <w:r>
              <w:t>-1 521</w:t>
            </w:r>
          </w:p>
        </w:tc>
        <w:tc>
          <w:tcPr>
            <w:tcW w:w="1132" w:type="dxa"/>
          </w:tcPr>
          <w:p w:rsidR="00467782" w:rsidRPr="00BB2102" w:rsidRDefault="00467782" w:rsidP="00467782">
            <w:pPr>
              <w:pStyle w:val="tabteksts"/>
              <w:jc w:val="right"/>
            </w:pPr>
            <w:r>
              <w:t>1</w:t>
            </w:r>
          </w:p>
        </w:tc>
      </w:tr>
      <w:tr w:rsidR="00467782" w:rsidRPr="00BB2102" w:rsidTr="008246A5">
        <w:trPr>
          <w:trHeight w:val="283"/>
          <w:jc w:val="center"/>
        </w:trPr>
        <w:tc>
          <w:tcPr>
            <w:tcW w:w="3378" w:type="dxa"/>
            <w:vAlign w:val="center"/>
          </w:tcPr>
          <w:p w:rsidR="00467782" w:rsidRPr="00BB2102" w:rsidRDefault="00467782" w:rsidP="00467782">
            <w:pPr>
              <w:pStyle w:val="tabteksts"/>
            </w:pPr>
            <w:r w:rsidRPr="00BB2102">
              <w:rPr>
                <w:lang w:eastAsia="lv-LV"/>
              </w:rPr>
              <w:t>Kopējie izdevumi</w:t>
            </w:r>
            <w:r w:rsidRPr="00BB2102">
              <w:t>, % (+/–) pret iepriekšējo gadu</w:t>
            </w:r>
          </w:p>
        </w:tc>
        <w:tc>
          <w:tcPr>
            <w:tcW w:w="1131" w:type="dxa"/>
          </w:tcPr>
          <w:p w:rsidR="00467782" w:rsidRPr="00BB2102" w:rsidRDefault="00467782" w:rsidP="00467782">
            <w:pPr>
              <w:pStyle w:val="tabteksts"/>
              <w:jc w:val="center"/>
            </w:pPr>
            <w:r w:rsidRPr="00BB2102">
              <w:rPr>
                <w:b/>
                <w:bCs/>
              </w:rPr>
              <w:t>×</w:t>
            </w:r>
          </w:p>
        </w:tc>
        <w:tc>
          <w:tcPr>
            <w:tcW w:w="1132" w:type="dxa"/>
          </w:tcPr>
          <w:p w:rsidR="00467782" w:rsidRPr="00BB2102" w:rsidRDefault="00467782" w:rsidP="00467782">
            <w:pPr>
              <w:pStyle w:val="tabteksts"/>
              <w:jc w:val="right"/>
            </w:pPr>
            <w:r>
              <w:t>-98,9</w:t>
            </w:r>
          </w:p>
        </w:tc>
        <w:tc>
          <w:tcPr>
            <w:tcW w:w="1132" w:type="dxa"/>
          </w:tcPr>
          <w:p w:rsidR="00467782" w:rsidRPr="00BB2102" w:rsidRDefault="00467782" w:rsidP="00467782">
            <w:pPr>
              <w:pStyle w:val="tabteksts"/>
              <w:jc w:val="right"/>
            </w:pPr>
            <w:r>
              <w:t>551,5</w:t>
            </w:r>
          </w:p>
        </w:tc>
        <w:tc>
          <w:tcPr>
            <w:tcW w:w="1132" w:type="dxa"/>
          </w:tcPr>
          <w:p w:rsidR="00467782" w:rsidRPr="00BB2102" w:rsidRDefault="00467782" w:rsidP="00467782">
            <w:pPr>
              <w:pStyle w:val="tabteksts"/>
              <w:jc w:val="right"/>
            </w:pPr>
            <w:r>
              <w:t>-0,8</w:t>
            </w:r>
          </w:p>
        </w:tc>
        <w:tc>
          <w:tcPr>
            <w:tcW w:w="1132" w:type="dxa"/>
          </w:tcPr>
          <w:p w:rsidR="00467782" w:rsidRPr="00BB2102" w:rsidRDefault="00467782" w:rsidP="00467782">
            <w:pPr>
              <w:pStyle w:val="tabteksts"/>
              <w:jc w:val="right"/>
            </w:pPr>
            <w:r>
              <w:t>0,0</w:t>
            </w:r>
          </w:p>
        </w:tc>
      </w:tr>
      <w:tr w:rsidR="00467782" w:rsidRPr="00BB2102" w:rsidTr="008246A5">
        <w:trPr>
          <w:trHeight w:val="142"/>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467782" w:rsidRPr="00BB2102" w:rsidRDefault="00467782" w:rsidP="00467782">
            <w:pPr>
              <w:pStyle w:val="tabteksts"/>
              <w:jc w:val="right"/>
              <w:rPr>
                <w:szCs w:val="18"/>
              </w:rPr>
            </w:pPr>
            <w:r>
              <w:rPr>
                <w:szCs w:val="18"/>
              </w:rPr>
              <w:t>175 654</w:t>
            </w:r>
          </w:p>
        </w:tc>
        <w:tc>
          <w:tcPr>
            <w:tcW w:w="1132" w:type="dxa"/>
          </w:tcPr>
          <w:p w:rsidR="00467782" w:rsidRPr="00BB2102" w:rsidRDefault="00467782" w:rsidP="00467782">
            <w:pPr>
              <w:pStyle w:val="tabteksts"/>
              <w:jc w:val="center"/>
              <w:rPr>
                <w:szCs w:val="18"/>
              </w:rPr>
            </w:pPr>
            <w:r>
              <w:rPr>
                <w:szCs w:val="18"/>
              </w:rPr>
              <w:t>-</w:t>
            </w:r>
          </w:p>
        </w:tc>
        <w:tc>
          <w:tcPr>
            <w:tcW w:w="1132" w:type="dxa"/>
          </w:tcPr>
          <w:p w:rsidR="00467782" w:rsidRPr="006A1F46" w:rsidRDefault="00467782" w:rsidP="00467782">
            <w:pPr>
              <w:pStyle w:val="tabteksts"/>
              <w:jc w:val="right"/>
              <w:rPr>
                <w:szCs w:val="18"/>
              </w:rPr>
            </w:pPr>
            <w:r w:rsidRPr="006A1F46">
              <w:rPr>
                <w:szCs w:val="18"/>
              </w:rPr>
              <w:t>176 784</w:t>
            </w:r>
          </w:p>
        </w:tc>
        <w:tc>
          <w:tcPr>
            <w:tcW w:w="1132" w:type="dxa"/>
          </w:tcPr>
          <w:p w:rsidR="00467782" w:rsidRPr="00BB2102" w:rsidRDefault="00467782" w:rsidP="00467782">
            <w:pPr>
              <w:pStyle w:val="tabteksts"/>
              <w:jc w:val="right"/>
              <w:rPr>
                <w:szCs w:val="18"/>
              </w:rPr>
            </w:pPr>
            <w:r>
              <w:rPr>
                <w:szCs w:val="18"/>
              </w:rPr>
              <w:t>174 695</w:t>
            </w:r>
          </w:p>
        </w:tc>
        <w:tc>
          <w:tcPr>
            <w:tcW w:w="1132" w:type="dxa"/>
          </w:tcPr>
          <w:p w:rsidR="00467782" w:rsidRPr="00BB2102" w:rsidRDefault="00467782" w:rsidP="00467782">
            <w:pPr>
              <w:pStyle w:val="tabteksts"/>
              <w:jc w:val="right"/>
              <w:rPr>
                <w:szCs w:val="18"/>
              </w:rPr>
            </w:pPr>
            <w:r>
              <w:rPr>
                <w:szCs w:val="18"/>
              </w:rPr>
              <w:t>174 696</w:t>
            </w:r>
          </w:p>
        </w:tc>
      </w:tr>
      <w:tr w:rsidR="00467782" w:rsidRPr="00BB2102" w:rsidTr="00467782">
        <w:trPr>
          <w:trHeight w:val="155"/>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V</w:t>
            </w:r>
            <w:r>
              <w:rPr>
                <w:color w:val="000000" w:themeColor="text1"/>
                <w:szCs w:val="18"/>
              </w:rPr>
              <w:t>idējais amata vietu skaits gadā</w:t>
            </w:r>
          </w:p>
        </w:tc>
        <w:tc>
          <w:tcPr>
            <w:tcW w:w="1131" w:type="dxa"/>
          </w:tcPr>
          <w:p w:rsidR="00467782" w:rsidRPr="00BB2102" w:rsidRDefault="00467782" w:rsidP="00467782">
            <w:pPr>
              <w:pStyle w:val="tabteksts"/>
              <w:jc w:val="right"/>
              <w:rPr>
                <w:szCs w:val="18"/>
              </w:rPr>
            </w:pPr>
            <w:r>
              <w:rPr>
                <w:szCs w:val="18"/>
              </w:rPr>
              <w:t>8</w:t>
            </w:r>
          </w:p>
        </w:tc>
        <w:tc>
          <w:tcPr>
            <w:tcW w:w="1132" w:type="dxa"/>
          </w:tcPr>
          <w:p w:rsidR="00467782" w:rsidRPr="00BB2102" w:rsidRDefault="00467782" w:rsidP="00467782">
            <w:pPr>
              <w:pStyle w:val="tabteksts"/>
              <w:jc w:val="center"/>
              <w:rPr>
                <w:szCs w:val="18"/>
              </w:rPr>
            </w:pPr>
            <w:r>
              <w:rPr>
                <w:szCs w:val="18"/>
              </w:rPr>
              <w:t>-</w:t>
            </w:r>
          </w:p>
        </w:tc>
        <w:tc>
          <w:tcPr>
            <w:tcW w:w="1132" w:type="dxa"/>
          </w:tcPr>
          <w:p w:rsidR="00467782" w:rsidRPr="006A1F46" w:rsidRDefault="00467782" w:rsidP="00467782">
            <w:pPr>
              <w:pStyle w:val="tabteksts"/>
              <w:jc w:val="right"/>
              <w:rPr>
                <w:szCs w:val="18"/>
              </w:rPr>
            </w:pPr>
            <w:r w:rsidRPr="006A1F46">
              <w:rPr>
                <w:szCs w:val="18"/>
              </w:rPr>
              <w:t>6</w:t>
            </w:r>
          </w:p>
        </w:tc>
        <w:tc>
          <w:tcPr>
            <w:tcW w:w="1132" w:type="dxa"/>
          </w:tcPr>
          <w:p w:rsidR="00467782" w:rsidRPr="00BB2102" w:rsidRDefault="00467782" w:rsidP="00467782">
            <w:pPr>
              <w:pStyle w:val="tabteksts"/>
              <w:jc w:val="right"/>
              <w:rPr>
                <w:szCs w:val="18"/>
              </w:rPr>
            </w:pPr>
            <w:r>
              <w:rPr>
                <w:szCs w:val="18"/>
              </w:rPr>
              <w:t>6</w:t>
            </w:r>
          </w:p>
        </w:tc>
        <w:tc>
          <w:tcPr>
            <w:tcW w:w="1132" w:type="dxa"/>
          </w:tcPr>
          <w:p w:rsidR="00467782" w:rsidRPr="00BB2102" w:rsidRDefault="00467782" w:rsidP="00467782">
            <w:pPr>
              <w:pStyle w:val="tabteksts"/>
              <w:jc w:val="right"/>
              <w:rPr>
                <w:szCs w:val="18"/>
              </w:rPr>
            </w:pPr>
            <w:r>
              <w:rPr>
                <w:szCs w:val="18"/>
              </w:rPr>
              <w:t>6</w:t>
            </w:r>
          </w:p>
        </w:tc>
      </w:tr>
      <w:tr w:rsidR="00467782" w:rsidRPr="00BB2102" w:rsidTr="00467782">
        <w:trPr>
          <w:trHeight w:val="215"/>
          <w:jc w:val="center"/>
        </w:trPr>
        <w:tc>
          <w:tcPr>
            <w:tcW w:w="3378" w:type="dxa"/>
          </w:tcPr>
          <w:p w:rsidR="00467782" w:rsidRPr="00BB2102" w:rsidRDefault="00467782" w:rsidP="00467782">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rsidR="00467782" w:rsidRPr="00BB2102" w:rsidRDefault="00467782" w:rsidP="00467782">
            <w:pPr>
              <w:pStyle w:val="tabteksts"/>
              <w:jc w:val="right"/>
              <w:rPr>
                <w:szCs w:val="18"/>
              </w:rPr>
            </w:pPr>
            <w:r>
              <w:rPr>
                <w:szCs w:val="18"/>
              </w:rPr>
              <w:t>1 830</w:t>
            </w:r>
          </w:p>
        </w:tc>
        <w:tc>
          <w:tcPr>
            <w:tcW w:w="1132" w:type="dxa"/>
          </w:tcPr>
          <w:p w:rsidR="00467782" w:rsidRPr="00BB2102" w:rsidRDefault="00467782" w:rsidP="00467782">
            <w:pPr>
              <w:pStyle w:val="tabteksts"/>
              <w:jc w:val="center"/>
              <w:rPr>
                <w:szCs w:val="18"/>
              </w:rPr>
            </w:pPr>
            <w:r>
              <w:rPr>
                <w:szCs w:val="18"/>
              </w:rPr>
              <w:t>-</w:t>
            </w:r>
          </w:p>
        </w:tc>
        <w:tc>
          <w:tcPr>
            <w:tcW w:w="1132" w:type="dxa"/>
          </w:tcPr>
          <w:p w:rsidR="00467782" w:rsidRPr="00BB2102" w:rsidRDefault="00467782" w:rsidP="00467782">
            <w:pPr>
              <w:pStyle w:val="tabteksts"/>
              <w:jc w:val="right"/>
              <w:rPr>
                <w:szCs w:val="18"/>
              </w:rPr>
            </w:pPr>
            <w:r>
              <w:rPr>
                <w:szCs w:val="18"/>
              </w:rPr>
              <w:t>2 455</w:t>
            </w:r>
          </w:p>
        </w:tc>
        <w:tc>
          <w:tcPr>
            <w:tcW w:w="1132" w:type="dxa"/>
          </w:tcPr>
          <w:p w:rsidR="00467782" w:rsidRPr="00BB2102" w:rsidRDefault="00467782" w:rsidP="00467782">
            <w:pPr>
              <w:pStyle w:val="tabteksts"/>
              <w:jc w:val="right"/>
              <w:rPr>
                <w:szCs w:val="18"/>
              </w:rPr>
            </w:pPr>
            <w:r>
              <w:rPr>
                <w:szCs w:val="18"/>
              </w:rPr>
              <w:t>2 426</w:t>
            </w:r>
          </w:p>
        </w:tc>
        <w:tc>
          <w:tcPr>
            <w:tcW w:w="1132" w:type="dxa"/>
          </w:tcPr>
          <w:p w:rsidR="00467782" w:rsidRPr="00BB2102" w:rsidRDefault="00467782" w:rsidP="00467782">
            <w:pPr>
              <w:pStyle w:val="tabteksts"/>
              <w:jc w:val="right"/>
              <w:rPr>
                <w:szCs w:val="18"/>
              </w:rPr>
            </w:pPr>
            <w:r>
              <w:rPr>
                <w:szCs w:val="18"/>
              </w:rPr>
              <w:t>2 426</w:t>
            </w:r>
          </w:p>
        </w:tc>
      </w:tr>
    </w:tbl>
    <w:p w:rsidR="00467782" w:rsidRPr="00BB2102" w:rsidRDefault="00467782" w:rsidP="00467782">
      <w:pPr>
        <w:pStyle w:val="Tabuluvirsraksti"/>
        <w:spacing w:after="120"/>
        <w:jc w:val="both"/>
        <w:rPr>
          <w:lang w:eastAsia="lv-LV"/>
        </w:rPr>
      </w:pPr>
    </w:p>
    <w:p w:rsidR="00467782" w:rsidRPr="00BB2102" w:rsidRDefault="00467782" w:rsidP="00467782">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357569">
        <w:rPr>
          <w:b/>
          <w:color w:val="000000" w:themeColor="text1"/>
          <w:lang w:eastAsia="lv-LV"/>
        </w:rPr>
        <w:t xml:space="preserve">2019. gada plānu </w:t>
      </w:r>
      <w:r w:rsidRPr="00BB2102">
        <w:rPr>
          <w:b/>
          <w:color w:val="000000" w:themeColor="text1"/>
          <w:lang w:eastAsia="lv-LV"/>
        </w:rPr>
        <w:t>ar</w:t>
      </w:r>
      <w:r>
        <w:rPr>
          <w:b/>
          <w:color w:val="000000" w:themeColor="text1"/>
          <w:lang w:eastAsia="lv-LV"/>
        </w:rPr>
        <w:t xml:space="preserve"> 2018. </w:t>
      </w:r>
      <w:r w:rsidRPr="00BB2102">
        <w:rPr>
          <w:b/>
          <w:color w:val="000000" w:themeColor="text1"/>
          <w:lang w:eastAsia="lv-LV"/>
        </w:rPr>
        <w:t>gada plānu</w:t>
      </w:r>
    </w:p>
    <w:p w:rsidR="00467782" w:rsidRPr="00BB2102" w:rsidRDefault="00467782" w:rsidP="00467782">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67782" w:rsidRPr="00BB2102" w:rsidTr="008246A5">
        <w:trPr>
          <w:trHeight w:val="142"/>
          <w:tblHeader/>
          <w:jc w:val="center"/>
        </w:trPr>
        <w:tc>
          <w:tcPr>
            <w:tcW w:w="5241" w:type="dxa"/>
            <w:vAlign w:val="center"/>
          </w:tcPr>
          <w:p w:rsidR="00467782" w:rsidRPr="00BB2102" w:rsidRDefault="00467782" w:rsidP="00467782">
            <w:pPr>
              <w:pStyle w:val="tabteksts"/>
              <w:jc w:val="center"/>
              <w:rPr>
                <w:szCs w:val="18"/>
              </w:rPr>
            </w:pPr>
            <w:r w:rsidRPr="00BB2102">
              <w:rPr>
                <w:color w:val="000000" w:themeColor="text1"/>
                <w:szCs w:val="18"/>
                <w:lang w:eastAsia="lv-LV"/>
              </w:rPr>
              <w:t>Pasākums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67782" w:rsidRPr="00BB2102" w:rsidRDefault="00467782" w:rsidP="00467782">
            <w:pPr>
              <w:pStyle w:val="tabteksts"/>
              <w:jc w:val="center"/>
              <w:rPr>
                <w:color w:val="000000" w:themeColor="text1"/>
                <w:szCs w:val="18"/>
                <w:lang w:eastAsia="lv-LV"/>
              </w:rPr>
            </w:pPr>
            <w:r w:rsidRPr="00BB2102">
              <w:rPr>
                <w:color w:val="000000" w:themeColor="text1"/>
                <w:szCs w:val="18"/>
                <w:lang w:eastAsia="lv-LV"/>
              </w:rPr>
              <w:t>Izmaiņas</w:t>
            </w:r>
          </w:p>
        </w:tc>
      </w:tr>
      <w:tr w:rsidR="00467782" w:rsidRPr="00BB2102" w:rsidTr="008246A5">
        <w:trPr>
          <w:trHeight w:val="142"/>
          <w:jc w:val="center"/>
        </w:trPr>
        <w:tc>
          <w:tcPr>
            <w:tcW w:w="5241" w:type="dxa"/>
            <w:shd w:val="clear" w:color="auto" w:fill="D9D9D9" w:themeFill="background1" w:themeFillShade="D9"/>
          </w:tcPr>
          <w:p w:rsidR="00467782" w:rsidRPr="00BB2102" w:rsidRDefault="00467782" w:rsidP="00467782">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6C1F29">
              <w:t>30 855</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6C1F29">
              <w:t>201 016</w:t>
            </w:r>
          </w:p>
        </w:tc>
        <w:tc>
          <w:tcPr>
            <w:tcW w:w="1277" w:type="dxa"/>
            <w:shd w:val="clear" w:color="auto" w:fill="D9D9D9" w:themeFill="background1" w:themeFillShade="D9"/>
          </w:tcPr>
          <w:p w:rsidR="00467782" w:rsidRPr="00BB2102" w:rsidRDefault="00467782" w:rsidP="00467782">
            <w:pPr>
              <w:pStyle w:val="tabteksts"/>
              <w:jc w:val="right"/>
              <w:rPr>
                <w:szCs w:val="18"/>
              </w:rPr>
            </w:pPr>
            <w:r w:rsidRPr="00117580">
              <w:rPr>
                <w:szCs w:val="18"/>
              </w:rPr>
              <w:t>170 161</w:t>
            </w:r>
          </w:p>
        </w:tc>
      </w:tr>
      <w:tr w:rsidR="00467782" w:rsidRPr="00BB2102" w:rsidTr="008246A5">
        <w:trPr>
          <w:jc w:val="center"/>
        </w:trPr>
        <w:tc>
          <w:tcPr>
            <w:tcW w:w="9072" w:type="dxa"/>
            <w:gridSpan w:val="4"/>
          </w:tcPr>
          <w:p w:rsidR="00467782" w:rsidRPr="00BB2102" w:rsidRDefault="00467782" w:rsidP="00467782">
            <w:pPr>
              <w:pStyle w:val="tabteksts"/>
              <w:ind w:firstLine="313"/>
              <w:rPr>
                <w:szCs w:val="18"/>
              </w:rPr>
            </w:pPr>
            <w:r w:rsidRPr="00BB2102">
              <w:rPr>
                <w:i/>
                <w:szCs w:val="18"/>
                <w:lang w:eastAsia="lv-LV"/>
              </w:rPr>
              <w:t>t. sk.:</w:t>
            </w:r>
          </w:p>
        </w:tc>
      </w:tr>
      <w:tr w:rsidR="00467782" w:rsidRPr="00117580" w:rsidTr="008246A5">
        <w:trPr>
          <w:trHeight w:val="142"/>
          <w:jc w:val="center"/>
        </w:trPr>
        <w:tc>
          <w:tcPr>
            <w:tcW w:w="5241" w:type="dxa"/>
            <w:shd w:val="clear" w:color="auto" w:fill="F2F2F2" w:themeFill="background1" w:themeFillShade="F2"/>
          </w:tcPr>
          <w:p w:rsidR="00467782" w:rsidRPr="00117580" w:rsidRDefault="00467782" w:rsidP="00467782">
            <w:pPr>
              <w:pStyle w:val="tabteksts"/>
              <w:rPr>
                <w:szCs w:val="18"/>
                <w:u w:val="single"/>
                <w:lang w:eastAsia="lv-LV"/>
              </w:rPr>
            </w:pPr>
            <w:r w:rsidRPr="00117580">
              <w:rPr>
                <w:szCs w:val="18"/>
                <w:u w:val="single"/>
                <w:lang w:eastAsia="lv-LV"/>
              </w:rPr>
              <w:t>Ilgtermiņa saistības</w:t>
            </w:r>
          </w:p>
        </w:tc>
        <w:tc>
          <w:tcPr>
            <w:tcW w:w="1277" w:type="dxa"/>
            <w:shd w:val="clear" w:color="auto" w:fill="F2F2F2" w:themeFill="background1" w:themeFillShade="F2"/>
          </w:tcPr>
          <w:p w:rsidR="00467782" w:rsidRPr="00117580" w:rsidRDefault="00467782" w:rsidP="00467782">
            <w:pPr>
              <w:pStyle w:val="tabteksts"/>
              <w:jc w:val="right"/>
              <w:rPr>
                <w:szCs w:val="18"/>
                <w:u w:val="single"/>
              </w:rPr>
            </w:pPr>
            <w:r w:rsidRPr="00036007">
              <w:t>30 855</w:t>
            </w:r>
          </w:p>
        </w:tc>
        <w:tc>
          <w:tcPr>
            <w:tcW w:w="1277" w:type="dxa"/>
            <w:shd w:val="clear" w:color="auto" w:fill="F2F2F2" w:themeFill="background1" w:themeFillShade="F2"/>
          </w:tcPr>
          <w:p w:rsidR="00467782" w:rsidRPr="00117580" w:rsidRDefault="00467782" w:rsidP="00467782">
            <w:pPr>
              <w:pStyle w:val="tabteksts"/>
              <w:jc w:val="right"/>
              <w:rPr>
                <w:szCs w:val="18"/>
                <w:u w:val="single"/>
              </w:rPr>
            </w:pPr>
            <w:r w:rsidRPr="00036007">
              <w:t>201 016</w:t>
            </w:r>
          </w:p>
        </w:tc>
        <w:tc>
          <w:tcPr>
            <w:tcW w:w="1277" w:type="dxa"/>
            <w:shd w:val="clear" w:color="auto" w:fill="F2F2F2" w:themeFill="background1" w:themeFillShade="F2"/>
          </w:tcPr>
          <w:p w:rsidR="00467782" w:rsidRPr="00117580" w:rsidRDefault="00467782" w:rsidP="00467782">
            <w:pPr>
              <w:pStyle w:val="tabteksts"/>
              <w:jc w:val="right"/>
              <w:rPr>
                <w:szCs w:val="18"/>
                <w:u w:val="single"/>
              </w:rPr>
            </w:pPr>
            <w:r w:rsidRPr="00036007">
              <w:t>170 161</w:t>
            </w:r>
          </w:p>
        </w:tc>
      </w:tr>
      <w:tr w:rsidR="00467782" w:rsidRPr="00BB2102" w:rsidTr="008246A5">
        <w:trPr>
          <w:trHeight w:val="142"/>
          <w:jc w:val="center"/>
        </w:trPr>
        <w:tc>
          <w:tcPr>
            <w:tcW w:w="5241" w:type="dxa"/>
          </w:tcPr>
          <w:p w:rsidR="00467782" w:rsidRPr="00117580" w:rsidRDefault="00467782" w:rsidP="00467782">
            <w:pPr>
              <w:pStyle w:val="tabteksts"/>
              <w:rPr>
                <w:i/>
                <w:szCs w:val="18"/>
                <w:lang w:eastAsia="lv-LV"/>
              </w:rPr>
            </w:pPr>
            <w:r w:rsidRPr="004F5997">
              <w:rPr>
                <w:i/>
                <w:szCs w:val="18"/>
                <w:lang w:eastAsia="lv-LV"/>
              </w:rPr>
              <w:t>Eiropas Ekonomikas zonas un Norvēģijas finanšu instrumentu finansētie projekti</w:t>
            </w:r>
          </w:p>
        </w:tc>
        <w:tc>
          <w:tcPr>
            <w:tcW w:w="1277" w:type="dxa"/>
          </w:tcPr>
          <w:p w:rsidR="00467782" w:rsidRPr="00BB2102" w:rsidRDefault="00467782" w:rsidP="00467782">
            <w:pPr>
              <w:pStyle w:val="tabteksts"/>
              <w:jc w:val="right"/>
              <w:rPr>
                <w:szCs w:val="18"/>
              </w:rPr>
            </w:pPr>
            <w:r w:rsidRPr="00036007">
              <w:t>30 855</w:t>
            </w:r>
          </w:p>
        </w:tc>
        <w:tc>
          <w:tcPr>
            <w:tcW w:w="1277" w:type="dxa"/>
          </w:tcPr>
          <w:p w:rsidR="00467782" w:rsidRPr="00BB2102" w:rsidRDefault="00467782" w:rsidP="00467782">
            <w:pPr>
              <w:pStyle w:val="tabteksts"/>
              <w:jc w:val="right"/>
              <w:rPr>
                <w:szCs w:val="18"/>
              </w:rPr>
            </w:pPr>
            <w:r w:rsidRPr="00036007">
              <w:t>201 016</w:t>
            </w:r>
          </w:p>
        </w:tc>
        <w:tc>
          <w:tcPr>
            <w:tcW w:w="1277" w:type="dxa"/>
          </w:tcPr>
          <w:p w:rsidR="00467782" w:rsidRPr="00BB2102" w:rsidRDefault="00467782" w:rsidP="00467782">
            <w:pPr>
              <w:pStyle w:val="tabteksts"/>
              <w:jc w:val="right"/>
              <w:rPr>
                <w:szCs w:val="18"/>
              </w:rPr>
            </w:pPr>
            <w:r w:rsidRPr="00036007">
              <w:t>170 161</w:t>
            </w:r>
          </w:p>
        </w:tc>
      </w:tr>
    </w:tbl>
    <w:p w:rsidR="00467782" w:rsidRPr="00084936" w:rsidRDefault="00467782" w:rsidP="00D61A40"/>
    <w:sectPr w:rsidR="00467782" w:rsidRPr="00084936" w:rsidSect="001C066E">
      <w:headerReference w:type="default" r:id="rId14"/>
      <w:footerReference w:type="default" r:id="rId15"/>
      <w:pgSz w:w="11906" w:h="16838"/>
      <w:pgMar w:top="1418" w:right="1134" w:bottom="1134" w:left="1701" w:header="709" w:footer="709" w:gutter="0"/>
      <w:pgNumType w:start="2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767" w:rsidRDefault="00B16767" w:rsidP="005F0727">
      <w:r>
        <w:separator/>
      </w:r>
    </w:p>
  </w:endnote>
  <w:endnote w:type="continuationSeparator" w:id="0">
    <w:p w:rsidR="00B16767" w:rsidRDefault="00B16767"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w:panose1 w:val="02020603050405020304"/>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767" w:rsidRPr="00406DCA" w:rsidRDefault="00B16767">
    <w:pPr>
      <w:pStyle w:val="Footer"/>
      <w:rPr>
        <w:sz w:val="20"/>
      </w:rPr>
    </w:pPr>
    <w:r w:rsidRPr="00406DCA">
      <w:rPr>
        <w:sz w:val="20"/>
      </w:rPr>
      <w:t>FMPask_L_EM_090519_bud2019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767" w:rsidRDefault="00B16767" w:rsidP="00E81CF6">
      <w:r>
        <w:separator/>
      </w:r>
    </w:p>
  </w:footnote>
  <w:footnote w:type="continuationSeparator" w:id="0">
    <w:p w:rsidR="00B16767" w:rsidRDefault="00B16767"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767" w:rsidRPr="00094CCE" w:rsidRDefault="00B16767" w:rsidP="00094CCE">
    <w:pPr>
      <w:pStyle w:val="Header"/>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1C066E">
      <w:rPr>
        <w:noProof/>
        <w:szCs w:val="24"/>
      </w:rPr>
      <w:t>260</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1">
    <w:nsid w:val="13FB2C94"/>
    <w:multiLevelType w:val="hybridMultilevel"/>
    <w:tmpl w:val="F9723CB2"/>
    <w:lvl w:ilvl="0" w:tplc="72127792">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33EA0BCE" w:tentative="1">
      <w:start w:val="1"/>
      <w:numFmt w:val="lowerRoman"/>
      <w:lvlText w:val="%3."/>
      <w:lvlJc w:val="right"/>
      <w:pPr>
        <w:ind w:left="2160" w:hanging="180"/>
      </w:pPr>
    </w:lvl>
    <w:lvl w:ilvl="3" w:tplc="4CE684D6" w:tentative="1">
      <w:start w:val="1"/>
      <w:numFmt w:val="decimal"/>
      <w:lvlText w:val="%4."/>
      <w:lvlJc w:val="left"/>
      <w:pPr>
        <w:ind w:left="2880" w:hanging="360"/>
      </w:pPr>
    </w:lvl>
    <w:lvl w:ilvl="4" w:tplc="7930B814" w:tentative="1">
      <w:start w:val="1"/>
      <w:numFmt w:val="lowerLetter"/>
      <w:lvlText w:val="%5."/>
      <w:lvlJc w:val="left"/>
      <w:pPr>
        <w:ind w:left="3600" w:hanging="360"/>
      </w:pPr>
    </w:lvl>
    <w:lvl w:ilvl="5" w:tplc="8362AA6A" w:tentative="1">
      <w:start w:val="1"/>
      <w:numFmt w:val="lowerRoman"/>
      <w:lvlText w:val="%6."/>
      <w:lvlJc w:val="right"/>
      <w:pPr>
        <w:ind w:left="4320" w:hanging="180"/>
      </w:pPr>
    </w:lvl>
    <w:lvl w:ilvl="6" w:tplc="236EB9B2" w:tentative="1">
      <w:start w:val="1"/>
      <w:numFmt w:val="decimal"/>
      <w:lvlText w:val="%7."/>
      <w:lvlJc w:val="left"/>
      <w:pPr>
        <w:ind w:left="5040" w:hanging="360"/>
      </w:pPr>
    </w:lvl>
    <w:lvl w:ilvl="7" w:tplc="54E08DDE" w:tentative="1">
      <w:start w:val="1"/>
      <w:numFmt w:val="lowerLetter"/>
      <w:lvlText w:val="%8."/>
      <w:lvlJc w:val="left"/>
      <w:pPr>
        <w:ind w:left="5760" w:hanging="360"/>
      </w:pPr>
    </w:lvl>
    <w:lvl w:ilvl="8" w:tplc="0ABE7938" w:tentative="1">
      <w:start w:val="1"/>
      <w:numFmt w:val="lowerRoman"/>
      <w:lvlText w:val="%9."/>
      <w:lvlJc w:val="right"/>
      <w:pPr>
        <w:ind w:left="6480" w:hanging="180"/>
      </w:pPr>
    </w:lvl>
  </w:abstractNum>
  <w:abstractNum w:abstractNumId="11"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5330A2F"/>
    <w:multiLevelType w:val="hybridMultilevel"/>
    <w:tmpl w:val="35CE6AAA"/>
    <w:lvl w:ilvl="0" w:tplc="CF22C986">
      <w:start w:val="3"/>
      <w:numFmt w:val="decimal"/>
      <w:lvlText w:val="%1)"/>
      <w:lvlJc w:val="left"/>
      <w:pPr>
        <w:ind w:left="1069" w:hanging="360"/>
      </w:pPr>
    </w:lvl>
    <w:lvl w:ilvl="1" w:tplc="C7A8166A">
      <w:start w:val="1"/>
      <w:numFmt w:val="lowerLetter"/>
      <w:lvlText w:val="%2."/>
      <w:lvlJc w:val="left"/>
      <w:pPr>
        <w:ind w:left="1789" w:hanging="360"/>
      </w:pPr>
    </w:lvl>
    <w:lvl w:ilvl="2" w:tplc="61020152">
      <w:start w:val="1"/>
      <w:numFmt w:val="lowerRoman"/>
      <w:lvlText w:val="%3."/>
      <w:lvlJc w:val="right"/>
      <w:pPr>
        <w:ind w:left="2509" w:hanging="180"/>
      </w:pPr>
    </w:lvl>
    <w:lvl w:ilvl="3" w:tplc="0BC61D98">
      <w:start w:val="1"/>
      <w:numFmt w:val="decimal"/>
      <w:lvlText w:val="%4."/>
      <w:lvlJc w:val="left"/>
      <w:pPr>
        <w:ind w:left="3229" w:hanging="360"/>
      </w:pPr>
    </w:lvl>
    <w:lvl w:ilvl="4" w:tplc="A71EAD0A">
      <w:start w:val="1"/>
      <w:numFmt w:val="lowerLetter"/>
      <w:lvlText w:val="%5."/>
      <w:lvlJc w:val="left"/>
      <w:pPr>
        <w:ind w:left="3949" w:hanging="360"/>
      </w:pPr>
    </w:lvl>
    <w:lvl w:ilvl="5" w:tplc="D47C31C0">
      <w:start w:val="1"/>
      <w:numFmt w:val="lowerRoman"/>
      <w:lvlText w:val="%6."/>
      <w:lvlJc w:val="right"/>
      <w:pPr>
        <w:ind w:left="4669" w:hanging="180"/>
      </w:pPr>
    </w:lvl>
    <w:lvl w:ilvl="6" w:tplc="D8D886A2">
      <w:start w:val="1"/>
      <w:numFmt w:val="decimal"/>
      <w:lvlText w:val="%7."/>
      <w:lvlJc w:val="left"/>
      <w:pPr>
        <w:ind w:left="5389" w:hanging="360"/>
      </w:pPr>
    </w:lvl>
    <w:lvl w:ilvl="7" w:tplc="7804A530">
      <w:start w:val="1"/>
      <w:numFmt w:val="lowerLetter"/>
      <w:lvlText w:val="%8."/>
      <w:lvlJc w:val="left"/>
      <w:pPr>
        <w:ind w:left="6109" w:hanging="360"/>
      </w:pPr>
    </w:lvl>
    <w:lvl w:ilvl="8" w:tplc="A5E84154">
      <w:start w:val="1"/>
      <w:numFmt w:val="lowerRoman"/>
      <w:lvlText w:val="%9."/>
      <w:lvlJc w:val="right"/>
      <w:pPr>
        <w:ind w:left="6829" w:hanging="180"/>
      </w:pPr>
    </w:lvl>
  </w:abstractNum>
  <w:abstractNum w:abstractNumId="13" w15:restartNumberingAfterBreak="0">
    <w:nsid w:val="17AA7887"/>
    <w:multiLevelType w:val="hybridMultilevel"/>
    <w:tmpl w:val="B24A3D64"/>
    <w:lvl w:ilvl="0" w:tplc="E3827D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6"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8"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9"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4"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2"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BE6624F"/>
    <w:multiLevelType w:val="hybridMultilevel"/>
    <w:tmpl w:val="917A8EC6"/>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436319D"/>
    <w:multiLevelType w:val="hybridMultilevel"/>
    <w:tmpl w:val="C25826F6"/>
    <w:lvl w:ilvl="0" w:tplc="3F10AA7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1">
    <w:nsid w:val="6BBB3E36"/>
    <w:multiLevelType w:val="hybridMultilevel"/>
    <w:tmpl w:val="A13CE964"/>
    <w:lvl w:ilvl="0" w:tplc="756296B0">
      <w:start w:val="1"/>
      <w:numFmt w:val="bullet"/>
      <w:lvlText w:val=""/>
      <w:lvlJc w:val="left"/>
      <w:pPr>
        <w:ind w:left="1440" w:hanging="360"/>
      </w:pPr>
      <w:rPr>
        <w:rFonts w:ascii="Symbol" w:hAnsi="Symbol" w:hint="default"/>
      </w:rPr>
    </w:lvl>
    <w:lvl w:ilvl="1" w:tplc="4252DA6E" w:tentative="1">
      <w:start w:val="1"/>
      <w:numFmt w:val="bullet"/>
      <w:lvlText w:val="o"/>
      <w:lvlJc w:val="left"/>
      <w:pPr>
        <w:ind w:left="2160" w:hanging="360"/>
      </w:pPr>
      <w:rPr>
        <w:rFonts w:ascii="Courier New" w:hAnsi="Courier New" w:cs="Courier New" w:hint="default"/>
      </w:rPr>
    </w:lvl>
    <w:lvl w:ilvl="2" w:tplc="324E21FA" w:tentative="1">
      <w:start w:val="1"/>
      <w:numFmt w:val="bullet"/>
      <w:lvlText w:val=""/>
      <w:lvlJc w:val="left"/>
      <w:pPr>
        <w:ind w:left="2880" w:hanging="360"/>
      </w:pPr>
      <w:rPr>
        <w:rFonts w:ascii="Wingdings" w:hAnsi="Wingdings" w:hint="default"/>
      </w:rPr>
    </w:lvl>
    <w:lvl w:ilvl="3" w:tplc="D056ED8E" w:tentative="1">
      <w:start w:val="1"/>
      <w:numFmt w:val="bullet"/>
      <w:lvlText w:val=""/>
      <w:lvlJc w:val="left"/>
      <w:pPr>
        <w:ind w:left="3600" w:hanging="360"/>
      </w:pPr>
      <w:rPr>
        <w:rFonts w:ascii="Symbol" w:hAnsi="Symbol" w:hint="default"/>
      </w:rPr>
    </w:lvl>
    <w:lvl w:ilvl="4" w:tplc="E23467A0" w:tentative="1">
      <w:start w:val="1"/>
      <w:numFmt w:val="bullet"/>
      <w:lvlText w:val="o"/>
      <w:lvlJc w:val="left"/>
      <w:pPr>
        <w:ind w:left="4320" w:hanging="360"/>
      </w:pPr>
      <w:rPr>
        <w:rFonts w:ascii="Courier New" w:hAnsi="Courier New" w:cs="Courier New" w:hint="default"/>
      </w:rPr>
    </w:lvl>
    <w:lvl w:ilvl="5" w:tplc="D812D05C" w:tentative="1">
      <w:start w:val="1"/>
      <w:numFmt w:val="bullet"/>
      <w:lvlText w:val=""/>
      <w:lvlJc w:val="left"/>
      <w:pPr>
        <w:ind w:left="5040" w:hanging="360"/>
      </w:pPr>
      <w:rPr>
        <w:rFonts w:ascii="Wingdings" w:hAnsi="Wingdings" w:hint="default"/>
      </w:rPr>
    </w:lvl>
    <w:lvl w:ilvl="6" w:tplc="DFEC1900" w:tentative="1">
      <w:start w:val="1"/>
      <w:numFmt w:val="bullet"/>
      <w:lvlText w:val=""/>
      <w:lvlJc w:val="left"/>
      <w:pPr>
        <w:ind w:left="5760" w:hanging="360"/>
      </w:pPr>
      <w:rPr>
        <w:rFonts w:ascii="Symbol" w:hAnsi="Symbol" w:hint="default"/>
      </w:rPr>
    </w:lvl>
    <w:lvl w:ilvl="7" w:tplc="95463556" w:tentative="1">
      <w:start w:val="1"/>
      <w:numFmt w:val="bullet"/>
      <w:lvlText w:val="o"/>
      <w:lvlJc w:val="left"/>
      <w:pPr>
        <w:ind w:left="6480" w:hanging="360"/>
      </w:pPr>
      <w:rPr>
        <w:rFonts w:ascii="Courier New" w:hAnsi="Courier New" w:cs="Courier New" w:hint="default"/>
      </w:rPr>
    </w:lvl>
    <w:lvl w:ilvl="8" w:tplc="9A72894C" w:tentative="1">
      <w:start w:val="1"/>
      <w:numFmt w:val="bullet"/>
      <w:lvlText w:val=""/>
      <w:lvlJc w:val="left"/>
      <w:pPr>
        <w:ind w:left="7200" w:hanging="360"/>
      </w:pPr>
      <w:rPr>
        <w:rFonts w:ascii="Wingdings" w:hAnsi="Wingdings" w:hint="default"/>
      </w:rPr>
    </w:lvl>
  </w:abstractNum>
  <w:abstractNum w:abstractNumId="46"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7"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8" w15:restartNumberingAfterBreak="0">
    <w:nsid w:val="71947DE0"/>
    <w:multiLevelType w:val="hybridMultilevel"/>
    <w:tmpl w:val="9B384998"/>
    <w:lvl w:ilvl="0" w:tplc="2DB27AFA">
      <w:start w:val="1"/>
      <w:numFmt w:val="bullet"/>
      <w:lvlText w:val=""/>
      <w:lvlJc w:val="left"/>
      <w:pPr>
        <w:ind w:left="1800" w:hanging="360"/>
      </w:pPr>
      <w:rPr>
        <w:rFonts w:ascii="Symbol" w:hAnsi="Symbol" w:hint="default"/>
      </w:rPr>
    </w:lvl>
    <w:lvl w:ilvl="1" w:tplc="50EA7CB8">
      <w:start w:val="1"/>
      <w:numFmt w:val="bullet"/>
      <w:lvlText w:val="o"/>
      <w:lvlJc w:val="left"/>
      <w:pPr>
        <w:ind w:left="2520" w:hanging="360"/>
      </w:pPr>
      <w:rPr>
        <w:rFonts w:ascii="Courier New" w:hAnsi="Courier New" w:cs="Courier New" w:hint="default"/>
      </w:rPr>
    </w:lvl>
    <w:lvl w:ilvl="2" w:tplc="13ECB4BA">
      <w:start w:val="1"/>
      <w:numFmt w:val="bullet"/>
      <w:lvlText w:val=""/>
      <w:lvlJc w:val="left"/>
      <w:pPr>
        <w:ind w:left="3240" w:hanging="360"/>
      </w:pPr>
      <w:rPr>
        <w:rFonts w:ascii="Wingdings" w:hAnsi="Wingdings" w:hint="default"/>
      </w:rPr>
    </w:lvl>
    <w:lvl w:ilvl="3" w:tplc="D4C05B0A">
      <w:start w:val="1"/>
      <w:numFmt w:val="bullet"/>
      <w:lvlText w:val=""/>
      <w:lvlJc w:val="left"/>
      <w:pPr>
        <w:ind w:left="3960" w:hanging="360"/>
      </w:pPr>
      <w:rPr>
        <w:rFonts w:ascii="Symbol" w:hAnsi="Symbol" w:hint="default"/>
      </w:rPr>
    </w:lvl>
    <w:lvl w:ilvl="4" w:tplc="00D083BA">
      <w:start w:val="1"/>
      <w:numFmt w:val="bullet"/>
      <w:lvlText w:val="o"/>
      <w:lvlJc w:val="left"/>
      <w:pPr>
        <w:ind w:left="4680" w:hanging="360"/>
      </w:pPr>
      <w:rPr>
        <w:rFonts w:ascii="Courier New" w:hAnsi="Courier New" w:cs="Courier New" w:hint="default"/>
      </w:rPr>
    </w:lvl>
    <w:lvl w:ilvl="5" w:tplc="D83615CC">
      <w:start w:val="1"/>
      <w:numFmt w:val="bullet"/>
      <w:lvlText w:val=""/>
      <w:lvlJc w:val="left"/>
      <w:pPr>
        <w:ind w:left="5400" w:hanging="360"/>
      </w:pPr>
      <w:rPr>
        <w:rFonts w:ascii="Wingdings" w:hAnsi="Wingdings" w:hint="default"/>
      </w:rPr>
    </w:lvl>
    <w:lvl w:ilvl="6" w:tplc="7DFA7184">
      <w:start w:val="1"/>
      <w:numFmt w:val="bullet"/>
      <w:lvlText w:val=""/>
      <w:lvlJc w:val="left"/>
      <w:pPr>
        <w:ind w:left="6120" w:hanging="360"/>
      </w:pPr>
      <w:rPr>
        <w:rFonts w:ascii="Symbol" w:hAnsi="Symbol" w:hint="default"/>
      </w:rPr>
    </w:lvl>
    <w:lvl w:ilvl="7" w:tplc="4CC82610">
      <w:start w:val="1"/>
      <w:numFmt w:val="bullet"/>
      <w:lvlText w:val="o"/>
      <w:lvlJc w:val="left"/>
      <w:pPr>
        <w:ind w:left="6840" w:hanging="360"/>
      </w:pPr>
      <w:rPr>
        <w:rFonts w:ascii="Courier New" w:hAnsi="Courier New" w:cs="Courier New" w:hint="default"/>
      </w:rPr>
    </w:lvl>
    <w:lvl w:ilvl="8" w:tplc="910E6798">
      <w:start w:val="1"/>
      <w:numFmt w:val="bullet"/>
      <w:lvlText w:val=""/>
      <w:lvlJc w:val="left"/>
      <w:pPr>
        <w:ind w:left="7560" w:hanging="360"/>
      </w:pPr>
      <w:rPr>
        <w:rFonts w:ascii="Wingdings" w:hAnsi="Wingdings" w:hint="default"/>
      </w:rPr>
    </w:lvl>
  </w:abstractNum>
  <w:abstractNum w:abstractNumId="49"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9BC05B1"/>
    <w:multiLevelType w:val="hybridMultilevel"/>
    <w:tmpl w:val="1554AF52"/>
    <w:lvl w:ilvl="0" w:tplc="04260001">
      <w:start w:val="1"/>
      <w:numFmt w:val="bullet"/>
      <w:lvlText w:val=""/>
      <w:lvlJc w:val="left"/>
      <w:pPr>
        <w:ind w:left="1429" w:hanging="360"/>
      </w:pPr>
      <w:rPr>
        <w:rFonts w:ascii="Symbol" w:hAnsi="Symbol"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28"/>
  </w:num>
  <w:num w:numId="2">
    <w:abstractNumId w:val="0"/>
  </w:num>
  <w:num w:numId="3">
    <w:abstractNumId w:val="49"/>
  </w:num>
  <w:num w:numId="4">
    <w:abstractNumId w:val="41"/>
  </w:num>
  <w:num w:numId="5">
    <w:abstractNumId w:val="14"/>
  </w:num>
  <w:num w:numId="6">
    <w:abstractNumId w:val="21"/>
  </w:num>
  <w:num w:numId="7">
    <w:abstractNumId w:val="11"/>
  </w:num>
  <w:num w:numId="8">
    <w:abstractNumId w:val="16"/>
  </w:num>
  <w:num w:numId="9">
    <w:abstractNumId w:val="22"/>
  </w:num>
  <w:num w:numId="10">
    <w:abstractNumId w:val="35"/>
  </w:num>
  <w:num w:numId="11">
    <w:abstractNumId w:val="23"/>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29"/>
  </w:num>
  <w:num w:numId="16">
    <w:abstractNumId w:val="7"/>
  </w:num>
  <w:num w:numId="17">
    <w:abstractNumId w:val="2"/>
  </w:num>
  <w:num w:numId="18">
    <w:abstractNumId w:val="19"/>
  </w:num>
  <w:num w:numId="19">
    <w:abstractNumId w:val="34"/>
  </w:num>
  <w:num w:numId="20">
    <w:abstractNumId w:val="1"/>
  </w:num>
  <w:num w:numId="21">
    <w:abstractNumId w:val="24"/>
  </w:num>
  <w:num w:numId="22">
    <w:abstractNumId w:val="50"/>
  </w:num>
  <w:num w:numId="23">
    <w:abstractNumId w:val="9"/>
  </w:num>
  <w:num w:numId="24">
    <w:abstractNumId w:val="40"/>
  </w:num>
  <w:num w:numId="25">
    <w:abstractNumId w:val="46"/>
  </w:num>
  <w:num w:numId="26">
    <w:abstractNumId w:val="37"/>
  </w:num>
  <w:num w:numId="27">
    <w:abstractNumId w:val="6"/>
  </w:num>
  <w:num w:numId="28">
    <w:abstractNumId w:val="36"/>
  </w:num>
  <w:num w:numId="29">
    <w:abstractNumId w:val="3"/>
  </w:num>
  <w:num w:numId="30">
    <w:abstractNumId w:val="15"/>
  </w:num>
  <w:num w:numId="31">
    <w:abstractNumId w:val="44"/>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num>
  <w:num w:numId="35">
    <w:abstractNumId w:val="42"/>
  </w:num>
  <w:num w:numId="36">
    <w:abstractNumId w:val="32"/>
  </w:num>
  <w:num w:numId="37">
    <w:abstractNumId w:val="52"/>
  </w:num>
  <w:num w:numId="38">
    <w:abstractNumId w:val="26"/>
  </w:num>
  <w:num w:numId="39">
    <w:abstractNumId w:val="25"/>
  </w:num>
  <w:num w:numId="40">
    <w:abstractNumId w:val="39"/>
  </w:num>
  <w:num w:numId="41">
    <w:abstractNumId w:val="33"/>
  </w:num>
  <w:num w:numId="42">
    <w:abstractNumId w:val="5"/>
  </w:num>
  <w:num w:numId="43">
    <w:abstractNumId w:val="4"/>
  </w:num>
  <w:num w:numId="44">
    <w:abstractNumId w:val="17"/>
  </w:num>
  <w:num w:numId="45">
    <w:abstractNumId w:val="31"/>
  </w:num>
  <w:num w:numId="46">
    <w:abstractNumId w:val="20"/>
  </w:num>
  <w:num w:numId="47">
    <w:abstractNumId w:val="51"/>
  </w:num>
  <w:num w:numId="48">
    <w:abstractNumId w:val="8"/>
  </w:num>
  <w:num w:numId="49">
    <w:abstractNumId w:val="10"/>
  </w:num>
  <w:num w:numId="50">
    <w:abstractNumId w:val="45"/>
  </w:num>
  <w:num w:numId="51">
    <w:abstractNumId w:val="38"/>
  </w:num>
  <w:num w:numId="5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num>
  <w:num w:numId="54">
    <w:abstractNumId w:val="43"/>
  </w:num>
  <w:num w:numId="55">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354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C21"/>
    <w:rsid w:val="00011BB0"/>
    <w:rsid w:val="000132A9"/>
    <w:rsid w:val="00014BA8"/>
    <w:rsid w:val="00014E2A"/>
    <w:rsid w:val="00016579"/>
    <w:rsid w:val="000179B1"/>
    <w:rsid w:val="00023AD3"/>
    <w:rsid w:val="000248FE"/>
    <w:rsid w:val="00027D7A"/>
    <w:rsid w:val="0003111D"/>
    <w:rsid w:val="00031FE8"/>
    <w:rsid w:val="00032461"/>
    <w:rsid w:val="000365C6"/>
    <w:rsid w:val="0004046C"/>
    <w:rsid w:val="0005071E"/>
    <w:rsid w:val="00050C4D"/>
    <w:rsid w:val="00051665"/>
    <w:rsid w:val="000519FE"/>
    <w:rsid w:val="00051B6E"/>
    <w:rsid w:val="00051C26"/>
    <w:rsid w:val="000623E7"/>
    <w:rsid w:val="00062720"/>
    <w:rsid w:val="000630FF"/>
    <w:rsid w:val="0006314E"/>
    <w:rsid w:val="0006667A"/>
    <w:rsid w:val="00066E95"/>
    <w:rsid w:val="00071B5C"/>
    <w:rsid w:val="00082378"/>
    <w:rsid w:val="000836AC"/>
    <w:rsid w:val="00084936"/>
    <w:rsid w:val="00084F53"/>
    <w:rsid w:val="00086B38"/>
    <w:rsid w:val="0008700B"/>
    <w:rsid w:val="000913C9"/>
    <w:rsid w:val="00091F10"/>
    <w:rsid w:val="00094CCE"/>
    <w:rsid w:val="000972C4"/>
    <w:rsid w:val="000A258E"/>
    <w:rsid w:val="000A2FFD"/>
    <w:rsid w:val="000B0DBF"/>
    <w:rsid w:val="000C1C19"/>
    <w:rsid w:val="000C216C"/>
    <w:rsid w:val="000C4770"/>
    <w:rsid w:val="000C7C02"/>
    <w:rsid w:val="000D0A9D"/>
    <w:rsid w:val="000D6006"/>
    <w:rsid w:val="000D740C"/>
    <w:rsid w:val="000E3A10"/>
    <w:rsid w:val="000E49D6"/>
    <w:rsid w:val="000E7943"/>
    <w:rsid w:val="000F153F"/>
    <w:rsid w:val="000F1D79"/>
    <w:rsid w:val="000F43BA"/>
    <w:rsid w:val="000F7E73"/>
    <w:rsid w:val="00102A30"/>
    <w:rsid w:val="00105F3B"/>
    <w:rsid w:val="00107279"/>
    <w:rsid w:val="00112968"/>
    <w:rsid w:val="00116DE4"/>
    <w:rsid w:val="00117823"/>
    <w:rsid w:val="00120968"/>
    <w:rsid w:val="001254B0"/>
    <w:rsid w:val="001256C4"/>
    <w:rsid w:val="001278E0"/>
    <w:rsid w:val="001320E8"/>
    <w:rsid w:val="00132E6B"/>
    <w:rsid w:val="0013527A"/>
    <w:rsid w:val="00140AD6"/>
    <w:rsid w:val="00141EB7"/>
    <w:rsid w:val="00143D07"/>
    <w:rsid w:val="00147519"/>
    <w:rsid w:val="00151B5B"/>
    <w:rsid w:val="00154DB7"/>
    <w:rsid w:val="00154FFE"/>
    <w:rsid w:val="00162B1F"/>
    <w:rsid w:val="0016476F"/>
    <w:rsid w:val="00166708"/>
    <w:rsid w:val="001715BC"/>
    <w:rsid w:val="00171CD5"/>
    <w:rsid w:val="00172ABA"/>
    <w:rsid w:val="00174A7F"/>
    <w:rsid w:val="00181E06"/>
    <w:rsid w:val="00182286"/>
    <w:rsid w:val="00195855"/>
    <w:rsid w:val="001A1908"/>
    <w:rsid w:val="001A3160"/>
    <w:rsid w:val="001A7B93"/>
    <w:rsid w:val="001B0573"/>
    <w:rsid w:val="001B2015"/>
    <w:rsid w:val="001B3359"/>
    <w:rsid w:val="001B3DB8"/>
    <w:rsid w:val="001B3FB4"/>
    <w:rsid w:val="001B5834"/>
    <w:rsid w:val="001B5A2C"/>
    <w:rsid w:val="001B5B27"/>
    <w:rsid w:val="001B5CE0"/>
    <w:rsid w:val="001B649F"/>
    <w:rsid w:val="001B6E63"/>
    <w:rsid w:val="001C066E"/>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2197D"/>
    <w:rsid w:val="00221C33"/>
    <w:rsid w:val="002240E9"/>
    <w:rsid w:val="00225D94"/>
    <w:rsid w:val="0022630C"/>
    <w:rsid w:val="0023365F"/>
    <w:rsid w:val="00233B9C"/>
    <w:rsid w:val="00236C1B"/>
    <w:rsid w:val="00240D57"/>
    <w:rsid w:val="00241E2E"/>
    <w:rsid w:val="002425C1"/>
    <w:rsid w:val="00244520"/>
    <w:rsid w:val="00245FBA"/>
    <w:rsid w:val="00260213"/>
    <w:rsid w:val="00261952"/>
    <w:rsid w:val="002622F0"/>
    <w:rsid w:val="002646AD"/>
    <w:rsid w:val="00265960"/>
    <w:rsid w:val="00273BB3"/>
    <w:rsid w:val="00273C5E"/>
    <w:rsid w:val="002755BA"/>
    <w:rsid w:val="002761D8"/>
    <w:rsid w:val="0027622E"/>
    <w:rsid w:val="00276586"/>
    <w:rsid w:val="0028257E"/>
    <w:rsid w:val="00285317"/>
    <w:rsid w:val="00285F09"/>
    <w:rsid w:val="002932D5"/>
    <w:rsid w:val="00293DCF"/>
    <w:rsid w:val="002962A5"/>
    <w:rsid w:val="002978EC"/>
    <w:rsid w:val="002A24D7"/>
    <w:rsid w:val="002A28DA"/>
    <w:rsid w:val="002A2E39"/>
    <w:rsid w:val="002B17A8"/>
    <w:rsid w:val="002B5943"/>
    <w:rsid w:val="002B687D"/>
    <w:rsid w:val="002B6B7C"/>
    <w:rsid w:val="002C317A"/>
    <w:rsid w:val="002C3A8F"/>
    <w:rsid w:val="002C435F"/>
    <w:rsid w:val="002C5661"/>
    <w:rsid w:val="002C7779"/>
    <w:rsid w:val="002D228C"/>
    <w:rsid w:val="002D2A80"/>
    <w:rsid w:val="002D372C"/>
    <w:rsid w:val="002D47C0"/>
    <w:rsid w:val="002D607D"/>
    <w:rsid w:val="002D73C9"/>
    <w:rsid w:val="002E1D57"/>
    <w:rsid w:val="002E2C75"/>
    <w:rsid w:val="002E30F6"/>
    <w:rsid w:val="002E3BDE"/>
    <w:rsid w:val="002E4B18"/>
    <w:rsid w:val="002E52A3"/>
    <w:rsid w:val="002E7B93"/>
    <w:rsid w:val="002F1405"/>
    <w:rsid w:val="002F4AF3"/>
    <w:rsid w:val="002F7FE7"/>
    <w:rsid w:val="0030011D"/>
    <w:rsid w:val="00301258"/>
    <w:rsid w:val="00304927"/>
    <w:rsid w:val="003116EB"/>
    <w:rsid w:val="0031384D"/>
    <w:rsid w:val="00313EBB"/>
    <w:rsid w:val="00325C6E"/>
    <w:rsid w:val="00327AF5"/>
    <w:rsid w:val="003318F0"/>
    <w:rsid w:val="00333CF3"/>
    <w:rsid w:val="00336EE8"/>
    <w:rsid w:val="00340D63"/>
    <w:rsid w:val="00342024"/>
    <w:rsid w:val="003447D7"/>
    <w:rsid w:val="00345F91"/>
    <w:rsid w:val="00347F97"/>
    <w:rsid w:val="00350039"/>
    <w:rsid w:val="00351CF0"/>
    <w:rsid w:val="00354391"/>
    <w:rsid w:val="00357569"/>
    <w:rsid w:val="0036049D"/>
    <w:rsid w:val="0036177D"/>
    <w:rsid w:val="003632B9"/>
    <w:rsid w:val="0036788C"/>
    <w:rsid w:val="00376207"/>
    <w:rsid w:val="0037642A"/>
    <w:rsid w:val="00377879"/>
    <w:rsid w:val="00381010"/>
    <w:rsid w:val="003823F0"/>
    <w:rsid w:val="00390ACA"/>
    <w:rsid w:val="00392D94"/>
    <w:rsid w:val="00396D42"/>
    <w:rsid w:val="003A038A"/>
    <w:rsid w:val="003A0A84"/>
    <w:rsid w:val="003A3845"/>
    <w:rsid w:val="003A6CC7"/>
    <w:rsid w:val="003B39CB"/>
    <w:rsid w:val="003B5AB3"/>
    <w:rsid w:val="003B61C2"/>
    <w:rsid w:val="003C1645"/>
    <w:rsid w:val="003C411E"/>
    <w:rsid w:val="003C52EB"/>
    <w:rsid w:val="003D2327"/>
    <w:rsid w:val="003D2CDA"/>
    <w:rsid w:val="003D4B7A"/>
    <w:rsid w:val="003E18CB"/>
    <w:rsid w:val="003E7453"/>
    <w:rsid w:val="003F0B5B"/>
    <w:rsid w:val="003F2DBD"/>
    <w:rsid w:val="003F6D01"/>
    <w:rsid w:val="00402D4C"/>
    <w:rsid w:val="004053B5"/>
    <w:rsid w:val="00406DCA"/>
    <w:rsid w:val="00411997"/>
    <w:rsid w:val="004155EE"/>
    <w:rsid w:val="00415986"/>
    <w:rsid w:val="00417DA2"/>
    <w:rsid w:val="004219F7"/>
    <w:rsid w:val="00424B74"/>
    <w:rsid w:val="004264F7"/>
    <w:rsid w:val="0043758B"/>
    <w:rsid w:val="0044065A"/>
    <w:rsid w:val="00444F72"/>
    <w:rsid w:val="00446188"/>
    <w:rsid w:val="0045304B"/>
    <w:rsid w:val="00453893"/>
    <w:rsid w:val="00454C24"/>
    <w:rsid w:val="004615E6"/>
    <w:rsid w:val="00465541"/>
    <w:rsid w:val="00467782"/>
    <w:rsid w:val="00467DEE"/>
    <w:rsid w:val="00473BE8"/>
    <w:rsid w:val="00476074"/>
    <w:rsid w:val="004762CE"/>
    <w:rsid w:val="0048432F"/>
    <w:rsid w:val="00487F1F"/>
    <w:rsid w:val="00490482"/>
    <w:rsid w:val="00491B39"/>
    <w:rsid w:val="00491F52"/>
    <w:rsid w:val="00494399"/>
    <w:rsid w:val="004A207B"/>
    <w:rsid w:val="004A30B6"/>
    <w:rsid w:val="004A3C47"/>
    <w:rsid w:val="004B1F91"/>
    <w:rsid w:val="004B3084"/>
    <w:rsid w:val="004B6390"/>
    <w:rsid w:val="004C1B05"/>
    <w:rsid w:val="004C2A3A"/>
    <w:rsid w:val="004C3ACB"/>
    <w:rsid w:val="004C4341"/>
    <w:rsid w:val="004C4CF9"/>
    <w:rsid w:val="004C701A"/>
    <w:rsid w:val="004D2403"/>
    <w:rsid w:val="004D47E4"/>
    <w:rsid w:val="004D66C3"/>
    <w:rsid w:val="004E38DE"/>
    <w:rsid w:val="004E4965"/>
    <w:rsid w:val="004E7071"/>
    <w:rsid w:val="004F21D7"/>
    <w:rsid w:val="004F2B94"/>
    <w:rsid w:val="004F3810"/>
    <w:rsid w:val="004F50D5"/>
    <w:rsid w:val="00500A11"/>
    <w:rsid w:val="00505883"/>
    <w:rsid w:val="00507CAC"/>
    <w:rsid w:val="00512E31"/>
    <w:rsid w:val="00514E8D"/>
    <w:rsid w:val="00520179"/>
    <w:rsid w:val="00520188"/>
    <w:rsid w:val="00520D31"/>
    <w:rsid w:val="00526CB7"/>
    <w:rsid w:val="00530B04"/>
    <w:rsid w:val="00533F5B"/>
    <w:rsid w:val="00535248"/>
    <w:rsid w:val="005363BF"/>
    <w:rsid w:val="00536D28"/>
    <w:rsid w:val="00543E86"/>
    <w:rsid w:val="00545AAB"/>
    <w:rsid w:val="005510E8"/>
    <w:rsid w:val="00554044"/>
    <w:rsid w:val="0055406E"/>
    <w:rsid w:val="00563C76"/>
    <w:rsid w:val="0056427C"/>
    <w:rsid w:val="00565444"/>
    <w:rsid w:val="00580347"/>
    <w:rsid w:val="00583239"/>
    <w:rsid w:val="00585304"/>
    <w:rsid w:val="00585FF8"/>
    <w:rsid w:val="00592354"/>
    <w:rsid w:val="005932A8"/>
    <w:rsid w:val="0059659D"/>
    <w:rsid w:val="005974BB"/>
    <w:rsid w:val="005A3481"/>
    <w:rsid w:val="005A3DCC"/>
    <w:rsid w:val="005B0BB3"/>
    <w:rsid w:val="005B37B8"/>
    <w:rsid w:val="005B6BD0"/>
    <w:rsid w:val="005B725A"/>
    <w:rsid w:val="005C3757"/>
    <w:rsid w:val="005C53F8"/>
    <w:rsid w:val="005C700E"/>
    <w:rsid w:val="005D434E"/>
    <w:rsid w:val="005D4524"/>
    <w:rsid w:val="005D6596"/>
    <w:rsid w:val="005D6D2A"/>
    <w:rsid w:val="005E280C"/>
    <w:rsid w:val="005E6D4D"/>
    <w:rsid w:val="005E7CB8"/>
    <w:rsid w:val="005E7FDF"/>
    <w:rsid w:val="005F0727"/>
    <w:rsid w:val="005F096D"/>
    <w:rsid w:val="005F3F22"/>
    <w:rsid w:val="005F4859"/>
    <w:rsid w:val="00600681"/>
    <w:rsid w:val="00600830"/>
    <w:rsid w:val="00601B0D"/>
    <w:rsid w:val="006034BC"/>
    <w:rsid w:val="00604323"/>
    <w:rsid w:val="00604440"/>
    <w:rsid w:val="0060571F"/>
    <w:rsid w:val="0060710A"/>
    <w:rsid w:val="0060762D"/>
    <w:rsid w:val="006111AC"/>
    <w:rsid w:val="0061144C"/>
    <w:rsid w:val="006120F6"/>
    <w:rsid w:val="00614C64"/>
    <w:rsid w:val="00617367"/>
    <w:rsid w:val="00617BB0"/>
    <w:rsid w:val="006205A2"/>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1E5C"/>
    <w:rsid w:val="0064227B"/>
    <w:rsid w:val="00642651"/>
    <w:rsid w:val="006438DA"/>
    <w:rsid w:val="00643BCB"/>
    <w:rsid w:val="0065070D"/>
    <w:rsid w:val="0065077E"/>
    <w:rsid w:val="006532DF"/>
    <w:rsid w:val="00653374"/>
    <w:rsid w:val="0065691C"/>
    <w:rsid w:val="00656A5E"/>
    <w:rsid w:val="00660B9A"/>
    <w:rsid w:val="00662A66"/>
    <w:rsid w:val="006636CE"/>
    <w:rsid w:val="00664B2E"/>
    <w:rsid w:val="006678A5"/>
    <w:rsid w:val="00673BA0"/>
    <w:rsid w:val="00683131"/>
    <w:rsid w:val="006924AD"/>
    <w:rsid w:val="0069362F"/>
    <w:rsid w:val="00697461"/>
    <w:rsid w:val="006A207A"/>
    <w:rsid w:val="006A23E8"/>
    <w:rsid w:val="006A2DC8"/>
    <w:rsid w:val="006A5045"/>
    <w:rsid w:val="006A5D96"/>
    <w:rsid w:val="006A745C"/>
    <w:rsid w:val="006B5A4F"/>
    <w:rsid w:val="006B7229"/>
    <w:rsid w:val="006C4B51"/>
    <w:rsid w:val="006C615C"/>
    <w:rsid w:val="006C738F"/>
    <w:rsid w:val="006D21C2"/>
    <w:rsid w:val="006D2408"/>
    <w:rsid w:val="006D7938"/>
    <w:rsid w:val="006F0EF7"/>
    <w:rsid w:val="006F12D5"/>
    <w:rsid w:val="006F1D2F"/>
    <w:rsid w:val="006F2445"/>
    <w:rsid w:val="006F64BA"/>
    <w:rsid w:val="006F77A3"/>
    <w:rsid w:val="0070317D"/>
    <w:rsid w:val="00707003"/>
    <w:rsid w:val="00711913"/>
    <w:rsid w:val="00711ED8"/>
    <w:rsid w:val="00713269"/>
    <w:rsid w:val="00715289"/>
    <w:rsid w:val="00715A85"/>
    <w:rsid w:val="007201E7"/>
    <w:rsid w:val="007224B3"/>
    <w:rsid w:val="0072657D"/>
    <w:rsid w:val="0073611B"/>
    <w:rsid w:val="00741B97"/>
    <w:rsid w:val="007425B9"/>
    <w:rsid w:val="00743D77"/>
    <w:rsid w:val="00743F92"/>
    <w:rsid w:val="00745F79"/>
    <w:rsid w:val="007472DA"/>
    <w:rsid w:val="007524B6"/>
    <w:rsid w:val="007535F0"/>
    <w:rsid w:val="00755695"/>
    <w:rsid w:val="00756284"/>
    <w:rsid w:val="007577EE"/>
    <w:rsid w:val="00760731"/>
    <w:rsid w:val="00780881"/>
    <w:rsid w:val="007821A3"/>
    <w:rsid w:val="00782957"/>
    <w:rsid w:val="007834E7"/>
    <w:rsid w:val="007872A3"/>
    <w:rsid w:val="007A0306"/>
    <w:rsid w:val="007A1376"/>
    <w:rsid w:val="007A6CBC"/>
    <w:rsid w:val="007A7D37"/>
    <w:rsid w:val="007B42FF"/>
    <w:rsid w:val="007B4E3B"/>
    <w:rsid w:val="007C18AF"/>
    <w:rsid w:val="007C41E7"/>
    <w:rsid w:val="007C5584"/>
    <w:rsid w:val="007C5628"/>
    <w:rsid w:val="007D46EE"/>
    <w:rsid w:val="007D5E19"/>
    <w:rsid w:val="007D6E0D"/>
    <w:rsid w:val="007E3B82"/>
    <w:rsid w:val="007F24A7"/>
    <w:rsid w:val="007F65D2"/>
    <w:rsid w:val="007F78A3"/>
    <w:rsid w:val="007F7B24"/>
    <w:rsid w:val="008001FD"/>
    <w:rsid w:val="008039DE"/>
    <w:rsid w:val="00807168"/>
    <w:rsid w:val="00811986"/>
    <w:rsid w:val="0081216E"/>
    <w:rsid w:val="008121DA"/>
    <w:rsid w:val="00815217"/>
    <w:rsid w:val="00816C37"/>
    <w:rsid w:val="00821869"/>
    <w:rsid w:val="00823467"/>
    <w:rsid w:val="008246A5"/>
    <w:rsid w:val="00825E68"/>
    <w:rsid w:val="00826F95"/>
    <w:rsid w:val="00833D0F"/>
    <w:rsid w:val="00833E14"/>
    <w:rsid w:val="0083676A"/>
    <w:rsid w:val="00836792"/>
    <w:rsid w:val="0084249B"/>
    <w:rsid w:val="00844DC8"/>
    <w:rsid w:val="008504AA"/>
    <w:rsid w:val="00852A12"/>
    <w:rsid w:val="00854586"/>
    <w:rsid w:val="00861DC7"/>
    <w:rsid w:val="0086293F"/>
    <w:rsid w:val="008631CA"/>
    <w:rsid w:val="00863F22"/>
    <w:rsid w:val="00864678"/>
    <w:rsid w:val="008659AC"/>
    <w:rsid w:val="008670DB"/>
    <w:rsid w:val="00870129"/>
    <w:rsid w:val="008705E1"/>
    <w:rsid w:val="00871783"/>
    <w:rsid w:val="008722BC"/>
    <w:rsid w:val="00875BC2"/>
    <w:rsid w:val="00877226"/>
    <w:rsid w:val="00877C4D"/>
    <w:rsid w:val="008828A3"/>
    <w:rsid w:val="00882A41"/>
    <w:rsid w:val="008A22B2"/>
    <w:rsid w:val="008A2F99"/>
    <w:rsid w:val="008A40F0"/>
    <w:rsid w:val="008A7FF3"/>
    <w:rsid w:val="008B028F"/>
    <w:rsid w:val="008B113C"/>
    <w:rsid w:val="008C1572"/>
    <w:rsid w:val="008C1DED"/>
    <w:rsid w:val="008C49C8"/>
    <w:rsid w:val="008C4F2D"/>
    <w:rsid w:val="008C5A0E"/>
    <w:rsid w:val="008C771E"/>
    <w:rsid w:val="008D0C49"/>
    <w:rsid w:val="008D5D0C"/>
    <w:rsid w:val="008D758C"/>
    <w:rsid w:val="008E16C8"/>
    <w:rsid w:val="008E1DBE"/>
    <w:rsid w:val="008E1E76"/>
    <w:rsid w:val="008E7971"/>
    <w:rsid w:val="008F1644"/>
    <w:rsid w:val="008F1E54"/>
    <w:rsid w:val="008F221C"/>
    <w:rsid w:val="009022BD"/>
    <w:rsid w:val="00902698"/>
    <w:rsid w:val="00903B5A"/>
    <w:rsid w:val="009043BB"/>
    <w:rsid w:val="00904830"/>
    <w:rsid w:val="00910F5F"/>
    <w:rsid w:val="00915FF5"/>
    <w:rsid w:val="00916A64"/>
    <w:rsid w:val="009201FD"/>
    <w:rsid w:val="00926BEF"/>
    <w:rsid w:val="00930289"/>
    <w:rsid w:val="00931DC2"/>
    <w:rsid w:val="00932D0E"/>
    <w:rsid w:val="009351AF"/>
    <w:rsid w:val="0093628F"/>
    <w:rsid w:val="0094012F"/>
    <w:rsid w:val="00950325"/>
    <w:rsid w:val="0095063A"/>
    <w:rsid w:val="009530E2"/>
    <w:rsid w:val="00953383"/>
    <w:rsid w:val="00953984"/>
    <w:rsid w:val="00960DB2"/>
    <w:rsid w:val="00967A14"/>
    <w:rsid w:val="00971D82"/>
    <w:rsid w:val="009723EE"/>
    <w:rsid w:val="0097653F"/>
    <w:rsid w:val="009767AE"/>
    <w:rsid w:val="009806B8"/>
    <w:rsid w:val="0098490E"/>
    <w:rsid w:val="0098698E"/>
    <w:rsid w:val="00992B77"/>
    <w:rsid w:val="00992CCA"/>
    <w:rsid w:val="00993C91"/>
    <w:rsid w:val="00994F11"/>
    <w:rsid w:val="00994F97"/>
    <w:rsid w:val="00997713"/>
    <w:rsid w:val="00997AF9"/>
    <w:rsid w:val="009A23DC"/>
    <w:rsid w:val="009A3D68"/>
    <w:rsid w:val="009A628D"/>
    <w:rsid w:val="009A74D8"/>
    <w:rsid w:val="009A7FDB"/>
    <w:rsid w:val="009B1624"/>
    <w:rsid w:val="009B34F1"/>
    <w:rsid w:val="009C1089"/>
    <w:rsid w:val="009C1195"/>
    <w:rsid w:val="009C6273"/>
    <w:rsid w:val="009C7D33"/>
    <w:rsid w:val="009D1F72"/>
    <w:rsid w:val="009D551C"/>
    <w:rsid w:val="009D5F37"/>
    <w:rsid w:val="009D70B8"/>
    <w:rsid w:val="009E35EC"/>
    <w:rsid w:val="009E3E66"/>
    <w:rsid w:val="009E46B4"/>
    <w:rsid w:val="009E6B35"/>
    <w:rsid w:val="009F0E96"/>
    <w:rsid w:val="009F1DD0"/>
    <w:rsid w:val="009F2734"/>
    <w:rsid w:val="009F7180"/>
    <w:rsid w:val="00A01000"/>
    <w:rsid w:val="00A077F2"/>
    <w:rsid w:val="00A11FB3"/>
    <w:rsid w:val="00A139BA"/>
    <w:rsid w:val="00A178E4"/>
    <w:rsid w:val="00A17AAE"/>
    <w:rsid w:val="00A23E3F"/>
    <w:rsid w:val="00A36BAA"/>
    <w:rsid w:val="00A4126E"/>
    <w:rsid w:val="00A43551"/>
    <w:rsid w:val="00A45E8C"/>
    <w:rsid w:val="00A477F2"/>
    <w:rsid w:val="00A505BD"/>
    <w:rsid w:val="00A53781"/>
    <w:rsid w:val="00A619A3"/>
    <w:rsid w:val="00A62071"/>
    <w:rsid w:val="00A661D9"/>
    <w:rsid w:val="00A66859"/>
    <w:rsid w:val="00A67EA1"/>
    <w:rsid w:val="00A71A30"/>
    <w:rsid w:val="00A73A4C"/>
    <w:rsid w:val="00A752CF"/>
    <w:rsid w:val="00A75DA8"/>
    <w:rsid w:val="00A76116"/>
    <w:rsid w:val="00A7640A"/>
    <w:rsid w:val="00A8065E"/>
    <w:rsid w:val="00A80AA1"/>
    <w:rsid w:val="00A860C2"/>
    <w:rsid w:val="00A8628B"/>
    <w:rsid w:val="00A86BD4"/>
    <w:rsid w:val="00A87A86"/>
    <w:rsid w:val="00A9066A"/>
    <w:rsid w:val="00A97C51"/>
    <w:rsid w:val="00AA12BC"/>
    <w:rsid w:val="00AA1C85"/>
    <w:rsid w:val="00AA358D"/>
    <w:rsid w:val="00AA4046"/>
    <w:rsid w:val="00AA5B3F"/>
    <w:rsid w:val="00AA6259"/>
    <w:rsid w:val="00AA7DE9"/>
    <w:rsid w:val="00AB4510"/>
    <w:rsid w:val="00AB5BF9"/>
    <w:rsid w:val="00AC5436"/>
    <w:rsid w:val="00AD40A2"/>
    <w:rsid w:val="00AD568E"/>
    <w:rsid w:val="00AE3E29"/>
    <w:rsid w:val="00AF5367"/>
    <w:rsid w:val="00AF5AE6"/>
    <w:rsid w:val="00AF5BEE"/>
    <w:rsid w:val="00AF65E9"/>
    <w:rsid w:val="00AF6868"/>
    <w:rsid w:val="00AF7006"/>
    <w:rsid w:val="00B00FA8"/>
    <w:rsid w:val="00B01D89"/>
    <w:rsid w:val="00B03CF0"/>
    <w:rsid w:val="00B03D5E"/>
    <w:rsid w:val="00B05EE1"/>
    <w:rsid w:val="00B05F97"/>
    <w:rsid w:val="00B06A05"/>
    <w:rsid w:val="00B0766F"/>
    <w:rsid w:val="00B07917"/>
    <w:rsid w:val="00B12825"/>
    <w:rsid w:val="00B13461"/>
    <w:rsid w:val="00B14C37"/>
    <w:rsid w:val="00B1676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52495"/>
    <w:rsid w:val="00B52E1D"/>
    <w:rsid w:val="00B53876"/>
    <w:rsid w:val="00B53D93"/>
    <w:rsid w:val="00B566A7"/>
    <w:rsid w:val="00B56C43"/>
    <w:rsid w:val="00B56CD6"/>
    <w:rsid w:val="00B57174"/>
    <w:rsid w:val="00B5764F"/>
    <w:rsid w:val="00B57E8C"/>
    <w:rsid w:val="00B61662"/>
    <w:rsid w:val="00B62167"/>
    <w:rsid w:val="00B630D2"/>
    <w:rsid w:val="00B6607F"/>
    <w:rsid w:val="00B665A7"/>
    <w:rsid w:val="00B721E2"/>
    <w:rsid w:val="00B8530E"/>
    <w:rsid w:val="00B86CDE"/>
    <w:rsid w:val="00B902BB"/>
    <w:rsid w:val="00B90EF7"/>
    <w:rsid w:val="00B92C47"/>
    <w:rsid w:val="00B92D5B"/>
    <w:rsid w:val="00B938C3"/>
    <w:rsid w:val="00B9473B"/>
    <w:rsid w:val="00B96589"/>
    <w:rsid w:val="00B96D94"/>
    <w:rsid w:val="00BA0945"/>
    <w:rsid w:val="00BA399B"/>
    <w:rsid w:val="00BA46D4"/>
    <w:rsid w:val="00BA49BE"/>
    <w:rsid w:val="00BA5A6C"/>
    <w:rsid w:val="00BA7382"/>
    <w:rsid w:val="00BB7404"/>
    <w:rsid w:val="00BD306F"/>
    <w:rsid w:val="00BD539B"/>
    <w:rsid w:val="00BE009F"/>
    <w:rsid w:val="00BE172C"/>
    <w:rsid w:val="00BE2CAA"/>
    <w:rsid w:val="00BE3AC7"/>
    <w:rsid w:val="00BE5985"/>
    <w:rsid w:val="00BE7C02"/>
    <w:rsid w:val="00BF015C"/>
    <w:rsid w:val="00C00B48"/>
    <w:rsid w:val="00C021D4"/>
    <w:rsid w:val="00C068CA"/>
    <w:rsid w:val="00C15DF2"/>
    <w:rsid w:val="00C23A37"/>
    <w:rsid w:val="00C25E5D"/>
    <w:rsid w:val="00C2737D"/>
    <w:rsid w:val="00C274DB"/>
    <w:rsid w:val="00C30A41"/>
    <w:rsid w:val="00C32AC6"/>
    <w:rsid w:val="00C35261"/>
    <w:rsid w:val="00C35342"/>
    <w:rsid w:val="00C36688"/>
    <w:rsid w:val="00C42DD7"/>
    <w:rsid w:val="00C46807"/>
    <w:rsid w:val="00C52374"/>
    <w:rsid w:val="00C52C76"/>
    <w:rsid w:val="00C55A3C"/>
    <w:rsid w:val="00C60208"/>
    <w:rsid w:val="00C6037C"/>
    <w:rsid w:val="00C611D2"/>
    <w:rsid w:val="00C634C7"/>
    <w:rsid w:val="00C67163"/>
    <w:rsid w:val="00C73A77"/>
    <w:rsid w:val="00C75B1A"/>
    <w:rsid w:val="00C8007B"/>
    <w:rsid w:val="00C85A78"/>
    <w:rsid w:val="00C91338"/>
    <w:rsid w:val="00C92549"/>
    <w:rsid w:val="00C92B37"/>
    <w:rsid w:val="00CA14DE"/>
    <w:rsid w:val="00CA682E"/>
    <w:rsid w:val="00CB0952"/>
    <w:rsid w:val="00CB3D98"/>
    <w:rsid w:val="00CB55FC"/>
    <w:rsid w:val="00CB6629"/>
    <w:rsid w:val="00CC2597"/>
    <w:rsid w:val="00CC3AE6"/>
    <w:rsid w:val="00CC4DCB"/>
    <w:rsid w:val="00CC5878"/>
    <w:rsid w:val="00CC6297"/>
    <w:rsid w:val="00CD2A2F"/>
    <w:rsid w:val="00CD2FF9"/>
    <w:rsid w:val="00CD4E68"/>
    <w:rsid w:val="00CD7394"/>
    <w:rsid w:val="00CE0F91"/>
    <w:rsid w:val="00CE1529"/>
    <w:rsid w:val="00CE27D5"/>
    <w:rsid w:val="00CE3450"/>
    <w:rsid w:val="00CE6E93"/>
    <w:rsid w:val="00D00E64"/>
    <w:rsid w:val="00D01A92"/>
    <w:rsid w:val="00D06F7F"/>
    <w:rsid w:val="00D07458"/>
    <w:rsid w:val="00D10B4F"/>
    <w:rsid w:val="00D147F9"/>
    <w:rsid w:val="00D1582D"/>
    <w:rsid w:val="00D15C43"/>
    <w:rsid w:val="00D15D5D"/>
    <w:rsid w:val="00D166B0"/>
    <w:rsid w:val="00D17AFA"/>
    <w:rsid w:val="00D2340B"/>
    <w:rsid w:val="00D24212"/>
    <w:rsid w:val="00D25666"/>
    <w:rsid w:val="00D25BD9"/>
    <w:rsid w:val="00D2605E"/>
    <w:rsid w:val="00D30A3B"/>
    <w:rsid w:val="00D3154F"/>
    <w:rsid w:val="00D3242A"/>
    <w:rsid w:val="00D330F4"/>
    <w:rsid w:val="00D36595"/>
    <w:rsid w:val="00D37A4D"/>
    <w:rsid w:val="00D40E65"/>
    <w:rsid w:val="00D41825"/>
    <w:rsid w:val="00D41E59"/>
    <w:rsid w:val="00D42A6F"/>
    <w:rsid w:val="00D46B19"/>
    <w:rsid w:val="00D5548C"/>
    <w:rsid w:val="00D55D97"/>
    <w:rsid w:val="00D6131C"/>
    <w:rsid w:val="00D61A40"/>
    <w:rsid w:val="00D65C7A"/>
    <w:rsid w:val="00D67A36"/>
    <w:rsid w:val="00D70733"/>
    <w:rsid w:val="00D75D0E"/>
    <w:rsid w:val="00D81359"/>
    <w:rsid w:val="00D84A67"/>
    <w:rsid w:val="00D92715"/>
    <w:rsid w:val="00D939B1"/>
    <w:rsid w:val="00D96BD9"/>
    <w:rsid w:val="00DA026F"/>
    <w:rsid w:val="00DA49AD"/>
    <w:rsid w:val="00DA5044"/>
    <w:rsid w:val="00DA748A"/>
    <w:rsid w:val="00DB03AA"/>
    <w:rsid w:val="00DB470D"/>
    <w:rsid w:val="00DB5ADD"/>
    <w:rsid w:val="00DB6463"/>
    <w:rsid w:val="00DB7767"/>
    <w:rsid w:val="00DC1535"/>
    <w:rsid w:val="00DC1C8B"/>
    <w:rsid w:val="00DC4A1A"/>
    <w:rsid w:val="00DC5B01"/>
    <w:rsid w:val="00DC7259"/>
    <w:rsid w:val="00DD054E"/>
    <w:rsid w:val="00DD7565"/>
    <w:rsid w:val="00DE0C42"/>
    <w:rsid w:val="00DE1E2D"/>
    <w:rsid w:val="00DE4709"/>
    <w:rsid w:val="00DE4D43"/>
    <w:rsid w:val="00DF479F"/>
    <w:rsid w:val="00DF4AD8"/>
    <w:rsid w:val="00DF60A8"/>
    <w:rsid w:val="00DF7117"/>
    <w:rsid w:val="00E05947"/>
    <w:rsid w:val="00E0670C"/>
    <w:rsid w:val="00E073D1"/>
    <w:rsid w:val="00E07773"/>
    <w:rsid w:val="00E100F9"/>
    <w:rsid w:val="00E12C19"/>
    <w:rsid w:val="00E14648"/>
    <w:rsid w:val="00E178D8"/>
    <w:rsid w:val="00E22E37"/>
    <w:rsid w:val="00E33DCF"/>
    <w:rsid w:val="00E370D2"/>
    <w:rsid w:val="00E42C41"/>
    <w:rsid w:val="00E42F1D"/>
    <w:rsid w:val="00E45F2A"/>
    <w:rsid w:val="00E5280D"/>
    <w:rsid w:val="00E53E2F"/>
    <w:rsid w:val="00E54707"/>
    <w:rsid w:val="00E612C8"/>
    <w:rsid w:val="00E629A7"/>
    <w:rsid w:val="00E63618"/>
    <w:rsid w:val="00E65673"/>
    <w:rsid w:val="00E662C2"/>
    <w:rsid w:val="00E67EDD"/>
    <w:rsid w:val="00E70E2E"/>
    <w:rsid w:val="00E7223A"/>
    <w:rsid w:val="00E72378"/>
    <w:rsid w:val="00E8110A"/>
    <w:rsid w:val="00E81CF6"/>
    <w:rsid w:val="00E8203A"/>
    <w:rsid w:val="00E82C4B"/>
    <w:rsid w:val="00E834D7"/>
    <w:rsid w:val="00E8683B"/>
    <w:rsid w:val="00E919AA"/>
    <w:rsid w:val="00E920D6"/>
    <w:rsid w:val="00E92960"/>
    <w:rsid w:val="00E93F40"/>
    <w:rsid w:val="00E974E8"/>
    <w:rsid w:val="00E976D8"/>
    <w:rsid w:val="00EA121E"/>
    <w:rsid w:val="00EA666B"/>
    <w:rsid w:val="00EA6B02"/>
    <w:rsid w:val="00EA7ABB"/>
    <w:rsid w:val="00EB0DC5"/>
    <w:rsid w:val="00EB1816"/>
    <w:rsid w:val="00EB41AF"/>
    <w:rsid w:val="00EB65B3"/>
    <w:rsid w:val="00EC3013"/>
    <w:rsid w:val="00EC3223"/>
    <w:rsid w:val="00EC5DE3"/>
    <w:rsid w:val="00EC5EC8"/>
    <w:rsid w:val="00ED1166"/>
    <w:rsid w:val="00ED2B82"/>
    <w:rsid w:val="00ED2D03"/>
    <w:rsid w:val="00ED4102"/>
    <w:rsid w:val="00EE161C"/>
    <w:rsid w:val="00EE273D"/>
    <w:rsid w:val="00EE33DA"/>
    <w:rsid w:val="00EE5672"/>
    <w:rsid w:val="00EE5AF6"/>
    <w:rsid w:val="00EE6FE7"/>
    <w:rsid w:val="00EF6CEF"/>
    <w:rsid w:val="00F004E7"/>
    <w:rsid w:val="00F01115"/>
    <w:rsid w:val="00F01B51"/>
    <w:rsid w:val="00F0279A"/>
    <w:rsid w:val="00F02FCD"/>
    <w:rsid w:val="00F05CAA"/>
    <w:rsid w:val="00F06188"/>
    <w:rsid w:val="00F11915"/>
    <w:rsid w:val="00F13AC4"/>
    <w:rsid w:val="00F14692"/>
    <w:rsid w:val="00F17BAE"/>
    <w:rsid w:val="00F2519A"/>
    <w:rsid w:val="00F32112"/>
    <w:rsid w:val="00F32C09"/>
    <w:rsid w:val="00F40DBF"/>
    <w:rsid w:val="00F42304"/>
    <w:rsid w:val="00F42CA8"/>
    <w:rsid w:val="00F47CAA"/>
    <w:rsid w:val="00F5170A"/>
    <w:rsid w:val="00F52365"/>
    <w:rsid w:val="00F56416"/>
    <w:rsid w:val="00F57DB1"/>
    <w:rsid w:val="00F65378"/>
    <w:rsid w:val="00F70E01"/>
    <w:rsid w:val="00F75425"/>
    <w:rsid w:val="00F75584"/>
    <w:rsid w:val="00F75D26"/>
    <w:rsid w:val="00F81BA1"/>
    <w:rsid w:val="00F82ED0"/>
    <w:rsid w:val="00F86FC6"/>
    <w:rsid w:val="00F8749B"/>
    <w:rsid w:val="00F87858"/>
    <w:rsid w:val="00F9675B"/>
    <w:rsid w:val="00F973B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69"/>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pPr>
    <w:rPr>
      <w:i/>
      <w:sz w:val="18"/>
    </w:rPr>
  </w:style>
  <w:style w:type="paragraph" w:customStyle="1" w:styleId="programmas">
    <w:name w:val="programmas"/>
    <w:basedOn w:val="Normal"/>
    <w:qFormat/>
    <w:rsid w:val="00673BA0"/>
    <w:pPr>
      <w:widowControl w:val="0"/>
      <w:spacing w:before="240"/>
      <w:jc w:val="center"/>
    </w:pPr>
    <w:rPr>
      <w:b/>
    </w:rPr>
  </w:style>
  <w:style w:type="paragraph" w:customStyle="1" w:styleId="T">
    <w:name w:val="T"/>
    <w:basedOn w:val="Normal"/>
    <w:uiPriority w:val="99"/>
    <w:rsid w:val="00673BA0"/>
    <w:pPr>
      <w:keepNext/>
      <w:jc w:val="center"/>
    </w:pPr>
    <w:rPr>
      <w:b/>
      <w:i/>
    </w:rPr>
  </w:style>
  <w:style w:type="paragraph" w:customStyle="1" w:styleId="tabteksts">
    <w:name w:val="tab_teksts"/>
    <w:basedOn w:val="Normal"/>
    <w:qFormat/>
    <w:rsid w:val="00673BA0"/>
    <w:pPr>
      <w:jc w:val="left"/>
    </w:pPr>
    <w:rPr>
      <w:sz w:val="18"/>
    </w:rPr>
  </w:style>
  <w:style w:type="paragraph" w:customStyle="1" w:styleId="Tabuluvirsraksti">
    <w:name w:val="Tabulu_virsraksti"/>
    <w:basedOn w:val="Normal"/>
    <w:qFormat/>
    <w:rsid w:val="00673BA0"/>
    <w:pPr>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Bullet 1,Bullet Points,Dot pt,F5 List Paragraph,IFCL - List Paragraph,Indicator Text,List Paragraph Char Char Char,List Paragraph1,List Paragraph12,MAIN CONTENT,No Spacing1,Numbered Para 1,OBC Bullet,Strip"/>
    <w:basedOn w:val="Normal"/>
    <w:link w:val="ListParagraphChar"/>
    <w:uiPriority w:val="34"/>
    <w:qFormat/>
    <w:rsid w:val="007472DA"/>
    <w:pPr>
      <w:ind w:left="72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jc w:val="left"/>
    </w:pPr>
    <w:rPr>
      <w:szCs w:val="24"/>
      <w:lang w:eastAsia="lv-LV"/>
    </w:rPr>
  </w:style>
  <w:style w:type="paragraph" w:customStyle="1" w:styleId="naislab">
    <w:name w:val="naislab"/>
    <w:basedOn w:val="Normal"/>
    <w:rsid w:val="00621478"/>
    <w:pPr>
      <w:spacing w:before="100" w:beforeAutospacing="1" w:after="100" w:afterAutospacing="1"/>
      <w:jc w:val="left"/>
    </w:pPr>
    <w:rPr>
      <w:szCs w:val="24"/>
      <w:lang w:eastAsia="lv-LV"/>
    </w:rPr>
  </w:style>
  <w:style w:type="paragraph" w:customStyle="1" w:styleId="naisf">
    <w:name w:val="naisf"/>
    <w:basedOn w:val="Normal"/>
    <w:rsid w:val="00621478"/>
    <w:pPr>
      <w:spacing w:before="100" w:beforeAutospacing="1" w:after="100" w:afterAutospacing="1"/>
      <w:jc w:val="left"/>
    </w:pPr>
    <w:rPr>
      <w:szCs w:val="24"/>
      <w:lang w:eastAsia="lv-LV"/>
    </w:rPr>
  </w:style>
  <w:style w:type="paragraph" w:customStyle="1" w:styleId="naisc">
    <w:name w:val="naisc"/>
    <w:basedOn w:val="Normal"/>
    <w:rsid w:val="00621478"/>
    <w:pPr>
      <w:spacing w:before="100" w:beforeAutospacing="1" w:after="100" w:afterAutospacing="1"/>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basedOn w:val="DefaultParagraphFont"/>
    <w:link w:val="ListParagraph"/>
    <w:uiPriority w:val="34"/>
    <w:qFormat/>
    <w:locked/>
    <w:rsid w:val="00DF7117"/>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44456154042277"/>
          <c:y val="4.6738909225003115E-2"/>
          <c:w val="0.7960135774118603"/>
          <c:h val="0.68718934138572219"/>
        </c:manualLayout>
      </c:layout>
      <c:barChart>
        <c:barDir val="col"/>
        <c:grouping val="stacked"/>
        <c:varyColors val="0"/>
        <c:ser>
          <c:idx val="1"/>
          <c:order val="1"/>
          <c:tx>
            <c:strRef>
              <c:f>Izdevumi!$A$5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2017.gads
(izpilde)</c:v>
                </c:pt>
                <c:pt idx="1">
                  <c:v>2018.gada
plāns</c:v>
                </c:pt>
                <c:pt idx="2">
                  <c:v>2019.gada
plāns</c:v>
                </c:pt>
                <c:pt idx="3">
                  <c:v>2020.gada
prognoze</c:v>
                </c:pt>
                <c:pt idx="4">
                  <c:v>2021.gada
prognoze</c:v>
                </c:pt>
              </c:strCache>
            </c:strRef>
          </c:cat>
          <c:val>
            <c:numRef>
              <c:f>Izdevumi!$B$5:$F$5</c:f>
              <c:numCache>
                <c:formatCode>#,##0</c:formatCode>
                <c:ptCount val="5"/>
                <c:pt idx="0">
                  <c:v>118421087</c:v>
                </c:pt>
                <c:pt idx="1">
                  <c:v>155963662</c:v>
                </c:pt>
                <c:pt idx="2">
                  <c:v>84336632</c:v>
                </c:pt>
                <c:pt idx="3">
                  <c:v>83277860</c:v>
                </c:pt>
                <c:pt idx="4">
                  <c:v>62134630</c:v>
                </c:pt>
              </c:numCache>
            </c:numRef>
          </c:val>
          <c:extLst>
            <c:ext xmlns:c16="http://schemas.microsoft.com/office/drawing/2014/chart" uri="{C3380CC4-5D6E-409C-BE32-E72D297353CC}">
              <c16:uniqueId val="{00000000-A3AC-473A-AE5E-DB3B07FD9AEC}"/>
            </c:ext>
          </c:extLst>
        </c:ser>
        <c:ser>
          <c:idx val="2"/>
          <c:order val="2"/>
          <c:tx>
            <c:strRef>
              <c:f>Izdevumi!$A$6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2017.gads
(izpilde)</c:v>
                </c:pt>
                <c:pt idx="1">
                  <c:v>2018.gada
plāns</c:v>
                </c:pt>
                <c:pt idx="2">
                  <c:v>2019.gada
plāns</c:v>
                </c:pt>
                <c:pt idx="3">
                  <c:v>2020.gada
prognoze</c:v>
                </c:pt>
                <c:pt idx="4">
                  <c:v>2021.gada
prognoze</c:v>
                </c:pt>
              </c:strCache>
            </c:strRef>
          </c:cat>
          <c:val>
            <c:numRef>
              <c:f>Izdevumi!$B$6:$F$6</c:f>
              <c:numCache>
                <c:formatCode>#,##0</c:formatCode>
                <c:ptCount val="5"/>
                <c:pt idx="0">
                  <c:v>22394148</c:v>
                </c:pt>
                <c:pt idx="1">
                  <c:v>28002952</c:v>
                </c:pt>
                <c:pt idx="2">
                  <c:v>24045980</c:v>
                </c:pt>
                <c:pt idx="3">
                  <c:v>18747702</c:v>
                </c:pt>
                <c:pt idx="4">
                  <c:v>13795805</c:v>
                </c:pt>
              </c:numCache>
            </c:numRef>
          </c:val>
          <c:extLst xmlns:c15="http://schemas.microsoft.com/office/drawing/2012/chart">
            <c:ext xmlns:c16="http://schemas.microsoft.com/office/drawing/2014/chart" uri="{C3380CC4-5D6E-409C-BE32-E72D297353CC}">
              <c16:uniqueId val="{00000001-A3AC-473A-AE5E-DB3B07FD9AEC}"/>
            </c:ext>
          </c:extLst>
        </c:ser>
        <c:dLbls>
          <c:showLegendKey val="0"/>
          <c:showVal val="0"/>
          <c:showCatName val="0"/>
          <c:showSerName val="0"/>
          <c:showPercent val="0"/>
          <c:showBubbleSize val="0"/>
        </c:dLbls>
        <c:gapWidth val="50"/>
        <c:overlap val="100"/>
        <c:axId val="263424976"/>
        <c:axId val="263425360"/>
        <c:extLst/>
      </c:barChart>
      <c:lineChart>
        <c:grouping val="standard"/>
        <c:varyColors val="0"/>
        <c:ser>
          <c:idx val="0"/>
          <c:order val="0"/>
          <c:tx>
            <c:strRef>
              <c:f>Izdevumi!$A$4</c:f>
              <c:strCache>
                <c:ptCount val="1"/>
                <c:pt idx="0">
                  <c:v>Kopējie budžeta izdevumi, t.sk.:</c:v>
                </c:pt>
              </c:strCache>
            </c:strRef>
          </c:tx>
          <c:spPr>
            <a:ln w="28575" cap="rnd">
              <a:noFill/>
              <a:round/>
            </a:ln>
            <a:effectLst/>
          </c:spPr>
          <c:marker>
            <c:symbol val="none"/>
          </c:marker>
          <c:dLbls>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2017.gads
(izpilde)</c:v>
                </c:pt>
                <c:pt idx="1">
                  <c:v>2018.gada
plāns</c:v>
                </c:pt>
                <c:pt idx="2">
                  <c:v>2019.gada
plāns</c:v>
                </c:pt>
                <c:pt idx="3">
                  <c:v>2020.gada
prognoze</c:v>
                </c:pt>
                <c:pt idx="4">
                  <c:v>2021.gada
prognoze</c:v>
                </c:pt>
              </c:strCache>
            </c:strRef>
          </c:cat>
          <c:val>
            <c:numRef>
              <c:f>Izdevumi!$B$4:$F$4</c:f>
              <c:numCache>
                <c:formatCode>#,##0</c:formatCode>
                <c:ptCount val="5"/>
                <c:pt idx="0">
                  <c:v>140815235</c:v>
                </c:pt>
                <c:pt idx="1">
                  <c:v>183966614</c:v>
                </c:pt>
                <c:pt idx="2">
                  <c:v>108382612</c:v>
                </c:pt>
                <c:pt idx="3">
                  <c:v>102025562</c:v>
                </c:pt>
                <c:pt idx="4">
                  <c:v>75930435</c:v>
                </c:pt>
              </c:numCache>
            </c:numRef>
          </c:val>
          <c:smooth val="0"/>
          <c:extLst xmlns:c15="http://schemas.microsoft.com/office/drawing/2012/chart">
            <c:ext xmlns:c16="http://schemas.microsoft.com/office/drawing/2014/chart" uri="{C3380CC4-5D6E-409C-BE32-E72D297353CC}">
              <c16:uniqueId val="{00000002-A3AC-473A-AE5E-DB3B07FD9AEC}"/>
            </c:ext>
          </c:extLst>
        </c:ser>
        <c:dLbls>
          <c:showLegendKey val="0"/>
          <c:showVal val="0"/>
          <c:showCatName val="0"/>
          <c:showSerName val="0"/>
          <c:showPercent val="0"/>
          <c:showBubbleSize val="0"/>
        </c:dLbls>
        <c:marker val="1"/>
        <c:smooth val="0"/>
        <c:axId val="263424976"/>
        <c:axId val="263425360"/>
      </c:lineChart>
      <c:catAx>
        <c:axId val="26342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5360"/>
        <c:crosses val="autoZero"/>
        <c:auto val="1"/>
        <c:lblAlgn val="ctr"/>
        <c:lblOffset val="100"/>
        <c:noMultiLvlLbl val="0"/>
      </c:catAx>
      <c:valAx>
        <c:axId val="263425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4976"/>
        <c:crosses val="autoZero"/>
        <c:crossBetween val="between"/>
      </c:valAx>
      <c:spPr>
        <a:noFill/>
        <a:ln>
          <a:noFill/>
        </a:ln>
        <a:effectLst/>
      </c:spPr>
    </c:plotArea>
    <c:legend>
      <c:legendPos val="b"/>
      <c:legendEntry>
        <c:idx val="2"/>
        <c:delete val="1"/>
      </c:legendEntry>
      <c:layout>
        <c:manualLayout>
          <c:xMode val="edge"/>
          <c:yMode val="edge"/>
          <c:x val="0.13282945562651849"/>
          <c:y val="0.85437290787272269"/>
          <c:w val="0.64670910236758306"/>
          <c:h val="0.14296129550559314"/>
        </c:manualLayout>
      </c:layout>
      <c:overlay val="0"/>
      <c:spPr>
        <a:noFill/>
        <a:ln>
          <a:noFill/>
        </a:ln>
        <a:effectLst/>
      </c:spPr>
      <c:txPr>
        <a:bodyPr rot="0" spcFirstLastPara="1" vertOverflow="ellipsis" vert="horz" wrap="square" anchor="ctr" anchorCtr="1"/>
        <a:lstStyle/>
        <a:p>
          <a:pPr>
            <a:defRPr sz="8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2" loCatId="list" qsTypeId="urn:microsoft.com/office/officeart/2005/8/quickstyle/simple3#1" qsCatId="simple" csTypeId="urn:microsoft.com/office/officeart/2005/8/colors/accent0_1" csCatId="mainScheme" phldr="1"/>
      <dgm:spPr/>
      <dgm:t>
        <a:bodyPr/>
        <a:lstStyle/>
        <a:p>
          <a:endParaRPr lang="lv-LV"/>
        </a:p>
      </dgm:t>
    </dgm:pt>
    <dgm:pt modelId="{88397BC7-3A1F-4729-8809-8347AD410AF8}">
      <dgm:prSet phldrT="[Text]" custT="1"/>
      <dgm:spPr/>
      <dgm:t>
        <a:bodyPr/>
        <a:lstStyle/>
        <a:p>
          <a:r>
            <a:rPr lang="en-US" sz="1200">
              <a:latin typeface="Times New Roman" panose="02020603050405020304" pitchFamily="18" charset="0"/>
              <a:cs typeface="Times New Roman" panose="02020603050405020304" pitchFamily="18" charset="0"/>
            </a:rPr>
            <a:t>Nozaru vadība un politikas plānošana</a:t>
          </a:r>
          <a:endParaRPr lang="lv-LV" sz="1200">
            <a:latin typeface="Times New Roman" panose="02020603050405020304" pitchFamily="18" charset="0"/>
            <a:cs typeface="Times New Roman" panose="02020603050405020304" pitchFamily="18" charset="0"/>
          </a:endParaRPr>
        </a:p>
      </dgm:t>
    </dgm:pt>
    <dgm:pt modelId="{7ED0AA73-34B9-430C-9A02-77D2B64C4C5A}" type="parTrans" cxnId="{93E729EB-B1AA-4C8C-80E6-C38FB7310DD2}">
      <dgm:prSet/>
      <dgm:spPr/>
      <dgm:t>
        <a:bodyPr/>
        <a:lstStyle/>
        <a:p>
          <a:endParaRPr lang="lv-LV"/>
        </a:p>
      </dgm:t>
    </dgm:pt>
    <dgm:pt modelId="{22D552F3-D09E-415D-B614-4CC0ADF7965D}" type="sibTrans" cxnId="{93E729EB-B1AA-4C8C-80E6-C38FB7310DD2}">
      <dgm:prSet/>
      <dgm:spPr/>
      <dgm:t>
        <a:bodyPr/>
        <a:lstStyle/>
        <a:p>
          <a:endParaRPr lang="lv-LV"/>
        </a:p>
      </dgm:t>
    </dgm:pt>
    <dgm:pt modelId="{A16BE098-7FFB-4CA4-A0F8-C33C314B06C6}">
      <dgm:prSet phldrT="[Text]" custT="1"/>
      <dgm:spPr/>
      <dgm:t>
        <a:bodyPr/>
        <a:lstStyle/>
        <a:p>
          <a:r>
            <a:rPr lang="lv-LV" sz="1200">
              <a:latin typeface="Times New Roman" panose="02020603050405020304" pitchFamily="18" charset="0"/>
              <a:cs typeface="Times New Roman" panose="02020603050405020304" pitchFamily="18" charset="0"/>
            </a:rPr>
            <a:t>Uzņēmējdarbības konkurētspējas atbalsts</a:t>
          </a:r>
        </a:p>
      </dgm:t>
    </dgm:pt>
    <dgm:pt modelId="{DD27C2DC-FE27-40DC-A725-9F482C79D8FC}" type="parTrans" cxnId="{6B5A3601-6A50-48CE-A68E-FF9442947D55}">
      <dgm:prSet/>
      <dgm:spPr/>
      <dgm:t>
        <a:bodyPr/>
        <a:lstStyle/>
        <a:p>
          <a:endParaRPr lang="lv-LV"/>
        </a:p>
      </dgm:t>
    </dgm:pt>
    <dgm:pt modelId="{FA80FF5C-3FD6-4789-8764-09B32B4FA6FF}" type="sibTrans" cxnId="{6B5A3601-6A50-48CE-A68E-FF9442947D55}">
      <dgm:prSet/>
      <dgm:spPr/>
      <dgm:t>
        <a:bodyPr/>
        <a:lstStyle/>
        <a:p>
          <a:endParaRPr lang="lv-LV"/>
        </a:p>
      </dgm:t>
    </dgm:pt>
    <dgm:pt modelId="{C4E70684-FC6C-438F-821A-42FD4802F988}">
      <dgm:prSet phldrT="[Text]" custT="1"/>
      <dgm:spPr/>
      <dgm:t>
        <a:bodyPr/>
        <a:lstStyle/>
        <a:p>
          <a:r>
            <a:rPr lang="lv-LV" sz="1200">
              <a:latin typeface="Times New Roman" panose="02020603050405020304" pitchFamily="18" charset="0"/>
              <a:cs typeface="Times New Roman" panose="02020603050405020304" pitchFamily="18" charset="0"/>
            </a:rPr>
            <a:t>Būvniecības un mājokļu politikas īstenošana </a:t>
          </a:r>
        </a:p>
      </dgm:t>
    </dgm:pt>
    <dgm:pt modelId="{EAEDC41A-79CE-48AE-9794-A800B0775F50}" type="parTrans" cxnId="{748BF469-8544-44F9-B8A3-C2B37C0F119D}">
      <dgm:prSet/>
      <dgm:spPr/>
      <dgm:t>
        <a:bodyPr/>
        <a:lstStyle/>
        <a:p>
          <a:endParaRPr lang="lv-LV"/>
        </a:p>
      </dgm:t>
    </dgm:pt>
    <dgm:pt modelId="{446F46F6-79EA-4B2C-B62A-FE54C657ECF7}" type="sibTrans" cxnId="{748BF469-8544-44F9-B8A3-C2B37C0F119D}">
      <dgm:prSet/>
      <dgm:spPr/>
      <dgm:t>
        <a:bodyPr/>
        <a:lstStyle/>
        <a:p>
          <a:endParaRPr lang="lv-LV"/>
        </a:p>
      </dgm:t>
    </dgm:pt>
    <dgm:pt modelId="{C69BD29E-43E5-44BB-BFFE-EABB96D1F852}">
      <dgm:prSet phldrT="[Text]" custT="1"/>
      <dgm:spPr/>
      <dgm:t>
        <a:bodyPr/>
        <a:lstStyle/>
        <a:p>
          <a:r>
            <a:rPr lang="lv-LV" sz="1200">
              <a:latin typeface="Times New Roman" panose="02020603050405020304" pitchFamily="18" charset="0"/>
              <a:cs typeface="Times New Roman" panose="02020603050405020304" pitchFamily="18" charset="0"/>
            </a:rPr>
            <a:t>Enerģētikas politikas īstenošana </a:t>
          </a:r>
        </a:p>
      </dgm:t>
    </dgm:pt>
    <dgm:pt modelId="{A1FD7355-9755-4C29-8191-9B2E6BB8F5E5}" type="parTrans" cxnId="{0F960EE6-BCDA-4D61-A06D-E52D2ECA6851}">
      <dgm:prSet/>
      <dgm:spPr/>
      <dgm:t>
        <a:bodyPr/>
        <a:lstStyle/>
        <a:p>
          <a:endParaRPr lang="lv-LV"/>
        </a:p>
      </dgm:t>
    </dgm:pt>
    <dgm:pt modelId="{79D21381-CFD1-4BF3-9C06-0E6EB7C5AC32}" type="sibTrans" cxnId="{0F960EE6-BCDA-4D61-A06D-E52D2ECA6851}">
      <dgm:prSet/>
      <dgm:spPr/>
      <dgm:t>
        <a:bodyPr/>
        <a:lstStyle/>
        <a:p>
          <a:endParaRPr lang="lv-LV"/>
        </a:p>
      </dgm:t>
    </dgm:pt>
    <dgm:pt modelId="{3C100A64-2A38-42BE-8ECB-D506FDB65B91}">
      <dgm:prSet phldrT="[Text]" custT="1"/>
      <dgm:spPr/>
      <dgm:t>
        <a:bodyPr/>
        <a:lstStyle/>
        <a:p>
          <a:r>
            <a:rPr lang="lv-LV" sz="1200">
              <a:latin typeface="Times New Roman" panose="02020603050405020304" pitchFamily="18" charset="0"/>
              <a:cs typeface="Times New Roman" panose="02020603050405020304" pitchFamily="18" charset="0"/>
            </a:rPr>
            <a:t>Iekšējā tirgus uzraudzība </a:t>
          </a:r>
        </a:p>
      </dgm:t>
    </dgm:pt>
    <dgm:pt modelId="{5EEBCBBE-15BD-4458-B948-8FA4474BA3A2}" type="parTrans" cxnId="{5F9085FB-28A3-497E-9B12-587FC5E40A92}">
      <dgm:prSet/>
      <dgm:spPr/>
      <dgm:t>
        <a:bodyPr/>
        <a:lstStyle/>
        <a:p>
          <a:endParaRPr lang="lv-LV"/>
        </a:p>
      </dgm:t>
    </dgm:pt>
    <dgm:pt modelId="{E450D0AD-7E14-458A-A677-1CAC850137B4}" type="sibTrans" cxnId="{5F9085FB-28A3-497E-9B12-587FC5E40A92}">
      <dgm:prSet/>
      <dgm:spPr/>
      <dgm:t>
        <a:bodyPr/>
        <a:lstStyle/>
        <a:p>
          <a:endParaRPr lang="lv-LV"/>
        </a:p>
      </dgm:t>
    </dgm:pt>
    <dgm:pt modelId="{130E874A-786A-4654-AD78-02FC7F4B8795}">
      <dgm:prSet phldrT="[Text]" custT="1"/>
      <dgm:spPr/>
      <dgm:t>
        <a:bodyPr/>
        <a:lstStyle/>
        <a:p>
          <a:pPr>
            <a:lnSpc>
              <a:spcPct val="100000"/>
            </a:lnSpc>
          </a:pPr>
          <a:r>
            <a:rPr lang="lv-LV" sz="1200" b="0">
              <a:latin typeface="Times New Roman" panose="02020603050405020304" pitchFamily="18" charset="0"/>
              <a:cs typeface="Times New Roman" panose="02020603050405020304" pitchFamily="18" charset="0"/>
            </a:rPr>
            <a:t>Oficiālās s</a:t>
          </a:r>
          <a:r>
            <a:rPr lang="en-US" sz="1200" b="0">
              <a:latin typeface="Times New Roman" panose="02020603050405020304" pitchFamily="18" charset="0"/>
              <a:cs typeface="Times New Roman" panose="02020603050405020304" pitchFamily="18" charset="0"/>
            </a:rPr>
            <a:t>tatistik</a:t>
          </a:r>
          <a:r>
            <a:rPr lang="lv-LV" sz="1200" b="0">
              <a:latin typeface="Times New Roman" panose="02020603050405020304" pitchFamily="18" charset="0"/>
              <a:cs typeface="Times New Roman" panose="02020603050405020304" pitchFamily="18" charset="0"/>
            </a:rPr>
            <a:t>as</a:t>
          </a:r>
        </a:p>
        <a:p>
          <a:pPr>
            <a:lnSpc>
              <a:spcPct val="100000"/>
            </a:lnSpc>
          </a:pPr>
          <a:r>
            <a:rPr lang="lv-LV" sz="1200" b="0">
              <a:latin typeface="Times New Roman" panose="02020603050405020304" pitchFamily="18" charset="0"/>
              <a:cs typeface="Times New Roman" panose="02020603050405020304" pitchFamily="18" charset="0"/>
            </a:rPr>
            <a:t>nodrošināšana</a:t>
          </a:r>
          <a:endParaRPr lang="lv-LV" sz="1200">
            <a:latin typeface="Times New Roman" panose="02020603050405020304" pitchFamily="18" charset="0"/>
            <a:cs typeface="Times New Roman" panose="02020603050405020304" pitchFamily="18" charset="0"/>
          </a:endParaRPr>
        </a:p>
      </dgm:t>
    </dgm:pt>
    <dgm:pt modelId="{DE6385DB-EF90-4988-9C29-BE87429B3A4D}" type="parTrans" cxnId="{8E2CAED0-AC97-48EF-A6E3-5A040F5853CE}">
      <dgm:prSet/>
      <dgm:spPr/>
      <dgm:t>
        <a:bodyPr/>
        <a:lstStyle/>
        <a:p>
          <a:endParaRPr lang="lv-LV"/>
        </a:p>
      </dgm:t>
    </dgm:pt>
    <dgm:pt modelId="{CA613CA4-C897-4B7F-9856-1C7978DAEBEB}" type="sibTrans" cxnId="{8E2CAED0-AC97-48EF-A6E3-5A040F5853CE}">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en-US"/>
        </a:p>
      </dgm:t>
    </dgm:pt>
    <dgm:pt modelId="{5F8CBC20-C14B-46F6-BA45-39C03570DEDD}" type="pres">
      <dgm:prSet presAssocID="{88397BC7-3A1F-4729-8809-8347AD410AF8}" presName="node" presStyleLbl="node1" presStyleIdx="0" presStyleCnt="6">
        <dgm:presLayoutVars>
          <dgm:bulletEnabled val="1"/>
        </dgm:presLayoutVars>
      </dgm:prSet>
      <dgm:spPr/>
      <dgm:t>
        <a:bodyPr/>
        <a:lstStyle/>
        <a:p>
          <a:endParaRPr lang="en-US"/>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6">
        <dgm:presLayoutVars>
          <dgm:bulletEnabled val="1"/>
        </dgm:presLayoutVars>
      </dgm:prSet>
      <dgm:spPr/>
      <dgm:t>
        <a:bodyPr/>
        <a:lstStyle/>
        <a:p>
          <a:endParaRPr lang="en-US"/>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6">
        <dgm:presLayoutVars>
          <dgm:bulletEnabled val="1"/>
        </dgm:presLayoutVars>
      </dgm:prSet>
      <dgm:spPr/>
      <dgm:t>
        <a:bodyPr/>
        <a:lstStyle/>
        <a:p>
          <a:endParaRPr lang="en-US"/>
        </a:p>
      </dgm:t>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6">
        <dgm:presLayoutVars>
          <dgm:bulletEnabled val="1"/>
        </dgm:presLayoutVars>
      </dgm:prSet>
      <dgm:spPr/>
      <dgm:t>
        <a:bodyPr/>
        <a:lstStyle/>
        <a:p>
          <a:endParaRPr lang="en-US"/>
        </a:p>
      </dgm:t>
    </dgm:pt>
    <dgm:pt modelId="{C02B176B-0D8E-4F25-BF58-0854F8ACD10F}" type="pres">
      <dgm:prSet presAssocID="{446F46F6-79EA-4B2C-B62A-FE54C657ECF7}" presName="sibTrans" presStyleCnt="0"/>
      <dgm:spPr/>
    </dgm:pt>
    <dgm:pt modelId="{1DC7D49E-CB98-4952-BAFC-ABC083B7494F}" type="pres">
      <dgm:prSet presAssocID="{3C100A64-2A38-42BE-8ECB-D506FDB65B91}" presName="node" presStyleLbl="node1" presStyleIdx="4" presStyleCnt="6">
        <dgm:presLayoutVars>
          <dgm:bulletEnabled val="1"/>
        </dgm:presLayoutVars>
      </dgm:prSet>
      <dgm:spPr/>
      <dgm:t>
        <a:bodyPr/>
        <a:lstStyle/>
        <a:p>
          <a:endParaRPr lang="en-US"/>
        </a:p>
      </dgm:t>
    </dgm:pt>
    <dgm:pt modelId="{8D519769-D6F6-44D9-939F-F6F6EF0DC08A}" type="pres">
      <dgm:prSet presAssocID="{E450D0AD-7E14-458A-A677-1CAC850137B4}" presName="sibTrans" presStyleCnt="0"/>
      <dgm:spPr/>
    </dgm:pt>
    <dgm:pt modelId="{C29A6E9D-28E7-4599-9504-A2D52215382F}" type="pres">
      <dgm:prSet presAssocID="{130E874A-786A-4654-AD78-02FC7F4B8795}" presName="node" presStyleLbl="node1" presStyleIdx="5" presStyleCnt="6">
        <dgm:presLayoutVars>
          <dgm:bulletEnabled val="1"/>
        </dgm:presLayoutVars>
      </dgm:prSet>
      <dgm:spPr/>
      <dgm:t>
        <a:bodyPr/>
        <a:lstStyle/>
        <a:p>
          <a:endParaRPr lang="en-US"/>
        </a:p>
      </dgm:t>
    </dgm:pt>
  </dgm:ptLst>
  <dgm:cxnLst>
    <dgm:cxn modelId="{657B3B66-9118-4010-AA00-04AAE63395D2}" type="presOf" srcId="{306E2546-2846-449E-BACA-6E538AEB741C}" destId="{742CD35E-24E8-4AF8-8ED4-3DD4C1D57ACF}" srcOrd="0" destOrd="0" presId="urn:microsoft.com/office/officeart/2005/8/layout/default#2"/>
    <dgm:cxn modelId="{CDC7DD5E-761B-4186-BFC5-809520EF7CAD}" type="presOf" srcId="{88397BC7-3A1F-4729-8809-8347AD410AF8}" destId="{5F8CBC20-C14B-46F6-BA45-39C03570DEDD}" srcOrd="0" destOrd="0" presId="urn:microsoft.com/office/officeart/2005/8/layout/default#2"/>
    <dgm:cxn modelId="{76366681-89FE-4F21-A992-9BC08FB23103}" type="presOf" srcId="{A16BE098-7FFB-4CA4-A0F8-C33C314B06C6}" destId="{477AE2EB-16C6-4DDF-B8E8-260749502CBE}" srcOrd="0" destOrd="0" presId="urn:microsoft.com/office/officeart/2005/8/layout/default#2"/>
    <dgm:cxn modelId="{5F9085FB-28A3-497E-9B12-587FC5E40A92}" srcId="{306E2546-2846-449E-BACA-6E538AEB741C}" destId="{3C100A64-2A38-42BE-8ECB-D506FDB65B91}" srcOrd="4" destOrd="0" parTransId="{5EEBCBBE-15BD-4458-B948-8FA4474BA3A2}" sibTransId="{E450D0AD-7E14-458A-A677-1CAC850137B4}"/>
    <dgm:cxn modelId="{8E2CAED0-AC97-48EF-A6E3-5A040F5853CE}" srcId="{306E2546-2846-449E-BACA-6E538AEB741C}" destId="{130E874A-786A-4654-AD78-02FC7F4B8795}" srcOrd="5" destOrd="0" parTransId="{DE6385DB-EF90-4988-9C29-BE87429B3A4D}" sibTransId="{CA613CA4-C897-4B7F-9856-1C7978DAEBEB}"/>
    <dgm:cxn modelId="{748BF469-8544-44F9-B8A3-C2B37C0F119D}" srcId="{306E2546-2846-449E-BACA-6E538AEB741C}" destId="{C4E70684-FC6C-438F-821A-42FD4802F988}" srcOrd="3" destOrd="0" parTransId="{EAEDC41A-79CE-48AE-9794-A800B0775F50}" sibTransId="{446F46F6-79EA-4B2C-B62A-FE54C657ECF7}"/>
    <dgm:cxn modelId="{96DAA2F1-610B-47CC-B0F8-A67B89AD5FE0}" type="presOf" srcId="{130E874A-786A-4654-AD78-02FC7F4B8795}" destId="{C29A6E9D-28E7-4599-9504-A2D52215382F}" srcOrd="0" destOrd="0" presId="urn:microsoft.com/office/officeart/2005/8/layout/default#2"/>
    <dgm:cxn modelId="{2FC134D0-1B07-44B0-8638-1D40E4342133}" type="presOf" srcId="{C69BD29E-43E5-44BB-BFFE-EABB96D1F852}" destId="{3B5180AC-1F2E-443E-87BE-8445337E9DB2}" srcOrd="0" destOrd="0" presId="urn:microsoft.com/office/officeart/2005/8/layout/default#2"/>
    <dgm:cxn modelId="{AEBB4F38-2785-4F5A-A2E3-FE9895E1D053}" type="presOf" srcId="{3C100A64-2A38-42BE-8ECB-D506FDB65B91}" destId="{1DC7D49E-CB98-4952-BAFC-ABC083B7494F}" srcOrd="0" destOrd="0" presId="urn:microsoft.com/office/officeart/2005/8/layout/default#2"/>
    <dgm:cxn modelId="{93E729EB-B1AA-4C8C-80E6-C38FB7310DD2}" srcId="{306E2546-2846-449E-BACA-6E538AEB741C}" destId="{88397BC7-3A1F-4729-8809-8347AD410AF8}" srcOrd="0" destOrd="0" parTransId="{7ED0AA73-34B9-430C-9A02-77D2B64C4C5A}" sibTransId="{22D552F3-D09E-415D-B614-4CC0ADF7965D}"/>
    <dgm:cxn modelId="{80B284DF-5EDB-470B-A262-D14063597AF2}" type="presOf" srcId="{C4E70684-FC6C-438F-821A-42FD4802F988}" destId="{118AB14B-D866-47F3-9B14-C490FD46760F}" srcOrd="0" destOrd="0" presId="urn:microsoft.com/office/officeart/2005/8/layout/default#2"/>
    <dgm:cxn modelId="{0F960EE6-BCDA-4D61-A06D-E52D2ECA6851}" srcId="{306E2546-2846-449E-BACA-6E538AEB741C}" destId="{C69BD29E-43E5-44BB-BFFE-EABB96D1F852}" srcOrd="2" destOrd="0" parTransId="{A1FD7355-9755-4C29-8191-9B2E6BB8F5E5}" sibTransId="{79D21381-CFD1-4BF3-9C06-0E6EB7C5AC32}"/>
    <dgm:cxn modelId="{6B5A3601-6A50-48CE-A68E-FF9442947D55}" srcId="{306E2546-2846-449E-BACA-6E538AEB741C}" destId="{A16BE098-7FFB-4CA4-A0F8-C33C314B06C6}" srcOrd="1" destOrd="0" parTransId="{DD27C2DC-FE27-40DC-A725-9F482C79D8FC}" sibTransId="{FA80FF5C-3FD6-4789-8764-09B32B4FA6FF}"/>
    <dgm:cxn modelId="{672F0F52-A96E-4EAA-8050-AB39CDEF68E6}" type="presParOf" srcId="{742CD35E-24E8-4AF8-8ED4-3DD4C1D57ACF}" destId="{5F8CBC20-C14B-46F6-BA45-39C03570DEDD}" srcOrd="0" destOrd="0" presId="urn:microsoft.com/office/officeart/2005/8/layout/default#2"/>
    <dgm:cxn modelId="{1D12C362-70CB-4EFC-ACAF-033D1043DA10}" type="presParOf" srcId="{742CD35E-24E8-4AF8-8ED4-3DD4C1D57ACF}" destId="{205FF196-492B-4BD7-8355-0D798E63FA10}" srcOrd="1" destOrd="0" presId="urn:microsoft.com/office/officeart/2005/8/layout/default#2"/>
    <dgm:cxn modelId="{0EB90FCF-6E22-4451-B3EB-A9C56565CAE3}" type="presParOf" srcId="{742CD35E-24E8-4AF8-8ED4-3DD4C1D57ACF}" destId="{477AE2EB-16C6-4DDF-B8E8-260749502CBE}" srcOrd="2" destOrd="0" presId="urn:microsoft.com/office/officeart/2005/8/layout/default#2"/>
    <dgm:cxn modelId="{5D3D63CC-200F-4EDA-99D5-39B83C1D8A61}" type="presParOf" srcId="{742CD35E-24E8-4AF8-8ED4-3DD4C1D57ACF}" destId="{27D8A555-7D4A-4ED9-8923-67102952F2DF}" srcOrd="3" destOrd="0" presId="urn:microsoft.com/office/officeart/2005/8/layout/default#2"/>
    <dgm:cxn modelId="{896EBFA0-077F-4DA2-BAE7-8913AA5E48B2}" type="presParOf" srcId="{742CD35E-24E8-4AF8-8ED4-3DD4C1D57ACF}" destId="{3B5180AC-1F2E-443E-87BE-8445337E9DB2}" srcOrd="4" destOrd="0" presId="urn:microsoft.com/office/officeart/2005/8/layout/default#2"/>
    <dgm:cxn modelId="{D7E8CDAD-96BD-45E6-9A55-43BFB308D4D3}" type="presParOf" srcId="{742CD35E-24E8-4AF8-8ED4-3DD4C1D57ACF}" destId="{D4EDE607-3D5F-44EB-A3E8-232F47BC8840}" srcOrd="5" destOrd="0" presId="urn:microsoft.com/office/officeart/2005/8/layout/default#2"/>
    <dgm:cxn modelId="{10ED5AEC-0BB6-43EB-B6E3-1CB1DED846AD}" type="presParOf" srcId="{742CD35E-24E8-4AF8-8ED4-3DD4C1D57ACF}" destId="{118AB14B-D866-47F3-9B14-C490FD46760F}" srcOrd="6" destOrd="0" presId="urn:microsoft.com/office/officeart/2005/8/layout/default#2"/>
    <dgm:cxn modelId="{6A6E2A25-D1C5-4D20-8C7B-735C4C684AF2}" type="presParOf" srcId="{742CD35E-24E8-4AF8-8ED4-3DD4C1D57ACF}" destId="{C02B176B-0D8E-4F25-BF58-0854F8ACD10F}" srcOrd="7" destOrd="0" presId="urn:microsoft.com/office/officeart/2005/8/layout/default#2"/>
    <dgm:cxn modelId="{08798772-21F5-4468-AE6B-D1CC79579C03}" type="presParOf" srcId="{742CD35E-24E8-4AF8-8ED4-3DD4C1D57ACF}" destId="{1DC7D49E-CB98-4952-BAFC-ABC083B7494F}" srcOrd="8" destOrd="0" presId="urn:microsoft.com/office/officeart/2005/8/layout/default#2"/>
    <dgm:cxn modelId="{D539B5CE-260A-49B6-907F-296237E73014}" type="presParOf" srcId="{742CD35E-24E8-4AF8-8ED4-3DD4C1D57ACF}" destId="{8D519769-D6F6-44D9-939F-F6F6EF0DC08A}" srcOrd="9" destOrd="0" presId="urn:microsoft.com/office/officeart/2005/8/layout/default#2"/>
    <dgm:cxn modelId="{B05BB7C1-C603-4BEA-88F5-9AD67FE010F3}" type="presParOf" srcId="{742CD35E-24E8-4AF8-8ED4-3DD4C1D57ACF}" destId="{C29A6E9D-28E7-4599-9504-A2D52215382F}" srcOrd="10" destOrd="0" presId="urn:microsoft.com/office/officeart/2005/8/layout/defaul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454506" y="1527"/>
          <a:ext cx="1515959" cy="90957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Nozaru vadība un politikas plānošana</a:t>
          </a:r>
          <a:endParaRPr lang="lv-LV" sz="1200" kern="1200">
            <a:latin typeface="Times New Roman" panose="02020603050405020304" pitchFamily="18" charset="0"/>
            <a:cs typeface="Times New Roman" panose="02020603050405020304" pitchFamily="18" charset="0"/>
          </a:endParaRPr>
        </a:p>
      </dsp:txBody>
      <dsp:txXfrm>
        <a:off x="454506" y="1527"/>
        <a:ext cx="1515959" cy="909575"/>
      </dsp:txXfrm>
    </dsp:sp>
    <dsp:sp modelId="{477AE2EB-16C6-4DDF-B8E8-260749502CBE}">
      <dsp:nvSpPr>
        <dsp:cNvPr id="0" name=""/>
        <dsp:cNvSpPr/>
      </dsp:nvSpPr>
      <dsp:spPr>
        <a:xfrm>
          <a:off x="2122062" y="1527"/>
          <a:ext cx="1515959" cy="90957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Uzņēmējdarbības konkurētspējas atbalsts</a:t>
          </a:r>
        </a:p>
      </dsp:txBody>
      <dsp:txXfrm>
        <a:off x="2122062" y="1527"/>
        <a:ext cx="1515959" cy="909575"/>
      </dsp:txXfrm>
    </dsp:sp>
    <dsp:sp modelId="{3B5180AC-1F2E-443E-87BE-8445337E9DB2}">
      <dsp:nvSpPr>
        <dsp:cNvPr id="0" name=""/>
        <dsp:cNvSpPr/>
      </dsp:nvSpPr>
      <dsp:spPr>
        <a:xfrm>
          <a:off x="3789618" y="1527"/>
          <a:ext cx="1515959" cy="90957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Enerģētikas politikas īstenošana </a:t>
          </a:r>
        </a:p>
      </dsp:txBody>
      <dsp:txXfrm>
        <a:off x="3789618" y="1527"/>
        <a:ext cx="1515959" cy="909575"/>
      </dsp:txXfrm>
    </dsp:sp>
    <dsp:sp modelId="{118AB14B-D866-47F3-9B14-C490FD46760F}">
      <dsp:nvSpPr>
        <dsp:cNvPr id="0" name=""/>
        <dsp:cNvSpPr/>
      </dsp:nvSpPr>
      <dsp:spPr>
        <a:xfrm>
          <a:off x="454506" y="1062698"/>
          <a:ext cx="1515959" cy="90957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Būvniecības un mājokļu politikas īstenošana </a:t>
          </a:r>
        </a:p>
      </dsp:txBody>
      <dsp:txXfrm>
        <a:off x="454506" y="1062698"/>
        <a:ext cx="1515959" cy="909575"/>
      </dsp:txXfrm>
    </dsp:sp>
    <dsp:sp modelId="{1DC7D49E-CB98-4952-BAFC-ABC083B7494F}">
      <dsp:nvSpPr>
        <dsp:cNvPr id="0" name=""/>
        <dsp:cNvSpPr/>
      </dsp:nvSpPr>
      <dsp:spPr>
        <a:xfrm>
          <a:off x="2122062" y="1062698"/>
          <a:ext cx="1515959" cy="90957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Iekšējā tirgus uzraudzība </a:t>
          </a:r>
        </a:p>
      </dsp:txBody>
      <dsp:txXfrm>
        <a:off x="2122062" y="1062698"/>
        <a:ext cx="1515959" cy="909575"/>
      </dsp:txXfrm>
    </dsp:sp>
    <dsp:sp modelId="{C29A6E9D-28E7-4599-9504-A2D52215382F}">
      <dsp:nvSpPr>
        <dsp:cNvPr id="0" name=""/>
        <dsp:cNvSpPr/>
      </dsp:nvSpPr>
      <dsp:spPr>
        <a:xfrm>
          <a:off x="3789618" y="1062698"/>
          <a:ext cx="1515959" cy="90957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ct val="35000"/>
            </a:spcAft>
          </a:pPr>
          <a:r>
            <a:rPr lang="lv-LV" sz="1200" b="0" kern="1200">
              <a:latin typeface="Times New Roman" panose="02020603050405020304" pitchFamily="18" charset="0"/>
              <a:cs typeface="Times New Roman" panose="02020603050405020304" pitchFamily="18" charset="0"/>
            </a:rPr>
            <a:t>Oficiālās s</a:t>
          </a:r>
          <a:r>
            <a:rPr lang="en-US" sz="1200" b="0" kern="1200">
              <a:latin typeface="Times New Roman" panose="02020603050405020304" pitchFamily="18" charset="0"/>
              <a:cs typeface="Times New Roman" panose="02020603050405020304" pitchFamily="18" charset="0"/>
            </a:rPr>
            <a:t>tatistik</a:t>
          </a:r>
          <a:r>
            <a:rPr lang="lv-LV" sz="1200" b="0" kern="1200">
              <a:latin typeface="Times New Roman" panose="02020603050405020304" pitchFamily="18" charset="0"/>
              <a:cs typeface="Times New Roman" panose="02020603050405020304" pitchFamily="18" charset="0"/>
            </a:rPr>
            <a:t>as</a:t>
          </a:r>
        </a:p>
        <a:p>
          <a:pPr lvl="0" algn="ctr" defTabSz="533400">
            <a:lnSpc>
              <a:spcPct val="100000"/>
            </a:lnSpc>
            <a:spcBef>
              <a:spcPct val="0"/>
            </a:spcBef>
            <a:spcAft>
              <a:spcPct val="35000"/>
            </a:spcAft>
          </a:pPr>
          <a:r>
            <a:rPr lang="lv-LV" sz="1200" b="0" kern="1200">
              <a:latin typeface="Times New Roman" panose="02020603050405020304" pitchFamily="18" charset="0"/>
              <a:cs typeface="Times New Roman" panose="02020603050405020304" pitchFamily="18" charset="0"/>
            </a:rPr>
            <a:t>nodrošināšana</a:t>
          </a:r>
          <a:endParaRPr lang="lv-LV" sz="1200" kern="1200">
            <a:latin typeface="Times New Roman" panose="02020603050405020304" pitchFamily="18" charset="0"/>
            <a:cs typeface="Times New Roman" panose="02020603050405020304" pitchFamily="18" charset="0"/>
          </a:endParaRPr>
        </a:p>
      </dsp:txBody>
      <dsp:txXfrm>
        <a:off x="3789618" y="1062698"/>
        <a:ext cx="1515959" cy="90957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2">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contDir" val="sameDir"/>
          <dgm:param type="flowDir" val="row"/>
          <dgm:param type="grDir" val="tL"/>
          <dgm:param type="off" val="ctr"/>
        </dgm:alg>
      </dgm:if>
      <dgm:else name="Name2">
        <dgm:alg type="snake">
          <dgm:param type="contDir" val="sameDir"/>
          <dgm:param type="flowDir" val="row"/>
          <dgm:param type="grDir" val="t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node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675C3-9DB3-42DA-B319-A18BB2F1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38</Pages>
  <Words>63866</Words>
  <Characters>36404</Characters>
  <Application>Microsoft Office Word</Application>
  <DocSecurity>0</DocSecurity>
  <Lines>303</Lines>
  <Paragraphs>200</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100070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Aija Freiberga</dc:creator>
  <dc:description>67083874, Aija.Freiberga@fm.gov.lv</dc:description>
  <cp:lastModifiedBy>Aija Freiberga</cp:lastModifiedBy>
  <cp:revision>7</cp:revision>
  <cp:lastPrinted>2016-10-06T06:19:00Z</cp:lastPrinted>
  <dcterms:created xsi:type="dcterms:W3CDTF">2019-05-07T12:25:00Z</dcterms:created>
  <dcterms:modified xsi:type="dcterms:W3CDTF">2019-05-10T09:10:00Z</dcterms:modified>
</cp:coreProperties>
</file>