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1E004" w14:textId="54F169CA" w:rsidR="005F5356" w:rsidRDefault="00CF0842" w:rsidP="003D286E">
      <w:pPr>
        <w:jc w:val="center"/>
        <w:rPr>
          <w:rFonts w:ascii="Arial" w:hAnsi="Arial" w:cs="Arial"/>
          <w:b/>
          <w:bCs/>
          <w:color w:val="215E99" w:themeColor="text2" w:themeTint="BF"/>
          <w:sz w:val="24"/>
          <w:szCs w:val="24"/>
        </w:rPr>
      </w:pPr>
      <w:r>
        <w:rPr>
          <w:rFonts w:ascii="Arial" w:hAnsi="Arial" w:cs="Arial"/>
          <w:b/>
          <w:bCs/>
          <w:color w:val="215E99" w:themeColor="text2" w:themeTint="BF"/>
          <w:sz w:val="24"/>
          <w:szCs w:val="24"/>
        </w:rPr>
        <w:t xml:space="preserve">Izglītības </w:t>
      </w:r>
      <w:r w:rsidR="001F2CA4">
        <w:rPr>
          <w:rFonts w:ascii="Arial" w:hAnsi="Arial" w:cs="Arial"/>
          <w:b/>
          <w:bCs/>
          <w:color w:val="215E99" w:themeColor="text2" w:themeTint="BF"/>
          <w:sz w:val="24"/>
          <w:szCs w:val="24"/>
        </w:rPr>
        <w:t xml:space="preserve">pakalpojumu nodrošināšanas </w:t>
      </w:r>
      <w:r w:rsidR="005F5356" w:rsidRPr="005F5356">
        <w:rPr>
          <w:rFonts w:ascii="Arial" w:hAnsi="Arial" w:cs="Arial"/>
          <w:b/>
          <w:bCs/>
          <w:color w:val="215E99" w:themeColor="text2" w:themeTint="BF"/>
          <w:sz w:val="24"/>
          <w:szCs w:val="24"/>
        </w:rPr>
        <w:t>iekšējais audits</w:t>
      </w:r>
    </w:p>
    <w:p w14:paraId="1B0E3C8D" w14:textId="45613A99" w:rsidR="005B5057" w:rsidRPr="00857539" w:rsidRDefault="002F26D8" w:rsidP="003D286E">
      <w:pPr>
        <w:jc w:val="center"/>
        <w:rPr>
          <w:rFonts w:ascii="Arial" w:hAnsi="Arial" w:cs="Arial"/>
          <w:b/>
          <w:bCs/>
          <w:sz w:val="20"/>
          <w:szCs w:val="20"/>
        </w:rPr>
      </w:pPr>
      <w:r w:rsidRPr="00857539">
        <w:rPr>
          <w:rFonts w:ascii="Arial" w:hAnsi="Arial" w:cs="Arial"/>
          <w:b/>
          <w:bCs/>
          <w:color w:val="215E99" w:themeColor="text2" w:themeTint="BF"/>
          <w:sz w:val="20"/>
          <w:szCs w:val="20"/>
        </w:rPr>
        <w:t>Sākotnējā izpēte</w:t>
      </w:r>
    </w:p>
    <w:p w14:paraId="3271F875" w14:textId="73287A4B" w:rsidR="00941B44" w:rsidRPr="0099456E" w:rsidRDefault="00941B44" w:rsidP="003D286E">
      <w:pPr>
        <w:jc w:val="both"/>
        <w:rPr>
          <w:rFonts w:ascii="Arial" w:hAnsi="Arial" w:cs="Arial"/>
          <w:b/>
          <w:bCs/>
          <w:sz w:val="20"/>
          <w:szCs w:val="20"/>
        </w:rPr>
      </w:pPr>
      <w:r w:rsidRPr="00857539">
        <w:rPr>
          <w:rFonts w:ascii="Arial" w:hAnsi="Arial" w:cs="Arial"/>
          <w:b/>
          <w:bCs/>
          <w:sz w:val="20"/>
          <w:szCs w:val="20"/>
        </w:rPr>
        <w:t>I</w:t>
      </w:r>
      <w:r w:rsidRPr="0099456E">
        <w:rPr>
          <w:rFonts w:ascii="Arial" w:hAnsi="Arial" w:cs="Arial"/>
          <w:b/>
          <w:bCs/>
          <w:sz w:val="20"/>
          <w:szCs w:val="20"/>
        </w:rPr>
        <w:t>ekšējā audita tvērums</w:t>
      </w:r>
    </w:p>
    <w:p w14:paraId="071DA0BA" w14:textId="2EB935DF" w:rsidR="00DD418D" w:rsidRPr="0099456E" w:rsidRDefault="00941B44" w:rsidP="003D286E">
      <w:pPr>
        <w:jc w:val="both"/>
        <w:rPr>
          <w:rFonts w:ascii="Arial" w:hAnsi="Arial" w:cs="Arial"/>
          <w:sz w:val="20"/>
          <w:szCs w:val="20"/>
        </w:rPr>
      </w:pPr>
      <w:r w:rsidRPr="0099456E">
        <w:rPr>
          <w:rFonts w:ascii="Arial" w:hAnsi="Arial" w:cs="Arial"/>
          <w:sz w:val="20"/>
          <w:szCs w:val="20"/>
        </w:rPr>
        <w:t xml:space="preserve">Iekšējā audita tvērumā ietilpst </w:t>
      </w:r>
      <w:r w:rsidR="00961230" w:rsidRPr="0099456E">
        <w:rPr>
          <w:rFonts w:ascii="Arial" w:hAnsi="Arial" w:cs="Arial"/>
          <w:sz w:val="20"/>
          <w:szCs w:val="20"/>
        </w:rPr>
        <w:t>pašvaldība</w:t>
      </w:r>
      <w:r w:rsidR="00821AA5" w:rsidRPr="0099456E">
        <w:rPr>
          <w:rFonts w:ascii="Arial" w:hAnsi="Arial" w:cs="Arial"/>
          <w:sz w:val="20"/>
          <w:szCs w:val="20"/>
        </w:rPr>
        <w:t>s</w:t>
      </w:r>
      <w:r w:rsidR="00961230" w:rsidRPr="0099456E">
        <w:rPr>
          <w:rFonts w:ascii="Arial" w:hAnsi="Arial" w:cs="Arial"/>
          <w:sz w:val="20"/>
          <w:szCs w:val="20"/>
        </w:rPr>
        <w:t xml:space="preserve"> struktūrvienība, kas ir atbildīga par </w:t>
      </w:r>
      <w:r w:rsidR="00CF0842" w:rsidRPr="0099456E">
        <w:rPr>
          <w:rFonts w:ascii="Arial" w:hAnsi="Arial" w:cs="Arial"/>
          <w:sz w:val="20"/>
          <w:szCs w:val="20"/>
        </w:rPr>
        <w:t>izglītības</w:t>
      </w:r>
      <w:r w:rsidR="00961230" w:rsidRPr="0099456E">
        <w:rPr>
          <w:rFonts w:ascii="Arial" w:hAnsi="Arial" w:cs="Arial"/>
          <w:sz w:val="20"/>
          <w:szCs w:val="20"/>
        </w:rPr>
        <w:t xml:space="preserve"> pakalpojumu </w:t>
      </w:r>
      <w:r w:rsidR="00F23247" w:rsidRPr="0099456E">
        <w:rPr>
          <w:rFonts w:ascii="Arial" w:hAnsi="Arial" w:cs="Arial"/>
          <w:sz w:val="20"/>
          <w:szCs w:val="20"/>
        </w:rPr>
        <w:t xml:space="preserve">politikas izveidi </w:t>
      </w:r>
      <w:r w:rsidR="00821AA5" w:rsidRPr="0099456E">
        <w:rPr>
          <w:rFonts w:ascii="Arial" w:hAnsi="Arial" w:cs="Arial"/>
          <w:sz w:val="20"/>
          <w:szCs w:val="20"/>
        </w:rPr>
        <w:t xml:space="preserve">un ieviešanas uzraudzību </w:t>
      </w:r>
      <w:r w:rsidR="00F23247" w:rsidRPr="0099456E">
        <w:rPr>
          <w:rFonts w:ascii="Arial" w:hAnsi="Arial" w:cs="Arial"/>
          <w:sz w:val="20"/>
          <w:szCs w:val="20"/>
        </w:rPr>
        <w:t>pašvaldībā</w:t>
      </w:r>
      <w:r w:rsidR="00821AA5" w:rsidRPr="0099456E">
        <w:rPr>
          <w:rFonts w:ascii="Arial" w:hAnsi="Arial" w:cs="Arial"/>
          <w:sz w:val="20"/>
          <w:szCs w:val="20"/>
        </w:rPr>
        <w:t xml:space="preserve">, kā arī </w:t>
      </w:r>
      <w:r w:rsidR="00F23247" w:rsidRPr="0099456E">
        <w:rPr>
          <w:rFonts w:ascii="Arial" w:hAnsi="Arial" w:cs="Arial"/>
          <w:sz w:val="20"/>
          <w:szCs w:val="20"/>
        </w:rPr>
        <w:t xml:space="preserve">visas pašvaldības institūcijas, kas nodrošina </w:t>
      </w:r>
      <w:r w:rsidR="00F17C3C" w:rsidRPr="0099456E">
        <w:rPr>
          <w:rFonts w:ascii="Arial" w:hAnsi="Arial" w:cs="Arial"/>
          <w:sz w:val="20"/>
          <w:szCs w:val="20"/>
        </w:rPr>
        <w:t>izglītības</w:t>
      </w:r>
      <w:r w:rsidR="00F23247" w:rsidRPr="0099456E">
        <w:rPr>
          <w:rFonts w:ascii="Arial" w:hAnsi="Arial" w:cs="Arial"/>
          <w:sz w:val="20"/>
          <w:szCs w:val="20"/>
        </w:rPr>
        <w:t xml:space="preserve"> pakalpojumu</w:t>
      </w:r>
      <w:r w:rsidR="00DF0864" w:rsidRPr="0099456E">
        <w:rPr>
          <w:rFonts w:ascii="Arial" w:hAnsi="Arial" w:cs="Arial"/>
          <w:sz w:val="20"/>
          <w:szCs w:val="20"/>
        </w:rPr>
        <w:t>s</w:t>
      </w:r>
      <w:r w:rsidR="00C6050D" w:rsidRPr="0099456E">
        <w:rPr>
          <w:rFonts w:ascii="Arial" w:hAnsi="Arial" w:cs="Arial"/>
          <w:sz w:val="20"/>
          <w:szCs w:val="20"/>
        </w:rPr>
        <w:t xml:space="preserve"> (izglītības institūcijas)</w:t>
      </w:r>
      <w:r w:rsidR="00F23247" w:rsidRPr="0099456E">
        <w:rPr>
          <w:rFonts w:ascii="Arial" w:hAnsi="Arial" w:cs="Arial"/>
          <w:sz w:val="20"/>
          <w:szCs w:val="20"/>
        </w:rPr>
        <w:t xml:space="preserve">. </w:t>
      </w:r>
    </w:p>
    <w:p w14:paraId="0F7C393E" w14:textId="079D2AE4" w:rsidR="0082655D" w:rsidRPr="0099456E" w:rsidRDefault="00882BDD" w:rsidP="00C619B7">
      <w:pPr>
        <w:jc w:val="both"/>
        <w:rPr>
          <w:rFonts w:ascii="Arial" w:hAnsi="Arial" w:cs="Arial"/>
          <w:sz w:val="20"/>
          <w:szCs w:val="20"/>
          <w:shd w:val="clear" w:color="auto" w:fill="FFFFFF"/>
        </w:rPr>
      </w:pPr>
      <w:r w:rsidRPr="0099456E">
        <w:rPr>
          <w:rFonts w:ascii="Arial" w:hAnsi="Arial" w:cs="Arial"/>
          <w:sz w:val="20"/>
          <w:szCs w:val="20"/>
          <w:shd w:val="clear" w:color="auto" w:fill="FFFFFF"/>
        </w:rPr>
        <w:t xml:space="preserve">Ar </w:t>
      </w:r>
      <w:r w:rsidR="00F17C3C" w:rsidRPr="0099456E">
        <w:rPr>
          <w:rFonts w:ascii="Arial" w:hAnsi="Arial" w:cs="Arial"/>
          <w:sz w:val="20"/>
          <w:szCs w:val="20"/>
          <w:shd w:val="clear" w:color="auto" w:fill="FFFFFF"/>
        </w:rPr>
        <w:t xml:space="preserve">izglītības </w:t>
      </w:r>
      <w:r w:rsidRPr="0099456E">
        <w:rPr>
          <w:rFonts w:ascii="Arial" w:hAnsi="Arial" w:cs="Arial"/>
          <w:sz w:val="20"/>
          <w:szCs w:val="20"/>
          <w:shd w:val="clear" w:color="auto" w:fill="FFFFFF"/>
        </w:rPr>
        <w:t>institūcijām tie</w:t>
      </w:r>
      <w:r w:rsidR="00DF0864" w:rsidRPr="0099456E">
        <w:rPr>
          <w:rFonts w:ascii="Arial" w:hAnsi="Arial" w:cs="Arial"/>
          <w:sz w:val="20"/>
          <w:szCs w:val="20"/>
          <w:shd w:val="clear" w:color="auto" w:fill="FFFFFF"/>
        </w:rPr>
        <w:t>k</w:t>
      </w:r>
      <w:r w:rsidRPr="0099456E">
        <w:rPr>
          <w:rFonts w:ascii="Arial" w:hAnsi="Arial" w:cs="Arial"/>
          <w:sz w:val="20"/>
          <w:szCs w:val="20"/>
          <w:shd w:val="clear" w:color="auto" w:fill="FFFFFF"/>
        </w:rPr>
        <w:t xml:space="preserve"> saprastas </w:t>
      </w:r>
      <w:r w:rsidR="00F17C3C" w:rsidRPr="0099456E">
        <w:rPr>
          <w:rFonts w:ascii="Arial" w:hAnsi="Arial" w:cs="Arial"/>
          <w:sz w:val="20"/>
          <w:szCs w:val="20"/>
          <w:shd w:val="clear" w:color="auto" w:fill="FFFFFF"/>
        </w:rPr>
        <w:t>pirmsskolas izglītības iestādes</w:t>
      </w:r>
      <w:r w:rsidR="00D022AB" w:rsidRPr="0099456E">
        <w:rPr>
          <w:rFonts w:ascii="Arial" w:hAnsi="Arial" w:cs="Arial"/>
          <w:sz w:val="20"/>
          <w:szCs w:val="20"/>
          <w:shd w:val="clear" w:color="auto" w:fill="FFFFFF"/>
        </w:rPr>
        <w:t>, sākumskolas, vidusskolas</w:t>
      </w:r>
      <w:r w:rsidR="00F57743" w:rsidRPr="0099456E">
        <w:rPr>
          <w:rFonts w:ascii="Arial" w:hAnsi="Arial" w:cs="Arial"/>
          <w:sz w:val="20"/>
          <w:szCs w:val="20"/>
          <w:shd w:val="clear" w:color="auto" w:fill="FFFFFF"/>
        </w:rPr>
        <w:t xml:space="preserve">, </w:t>
      </w:r>
      <w:r w:rsidR="00576458">
        <w:rPr>
          <w:rFonts w:ascii="Arial" w:hAnsi="Arial" w:cs="Arial"/>
          <w:sz w:val="20"/>
          <w:szCs w:val="20"/>
          <w:shd w:val="clear" w:color="auto" w:fill="FFFFFF"/>
        </w:rPr>
        <w:t xml:space="preserve">profesionālās izglītības </w:t>
      </w:r>
      <w:r w:rsidR="00346929">
        <w:rPr>
          <w:rFonts w:ascii="Arial" w:hAnsi="Arial" w:cs="Arial"/>
          <w:sz w:val="20"/>
          <w:szCs w:val="20"/>
          <w:shd w:val="clear" w:color="auto" w:fill="FFFFFF"/>
        </w:rPr>
        <w:t>iestādes</w:t>
      </w:r>
      <w:r w:rsidR="00576458">
        <w:rPr>
          <w:rFonts w:ascii="Arial" w:hAnsi="Arial" w:cs="Arial"/>
          <w:sz w:val="20"/>
          <w:szCs w:val="20"/>
          <w:shd w:val="clear" w:color="auto" w:fill="FFFFFF"/>
        </w:rPr>
        <w:t xml:space="preserve">, </w:t>
      </w:r>
      <w:r w:rsidR="00F57743" w:rsidRPr="0099456E">
        <w:rPr>
          <w:rFonts w:ascii="Arial" w:hAnsi="Arial" w:cs="Arial"/>
          <w:sz w:val="20"/>
          <w:szCs w:val="20"/>
          <w:shd w:val="clear" w:color="auto" w:fill="FFFFFF"/>
        </w:rPr>
        <w:t xml:space="preserve">kā arī institūcijas, kas nodrošina interešu izglītību. </w:t>
      </w:r>
      <w:r w:rsidR="00FD735A" w:rsidRPr="0099456E">
        <w:rPr>
          <w:rFonts w:ascii="Arial" w:hAnsi="Arial" w:cs="Arial"/>
          <w:sz w:val="20"/>
          <w:szCs w:val="20"/>
          <w:shd w:val="clear" w:color="auto" w:fill="FFFFFF"/>
        </w:rPr>
        <w:t xml:space="preserve">Ar atbalsta funkcijām tiek </w:t>
      </w:r>
      <w:r w:rsidR="00F773C8" w:rsidRPr="0099456E">
        <w:rPr>
          <w:rFonts w:ascii="Arial" w:hAnsi="Arial" w:cs="Arial"/>
          <w:sz w:val="20"/>
          <w:szCs w:val="20"/>
          <w:shd w:val="clear" w:color="auto" w:fill="FFFFFF"/>
        </w:rPr>
        <w:t xml:space="preserve">saprasts juridiskais, lietvedības, IT, grāmatvedības, </w:t>
      </w:r>
      <w:r w:rsidR="00BD1898" w:rsidRPr="0099456E">
        <w:rPr>
          <w:rFonts w:ascii="Arial" w:hAnsi="Arial" w:cs="Arial"/>
          <w:sz w:val="20"/>
          <w:szCs w:val="20"/>
          <w:shd w:val="clear" w:color="auto" w:fill="FFFFFF"/>
        </w:rPr>
        <w:t xml:space="preserve">publisko </w:t>
      </w:r>
      <w:r w:rsidR="00F773C8" w:rsidRPr="0099456E">
        <w:rPr>
          <w:rFonts w:ascii="Arial" w:hAnsi="Arial" w:cs="Arial"/>
          <w:sz w:val="20"/>
          <w:szCs w:val="20"/>
          <w:shd w:val="clear" w:color="auto" w:fill="FFFFFF"/>
        </w:rPr>
        <w:t>iepirkumu, infrastruktūras uz</w:t>
      </w:r>
      <w:r w:rsidR="00BD1898" w:rsidRPr="0099456E">
        <w:rPr>
          <w:rFonts w:ascii="Arial" w:hAnsi="Arial" w:cs="Arial"/>
          <w:sz w:val="20"/>
          <w:szCs w:val="20"/>
          <w:shd w:val="clear" w:color="auto" w:fill="FFFFFF"/>
        </w:rPr>
        <w:t xml:space="preserve">turēšanas un cits atbalsts, kas nepieciešams </w:t>
      </w:r>
      <w:r w:rsidR="00C619B7" w:rsidRPr="0099456E">
        <w:rPr>
          <w:rFonts w:ascii="Arial" w:hAnsi="Arial" w:cs="Arial"/>
          <w:sz w:val="20"/>
          <w:szCs w:val="20"/>
          <w:shd w:val="clear" w:color="auto" w:fill="FFFFFF"/>
        </w:rPr>
        <w:t xml:space="preserve">izglītības </w:t>
      </w:r>
      <w:r w:rsidR="00BD1898" w:rsidRPr="0099456E">
        <w:rPr>
          <w:rFonts w:ascii="Arial" w:hAnsi="Arial" w:cs="Arial"/>
          <w:sz w:val="20"/>
          <w:szCs w:val="20"/>
          <w:shd w:val="clear" w:color="auto" w:fill="FFFFFF"/>
        </w:rPr>
        <w:t xml:space="preserve">jomas pašvaldību institūciju darbības nodrošināšanai. </w:t>
      </w:r>
    </w:p>
    <w:p w14:paraId="79ABFFE9" w14:textId="5345D012" w:rsidR="00C619B7" w:rsidRPr="0099456E" w:rsidRDefault="002646F1" w:rsidP="00C619B7">
      <w:pPr>
        <w:jc w:val="both"/>
        <w:rPr>
          <w:rFonts w:ascii="Arial" w:hAnsi="Arial" w:cs="Arial"/>
          <w:i/>
          <w:iCs/>
          <w:sz w:val="20"/>
          <w:szCs w:val="20"/>
          <w:shd w:val="clear" w:color="auto" w:fill="FFFFFF"/>
        </w:rPr>
      </w:pPr>
      <w:r w:rsidRPr="0099456E">
        <w:rPr>
          <w:rFonts w:ascii="Arial" w:hAnsi="Arial" w:cs="Arial"/>
          <w:i/>
          <w:iCs/>
          <w:sz w:val="20"/>
          <w:szCs w:val="20"/>
          <w:shd w:val="clear" w:color="auto" w:fill="FFFFFF"/>
        </w:rPr>
        <w:t xml:space="preserve">Izvērtējams cik lielā </w:t>
      </w:r>
      <w:r w:rsidR="00F27378" w:rsidRPr="0099456E">
        <w:rPr>
          <w:rFonts w:ascii="Arial" w:hAnsi="Arial" w:cs="Arial"/>
          <w:i/>
          <w:iCs/>
          <w:sz w:val="20"/>
          <w:szCs w:val="20"/>
          <w:shd w:val="clear" w:color="auto" w:fill="FFFFFF"/>
        </w:rPr>
        <w:t xml:space="preserve">apmērā un attiecībā uz kādiem jautājumiem iekšējā audita tvērumā </w:t>
      </w:r>
      <w:r w:rsidR="00C84BAD" w:rsidRPr="0099456E">
        <w:rPr>
          <w:rFonts w:ascii="Arial" w:hAnsi="Arial" w:cs="Arial"/>
          <w:i/>
          <w:iCs/>
          <w:sz w:val="20"/>
          <w:szCs w:val="20"/>
          <w:shd w:val="clear" w:color="auto" w:fill="FFFFFF"/>
        </w:rPr>
        <w:t xml:space="preserve">iekļaujamas </w:t>
      </w:r>
      <w:r w:rsidR="00250871" w:rsidRPr="0099456E">
        <w:rPr>
          <w:rFonts w:ascii="Arial" w:hAnsi="Arial" w:cs="Arial"/>
          <w:i/>
          <w:iCs/>
          <w:sz w:val="20"/>
          <w:szCs w:val="20"/>
          <w:shd w:val="clear" w:color="auto" w:fill="FFFFFF"/>
        </w:rPr>
        <w:t xml:space="preserve">īstenotās uzraudzības un citas funkcijas attiecībā uz </w:t>
      </w:r>
      <w:r w:rsidR="00F27378" w:rsidRPr="0099456E">
        <w:rPr>
          <w:rFonts w:ascii="Arial" w:hAnsi="Arial" w:cs="Arial"/>
          <w:i/>
          <w:iCs/>
          <w:sz w:val="20"/>
          <w:szCs w:val="20"/>
          <w:shd w:val="clear" w:color="auto" w:fill="FFFFFF"/>
        </w:rPr>
        <w:t>privātās izglītības iestād</w:t>
      </w:r>
      <w:r w:rsidR="00250871" w:rsidRPr="0099456E">
        <w:rPr>
          <w:rFonts w:ascii="Arial" w:hAnsi="Arial" w:cs="Arial"/>
          <w:i/>
          <w:iCs/>
          <w:sz w:val="20"/>
          <w:szCs w:val="20"/>
          <w:shd w:val="clear" w:color="auto" w:fill="FFFFFF"/>
        </w:rPr>
        <w:t>ēm</w:t>
      </w:r>
      <w:r w:rsidR="00F27378" w:rsidRPr="0099456E">
        <w:rPr>
          <w:rFonts w:ascii="Arial" w:hAnsi="Arial" w:cs="Arial"/>
          <w:i/>
          <w:iCs/>
          <w:sz w:val="20"/>
          <w:szCs w:val="20"/>
          <w:shd w:val="clear" w:color="auto" w:fill="FFFFFF"/>
        </w:rPr>
        <w:t xml:space="preserve">. </w:t>
      </w:r>
    </w:p>
    <w:p w14:paraId="51E49848" w14:textId="4F4F17FA" w:rsidR="003A042C" w:rsidRPr="0099456E" w:rsidRDefault="003A042C" w:rsidP="00C619B7">
      <w:pPr>
        <w:jc w:val="both"/>
        <w:rPr>
          <w:rFonts w:ascii="Arial" w:hAnsi="Arial" w:cs="Arial"/>
          <w:i/>
          <w:iCs/>
          <w:sz w:val="20"/>
          <w:szCs w:val="20"/>
          <w:shd w:val="clear" w:color="auto" w:fill="FFFFFF"/>
        </w:rPr>
      </w:pPr>
      <w:r w:rsidRPr="0099456E">
        <w:rPr>
          <w:rFonts w:ascii="Arial" w:hAnsi="Arial" w:cs="Arial"/>
          <w:i/>
          <w:iCs/>
          <w:sz w:val="20"/>
          <w:szCs w:val="20"/>
          <w:shd w:val="clear" w:color="auto" w:fill="FFFFFF"/>
        </w:rPr>
        <w:t xml:space="preserve">Izvērtējams vai iekšējā audita tvērumā ietvert tikai vispārējo izglītību, vispārējo izglītību un pirmsskolas izglītību vai arī </w:t>
      </w:r>
      <w:r w:rsidR="00EC2A44" w:rsidRPr="0099456E">
        <w:rPr>
          <w:rFonts w:ascii="Arial" w:hAnsi="Arial" w:cs="Arial"/>
          <w:i/>
          <w:iCs/>
          <w:sz w:val="20"/>
          <w:szCs w:val="20"/>
          <w:shd w:val="clear" w:color="auto" w:fill="FFFFFF"/>
        </w:rPr>
        <w:t>papildus iekļaut arī interešu izglītību.</w:t>
      </w:r>
    </w:p>
    <w:p w14:paraId="195920F8" w14:textId="7F0A1D04" w:rsidR="00DB4803" w:rsidRPr="0099456E" w:rsidRDefault="00DB4803" w:rsidP="00C619B7">
      <w:pPr>
        <w:jc w:val="both"/>
        <w:rPr>
          <w:rFonts w:ascii="Arial" w:hAnsi="Arial" w:cs="Arial"/>
          <w:i/>
          <w:iCs/>
          <w:sz w:val="20"/>
          <w:szCs w:val="20"/>
          <w:shd w:val="clear" w:color="auto" w:fill="FFFFFF"/>
        </w:rPr>
      </w:pPr>
      <w:r w:rsidRPr="0099456E">
        <w:rPr>
          <w:rFonts w:ascii="Arial" w:hAnsi="Arial" w:cs="Arial"/>
          <w:i/>
          <w:iCs/>
          <w:sz w:val="20"/>
          <w:szCs w:val="20"/>
          <w:shd w:val="clear" w:color="auto" w:fill="FFFFFF"/>
        </w:rPr>
        <w:t xml:space="preserve">Izvērtējams vai iekšējā </w:t>
      </w:r>
      <w:r w:rsidR="007955EC" w:rsidRPr="0099456E">
        <w:rPr>
          <w:rFonts w:ascii="Arial" w:hAnsi="Arial" w:cs="Arial"/>
          <w:i/>
          <w:iCs/>
          <w:sz w:val="20"/>
          <w:szCs w:val="20"/>
          <w:shd w:val="clear" w:color="auto" w:fill="FFFFFF"/>
        </w:rPr>
        <w:t xml:space="preserve">audita tvērumā ietverama </w:t>
      </w:r>
      <w:r w:rsidR="009B72A5" w:rsidRPr="0099456E">
        <w:rPr>
          <w:rFonts w:ascii="Arial" w:hAnsi="Arial" w:cs="Arial"/>
          <w:i/>
          <w:iCs/>
          <w:sz w:val="20"/>
          <w:szCs w:val="20"/>
          <w:shd w:val="clear" w:color="auto" w:fill="FFFFFF"/>
        </w:rPr>
        <w:t xml:space="preserve">arī pašvaldības Centrālās </w:t>
      </w:r>
      <w:r w:rsidR="00B94A01" w:rsidRPr="0099456E">
        <w:rPr>
          <w:rFonts w:ascii="Arial" w:hAnsi="Arial" w:cs="Arial"/>
          <w:i/>
          <w:iCs/>
          <w:sz w:val="20"/>
          <w:szCs w:val="20"/>
          <w:shd w:val="clear" w:color="auto" w:fill="FFFFFF"/>
        </w:rPr>
        <w:t>administrācijas struktūrvienība, kas nodrošina atlīdzības a</w:t>
      </w:r>
      <w:r w:rsidR="00EB5873" w:rsidRPr="0099456E">
        <w:rPr>
          <w:rFonts w:ascii="Arial" w:hAnsi="Arial" w:cs="Arial"/>
          <w:i/>
          <w:iCs/>
          <w:sz w:val="20"/>
          <w:szCs w:val="20"/>
          <w:shd w:val="clear" w:color="auto" w:fill="FFFFFF"/>
        </w:rPr>
        <w:t>prēķinu.</w:t>
      </w:r>
    </w:p>
    <w:p w14:paraId="48275EB5" w14:textId="536AAAF1" w:rsidR="00941B44" w:rsidRPr="0099456E" w:rsidRDefault="00034281" w:rsidP="003D286E">
      <w:pPr>
        <w:jc w:val="both"/>
        <w:rPr>
          <w:rFonts w:ascii="Arial" w:hAnsi="Arial" w:cs="Arial"/>
          <w:i/>
          <w:iCs/>
          <w:sz w:val="20"/>
          <w:szCs w:val="20"/>
          <w:shd w:val="clear" w:color="auto" w:fill="FFFFFF"/>
        </w:rPr>
      </w:pPr>
      <w:r w:rsidRPr="0099456E">
        <w:rPr>
          <w:rFonts w:ascii="Arial" w:hAnsi="Arial" w:cs="Arial"/>
          <w:i/>
          <w:iCs/>
          <w:sz w:val="20"/>
          <w:szCs w:val="20"/>
          <w:shd w:val="clear" w:color="auto" w:fill="FFFFFF"/>
        </w:rPr>
        <w:t xml:space="preserve">Iegūt visu </w:t>
      </w:r>
      <w:r w:rsidR="00F23247" w:rsidRPr="0099456E">
        <w:rPr>
          <w:rFonts w:ascii="Arial" w:hAnsi="Arial" w:cs="Arial"/>
          <w:i/>
          <w:iCs/>
          <w:sz w:val="20"/>
          <w:szCs w:val="20"/>
          <w:shd w:val="clear" w:color="auto" w:fill="FFFFFF"/>
        </w:rPr>
        <w:t xml:space="preserve">pašvaldības institūciju </w:t>
      </w:r>
      <w:r w:rsidRPr="0099456E">
        <w:rPr>
          <w:rFonts w:ascii="Arial" w:hAnsi="Arial" w:cs="Arial"/>
          <w:i/>
          <w:iCs/>
          <w:sz w:val="20"/>
          <w:szCs w:val="20"/>
          <w:shd w:val="clear" w:color="auto" w:fill="FFFFFF"/>
        </w:rPr>
        <w:t>sarakstu</w:t>
      </w:r>
      <w:r w:rsidR="002F49E4" w:rsidRPr="0099456E">
        <w:rPr>
          <w:rFonts w:ascii="Arial" w:hAnsi="Arial" w:cs="Arial"/>
          <w:i/>
          <w:iCs/>
          <w:sz w:val="20"/>
          <w:szCs w:val="20"/>
          <w:shd w:val="clear" w:color="auto" w:fill="FFFFFF"/>
        </w:rPr>
        <w:t xml:space="preserve">, </w:t>
      </w:r>
      <w:r w:rsidR="00F23247" w:rsidRPr="0099456E">
        <w:rPr>
          <w:rFonts w:ascii="Arial" w:hAnsi="Arial" w:cs="Arial"/>
          <w:i/>
          <w:iCs/>
          <w:sz w:val="20"/>
          <w:szCs w:val="20"/>
          <w:shd w:val="clear" w:color="auto" w:fill="FFFFFF"/>
        </w:rPr>
        <w:t xml:space="preserve">kas ir iesaistītas </w:t>
      </w:r>
      <w:r w:rsidR="00F27378" w:rsidRPr="0099456E">
        <w:rPr>
          <w:rFonts w:ascii="Arial" w:hAnsi="Arial" w:cs="Arial"/>
          <w:i/>
          <w:iCs/>
          <w:sz w:val="20"/>
          <w:szCs w:val="20"/>
          <w:shd w:val="clear" w:color="auto" w:fill="FFFFFF"/>
        </w:rPr>
        <w:t xml:space="preserve">izglītības </w:t>
      </w:r>
      <w:r w:rsidR="00B71E41" w:rsidRPr="0099456E">
        <w:rPr>
          <w:rFonts w:ascii="Arial" w:hAnsi="Arial" w:cs="Arial"/>
          <w:i/>
          <w:iCs/>
          <w:sz w:val="20"/>
          <w:szCs w:val="20"/>
          <w:shd w:val="clear" w:color="auto" w:fill="FFFFFF"/>
        </w:rPr>
        <w:t>pakalpo</w:t>
      </w:r>
      <w:r w:rsidR="001D279E" w:rsidRPr="0099456E">
        <w:rPr>
          <w:rFonts w:ascii="Arial" w:hAnsi="Arial" w:cs="Arial"/>
          <w:i/>
          <w:iCs/>
          <w:sz w:val="20"/>
          <w:szCs w:val="20"/>
          <w:shd w:val="clear" w:color="auto" w:fill="FFFFFF"/>
        </w:rPr>
        <w:t>jumu nodrošināšanā</w:t>
      </w:r>
      <w:r w:rsidR="00F27378" w:rsidRPr="0099456E">
        <w:rPr>
          <w:rFonts w:ascii="Arial" w:hAnsi="Arial" w:cs="Arial"/>
          <w:i/>
          <w:iCs/>
          <w:sz w:val="20"/>
          <w:szCs w:val="20"/>
          <w:shd w:val="clear" w:color="auto" w:fill="FFFFFF"/>
        </w:rPr>
        <w:t xml:space="preserve">, kā arī iegūt visu privāto </w:t>
      </w:r>
      <w:r w:rsidR="004772DC" w:rsidRPr="0099456E">
        <w:rPr>
          <w:rFonts w:ascii="Arial" w:hAnsi="Arial" w:cs="Arial"/>
          <w:i/>
          <w:iCs/>
          <w:sz w:val="20"/>
          <w:szCs w:val="20"/>
          <w:shd w:val="clear" w:color="auto" w:fill="FFFFFF"/>
        </w:rPr>
        <w:t>institūciju sarakstu</w:t>
      </w:r>
      <w:r w:rsidR="00C66BB0" w:rsidRPr="0099456E">
        <w:rPr>
          <w:rFonts w:ascii="Arial" w:hAnsi="Arial" w:cs="Arial"/>
          <w:i/>
          <w:iCs/>
          <w:sz w:val="20"/>
          <w:szCs w:val="20"/>
          <w:shd w:val="clear" w:color="auto" w:fill="FFFFFF"/>
        </w:rPr>
        <w:t>, kas iesaistītas izglītības pakalpojumu nodrošināšana</w:t>
      </w:r>
      <w:r w:rsidR="001D279E" w:rsidRPr="0099456E">
        <w:rPr>
          <w:rFonts w:ascii="Arial" w:hAnsi="Arial" w:cs="Arial"/>
          <w:i/>
          <w:iCs/>
          <w:sz w:val="20"/>
          <w:szCs w:val="20"/>
          <w:shd w:val="clear" w:color="auto" w:fill="FFFFFF"/>
        </w:rPr>
        <w:t xml:space="preserve">. Sākotnējais saraksts </w:t>
      </w:r>
      <w:r w:rsidR="00C66BB0" w:rsidRPr="0099456E">
        <w:rPr>
          <w:rFonts w:ascii="Arial" w:hAnsi="Arial" w:cs="Arial"/>
          <w:i/>
          <w:iCs/>
          <w:sz w:val="20"/>
          <w:szCs w:val="20"/>
          <w:shd w:val="clear" w:color="auto" w:fill="FFFFFF"/>
        </w:rPr>
        <w:t xml:space="preserve">(izņemot privātās institūcijas) </w:t>
      </w:r>
      <w:r w:rsidR="001D279E" w:rsidRPr="0099456E">
        <w:rPr>
          <w:rFonts w:ascii="Arial" w:hAnsi="Arial" w:cs="Arial"/>
          <w:i/>
          <w:iCs/>
          <w:sz w:val="20"/>
          <w:szCs w:val="20"/>
          <w:shd w:val="clear" w:color="auto" w:fill="FFFFFF"/>
        </w:rPr>
        <w:t xml:space="preserve">var tikt iegūts izmantojot pašvaldības </w:t>
      </w:r>
      <w:r w:rsidR="003A2FF8" w:rsidRPr="0099456E">
        <w:rPr>
          <w:rFonts w:ascii="Arial" w:hAnsi="Arial" w:cs="Arial"/>
          <w:i/>
          <w:iCs/>
          <w:sz w:val="20"/>
          <w:szCs w:val="20"/>
          <w:shd w:val="clear" w:color="auto" w:fill="FFFFFF"/>
        </w:rPr>
        <w:t>nolikumu</w:t>
      </w:r>
      <w:r w:rsidR="000035E0" w:rsidRPr="0099456E">
        <w:rPr>
          <w:rFonts w:ascii="Arial" w:hAnsi="Arial" w:cs="Arial"/>
          <w:i/>
          <w:iCs/>
          <w:sz w:val="20"/>
          <w:szCs w:val="20"/>
          <w:shd w:val="clear" w:color="auto" w:fill="FFFFFF"/>
        </w:rPr>
        <w:t xml:space="preserve"> un paš</w:t>
      </w:r>
      <w:r w:rsidR="008F0E03" w:rsidRPr="0099456E">
        <w:rPr>
          <w:rFonts w:ascii="Arial" w:hAnsi="Arial" w:cs="Arial"/>
          <w:i/>
          <w:iCs/>
          <w:sz w:val="20"/>
          <w:szCs w:val="20"/>
          <w:shd w:val="clear" w:color="auto" w:fill="FFFFFF"/>
        </w:rPr>
        <w:t>valdības iestāžu nolikumus</w:t>
      </w:r>
      <w:r w:rsidR="00BD1898" w:rsidRPr="0099456E">
        <w:rPr>
          <w:rFonts w:ascii="Arial" w:hAnsi="Arial" w:cs="Arial"/>
          <w:i/>
          <w:iCs/>
          <w:sz w:val="20"/>
          <w:szCs w:val="20"/>
          <w:shd w:val="clear" w:color="auto" w:fill="FFFFFF"/>
        </w:rPr>
        <w:t>.</w:t>
      </w:r>
    </w:p>
    <w:p w14:paraId="364AC59F" w14:textId="582AD861" w:rsidR="00AE0452" w:rsidRPr="0099456E" w:rsidRDefault="003A2FF8" w:rsidP="003D286E">
      <w:pPr>
        <w:jc w:val="both"/>
        <w:rPr>
          <w:rFonts w:ascii="Arial" w:hAnsi="Arial" w:cs="Arial"/>
          <w:b/>
          <w:bCs/>
          <w:sz w:val="20"/>
          <w:szCs w:val="20"/>
        </w:rPr>
      </w:pPr>
      <w:r w:rsidRPr="0099456E">
        <w:rPr>
          <w:rFonts w:ascii="Arial" w:hAnsi="Arial" w:cs="Arial"/>
          <w:b/>
          <w:bCs/>
          <w:sz w:val="20"/>
          <w:szCs w:val="20"/>
        </w:rPr>
        <w:t xml:space="preserve">Iesaistīto institūciju </w:t>
      </w:r>
      <w:r w:rsidR="00307D6F" w:rsidRPr="0099456E">
        <w:rPr>
          <w:rFonts w:ascii="Arial" w:hAnsi="Arial" w:cs="Arial"/>
          <w:b/>
          <w:bCs/>
          <w:sz w:val="20"/>
          <w:szCs w:val="20"/>
        </w:rPr>
        <w:t xml:space="preserve">darbības analīze </w:t>
      </w:r>
    </w:p>
    <w:p w14:paraId="7958AA06" w14:textId="470FB8E8" w:rsidR="004B6FBA" w:rsidRPr="0099456E" w:rsidRDefault="0028182A" w:rsidP="003D286E">
      <w:pPr>
        <w:jc w:val="both"/>
        <w:rPr>
          <w:rFonts w:ascii="Arial" w:hAnsi="Arial" w:cs="Arial"/>
          <w:sz w:val="20"/>
          <w:szCs w:val="20"/>
          <w:shd w:val="clear" w:color="auto" w:fill="FFFFFF"/>
        </w:rPr>
      </w:pPr>
      <w:r w:rsidRPr="0099456E">
        <w:rPr>
          <w:rFonts w:ascii="Arial" w:hAnsi="Arial" w:cs="Arial"/>
          <w:sz w:val="20"/>
          <w:szCs w:val="20"/>
          <w:shd w:val="clear" w:color="auto" w:fill="FFFFFF"/>
        </w:rPr>
        <w:t xml:space="preserve">Izglītības </w:t>
      </w:r>
      <w:r w:rsidR="00C10932" w:rsidRPr="0099456E">
        <w:rPr>
          <w:rFonts w:ascii="Arial" w:hAnsi="Arial" w:cs="Arial"/>
          <w:sz w:val="20"/>
          <w:szCs w:val="20"/>
          <w:shd w:val="clear" w:color="auto" w:fill="FFFFFF"/>
        </w:rPr>
        <w:t xml:space="preserve">iestāžu </w:t>
      </w:r>
      <w:r w:rsidR="009C4F44" w:rsidRPr="0099456E">
        <w:rPr>
          <w:rFonts w:ascii="Arial" w:hAnsi="Arial" w:cs="Arial"/>
          <w:sz w:val="20"/>
          <w:szCs w:val="20"/>
          <w:shd w:val="clear" w:color="auto" w:fill="FFFFFF"/>
        </w:rPr>
        <w:t>d</w:t>
      </w:r>
      <w:r w:rsidR="00035415" w:rsidRPr="0099456E">
        <w:rPr>
          <w:rFonts w:ascii="Arial" w:hAnsi="Arial" w:cs="Arial"/>
          <w:sz w:val="20"/>
          <w:szCs w:val="20"/>
          <w:shd w:val="clear" w:color="auto" w:fill="FFFFFF"/>
        </w:rPr>
        <w:t>arbības analīze</w:t>
      </w:r>
      <w:r w:rsidR="00C10932" w:rsidRPr="0099456E">
        <w:rPr>
          <w:rFonts w:ascii="Arial" w:hAnsi="Arial" w:cs="Arial"/>
          <w:sz w:val="20"/>
          <w:szCs w:val="20"/>
          <w:shd w:val="clear" w:color="auto" w:fill="FFFFFF"/>
        </w:rPr>
        <w:t xml:space="preserve"> par pēdējiem pieciem gadiem</w:t>
      </w:r>
      <w:r w:rsidR="009C4F44" w:rsidRPr="0099456E">
        <w:rPr>
          <w:rFonts w:ascii="Arial" w:hAnsi="Arial" w:cs="Arial"/>
          <w:sz w:val="20"/>
          <w:szCs w:val="20"/>
          <w:shd w:val="clear" w:color="auto" w:fill="FFFFFF"/>
        </w:rPr>
        <w:t>, t</w:t>
      </w:r>
      <w:r w:rsidR="006A5348" w:rsidRPr="0099456E">
        <w:rPr>
          <w:rFonts w:ascii="Arial" w:hAnsi="Arial" w:cs="Arial"/>
          <w:sz w:val="20"/>
          <w:szCs w:val="20"/>
          <w:shd w:val="clear" w:color="auto" w:fill="FFFFFF"/>
        </w:rPr>
        <w:t xml:space="preserve">ai skaitā, </w:t>
      </w:r>
      <w:r w:rsidR="00C10932" w:rsidRPr="0099456E">
        <w:rPr>
          <w:rFonts w:ascii="Arial" w:hAnsi="Arial" w:cs="Arial"/>
          <w:sz w:val="20"/>
          <w:szCs w:val="20"/>
          <w:shd w:val="clear" w:color="auto" w:fill="FFFFFF"/>
        </w:rPr>
        <w:t>skolēnu skaits</w:t>
      </w:r>
      <w:r w:rsidR="00481B86" w:rsidRPr="0099456E">
        <w:rPr>
          <w:rFonts w:ascii="Arial" w:hAnsi="Arial" w:cs="Arial"/>
          <w:sz w:val="20"/>
          <w:szCs w:val="20"/>
          <w:shd w:val="clear" w:color="auto" w:fill="FFFFFF"/>
        </w:rPr>
        <w:t xml:space="preserve"> sadalījumā pa </w:t>
      </w:r>
      <w:r w:rsidR="00CB66B1" w:rsidRPr="0099456E">
        <w:rPr>
          <w:rFonts w:ascii="Arial" w:hAnsi="Arial" w:cs="Arial"/>
          <w:sz w:val="20"/>
          <w:szCs w:val="20"/>
          <w:shd w:val="clear" w:color="auto" w:fill="FFFFFF"/>
        </w:rPr>
        <w:t xml:space="preserve">izglītības līmeņiem (pirmsskolas, pamatskolas, vidusskolas, </w:t>
      </w:r>
      <w:r w:rsidR="00E67F10" w:rsidRPr="0099456E">
        <w:rPr>
          <w:rFonts w:ascii="Arial" w:hAnsi="Arial" w:cs="Arial"/>
          <w:sz w:val="20"/>
          <w:szCs w:val="20"/>
          <w:shd w:val="clear" w:color="auto" w:fill="FFFFFF"/>
        </w:rPr>
        <w:t>speciālā izglītība, utt.),</w:t>
      </w:r>
      <w:r w:rsidR="00532BB7" w:rsidRPr="0099456E">
        <w:rPr>
          <w:rFonts w:ascii="Arial" w:hAnsi="Arial" w:cs="Arial"/>
          <w:sz w:val="20"/>
          <w:szCs w:val="20"/>
          <w:shd w:val="clear" w:color="auto" w:fill="FFFFFF"/>
        </w:rPr>
        <w:t xml:space="preserve"> piedāvāto </w:t>
      </w:r>
      <w:r w:rsidR="00E67F10" w:rsidRPr="0099456E">
        <w:rPr>
          <w:rFonts w:ascii="Arial" w:hAnsi="Arial" w:cs="Arial"/>
          <w:sz w:val="20"/>
          <w:szCs w:val="20"/>
          <w:shd w:val="clear" w:color="auto" w:fill="FFFFFF"/>
        </w:rPr>
        <w:t xml:space="preserve">fakultatīvo </w:t>
      </w:r>
      <w:r w:rsidR="00532BB7" w:rsidRPr="0099456E">
        <w:rPr>
          <w:rFonts w:ascii="Arial" w:hAnsi="Arial" w:cs="Arial"/>
          <w:sz w:val="20"/>
          <w:szCs w:val="20"/>
          <w:shd w:val="clear" w:color="auto" w:fill="FFFFFF"/>
        </w:rPr>
        <w:t xml:space="preserve">nodarbību un dalībnieku skaits. </w:t>
      </w:r>
    </w:p>
    <w:p w14:paraId="7B862385" w14:textId="4CFAE0DE" w:rsidR="00035415" w:rsidRPr="0099456E" w:rsidRDefault="0005397D" w:rsidP="003D286E">
      <w:pPr>
        <w:jc w:val="both"/>
        <w:rPr>
          <w:rFonts w:ascii="Arial" w:hAnsi="Arial" w:cs="Arial"/>
          <w:sz w:val="20"/>
          <w:szCs w:val="20"/>
          <w:shd w:val="clear" w:color="auto" w:fill="FFFFFF"/>
        </w:rPr>
      </w:pPr>
      <w:r w:rsidRPr="0099456E">
        <w:rPr>
          <w:rFonts w:ascii="Arial" w:hAnsi="Arial" w:cs="Arial"/>
          <w:i/>
          <w:iCs/>
          <w:sz w:val="20"/>
          <w:szCs w:val="20"/>
          <w:shd w:val="clear" w:color="auto" w:fill="FFFFFF"/>
        </w:rPr>
        <w:t xml:space="preserve">Izglītības </w:t>
      </w:r>
      <w:r w:rsidR="008418C3" w:rsidRPr="0099456E">
        <w:rPr>
          <w:rFonts w:ascii="Arial" w:hAnsi="Arial" w:cs="Arial"/>
          <w:i/>
          <w:iCs/>
          <w:sz w:val="20"/>
          <w:szCs w:val="20"/>
          <w:shd w:val="clear" w:color="auto" w:fill="FFFFFF"/>
        </w:rPr>
        <w:t xml:space="preserve">institūciju </w:t>
      </w:r>
      <w:r w:rsidR="00D53C2E" w:rsidRPr="0099456E">
        <w:rPr>
          <w:rFonts w:ascii="Arial" w:hAnsi="Arial" w:cs="Arial"/>
          <w:i/>
          <w:iCs/>
          <w:sz w:val="20"/>
          <w:szCs w:val="20"/>
          <w:shd w:val="clear" w:color="auto" w:fill="FFFFFF"/>
        </w:rPr>
        <w:t xml:space="preserve">darbības analīzei </w:t>
      </w:r>
      <w:r w:rsidR="00EE1502" w:rsidRPr="0099456E">
        <w:rPr>
          <w:rFonts w:ascii="Arial" w:hAnsi="Arial" w:cs="Arial"/>
          <w:i/>
          <w:iCs/>
          <w:sz w:val="20"/>
          <w:szCs w:val="20"/>
          <w:shd w:val="clear" w:color="auto" w:fill="FFFFFF"/>
        </w:rPr>
        <w:t xml:space="preserve">var tikt izmantotas </w:t>
      </w:r>
      <w:r w:rsidRPr="0099456E">
        <w:rPr>
          <w:rFonts w:ascii="Arial" w:hAnsi="Arial" w:cs="Arial"/>
          <w:i/>
          <w:iCs/>
          <w:sz w:val="20"/>
          <w:szCs w:val="20"/>
          <w:shd w:val="clear" w:color="auto" w:fill="FFFFFF"/>
        </w:rPr>
        <w:t xml:space="preserve">izglītības </w:t>
      </w:r>
      <w:r w:rsidR="008418C3" w:rsidRPr="0099456E">
        <w:rPr>
          <w:rFonts w:ascii="Arial" w:hAnsi="Arial" w:cs="Arial"/>
          <w:i/>
          <w:iCs/>
          <w:sz w:val="20"/>
          <w:szCs w:val="20"/>
          <w:shd w:val="clear" w:color="auto" w:fill="FFFFFF"/>
        </w:rPr>
        <w:t xml:space="preserve">institūciju </w:t>
      </w:r>
      <w:r w:rsidR="00EE1502" w:rsidRPr="0099456E">
        <w:rPr>
          <w:rFonts w:ascii="Arial" w:hAnsi="Arial" w:cs="Arial"/>
          <w:i/>
          <w:iCs/>
          <w:sz w:val="20"/>
          <w:szCs w:val="20"/>
          <w:shd w:val="clear" w:color="auto" w:fill="FFFFFF"/>
        </w:rPr>
        <w:t>interneta vietnes</w:t>
      </w:r>
      <w:r w:rsidR="00FA5C97" w:rsidRPr="0099456E">
        <w:rPr>
          <w:rFonts w:ascii="Arial" w:hAnsi="Arial" w:cs="Arial"/>
          <w:i/>
          <w:iCs/>
          <w:sz w:val="20"/>
          <w:szCs w:val="20"/>
          <w:shd w:val="clear" w:color="auto" w:fill="FFFFFF"/>
        </w:rPr>
        <w:t xml:space="preserve"> vai arī var tikt pieprasīta informācija no </w:t>
      </w:r>
      <w:r w:rsidRPr="0099456E">
        <w:rPr>
          <w:rFonts w:ascii="Arial" w:hAnsi="Arial" w:cs="Arial"/>
          <w:i/>
          <w:iCs/>
          <w:sz w:val="20"/>
          <w:szCs w:val="20"/>
          <w:shd w:val="clear" w:color="auto" w:fill="FFFFFF"/>
        </w:rPr>
        <w:t>izglītības institūcijām</w:t>
      </w:r>
      <w:r w:rsidR="00FA5C97" w:rsidRPr="0099456E">
        <w:rPr>
          <w:rFonts w:ascii="Arial" w:hAnsi="Arial" w:cs="Arial"/>
          <w:i/>
          <w:iCs/>
          <w:sz w:val="20"/>
          <w:szCs w:val="20"/>
          <w:shd w:val="clear" w:color="auto" w:fill="FFFFFF"/>
        </w:rPr>
        <w:t xml:space="preserve">. Analīzes rezultāti </w:t>
      </w:r>
      <w:r w:rsidR="008A6789" w:rsidRPr="0099456E">
        <w:rPr>
          <w:rFonts w:ascii="Arial" w:hAnsi="Arial" w:cs="Arial"/>
          <w:i/>
          <w:iCs/>
          <w:sz w:val="20"/>
          <w:szCs w:val="20"/>
          <w:shd w:val="clear" w:color="auto" w:fill="FFFFFF"/>
        </w:rPr>
        <w:t>var tikt atspoguļot</w:t>
      </w:r>
      <w:r w:rsidR="00FA5C97" w:rsidRPr="0099456E">
        <w:rPr>
          <w:rFonts w:ascii="Arial" w:hAnsi="Arial" w:cs="Arial"/>
          <w:i/>
          <w:iCs/>
          <w:sz w:val="20"/>
          <w:szCs w:val="20"/>
          <w:shd w:val="clear" w:color="auto" w:fill="FFFFFF"/>
        </w:rPr>
        <w:t>i</w:t>
      </w:r>
      <w:r w:rsidR="008A6789" w:rsidRPr="0099456E">
        <w:rPr>
          <w:rFonts w:ascii="Arial" w:hAnsi="Arial" w:cs="Arial"/>
          <w:i/>
          <w:iCs/>
          <w:sz w:val="20"/>
          <w:szCs w:val="20"/>
          <w:shd w:val="clear" w:color="auto" w:fill="FFFFFF"/>
        </w:rPr>
        <w:t xml:space="preserve"> </w:t>
      </w:r>
      <w:r w:rsidR="00FA5C97" w:rsidRPr="0099456E">
        <w:rPr>
          <w:rFonts w:ascii="Arial" w:hAnsi="Arial" w:cs="Arial"/>
          <w:i/>
          <w:iCs/>
          <w:sz w:val="20"/>
          <w:szCs w:val="20"/>
          <w:shd w:val="clear" w:color="auto" w:fill="FFFFFF"/>
        </w:rPr>
        <w:t xml:space="preserve">iekšējā audita </w:t>
      </w:r>
      <w:r w:rsidR="008A6789" w:rsidRPr="0099456E">
        <w:rPr>
          <w:rFonts w:ascii="Arial" w:hAnsi="Arial" w:cs="Arial"/>
          <w:i/>
          <w:iCs/>
          <w:sz w:val="20"/>
          <w:szCs w:val="20"/>
          <w:shd w:val="clear" w:color="auto" w:fill="FFFFFF"/>
        </w:rPr>
        <w:t xml:space="preserve">darba dokumentos </w:t>
      </w:r>
      <w:r w:rsidR="00165A21" w:rsidRPr="0099456E">
        <w:rPr>
          <w:rFonts w:ascii="Arial" w:hAnsi="Arial" w:cs="Arial"/>
          <w:i/>
          <w:iCs/>
          <w:sz w:val="20"/>
          <w:szCs w:val="20"/>
          <w:shd w:val="clear" w:color="auto" w:fill="FFFFFF"/>
        </w:rPr>
        <w:t xml:space="preserve">(skatīt iekšējā audita jautājumus) </w:t>
      </w:r>
      <w:r w:rsidR="008A6789" w:rsidRPr="0099456E">
        <w:rPr>
          <w:rFonts w:ascii="Arial" w:hAnsi="Arial" w:cs="Arial"/>
          <w:i/>
          <w:iCs/>
          <w:sz w:val="20"/>
          <w:szCs w:val="20"/>
          <w:shd w:val="clear" w:color="auto" w:fill="FFFFFF"/>
        </w:rPr>
        <w:t xml:space="preserve">vai </w:t>
      </w:r>
      <w:r w:rsidR="00165A21" w:rsidRPr="0099456E">
        <w:rPr>
          <w:rFonts w:ascii="Arial" w:hAnsi="Arial" w:cs="Arial"/>
          <w:i/>
          <w:iCs/>
          <w:sz w:val="20"/>
          <w:szCs w:val="20"/>
          <w:shd w:val="clear" w:color="auto" w:fill="FFFFFF"/>
        </w:rPr>
        <w:t xml:space="preserve">arī var tikt izveidoti pastāvīgie audita faili par katru no </w:t>
      </w:r>
      <w:r w:rsidR="00FA5C97" w:rsidRPr="0099456E">
        <w:rPr>
          <w:rFonts w:ascii="Arial" w:hAnsi="Arial" w:cs="Arial"/>
          <w:i/>
          <w:iCs/>
          <w:sz w:val="20"/>
          <w:szCs w:val="20"/>
          <w:shd w:val="clear" w:color="auto" w:fill="FFFFFF"/>
        </w:rPr>
        <w:t>pašvaldīb</w:t>
      </w:r>
      <w:r w:rsidR="00BA5C3C" w:rsidRPr="0099456E">
        <w:rPr>
          <w:rFonts w:ascii="Arial" w:hAnsi="Arial" w:cs="Arial"/>
          <w:i/>
          <w:iCs/>
          <w:sz w:val="20"/>
          <w:szCs w:val="20"/>
          <w:shd w:val="clear" w:color="auto" w:fill="FFFFFF"/>
        </w:rPr>
        <w:t>as</w:t>
      </w:r>
      <w:r w:rsidR="00FA5C97" w:rsidRPr="0099456E">
        <w:rPr>
          <w:rFonts w:ascii="Arial" w:hAnsi="Arial" w:cs="Arial"/>
          <w:i/>
          <w:iCs/>
          <w:sz w:val="20"/>
          <w:szCs w:val="20"/>
          <w:shd w:val="clear" w:color="auto" w:fill="FFFFFF"/>
        </w:rPr>
        <w:t xml:space="preserve"> </w:t>
      </w:r>
      <w:r w:rsidR="00522DAD" w:rsidRPr="0099456E">
        <w:rPr>
          <w:rFonts w:ascii="Arial" w:hAnsi="Arial" w:cs="Arial"/>
          <w:i/>
          <w:iCs/>
          <w:sz w:val="20"/>
          <w:szCs w:val="20"/>
          <w:shd w:val="clear" w:color="auto" w:fill="FFFFFF"/>
        </w:rPr>
        <w:t xml:space="preserve">izglītības </w:t>
      </w:r>
      <w:r w:rsidR="00FA5C97" w:rsidRPr="0099456E">
        <w:rPr>
          <w:rFonts w:ascii="Arial" w:hAnsi="Arial" w:cs="Arial"/>
          <w:i/>
          <w:iCs/>
          <w:sz w:val="20"/>
          <w:szCs w:val="20"/>
          <w:shd w:val="clear" w:color="auto" w:fill="FFFFFF"/>
        </w:rPr>
        <w:t xml:space="preserve">institūcijām vai viens </w:t>
      </w:r>
      <w:r w:rsidR="00076BD2" w:rsidRPr="0099456E">
        <w:rPr>
          <w:rFonts w:ascii="Arial" w:hAnsi="Arial" w:cs="Arial"/>
          <w:i/>
          <w:iCs/>
          <w:sz w:val="20"/>
          <w:szCs w:val="20"/>
          <w:shd w:val="clear" w:color="auto" w:fill="FFFFFF"/>
        </w:rPr>
        <w:t xml:space="preserve">pastāvīgais fails par </w:t>
      </w:r>
      <w:r w:rsidR="007C52C7" w:rsidRPr="0099456E">
        <w:rPr>
          <w:rFonts w:ascii="Arial" w:hAnsi="Arial" w:cs="Arial"/>
          <w:i/>
          <w:iCs/>
          <w:sz w:val="20"/>
          <w:szCs w:val="20"/>
          <w:shd w:val="clear" w:color="auto" w:fill="FFFFFF"/>
        </w:rPr>
        <w:t xml:space="preserve">pašvaldības </w:t>
      </w:r>
      <w:r w:rsidR="00522DAD" w:rsidRPr="0099456E">
        <w:rPr>
          <w:rFonts w:ascii="Arial" w:hAnsi="Arial" w:cs="Arial"/>
          <w:i/>
          <w:iCs/>
          <w:sz w:val="20"/>
          <w:szCs w:val="20"/>
          <w:shd w:val="clear" w:color="auto" w:fill="FFFFFF"/>
        </w:rPr>
        <w:t xml:space="preserve">izglītības </w:t>
      </w:r>
      <w:r w:rsidR="00076BD2" w:rsidRPr="0099456E">
        <w:rPr>
          <w:rFonts w:ascii="Arial" w:hAnsi="Arial" w:cs="Arial"/>
          <w:i/>
          <w:iCs/>
          <w:sz w:val="20"/>
          <w:szCs w:val="20"/>
          <w:shd w:val="clear" w:color="auto" w:fill="FFFFFF"/>
        </w:rPr>
        <w:t>pakalpojumiem</w:t>
      </w:r>
      <w:r w:rsidR="00152AF5" w:rsidRPr="0099456E">
        <w:rPr>
          <w:rFonts w:ascii="Arial" w:hAnsi="Arial" w:cs="Arial"/>
          <w:i/>
          <w:iCs/>
          <w:sz w:val="20"/>
          <w:szCs w:val="20"/>
          <w:shd w:val="clear" w:color="auto" w:fill="FFFFFF"/>
        </w:rPr>
        <w:t xml:space="preserve"> kopumā</w:t>
      </w:r>
      <w:r w:rsidR="00076BD2" w:rsidRPr="0099456E">
        <w:rPr>
          <w:rFonts w:ascii="Arial" w:hAnsi="Arial" w:cs="Arial"/>
          <w:i/>
          <w:iCs/>
          <w:sz w:val="20"/>
          <w:szCs w:val="20"/>
          <w:shd w:val="clear" w:color="auto" w:fill="FFFFFF"/>
        </w:rPr>
        <w:t>.</w:t>
      </w:r>
      <w:r w:rsidR="00EE2BC8" w:rsidRPr="0099456E">
        <w:rPr>
          <w:rFonts w:ascii="Arial" w:hAnsi="Arial" w:cs="Arial"/>
          <w:i/>
          <w:iCs/>
          <w:sz w:val="20"/>
          <w:szCs w:val="20"/>
          <w:shd w:val="clear" w:color="auto" w:fill="FFFFFF"/>
        </w:rPr>
        <w:t xml:space="preserve"> </w:t>
      </w:r>
      <w:r w:rsidR="00522DAD" w:rsidRPr="0099456E">
        <w:rPr>
          <w:rFonts w:ascii="Arial" w:hAnsi="Arial" w:cs="Arial"/>
          <w:i/>
          <w:iCs/>
          <w:sz w:val="20"/>
          <w:szCs w:val="20"/>
          <w:shd w:val="clear" w:color="auto" w:fill="FFFFFF"/>
        </w:rPr>
        <w:t xml:space="preserve">Izglītības institūciju </w:t>
      </w:r>
      <w:r w:rsidR="00EE2BC8" w:rsidRPr="0099456E">
        <w:rPr>
          <w:rFonts w:ascii="Arial" w:hAnsi="Arial" w:cs="Arial"/>
          <w:i/>
          <w:iCs/>
          <w:sz w:val="20"/>
          <w:szCs w:val="20"/>
          <w:shd w:val="clear" w:color="auto" w:fill="FFFFFF"/>
        </w:rPr>
        <w:t xml:space="preserve">analīzē var tikt izmantota </w:t>
      </w:r>
      <w:r w:rsidR="00522DAD" w:rsidRPr="0099456E">
        <w:rPr>
          <w:rFonts w:ascii="Arial" w:hAnsi="Arial" w:cs="Arial"/>
          <w:i/>
          <w:iCs/>
          <w:sz w:val="20"/>
          <w:szCs w:val="20"/>
          <w:shd w:val="clear" w:color="auto" w:fill="FFFFFF"/>
        </w:rPr>
        <w:t>Izglītības un zinātnes ministrijas nodro</w:t>
      </w:r>
      <w:r w:rsidR="004D0C46" w:rsidRPr="0099456E">
        <w:rPr>
          <w:rFonts w:ascii="Arial" w:hAnsi="Arial" w:cs="Arial"/>
          <w:i/>
          <w:iCs/>
          <w:sz w:val="20"/>
          <w:szCs w:val="20"/>
          <w:shd w:val="clear" w:color="auto" w:fill="FFFFFF"/>
        </w:rPr>
        <w:t>šinātā informācija dažādās datu bāzēs.</w:t>
      </w:r>
      <w:r w:rsidR="00165A21" w:rsidRPr="0099456E">
        <w:rPr>
          <w:rFonts w:ascii="Arial" w:hAnsi="Arial" w:cs="Arial"/>
          <w:i/>
          <w:iCs/>
          <w:sz w:val="20"/>
          <w:szCs w:val="20"/>
          <w:shd w:val="clear" w:color="auto" w:fill="FFFFFF"/>
        </w:rPr>
        <w:t xml:space="preserve"> </w:t>
      </w:r>
      <w:r w:rsidR="008A6789" w:rsidRPr="0099456E">
        <w:rPr>
          <w:rFonts w:ascii="Arial" w:hAnsi="Arial" w:cs="Arial"/>
          <w:i/>
          <w:iCs/>
          <w:sz w:val="20"/>
          <w:szCs w:val="20"/>
          <w:shd w:val="clear" w:color="auto" w:fill="FFFFFF"/>
        </w:rPr>
        <w:t xml:space="preserve"> </w:t>
      </w:r>
    </w:p>
    <w:p w14:paraId="584B6DF3" w14:textId="530E827D" w:rsidR="002F26D8" w:rsidRPr="0099456E" w:rsidRDefault="007D21C3" w:rsidP="003D286E">
      <w:pPr>
        <w:jc w:val="both"/>
        <w:rPr>
          <w:rFonts w:ascii="Arial" w:hAnsi="Arial" w:cs="Arial"/>
          <w:b/>
          <w:bCs/>
          <w:sz w:val="20"/>
          <w:szCs w:val="20"/>
        </w:rPr>
      </w:pPr>
      <w:r w:rsidRPr="0099456E">
        <w:rPr>
          <w:rFonts w:ascii="Arial" w:hAnsi="Arial" w:cs="Arial"/>
          <w:b/>
          <w:bCs/>
          <w:sz w:val="20"/>
          <w:szCs w:val="20"/>
        </w:rPr>
        <w:t>Normatīvais regulējum</w:t>
      </w:r>
      <w:r w:rsidR="006659D3" w:rsidRPr="0099456E">
        <w:rPr>
          <w:rFonts w:ascii="Arial" w:hAnsi="Arial" w:cs="Arial"/>
          <w:b/>
          <w:bCs/>
          <w:sz w:val="20"/>
          <w:szCs w:val="20"/>
        </w:rPr>
        <w:t>s</w:t>
      </w:r>
      <w:r w:rsidR="00B45154" w:rsidRPr="0099456E">
        <w:rPr>
          <w:rFonts w:ascii="Arial" w:hAnsi="Arial" w:cs="Arial"/>
          <w:b/>
          <w:bCs/>
          <w:sz w:val="20"/>
          <w:szCs w:val="20"/>
        </w:rPr>
        <w:t xml:space="preserve"> </w:t>
      </w:r>
      <w:r w:rsidR="006659D3" w:rsidRPr="0099456E">
        <w:rPr>
          <w:rFonts w:ascii="Arial" w:hAnsi="Arial" w:cs="Arial"/>
          <w:b/>
          <w:bCs/>
          <w:sz w:val="20"/>
          <w:szCs w:val="20"/>
        </w:rPr>
        <w:t>(</w:t>
      </w:r>
      <w:r w:rsidR="007C52C7" w:rsidRPr="0099456E">
        <w:rPr>
          <w:rFonts w:ascii="Arial" w:hAnsi="Arial" w:cs="Arial"/>
          <w:b/>
          <w:bCs/>
          <w:sz w:val="20"/>
          <w:szCs w:val="20"/>
        </w:rPr>
        <w:t>apkopojums</w:t>
      </w:r>
      <w:r w:rsidR="006659D3" w:rsidRPr="0099456E">
        <w:rPr>
          <w:rFonts w:ascii="Arial" w:hAnsi="Arial" w:cs="Arial"/>
          <w:b/>
          <w:bCs/>
          <w:sz w:val="20"/>
          <w:szCs w:val="20"/>
        </w:rPr>
        <w:t>)</w:t>
      </w:r>
    </w:p>
    <w:p w14:paraId="264FA511" w14:textId="2120148C" w:rsidR="002F26D8" w:rsidRPr="0099456E" w:rsidRDefault="007D21C3" w:rsidP="003D286E">
      <w:pPr>
        <w:jc w:val="both"/>
        <w:rPr>
          <w:rFonts w:ascii="Arial" w:hAnsi="Arial" w:cs="Arial"/>
          <w:i/>
          <w:iCs/>
          <w:sz w:val="20"/>
          <w:szCs w:val="20"/>
        </w:rPr>
      </w:pPr>
      <w:r w:rsidRPr="0099456E">
        <w:rPr>
          <w:rFonts w:ascii="Arial" w:hAnsi="Arial" w:cs="Arial"/>
          <w:i/>
          <w:iCs/>
          <w:sz w:val="20"/>
          <w:szCs w:val="20"/>
        </w:rPr>
        <w:t xml:space="preserve">Apzināt normatīvā regulējuma prasības, kas </w:t>
      </w:r>
      <w:r w:rsidR="00827E94" w:rsidRPr="0099456E">
        <w:rPr>
          <w:rFonts w:ascii="Arial" w:hAnsi="Arial" w:cs="Arial"/>
          <w:i/>
          <w:iCs/>
          <w:sz w:val="20"/>
          <w:szCs w:val="20"/>
        </w:rPr>
        <w:t xml:space="preserve">attiecas uz </w:t>
      </w:r>
      <w:r w:rsidR="00152AF5" w:rsidRPr="0099456E">
        <w:rPr>
          <w:rFonts w:ascii="Arial" w:hAnsi="Arial" w:cs="Arial"/>
          <w:i/>
          <w:iCs/>
          <w:sz w:val="20"/>
          <w:szCs w:val="20"/>
        </w:rPr>
        <w:t xml:space="preserve">iekšējā </w:t>
      </w:r>
      <w:r w:rsidR="00827E94" w:rsidRPr="0099456E">
        <w:rPr>
          <w:rFonts w:ascii="Arial" w:hAnsi="Arial" w:cs="Arial"/>
          <w:i/>
          <w:iCs/>
          <w:sz w:val="20"/>
          <w:szCs w:val="20"/>
        </w:rPr>
        <w:t xml:space="preserve">audita uzdevumu un </w:t>
      </w:r>
      <w:r w:rsidR="00152AF5" w:rsidRPr="0099456E">
        <w:rPr>
          <w:rFonts w:ascii="Arial" w:hAnsi="Arial" w:cs="Arial"/>
          <w:i/>
          <w:iCs/>
          <w:sz w:val="20"/>
          <w:szCs w:val="20"/>
        </w:rPr>
        <w:t xml:space="preserve">iekšējā </w:t>
      </w:r>
      <w:r w:rsidR="00827E94" w:rsidRPr="0099456E">
        <w:rPr>
          <w:rFonts w:ascii="Arial" w:hAnsi="Arial" w:cs="Arial"/>
          <w:i/>
          <w:iCs/>
          <w:sz w:val="20"/>
          <w:szCs w:val="20"/>
        </w:rPr>
        <w:t>audita tvērumu.</w:t>
      </w:r>
    </w:p>
    <w:p w14:paraId="13C4A820" w14:textId="76DC9505" w:rsidR="00A11163" w:rsidRPr="0099456E" w:rsidRDefault="00B27613" w:rsidP="003D286E">
      <w:pPr>
        <w:jc w:val="both"/>
        <w:rPr>
          <w:rFonts w:ascii="Arial" w:hAnsi="Arial" w:cs="Arial"/>
          <w:sz w:val="20"/>
          <w:szCs w:val="20"/>
          <w:shd w:val="clear" w:color="auto" w:fill="FFFFFF"/>
        </w:rPr>
      </w:pPr>
      <w:r w:rsidRPr="0099456E">
        <w:rPr>
          <w:rFonts w:ascii="Arial" w:hAnsi="Arial" w:cs="Arial"/>
          <w:sz w:val="20"/>
          <w:szCs w:val="20"/>
          <w:shd w:val="clear" w:color="auto" w:fill="FFFFFF"/>
        </w:rPr>
        <w:t xml:space="preserve">Zemāk iekļauti piemēri normatīvā regulējuma prasībām, bet tā nav pilnīga normatīvā regulējuma analīze un iekšējā audita plānošanā un īstenošanā jāveic detalizētāka normatīvā regulējuma analīze. </w:t>
      </w:r>
      <w:r w:rsidR="00A11163" w:rsidRPr="0099456E">
        <w:rPr>
          <w:rFonts w:ascii="Arial" w:hAnsi="Arial" w:cs="Arial"/>
          <w:sz w:val="20"/>
          <w:szCs w:val="20"/>
        </w:rPr>
        <w:t xml:space="preserve">Normatīvais regulējums, kas attiecas </w:t>
      </w:r>
      <w:r w:rsidR="00F80507" w:rsidRPr="0099456E">
        <w:rPr>
          <w:rFonts w:ascii="Arial" w:hAnsi="Arial" w:cs="Arial"/>
          <w:sz w:val="20"/>
          <w:szCs w:val="20"/>
        </w:rPr>
        <w:t>uz auditējamo jomu:</w:t>
      </w:r>
    </w:p>
    <w:p w14:paraId="1F34B862" w14:textId="6464271B" w:rsidR="0045487E" w:rsidRPr="0099456E" w:rsidRDefault="0045487E" w:rsidP="003D286E">
      <w:pPr>
        <w:pStyle w:val="ListParagraph"/>
        <w:numPr>
          <w:ilvl w:val="0"/>
          <w:numId w:val="3"/>
        </w:numPr>
        <w:jc w:val="both"/>
        <w:rPr>
          <w:rFonts w:ascii="Arial" w:hAnsi="Arial" w:cs="Arial"/>
          <w:sz w:val="20"/>
          <w:szCs w:val="20"/>
        </w:rPr>
      </w:pPr>
      <w:r w:rsidRPr="0099456E">
        <w:rPr>
          <w:rFonts w:ascii="Arial" w:hAnsi="Arial" w:cs="Arial"/>
          <w:sz w:val="20"/>
          <w:szCs w:val="20"/>
        </w:rPr>
        <w:t>Pašvaldību likums</w:t>
      </w:r>
      <w:r w:rsidR="008F0483" w:rsidRPr="0099456E">
        <w:rPr>
          <w:rStyle w:val="FootnoteReference"/>
          <w:rFonts w:ascii="Arial" w:hAnsi="Arial" w:cs="Arial"/>
          <w:sz w:val="20"/>
          <w:szCs w:val="20"/>
        </w:rPr>
        <w:footnoteReference w:id="2"/>
      </w:r>
      <w:r w:rsidRPr="0099456E">
        <w:rPr>
          <w:rFonts w:ascii="Arial" w:hAnsi="Arial" w:cs="Arial"/>
          <w:sz w:val="20"/>
          <w:szCs w:val="20"/>
        </w:rPr>
        <w:t xml:space="preserve"> (turpmāk </w:t>
      </w:r>
      <w:r w:rsidR="0008613B" w:rsidRPr="0099456E">
        <w:rPr>
          <w:rFonts w:ascii="Arial" w:hAnsi="Arial" w:cs="Arial"/>
          <w:sz w:val="20"/>
          <w:szCs w:val="20"/>
        </w:rPr>
        <w:t xml:space="preserve">- </w:t>
      </w:r>
      <w:r w:rsidRPr="0099456E">
        <w:rPr>
          <w:rFonts w:ascii="Arial" w:hAnsi="Arial" w:cs="Arial"/>
          <w:sz w:val="20"/>
          <w:szCs w:val="20"/>
        </w:rPr>
        <w:t>PL);</w:t>
      </w:r>
    </w:p>
    <w:p w14:paraId="4B098409" w14:textId="79E58E5E" w:rsidR="00B32EFA" w:rsidRPr="0099456E" w:rsidRDefault="00B32EFA" w:rsidP="007C52C7">
      <w:pPr>
        <w:pStyle w:val="ListParagraph"/>
        <w:numPr>
          <w:ilvl w:val="0"/>
          <w:numId w:val="3"/>
        </w:numPr>
        <w:jc w:val="both"/>
        <w:rPr>
          <w:rFonts w:eastAsia="Calibri"/>
        </w:rPr>
      </w:pPr>
      <w:r w:rsidRPr="0099456E">
        <w:rPr>
          <w:rFonts w:ascii="Arial" w:hAnsi="Arial" w:cs="Arial"/>
          <w:sz w:val="20"/>
          <w:szCs w:val="20"/>
          <w:shd w:val="clear" w:color="auto" w:fill="FFFFFF"/>
        </w:rPr>
        <w:t>Izglītības likums</w:t>
      </w:r>
      <w:r w:rsidR="00C16AFC" w:rsidRPr="0099456E">
        <w:rPr>
          <w:rStyle w:val="FootnoteReference"/>
          <w:rFonts w:ascii="Arial" w:hAnsi="Arial" w:cs="Arial"/>
          <w:sz w:val="20"/>
          <w:szCs w:val="20"/>
          <w:shd w:val="clear" w:color="auto" w:fill="FFFFFF"/>
        </w:rPr>
        <w:footnoteReference w:id="3"/>
      </w:r>
      <w:r w:rsidR="006F397D" w:rsidRPr="0099456E">
        <w:rPr>
          <w:rFonts w:ascii="Arial" w:hAnsi="Arial" w:cs="Arial"/>
          <w:sz w:val="20"/>
          <w:szCs w:val="20"/>
          <w:shd w:val="clear" w:color="auto" w:fill="FFFFFF"/>
        </w:rPr>
        <w:t xml:space="preserve"> (</w:t>
      </w:r>
      <w:r w:rsidR="0008613B" w:rsidRPr="0099456E">
        <w:rPr>
          <w:rFonts w:ascii="Arial" w:hAnsi="Arial" w:cs="Arial"/>
          <w:sz w:val="20"/>
          <w:szCs w:val="20"/>
          <w:shd w:val="clear" w:color="auto" w:fill="FFFFFF"/>
        </w:rPr>
        <w:t>turpmāk – IL)</w:t>
      </w:r>
      <w:r w:rsidRPr="0099456E">
        <w:rPr>
          <w:rFonts w:ascii="Arial" w:hAnsi="Arial" w:cs="Arial"/>
          <w:sz w:val="20"/>
          <w:szCs w:val="20"/>
          <w:shd w:val="clear" w:color="auto" w:fill="FFFFFF"/>
        </w:rPr>
        <w:t>;</w:t>
      </w:r>
    </w:p>
    <w:p w14:paraId="2200CF4F" w14:textId="49748E58" w:rsidR="00976331" w:rsidRPr="0099456E" w:rsidRDefault="00976331" w:rsidP="007C52C7">
      <w:pPr>
        <w:pStyle w:val="ListParagraph"/>
        <w:numPr>
          <w:ilvl w:val="0"/>
          <w:numId w:val="3"/>
        </w:numPr>
        <w:jc w:val="both"/>
        <w:rPr>
          <w:rFonts w:ascii="Arial" w:hAnsi="Arial" w:cs="Arial"/>
          <w:sz w:val="20"/>
          <w:szCs w:val="20"/>
          <w:shd w:val="clear" w:color="auto" w:fill="FFFFFF"/>
        </w:rPr>
      </w:pPr>
      <w:r w:rsidRPr="0099456E">
        <w:rPr>
          <w:rFonts w:ascii="Arial" w:hAnsi="Arial" w:cs="Arial"/>
          <w:sz w:val="20"/>
          <w:szCs w:val="20"/>
          <w:shd w:val="clear" w:color="auto" w:fill="FFFFFF"/>
        </w:rPr>
        <w:t>Likums par reglamentētajām profesijām un profesionālās kvalifikācijas atzīšanu</w:t>
      </w:r>
      <w:r w:rsidRPr="0099456E">
        <w:rPr>
          <w:shd w:val="clear" w:color="auto" w:fill="FFFFFF"/>
          <w:vertAlign w:val="superscript"/>
        </w:rPr>
        <w:footnoteReference w:id="4"/>
      </w:r>
      <w:r w:rsidR="009C0335" w:rsidRPr="0099456E">
        <w:rPr>
          <w:rFonts w:ascii="Arial" w:hAnsi="Arial" w:cs="Arial"/>
          <w:sz w:val="20"/>
          <w:szCs w:val="20"/>
          <w:shd w:val="clear" w:color="auto" w:fill="FFFFFF"/>
        </w:rPr>
        <w:t>;</w:t>
      </w:r>
    </w:p>
    <w:p w14:paraId="42A68265" w14:textId="141DC27F" w:rsidR="00162510" w:rsidRPr="0099456E" w:rsidRDefault="00976331" w:rsidP="007C52C7">
      <w:pPr>
        <w:pStyle w:val="ListParagraph"/>
        <w:numPr>
          <w:ilvl w:val="0"/>
          <w:numId w:val="3"/>
        </w:numPr>
        <w:jc w:val="both"/>
        <w:rPr>
          <w:rFonts w:ascii="Arial" w:hAnsi="Arial" w:cs="Arial"/>
          <w:sz w:val="20"/>
          <w:szCs w:val="20"/>
          <w:shd w:val="clear" w:color="auto" w:fill="FFFFFF"/>
        </w:rPr>
      </w:pPr>
      <w:r w:rsidRPr="0099456E">
        <w:rPr>
          <w:rFonts w:ascii="Arial" w:hAnsi="Arial" w:cs="Arial"/>
          <w:sz w:val="20"/>
          <w:szCs w:val="20"/>
          <w:shd w:val="clear" w:color="auto" w:fill="FFFFFF"/>
        </w:rPr>
        <w:lastRenderedPageBreak/>
        <w:t>I</w:t>
      </w:r>
      <w:r w:rsidR="00B32EFA" w:rsidRPr="0099456E">
        <w:rPr>
          <w:rFonts w:ascii="Arial" w:hAnsi="Arial" w:cs="Arial"/>
          <w:sz w:val="20"/>
          <w:szCs w:val="20"/>
          <w:shd w:val="clear" w:color="auto" w:fill="FFFFFF"/>
        </w:rPr>
        <w:t>zglītības attīstības pamatnostādnes</w:t>
      </w:r>
      <w:r w:rsidR="004C70B7" w:rsidRPr="0099456E">
        <w:rPr>
          <w:rFonts w:ascii="Arial" w:hAnsi="Arial" w:cs="Arial"/>
          <w:sz w:val="20"/>
          <w:szCs w:val="20"/>
          <w:shd w:val="clear" w:color="auto" w:fill="FFFFFF"/>
        </w:rPr>
        <w:t xml:space="preserve"> 2021.-202</w:t>
      </w:r>
      <w:r w:rsidR="00733F10" w:rsidRPr="0099456E">
        <w:rPr>
          <w:rFonts w:ascii="Arial" w:hAnsi="Arial" w:cs="Arial"/>
          <w:sz w:val="20"/>
          <w:szCs w:val="20"/>
          <w:shd w:val="clear" w:color="auto" w:fill="FFFFFF"/>
        </w:rPr>
        <w:t>7.gadam</w:t>
      </w:r>
      <w:r w:rsidR="004C70B7" w:rsidRPr="0099456E">
        <w:rPr>
          <w:rStyle w:val="FootnoteReference"/>
          <w:rFonts w:ascii="Arial" w:hAnsi="Arial" w:cs="Arial"/>
          <w:sz w:val="20"/>
          <w:szCs w:val="20"/>
          <w:shd w:val="clear" w:color="auto" w:fill="FFFFFF"/>
        </w:rPr>
        <w:footnoteReference w:id="5"/>
      </w:r>
      <w:r w:rsidR="00B32EFA" w:rsidRPr="0099456E">
        <w:rPr>
          <w:rFonts w:ascii="Arial" w:hAnsi="Arial" w:cs="Arial"/>
          <w:sz w:val="20"/>
          <w:szCs w:val="20"/>
          <w:shd w:val="clear" w:color="auto" w:fill="FFFFFF"/>
        </w:rPr>
        <w:t>;</w:t>
      </w:r>
    </w:p>
    <w:p w14:paraId="0B6B9AD1" w14:textId="0245D16D" w:rsidR="00F53694" w:rsidRPr="0099456E" w:rsidRDefault="00F53694" w:rsidP="00F53694">
      <w:pPr>
        <w:pStyle w:val="ListParagraph"/>
        <w:numPr>
          <w:ilvl w:val="0"/>
          <w:numId w:val="3"/>
        </w:numPr>
        <w:spacing w:after="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t>Pedagogu profesijas standarts</w:t>
      </w:r>
      <w:r w:rsidR="00733F10" w:rsidRPr="0099456E">
        <w:rPr>
          <w:rStyle w:val="FootnoteReference"/>
          <w:rFonts w:ascii="Arial" w:hAnsi="Arial" w:cs="Arial"/>
          <w:sz w:val="20"/>
          <w:szCs w:val="20"/>
          <w:shd w:val="clear" w:color="auto" w:fill="FFFFFF"/>
        </w:rPr>
        <w:footnoteReference w:id="6"/>
      </w:r>
      <w:r w:rsidRPr="0099456E">
        <w:rPr>
          <w:rFonts w:ascii="Arial" w:hAnsi="Arial" w:cs="Arial"/>
          <w:sz w:val="20"/>
          <w:szCs w:val="20"/>
          <w:shd w:val="clear" w:color="auto" w:fill="FFFFFF"/>
        </w:rPr>
        <w:t>;</w:t>
      </w:r>
    </w:p>
    <w:p w14:paraId="15C3777F" w14:textId="74942A93" w:rsidR="00B32EFA" w:rsidRPr="0099456E" w:rsidRDefault="00664376" w:rsidP="00102BE4">
      <w:pPr>
        <w:pStyle w:val="ListParagraph"/>
        <w:numPr>
          <w:ilvl w:val="0"/>
          <w:numId w:val="3"/>
        </w:numPr>
        <w:jc w:val="both"/>
        <w:rPr>
          <w:rFonts w:ascii="Arial" w:hAnsi="Arial" w:cs="Arial"/>
          <w:sz w:val="20"/>
          <w:szCs w:val="20"/>
          <w:shd w:val="clear" w:color="auto" w:fill="FFFFFF"/>
        </w:rPr>
      </w:pPr>
      <w:r w:rsidRPr="0099456E">
        <w:rPr>
          <w:rFonts w:ascii="Arial" w:hAnsi="Arial" w:cs="Arial"/>
          <w:sz w:val="20"/>
          <w:szCs w:val="20"/>
          <w:shd w:val="clear" w:color="auto" w:fill="FFFFFF"/>
        </w:rPr>
        <w:t>M</w:t>
      </w:r>
      <w:r w:rsidR="007A3E6A" w:rsidRPr="0099456E">
        <w:rPr>
          <w:rFonts w:ascii="Arial" w:hAnsi="Arial" w:cs="Arial"/>
          <w:sz w:val="20"/>
          <w:szCs w:val="20"/>
          <w:shd w:val="clear" w:color="auto" w:fill="FFFFFF"/>
        </w:rPr>
        <w:t>inistru kabineta 201</w:t>
      </w:r>
      <w:r w:rsidR="00102BE4" w:rsidRPr="0099456E">
        <w:rPr>
          <w:rFonts w:ascii="Arial" w:hAnsi="Arial" w:cs="Arial"/>
          <w:sz w:val="20"/>
          <w:szCs w:val="20"/>
          <w:shd w:val="clear" w:color="auto" w:fill="FFFFFF"/>
        </w:rPr>
        <w:t>1</w:t>
      </w:r>
      <w:r w:rsidR="007A3E6A" w:rsidRPr="0099456E">
        <w:rPr>
          <w:rFonts w:ascii="Arial" w:hAnsi="Arial" w:cs="Arial"/>
          <w:sz w:val="20"/>
          <w:szCs w:val="20"/>
          <w:shd w:val="clear" w:color="auto" w:fill="FFFFFF"/>
        </w:rPr>
        <w:t xml:space="preserve">.gada 15.jūlija </w:t>
      </w:r>
      <w:r w:rsidRPr="0099456E">
        <w:rPr>
          <w:rFonts w:ascii="Arial" w:hAnsi="Arial" w:cs="Arial"/>
          <w:sz w:val="20"/>
          <w:szCs w:val="20"/>
          <w:shd w:val="clear" w:color="auto" w:fill="FFFFFF"/>
        </w:rPr>
        <w:t>noteikumi Nr.</w:t>
      </w:r>
      <w:r w:rsidR="00102BE4" w:rsidRPr="0099456E">
        <w:rPr>
          <w:rFonts w:ascii="Arial" w:hAnsi="Arial" w:cs="Arial"/>
          <w:sz w:val="20"/>
          <w:szCs w:val="20"/>
          <w:shd w:val="clear" w:color="auto" w:fill="FFFFFF"/>
        </w:rPr>
        <w:t xml:space="preserve"> 523</w:t>
      </w:r>
      <w:r w:rsidR="00CD3B53" w:rsidRPr="0099456E">
        <w:rPr>
          <w:rStyle w:val="FootnoteReference"/>
          <w:rFonts w:ascii="Arial" w:hAnsi="Arial" w:cs="Arial"/>
          <w:sz w:val="20"/>
          <w:szCs w:val="20"/>
          <w:shd w:val="clear" w:color="auto" w:fill="FFFFFF"/>
        </w:rPr>
        <w:footnoteReference w:id="7"/>
      </w:r>
      <w:r w:rsidRPr="0099456E">
        <w:rPr>
          <w:rFonts w:ascii="Arial" w:hAnsi="Arial" w:cs="Arial"/>
          <w:sz w:val="20"/>
          <w:szCs w:val="20"/>
          <w:shd w:val="clear" w:color="auto" w:fill="FFFFFF"/>
        </w:rPr>
        <w:t xml:space="preserve"> "</w:t>
      </w:r>
      <w:r w:rsidR="006512CE" w:rsidRPr="0099456E">
        <w:t xml:space="preserve"> </w:t>
      </w:r>
      <w:r w:rsidR="006512CE" w:rsidRPr="0099456E">
        <w:rPr>
          <w:rFonts w:ascii="Arial" w:hAnsi="Arial" w:cs="Arial"/>
          <w:sz w:val="20"/>
          <w:szCs w:val="20"/>
          <w:shd w:val="clear" w:color="auto" w:fill="FFFFFF"/>
        </w:rPr>
        <w:t>Kārtība, kādā aprēķina un sadala valsts budžeta mērķdotāciju pedagogu darba samaksai pašvaldību izglītības iestādēs, kurās īsteno profesionālās pamatizglītības, arodizglītības un profesionālās vidējās izglītības programmas</w:t>
      </w:r>
      <w:r w:rsidR="00102BE4" w:rsidRPr="0099456E">
        <w:rPr>
          <w:rFonts w:ascii="Arial" w:hAnsi="Arial" w:cs="Arial"/>
          <w:sz w:val="20"/>
          <w:szCs w:val="20"/>
          <w:shd w:val="clear" w:color="auto" w:fill="FFFFFF"/>
        </w:rPr>
        <w:t>”</w:t>
      </w:r>
      <w:r w:rsidR="00743778" w:rsidRPr="0099456E">
        <w:rPr>
          <w:rFonts w:ascii="Arial" w:hAnsi="Arial" w:cs="Arial"/>
          <w:sz w:val="20"/>
          <w:szCs w:val="20"/>
          <w:shd w:val="clear" w:color="auto" w:fill="FFFFFF"/>
        </w:rPr>
        <w:t>;</w:t>
      </w:r>
    </w:p>
    <w:p w14:paraId="0FEB2087" w14:textId="5537DA61" w:rsidR="00AF16EB" w:rsidRPr="0099456E" w:rsidRDefault="00743778" w:rsidP="00AF16EB">
      <w:pPr>
        <w:pStyle w:val="ListParagraph"/>
        <w:numPr>
          <w:ilvl w:val="0"/>
          <w:numId w:val="3"/>
        </w:numPr>
        <w:spacing w:after="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t>Ministru kabineta 20</w:t>
      </w:r>
      <w:r w:rsidR="00355B53" w:rsidRPr="0099456E">
        <w:rPr>
          <w:rFonts w:ascii="Arial" w:hAnsi="Arial" w:cs="Arial"/>
          <w:sz w:val="20"/>
          <w:szCs w:val="20"/>
          <w:shd w:val="clear" w:color="auto" w:fill="FFFFFF"/>
        </w:rPr>
        <w:t>20</w:t>
      </w:r>
      <w:r w:rsidRPr="0099456E">
        <w:rPr>
          <w:rFonts w:ascii="Arial" w:hAnsi="Arial" w:cs="Arial"/>
          <w:sz w:val="20"/>
          <w:szCs w:val="20"/>
          <w:shd w:val="clear" w:color="auto" w:fill="FFFFFF"/>
        </w:rPr>
        <w:t xml:space="preserve">.gada </w:t>
      </w:r>
      <w:r w:rsidR="00355B53" w:rsidRPr="0099456E">
        <w:rPr>
          <w:rFonts w:ascii="Arial" w:hAnsi="Arial" w:cs="Arial"/>
          <w:sz w:val="20"/>
          <w:szCs w:val="20"/>
          <w:shd w:val="clear" w:color="auto" w:fill="FFFFFF"/>
        </w:rPr>
        <w:t>25</w:t>
      </w:r>
      <w:r w:rsidRPr="0099456E">
        <w:rPr>
          <w:rFonts w:ascii="Arial" w:hAnsi="Arial" w:cs="Arial"/>
          <w:sz w:val="20"/>
          <w:szCs w:val="20"/>
          <w:shd w:val="clear" w:color="auto" w:fill="FFFFFF"/>
        </w:rPr>
        <w:t>.</w:t>
      </w:r>
      <w:r w:rsidR="00355B53" w:rsidRPr="0099456E">
        <w:rPr>
          <w:rFonts w:ascii="Arial" w:hAnsi="Arial" w:cs="Arial"/>
          <w:sz w:val="20"/>
          <w:szCs w:val="20"/>
          <w:shd w:val="clear" w:color="auto" w:fill="FFFFFF"/>
        </w:rPr>
        <w:t>augusta</w:t>
      </w:r>
      <w:r w:rsidRPr="0099456E">
        <w:rPr>
          <w:rFonts w:ascii="Arial" w:hAnsi="Arial" w:cs="Arial"/>
          <w:sz w:val="20"/>
          <w:szCs w:val="20"/>
          <w:shd w:val="clear" w:color="auto" w:fill="FFFFFF"/>
        </w:rPr>
        <w:t xml:space="preserve"> noteikumi</w:t>
      </w:r>
      <w:r w:rsidR="00AF16EB" w:rsidRPr="0099456E">
        <w:rPr>
          <w:rFonts w:ascii="Arial" w:hAnsi="Arial" w:cs="Arial"/>
          <w:sz w:val="20"/>
          <w:szCs w:val="20"/>
          <w:shd w:val="clear" w:color="auto" w:fill="FFFFFF"/>
        </w:rPr>
        <w:t xml:space="preserve"> Nr.</w:t>
      </w:r>
      <w:r w:rsidR="000555C7" w:rsidRPr="0099456E">
        <w:rPr>
          <w:rFonts w:ascii="Arial" w:hAnsi="Arial" w:cs="Arial"/>
          <w:sz w:val="20"/>
          <w:szCs w:val="20"/>
          <w:shd w:val="clear" w:color="auto" w:fill="FFFFFF"/>
        </w:rPr>
        <w:t>5</w:t>
      </w:r>
      <w:r w:rsidR="00A73E97" w:rsidRPr="0099456E">
        <w:rPr>
          <w:rFonts w:ascii="Arial" w:hAnsi="Arial" w:cs="Arial"/>
          <w:sz w:val="20"/>
          <w:szCs w:val="20"/>
          <w:shd w:val="clear" w:color="auto" w:fill="FFFFFF"/>
        </w:rPr>
        <w:t>3</w:t>
      </w:r>
      <w:r w:rsidR="000555C7" w:rsidRPr="0099456E">
        <w:rPr>
          <w:rFonts w:ascii="Arial" w:hAnsi="Arial" w:cs="Arial"/>
          <w:sz w:val="20"/>
          <w:szCs w:val="20"/>
          <w:shd w:val="clear" w:color="auto" w:fill="FFFFFF"/>
        </w:rPr>
        <w:t>8</w:t>
      </w:r>
      <w:r w:rsidR="00AE5A9A" w:rsidRPr="0099456E">
        <w:rPr>
          <w:rStyle w:val="FootnoteReference"/>
          <w:rFonts w:ascii="Arial" w:hAnsi="Arial" w:cs="Arial"/>
          <w:sz w:val="20"/>
          <w:szCs w:val="20"/>
          <w:shd w:val="clear" w:color="auto" w:fill="FFFFFF"/>
        </w:rPr>
        <w:footnoteReference w:id="8"/>
      </w:r>
      <w:r w:rsidR="00AF16EB" w:rsidRPr="0099456E">
        <w:rPr>
          <w:rFonts w:ascii="Arial" w:hAnsi="Arial" w:cs="Arial"/>
          <w:sz w:val="20"/>
          <w:szCs w:val="20"/>
          <w:shd w:val="clear" w:color="auto" w:fill="FFFFFF"/>
        </w:rPr>
        <w:t xml:space="preserve"> "Kārtība, kādā valsts finansē darba samaksu pedagogiem privātajās izglītības iestādēs"; </w:t>
      </w:r>
    </w:p>
    <w:p w14:paraId="309AA333" w14:textId="14910FD8" w:rsidR="00AF16EB" w:rsidRPr="0099456E" w:rsidRDefault="00420E01" w:rsidP="00AF16EB">
      <w:pPr>
        <w:pStyle w:val="ListParagraph"/>
        <w:numPr>
          <w:ilvl w:val="0"/>
          <w:numId w:val="3"/>
        </w:numPr>
        <w:spacing w:after="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t>Ministru kabineta 2016.gada 15.jūlija noteikumi</w:t>
      </w:r>
      <w:r w:rsidR="00AF16EB" w:rsidRPr="0099456E">
        <w:rPr>
          <w:rFonts w:ascii="Arial" w:hAnsi="Arial" w:cs="Arial"/>
          <w:sz w:val="20"/>
          <w:szCs w:val="20"/>
          <w:shd w:val="clear" w:color="auto" w:fill="FFFFFF"/>
        </w:rPr>
        <w:t xml:space="preserve"> Nr.477</w:t>
      </w:r>
      <w:r w:rsidR="001C2CB7" w:rsidRPr="0099456E">
        <w:rPr>
          <w:rStyle w:val="FootnoteReference"/>
          <w:rFonts w:ascii="Arial" w:hAnsi="Arial" w:cs="Arial"/>
          <w:sz w:val="20"/>
          <w:szCs w:val="20"/>
          <w:shd w:val="clear" w:color="auto" w:fill="FFFFFF"/>
        </w:rPr>
        <w:footnoteReference w:id="9"/>
      </w:r>
      <w:r w:rsidR="00AF16EB" w:rsidRPr="0099456E">
        <w:rPr>
          <w:rFonts w:ascii="Arial" w:hAnsi="Arial" w:cs="Arial"/>
          <w:sz w:val="20"/>
          <w:szCs w:val="20"/>
          <w:shd w:val="clear" w:color="auto" w:fill="FFFFFF"/>
        </w:rPr>
        <w:t xml:space="preserve"> "Speciālās izglītības iestāžu, internātskolu, speciālās izglītības pirmsskolas grupu un vispārējās izglītības iestāžu speciālās izglītības klašu finansēšanas kārtība"</w:t>
      </w:r>
      <w:r w:rsidR="000D305E" w:rsidRPr="0099456E">
        <w:rPr>
          <w:rFonts w:ascii="Arial" w:hAnsi="Arial" w:cs="Arial"/>
          <w:sz w:val="20"/>
          <w:szCs w:val="20"/>
          <w:shd w:val="clear" w:color="auto" w:fill="FFFFFF"/>
        </w:rPr>
        <w:t xml:space="preserve"> un 20</w:t>
      </w:r>
      <w:r w:rsidR="00724F00" w:rsidRPr="0099456E">
        <w:rPr>
          <w:rFonts w:ascii="Arial" w:hAnsi="Arial" w:cs="Arial"/>
          <w:sz w:val="20"/>
          <w:szCs w:val="20"/>
          <w:shd w:val="clear" w:color="auto" w:fill="FFFFFF"/>
        </w:rPr>
        <w:t xml:space="preserve">23.gada 29.augusta grozījumi Nr. </w:t>
      </w:r>
      <w:r w:rsidR="006F4F60" w:rsidRPr="0099456E">
        <w:rPr>
          <w:rFonts w:ascii="Arial" w:hAnsi="Arial" w:cs="Arial"/>
          <w:sz w:val="20"/>
          <w:szCs w:val="20"/>
          <w:shd w:val="clear" w:color="auto" w:fill="FFFFFF"/>
        </w:rPr>
        <w:t>495</w:t>
      </w:r>
      <w:r w:rsidR="006512CE" w:rsidRPr="0099456E">
        <w:rPr>
          <w:rStyle w:val="FootnoteReference"/>
          <w:rFonts w:ascii="Arial" w:hAnsi="Arial" w:cs="Arial"/>
          <w:sz w:val="20"/>
          <w:szCs w:val="20"/>
          <w:shd w:val="clear" w:color="auto" w:fill="FFFFFF"/>
        </w:rPr>
        <w:footnoteReference w:id="10"/>
      </w:r>
      <w:r w:rsidR="00AF16EB" w:rsidRPr="0099456E">
        <w:rPr>
          <w:rFonts w:ascii="Arial" w:hAnsi="Arial" w:cs="Arial"/>
          <w:sz w:val="20"/>
          <w:szCs w:val="20"/>
          <w:shd w:val="clear" w:color="auto" w:fill="FFFFFF"/>
        </w:rPr>
        <w:t xml:space="preserve">; </w:t>
      </w:r>
    </w:p>
    <w:p w14:paraId="678503BE" w14:textId="1C9B697A" w:rsidR="00675F6C" w:rsidRPr="0099456E" w:rsidRDefault="00D12FA7" w:rsidP="0073159F">
      <w:pPr>
        <w:pStyle w:val="ListParagraph"/>
        <w:numPr>
          <w:ilvl w:val="0"/>
          <w:numId w:val="3"/>
        </w:numPr>
        <w:spacing w:after="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t xml:space="preserve">Ministru kabineta </w:t>
      </w:r>
      <w:r w:rsidR="00961C2C" w:rsidRPr="0099456E">
        <w:rPr>
          <w:rFonts w:ascii="Arial" w:hAnsi="Arial" w:cs="Arial"/>
          <w:sz w:val="20"/>
          <w:szCs w:val="20"/>
          <w:shd w:val="clear" w:color="auto" w:fill="FFFFFF"/>
        </w:rPr>
        <w:t xml:space="preserve">2016.gada </w:t>
      </w:r>
      <w:r w:rsidR="00533CE3" w:rsidRPr="0099456E">
        <w:rPr>
          <w:rFonts w:ascii="Arial" w:hAnsi="Arial" w:cs="Arial"/>
          <w:sz w:val="20"/>
          <w:szCs w:val="20"/>
          <w:shd w:val="clear" w:color="auto" w:fill="FFFFFF"/>
        </w:rPr>
        <w:t>15.jūlija</w:t>
      </w:r>
      <w:r w:rsidR="0073159F" w:rsidRPr="0099456E">
        <w:rPr>
          <w:rFonts w:ascii="Arial" w:hAnsi="Arial" w:cs="Arial"/>
          <w:sz w:val="20"/>
          <w:szCs w:val="20"/>
          <w:shd w:val="clear" w:color="auto" w:fill="FFFFFF"/>
        </w:rPr>
        <w:t xml:space="preserve"> </w:t>
      </w:r>
      <w:r w:rsidR="00716636" w:rsidRPr="0099456E">
        <w:rPr>
          <w:rFonts w:ascii="Arial" w:hAnsi="Arial" w:cs="Arial"/>
          <w:sz w:val="20"/>
          <w:szCs w:val="20"/>
          <w:shd w:val="clear" w:color="auto" w:fill="FFFFFF"/>
        </w:rPr>
        <w:t xml:space="preserve">noteikumi </w:t>
      </w:r>
      <w:r w:rsidR="0073159F" w:rsidRPr="0099456E">
        <w:rPr>
          <w:rFonts w:ascii="Arial" w:hAnsi="Arial" w:cs="Arial"/>
          <w:sz w:val="20"/>
          <w:szCs w:val="20"/>
          <w:shd w:val="clear" w:color="auto" w:fill="FFFFFF"/>
        </w:rPr>
        <w:t>Nr.479</w:t>
      </w:r>
      <w:r w:rsidR="0024303D" w:rsidRPr="0099456E">
        <w:rPr>
          <w:rStyle w:val="FootnoteReference"/>
          <w:rFonts w:ascii="Arial" w:hAnsi="Arial" w:cs="Arial"/>
          <w:sz w:val="20"/>
          <w:szCs w:val="20"/>
          <w:shd w:val="clear" w:color="auto" w:fill="FFFFFF"/>
        </w:rPr>
        <w:footnoteReference w:id="11"/>
      </w:r>
      <w:r w:rsidR="0073159F" w:rsidRPr="0099456E">
        <w:rPr>
          <w:rFonts w:ascii="Arial" w:hAnsi="Arial" w:cs="Arial"/>
          <w:sz w:val="20"/>
          <w:szCs w:val="20"/>
          <w:shd w:val="clear" w:color="auto" w:fill="FFFFFF"/>
        </w:rPr>
        <w:t xml:space="preserve"> "Grozījumi Ministru kabineta 2007.gada 2.oktobra noteikumos Nr.655 "Noteikumi par profesionālās izglītības programmu īstenošanas izmaksu minimumu uz vienu izglītojamo</w:t>
      </w:r>
      <w:r w:rsidR="006512CE" w:rsidRPr="0099456E">
        <w:rPr>
          <w:rFonts w:ascii="Arial" w:hAnsi="Arial" w:cs="Arial"/>
          <w:sz w:val="20"/>
          <w:szCs w:val="20"/>
          <w:shd w:val="clear" w:color="auto" w:fill="FFFFFF"/>
        </w:rPr>
        <w:t>”</w:t>
      </w:r>
      <w:r w:rsidR="0073159F" w:rsidRPr="0099456E">
        <w:rPr>
          <w:rFonts w:ascii="Arial" w:hAnsi="Arial" w:cs="Arial"/>
          <w:sz w:val="20"/>
          <w:szCs w:val="20"/>
          <w:shd w:val="clear" w:color="auto" w:fill="FFFFFF"/>
        </w:rPr>
        <w:t xml:space="preserve">"; </w:t>
      </w:r>
    </w:p>
    <w:p w14:paraId="081120B9" w14:textId="3136AD97" w:rsidR="00675F6C" w:rsidRPr="0099456E" w:rsidRDefault="00945EE8" w:rsidP="00C4543C">
      <w:pPr>
        <w:pStyle w:val="ListParagraph"/>
        <w:numPr>
          <w:ilvl w:val="0"/>
          <w:numId w:val="3"/>
        </w:numPr>
        <w:spacing w:after="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t xml:space="preserve">Ministru kabineta 2016.gada 15. </w:t>
      </w:r>
      <w:r w:rsidR="00716636" w:rsidRPr="0099456E">
        <w:rPr>
          <w:rFonts w:ascii="Arial" w:hAnsi="Arial" w:cs="Arial"/>
          <w:sz w:val="20"/>
          <w:szCs w:val="20"/>
          <w:shd w:val="clear" w:color="auto" w:fill="FFFFFF"/>
        </w:rPr>
        <w:t>jūlija noteikumi</w:t>
      </w:r>
      <w:r w:rsidR="0073159F" w:rsidRPr="0099456E">
        <w:rPr>
          <w:rFonts w:ascii="Arial" w:hAnsi="Arial" w:cs="Arial"/>
          <w:sz w:val="20"/>
          <w:szCs w:val="20"/>
          <w:shd w:val="clear" w:color="auto" w:fill="FFFFFF"/>
        </w:rPr>
        <w:t xml:space="preserve"> Nr.475</w:t>
      </w:r>
      <w:r w:rsidR="00F1297E" w:rsidRPr="0099456E">
        <w:rPr>
          <w:rStyle w:val="FootnoteReference"/>
          <w:rFonts w:ascii="Arial" w:hAnsi="Arial" w:cs="Arial"/>
          <w:sz w:val="20"/>
          <w:szCs w:val="20"/>
          <w:shd w:val="clear" w:color="auto" w:fill="FFFFFF"/>
        </w:rPr>
        <w:footnoteReference w:id="12"/>
      </w:r>
      <w:r w:rsidR="0073159F" w:rsidRPr="0099456E">
        <w:rPr>
          <w:rFonts w:ascii="Arial" w:hAnsi="Arial" w:cs="Arial"/>
          <w:sz w:val="20"/>
          <w:szCs w:val="20"/>
          <w:shd w:val="clear" w:color="auto" w:fill="FFFFFF"/>
        </w:rPr>
        <w:t xml:space="preserve"> "Grozījumi Ministru kabineta 2011.gada 27.decembra noteikumos Nr.1036 "Kārtība, kādā valsts finansē profesionālās ievirzes sporta izglītības programmas""</w:t>
      </w:r>
      <w:r w:rsidR="006512CE" w:rsidRPr="0099456E">
        <w:rPr>
          <w:rFonts w:ascii="Arial" w:hAnsi="Arial" w:cs="Arial"/>
          <w:sz w:val="20"/>
          <w:szCs w:val="20"/>
          <w:shd w:val="clear" w:color="auto" w:fill="FFFFFF"/>
        </w:rPr>
        <w:t>;</w:t>
      </w:r>
    </w:p>
    <w:p w14:paraId="0EA17B32" w14:textId="4D7F6892" w:rsidR="00922DAC" w:rsidRPr="0099456E" w:rsidRDefault="00C4543C" w:rsidP="00B30AEE">
      <w:pPr>
        <w:pStyle w:val="ListParagraph"/>
        <w:numPr>
          <w:ilvl w:val="0"/>
          <w:numId w:val="3"/>
        </w:numPr>
        <w:spacing w:after="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t>M</w:t>
      </w:r>
      <w:r w:rsidR="00B30AEE" w:rsidRPr="0099456E">
        <w:rPr>
          <w:rFonts w:ascii="Arial" w:hAnsi="Arial" w:cs="Arial"/>
          <w:sz w:val="20"/>
          <w:szCs w:val="20"/>
          <w:shd w:val="clear" w:color="auto" w:fill="FFFFFF"/>
        </w:rPr>
        <w:t xml:space="preserve">inistru kabineta 2011.gada 10.maija </w:t>
      </w:r>
      <w:r w:rsidRPr="0099456E">
        <w:rPr>
          <w:rFonts w:ascii="Arial" w:hAnsi="Arial" w:cs="Arial"/>
          <w:sz w:val="20"/>
          <w:szCs w:val="20"/>
          <w:shd w:val="clear" w:color="auto" w:fill="FFFFFF"/>
        </w:rPr>
        <w:t>noteikumi Nr. 354</w:t>
      </w:r>
      <w:r w:rsidR="001B0802" w:rsidRPr="0099456E">
        <w:rPr>
          <w:rStyle w:val="FootnoteReference"/>
          <w:rFonts w:ascii="Arial" w:hAnsi="Arial" w:cs="Arial"/>
          <w:sz w:val="20"/>
          <w:szCs w:val="20"/>
          <w:shd w:val="clear" w:color="auto" w:fill="FFFFFF"/>
        </w:rPr>
        <w:footnoteReference w:id="13"/>
      </w:r>
      <w:r w:rsidRPr="0099456E">
        <w:rPr>
          <w:rFonts w:ascii="Arial" w:hAnsi="Arial" w:cs="Arial"/>
          <w:sz w:val="20"/>
          <w:szCs w:val="20"/>
          <w:shd w:val="clear" w:color="auto" w:fill="FFFFFF"/>
        </w:rPr>
        <w:t xml:space="preserve"> “Noteikumi par pedagogu profesiju un amatu sarakstu”</w:t>
      </w:r>
      <w:r w:rsidR="006512CE" w:rsidRPr="0099456E">
        <w:rPr>
          <w:rFonts w:ascii="Arial" w:hAnsi="Arial" w:cs="Arial"/>
          <w:sz w:val="20"/>
          <w:szCs w:val="20"/>
          <w:shd w:val="clear" w:color="auto" w:fill="FFFFFF"/>
        </w:rPr>
        <w:t>;</w:t>
      </w:r>
    </w:p>
    <w:p w14:paraId="5C190734" w14:textId="4FE37819" w:rsidR="001D32A1" w:rsidRPr="0099456E" w:rsidRDefault="004C749F" w:rsidP="00B30AEE">
      <w:pPr>
        <w:pStyle w:val="ListParagraph"/>
        <w:numPr>
          <w:ilvl w:val="0"/>
          <w:numId w:val="3"/>
        </w:numPr>
        <w:spacing w:after="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t>M</w:t>
      </w:r>
      <w:r w:rsidR="007C7DF5" w:rsidRPr="0099456E">
        <w:rPr>
          <w:rFonts w:ascii="Arial" w:hAnsi="Arial" w:cs="Arial"/>
          <w:sz w:val="20"/>
          <w:szCs w:val="20"/>
          <w:shd w:val="clear" w:color="auto" w:fill="FFFFFF"/>
        </w:rPr>
        <w:t>inistru kabineta 20</w:t>
      </w:r>
      <w:r w:rsidR="001A2E1B" w:rsidRPr="0099456E">
        <w:rPr>
          <w:rFonts w:ascii="Arial" w:hAnsi="Arial" w:cs="Arial"/>
          <w:sz w:val="20"/>
          <w:szCs w:val="20"/>
          <w:shd w:val="clear" w:color="auto" w:fill="FFFFFF"/>
        </w:rPr>
        <w:t>21</w:t>
      </w:r>
      <w:r w:rsidR="007C7DF5" w:rsidRPr="0099456E">
        <w:rPr>
          <w:rFonts w:ascii="Arial" w:hAnsi="Arial" w:cs="Arial"/>
          <w:sz w:val="20"/>
          <w:szCs w:val="20"/>
          <w:shd w:val="clear" w:color="auto" w:fill="FFFFFF"/>
        </w:rPr>
        <w:t>.gada 1</w:t>
      </w:r>
      <w:r w:rsidR="001A2E1B" w:rsidRPr="0099456E">
        <w:rPr>
          <w:rFonts w:ascii="Arial" w:hAnsi="Arial" w:cs="Arial"/>
          <w:sz w:val="20"/>
          <w:szCs w:val="20"/>
          <w:shd w:val="clear" w:color="auto" w:fill="FFFFFF"/>
        </w:rPr>
        <w:t>0</w:t>
      </w:r>
      <w:r w:rsidR="007C7DF5" w:rsidRPr="0099456E">
        <w:rPr>
          <w:rFonts w:ascii="Arial" w:hAnsi="Arial" w:cs="Arial"/>
          <w:sz w:val="20"/>
          <w:szCs w:val="20"/>
          <w:shd w:val="clear" w:color="auto" w:fill="FFFFFF"/>
        </w:rPr>
        <w:t xml:space="preserve">. </w:t>
      </w:r>
      <w:r w:rsidR="001A2E1B" w:rsidRPr="0099456E">
        <w:rPr>
          <w:rFonts w:ascii="Arial" w:hAnsi="Arial" w:cs="Arial"/>
          <w:sz w:val="20"/>
          <w:szCs w:val="20"/>
          <w:shd w:val="clear" w:color="auto" w:fill="FFFFFF"/>
        </w:rPr>
        <w:t>augusta</w:t>
      </w:r>
      <w:r w:rsidR="007C7DF5" w:rsidRPr="0099456E">
        <w:rPr>
          <w:rFonts w:ascii="Arial" w:hAnsi="Arial" w:cs="Arial"/>
          <w:sz w:val="20"/>
          <w:szCs w:val="20"/>
          <w:shd w:val="clear" w:color="auto" w:fill="FFFFFF"/>
        </w:rPr>
        <w:t xml:space="preserve"> </w:t>
      </w:r>
      <w:r w:rsidRPr="0099456E">
        <w:rPr>
          <w:rFonts w:ascii="Arial" w:hAnsi="Arial" w:cs="Arial"/>
          <w:sz w:val="20"/>
          <w:szCs w:val="20"/>
          <w:shd w:val="clear" w:color="auto" w:fill="FFFFFF"/>
        </w:rPr>
        <w:t xml:space="preserve">noteikumi Nr. </w:t>
      </w:r>
      <w:r w:rsidR="001A2E1B" w:rsidRPr="0099456E">
        <w:rPr>
          <w:rFonts w:ascii="Arial" w:hAnsi="Arial" w:cs="Arial"/>
          <w:sz w:val="20"/>
          <w:szCs w:val="20"/>
          <w:shd w:val="clear" w:color="auto" w:fill="FFFFFF"/>
        </w:rPr>
        <w:t>528</w:t>
      </w:r>
      <w:r w:rsidRPr="0099456E">
        <w:rPr>
          <w:rFonts w:ascii="Arial" w:hAnsi="Arial" w:cs="Arial"/>
          <w:sz w:val="20"/>
          <w:szCs w:val="20"/>
          <w:shd w:val="clear" w:color="auto" w:fill="FFFFFF"/>
        </w:rPr>
        <w:t xml:space="preserve"> “</w:t>
      </w:r>
      <w:r w:rsidR="001A2E1B" w:rsidRPr="0099456E">
        <w:rPr>
          <w:rFonts w:ascii="Arial" w:hAnsi="Arial" w:cs="Arial"/>
          <w:sz w:val="20"/>
          <w:szCs w:val="20"/>
          <w:shd w:val="clear" w:color="auto" w:fill="FFFFFF"/>
        </w:rPr>
        <w:t>Vispārējās izglītības iestāžu un profesionālās izglītības iestāžu pedagoģiskā procesa un eksaminācijas centru profesionālās kvalifikācijas ieguves organizēšanai obligāti nepieciešamā dokumentācija</w:t>
      </w:r>
      <w:r w:rsidRPr="0099456E">
        <w:rPr>
          <w:rFonts w:ascii="Arial" w:hAnsi="Arial" w:cs="Arial"/>
          <w:sz w:val="20"/>
          <w:szCs w:val="20"/>
          <w:shd w:val="clear" w:color="auto" w:fill="FFFFFF"/>
        </w:rPr>
        <w:t>”</w:t>
      </w:r>
      <w:r w:rsidRPr="0099456E">
        <w:rPr>
          <w:rFonts w:cs="Arial"/>
          <w:sz w:val="20"/>
          <w:szCs w:val="20"/>
          <w:shd w:val="clear" w:color="auto" w:fill="FFFFFF"/>
          <w:vertAlign w:val="superscript"/>
        </w:rPr>
        <w:footnoteReference w:id="14"/>
      </w:r>
      <w:r w:rsidR="006512CE" w:rsidRPr="0099456E">
        <w:rPr>
          <w:rFonts w:ascii="Arial" w:hAnsi="Arial" w:cs="Arial"/>
          <w:sz w:val="20"/>
          <w:szCs w:val="20"/>
          <w:shd w:val="clear" w:color="auto" w:fill="FFFFFF"/>
        </w:rPr>
        <w:t>;</w:t>
      </w:r>
    </w:p>
    <w:p w14:paraId="2D15E826" w14:textId="728B1B16" w:rsidR="001D32A1" w:rsidRPr="0099456E" w:rsidRDefault="001D32A1" w:rsidP="001D32A1">
      <w:pPr>
        <w:pStyle w:val="ListParagraph"/>
        <w:numPr>
          <w:ilvl w:val="0"/>
          <w:numId w:val="3"/>
        </w:numPr>
        <w:jc w:val="both"/>
        <w:rPr>
          <w:rFonts w:ascii="Arial" w:hAnsi="Arial" w:cs="Arial"/>
          <w:sz w:val="20"/>
          <w:szCs w:val="20"/>
          <w:shd w:val="clear" w:color="auto" w:fill="FFFFFF"/>
        </w:rPr>
      </w:pPr>
      <w:r w:rsidRPr="0099456E">
        <w:rPr>
          <w:rFonts w:ascii="Arial" w:hAnsi="Arial" w:cs="Arial"/>
          <w:sz w:val="20"/>
          <w:szCs w:val="20"/>
          <w:shd w:val="clear" w:color="auto" w:fill="FFFFFF"/>
        </w:rPr>
        <w:t>M</w:t>
      </w:r>
      <w:r w:rsidR="00DE21ED" w:rsidRPr="0099456E">
        <w:rPr>
          <w:rFonts w:ascii="Arial" w:hAnsi="Arial" w:cs="Arial"/>
          <w:sz w:val="20"/>
          <w:szCs w:val="20"/>
          <w:shd w:val="clear" w:color="auto" w:fill="FFFFFF"/>
        </w:rPr>
        <w:t xml:space="preserve">inistru kabineta 2017.gada 23.maija </w:t>
      </w:r>
      <w:r w:rsidRPr="0099456E">
        <w:rPr>
          <w:rFonts w:ascii="Arial" w:hAnsi="Arial" w:cs="Arial"/>
          <w:sz w:val="20"/>
          <w:szCs w:val="20"/>
          <w:shd w:val="clear" w:color="auto" w:fill="FFFFFF"/>
        </w:rPr>
        <w:t>noteikumi Nr. 264</w:t>
      </w:r>
      <w:r w:rsidR="00156EA0" w:rsidRPr="0099456E">
        <w:rPr>
          <w:rStyle w:val="FootnoteReference"/>
          <w:rFonts w:ascii="Arial" w:hAnsi="Arial" w:cs="Arial"/>
          <w:sz w:val="20"/>
          <w:szCs w:val="20"/>
          <w:shd w:val="clear" w:color="auto" w:fill="FFFFFF"/>
        </w:rPr>
        <w:footnoteReference w:id="15"/>
      </w:r>
      <w:r w:rsidRPr="0099456E">
        <w:rPr>
          <w:rFonts w:ascii="Arial" w:hAnsi="Arial" w:cs="Arial"/>
          <w:sz w:val="20"/>
          <w:szCs w:val="20"/>
          <w:shd w:val="clear" w:color="auto" w:fill="FFFFFF"/>
        </w:rPr>
        <w:t xml:space="preserve"> “Noteikumi par Profesiju klasifikatoru, profesijai atbilstošiem pamatuzdevumiem un kvalifikācijas pamatprasībām”</w:t>
      </w:r>
      <w:r w:rsidR="006512CE" w:rsidRPr="0099456E">
        <w:rPr>
          <w:rFonts w:ascii="Arial" w:hAnsi="Arial" w:cs="Arial"/>
          <w:sz w:val="20"/>
          <w:szCs w:val="20"/>
          <w:shd w:val="clear" w:color="auto" w:fill="FFFFFF"/>
        </w:rPr>
        <w:t>;</w:t>
      </w:r>
    </w:p>
    <w:p w14:paraId="4DB4FFC9" w14:textId="2DACC3E7" w:rsidR="001D32A1" w:rsidRPr="0099456E" w:rsidRDefault="00DE21ED" w:rsidP="001D32A1">
      <w:pPr>
        <w:pStyle w:val="ListParagraph"/>
        <w:numPr>
          <w:ilvl w:val="0"/>
          <w:numId w:val="3"/>
        </w:numPr>
        <w:jc w:val="both"/>
        <w:rPr>
          <w:rFonts w:ascii="Arial" w:hAnsi="Arial" w:cs="Arial"/>
          <w:sz w:val="20"/>
          <w:szCs w:val="20"/>
          <w:shd w:val="clear" w:color="auto" w:fill="FFFFFF"/>
        </w:rPr>
      </w:pPr>
      <w:r w:rsidRPr="0099456E">
        <w:rPr>
          <w:rFonts w:ascii="Arial" w:hAnsi="Arial" w:cs="Arial"/>
          <w:sz w:val="20"/>
          <w:szCs w:val="20"/>
          <w:shd w:val="clear" w:color="auto" w:fill="FFFFFF"/>
        </w:rPr>
        <w:t xml:space="preserve">Ministru kabineta </w:t>
      </w:r>
      <w:r w:rsidR="00C5237D" w:rsidRPr="0099456E">
        <w:rPr>
          <w:rFonts w:ascii="Arial" w:hAnsi="Arial" w:cs="Arial"/>
          <w:sz w:val="20"/>
          <w:szCs w:val="20"/>
          <w:shd w:val="clear" w:color="auto" w:fill="FFFFFF"/>
        </w:rPr>
        <w:t xml:space="preserve">2018.gada 11. septembra </w:t>
      </w:r>
      <w:r w:rsidR="001D32A1" w:rsidRPr="0099456E">
        <w:rPr>
          <w:rFonts w:ascii="Arial" w:hAnsi="Arial" w:cs="Arial"/>
          <w:sz w:val="20"/>
          <w:szCs w:val="20"/>
          <w:shd w:val="clear" w:color="auto" w:fill="FFFFFF"/>
        </w:rPr>
        <w:t>noteikumi Nr. 569 “Noteikumi par pedagogiem nepieciešamo izglītību un profesionālo kvalifikāciju un pedagogu profesionālās kompetences pilnveides kārtību”</w:t>
      </w:r>
      <w:r w:rsidR="001D32A1" w:rsidRPr="0099456E">
        <w:rPr>
          <w:rFonts w:ascii="Arial" w:hAnsi="Arial" w:cs="Arial"/>
          <w:sz w:val="20"/>
          <w:szCs w:val="20"/>
          <w:shd w:val="clear" w:color="auto" w:fill="FFFFFF"/>
          <w:vertAlign w:val="superscript"/>
        </w:rPr>
        <w:footnoteReference w:id="16"/>
      </w:r>
      <w:r w:rsidR="006512CE" w:rsidRPr="0099456E">
        <w:rPr>
          <w:rFonts w:ascii="Arial" w:hAnsi="Arial" w:cs="Arial"/>
          <w:sz w:val="20"/>
          <w:szCs w:val="20"/>
          <w:shd w:val="clear" w:color="auto" w:fill="FFFFFF"/>
        </w:rPr>
        <w:t>;</w:t>
      </w:r>
    </w:p>
    <w:p w14:paraId="2D39057C" w14:textId="032164C9" w:rsidR="001D32A1" w:rsidRPr="0099456E" w:rsidRDefault="001D32A1" w:rsidP="0051378A">
      <w:pPr>
        <w:pStyle w:val="ListParagraph"/>
        <w:numPr>
          <w:ilvl w:val="0"/>
          <w:numId w:val="3"/>
        </w:numPr>
        <w:spacing w:after="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t>M</w:t>
      </w:r>
      <w:r w:rsidR="00B27613" w:rsidRPr="0099456E">
        <w:rPr>
          <w:rFonts w:ascii="Arial" w:hAnsi="Arial" w:cs="Arial"/>
          <w:sz w:val="20"/>
          <w:szCs w:val="20"/>
          <w:shd w:val="clear" w:color="auto" w:fill="FFFFFF"/>
        </w:rPr>
        <w:t>inistru kabineta 20</w:t>
      </w:r>
      <w:r w:rsidR="007F08CE" w:rsidRPr="0099456E">
        <w:rPr>
          <w:rFonts w:ascii="Arial" w:hAnsi="Arial" w:cs="Arial"/>
          <w:sz w:val="20"/>
          <w:szCs w:val="20"/>
          <w:shd w:val="clear" w:color="auto" w:fill="FFFFFF"/>
        </w:rPr>
        <w:t>20</w:t>
      </w:r>
      <w:r w:rsidR="00B27613" w:rsidRPr="0099456E">
        <w:rPr>
          <w:rFonts w:ascii="Arial" w:hAnsi="Arial" w:cs="Arial"/>
          <w:sz w:val="20"/>
          <w:szCs w:val="20"/>
          <w:shd w:val="clear" w:color="auto" w:fill="FFFFFF"/>
        </w:rPr>
        <w:t>.</w:t>
      </w:r>
      <w:r w:rsidR="007F08CE" w:rsidRPr="0099456E">
        <w:rPr>
          <w:rFonts w:ascii="Arial" w:hAnsi="Arial" w:cs="Arial"/>
          <w:sz w:val="20"/>
          <w:szCs w:val="20"/>
          <w:shd w:val="clear" w:color="auto" w:fill="FFFFFF"/>
        </w:rPr>
        <w:t xml:space="preserve"> </w:t>
      </w:r>
      <w:r w:rsidR="00B27613" w:rsidRPr="0099456E">
        <w:rPr>
          <w:rFonts w:ascii="Arial" w:hAnsi="Arial" w:cs="Arial"/>
          <w:sz w:val="20"/>
          <w:szCs w:val="20"/>
          <w:shd w:val="clear" w:color="auto" w:fill="FFFFFF"/>
        </w:rPr>
        <w:t xml:space="preserve">gada </w:t>
      </w:r>
      <w:r w:rsidR="007F08CE" w:rsidRPr="0099456E">
        <w:rPr>
          <w:rFonts w:ascii="Arial" w:hAnsi="Arial" w:cs="Arial"/>
          <w:sz w:val="20"/>
          <w:szCs w:val="20"/>
          <w:shd w:val="clear" w:color="auto" w:fill="FFFFFF"/>
        </w:rPr>
        <w:t>2</w:t>
      </w:r>
      <w:r w:rsidR="00B27613" w:rsidRPr="0099456E">
        <w:rPr>
          <w:rFonts w:ascii="Arial" w:hAnsi="Arial" w:cs="Arial"/>
          <w:sz w:val="20"/>
          <w:szCs w:val="20"/>
          <w:shd w:val="clear" w:color="auto" w:fill="FFFFFF"/>
        </w:rPr>
        <w:t>5.</w:t>
      </w:r>
      <w:r w:rsidR="007F08CE" w:rsidRPr="0099456E">
        <w:rPr>
          <w:rFonts w:ascii="Arial" w:hAnsi="Arial" w:cs="Arial"/>
          <w:sz w:val="20"/>
          <w:szCs w:val="20"/>
          <w:shd w:val="clear" w:color="auto" w:fill="FFFFFF"/>
        </w:rPr>
        <w:t xml:space="preserve"> augusta</w:t>
      </w:r>
      <w:r w:rsidRPr="0099456E">
        <w:rPr>
          <w:rFonts w:ascii="Arial" w:hAnsi="Arial" w:cs="Arial"/>
          <w:sz w:val="20"/>
          <w:szCs w:val="20"/>
          <w:shd w:val="clear" w:color="auto" w:fill="FFFFFF"/>
        </w:rPr>
        <w:t xml:space="preserve"> noteikumi Nr.</w:t>
      </w:r>
      <w:r w:rsidR="007F08CE" w:rsidRPr="0099456E">
        <w:rPr>
          <w:rFonts w:ascii="Arial" w:hAnsi="Arial" w:cs="Arial"/>
          <w:sz w:val="20"/>
          <w:szCs w:val="20"/>
          <w:shd w:val="clear" w:color="auto" w:fill="FFFFFF"/>
        </w:rPr>
        <w:t>538</w:t>
      </w:r>
      <w:r w:rsidR="007F08CE" w:rsidRPr="0099456E">
        <w:rPr>
          <w:rStyle w:val="FootnoteReference"/>
          <w:rFonts w:ascii="Arial" w:hAnsi="Arial" w:cs="Arial"/>
          <w:sz w:val="20"/>
          <w:szCs w:val="20"/>
          <w:shd w:val="clear" w:color="auto" w:fill="FFFFFF"/>
        </w:rPr>
        <w:footnoteReference w:id="17"/>
      </w:r>
      <w:r w:rsidRPr="0099456E">
        <w:rPr>
          <w:rFonts w:ascii="Arial" w:hAnsi="Arial" w:cs="Arial"/>
          <w:sz w:val="20"/>
          <w:szCs w:val="20"/>
          <w:shd w:val="clear" w:color="auto" w:fill="FFFFFF"/>
        </w:rPr>
        <w:t xml:space="preserve"> “Kārtība, kādā valsts finansē darba samaksu pedagogiem privātajās izglītības iestādēs”</w:t>
      </w:r>
      <w:r w:rsidR="006512CE" w:rsidRPr="0099456E">
        <w:rPr>
          <w:rFonts w:ascii="Arial" w:hAnsi="Arial" w:cs="Arial"/>
          <w:sz w:val="20"/>
          <w:szCs w:val="20"/>
          <w:shd w:val="clear" w:color="auto" w:fill="FFFFFF"/>
        </w:rPr>
        <w:t>.</w:t>
      </w:r>
    </w:p>
    <w:p w14:paraId="56D6033E" w14:textId="77777777" w:rsidR="0051378A" w:rsidRPr="0099456E" w:rsidRDefault="0051378A" w:rsidP="00B27613">
      <w:pPr>
        <w:pStyle w:val="ListParagraph"/>
        <w:spacing w:after="0" w:line="240" w:lineRule="auto"/>
        <w:jc w:val="both"/>
        <w:rPr>
          <w:rFonts w:ascii="Arial" w:hAnsi="Arial" w:cs="Arial"/>
          <w:sz w:val="20"/>
          <w:szCs w:val="20"/>
          <w:shd w:val="clear" w:color="auto" w:fill="FFFFFF"/>
        </w:rPr>
      </w:pPr>
    </w:p>
    <w:p w14:paraId="71DD6634" w14:textId="77777777" w:rsidR="00B947CA" w:rsidRPr="0099456E" w:rsidRDefault="00936E54" w:rsidP="00B947CA">
      <w:pPr>
        <w:spacing w:after="60" w:line="240" w:lineRule="auto"/>
        <w:jc w:val="both"/>
        <w:rPr>
          <w:rFonts w:ascii="Arial" w:hAnsi="Arial" w:cs="Arial"/>
          <w:b/>
          <w:bCs/>
          <w:sz w:val="20"/>
          <w:szCs w:val="20"/>
          <w:shd w:val="clear" w:color="auto" w:fill="FFFFFF"/>
        </w:rPr>
      </w:pPr>
      <w:r w:rsidRPr="0099456E">
        <w:rPr>
          <w:rFonts w:ascii="Arial" w:hAnsi="Arial" w:cs="Arial"/>
          <w:b/>
          <w:bCs/>
          <w:sz w:val="20"/>
          <w:szCs w:val="20"/>
          <w:shd w:val="clear" w:color="auto" w:fill="FFFFFF"/>
        </w:rPr>
        <w:t>Atbildību sadalījums</w:t>
      </w:r>
    </w:p>
    <w:p w14:paraId="23F6AB2A" w14:textId="77777777" w:rsidR="00242189" w:rsidRPr="0099456E" w:rsidRDefault="009B53A5" w:rsidP="00242189">
      <w:pPr>
        <w:pStyle w:val="ListParagraph"/>
        <w:numPr>
          <w:ilvl w:val="0"/>
          <w:numId w:val="15"/>
        </w:numPr>
        <w:spacing w:after="60" w:line="240" w:lineRule="auto"/>
        <w:jc w:val="both"/>
        <w:rPr>
          <w:rFonts w:ascii="Arial" w:hAnsi="Arial" w:cs="Arial"/>
          <w:sz w:val="20"/>
          <w:szCs w:val="20"/>
          <w:shd w:val="clear" w:color="auto" w:fill="FFFFFF"/>
        </w:rPr>
      </w:pPr>
      <w:r w:rsidRPr="0099456E">
        <w:rPr>
          <w:rFonts w:ascii="Arial" w:hAnsi="Arial" w:cs="Arial"/>
          <w:b/>
          <w:bCs/>
          <w:sz w:val="20"/>
          <w:szCs w:val="20"/>
          <w:shd w:val="clear" w:color="auto" w:fill="FFFFFF"/>
        </w:rPr>
        <w:t>Izglītības politikas plānošana un ieviešanas uzraudzība</w:t>
      </w:r>
      <w:r w:rsidRPr="0099456E">
        <w:rPr>
          <w:rFonts w:ascii="Arial" w:hAnsi="Arial" w:cs="Arial"/>
          <w:sz w:val="20"/>
          <w:szCs w:val="20"/>
          <w:shd w:val="clear" w:color="auto" w:fill="FFFFFF"/>
        </w:rPr>
        <w:t xml:space="preserve"> - vispārējās izglītības politikas plānošana un uzraudzība ir IZM kompetencē. Galvenais dokuments ir Izglītības attīstības pamatnostādnes</w:t>
      </w:r>
      <w:r w:rsidRPr="0099456E">
        <w:rPr>
          <w:shd w:val="clear" w:color="auto" w:fill="FFFFFF"/>
          <w:vertAlign w:val="superscript"/>
        </w:rPr>
        <w:footnoteReference w:id="18"/>
      </w:r>
      <w:r w:rsidRPr="0099456E">
        <w:rPr>
          <w:rFonts w:ascii="Arial" w:hAnsi="Arial" w:cs="Arial"/>
          <w:sz w:val="20"/>
          <w:szCs w:val="20"/>
          <w:shd w:val="clear" w:color="auto" w:fill="FFFFFF"/>
        </w:rPr>
        <w:t>, apstiprinātas Saeimā un izstrādātas saskaņā ar Izglītības likuma 13</w:t>
      </w:r>
      <w:r w:rsidRPr="0099456E">
        <w:rPr>
          <w:rFonts w:ascii="Arial" w:hAnsi="Arial" w:cs="Arial"/>
          <w:sz w:val="20"/>
          <w:szCs w:val="20"/>
          <w:shd w:val="clear" w:color="auto" w:fill="FFFFFF"/>
          <w:vertAlign w:val="superscript"/>
        </w:rPr>
        <w:t>1</w:t>
      </w:r>
      <w:r w:rsidRPr="0099456E">
        <w:rPr>
          <w:rFonts w:ascii="Arial" w:hAnsi="Arial" w:cs="Arial"/>
          <w:sz w:val="20"/>
          <w:szCs w:val="20"/>
          <w:shd w:val="clear" w:color="auto" w:fill="FFFFFF"/>
        </w:rPr>
        <w:t>.pantu.</w:t>
      </w:r>
    </w:p>
    <w:p w14:paraId="067679F1" w14:textId="434B2735" w:rsidR="00242189" w:rsidRPr="0099456E" w:rsidRDefault="00B947CA" w:rsidP="00242189">
      <w:pPr>
        <w:pStyle w:val="ListParagraph"/>
        <w:numPr>
          <w:ilvl w:val="0"/>
          <w:numId w:val="15"/>
        </w:numPr>
        <w:spacing w:after="60" w:line="240" w:lineRule="auto"/>
        <w:jc w:val="both"/>
        <w:rPr>
          <w:rFonts w:ascii="Arial" w:hAnsi="Arial" w:cs="Arial"/>
          <w:sz w:val="20"/>
          <w:szCs w:val="20"/>
          <w:shd w:val="clear" w:color="auto" w:fill="FFFFFF"/>
        </w:rPr>
      </w:pPr>
      <w:r w:rsidRPr="0099456E">
        <w:rPr>
          <w:rFonts w:ascii="Arial" w:hAnsi="Arial" w:cs="Arial"/>
          <w:b/>
          <w:bCs/>
          <w:sz w:val="20"/>
          <w:szCs w:val="20"/>
          <w:shd w:val="clear" w:color="auto" w:fill="FFFFFF"/>
        </w:rPr>
        <w:t>Izglītības iestāžu dibināšana, reorganizācija un likvidācija</w:t>
      </w:r>
      <w:r w:rsidRPr="0099456E">
        <w:rPr>
          <w:rFonts w:ascii="Arial" w:hAnsi="Arial" w:cs="Arial"/>
          <w:sz w:val="20"/>
          <w:szCs w:val="20"/>
          <w:shd w:val="clear" w:color="auto" w:fill="FFFFFF"/>
        </w:rPr>
        <w:t xml:space="preserve"> – pašvaldības veic izglītības iestāžu tīkla plānošanu atbilstoši izglītojamo skaitam, tai skaitā veic izglītības iestāžu dibināšanu, </w:t>
      </w:r>
      <w:r w:rsidRPr="0099456E">
        <w:rPr>
          <w:rFonts w:ascii="Arial" w:hAnsi="Arial" w:cs="Arial"/>
          <w:sz w:val="20"/>
          <w:szCs w:val="20"/>
          <w:shd w:val="clear" w:color="auto" w:fill="FFFFFF"/>
        </w:rPr>
        <w:lastRenderedPageBreak/>
        <w:t>reorganizāciju un likvidāciju, bet lēmumu pieņem dome, saskaņojot ar IZM. Izglītības iestāžu darba organizācija un kontrole – IZM izstrādā darba organizēšanas principus, bet Izglītības kvalitātes valsts dienests (turpmāk - IKVD) veic izglītības iestādes darbības kontroli par iestāžu darbību atbilstību Izglītības jomas normatīvo aktu prasībām. Vispārējās izglītības iestādes vadītāju pieņem darbā un atbrīvo no darba pašvaldība, saskaņojot ar IZM.</w:t>
      </w:r>
      <w:r w:rsidR="00242189" w:rsidRPr="0099456E">
        <w:rPr>
          <w:rFonts w:ascii="Arial" w:hAnsi="Arial" w:cs="Arial"/>
          <w:sz w:val="20"/>
          <w:szCs w:val="20"/>
          <w:shd w:val="clear" w:color="auto" w:fill="FFFFFF"/>
        </w:rPr>
        <w:t xml:space="preserve"> Šajā procesā tām ir jāņem vērā Valsts pārvaldes iekārtas likuma 15. pants - tiešās pārvaldes iestādes izveidošana, reorganizācija un likvidācija. Pašvaldības iestāžu reorganizāciju un likvidāciju regulē 15.panta trešā, ceturtā, piektā un sestā daļa.</w:t>
      </w:r>
    </w:p>
    <w:p w14:paraId="227967ED" w14:textId="77777777" w:rsidR="009B53A5" w:rsidRPr="0099456E" w:rsidRDefault="009B53A5" w:rsidP="009B53A5">
      <w:pPr>
        <w:pStyle w:val="ListParagraph"/>
        <w:numPr>
          <w:ilvl w:val="0"/>
          <w:numId w:val="7"/>
        </w:numPr>
        <w:spacing w:after="60" w:line="240" w:lineRule="auto"/>
        <w:contextualSpacing w:val="0"/>
        <w:jc w:val="both"/>
        <w:rPr>
          <w:rFonts w:ascii="Arial" w:hAnsi="Arial" w:cs="Arial"/>
          <w:sz w:val="20"/>
          <w:szCs w:val="20"/>
          <w:shd w:val="clear" w:color="auto" w:fill="FFFFFF"/>
        </w:rPr>
      </w:pPr>
      <w:r w:rsidRPr="0099456E">
        <w:rPr>
          <w:rFonts w:ascii="Arial" w:hAnsi="Arial" w:cs="Arial"/>
          <w:b/>
          <w:bCs/>
          <w:sz w:val="20"/>
          <w:szCs w:val="20"/>
          <w:shd w:val="clear" w:color="auto" w:fill="FFFFFF"/>
        </w:rPr>
        <w:t>Izglītības iestāžu finansēšana</w:t>
      </w:r>
      <w:r w:rsidRPr="0099456E">
        <w:rPr>
          <w:rFonts w:ascii="Arial" w:hAnsi="Arial" w:cs="Arial"/>
          <w:sz w:val="20"/>
          <w:szCs w:val="20"/>
          <w:shd w:val="clear" w:color="auto" w:fill="FFFFFF"/>
        </w:rPr>
        <w:t xml:space="preserve"> – ikgadējā budžeta priekšlikumus izstrādā IZM, MK nosaka, kā aprēķina mērķdotāciju pašvaldības vispārējās izglītības iestādei, pašvaldības nosaka kārtību, kādā to iestādes finansējamas no budžeta, pašvaldības piešķir līdzekļus budžeta iestādēm un kontrolē šo līdzekļu izlietojumu. Finansējumu nodrošina gan no valsts, gan pašvaldību budžeta. </w:t>
      </w:r>
    </w:p>
    <w:p w14:paraId="33C83E0D" w14:textId="77777777" w:rsidR="009B53A5" w:rsidRPr="0099456E" w:rsidRDefault="009B53A5" w:rsidP="009B53A5">
      <w:pPr>
        <w:pStyle w:val="ListParagraph"/>
        <w:numPr>
          <w:ilvl w:val="0"/>
          <w:numId w:val="7"/>
        </w:numPr>
        <w:spacing w:after="60" w:line="240" w:lineRule="auto"/>
        <w:ind w:left="714" w:hanging="357"/>
        <w:contextualSpacing w:val="0"/>
        <w:jc w:val="both"/>
        <w:rPr>
          <w:rFonts w:ascii="Arial" w:hAnsi="Arial" w:cs="Arial"/>
          <w:sz w:val="20"/>
          <w:szCs w:val="20"/>
          <w:shd w:val="clear" w:color="auto" w:fill="FFFFFF"/>
        </w:rPr>
      </w:pPr>
      <w:r w:rsidRPr="0099456E">
        <w:rPr>
          <w:rFonts w:ascii="Arial" w:hAnsi="Arial" w:cs="Arial"/>
          <w:b/>
          <w:bCs/>
          <w:sz w:val="20"/>
          <w:szCs w:val="20"/>
          <w:shd w:val="clear" w:color="auto" w:fill="FFFFFF"/>
        </w:rPr>
        <w:t>Izglītības iestāžu darba organizācija un</w:t>
      </w:r>
      <w:r w:rsidRPr="0099456E">
        <w:rPr>
          <w:rFonts w:ascii="Arial" w:hAnsi="Arial" w:cs="Arial"/>
          <w:sz w:val="20"/>
          <w:szCs w:val="20"/>
          <w:shd w:val="clear" w:color="auto" w:fill="FFFFFF"/>
        </w:rPr>
        <w:t xml:space="preserve"> kontrole – IZM izstrādā darba organizēšanas principus, bet IKVD veic izglītības iestādes darbības kontroli par iestāžu darbību atbilstību Izglītības jomas normatīvo aktu prasībām. Vispārējās izglītības iestādes vadītāju pieņem darbā un atbrīvo no darba pašvaldība, saskaņojot ar IZM.</w:t>
      </w:r>
    </w:p>
    <w:p w14:paraId="24015077" w14:textId="77777777" w:rsidR="009B53A5" w:rsidRPr="0099456E" w:rsidRDefault="009B53A5" w:rsidP="009B53A5">
      <w:pPr>
        <w:pStyle w:val="ListParagraph"/>
        <w:numPr>
          <w:ilvl w:val="0"/>
          <w:numId w:val="7"/>
        </w:numPr>
        <w:spacing w:after="60" w:line="240" w:lineRule="auto"/>
        <w:ind w:left="714" w:hanging="357"/>
        <w:contextualSpacing w:val="0"/>
        <w:jc w:val="both"/>
        <w:rPr>
          <w:rFonts w:ascii="Arial" w:hAnsi="Arial" w:cs="Arial"/>
          <w:sz w:val="20"/>
          <w:szCs w:val="20"/>
          <w:shd w:val="clear" w:color="auto" w:fill="FFFFFF"/>
        </w:rPr>
      </w:pPr>
      <w:r w:rsidRPr="0099456E">
        <w:rPr>
          <w:rFonts w:ascii="Arial" w:hAnsi="Arial" w:cs="Arial"/>
          <w:b/>
          <w:bCs/>
          <w:sz w:val="20"/>
          <w:szCs w:val="20"/>
          <w:shd w:val="clear" w:color="auto" w:fill="FFFFFF"/>
        </w:rPr>
        <w:t>Pedagogu darba organizācija, uzraudzība un samaksa</w:t>
      </w:r>
      <w:r w:rsidRPr="0099456E">
        <w:rPr>
          <w:rFonts w:ascii="Arial" w:hAnsi="Arial" w:cs="Arial"/>
          <w:sz w:val="20"/>
          <w:szCs w:val="20"/>
          <w:shd w:val="clear" w:color="auto" w:fill="FFFFFF"/>
        </w:rPr>
        <w:t xml:space="preserve"> – Izglītības prasības nosaka MK noteikumi, bet to ievērošanas uzraudzību veic IKVD un vispārējās izglītības iestādes vadītājs. Atalgojuma principi noteikti MK noteikumos, bet pedagoga atalgojumu, pamatojoties uz noteiktiem kritērijiem, nosaka vispārējās izglītības iestādes vadītājs.</w:t>
      </w:r>
    </w:p>
    <w:p w14:paraId="074A2708" w14:textId="77777777" w:rsidR="007F08CE" w:rsidRPr="0099456E" w:rsidRDefault="007F08CE" w:rsidP="00936E54">
      <w:pPr>
        <w:spacing w:after="60" w:line="240" w:lineRule="auto"/>
        <w:jc w:val="both"/>
        <w:rPr>
          <w:rFonts w:ascii="Arial" w:hAnsi="Arial" w:cs="Arial"/>
          <w:sz w:val="20"/>
          <w:szCs w:val="20"/>
          <w:shd w:val="clear" w:color="auto" w:fill="FFFFFF"/>
        </w:rPr>
      </w:pPr>
    </w:p>
    <w:p w14:paraId="6C966468" w14:textId="28BB67B2" w:rsidR="00DC59A3" w:rsidRPr="0099456E" w:rsidRDefault="00DC59A3" w:rsidP="00936E54">
      <w:pPr>
        <w:spacing w:after="60" w:line="240" w:lineRule="auto"/>
        <w:jc w:val="both"/>
        <w:rPr>
          <w:rFonts w:ascii="Arial" w:hAnsi="Arial" w:cs="Arial"/>
          <w:b/>
          <w:bCs/>
          <w:sz w:val="20"/>
          <w:szCs w:val="20"/>
          <w:shd w:val="clear" w:color="auto" w:fill="FFFFFF"/>
        </w:rPr>
      </w:pPr>
      <w:r w:rsidRPr="0099456E">
        <w:rPr>
          <w:rFonts w:ascii="Arial" w:hAnsi="Arial" w:cs="Arial"/>
          <w:b/>
          <w:bCs/>
          <w:sz w:val="20"/>
          <w:szCs w:val="20"/>
          <w:shd w:val="clear" w:color="auto" w:fill="FFFFFF"/>
        </w:rPr>
        <w:t>Pašvaldību loma</w:t>
      </w:r>
    </w:p>
    <w:p w14:paraId="3348EA42" w14:textId="77777777" w:rsidR="00DC59A3" w:rsidRPr="0099456E" w:rsidRDefault="00DC59A3" w:rsidP="00DC59A3">
      <w:pPr>
        <w:spacing w:after="60"/>
        <w:jc w:val="both"/>
        <w:rPr>
          <w:rFonts w:ascii="Arial" w:hAnsi="Arial" w:cs="Arial"/>
          <w:sz w:val="20"/>
          <w:szCs w:val="20"/>
          <w:shd w:val="clear" w:color="auto" w:fill="FFFFFF"/>
        </w:rPr>
      </w:pPr>
      <w:r w:rsidRPr="0099456E">
        <w:rPr>
          <w:rFonts w:ascii="Arial" w:hAnsi="Arial" w:cs="Arial"/>
          <w:sz w:val="20"/>
          <w:szCs w:val="20"/>
          <w:shd w:val="clear" w:color="auto" w:fill="FFFFFF"/>
        </w:rPr>
        <w:t>Izglītības likuma 17.pants nosaka pašvaldību lomu pedagogu darba organizācijā:</w:t>
      </w:r>
    </w:p>
    <w:p w14:paraId="0F4FAEE3" w14:textId="77777777" w:rsidR="00DC59A3" w:rsidRPr="0099456E" w:rsidRDefault="00DC59A3" w:rsidP="00DC59A3">
      <w:pPr>
        <w:pStyle w:val="ListParagraph"/>
        <w:numPr>
          <w:ilvl w:val="0"/>
          <w:numId w:val="9"/>
        </w:numPr>
        <w:spacing w:after="6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t>(2) pieņem darbā un atbrīvo no darba tās padotībā esošo vispārējās izglītības iestāžu, tai skaitā internātskolu, speciālo izglītības iestāžu, profesionālās izglītības iestāžu, interešu izglītības iestāžu, profesionālās ievirzes izglītības iestāžu sportā vadītājus, saskaņojot ar Izglītības un zinātnes ministriju, bet profesionālās ievirzes izglītības iestāžu mākslā vai kultūrā vadītājus — saskaņojot ar attiecīgās nozares ministriju;</w:t>
      </w:r>
    </w:p>
    <w:p w14:paraId="560FFE8A" w14:textId="555BCF3E" w:rsidR="000E4BF1" w:rsidRPr="0099456E" w:rsidRDefault="00DC59A3" w:rsidP="000E4BF1">
      <w:pPr>
        <w:pStyle w:val="ListParagraph"/>
        <w:numPr>
          <w:ilvl w:val="0"/>
          <w:numId w:val="9"/>
        </w:numPr>
        <w:spacing w:after="6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t>(24) organizē pedagogu profesionālās meistarības pilnveidi, koordinē un nodrošina metodisko darbu.</w:t>
      </w:r>
    </w:p>
    <w:p w14:paraId="556FE4C1" w14:textId="29349275" w:rsidR="000E4BF1" w:rsidRPr="0099456E" w:rsidRDefault="000E4BF1" w:rsidP="000E4BF1">
      <w:pPr>
        <w:jc w:val="both"/>
        <w:rPr>
          <w:rFonts w:ascii="Arial" w:hAnsi="Arial" w:cs="Arial"/>
          <w:sz w:val="20"/>
          <w:szCs w:val="20"/>
          <w:shd w:val="clear" w:color="auto" w:fill="FFFFFF"/>
        </w:rPr>
      </w:pPr>
      <w:r w:rsidRPr="0099456E">
        <w:rPr>
          <w:rFonts w:ascii="Arial" w:hAnsi="Arial" w:cs="Arial"/>
          <w:sz w:val="20"/>
          <w:szCs w:val="20"/>
          <w:shd w:val="clear" w:color="auto" w:fill="FFFFFF"/>
        </w:rPr>
        <w:t>Izglītības likuma 17.pants nosaka pašvaldību kompetences izglītībā:</w:t>
      </w:r>
    </w:p>
    <w:p w14:paraId="7B1CFC8A" w14:textId="76C20424" w:rsidR="000E4BF1" w:rsidRPr="0099456E" w:rsidRDefault="000E4BF1" w:rsidP="004A352A">
      <w:pPr>
        <w:numPr>
          <w:ilvl w:val="0"/>
          <w:numId w:val="12"/>
        </w:numPr>
        <w:spacing w:after="0" w:line="240" w:lineRule="auto"/>
        <w:contextualSpacing/>
        <w:jc w:val="both"/>
        <w:rPr>
          <w:rFonts w:ascii="Arial" w:hAnsi="Arial" w:cs="Arial"/>
          <w:sz w:val="20"/>
          <w:szCs w:val="20"/>
          <w:shd w:val="clear" w:color="auto" w:fill="FFFFFF"/>
        </w:rPr>
      </w:pPr>
      <w:r w:rsidRPr="0099456E">
        <w:rPr>
          <w:rFonts w:ascii="Arial" w:hAnsi="Arial" w:cs="Arial"/>
          <w:sz w:val="20"/>
          <w:szCs w:val="20"/>
          <w:shd w:val="clear" w:color="auto" w:fill="FFFFFF"/>
        </w:rPr>
        <w:t xml:space="preserve">(1) Katras pašvaldības pienākums ir nodrošināt bērniem, kuru dzīvesvieta deklarēta pašvaldības administratīvajā teritorijā, iespēju iegūt pirmsskolas izglītību un pamatizglītību bērna dzīvesvietai tuvākajā izglītības iestādē vai tuvākajā izglītības iestādē, kas īsteno izglītības programmu valsts valodā, nodrošināt jauniešiem iespēju iegūt vidējo izglītību, kā arī nodrošināt iespēju īstenot interešu izglītību un atbalstīt </w:t>
      </w:r>
      <w:proofErr w:type="spellStart"/>
      <w:r w:rsidRPr="0099456E">
        <w:rPr>
          <w:rFonts w:ascii="Arial" w:hAnsi="Arial" w:cs="Arial"/>
          <w:sz w:val="20"/>
          <w:szCs w:val="20"/>
          <w:shd w:val="clear" w:color="auto" w:fill="FFFFFF"/>
        </w:rPr>
        <w:t>ārpusstundu</w:t>
      </w:r>
      <w:proofErr w:type="spellEnd"/>
      <w:r w:rsidRPr="0099456E">
        <w:rPr>
          <w:rFonts w:ascii="Arial" w:hAnsi="Arial" w:cs="Arial"/>
          <w:sz w:val="20"/>
          <w:szCs w:val="20"/>
          <w:shd w:val="clear" w:color="auto" w:fill="FFFFFF"/>
        </w:rPr>
        <w:t xml:space="preserve"> pasākumus, arī bērnu nometnes.</w:t>
      </w:r>
    </w:p>
    <w:p w14:paraId="088AB758" w14:textId="0F3FED51" w:rsidR="000E4BF1" w:rsidRPr="0099456E" w:rsidRDefault="000E4BF1" w:rsidP="000E4BF1">
      <w:pPr>
        <w:numPr>
          <w:ilvl w:val="0"/>
          <w:numId w:val="12"/>
        </w:numPr>
        <w:spacing w:after="0" w:line="240" w:lineRule="auto"/>
        <w:contextualSpacing/>
        <w:jc w:val="both"/>
        <w:rPr>
          <w:rFonts w:ascii="Arial" w:hAnsi="Arial" w:cs="Arial"/>
          <w:sz w:val="20"/>
          <w:szCs w:val="20"/>
          <w:shd w:val="clear" w:color="auto" w:fill="FFFFFF"/>
        </w:rPr>
      </w:pPr>
      <w:r w:rsidRPr="0099456E">
        <w:rPr>
          <w:rFonts w:ascii="Arial" w:hAnsi="Arial" w:cs="Arial"/>
          <w:sz w:val="20"/>
          <w:szCs w:val="20"/>
          <w:shd w:val="clear" w:color="auto" w:fill="FFFFFF"/>
        </w:rPr>
        <w:t>(2) Lai nodrošinātu iespēju apmeklēt izglītības iestādi pēc brīvas izvēles bērnam, kura dzīvesvieta deklarēta pašvaldības administratīvajā teritorijā, bet kurš mācās izglītības iestādē, kas atrodas citas pašvaldības administratīvajā teritorijā, pašvaldībai atbilstoši Ministru kabineta noteiktajai kārtībai ir pienākums slēgt līgumu par piedalīšanos attiecīgās pašvaldības padotībā esošas izglītības iestādes uzturēšanas izdevumu finansēšanā.</w:t>
      </w:r>
    </w:p>
    <w:p w14:paraId="701CC587" w14:textId="70F83D9F" w:rsidR="000E4BF1" w:rsidRPr="0099456E" w:rsidRDefault="000E4BF1" w:rsidP="006A696D">
      <w:pPr>
        <w:numPr>
          <w:ilvl w:val="0"/>
          <w:numId w:val="12"/>
        </w:numPr>
        <w:spacing w:after="0" w:line="240" w:lineRule="auto"/>
        <w:contextualSpacing/>
        <w:jc w:val="both"/>
        <w:rPr>
          <w:rFonts w:ascii="Arial" w:hAnsi="Arial" w:cs="Arial"/>
          <w:sz w:val="20"/>
          <w:szCs w:val="20"/>
          <w:shd w:val="clear" w:color="auto" w:fill="FFFFFF"/>
        </w:rPr>
      </w:pPr>
      <w:r w:rsidRPr="0099456E">
        <w:rPr>
          <w:rFonts w:ascii="Arial" w:hAnsi="Arial" w:cs="Arial"/>
          <w:sz w:val="20"/>
          <w:szCs w:val="20"/>
          <w:shd w:val="clear" w:color="auto" w:fill="FFFFFF"/>
        </w:rPr>
        <w:t>(3) Republikas pilsētas pašvaldība un novada pašvaldība: saskaņojot ar Izglītības un zinātnes ministriju, dibina, reorganizē un likvidē vispārējās izglītības iestādes, tai skaitā internātskolas, speciālās izglītības iestādes un klases, kā arī pirmsskolas izglītības grupas bērniem ar speciālām vajadzībām un interešu izglītības iestādes, bet, saskaņojot ar attiecīgās nozares ministriju un Izglītības un zinātnes ministriju, dibina, reorganizē un likvidē profesionālās ievirzes izglītības iestādes.</w:t>
      </w:r>
    </w:p>
    <w:p w14:paraId="008C23E6" w14:textId="5A2BACDF" w:rsidR="00CC0A6D" w:rsidRPr="0099456E" w:rsidRDefault="000E4BF1" w:rsidP="00263983">
      <w:pPr>
        <w:numPr>
          <w:ilvl w:val="0"/>
          <w:numId w:val="12"/>
        </w:numPr>
        <w:spacing w:after="60" w:line="240" w:lineRule="auto"/>
        <w:contextualSpacing/>
        <w:jc w:val="both"/>
        <w:rPr>
          <w:rFonts w:ascii="Arial" w:hAnsi="Arial" w:cs="Arial"/>
          <w:sz w:val="20"/>
          <w:szCs w:val="20"/>
          <w:shd w:val="clear" w:color="auto" w:fill="FFFFFF"/>
        </w:rPr>
      </w:pPr>
      <w:r w:rsidRPr="0099456E">
        <w:rPr>
          <w:rFonts w:ascii="Arial" w:hAnsi="Arial" w:cs="Arial"/>
          <w:sz w:val="20"/>
          <w:szCs w:val="20"/>
          <w:shd w:val="clear" w:color="auto" w:fill="FFFFFF"/>
        </w:rPr>
        <w:t>(7) uztur tās padotībā esošās izglītības iestādes, izņemot speciālās izglītības iestādes, kas īsteno speciālās izglītības programmas pamatizglītības vai vidējās izglītības pakāpē un nodrošina internāta pakalpojumus, kā arī speciālās izglītības iestādes — attīstības vai rehabilitācijas centrus, ievērojot, ka šo iestāžu finansiālais nodrošinājums nedrīkst būt mazāks par Ministru kabineta noteikto, un kontrolē šo finanšu līdzekļu izmantošanu;</w:t>
      </w:r>
    </w:p>
    <w:p w14:paraId="374ED463" w14:textId="77777777" w:rsidR="00263983" w:rsidRPr="0099456E" w:rsidRDefault="00263983" w:rsidP="00263983">
      <w:pPr>
        <w:spacing w:after="60" w:line="240" w:lineRule="auto"/>
        <w:contextualSpacing/>
        <w:jc w:val="both"/>
        <w:rPr>
          <w:rFonts w:ascii="Arial" w:hAnsi="Arial" w:cs="Arial"/>
          <w:sz w:val="20"/>
          <w:szCs w:val="20"/>
          <w:shd w:val="clear" w:color="auto" w:fill="FFFFFF"/>
        </w:rPr>
      </w:pPr>
    </w:p>
    <w:p w14:paraId="343350E4" w14:textId="292013A4" w:rsidR="00522E2C" w:rsidRPr="0099456E" w:rsidRDefault="00522E2C" w:rsidP="00936E54">
      <w:pPr>
        <w:jc w:val="both"/>
        <w:rPr>
          <w:rFonts w:ascii="Arial" w:hAnsi="Arial" w:cs="Arial"/>
          <w:b/>
          <w:bCs/>
          <w:sz w:val="20"/>
          <w:szCs w:val="20"/>
          <w:shd w:val="clear" w:color="auto" w:fill="FFFFFF"/>
        </w:rPr>
      </w:pPr>
      <w:r w:rsidRPr="0099456E">
        <w:rPr>
          <w:rFonts w:ascii="Arial" w:hAnsi="Arial" w:cs="Arial"/>
          <w:b/>
          <w:bCs/>
          <w:sz w:val="20"/>
          <w:szCs w:val="20"/>
          <w:shd w:val="clear" w:color="auto" w:fill="FFFFFF"/>
        </w:rPr>
        <w:lastRenderedPageBreak/>
        <w:t>Pedagogu darba samaksa</w:t>
      </w:r>
    </w:p>
    <w:p w14:paraId="46D475A7" w14:textId="77777777" w:rsidR="0073159F" w:rsidRPr="0099456E" w:rsidRDefault="0073159F" w:rsidP="0073159F">
      <w:pPr>
        <w:jc w:val="both"/>
        <w:rPr>
          <w:rFonts w:ascii="Arial" w:hAnsi="Arial" w:cs="Arial"/>
          <w:sz w:val="20"/>
          <w:szCs w:val="20"/>
          <w:shd w:val="clear" w:color="auto" w:fill="FFFFFF"/>
        </w:rPr>
      </w:pPr>
      <w:r w:rsidRPr="0099456E">
        <w:rPr>
          <w:rFonts w:ascii="Arial" w:hAnsi="Arial" w:cs="Arial"/>
          <w:sz w:val="20"/>
          <w:szCs w:val="20"/>
          <w:shd w:val="clear" w:color="auto" w:fill="FFFFFF"/>
        </w:rPr>
        <w:t xml:space="preserve">Izglītības likuma 53.pants nosaka pedagogu darba samaksas principus. Pedagoga mēnešalgu nosaka atbilstoši mēnešalgas likmei, kas nav zemāka par MK noteikto likmi, un darba slodzei. Nosakot mēnešalgu, var ņemt vērā arī pedagoga darba stāžu, kā arī pedagoga profesionālo kvalifikāciju. Pedagogam, kuram piešķirta profesionālās darbības kvalitātes pakāpe, nosaka piemaksu pie mēnešalgas izglītības iestādes vadītāja noteiktajā apmērā, ņemot vērā šim mērķim izglītības iestādei pieejamos finanšu līdzekļus. Kvalitātes pakāpi ņem vērā tajā izglītības iestādē, kurā pedagoga profesionālās darbības kvalitāte ir novērtēta. 60.pants – izglītības iestāžu finansēšanas kārtība – izglītības iestāžu dibinātāji nodrošina šo iestāžu finansējumu, ievērojot MK noteikto izglītības programmu īstenošanas izmaksu uz vienu izglītojamo. </w:t>
      </w:r>
    </w:p>
    <w:p w14:paraId="2545338E" w14:textId="747191DC" w:rsidR="000E4BF1" w:rsidRPr="0099456E" w:rsidRDefault="000E4BF1" w:rsidP="000E4BF1">
      <w:pPr>
        <w:jc w:val="both"/>
        <w:rPr>
          <w:rFonts w:ascii="Arial" w:hAnsi="Arial" w:cs="Arial"/>
          <w:sz w:val="20"/>
          <w:szCs w:val="20"/>
          <w:shd w:val="clear" w:color="auto" w:fill="FFFFFF"/>
        </w:rPr>
      </w:pPr>
      <w:r w:rsidRPr="0099456E">
        <w:rPr>
          <w:rFonts w:ascii="Arial" w:hAnsi="Arial" w:cs="Arial"/>
          <w:sz w:val="20"/>
          <w:szCs w:val="20"/>
          <w:shd w:val="clear" w:color="auto" w:fill="FFFFFF"/>
        </w:rPr>
        <w:t>Pedagogu darba samaksas nodrošināšanai pašvaldību vispārējās izglītības iestādēs un valsts augstskolu vispārējās vidējās izglītības iestādēs tiek piešķirta valsts budžeta mērķdotācija atbilstoši MK 20</w:t>
      </w:r>
      <w:r w:rsidR="00D64061" w:rsidRPr="0099456E">
        <w:rPr>
          <w:rFonts w:ascii="Arial" w:hAnsi="Arial" w:cs="Arial"/>
          <w:sz w:val="20"/>
          <w:szCs w:val="20"/>
          <w:shd w:val="clear" w:color="auto" w:fill="FFFFFF"/>
        </w:rPr>
        <w:t>22</w:t>
      </w:r>
      <w:r w:rsidRPr="0099456E">
        <w:rPr>
          <w:rFonts w:ascii="Arial" w:hAnsi="Arial" w:cs="Arial"/>
          <w:sz w:val="20"/>
          <w:szCs w:val="20"/>
          <w:shd w:val="clear" w:color="auto" w:fill="FFFFFF"/>
        </w:rPr>
        <w:t xml:space="preserve">.gada </w:t>
      </w:r>
      <w:r w:rsidR="00D64061" w:rsidRPr="0099456E">
        <w:rPr>
          <w:rFonts w:ascii="Arial" w:hAnsi="Arial" w:cs="Arial"/>
          <w:sz w:val="20"/>
          <w:szCs w:val="20"/>
          <w:shd w:val="clear" w:color="auto" w:fill="FFFFFF"/>
        </w:rPr>
        <w:t>21</w:t>
      </w:r>
      <w:r w:rsidRPr="0099456E">
        <w:rPr>
          <w:rFonts w:ascii="Arial" w:hAnsi="Arial" w:cs="Arial"/>
          <w:sz w:val="20"/>
          <w:szCs w:val="20"/>
          <w:shd w:val="clear" w:color="auto" w:fill="FFFFFF"/>
        </w:rPr>
        <w:t>.jū</w:t>
      </w:r>
      <w:r w:rsidR="00D64061" w:rsidRPr="0099456E">
        <w:rPr>
          <w:rFonts w:ascii="Arial" w:hAnsi="Arial" w:cs="Arial"/>
          <w:sz w:val="20"/>
          <w:szCs w:val="20"/>
          <w:shd w:val="clear" w:color="auto" w:fill="FFFFFF"/>
        </w:rPr>
        <w:t>nija</w:t>
      </w:r>
      <w:r w:rsidRPr="0099456E">
        <w:rPr>
          <w:rFonts w:ascii="Arial" w:hAnsi="Arial" w:cs="Arial"/>
          <w:sz w:val="20"/>
          <w:szCs w:val="20"/>
          <w:shd w:val="clear" w:color="auto" w:fill="FFFFFF"/>
        </w:rPr>
        <w:t xml:space="preserve"> noteikumi Nr.</w:t>
      </w:r>
      <w:r w:rsidR="00D64061" w:rsidRPr="0099456E">
        <w:rPr>
          <w:rFonts w:ascii="Arial" w:hAnsi="Arial" w:cs="Arial"/>
          <w:sz w:val="20"/>
          <w:szCs w:val="20"/>
          <w:shd w:val="clear" w:color="auto" w:fill="FFFFFF"/>
        </w:rPr>
        <w:t>376</w:t>
      </w:r>
      <w:r w:rsidRPr="0099456E">
        <w:rPr>
          <w:rFonts w:ascii="Arial" w:hAnsi="Arial" w:cs="Arial"/>
          <w:sz w:val="20"/>
          <w:szCs w:val="20"/>
          <w:shd w:val="clear" w:color="auto" w:fill="FFFFFF"/>
          <w:vertAlign w:val="superscript"/>
        </w:rPr>
        <w:footnoteReference w:id="19"/>
      </w:r>
      <w:r w:rsidRPr="0099456E">
        <w:rPr>
          <w:rFonts w:ascii="Arial" w:hAnsi="Arial" w:cs="Arial"/>
          <w:sz w:val="20"/>
          <w:szCs w:val="20"/>
          <w:shd w:val="clear" w:color="auto" w:fill="FFFFFF"/>
        </w:rPr>
        <w:t xml:space="preserve"> nosaka </w:t>
      </w:r>
      <w:r w:rsidR="00D64061" w:rsidRPr="0099456E">
        <w:rPr>
          <w:rFonts w:ascii="Arial" w:hAnsi="Arial" w:cs="Arial"/>
          <w:sz w:val="20"/>
          <w:szCs w:val="20"/>
          <w:shd w:val="clear" w:color="auto" w:fill="FFFFFF"/>
        </w:rPr>
        <w:t>kārtību, kādā aprēķina un sadala valsts budžeta mērķdotāciju pašvaldību izglītības iestādēm bērnu no piecu gadu vecuma izglītošanā nodarbināto pirmsskolas izglītības pedagogu darba samaksai un pašvaldību vispārējās pamatizglītības un vispārējās vidējās izglītības iestāžu, kā arī valsts augstskolu vispārējās vidējās izglītības iestāžu pedagogu darba samaksai</w:t>
      </w:r>
      <w:r w:rsidRPr="0099456E">
        <w:rPr>
          <w:rFonts w:ascii="Arial" w:hAnsi="Arial" w:cs="Arial"/>
          <w:sz w:val="20"/>
          <w:szCs w:val="20"/>
          <w:shd w:val="clear" w:color="auto" w:fill="FFFFFF"/>
        </w:rPr>
        <w:t>.  Savukārt MK 2016.gada 5.jūlija noteikumi Nr. 445</w:t>
      </w:r>
      <w:r w:rsidRPr="0099456E">
        <w:rPr>
          <w:rFonts w:ascii="Arial" w:hAnsi="Arial" w:cs="Arial"/>
          <w:sz w:val="20"/>
          <w:szCs w:val="20"/>
          <w:shd w:val="clear" w:color="auto" w:fill="FFFFFF"/>
          <w:vertAlign w:val="superscript"/>
        </w:rPr>
        <w:footnoteReference w:id="20"/>
      </w:r>
      <w:r w:rsidRPr="0099456E">
        <w:rPr>
          <w:rFonts w:ascii="Arial" w:hAnsi="Arial" w:cs="Arial"/>
          <w:sz w:val="20"/>
          <w:szCs w:val="20"/>
          <w:shd w:val="clear" w:color="auto" w:fill="FFFFFF"/>
        </w:rPr>
        <w:t xml:space="preserve"> nosaka pedagogu darba samaksas noteikšanas kārtību, darba samaksas apmēru un pedagogu darba slodzes lielumu, tai skaitā:</w:t>
      </w:r>
    </w:p>
    <w:p w14:paraId="6D513BAF" w14:textId="43392BDF" w:rsidR="000E4BF1" w:rsidRPr="0099456E" w:rsidRDefault="000E4BF1" w:rsidP="000E4BF1">
      <w:pPr>
        <w:pStyle w:val="ListParagraph"/>
        <w:numPr>
          <w:ilvl w:val="0"/>
          <w:numId w:val="10"/>
        </w:numPr>
        <w:spacing w:after="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t xml:space="preserve">2. punkts - mēneša darba algu pedagogam nosaka par darba laiku astronomiskajās stundās. Atsevišķi nosacījumi attiecībā uz izglītības iestādes vadītāju. </w:t>
      </w:r>
    </w:p>
    <w:p w14:paraId="19375A15" w14:textId="2AD8DA9E" w:rsidR="000E4BF1" w:rsidRPr="0099456E" w:rsidRDefault="000E4BF1" w:rsidP="000E4BF1">
      <w:pPr>
        <w:pStyle w:val="ListParagraph"/>
        <w:numPr>
          <w:ilvl w:val="0"/>
          <w:numId w:val="10"/>
        </w:numPr>
        <w:spacing w:after="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t>10.punkts - Pedagogu mēneša darba algas likmi laikposmam no kārtējā gada 1.  septembra līdz nākamā gada 31. augustam nosaka izglītības iestādes vadītājs. Izglītības iestādes vadītājam, saskaņā ar iestādē apstiprinātajiem kritērijiem, izvērtējot pedagoga darba intensitāti un personīgo ieguldījumu izglītības iestādes attīstībā, apstiprinātā valsts budžeta finansējuma ietvaros ir tiesības noteikt līdz 50 procentiem augstāku vispārējās izglītības, profesionālās izglītības un interešu izglītības pedagoga mēneša darba algas likmi par šajos noteikumos minēto zemāko pedagoga mēneša darba algas likmi. Izglītības iestādes vadītājs, nosakot mēneša darba algas likmi, var ņemt vērā pedagoga pedagoģiskā darba stāžu.</w:t>
      </w:r>
    </w:p>
    <w:p w14:paraId="1C4EE132" w14:textId="64D4A9A6" w:rsidR="000E4BF1" w:rsidRPr="0099456E" w:rsidRDefault="000E4BF1" w:rsidP="000E4BF1">
      <w:pPr>
        <w:pStyle w:val="ListParagraph"/>
        <w:numPr>
          <w:ilvl w:val="0"/>
          <w:numId w:val="10"/>
        </w:numPr>
        <w:spacing w:after="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t xml:space="preserve">11.punkts - Pedagogu darba algu (darba samaksas daļu, kas noteikta, ņemot vērā pedagoga mēneša darba algas likmi un slodzi), katru gadu nosaka izglītības iestādes vadītājs, veicot tarifikāciju uz 1. septembri. Tarifikācijā norāda katra pedagoga slodzi, kā arī vakantos pedagogu amatus un vakanto stundu skaitu mācību priekšmetos atbilstoši izglītības programmas mācību priekšmetu stundu plānam. M = A × </w:t>
      </w:r>
      <w:proofErr w:type="spellStart"/>
      <w:r w:rsidRPr="0099456E">
        <w:rPr>
          <w:rFonts w:ascii="Arial" w:hAnsi="Arial" w:cs="Arial"/>
          <w:sz w:val="20"/>
          <w:szCs w:val="20"/>
          <w:shd w:val="clear" w:color="auto" w:fill="FFFFFF"/>
        </w:rPr>
        <w:t>st</w:t>
      </w:r>
      <w:proofErr w:type="spellEnd"/>
      <w:r w:rsidRPr="0099456E">
        <w:rPr>
          <w:rFonts w:ascii="Arial" w:hAnsi="Arial" w:cs="Arial"/>
          <w:sz w:val="20"/>
          <w:szCs w:val="20"/>
          <w:shd w:val="clear" w:color="auto" w:fill="FFFFFF"/>
        </w:rPr>
        <w:t xml:space="preserve"> : </w:t>
      </w:r>
      <w:proofErr w:type="spellStart"/>
      <w:r w:rsidRPr="0099456E">
        <w:rPr>
          <w:rFonts w:ascii="Arial" w:hAnsi="Arial" w:cs="Arial"/>
          <w:sz w:val="20"/>
          <w:szCs w:val="20"/>
          <w:shd w:val="clear" w:color="auto" w:fill="FFFFFF"/>
        </w:rPr>
        <w:t>sl</w:t>
      </w:r>
      <w:proofErr w:type="spellEnd"/>
      <w:r w:rsidRPr="0099456E">
        <w:rPr>
          <w:rFonts w:ascii="Arial" w:hAnsi="Arial" w:cs="Arial"/>
          <w:sz w:val="20"/>
          <w:szCs w:val="20"/>
          <w:shd w:val="clear" w:color="auto" w:fill="FFFFFF"/>
        </w:rPr>
        <w:t xml:space="preserve">, A – mēneša darba algas likme, </w:t>
      </w:r>
      <w:proofErr w:type="spellStart"/>
      <w:r w:rsidRPr="0099456E">
        <w:rPr>
          <w:rFonts w:ascii="Arial" w:hAnsi="Arial" w:cs="Arial"/>
          <w:sz w:val="20"/>
          <w:szCs w:val="20"/>
          <w:shd w:val="clear" w:color="auto" w:fill="FFFFFF"/>
        </w:rPr>
        <w:t>st</w:t>
      </w:r>
      <w:proofErr w:type="spellEnd"/>
      <w:r w:rsidRPr="0099456E">
        <w:rPr>
          <w:rFonts w:ascii="Arial" w:hAnsi="Arial" w:cs="Arial"/>
          <w:sz w:val="20"/>
          <w:szCs w:val="20"/>
          <w:shd w:val="clear" w:color="auto" w:fill="FFFFFF"/>
        </w:rPr>
        <w:t xml:space="preserve"> – sertificēto darba stundu skaits nedēļā, </w:t>
      </w:r>
      <w:proofErr w:type="spellStart"/>
      <w:r w:rsidRPr="0099456E">
        <w:rPr>
          <w:rFonts w:ascii="Arial" w:hAnsi="Arial" w:cs="Arial"/>
          <w:sz w:val="20"/>
          <w:szCs w:val="20"/>
          <w:shd w:val="clear" w:color="auto" w:fill="FFFFFF"/>
        </w:rPr>
        <w:t>sl</w:t>
      </w:r>
      <w:proofErr w:type="spellEnd"/>
      <w:r w:rsidRPr="0099456E">
        <w:rPr>
          <w:rFonts w:ascii="Arial" w:hAnsi="Arial" w:cs="Arial"/>
          <w:sz w:val="20"/>
          <w:szCs w:val="20"/>
          <w:shd w:val="clear" w:color="auto" w:fill="FFFFFF"/>
        </w:rPr>
        <w:t xml:space="preserve"> – darba slodze nedēļā, kas atbilst vienai mēneša darba algas likmei.</w:t>
      </w:r>
    </w:p>
    <w:p w14:paraId="47AA05C8" w14:textId="37413792" w:rsidR="000E4BF1" w:rsidRPr="0099456E" w:rsidRDefault="000E4BF1" w:rsidP="000E4BF1">
      <w:pPr>
        <w:pStyle w:val="ListParagraph"/>
        <w:numPr>
          <w:ilvl w:val="0"/>
          <w:numId w:val="10"/>
        </w:numPr>
        <w:spacing w:after="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t>22.punkts - Valsts ģimnāziju un profesionālās izglītības kompetences centru pedagogiem (izņemot pedagogus, kuri īsteno pirmā līmeņa profesionālās augstākās izglītības programmas) nosaka piemaksu 10 % apmērā no mēneša darba algas.</w:t>
      </w:r>
    </w:p>
    <w:p w14:paraId="5AEF0676" w14:textId="4B21579C" w:rsidR="000E4BF1" w:rsidRPr="0099456E" w:rsidRDefault="000E4BF1" w:rsidP="000E4BF1">
      <w:pPr>
        <w:pStyle w:val="ListParagraph"/>
        <w:numPr>
          <w:ilvl w:val="0"/>
          <w:numId w:val="10"/>
        </w:numPr>
        <w:spacing w:after="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t xml:space="preserve">25.punkts - Piemaksu par papildu pedagoģisko darbu, kas nav iekļauts pedagoga amata aprakstā (darba apjoma palielināšanās, izņemot promesošu pedagogu aizvietošanu), pedagogam piešķir un piemaksas apmēru nosaka attiecīgās izglītības iestādes 30% no pedagogam tarifikācijā aprēķinātās darba algas par stundām, kas noteikta papildu darba veicējam, un, veicot </w:t>
      </w:r>
      <w:proofErr w:type="spellStart"/>
      <w:r w:rsidRPr="0099456E">
        <w:rPr>
          <w:rFonts w:ascii="Arial" w:hAnsi="Arial" w:cs="Arial"/>
          <w:sz w:val="20"/>
          <w:szCs w:val="20"/>
          <w:shd w:val="clear" w:color="auto" w:fill="FFFFFF"/>
        </w:rPr>
        <w:t>pārtarifikāciju</w:t>
      </w:r>
      <w:proofErr w:type="spellEnd"/>
      <w:r w:rsidRPr="0099456E">
        <w:rPr>
          <w:rFonts w:ascii="Arial" w:hAnsi="Arial" w:cs="Arial"/>
          <w:sz w:val="20"/>
          <w:szCs w:val="20"/>
          <w:shd w:val="clear" w:color="auto" w:fill="FFFFFF"/>
        </w:rPr>
        <w:t>, piemaksu iekļauj izglītības iestādes pedagogu tarifikācijas sarakstā.</w:t>
      </w:r>
    </w:p>
    <w:p w14:paraId="56CDB54D" w14:textId="673E9E12" w:rsidR="000E4BF1" w:rsidRPr="0099456E" w:rsidRDefault="000E4BF1" w:rsidP="000E4BF1">
      <w:pPr>
        <w:pStyle w:val="ListParagraph"/>
        <w:numPr>
          <w:ilvl w:val="0"/>
          <w:numId w:val="10"/>
        </w:numPr>
        <w:spacing w:after="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t>26.punkts -  Ņemot vērā personisko darba ieguldījumu, pedagogam var piešķirt prēmiju vai naudas balvu, izmantojot ietaupītos darba samaksai paredzētos budžeta līdzekļus. No valsts budžeta mērķdotācijas izmaksāto prēmiju un naudas balvu kopējais apjoms kalendāra gadā nedrīkst pārsniegt 120 % no pedagoga mēneša darba algas, bet kopējais kalendāra gadā izmaksāto prēmiju un naudas balvu apjoms nedrīkst pārsniegt 175 % no pedagoga mēneša darba algas. Izglītības iestāžu vadītājiem paredzētās naudas balvas vai prēmijas apmēru nosaka izglītības iestādes dibinātājs, pārējiem pedagogiem – iestādes vadītājs saskaņā ar izglītības iestādē apstiprināto naudas balvu vai prēmiju piešķiršanas kārtību.</w:t>
      </w:r>
    </w:p>
    <w:p w14:paraId="2CB12FE7" w14:textId="77777777" w:rsidR="000E4BF1" w:rsidRPr="0099456E" w:rsidRDefault="000E4BF1" w:rsidP="000E4BF1">
      <w:pPr>
        <w:pStyle w:val="ListParagraph"/>
        <w:numPr>
          <w:ilvl w:val="0"/>
          <w:numId w:val="10"/>
        </w:numPr>
        <w:spacing w:after="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lastRenderedPageBreak/>
        <w:t xml:space="preserve">29.punkts – Pedagogu darba samaksas fonda apmērs izglītības iestādei. Ministrija – ministrijas padotībā esošajām izglītības iestādēm. Pašvaldība – pašvaldības izglītības iestādēm. </w:t>
      </w:r>
    </w:p>
    <w:p w14:paraId="24877E19" w14:textId="77777777" w:rsidR="000E4BF1" w:rsidRPr="0099456E" w:rsidRDefault="000E4BF1" w:rsidP="000E4BF1">
      <w:pPr>
        <w:jc w:val="both"/>
        <w:rPr>
          <w:rFonts w:ascii="Arial" w:hAnsi="Arial" w:cs="Arial"/>
          <w:color w:val="5E6375"/>
          <w:sz w:val="20"/>
          <w:szCs w:val="20"/>
        </w:rPr>
      </w:pPr>
    </w:p>
    <w:p w14:paraId="02368505" w14:textId="34A52E0F" w:rsidR="00664376" w:rsidRPr="0099456E" w:rsidRDefault="00664376" w:rsidP="000E4BF1">
      <w:pPr>
        <w:jc w:val="both"/>
        <w:rPr>
          <w:rFonts w:ascii="Arial" w:hAnsi="Arial" w:cs="Arial"/>
          <w:b/>
          <w:bCs/>
          <w:sz w:val="20"/>
          <w:szCs w:val="20"/>
          <w:shd w:val="clear" w:color="auto" w:fill="FFFFFF"/>
        </w:rPr>
      </w:pPr>
      <w:r w:rsidRPr="0099456E">
        <w:rPr>
          <w:rFonts w:ascii="Arial" w:hAnsi="Arial" w:cs="Arial"/>
          <w:b/>
          <w:bCs/>
          <w:sz w:val="20"/>
          <w:szCs w:val="20"/>
          <w:shd w:val="clear" w:color="auto" w:fill="FFFFFF"/>
        </w:rPr>
        <w:t>Piešķiramā finansējuma apmērs</w:t>
      </w:r>
    </w:p>
    <w:p w14:paraId="7CFD3C00" w14:textId="19923363" w:rsidR="000E4BF1" w:rsidRPr="0099456E" w:rsidRDefault="000E4BF1" w:rsidP="0073159F">
      <w:pPr>
        <w:pStyle w:val="ListParagraph"/>
        <w:numPr>
          <w:ilvl w:val="0"/>
          <w:numId w:val="10"/>
        </w:numPr>
        <w:spacing w:after="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t>Pašvaldībām piešķiramā finansējuma apmēra aprēķina kārtību nosaka vairāki MK noteikumi: MK 15.07.2016. noteikumi Nr.478</w:t>
      </w:r>
      <w:r w:rsidR="005B7A70" w:rsidRPr="0099456E">
        <w:rPr>
          <w:rStyle w:val="FootnoteReference"/>
          <w:rFonts w:ascii="Arial" w:hAnsi="Arial" w:cs="Arial"/>
          <w:sz w:val="20"/>
          <w:szCs w:val="20"/>
          <w:shd w:val="clear" w:color="auto" w:fill="FFFFFF"/>
        </w:rPr>
        <w:footnoteReference w:id="21"/>
      </w:r>
      <w:r w:rsidRPr="0099456E">
        <w:rPr>
          <w:rFonts w:ascii="Arial" w:hAnsi="Arial" w:cs="Arial"/>
          <w:sz w:val="20"/>
          <w:szCs w:val="20"/>
          <w:shd w:val="clear" w:color="auto" w:fill="FFFFFF"/>
        </w:rPr>
        <w:t xml:space="preserve"> "Grozījumi Ministru kabineta 05.07.2011. noteikumos Nr.523 "Kārtība, kādā aprēķina un sadala valsts budžeta mērķdotāciju pedagogu darba samaksai pašvaldības izglītības iestādēs, kurās īsteno profesionālās pamatizglītības, arodizglītības un profesionālās vidējās izglītības programmas""</w:t>
      </w:r>
      <w:r w:rsidR="005B7A70" w:rsidRPr="0099456E">
        <w:rPr>
          <w:rStyle w:val="FootnoteReference"/>
          <w:rFonts w:ascii="Arial" w:hAnsi="Arial" w:cs="Arial"/>
          <w:sz w:val="20"/>
          <w:szCs w:val="20"/>
          <w:shd w:val="clear" w:color="auto" w:fill="FFFFFF"/>
        </w:rPr>
        <w:footnoteReference w:id="22"/>
      </w:r>
      <w:r w:rsidRPr="0099456E">
        <w:rPr>
          <w:rFonts w:ascii="Arial" w:hAnsi="Arial" w:cs="Arial"/>
          <w:sz w:val="20"/>
          <w:szCs w:val="20"/>
          <w:shd w:val="clear" w:color="auto" w:fill="FFFFFF"/>
        </w:rPr>
        <w:t xml:space="preserve">; </w:t>
      </w:r>
    </w:p>
    <w:p w14:paraId="19F3D1AD" w14:textId="36CB6ED2" w:rsidR="000E4BF1" w:rsidRPr="0099456E" w:rsidRDefault="005B7A70" w:rsidP="0073159F">
      <w:pPr>
        <w:pStyle w:val="ListParagraph"/>
        <w:numPr>
          <w:ilvl w:val="0"/>
          <w:numId w:val="10"/>
        </w:numPr>
        <w:spacing w:after="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t>25</w:t>
      </w:r>
      <w:r w:rsidR="000E4BF1" w:rsidRPr="0099456E">
        <w:rPr>
          <w:rFonts w:ascii="Arial" w:hAnsi="Arial" w:cs="Arial"/>
          <w:sz w:val="20"/>
          <w:szCs w:val="20"/>
          <w:shd w:val="clear" w:color="auto" w:fill="FFFFFF"/>
        </w:rPr>
        <w:t>.0</w:t>
      </w:r>
      <w:r w:rsidRPr="0099456E">
        <w:rPr>
          <w:rFonts w:ascii="Arial" w:hAnsi="Arial" w:cs="Arial"/>
          <w:sz w:val="20"/>
          <w:szCs w:val="20"/>
          <w:shd w:val="clear" w:color="auto" w:fill="FFFFFF"/>
        </w:rPr>
        <w:t>8</w:t>
      </w:r>
      <w:r w:rsidR="000E4BF1" w:rsidRPr="0099456E">
        <w:rPr>
          <w:rFonts w:ascii="Arial" w:hAnsi="Arial" w:cs="Arial"/>
          <w:sz w:val="20"/>
          <w:szCs w:val="20"/>
          <w:shd w:val="clear" w:color="auto" w:fill="FFFFFF"/>
        </w:rPr>
        <w:t>.20</w:t>
      </w:r>
      <w:r w:rsidRPr="0099456E">
        <w:rPr>
          <w:rFonts w:ascii="Arial" w:hAnsi="Arial" w:cs="Arial"/>
          <w:sz w:val="20"/>
          <w:szCs w:val="20"/>
          <w:shd w:val="clear" w:color="auto" w:fill="FFFFFF"/>
        </w:rPr>
        <w:t>20</w:t>
      </w:r>
      <w:r w:rsidR="000E4BF1" w:rsidRPr="0099456E">
        <w:rPr>
          <w:rFonts w:ascii="Arial" w:hAnsi="Arial" w:cs="Arial"/>
          <w:sz w:val="20"/>
          <w:szCs w:val="20"/>
          <w:shd w:val="clear" w:color="auto" w:fill="FFFFFF"/>
        </w:rPr>
        <w:t>. Nr.</w:t>
      </w:r>
      <w:r w:rsidRPr="0099456E">
        <w:rPr>
          <w:rFonts w:ascii="Arial" w:hAnsi="Arial" w:cs="Arial"/>
          <w:sz w:val="20"/>
          <w:szCs w:val="20"/>
          <w:shd w:val="clear" w:color="auto" w:fill="FFFFFF"/>
        </w:rPr>
        <w:t>538</w:t>
      </w:r>
      <w:r w:rsidR="000E4BF1" w:rsidRPr="0099456E">
        <w:rPr>
          <w:rFonts w:ascii="Arial" w:hAnsi="Arial" w:cs="Arial"/>
          <w:sz w:val="20"/>
          <w:szCs w:val="20"/>
          <w:shd w:val="clear" w:color="auto" w:fill="FFFFFF"/>
        </w:rPr>
        <w:t xml:space="preserve"> "</w:t>
      </w:r>
      <w:r w:rsidRPr="0099456E">
        <w:rPr>
          <w:rFonts w:ascii="Arial" w:hAnsi="Arial" w:cs="Arial"/>
          <w:sz w:val="20"/>
          <w:szCs w:val="20"/>
          <w:shd w:val="clear" w:color="auto" w:fill="FFFFFF"/>
        </w:rPr>
        <w:t>Kārtība, kādā valsts finansē darba samaksu pedagogiem privātajās izglītības iestādēs</w:t>
      </w:r>
      <w:r w:rsidR="000E4BF1" w:rsidRPr="0099456E">
        <w:rPr>
          <w:rFonts w:ascii="Arial" w:hAnsi="Arial" w:cs="Arial"/>
          <w:sz w:val="20"/>
          <w:szCs w:val="20"/>
          <w:shd w:val="clear" w:color="auto" w:fill="FFFFFF"/>
        </w:rPr>
        <w:t>"</w:t>
      </w:r>
      <w:r w:rsidRPr="0099456E">
        <w:rPr>
          <w:rStyle w:val="FootnoteReference"/>
          <w:rFonts w:ascii="Arial" w:hAnsi="Arial" w:cs="Arial"/>
          <w:sz w:val="20"/>
          <w:szCs w:val="20"/>
          <w:shd w:val="clear" w:color="auto" w:fill="FFFFFF"/>
        </w:rPr>
        <w:footnoteReference w:id="23"/>
      </w:r>
      <w:r w:rsidR="000E4BF1" w:rsidRPr="0099456E">
        <w:rPr>
          <w:rFonts w:ascii="Arial" w:hAnsi="Arial" w:cs="Arial"/>
          <w:sz w:val="20"/>
          <w:szCs w:val="20"/>
          <w:shd w:val="clear" w:color="auto" w:fill="FFFFFF"/>
        </w:rPr>
        <w:t xml:space="preserve">; </w:t>
      </w:r>
    </w:p>
    <w:p w14:paraId="39BF8F1F" w14:textId="77777777" w:rsidR="000E4BF1" w:rsidRPr="0099456E" w:rsidRDefault="000E4BF1" w:rsidP="0073159F">
      <w:pPr>
        <w:pStyle w:val="ListParagraph"/>
        <w:numPr>
          <w:ilvl w:val="0"/>
          <w:numId w:val="10"/>
        </w:numPr>
        <w:spacing w:after="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t xml:space="preserve">15.07.2016. Nr.477 "Speciālās izglītības iestāžu, internātskolu, speciālās izglītības pirmsskolas grupu un vispārējās izglītības iestāžu speciālās izglītības klašu finansēšanas kārtība"; </w:t>
      </w:r>
    </w:p>
    <w:p w14:paraId="04E277B9" w14:textId="15213CFA" w:rsidR="000E4BF1" w:rsidRPr="0099456E" w:rsidRDefault="000E4BF1" w:rsidP="0073159F">
      <w:pPr>
        <w:pStyle w:val="ListParagraph"/>
        <w:numPr>
          <w:ilvl w:val="0"/>
          <w:numId w:val="10"/>
        </w:numPr>
        <w:spacing w:after="0" w:line="240" w:lineRule="auto"/>
        <w:jc w:val="both"/>
        <w:rPr>
          <w:rFonts w:ascii="Arial" w:hAnsi="Arial" w:cs="Arial"/>
          <w:sz w:val="20"/>
          <w:szCs w:val="20"/>
          <w:shd w:val="clear" w:color="auto" w:fill="FFFFFF"/>
        </w:rPr>
      </w:pPr>
      <w:r w:rsidRPr="0099456E">
        <w:rPr>
          <w:rFonts w:ascii="Arial" w:hAnsi="Arial" w:cs="Arial"/>
          <w:sz w:val="20"/>
          <w:szCs w:val="20"/>
          <w:shd w:val="clear" w:color="auto" w:fill="FFFFFF"/>
        </w:rPr>
        <w:t>15.07.2016. Nr.479 "Grozījumi Ministru kabineta 2007.gada 2.oktobra noteikumos Nr.655 "Noteikumi par profesionālās izglītības programmu īstenošanas izmaksu minimumu uz vienu izglītojamo""</w:t>
      </w:r>
      <w:r w:rsidR="005B7A70" w:rsidRPr="0099456E">
        <w:rPr>
          <w:rStyle w:val="FootnoteReference"/>
          <w:rFonts w:ascii="Arial" w:hAnsi="Arial" w:cs="Arial"/>
          <w:sz w:val="20"/>
          <w:szCs w:val="20"/>
          <w:shd w:val="clear" w:color="auto" w:fill="FFFFFF"/>
        </w:rPr>
        <w:footnoteReference w:id="24"/>
      </w:r>
      <w:r w:rsidRPr="0099456E">
        <w:rPr>
          <w:rFonts w:ascii="Arial" w:hAnsi="Arial" w:cs="Arial"/>
          <w:sz w:val="20"/>
          <w:szCs w:val="20"/>
          <w:shd w:val="clear" w:color="auto" w:fill="FFFFFF"/>
        </w:rPr>
        <w:t xml:space="preserve">; </w:t>
      </w:r>
    </w:p>
    <w:p w14:paraId="32ACD4B2" w14:textId="77777777" w:rsidR="00EF4BC5" w:rsidRPr="0099456E" w:rsidRDefault="00EF4BC5" w:rsidP="00EF4BC5">
      <w:pPr>
        <w:spacing w:after="0" w:line="240" w:lineRule="auto"/>
        <w:jc w:val="both"/>
        <w:rPr>
          <w:rFonts w:ascii="Arial" w:hAnsi="Arial" w:cs="Arial"/>
          <w:sz w:val="20"/>
          <w:szCs w:val="20"/>
          <w:shd w:val="clear" w:color="auto" w:fill="FFFFFF"/>
        </w:rPr>
      </w:pPr>
    </w:p>
    <w:p w14:paraId="777351A6" w14:textId="668E117D" w:rsidR="006367AF" w:rsidRPr="0099456E" w:rsidRDefault="00EF4BC5" w:rsidP="00CA7A27">
      <w:pPr>
        <w:jc w:val="both"/>
        <w:rPr>
          <w:rFonts w:ascii="Arial" w:hAnsi="Arial" w:cs="Arial"/>
          <w:b/>
          <w:bCs/>
          <w:sz w:val="20"/>
          <w:szCs w:val="20"/>
        </w:rPr>
      </w:pPr>
      <w:r w:rsidRPr="0099456E">
        <w:rPr>
          <w:rFonts w:ascii="Arial" w:hAnsi="Arial" w:cs="Arial"/>
          <w:b/>
          <w:bCs/>
          <w:sz w:val="20"/>
          <w:szCs w:val="20"/>
        </w:rPr>
        <w:t xml:space="preserve">Sākotnējais risku </w:t>
      </w:r>
      <w:proofErr w:type="spellStart"/>
      <w:r w:rsidRPr="0099456E">
        <w:rPr>
          <w:rFonts w:ascii="Arial" w:hAnsi="Arial" w:cs="Arial"/>
          <w:b/>
          <w:bCs/>
          <w:sz w:val="20"/>
          <w:szCs w:val="20"/>
        </w:rPr>
        <w:t>izvērtējums</w:t>
      </w:r>
      <w:proofErr w:type="spellEnd"/>
      <w:r w:rsidRPr="0099456E">
        <w:rPr>
          <w:rFonts w:ascii="Arial" w:hAnsi="Arial" w:cs="Arial"/>
          <w:b/>
          <w:bCs/>
          <w:sz w:val="20"/>
          <w:szCs w:val="20"/>
        </w:rPr>
        <w:t>, t.sk. ņemot vērā Valsts kontroles pašvaldību rokasgrāmatu</w:t>
      </w:r>
      <w:r w:rsidRPr="0099456E">
        <w:rPr>
          <w:rStyle w:val="FootnoteReference"/>
          <w:rFonts w:ascii="Arial" w:hAnsi="Arial" w:cs="Arial"/>
          <w:b/>
          <w:bCs/>
          <w:sz w:val="20"/>
          <w:szCs w:val="20"/>
        </w:rPr>
        <w:footnoteReference w:id="25"/>
      </w:r>
    </w:p>
    <w:p w14:paraId="615CA4D9" w14:textId="506CF3C0" w:rsidR="006367AF" w:rsidRPr="0099456E" w:rsidRDefault="00822555" w:rsidP="006367AF">
      <w:pPr>
        <w:pStyle w:val="ListParagraph"/>
        <w:numPr>
          <w:ilvl w:val="0"/>
          <w:numId w:val="14"/>
        </w:numPr>
        <w:rPr>
          <w:rFonts w:ascii="Arial" w:hAnsi="Arial" w:cs="Arial"/>
          <w:sz w:val="20"/>
          <w:szCs w:val="20"/>
          <w:shd w:val="clear" w:color="auto" w:fill="FFFFFF"/>
        </w:rPr>
      </w:pPr>
      <w:r w:rsidRPr="0099456E">
        <w:rPr>
          <w:rFonts w:ascii="Arial" w:hAnsi="Arial" w:cs="Arial"/>
          <w:sz w:val="20"/>
          <w:szCs w:val="20"/>
          <w:shd w:val="clear" w:color="auto" w:fill="FFFFFF"/>
        </w:rPr>
        <w:t xml:space="preserve">Pašvaldība </w:t>
      </w:r>
      <w:r w:rsidR="00E11A91" w:rsidRPr="0099456E">
        <w:rPr>
          <w:rFonts w:ascii="Arial" w:hAnsi="Arial" w:cs="Arial"/>
          <w:sz w:val="20"/>
          <w:szCs w:val="20"/>
          <w:shd w:val="clear" w:color="auto" w:fill="FFFFFF"/>
        </w:rPr>
        <w:t xml:space="preserve">nav veikusi izglītības iestāžu tīkla </w:t>
      </w:r>
      <w:proofErr w:type="spellStart"/>
      <w:r w:rsidR="00E11A91" w:rsidRPr="0099456E">
        <w:rPr>
          <w:rFonts w:ascii="Arial" w:hAnsi="Arial" w:cs="Arial"/>
          <w:sz w:val="20"/>
          <w:szCs w:val="20"/>
          <w:shd w:val="clear" w:color="auto" w:fill="FFFFFF"/>
        </w:rPr>
        <w:t>izvērtējumu</w:t>
      </w:r>
      <w:proofErr w:type="spellEnd"/>
      <w:r w:rsidR="00E11A91" w:rsidRPr="0099456E">
        <w:rPr>
          <w:rFonts w:ascii="Arial" w:hAnsi="Arial" w:cs="Arial"/>
          <w:sz w:val="20"/>
          <w:szCs w:val="20"/>
          <w:shd w:val="clear" w:color="auto" w:fill="FFFFFF"/>
        </w:rPr>
        <w:t xml:space="preserve">. </w:t>
      </w:r>
      <w:r w:rsidR="006367AF" w:rsidRPr="0099456E">
        <w:rPr>
          <w:rFonts w:ascii="Arial" w:hAnsi="Arial" w:cs="Arial"/>
          <w:sz w:val="20"/>
          <w:szCs w:val="20"/>
          <w:shd w:val="clear" w:color="auto" w:fill="FFFFFF"/>
        </w:rPr>
        <w:t xml:space="preserve">Pašvaldības nevērtē katras konkrētās izglītības institūcijas nepieciešamību </w:t>
      </w:r>
      <w:r w:rsidR="003A2A2C" w:rsidRPr="0099456E">
        <w:rPr>
          <w:rFonts w:ascii="Arial" w:hAnsi="Arial" w:cs="Arial"/>
          <w:sz w:val="20"/>
          <w:szCs w:val="20"/>
          <w:shd w:val="clear" w:color="auto" w:fill="FFFFFF"/>
        </w:rPr>
        <w:t xml:space="preserve">un pievienoto vērtību </w:t>
      </w:r>
      <w:r w:rsidR="006367AF" w:rsidRPr="0099456E">
        <w:rPr>
          <w:rFonts w:ascii="Arial" w:hAnsi="Arial" w:cs="Arial"/>
          <w:sz w:val="20"/>
          <w:szCs w:val="20"/>
          <w:shd w:val="clear" w:color="auto" w:fill="FFFFFF"/>
        </w:rPr>
        <w:t xml:space="preserve">(t.sk. </w:t>
      </w:r>
      <w:r w:rsidR="003A2A2C" w:rsidRPr="0099456E">
        <w:rPr>
          <w:rFonts w:ascii="Arial" w:hAnsi="Arial" w:cs="Arial"/>
          <w:sz w:val="20"/>
          <w:szCs w:val="20"/>
          <w:shd w:val="clear" w:color="auto" w:fill="FFFFFF"/>
        </w:rPr>
        <w:t>skolēnu skaits, sociālā funkcija</w:t>
      </w:r>
      <w:r w:rsidR="006367AF" w:rsidRPr="0099456E">
        <w:rPr>
          <w:rFonts w:ascii="Arial" w:hAnsi="Arial" w:cs="Arial"/>
          <w:sz w:val="20"/>
          <w:szCs w:val="20"/>
          <w:shd w:val="clear" w:color="auto" w:fill="FFFFFF"/>
        </w:rPr>
        <w:t>);</w:t>
      </w:r>
    </w:p>
    <w:p w14:paraId="3A2CFFB6" w14:textId="58AAF3B6" w:rsidR="006367AF" w:rsidRPr="0099456E" w:rsidRDefault="006367AF" w:rsidP="006367AF">
      <w:pPr>
        <w:pStyle w:val="ListParagraph"/>
        <w:numPr>
          <w:ilvl w:val="0"/>
          <w:numId w:val="14"/>
        </w:numPr>
        <w:rPr>
          <w:rFonts w:ascii="Arial" w:hAnsi="Arial" w:cs="Arial"/>
          <w:sz w:val="20"/>
          <w:szCs w:val="20"/>
          <w:shd w:val="clear" w:color="auto" w:fill="FFFFFF"/>
        </w:rPr>
      </w:pPr>
      <w:r w:rsidRPr="0099456E">
        <w:rPr>
          <w:rFonts w:ascii="Arial" w:hAnsi="Arial" w:cs="Arial"/>
          <w:sz w:val="20"/>
          <w:szCs w:val="20"/>
          <w:shd w:val="clear" w:color="auto" w:fill="FFFFFF"/>
        </w:rPr>
        <w:t xml:space="preserve">Pašvaldība neuzkrāj skaidru un precīzu informāciju par tās īpašumā esošajiem nekustamajiem īpašumiem, kas tiek izmantoti </w:t>
      </w:r>
      <w:r w:rsidR="006F7D53" w:rsidRPr="0099456E">
        <w:rPr>
          <w:rFonts w:ascii="Arial" w:hAnsi="Arial" w:cs="Arial"/>
          <w:sz w:val="20"/>
          <w:szCs w:val="20"/>
          <w:shd w:val="clear" w:color="auto" w:fill="FFFFFF"/>
        </w:rPr>
        <w:t xml:space="preserve">izglītības </w:t>
      </w:r>
      <w:r w:rsidRPr="0099456E">
        <w:rPr>
          <w:rFonts w:ascii="Arial" w:hAnsi="Arial" w:cs="Arial"/>
          <w:sz w:val="20"/>
          <w:szCs w:val="20"/>
          <w:shd w:val="clear" w:color="auto" w:fill="FFFFFF"/>
        </w:rPr>
        <w:t>pasākumu nodrošināšanai;</w:t>
      </w:r>
    </w:p>
    <w:p w14:paraId="6B5AABA7" w14:textId="1D76F426" w:rsidR="006367AF" w:rsidRPr="0099456E" w:rsidRDefault="006F7D53" w:rsidP="006367AF">
      <w:pPr>
        <w:pStyle w:val="ListParagraph"/>
        <w:numPr>
          <w:ilvl w:val="0"/>
          <w:numId w:val="14"/>
        </w:numPr>
        <w:rPr>
          <w:rFonts w:ascii="Arial" w:hAnsi="Arial" w:cs="Arial"/>
          <w:sz w:val="20"/>
          <w:szCs w:val="20"/>
          <w:shd w:val="clear" w:color="auto" w:fill="FFFFFF"/>
        </w:rPr>
      </w:pPr>
      <w:r w:rsidRPr="0099456E">
        <w:rPr>
          <w:rFonts w:ascii="Arial" w:hAnsi="Arial" w:cs="Arial"/>
          <w:sz w:val="20"/>
          <w:szCs w:val="20"/>
          <w:shd w:val="clear" w:color="auto" w:fill="FFFFFF"/>
        </w:rPr>
        <w:t xml:space="preserve">Izglītības </w:t>
      </w:r>
      <w:r w:rsidR="006367AF" w:rsidRPr="0099456E">
        <w:rPr>
          <w:rFonts w:ascii="Arial" w:hAnsi="Arial" w:cs="Arial"/>
          <w:sz w:val="20"/>
          <w:szCs w:val="20"/>
          <w:shd w:val="clear" w:color="auto" w:fill="FFFFFF"/>
        </w:rPr>
        <w:t>institūciju nekustamā īpašuma pārvaldība ir bez izmaksu analīzes un skaidri definētiem uzdevumiem;</w:t>
      </w:r>
    </w:p>
    <w:p w14:paraId="10780AE6" w14:textId="5F44786F" w:rsidR="006367AF" w:rsidRPr="0099456E" w:rsidRDefault="006F7D53" w:rsidP="006367AF">
      <w:pPr>
        <w:pStyle w:val="ListParagraph"/>
        <w:numPr>
          <w:ilvl w:val="0"/>
          <w:numId w:val="14"/>
        </w:numPr>
        <w:rPr>
          <w:rFonts w:ascii="Arial" w:hAnsi="Arial" w:cs="Arial"/>
          <w:sz w:val="20"/>
          <w:szCs w:val="20"/>
          <w:shd w:val="clear" w:color="auto" w:fill="FFFFFF"/>
        </w:rPr>
      </w:pPr>
      <w:r w:rsidRPr="0099456E">
        <w:rPr>
          <w:rFonts w:ascii="Arial" w:hAnsi="Arial" w:cs="Arial"/>
          <w:sz w:val="20"/>
          <w:szCs w:val="20"/>
          <w:shd w:val="clear" w:color="auto" w:fill="FFFFFF"/>
        </w:rPr>
        <w:t xml:space="preserve">Izglītības </w:t>
      </w:r>
      <w:r w:rsidR="006367AF" w:rsidRPr="0099456E">
        <w:rPr>
          <w:rFonts w:ascii="Arial" w:hAnsi="Arial" w:cs="Arial"/>
          <w:sz w:val="20"/>
          <w:szCs w:val="20"/>
          <w:shd w:val="clear" w:color="auto" w:fill="FFFFFF"/>
        </w:rPr>
        <w:t xml:space="preserve">institūcijām nav izstrādāti attīstības plānošanas dokumenti un tie nav apstiprināti no pašvaldību vadības puses. </w:t>
      </w:r>
      <w:r w:rsidRPr="0099456E">
        <w:rPr>
          <w:rFonts w:ascii="Arial" w:hAnsi="Arial" w:cs="Arial"/>
          <w:sz w:val="20"/>
          <w:szCs w:val="20"/>
          <w:shd w:val="clear" w:color="auto" w:fill="FFFFFF"/>
        </w:rPr>
        <w:t xml:space="preserve">Izglītības </w:t>
      </w:r>
      <w:r w:rsidR="006367AF" w:rsidRPr="0099456E">
        <w:rPr>
          <w:rFonts w:ascii="Arial" w:hAnsi="Arial" w:cs="Arial"/>
          <w:sz w:val="20"/>
          <w:szCs w:val="20"/>
          <w:shd w:val="clear" w:color="auto" w:fill="FFFFFF"/>
        </w:rPr>
        <w:t>institūciju plānošanas dokumentos mērķi noteikti vispārīgi, plānotie rezultāti nav izmērāmi un nav skaidri noteikts nepieciešamā finansējuma apjoms</w:t>
      </w:r>
      <w:r w:rsidRPr="0099456E">
        <w:rPr>
          <w:rFonts w:ascii="Arial" w:hAnsi="Arial" w:cs="Arial"/>
          <w:sz w:val="20"/>
          <w:szCs w:val="20"/>
          <w:shd w:val="clear" w:color="auto" w:fill="FFFFFF"/>
        </w:rPr>
        <w:t xml:space="preserve"> (t.sk. infrastruktūras uzturēšanai un uzlabošanai)</w:t>
      </w:r>
      <w:r w:rsidR="006367AF" w:rsidRPr="0099456E">
        <w:rPr>
          <w:rFonts w:ascii="Arial" w:hAnsi="Arial" w:cs="Arial"/>
          <w:sz w:val="20"/>
          <w:szCs w:val="20"/>
          <w:shd w:val="clear" w:color="auto" w:fill="FFFFFF"/>
        </w:rPr>
        <w:t>. Plānoto mērķu un rezultātu sasniegšana netiek pietiekami uzraudzīta no pašvaldības puses;</w:t>
      </w:r>
    </w:p>
    <w:p w14:paraId="6E9AF044" w14:textId="5E24CF03" w:rsidR="003F7ED2" w:rsidRPr="0099456E" w:rsidRDefault="000A66CA" w:rsidP="006367AF">
      <w:pPr>
        <w:pStyle w:val="ListParagraph"/>
        <w:numPr>
          <w:ilvl w:val="0"/>
          <w:numId w:val="14"/>
        </w:numPr>
        <w:rPr>
          <w:rFonts w:ascii="Arial" w:hAnsi="Arial" w:cs="Arial"/>
          <w:sz w:val="20"/>
          <w:szCs w:val="20"/>
          <w:shd w:val="clear" w:color="auto" w:fill="FFFFFF"/>
        </w:rPr>
      </w:pPr>
      <w:r w:rsidRPr="0099456E">
        <w:rPr>
          <w:rFonts w:ascii="Arial" w:hAnsi="Arial" w:cs="Arial"/>
          <w:sz w:val="20"/>
          <w:szCs w:val="20"/>
          <w:shd w:val="clear" w:color="auto" w:fill="FFFFFF"/>
        </w:rPr>
        <w:t>Netiek veikts izglītības institūciju vadītāju darbības novērtējums;</w:t>
      </w:r>
    </w:p>
    <w:p w14:paraId="1828C3C1" w14:textId="5C8D3BD5" w:rsidR="00B407EA" w:rsidRPr="0099456E" w:rsidRDefault="00B407EA" w:rsidP="006367AF">
      <w:pPr>
        <w:pStyle w:val="ListParagraph"/>
        <w:numPr>
          <w:ilvl w:val="0"/>
          <w:numId w:val="14"/>
        </w:numPr>
        <w:rPr>
          <w:rFonts w:ascii="Arial" w:hAnsi="Arial" w:cs="Arial"/>
          <w:sz w:val="20"/>
          <w:szCs w:val="20"/>
          <w:shd w:val="clear" w:color="auto" w:fill="FFFFFF"/>
        </w:rPr>
      </w:pPr>
      <w:r w:rsidRPr="0099456E">
        <w:rPr>
          <w:rFonts w:ascii="Arial" w:hAnsi="Arial" w:cs="Arial"/>
          <w:sz w:val="20"/>
          <w:szCs w:val="20"/>
          <w:shd w:val="clear" w:color="auto" w:fill="FFFFFF"/>
        </w:rPr>
        <w:t>Netiek īstenoti pasākumi pedagogu profesionālās meistarības pilnveidei;</w:t>
      </w:r>
    </w:p>
    <w:p w14:paraId="718C4922" w14:textId="24B4A7CB" w:rsidR="00DD0ADE" w:rsidRPr="0099456E" w:rsidRDefault="00DD0ADE" w:rsidP="006367AF">
      <w:pPr>
        <w:pStyle w:val="ListParagraph"/>
        <w:numPr>
          <w:ilvl w:val="0"/>
          <w:numId w:val="14"/>
        </w:numPr>
        <w:rPr>
          <w:rFonts w:ascii="Arial" w:hAnsi="Arial" w:cs="Arial"/>
          <w:sz w:val="20"/>
          <w:szCs w:val="20"/>
          <w:shd w:val="clear" w:color="auto" w:fill="FFFFFF"/>
        </w:rPr>
      </w:pPr>
      <w:r w:rsidRPr="0099456E">
        <w:rPr>
          <w:rFonts w:ascii="Arial" w:hAnsi="Arial" w:cs="Arial"/>
          <w:sz w:val="20"/>
          <w:szCs w:val="20"/>
          <w:shd w:val="clear" w:color="auto" w:fill="FFFFFF"/>
        </w:rPr>
        <w:t>Pedagogu atalgojuma aprēķins netiek veikts saskaņā ar spēkā esošo normatīvo regulējumu;</w:t>
      </w:r>
    </w:p>
    <w:p w14:paraId="6846DC50" w14:textId="69A2AFD9" w:rsidR="006367AF" w:rsidRPr="0099456E" w:rsidRDefault="006367AF" w:rsidP="006367AF">
      <w:pPr>
        <w:pStyle w:val="ListParagraph"/>
        <w:numPr>
          <w:ilvl w:val="0"/>
          <w:numId w:val="14"/>
        </w:numPr>
        <w:rPr>
          <w:rFonts w:ascii="Arial" w:hAnsi="Arial" w:cs="Arial"/>
          <w:sz w:val="20"/>
          <w:szCs w:val="20"/>
          <w:shd w:val="clear" w:color="auto" w:fill="FFFFFF"/>
        </w:rPr>
      </w:pPr>
      <w:r w:rsidRPr="0099456E">
        <w:rPr>
          <w:rFonts w:ascii="Arial" w:hAnsi="Arial" w:cs="Arial"/>
          <w:sz w:val="20"/>
          <w:szCs w:val="20"/>
          <w:shd w:val="clear" w:color="auto" w:fill="FFFFFF"/>
        </w:rPr>
        <w:t xml:space="preserve">Netiek apzinātas pašvaldības iedzīvotāju vajadzības un vēlmes attiecībā uz </w:t>
      </w:r>
      <w:r w:rsidR="006F7D53" w:rsidRPr="0099456E">
        <w:rPr>
          <w:rFonts w:ascii="Arial" w:hAnsi="Arial" w:cs="Arial"/>
          <w:sz w:val="20"/>
          <w:szCs w:val="20"/>
          <w:shd w:val="clear" w:color="auto" w:fill="FFFFFF"/>
        </w:rPr>
        <w:t>izglītības pakalpojumiem, t.sk. i</w:t>
      </w:r>
      <w:r w:rsidR="00CA7A27" w:rsidRPr="0099456E">
        <w:rPr>
          <w:rFonts w:ascii="Arial" w:hAnsi="Arial" w:cs="Arial"/>
          <w:sz w:val="20"/>
          <w:szCs w:val="20"/>
          <w:shd w:val="clear" w:color="auto" w:fill="FFFFFF"/>
        </w:rPr>
        <w:t>nterešu izglītība</w:t>
      </w:r>
      <w:r w:rsidRPr="0099456E">
        <w:rPr>
          <w:rFonts w:ascii="Arial" w:hAnsi="Arial" w:cs="Arial"/>
          <w:sz w:val="20"/>
          <w:szCs w:val="20"/>
          <w:shd w:val="clear" w:color="auto" w:fill="FFFFFF"/>
        </w:rPr>
        <w:t xml:space="preserve">; </w:t>
      </w:r>
    </w:p>
    <w:p w14:paraId="017EE333" w14:textId="48476456" w:rsidR="006367AF" w:rsidRDefault="006367AF" w:rsidP="006367AF">
      <w:pPr>
        <w:pStyle w:val="ListParagraph"/>
        <w:numPr>
          <w:ilvl w:val="0"/>
          <w:numId w:val="14"/>
        </w:numPr>
        <w:rPr>
          <w:rFonts w:ascii="Arial" w:hAnsi="Arial" w:cs="Arial"/>
          <w:sz w:val="20"/>
          <w:szCs w:val="20"/>
          <w:shd w:val="clear" w:color="auto" w:fill="FFFFFF"/>
        </w:rPr>
      </w:pPr>
      <w:r w:rsidRPr="0099456E">
        <w:rPr>
          <w:rFonts w:ascii="Arial" w:hAnsi="Arial" w:cs="Arial"/>
          <w:sz w:val="20"/>
          <w:szCs w:val="20"/>
          <w:shd w:val="clear" w:color="auto" w:fill="FFFFFF"/>
        </w:rPr>
        <w:t xml:space="preserve">Atbalsta funkcijas netiek centralizētas, tādējādi radot nevajadzīgu funkciju </w:t>
      </w:r>
      <w:proofErr w:type="spellStart"/>
      <w:r w:rsidRPr="0099456E">
        <w:rPr>
          <w:rFonts w:ascii="Arial" w:hAnsi="Arial" w:cs="Arial"/>
          <w:sz w:val="20"/>
          <w:szCs w:val="20"/>
          <w:shd w:val="clear" w:color="auto" w:fill="FFFFFF"/>
        </w:rPr>
        <w:t>sadrumstotalību</w:t>
      </w:r>
      <w:proofErr w:type="spellEnd"/>
      <w:r w:rsidRPr="0099456E">
        <w:rPr>
          <w:rFonts w:ascii="Arial" w:hAnsi="Arial" w:cs="Arial"/>
          <w:sz w:val="20"/>
          <w:szCs w:val="20"/>
          <w:shd w:val="clear" w:color="auto" w:fill="FFFFFF"/>
        </w:rPr>
        <w:t xml:space="preserve"> un papildus izmaksas</w:t>
      </w:r>
      <w:r w:rsidR="00346929">
        <w:rPr>
          <w:rFonts w:ascii="Arial" w:hAnsi="Arial" w:cs="Arial"/>
          <w:sz w:val="20"/>
          <w:szCs w:val="20"/>
          <w:shd w:val="clear" w:color="auto" w:fill="FFFFFF"/>
        </w:rPr>
        <w:t>;</w:t>
      </w:r>
    </w:p>
    <w:p w14:paraId="55E62979" w14:textId="2F693815" w:rsidR="00346929" w:rsidRDefault="00346929" w:rsidP="006367AF">
      <w:pPr>
        <w:pStyle w:val="ListParagraph"/>
        <w:numPr>
          <w:ilvl w:val="0"/>
          <w:numId w:val="14"/>
        </w:numPr>
        <w:rPr>
          <w:rFonts w:ascii="Arial" w:hAnsi="Arial" w:cs="Arial"/>
          <w:sz w:val="20"/>
          <w:szCs w:val="20"/>
          <w:shd w:val="clear" w:color="auto" w:fill="FFFFFF"/>
        </w:rPr>
      </w:pPr>
      <w:r>
        <w:rPr>
          <w:rFonts w:ascii="Arial" w:hAnsi="Arial" w:cs="Arial"/>
          <w:sz w:val="20"/>
          <w:szCs w:val="20"/>
          <w:shd w:val="clear" w:color="auto" w:fill="FFFFFF"/>
        </w:rPr>
        <w:t>Izglītības iestādes un programmas nav akreditētas</w:t>
      </w:r>
      <w:r w:rsidR="0065464F">
        <w:rPr>
          <w:rFonts w:ascii="Arial" w:hAnsi="Arial" w:cs="Arial"/>
          <w:sz w:val="20"/>
          <w:szCs w:val="20"/>
          <w:shd w:val="clear" w:color="auto" w:fill="FFFFFF"/>
        </w:rPr>
        <w:t>;</w:t>
      </w:r>
    </w:p>
    <w:p w14:paraId="006420C5" w14:textId="04B8FC31" w:rsidR="0065464F" w:rsidRDefault="0065464F" w:rsidP="006367AF">
      <w:pPr>
        <w:pStyle w:val="ListParagraph"/>
        <w:numPr>
          <w:ilvl w:val="0"/>
          <w:numId w:val="14"/>
        </w:numPr>
        <w:rPr>
          <w:rFonts w:ascii="Arial" w:hAnsi="Arial" w:cs="Arial"/>
          <w:sz w:val="20"/>
          <w:szCs w:val="20"/>
          <w:shd w:val="clear" w:color="auto" w:fill="FFFFFF"/>
        </w:rPr>
      </w:pPr>
      <w:r>
        <w:rPr>
          <w:rFonts w:ascii="Arial" w:hAnsi="Arial" w:cs="Arial"/>
          <w:sz w:val="20"/>
          <w:szCs w:val="20"/>
          <w:shd w:val="clear" w:color="auto" w:fill="FFFFFF"/>
        </w:rPr>
        <w:t xml:space="preserve">Pedagogu tarifikācija nav noteikta saskaņā ar </w:t>
      </w:r>
      <w:r w:rsidR="009A1D40">
        <w:rPr>
          <w:rFonts w:ascii="Arial" w:hAnsi="Arial" w:cs="Arial"/>
          <w:sz w:val="20"/>
          <w:szCs w:val="20"/>
          <w:shd w:val="clear" w:color="auto" w:fill="FFFFFF"/>
        </w:rPr>
        <w:t>spēkā esošajiem normatīvajiem aktiem</w:t>
      </w:r>
      <w:r w:rsidR="00C974E2">
        <w:rPr>
          <w:rFonts w:ascii="Arial" w:hAnsi="Arial" w:cs="Arial"/>
          <w:sz w:val="20"/>
          <w:szCs w:val="20"/>
          <w:shd w:val="clear" w:color="auto" w:fill="FFFFFF"/>
        </w:rPr>
        <w:t xml:space="preserve"> </w:t>
      </w:r>
      <w:r w:rsidR="00B23A84">
        <w:rPr>
          <w:rFonts w:ascii="Arial" w:hAnsi="Arial" w:cs="Arial"/>
          <w:sz w:val="20"/>
          <w:szCs w:val="20"/>
          <w:shd w:val="clear" w:color="auto" w:fill="FFFFFF"/>
        </w:rPr>
        <w:t>neatbilst izglītības programmā noteiktajam</w:t>
      </w:r>
      <w:r w:rsidR="00EC5C35">
        <w:rPr>
          <w:rFonts w:ascii="Arial" w:hAnsi="Arial" w:cs="Arial"/>
          <w:sz w:val="20"/>
          <w:szCs w:val="20"/>
          <w:shd w:val="clear" w:color="auto" w:fill="FFFFFF"/>
        </w:rPr>
        <w:t>;</w:t>
      </w:r>
    </w:p>
    <w:p w14:paraId="2C1E1686" w14:textId="1BC6C0C4" w:rsidR="00EC5C35" w:rsidRDefault="00B23A84" w:rsidP="006367AF">
      <w:pPr>
        <w:pStyle w:val="ListParagraph"/>
        <w:numPr>
          <w:ilvl w:val="0"/>
          <w:numId w:val="14"/>
        </w:numPr>
        <w:rPr>
          <w:rFonts w:ascii="Arial" w:hAnsi="Arial" w:cs="Arial"/>
          <w:sz w:val="20"/>
          <w:szCs w:val="20"/>
          <w:shd w:val="clear" w:color="auto" w:fill="FFFFFF"/>
        </w:rPr>
      </w:pPr>
      <w:r>
        <w:rPr>
          <w:rFonts w:ascii="Arial" w:hAnsi="Arial" w:cs="Arial"/>
          <w:sz w:val="20"/>
          <w:szCs w:val="20"/>
          <w:shd w:val="clear" w:color="auto" w:fill="FFFFFF"/>
        </w:rPr>
        <w:t>Pedagogi aktīvi iesaistās gan izglītības darbā, gan interešu izglītībā, gan dažādos projek</w:t>
      </w:r>
      <w:r w:rsidR="00825FF4">
        <w:rPr>
          <w:rFonts w:ascii="Arial" w:hAnsi="Arial" w:cs="Arial"/>
          <w:sz w:val="20"/>
          <w:szCs w:val="20"/>
          <w:shd w:val="clear" w:color="auto" w:fill="FFFFFF"/>
        </w:rPr>
        <w:t>tos, tādējādi pārkāpjot Darba likumu;</w:t>
      </w:r>
    </w:p>
    <w:p w14:paraId="30FE0306" w14:textId="4402816F" w:rsidR="00825FF4" w:rsidRPr="0099456E" w:rsidRDefault="002D3067" w:rsidP="006367AF">
      <w:pPr>
        <w:pStyle w:val="ListParagraph"/>
        <w:numPr>
          <w:ilvl w:val="0"/>
          <w:numId w:val="14"/>
        </w:numPr>
        <w:rPr>
          <w:rFonts w:ascii="Arial" w:hAnsi="Arial" w:cs="Arial"/>
          <w:sz w:val="20"/>
          <w:szCs w:val="20"/>
          <w:shd w:val="clear" w:color="auto" w:fill="FFFFFF"/>
        </w:rPr>
      </w:pPr>
      <w:r>
        <w:rPr>
          <w:rFonts w:ascii="Arial" w:hAnsi="Arial" w:cs="Arial"/>
          <w:sz w:val="20"/>
          <w:szCs w:val="20"/>
          <w:shd w:val="clear" w:color="auto" w:fill="FFFFFF"/>
        </w:rPr>
        <w:t xml:space="preserve">Netiek izvērtēta pašvaldības ieguldīto līdzekļu </w:t>
      </w:r>
      <w:proofErr w:type="spellStart"/>
      <w:r>
        <w:rPr>
          <w:rFonts w:ascii="Arial" w:hAnsi="Arial" w:cs="Arial"/>
          <w:sz w:val="20"/>
          <w:szCs w:val="20"/>
          <w:shd w:val="clear" w:color="auto" w:fill="FFFFFF"/>
        </w:rPr>
        <w:t>efektivitāt</w:t>
      </w:r>
      <w:proofErr w:type="spellEnd"/>
      <w:r>
        <w:rPr>
          <w:rFonts w:ascii="Arial" w:hAnsi="Arial" w:cs="Arial"/>
          <w:sz w:val="20"/>
          <w:szCs w:val="20"/>
          <w:shd w:val="clear" w:color="auto" w:fill="FFFFFF"/>
        </w:rPr>
        <w:t>.</w:t>
      </w:r>
    </w:p>
    <w:p w14:paraId="0C906948" w14:textId="77777777" w:rsidR="00224495" w:rsidRPr="0099456E" w:rsidRDefault="00224495" w:rsidP="00EF4BC5">
      <w:pPr>
        <w:pStyle w:val="ListParagraph"/>
        <w:spacing w:after="0" w:line="240" w:lineRule="auto"/>
        <w:jc w:val="both"/>
        <w:rPr>
          <w:rFonts w:ascii="Arial" w:hAnsi="Arial" w:cs="Arial"/>
          <w:sz w:val="20"/>
          <w:szCs w:val="20"/>
          <w:shd w:val="clear" w:color="auto" w:fill="FFFFFF"/>
        </w:rPr>
      </w:pPr>
    </w:p>
    <w:p w14:paraId="1F2E0789" w14:textId="28FBBDC5" w:rsidR="00A307E2" w:rsidRPr="0099456E" w:rsidRDefault="00A307E2" w:rsidP="003D286E">
      <w:pPr>
        <w:jc w:val="both"/>
        <w:rPr>
          <w:rFonts w:ascii="Arial" w:hAnsi="Arial" w:cs="Arial"/>
          <w:b/>
          <w:bCs/>
          <w:sz w:val="20"/>
          <w:szCs w:val="20"/>
        </w:rPr>
      </w:pPr>
      <w:r w:rsidRPr="0099456E">
        <w:rPr>
          <w:rFonts w:ascii="Arial" w:hAnsi="Arial" w:cs="Arial"/>
          <w:b/>
          <w:bCs/>
          <w:sz w:val="20"/>
          <w:szCs w:val="20"/>
        </w:rPr>
        <w:lastRenderedPageBreak/>
        <w:t>Auditējamās struktūrvienības</w:t>
      </w:r>
      <w:r w:rsidR="001A0EEC" w:rsidRPr="0099456E">
        <w:rPr>
          <w:rFonts w:ascii="Arial" w:hAnsi="Arial" w:cs="Arial"/>
          <w:b/>
          <w:bCs/>
          <w:sz w:val="20"/>
          <w:szCs w:val="20"/>
        </w:rPr>
        <w:t xml:space="preserve"> un institūcijas</w:t>
      </w:r>
      <w:r w:rsidRPr="0099456E">
        <w:rPr>
          <w:rFonts w:ascii="Arial" w:hAnsi="Arial" w:cs="Arial"/>
          <w:b/>
          <w:bCs/>
          <w:sz w:val="20"/>
          <w:szCs w:val="20"/>
        </w:rPr>
        <w:t xml:space="preserve"> </w:t>
      </w:r>
    </w:p>
    <w:p w14:paraId="3E6E0E79" w14:textId="179951EB" w:rsidR="00A307E2" w:rsidRPr="0099456E" w:rsidRDefault="00705902" w:rsidP="003D286E">
      <w:pPr>
        <w:jc w:val="both"/>
        <w:rPr>
          <w:rFonts w:ascii="Arial" w:hAnsi="Arial" w:cs="Arial"/>
          <w:sz w:val="20"/>
          <w:szCs w:val="20"/>
          <w:shd w:val="clear" w:color="auto" w:fill="FFFFFF"/>
        </w:rPr>
      </w:pPr>
      <w:r w:rsidRPr="0099456E">
        <w:rPr>
          <w:rFonts w:ascii="Arial" w:hAnsi="Arial" w:cs="Arial"/>
          <w:sz w:val="20"/>
          <w:szCs w:val="20"/>
          <w:shd w:val="clear" w:color="auto" w:fill="FFFFFF"/>
        </w:rPr>
        <w:t xml:space="preserve">Pašvaldības struktūrvienība, kas atbild par </w:t>
      </w:r>
      <w:r w:rsidR="001A0EEC" w:rsidRPr="0099456E">
        <w:rPr>
          <w:rFonts w:ascii="Arial" w:hAnsi="Arial" w:cs="Arial"/>
          <w:sz w:val="20"/>
          <w:szCs w:val="20"/>
          <w:shd w:val="clear" w:color="auto" w:fill="FFFFFF"/>
        </w:rPr>
        <w:t xml:space="preserve">pašvaldības </w:t>
      </w:r>
      <w:r w:rsidR="00FC24DB" w:rsidRPr="0099456E">
        <w:rPr>
          <w:rFonts w:ascii="Arial" w:hAnsi="Arial" w:cs="Arial"/>
          <w:sz w:val="20"/>
          <w:szCs w:val="20"/>
          <w:shd w:val="clear" w:color="auto" w:fill="FFFFFF"/>
        </w:rPr>
        <w:t xml:space="preserve">izglītības </w:t>
      </w:r>
      <w:r w:rsidRPr="0099456E">
        <w:rPr>
          <w:rFonts w:ascii="Arial" w:hAnsi="Arial" w:cs="Arial"/>
          <w:sz w:val="20"/>
          <w:szCs w:val="20"/>
          <w:shd w:val="clear" w:color="auto" w:fill="FFFFFF"/>
        </w:rPr>
        <w:t xml:space="preserve">pakalpojumu </w:t>
      </w:r>
      <w:r w:rsidR="00DD1AF7" w:rsidRPr="0099456E">
        <w:rPr>
          <w:rFonts w:ascii="Arial" w:hAnsi="Arial" w:cs="Arial"/>
          <w:sz w:val="20"/>
          <w:szCs w:val="20"/>
          <w:shd w:val="clear" w:color="auto" w:fill="FFFFFF"/>
        </w:rPr>
        <w:t xml:space="preserve">politikas </w:t>
      </w:r>
      <w:r w:rsidR="00947402" w:rsidRPr="0099456E">
        <w:rPr>
          <w:rFonts w:ascii="Arial" w:hAnsi="Arial" w:cs="Arial"/>
          <w:sz w:val="20"/>
          <w:szCs w:val="20"/>
          <w:shd w:val="clear" w:color="auto" w:fill="FFFFFF"/>
        </w:rPr>
        <w:t xml:space="preserve">izstrādi </w:t>
      </w:r>
      <w:r w:rsidR="00DD1AF7" w:rsidRPr="0099456E">
        <w:rPr>
          <w:rFonts w:ascii="Arial" w:hAnsi="Arial" w:cs="Arial"/>
          <w:sz w:val="20"/>
          <w:szCs w:val="20"/>
          <w:shd w:val="clear" w:color="auto" w:fill="FFFFFF"/>
        </w:rPr>
        <w:t>un īstenošanas uzraudzību, kā</w:t>
      </w:r>
      <w:r w:rsidR="00DD0FBA" w:rsidRPr="0099456E">
        <w:rPr>
          <w:rFonts w:ascii="Arial" w:hAnsi="Arial" w:cs="Arial"/>
          <w:sz w:val="20"/>
          <w:szCs w:val="20"/>
          <w:shd w:val="clear" w:color="auto" w:fill="FFFFFF"/>
        </w:rPr>
        <w:t xml:space="preserve"> arī pašvaldības institūcijas, kas nodrošina </w:t>
      </w:r>
      <w:r w:rsidR="00947402" w:rsidRPr="0099456E">
        <w:rPr>
          <w:rFonts w:ascii="Arial" w:hAnsi="Arial" w:cs="Arial"/>
          <w:sz w:val="20"/>
          <w:szCs w:val="20"/>
          <w:shd w:val="clear" w:color="auto" w:fill="FFFFFF"/>
        </w:rPr>
        <w:t>izglītības</w:t>
      </w:r>
      <w:r w:rsidR="00DD0FBA" w:rsidRPr="0099456E">
        <w:rPr>
          <w:rFonts w:ascii="Arial" w:hAnsi="Arial" w:cs="Arial"/>
          <w:sz w:val="20"/>
          <w:szCs w:val="20"/>
          <w:shd w:val="clear" w:color="auto" w:fill="FFFFFF"/>
        </w:rPr>
        <w:t xml:space="preserve"> pakalpojumu īstenošanu. </w:t>
      </w:r>
    </w:p>
    <w:p w14:paraId="437EE04C" w14:textId="2E573F3F" w:rsidR="00633783" w:rsidRPr="0099456E" w:rsidRDefault="00F21302" w:rsidP="00633783">
      <w:pPr>
        <w:jc w:val="both"/>
        <w:rPr>
          <w:rFonts w:ascii="Arial" w:hAnsi="Arial" w:cs="Arial"/>
          <w:b/>
          <w:bCs/>
          <w:sz w:val="20"/>
          <w:szCs w:val="20"/>
        </w:rPr>
      </w:pPr>
      <w:r w:rsidRPr="0099456E">
        <w:rPr>
          <w:rFonts w:ascii="Arial" w:hAnsi="Arial" w:cs="Arial"/>
          <w:b/>
          <w:bCs/>
          <w:sz w:val="20"/>
          <w:szCs w:val="20"/>
        </w:rPr>
        <w:t>Sākotnējais informācijas pieprasījums</w:t>
      </w:r>
      <w:r w:rsidR="00633783" w:rsidRPr="0099456E">
        <w:rPr>
          <w:rFonts w:ascii="Arial" w:hAnsi="Arial" w:cs="Arial"/>
          <w:b/>
          <w:bCs/>
          <w:sz w:val="20"/>
          <w:szCs w:val="20"/>
        </w:rPr>
        <w:t xml:space="preserve"> </w:t>
      </w:r>
    </w:p>
    <w:p w14:paraId="726D982C" w14:textId="77777777" w:rsidR="00EA3433" w:rsidRPr="0099456E" w:rsidRDefault="00F21302" w:rsidP="00633783">
      <w:pPr>
        <w:jc w:val="both"/>
        <w:rPr>
          <w:rFonts w:ascii="Arial" w:hAnsi="Arial" w:cs="Arial"/>
          <w:sz w:val="20"/>
          <w:szCs w:val="20"/>
          <w:shd w:val="clear" w:color="auto" w:fill="FFFFFF"/>
        </w:rPr>
      </w:pPr>
      <w:r w:rsidRPr="0099456E">
        <w:rPr>
          <w:rFonts w:ascii="Arial" w:hAnsi="Arial" w:cs="Arial"/>
          <w:sz w:val="20"/>
          <w:szCs w:val="20"/>
          <w:shd w:val="clear" w:color="auto" w:fill="FFFFFF"/>
        </w:rPr>
        <w:t xml:space="preserve">Iekšējā audita plānošanas </w:t>
      </w:r>
      <w:r w:rsidR="00AF4B57" w:rsidRPr="0099456E">
        <w:rPr>
          <w:rFonts w:ascii="Arial" w:hAnsi="Arial" w:cs="Arial"/>
          <w:sz w:val="20"/>
          <w:szCs w:val="20"/>
          <w:shd w:val="clear" w:color="auto" w:fill="FFFFFF"/>
        </w:rPr>
        <w:t>posm</w:t>
      </w:r>
      <w:r w:rsidR="00EA3433" w:rsidRPr="0099456E">
        <w:rPr>
          <w:rFonts w:ascii="Arial" w:hAnsi="Arial" w:cs="Arial"/>
          <w:sz w:val="20"/>
          <w:szCs w:val="20"/>
          <w:shd w:val="clear" w:color="auto" w:fill="FFFFFF"/>
        </w:rPr>
        <w:t>a</w:t>
      </w:r>
      <w:r w:rsidR="00AF4B57" w:rsidRPr="0099456E">
        <w:rPr>
          <w:rFonts w:ascii="Arial" w:hAnsi="Arial" w:cs="Arial"/>
          <w:sz w:val="20"/>
          <w:szCs w:val="20"/>
          <w:shd w:val="clear" w:color="auto" w:fill="FFFFFF"/>
        </w:rPr>
        <w:t xml:space="preserve"> </w:t>
      </w:r>
      <w:r w:rsidR="00EA3433" w:rsidRPr="0099456E">
        <w:rPr>
          <w:rFonts w:ascii="Arial" w:hAnsi="Arial" w:cs="Arial"/>
          <w:sz w:val="20"/>
          <w:szCs w:val="20"/>
          <w:shd w:val="clear" w:color="auto" w:fill="FFFFFF"/>
        </w:rPr>
        <w:t xml:space="preserve">informatīvais </w:t>
      </w:r>
      <w:r w:rsidR="00AF4B57" w:rsidRPr="0099456E">
        <w:rPr>
          <w:rFonts w:ascii="Arial" w:hAnsi="Arial" w:cs="Arial"/>
          <w:sz w:val="20"/>
          <w:szCs w:val="20"/>
          <w:shd w:val="clear" w:color="auto" w:fill="FFFFFF"/>
        </w:rPr>
        <w:t>pieprasījums</w:t>
      </w:r>
      <w:r w:rsidR="00EA3433" w:rsidRPr="0099456E">
        <w:rPr>
          <w:rFonts w:ascii="Arial" w:hAnsi="Arial" w:cs="Arial"/>
          <w:sz w:val="20"/>
          <w:szCs w:val="20"/>
          <w:shd w:val="clear" w:color="auto" w:fill="FFFFFF"/>
        </w:rPr>
        <w:t>:</w:t>
      </w:r>
    </w:p>
    <w:p w14:paraId="633FD047" w14:textId="3F84BB34" w:rsidR="00EA3433" w:rsidRPr="0099456E" w:rsidRDefault="00EC4C60" w:rsidP="00EA3433">
      <w:pPr>
        <w:pStyle w:val="ListParagraph"/>
        <w:numPr>
          <w:ilvl w:val="0"/>
          <w:numId w:val="4"/>
        </w:numPr>
        <w:jc w:val="both"/>
        <w:rPr>
          <w:rFonts w:ascii="Arial" w:hAnsi="Arial" w:cs="Arial"/>
          <w:sz w:val="20"/>
          <w:szCs w:val="20"/>
          <w:shd w:val="clear" w:color="auto" w:fill="FFFFFF"/>
        </w:rPr>
      </w:pPr>
      <w:r w:rsidRPr="0099456E">
        <w:rPr>
          <w:rFonts w:ascii="Arial" w:hAnsi="Arial" w:cs="Arial"/>
          <w:sz w:val="20"/>
          <w:szCs w:val="20"/>
          <w:shd w:val="clear" w:color="auto" w:fill="FFFFFF"/>
        </w:rPr>
        <w:t>p</w:t>
      </w:r>
      <w:r w:rsidR="00EA3433" w:rsidRPr="0099456E">
        <w:rPr>
          <w:rFonts w:ascii="Arial" w:hAnsi="Arial" w:cs="Arial"/>
          <w:sz w:val="20"/>
          <w:szCs w:val="20"/>
          <w:shd w:val="clear" w:color="auto" w:fill="FFFFFF"/>
        </w:rPr>
        <w:t>ašvaldīb</w:t>
      </w:r>
      <w:r w:rsidRPr="0099456E">
        <w:rPr>
          <w:rFonts w:ascii="Arial" w:hAnsi="Arial" w:cs="Arial"/>
          <w:sz w:val="20"/>
          <w:szCs w:val="20"/>
          <w:shd w:val="clear" w:color="auto" w:fill="FFFFFF"/>
        </w:rPr>
        <w:t>as</w:t>
      </w:r>
      <w:r w:rsidR="00EA3433" w:rsidRPr="0099456E">
        <w:rPr>
          <w:rFonts w:ascii="Arial" w:hAnsi="Arial" w:cs="Arial"/>
          <w:sz w:val="20"/>
          <w:szCs w:val="20"/>
          <w:shd w:val="clear" w:color="auto" w:fill="FFFFFF"/>
        </w:rPr>
        <w:t xml:space="preserve"> </w:t>
      </w:r>
      <w:r w:rsidR="00B10453" w:rsidRPr="0099456E">
        <w:rPr>
          <w:rFonts w:ascii="Arial" w:hAnsi="Arial" w:cs="Arial"/>
          <w:sz w:val="20"/>
          <w:szCs w:val="20"/>
          <w:shd w:val="clear" w:color="auto" w:fill="FFFFFF"/>
        </w:rPr>
        <w:t xml:space="preserve">institūciju </w:t>
      </w:r>
      <w:r w:rsidR="00EA3433" w:rsidRPr="0099456E">
        <w:rPr>
          <w:rFonts w:ascii="Arial" w:hAnsi="Arial" w:cs="Arial"/>
          <w:sz w:val="20"/>
          <w:szCs w:val="20"/>
          <w:shd w:val="clear" w:color="auto" w:fill="FFFFFF"/>
        </w:rPr>
        <w:t>sarak</w:t>
      </w:r>
      <w:r w:rsidR="003F7DDD" w:rsidRPr="0099456E">
        <w:rPr>
          <w:rFonts w:ascii="Arial" w:hAnsi="Arial" w:cs="Arial"/>
          <w:sz w:val="20"/>
          <w:szCs w:val="20"/>
          <w:shd w:val="clear" w:color="auto" w:fill="FFFFFF"/>
        </w:rPr>
        <w:t>s</w:t>
      </w:r>
      <w:r w:rsidR="00EA3433" w:rsidRPr="0099456E">
        <w:rPr>
          <w:rFonts w:ascii="Arial" w:hAnsi="Arial" w:cs="Arial"/>
          <w:sz w:val="20"/>
          <w:szCs w:val="20"/>
          <w:shd w:val="clear" w:color="auto" w:fill="FFFFFF"/>
        </w:rPr>
        <w:t>ts</w:t>
      </w:r>
      <w:r w:rsidR="00B10453" w:rsidRPr="0099456E">
        <w:rPr>
          <w:rFonts w:ascii="Arial" w:hAnsi="Arial" w:cs="Arial"/>
          <w:sz w:val="20"/>
          <w:szCs w:val="20"/>
          <w:shd w:val="clear" w:color="auto" w:fill="FFFFFF"/>
        </w:rPr>
        <w:t xml:space="preserve">, kas nodrošina </w:t>
      </w:r>
      <w:r w:rsidR="00947402" w:rsidRPr="0099456E">
        <w:rPr>
          <w:rFonts w:ascii="Arial" w:hAnsi="Arial" w:cs="Arial"/>
          <w:sz w:val="20"/>
          <w:szCs w:val="20"/>
          <w:shd w:val="clear" w:color="auto" w:fill="FFFFFF"/>
        </w:rPr>
        <w:t>izglītības</w:t>
      </w:r>
      <w:r w:rsidR="00B10453" w:rsidRPr="0099456E">
        <w:rPr>
          <w:rFonts w:ascii="Arial" w:hAnsi="Arial" w:cs="Arial"/>
          <w:sz w:val="20"/>
          <w:szCs w:val="20"/>
          <w:shd w:val="clear" w:color="auto" w:fill="FFFFFF"/>
        </w:rPr>
        <w:t xml:space="preserve"> pakalpojumus</w:t>
      </w:r>
      <w:r w:rsidR="00EA3433" w:rsidRPr="0099456E">
        <w:rPr>
          <w:rFonts w:ascii="Arial" w:hAnsi="Arial" w:cs="Arial"/>
          <w:sz w:val="20"/>
          <w:szCs w:val="20"/>
          <w:shd w:val="clear" w:color="auto" w:fill="FFFFFF"/>
        </w:rPr>
        <w:t>;</w:t>
      </w:r>
    </w:p>
    <w:p w14:paraId="4426B472" w14:textId="176FCBC0" w:rsidR="002A5470" w:rsidRPr="0099456E" w:rsidRDefault="00EC4C60" w:rsidP="002A5470">
      <w:pPr>
        <w:pStyle w:val="ListParagraph"/>
        <w:numPr>
          <w:ilvl w:val="0"/>
          <w:numId w:val="4"/>
        </w:numPr>
        <w:jc w:val="both"/>
        <w:rPr>
          <w:rFonts w:ascii="Arial" w:hAnsi="Arial" w:cs="Arial"/>
          <w:sz w:val="20"/>
          <w:szCs w:val="20"/>
          <w:shd w:val="clear" w:color="auto" w:fill="FFFFFF"/>
        </w:rPr>
      </w:pPr>
      <w:r w:rsidRPr="0099456E">
        <w:rPr>
          <w:rFonts w:ascii="Arial" w:hAnsi="Arial" w:cs="Arial"/>
          <w:sz w:val="20"/>
          <w:szCs w:val="20"/>
          <w:shd w:val="clear" w:color="auto" w:fill="FFFFFF"/>
        </w:rPr>
        <w:t>p</w:t>
      </w:r>
      <w:r w:rsidR="00AC4648" w:rsidRPr="0099456E">
        <w:rPr>
          <w:rFonts w:ascii="Arial" w:hAnsi="Arial" w:cs="Arial"/>
          <w:sz w:val="20"/>
          <w:szCs w:val="20"/>
          <w:shd w:val="clear" w:color="auto" w:fill="FFFFFF"/>
        </w:rPr>
        <w:t>ašvaldīb</w:t>
      </w:r>
      <w:r w:rsidRPr="0099456E">
        <w:rPr>
          <w:rFonts w:ascii="Arial" w:hAnsi="Arial" w:cs="Arial"/>
          <w:sz w:val="20"/>
          <w:szCs w:val="20"/>
          <w:shd w:val="clear" w:color="auto" w:fill="FFFFFF"/>
        </w:rPr>
        <w:t>as</w:t>
      </w:r>
      <w:r w:rsidR="00AC4648" w:rsidRPr="0099456E">
        <w:rPr>
          <w:rFonts w:ascii="Arial" w:hAnsi="Arial" w:cs="Arial"/>
          <w:sz w:val="20"/>
          <w:szCs w:val="20"/>
          <w:shd w:val="clear" w:color="auto" w:fill="FFFFFF"/>
        </w:rPr>
        <w:t xml:space="preserve"> </w:t>
      </w:r>
      <w:r w:rsidR="00947402" w:rsidRPr="0099456E">
        <w:rPr>
          <w:rFonts w:ascii="Arial" w:hAnsi="Arial" w:cs="Arial"/>
          <w:sz w:val="20"/>
          <w:szCs w:val="20"/>
          <w:shd w:val="clear" w:color="auto" w:fill="FFFFFF"/>
        </w:rPr>
        <w:t>izglītības i</w:t>
      </w:r>
      <w:r w:rsidR="00AC4648" w:rsidRPr="0099456E">
        <w:rPr>
          <w:rFonts w:ascii="Arial" w:hAnsi="Arial" w:cs="Arial"/>
          <w:sz w:val="20"/>
          <w:szCs w:val="20"/>
          <w:shd w:val="clear" w:color="auto" w:fill="FFFFFF"/>
        </w:rPr>
        <w:t xml:space="preserve">nstitūciju darbības </w:t>
      </w:r>
      <w:r w:rsidR="002A5470" w:rsidRPr="0099456E">
        <w:rPr>
          <w:rFonts w:ascii="Arial" w:hAnsi="Arial" w:cs="Arial"/>
          <w:sz w:val="20"/>
          <w:szCs w:val="20"/>
          <w:shd w:val="clear" w:color="auto" w:fill="FFFFFF"/>
        </w:rPr>
        <w:t>informācija;</w:t>
      </w:r>
    </w:p>
    <w:p w14:paraId="0DA2714B" w14:textId="07A268EC" w:rsidR="002A5470" w:rsidRPr="0099456E" w:rsidRDefault="007369F8" w:rsidP="002A5470">
      <w:pPr>
        <w:pStyle w:val="ListParagraph"/>
        <w:numPr>
          <w:ilvl w:val="0"/>
          <w:numId w:val="4"/>
        </w:numPr>
        <w:jc w:val="both"/>
        <w:rPr>
          <w:rFonts w:ascii="Arial" w:hAnsi="Arial" w:cs="Arial"/>
          <w:sz w:val="20"/>
          <w:szCs w:val="20"/>
          <w:shd w:val="clear" w:color="auto" w:fill="FFFFFF"/>
        </w:rPr>
      </w:pPr>
      <w:r w:rsidRPr="0099456E">
        <w:rPr>
          <w:rFonts w:ascii="Arial" w:hAnsi="Arial" w:cs="Arial"/>
          <w:sz w:val="20"/>
          <w:szCs w:val="20"/>
          <w:shd w:val="clear" w:color="auto" w:fill="FFFFFF"/>
        </w:rPr>
        <w:t>p</w:t>
      </w:r>
      <w:r w:rsidR="002A5470" w:rsidRPr="0099456E">
        <w:rPr>
          <w:rFonts w:ascii="Arial" w:hAnsi="Arial" w:cs="Arial"/>
          <w:sz w:val="20"/>
          <w:szCs w:val="20"/>
          <w:shd w:val="clear" w:color="auto" w:fill="FFFFFF"/>
        </w:rPr>
        <w:t xml:space="preserve">ašvaldības </w:t>
      </w:r>
      <w:r w:rsidR="00947402" w:rsidRPr="0099456E">
        <w:rPr>
          <w:rFonts w:ascii="Arial" w:hAnsi="Arial" w:cs="Arial"/>
          <w:sz w:val="20"/>
          <w:szCs w:val="20"/>
          <w:shd w:val="clear" w:color="auto" w:fill="FFFFFF"/>
        </w:rPr>
        <w:t xml:space="preserve">izglītības </w:t>
      </w:r>
      <w:r w:rsidR="002A5470" w:rsidRPr="0099456E">
        <w:rPr>
          <w:rFonts w:ascii="Arial" w:hAnsi="Arial" w:cs="Arial"/>
          <w:sz w:val="20"/>
          <w:szCs w:val="20"/>
          <w:shd w:val="clear" w:color="auto" w:fill="FFFFFF"/>
        </w:rPr>
        <w:t>institūciju štatu saraksti un noslodzes;</w:t>
      </w:r>
    </w:p>
    <w:p w14:paraId="22541919" w14:textId="5250245E" w:rsidR="00A65962" w:rsidRPr="0099456E" w:rsidRDefault="007369F8" w:rsidP="002A5470">
      <w:pPr>
        <w:pStyle w:val="ListParagraph"/>
        <w:numPr>
          <w:ilvl w:val="0"/>
          <w:numId w:val="4"/>
        </w:numPr>
        <w:jc w:val="both"/>
        <w:rPr>
          <w:rFonts w:ascii="Arial" w:hAnsi="Arial" w:cs="Arial"/>
          <w:sz w:val="20"/>
          <w:szCs w:val="20"/>
          <w:shd w:val="clear" w:color="auto" w:fill="FFFFFF"/>
        </w:rPr>
      </w:pPr>
      <w:r w:rsidRPr="0099456E">
        <w:rPr>
          <w:rFonts w:ascii="Arial" w:hAnsi="Arial" w:cs="Arial"/>
          <w:sz w:val="20"/>
          <w:szCs w:val="20"/>
          <w:shd w:val="clear" w:color="auto" w:fill="FFFFFF"/>
        </w:rPr>
        <w:t>p</w:t>
      </w:r>
      <w:r w:rsidR="001B3E4C" w:rsidRPr="0099456E">
        <w:rPr>
          <w:rFonts w:ascii="Arial" w:hAnsi="Arial" w:cs="Arial"/>
          <w:sz w:val="20"/>
          <w:szCs w:val="20"/>
          <w:shd w:val="clear" w:color="auto" w:fill="FFFFFF"/>
        </w:rPr>
        <w:t>ašvaldīb</w:t>
      </w:r>
      <w:r w:rsidRPr="0099456E">
        <w:rPr>
          <w:rFonts w:ascii="Arial" w:hAnsi="Arial" w:cs="Arial"/>
          <w:sz w:val="20"/>
          <w:szCs w:val="20"/>
          <w:shd w:val="clear" w:color="auto" w:fill="FFFFFF"/>
        </w:rPr>
        <w:t>as</w:t>
      </w:r>
      <w:r w:rsidR="001B3E4C" w:rsidRPr="0099456E">
        <w:rPr>
          <w:rFonts w:ascii="Arial" w:hAnsi="Arial" w:cs="Arial"/>
          <w:sz w:val="20"/>
          <w:szCs w:val="20"/>
          <w:shd w:val="clear" w:color="auto" w:fill="FFFFFF"/>
        </w:rPr>
        <w:t xml:space="preserve"> </w:t>
      </w:r>
      <w:r w:rsidR="00947402" w:rsidRPr="0099456E">
        <w:rPr>
          <w:rFonts w:ascii="Arial" w:hAnsi="Arial" w:cs="Arial"/>
          <w:sz w:val="20"/>
          <w:szCs w:val="20"/>
          <w:shd w:val="clear" w:color="auto" w:fill="FFFFFF"/>
        </w:rPr>
        <w:t xml:space="preserve">izglītības </w:t>
      </w:r>
      <w:r w:rsidR="00A65962" w:rsidRPr="0099456E">
        <w:rPr>
          <w:rFonts w:ascii="Arial" w:hAnsi="Arial" w:cs="Arial"/>
          <w:sz w:val="20"/>
          <w:szCs w:val="20"/>
          <w:shd w:val="clear" w:color="auto" w:fill="FFFFFF"/>
        </w:rPr>
        <w:t>institūciju atlīdzības aprēķina kārtība</w:t>
      </w:r>
      <w:r w:rsidR="009B11AF" w:rsidRPr="0099456E">
        <w:rPr>
          <w:rFonts w:ascii="Arial" w:hAnsi="Arial" w:cs="Arial"/>
          <w:sz w:val="20"/>
          <w:szCs w:val="20"/>
          <w:shd w:val="clear" w:color="auto" w:fill="FFFFFF"/>
        </w:rPr>
        <w:t>;</w:t>
      </w:r>
    </w:p>
    <w:p w14:paraId="414BD4D1" w14:textId="379204D6" w:rsidR="00A645EA" w:rsidRPr="0099456E" w:rsidRDefault="00984D42" w:rsidP="009B11AF">
      <w:pPr>
        <w:pStyle w:val="ListParagraph"/>
        <w:numPr>
          <w:ilvl w:val="0"/>
          <w:numId w:val="4"/>
        </w:numPr>
        <w:jc w:val="both"/>
        <w:rPr>
          <w:rFonts w:ascii="Arial" w:hAnsi="Arial" w:cs="Arial"/>
          <w:sz w:val="20"/>
          <w:szCs w:val="20"/>
          <w:shd w:val="clear" w:color="auto" w:fill="FFFFFF"/>
        </w:rPr>
      </w:pPr>
      <w:r w:rsidRPr="0099456E">
        <w:rPr>
          <w:rFonts w:ascii="Arial" w:hAnsi="Arial" w:cs="Arial"/>
          <w:sz w:val="20"/>
          <w:szCs w:val="20"/>
          <w:shd w:val="clear" w:color="auto" w:fill="FFFFFF"/>
        </w:rPr>
        <w:t>k</w:t>
      </w:r>
      <w:r w:rsidR="009B11AF" w:rsidRPr="0099456E">
        <w:rPr>
          <w:rFonts w:ascii="Arial" w:hAnsi="Arial" w:cs="Arial"/>
          <w:sz w:val="20"/>
          <w:szCs w:val="20"/>
          <w:shd w:val="clear" w:color="auto" w:fill="FFFFFF"/>
        </w:rPr>
        <w:t xml:space="preserve">ārtība kā tiek nodrošināti atbalsta pakalpojumi </w:t>
      </w:r>
      <w:r w:rsidR="007E7550" w:rsidRPr="0099456E">
        <w:rPr>
          <w:rFonts w:ascii="Arial" w:hAnsi="Arial" w:cs="Arial"/>
          <w:sz w:val="20"/>
          <w:szCs w:val="20"/>
          <w:shd w:val="clear" w:color="auto" w:fill="FFFFFF"/>
        </w:rPr>
        <w:t>pašvaldības izglītības</w:t>
      </w:r>
      <w:r w:rsidR="009B11AF" w:rsidRPr="0099456E">
        <w:rPr>
          <w:rFonts w:ascii="Arial" w:hAnsi="Arial" w:cs="Arial"/>
          <w:sz w:val="20"/>
          <w:szCs w:val="20"/>
          <w:shd w:val="clear" w:color="auto" w:fill="FFFFFF"/>
        </w:rPr>
        <w:t xml:space="preserve"> institūcijām</w:t>
      </w:r>
      <w:r w:rsidR="00BF2275" w:rsidRPr="0099456E">
        <w:rPr>
          <w:rFonts w:ascii="Arial" w:hAnsi="Arial" w:cs="Arial"/>
          <w:sz w:val="20"/>
          <w:szCs w:val="20"/>
          <w:shd w:val="clear" w:color="auto" w:fill="FFFFFF"/>
        </w:rPr>
        <w:t>;</w:t>
      </w:r>
    </w:p>
    <w:p w14:paraId="0F79CE1B" w14:textId="4404E463" w:rsidR="00BF2275" w:rsidRPr="0099456E" w:rsidRDefault="00BF2275" w:rsidP="009B11AF">
      <w:pPr>
        <w:pStyle w:val="ListParagraph"/>
        <w:numPr>
          <w:ilvl w:val="0"/>
          <w:numId w:val="4"/>
        </w:numPr>
        <w:jc w:val="both"/>
        <w:rPr>
          <w:rFonts w:ascii="Arial" w:hAnsi="Arial" w:cs="Arial"/>
          <w:sz w:val="20"/>
          <w:szCs w:val="20"/>
          <w:shd w:val="clear" w:color="auto" w:fill="FFFFFF"/>
        </w:rPr>
      </w:pPr>
      <w:r w:rsidRPr="0099456E">
        <w:rPr>
          <w:rFonts w:ascii="Arial" w:hAnsi="Arial" w:cs="Arial"/>
          <w:sz w:val="20"/>
          <w:szCs w:val="20"/>
          <w:shd w:val="clear" w:color="auto" w:fill="FFFFFF"/>
        </w:rPr>
        <w:t xml:space="preserve">pašvaldības nodrošinātie atbalsta pasākumi </w:t>
      </w:r>
      <w:r w:rsidR="00732107" w:rsidRPr="0099456E">
        <w:rPr>
          <w:rFonts w:ascii="Arial" w:hAnsi="Arial" w:cs="Arial"/>
          <w:sz w:val="20"/>
          <w:szCs w:val="20"/>
          <w:shd w:val="clear" w:color="auto" w:fill="FFFFFF"/>
        </w:rPr>
        <w:t xml:space="preserve">izglītības iestādēm, piemēram, </w:t>
      </w:r>
      <w:r w:rsidR="00454DF8" w:rsidRPr="0099456E">
        <w:rPr>
          <w:rFonts w:ascii="Arial" w:hAnsi="Arial" w:cs="Arial"/>
          <w:sz w:val="20"/>
          <w:szCs w:val="20"/>
          <w:shd w:val="clear" w:color="auto" w:fill="FFFFFF"/>
        </w:rPr>
        <w:t>brīvpusdienas, skolas autobusi, piemaksas pedagogiem un citi</w:t>
      </w:r>
      <w:r w:rsidR="00C26C46" w:rsidRPr="0099456E">
        <w:rPr>
          <w:rFonts w:ascii="Arial" w:hAnsi="Arial" w:cs="Arial"/>
          <w:sz w:val="20"/>
          <w:szCs w:val="20"/>
          <w:shd w:val="clear" w:color="auto" w:fill="FFFFFF"/>
        </w:rPr>
        <w:t>;</w:t>
      </w:r>
    </w:p>
    <w:p w14:paraId="00532781" w14:textId="77777777" w:rsidR="00F116A3" w:rsidRPr="0099456E" w:rsidRDefault="00C26C46" w:rsidP="009B11AF">
      <w:pPr>
        <w:pStyle w:val="ListParagraph"/>
        <w:numPr>
          <w:ilvl w:val="0"/>
          <w:numId w:val="4"/>
        </w:numPr>
        <w:jc w:val="both"/>
        <w:rPr>
          <w:rFonts w:ascii="Arial" w:hAnsi="Arial" w:cs="Arial"/>
          <w:sz w:val="20"/>
          <w:szCs w:val="20"/>
          <w:shd w:val="clear" w:color="auto" w:fill="FFFFFF"/>
        </w:rPr>
      </w:pPr>
      <w:r w:rsidRPr="0099456E">
        <w:rPr>
          <w:rFonts w:ascii="Arial" w:hAnsi="Arial" w:cs="Arial"/>
          <w:sz w:val="20"/>
          <w:szCs w:val="20"/>
          <w:shd w:val="clear" w:color="auto" w:fill="FFFFFF"/>
        </w:rPr>
        <w:t xml:space="preserve">izmantotās digitālās apmācības metodes </w:t>
      </w:r>
      <w:r w:rsidR="00827AE9" w:rsidRPr="0099456E">
        <w:rPr>
          <w:rFonts w:ascii="Arial" w:hAnsi="Arial" w:cs="Arial"/>
          <w:sz w:val="20"/>
          <w:szCs w:val="20"/>
          <w:shd w:val="clear" w:color="auto" w:fill="FFFFFF"/>
        </w:rPr>
        <w:t>un pašvaldības nodrošinātais atbalsts</w:t>
      </w:r>
      <w:r w:rsidR="00F116A3" w:rsidRPr="0099456E">
        <w:rPr>
          <w:rFonts w:ascii="Arial" w:hAnsi="Arial" w:cs="Arial"/>
          <w:sz w:val="20"/>
          <w:szCs w:val="20"/>
          <w:shd w:val="clear" w:color="auto" w:fill="FFFFFF"/>
        </w:rPr>
        <w:t>;</w:t>
      </w:r>
    </w:p>
    <w:p w14:paraId="2DD8849C" w14:textId="4B09917B" w:rsidR="00C26C46" w:rsidRPr="0099456E" w:rsidRDefault="00F116A3" w:rsidP="009B11AF">
      <w:pPr>
        <w:pStyle w:val="ListParagraph"/>
        <w:numPr>
          <w:ilvl w:val="0"/>
          <w:numId w:val="4"/>
        </w:numPr>
        <w:jc w:val="both"/>
        <w:rPr>
          <w:rFonts w:ascii="Arial" w:hAnsi="Arial" w:cs="Arial"/>
          <w:sz w:val="20"/>
          <w:szCs w:val="20"/>
          <w:shd w:val="clear" w:color="auto" w:fill="FFFFFF"/>
        </w:rPr>
      </w:pPr>
      <w:r w:rsidRPr="0099456E">
        <w:rPr>
          <w:rFonts w:ascii="Arial" w:hAnsi="Arial" w:cs="Arial"/>
          <w:sz w:val="20"/>
          <w:szCs w:val="20"/>
          <w:shd w:val="clear" w:color="auto" w:fill="FFFFFF"/>
        </w:rPr>
        <w:t xml:space="preserve">pašvaldības izglītības iestāžu </w:t>
      </w:r>
      <w:r w:rsidR="003F7DDD" w:rsidRPr="0099456E">
        <w:rPr>
          <w:rFonts w:ascii="Arial" w:hAnsi="Arial" w:cs="Arial"/>
          <w:sz w:val="20"/>
          <w:szCs w:val="20"/>
          <w:shd w:val="clear" w:color="auto" w:fill="FFFFFF"/>
        </w:rPr>
        <w:t>štatu saraksts.</w:t>
      </w:r>
      <w:r w:rsidR="00827AE9" w:rsidRPr="0099456E">
        <w:rPr>
          <w:rFonts w:ascii="Arial" w:hAnsi="Arial" w:cs="Arial"/>
          <w:sz w:val="20"/>
          <w:szCs w:val="20"/>
          <w:shd w:val="clear" w:color="auto" w:fill="FFFFFF"/>
        </w:rPr>
        <w:t>.</w:t>
      </w:r>
    </w:p>
    <w:p w14:paraId="3BA24686" w14:textId="28C5B1AE" w:rsidR="003C74E9" w:rsidRPr="0099456E" w:rsidRDefault="003C74E9" w:rsidP="003C74E9">
      <w:pPr>
        <w:jc w:val="both"/>
        <w:rPr>
          <w:rFonts w:ascii="Arial" w:hAnsi="Arial" w:cs="Arial"/>
          <w:i/>
          <w:iCs/>
          <w:sz w:val="20"/>
          <w:szCs w:val="20"/>
          <w:shd w:val="clear" w:color="auto" w:fill="FFFFFF"/>
        </w:rPr>
      </w:pPr>
      <w:r w:rsidRPr="0099456E">
        <w:rPr>
          <w:rFonts w:ascii="Arial" w:hAnsi="Arial" w:cs="Arial"/>
          <w:i/>
          <w:iCs/>
          <w:sz w:val="20"/>
          <w:szCs w:val="20"/>
          <w:shd w:val="clear" w:color="auto" w:fill="FFFFFF"/>
        </w:rPr>
        <w:t>Informācijas pie</w:t>
      </w:r>
      <w:r w:rsidR="005F5356" w:rsidRPr="0099456E">
        <w:rPr>
          <w:rFonts w:ascii="Arial" w:hAnsi="Arial" w:cs="Arial"/>
          <w:i/>
          <w:iCs/>
          <w:sz w:val="20"/>
          <w:szCs w:val="20"/>
          <w:shd w:val="clear" w:color="auto" w:fill="FFFFFF"/>
        </w:rPr>
        <w:t xml:space="preserve">prasījums attiecas uz </w:t>
      </w:r>
      <w:r w:rsidR="00984D42" w:rsidRPr="0099456E">
        <w:rPr>
          <w:rFonts w:ascii="Arial" w:hAnsi="Arial" w:cs="Arial"/>
          <w:i/>
          <w:iCs/>
          <w:sz w:val="20"/>
          <w:szCs w:val="20"/>
          <w:shd w:val="clear" w:color="auto" w:fill="FFFFFF"/>
        </w:rPr>
        <w:t>C</w:t>
      </w:r>
      <w:r w:rsidR="009C6B3C" w:rsidRPr="0099456E">
        <w:rPr>
          <w:rFonts w:ascii="Arial" w:hAnsi="Arial" w:cs="Arial"/>
          <w:i/>
          <w:iCs/>
          <w:sz w:val="20"/>
          <w:szCs w:val="20"/>
          <w:shd w:val="clear" w:color="auto" w:fill="FFFFFF"/>
        </w:rPr>
        <w:t>entrāl</w:t>
      </w:r>
      <w:r w:rsidR="001D28FC" w:rsidRPr="0099456E">
        <w:rPr>
          <w:rFonts w:ascii="Arial" w:hAnsi="Arial" w:cs="Arial"/>
          <w:i/>
          <w:iCs/>
          <w:sz w:val="20"/>
          <w:szCs w:val="20"/>
          <w:shd w:val="clear" w:color="auto" w:fill="FFFFFF"/>
        </w:rPr>
        <w:t>ās</w:t>
      </w:r>
      <w:r w:rsidR="009C6B3C" w:rsidRPr="0099456E">
        <w:rPr>
          <w:rFonts w:ascii="Arial" w:hAnsi="Arial" w:cs="Arial"/>
          <w:i/>
          <w:iCs/>
          <w:sz w:val="20"/>
          <w:szCs w:val="20"/>
          <w:shd w:val="clear" w:color="auto" w:fill="FFFFFF"/>
        </w:rPr>
        <w:t xml:space="preserve"> administrācij</w:t>
      </w:r>
      <w:r w:rsidR="001D28FC" w:rsidRPr="0099456E">
        <w:rPr>
          <w:rFonts w:ascii="Arial" w:hAnsi="Arial" w:cs="Arial"/>
          <w:i/>
          <w:iCs/>
          <w:sz w:val="20"/>
          <w:szCs w:val="20"/>
          <w:shd w:val="clear" w:color="auto" w:fill="FFFFFF"/>
        </w:rPr>
        <w:t>as struktūrvienī</w:t>
      </w:r>
      <w:r w:rsidR="00B50843" w:rsidRPr="0099456E">
        <w:rPr>
          <w:rFonts w:ascii="Arial" w:hAnsi="Arial" w:cs="Arial"/>
          <w:i/>
          <w:iCs/>
          <w:sz w:val="20"/>
          <w:szCs w:val="20"/>
          <w:shd w:val="clear" w:color="auto" w:fill="FFFFFF"/>
        </w:rPr>
        <w:t xml:space="preserve">bu, kas ir atbildīga par </w:t>
      </w:r>
      <w:r w:rsidR="00D408F9" w:rsidRPr="0099456E">
        <w:rPr>
          <w:rFonts w:ascii="Arial" w:hAnsi="Arial" w:cs="Arial"/>
          <w:i/>
          <w:iCs/>
          <w:sz w:val="20"/>
          <w:szCs w:val="20"/>
          <w:shd w:val="clear" w:color="auto" w:fill="FFFFFF"/>
        </w:rPr>
        <w:t xml:space="preserve">izglītības </w:t>
      </w:r>
      <w:r w:rsidR="00B50843" w:rsidRPr="0099456E">
        <w:rPr>
          <w:rFonts w:ascii="Arial" w:hAnsi="Arial" w:cs="Arial"/>
          <w:i/>
          <w:iCs/>
          <w:sz w:val="20"/>
          <w:szCs w:val="20"/>
          <w:shd w:val="clear" w:color="auto" w:fill="FFFFFF"/>
        </w:rPr>
        <w:t>jomas stratēģiju un tās īstenošanu, kā arī</w:t>
      </w:r>
      <w:r w:rsidR="009C6B3C" w:rsidRPr="0099456E">
        <w:rPr>
          <w:rFonts w:ascii="Arial" w:hAnsi="Arial" w:cs="Arial"/>
          <w:i/>
          <w:iCs/>
          <w:sz w:val="20"/>
          <w:szCs w:val="20"/>
          <w:shd w:val="clear" w:color="auto" w:fill="FFFFFF"/>
        </w:rPr>
        <w:t xml:space="preserve"> pašvaldības institūcij</w:t>
      </w:r>
      <w:r w:rsidR="00C61B07" w:rsidRPr="0099456E">
        <w:rPr>
          <w:rFonts w:ascii="Arial" w:hAnsi="Arial" w:cs="Arial"/>
          <w:i/>
          <w:iCs/>
          <w:sz w:val="20"/>
          <w:szCs w:val="20"/>
          <w:shd w:val="clear" w:color="auto" w:fill="FFFFFF"/>
        </w:rPr>
        <w:t>as</w:t>
      </w:r>
      <w:r w:rsidR="009C6B3C" w:rsidRPr="0099456E">
        <w:rPr>
          <w:rFonts w:ascii="Arial" w:hAnsi="Arial" w:cs="Arial"/>
          <w:i/>
          <w:iCs/>
          <w:sz w:val="20"/>
          <w:szCs w:val="20"/>
          <w:shd w:val="clear" w:color="auto" w:fill="FFFFFF"/>
        </w:rPr>
        <w:t xml:space="preserve">, kas nodrošina </w:t>
      </w:r>
      <w:r w:rsidR="00D408F9" w:rsidRPr="0099456E">
        <w:rPr>
          <w:rFonts w:ascii="Arial" w:hAnsi="Arial" w:cs="Arial"/>
          <w:i/>
          <w:iCs/>
          <w:sz w:val="20"/>
          <w:szCs w:val="20"/>
          <w:shd w:val="clear" w:color="auto" w:fill="FFFFFF"/>
        </w:rPr>
        <w:t>izglītības</w:t>
      </w:r>
      <w:r w:rsidR="00595F5C" w:rsidRPr="0099456E">
        <w:rPr>
          <w:rFonts w:ascii="Arial" w:hAnsi="Arial" w:cs="Arial"/>
          <w:i/>
          <w:iCs/>
          <w:sz w:val="20"/>
          <w:szCs w:val="20"/>
          <w:shd w:val="clear" w:color="auto" w:fill="FFFFFF"/>
        </w:rPr>
        <w:t xml:space="preserve"> pakalpojumus. </w:t>
      </w:r>
    </w:p>
    <w:p w14:paraId="7DD3B2F7" w14:textId="1E673F53" w:rsidR="007361B0" w:rsidRPr="0099456E" w:rsidRDefault="007361B0" w:rsidP="003C74E9">
      <w:pPr>
        <w:jc w:val="both"/>
        <w:rPr>
          <w:rFonts w:ascii="Arial" w:hAnsi="Arial" w:cs="Arial"/>
          <w:i/>
          <w:iCs/>
          <w:sz w:val="20"/>
          <w:szCs w:val="20"/>
          <w:shd w:val="clear" w:color="auto" w:fill="FFFFFF"/>
        </w:rPr>
      </w:pPr>
      <w:r w:rsidRPr="0099456E">
        <w:rPr>
          <w:rFonts w:ascii="Arial" w:hAnsi="Arial" w:cs="Arial"/>
          <w:i/>
          <w:iCs/>
          <w:sz w:val="20"/>
          <w:szCs w:val="20"/>
          <w:shd w:val="clear" w:color="auto" w:fill="FFFFFF"/>
        </w:rPr>
        <w:t xml:space="preserve">Kā iekšējā audita </w:t>
      </w:r>
      <w:r w:rsidR="0066264D" w:rsidRPr="0099456E">
        <w:rPr>
          <w:rFonts w:ascii="Arial" w:hAnsi="Arial" w:cs="Arial"/>
          <w:i/>
          <w:iCs/>
          <w:sz w:val="20"/>
          <w:szCs w:val="20"/>
          <w:shd w:val="clear" w:color="auto" w:fill="FFFFFF"/>
        </w:rPr>
        <w:t xml:space="preserve">datu avots var tikt izmantotas IZM dažādās datu bāzes, piemēram, attiecībā uz pedagogu slodzēm. </w:t>
      </w:r>
      <w:r w:rsidR="005E3C15" w:rsidRPr="0099456E">
        <w:rPr>
          <w:rFonts w:ascii="Arial" w:hAnsi="Arial" w:cs="Arial"/>
          <w:i/>
          <w:iCs/>
          <w:sz w:val="20"/>
          <w:szCs w:val="20"/>
          <w:shd w:val="clear" w:color="auto" w:fill="FFFFFF"/>
        </w:rPr>
        <w:t xml:space="preserve">Iekšējiem auditoriem varētu nebūtu pieejas tiesības </w:t>
      </w:r>
      <w:r w:rsidR="008B4B41" w:rsidRPr="0099456E">
        <w:rPr>
          <w:rFonts w:ascii="Arial" w:hAnsi="Arial" w:cs="Arial"/>
          <w:i/>
          <w:iCs/>
          <w:sz w:val="20"/>
          <w:szCs w:val="20"/>
          <w:shd w:val="clear" w:color="auto" w:fill="FFFFFF"/>
        </w:rPr>
        <w:t xml:space="preserve">šīm </w:t>
      </w:r>
      <w:r w:rsidR="005E3C15" w:rsidRPr="0099456E">
        <w:rPr>
          <w:rFonts w:ascii="Arial" w:hAnsi="Arial" w:cs="Arial"/>
          <w:i/>
          <w:iCs/>
          <w:sz w:val="20"/>
          <w:szCs w:val="20"/>
          <w:shd w:val="clear" w:color="auto" w:fill="FFFFFF"/>
        </w:rPr>
        <w:t xml:space="preserve">datu bāzēm, tādēļ </w:t>
      </w:r>
      <w:r w:rsidR="00B14FD4" w:rsidRPr="0099456E">
        <w:rPr>
          <w:rFonts w:ascii="Arial" w:hAnsi="Arial" w:cs="Arial"/>
          <w:i/>
          <w:iCs/>
          <w:sz w:val="20"/>
          <w:szCs w:val="20"/>
          <w:shd w:val="clear" w:color="auto" w:fill="FFFFFF"/>
        </w:rPr>
        <w:t>var tikt lūgts Centrālās administrācijas atbildīgo struktūrvienību</w:t>
      </w:r>
      <w:r w:rsidR="008B4B41" w:rsidRPr="0099456E">
        <w:rPr>
          <w:rFonts w:ascii="Arial" w:hAnsi="Arial" w:cs="Arial"/>
          <w:i/>
          <w:iCs/>
          <w:sz w:val="20"/>
          <w:szCs w:val="20"/>
          <w:shd w:val="clear" w:color="auto" w:fill="FFFFFF"/>
        </w:rPr>
        <w:t xml:space="preserve"> nodrošināt nepieciešamo informāciju. </w:t>
      </w:r>
    </w:p>
    <w:p w14:paraId="35A56A6A" w14:textId="03808C77" w:rsidR="00577013" w:rsidRPr="0099456E" w:rsidRDefault="00577013" w:rsidP="003C74E9">
      <w:pPr>
        <w:jc w:val="both"/>
        <w:rPr>
          <w:rFonts w:ascii="Arial" w:hAnsi="Arial" w:cs="Arial"/>
          <w:i/>
          <w:iCs/>
          <w:sz w:val="20"/>
          <w:szCs w:val="20"/>
          <w:shd w:val="clear" w:color="auto" w:fill="FFFFFF"/>
        </w:rPr>
      </w:pPr>
      <w:r w:rsidRPr="0099456E">
        <w:rPr>
          <w:rFonts w:ascii="Arial" w:hAnsi="Arial" w:cs="Arial"/>
          <w:i/>
          <w:iCs/>
          <w:sz w:val="20"/>
          <w:szCs w:val="20"/>
          <w:shd w:val="clear" w:color="auto" w:fill="FFFFFF"/>
        </w:rPr>
        <w:t xml:space="preserve">Izvērtējams vai visi </w:t>
      </w:r>
      <w:r w:rsidR="0066240A" w:rsidRPr="0099456E">
        <w:rPr>
          <w:rFonts w:ascii="Arial" w:hAnsi="Arial" w:cs="Arial"/>
          <w:i/>
          <w:iCs/>
          <w:sz w:val="20"/>
          <w:szCs w:val="20"/>
          <w:shd w:val="clear" w:color="auto" w:fill="FFFFFF"/>
        </w:rPr>
        <w:t xml:space="preserve">informācijas pieprasījumi tiks adresēti Centrālās administrācijas struktūrvienībai vai arī informācija pa tiešo tiks </w:t>
      </w:r>
      <w:r w:rsidR="000B00A9" w:rsidRPr="0099456E">
        <w:rPr>
          <w:rFonts w:ascii="Arial" w:hAnsi="Arial" w:cs="Arial"/>
          <w:i/>
          <w:iCs/>
          <w:sz w:val="20"/>
          <w:szCs w:val="20"/>
          <w:shd w:val="clear" w:color="auto" w:fill="FFFFFF"/>
        </w:rPr>
        <w:t>pieprasīta no izglītības iestādēm.</w:t>
      </w:r>
    </w:p>
    <w:p w14:paraId="73B9EB93" w14:textId="11218202" w:rsidR="00746837" w:rsidRPr="0099456E" w:rsidRDefault="00CA088D" w:rsidP="003D286E">
      <w:pPr>
        <w:jc w:val="both"/>
        <w:rPr>
          <w:rFonts w:ascii="Arial" w:hAnsi="Arial" w:cs="Arial"/>
          <w:b/>
          <w:bCs/>
          <w:color w:val="215E99" w:themeColor="text2" w:themeTint="BF"/>
          <w:sz w:val="20"/>
          <w:szCs w:val="20"/>
        </w:rPr>
      </w:pPr>
      <w:r w:rsidRPr="0099456E">
        <w:rPr>
          <w:rFonts w:ascii="Arial" w:hAnsi="Arial" w:cs="Arial"/>
          <w:b/>
          <w:bCs/>
          <w:color w:val="215E99" w:themeColor="text2" w:themeTint="BF"/>
          <w:sz w:val="20"/>
          <w:szCs w:val="20"/>
        </w:rPr>
        <w:t>Iekšējā a</w:t>
      </w:r>
      <w:r w:rsidR="00746837" w:rsidRPr="0099456E">
        <w:rPr>
          <w:rFonts w:ascii="Arial" w:hAnsi="Arial" w:cs="Arial"/>
          <w:b/>
          <w:bCs/>
          <w:color w:val="215E99" w:themeColor="text2" w:themeTint="BF"/>
          <w:sz w:val="20"/>
          <w:szCs w:val="20"/>
        </w:rPr>
        <w:t>udita uzdevums</w:t>
      </w:r>
    </w:p>
    <w:p w14:paraId="4015B1C4" w14:textId="371A9ECE" w:rsidR="00322E2E" w:rsidRPr="0099456E" w:rsidRDefault="0066604D" w:rsidP="003D286E">
      <w:pPr>
        <w:jc w:val="both"/>
        <w:rPr>
          <w:rFonts w:ascii="Arial" w:hAnsi="Arial" w:cs="Arial"/>
          <w:sz w:val="20"/>
          <w:szCs w:val="20"/>
        </w:rPr>
      </w:pPr>
      <w:r w:rsidRPr="0099456E">
        <w:rPr>
          <w:rFonts w:ascii="Arial" w:hAnsi="Arial" w:cs="Arial"/>
          <w:sz w:val="20"/>
          <w:szCs w:val="20"/>
        </w:rPr>
        <w:t>Izvērtēt</w:t>
      </w:r>
      <w:r w:rsidR="00857539" w:rsidRPr="0099456E">
        <w:rPr>
          <w:rFonts w:ascii="Arial" w:hAnsi="Arial" w:cs="Arial"/>
          <w:sz w:val="20"/>
          <w:szCs w:val="20"/>
        </w:rPr>
        <w:t>,</w:t>
      </w:r>
      <w:r w:rsidRPr="0099456E">
        <w:rPr>
          <w:rFonts w:ascii="Arial" w:hAnsi="Arial" w:cs="Arial"/>
          <w:sz w:val="20"/>
          <w:szCs w:val="20"/>
        </w:rPr>
        <w:t xml:space="preserve"> vai </w:t>
      </w:r>
      <w:r w:rsidR="0076659A" w:rsidRPr="0099456E">
        <w:rPr>
          <w:rFonts w:ascii="Arial" w:hAnsi="Arial" w:cs="Arial"/>
          <w:sz w:val="20"/>
          <w:szCs w:val="20"/>
        </w:rPr>
        <w:t xml:space="preserve">izglītības </w:t>
      </w:r>
      <w:r w:rsidR="006B05BE" w:rsidRPr="0099456E">
        <w:rPr>
          <w:rFonts w:ascii="Arial" w:hAnsi="Arial" w:cs="Arial"/>
          <w:sz w:val="20"/>
          <w:szCs w:val="20"/>
        </w:rPr>
        <w:t xml:space="preserve">institūciju darbība </w:t>
      </w:r>
      <w:r w:rsidRPr="0099456E">
        <w:rPr>
          <w:rFonts w:ascii="Arial" w:hAnsi="Arial" w:cs="Arial"/>
          <w:sz w:val="20"/>
          <w:szCs w:val="20"/>
        </w:rPr>
        <w:t xml:space="preserve">tiek īstenota </w:t>
      </w:r>
      <w:r w:rsidR="000B32C4" w:rsidRPr="0099456E">
        <w:rPr>
          <w:rFonts w:ascii="Arial" w:hAnsi="Arial" w:cs="Arial"/>
          <w:sz w:val="20"/>
          <w:szCs w:val="20"/>
        </w:rPr>
        <w:t xml:space="preserve">saskaņā </w:t>
      </w:r>
      <w:r w:rsidR="001220F3" w:rsidRPr="0099456E">
        <w:rPr>
          <w:rFonts w:ascii="Arial" w:hAnsi="Arial" w:cs="Arial"/>
          <w:sz w:val="20"/>
          <w:szCs w:val="20"/>
        </w:rPr>
        <w:t>ar normatīv</w:t>
      </w:r>
      <w:r w:rsidR="006B05BE" w:rsidRPr="0099456E">
        <w:rPr>
          <w:rFonts w:ascii="Arial" w:hAnsi="Arial" w:cs="Arial"/>
          <w:sz w:val="20"/>
          <w:szCs w:val="20"/>
        </w:rPr>
        <w:t>ā</w:t>
      </w:r>
      <w:r w:rsidR="001220F3" w:rsidRPr="0099456E">
        <w:rPr>
          <w:rFonts w:ascii="Arial" w:hAnsi="Arial" w:cs="Arial"/>
          <w:sz w:val="20"/>
          <w:szCs w:val="20"/>
        </w:rPr>
        <w:t xml:space="preserve"> </w:t>
      </w:r>
      <w:r w:rsidR="006B05BE" w:rsidRPr="0099456E">
        <w:rPr>
          <w:rFonts w:ascii="Arial" w:hAnsi="Arial" w:cs="Arial"/>
          <w:sz w:val="20"/>
          <w:szCs w:val="20"/>
        </w:rPr>
        <w:t xml:space="preserve">regulējuma </w:t>
      </w:r>
      <w:r w:rsidR="001220F3" w:rsidRPr="0099456E">
        <w:rPr>
          <w:rFonts w:ascii="Arial" w:hAnsi="Arial" w:cs="Arial"/>
          <w:sz w:val="20"/>
          <w:szCs w:val="20"/>
        </w:rPr>
        <w:t>prasībām</w:t>
      </w:r>
      <w:r w:rsidR="006B05BE" w:rsidRPr="0099456E">
        <w:rPr>
          <w:rFonts w:ascii="Arial" w:hAnsi="Arial" w:cs="Arial"/>
          <w:sz w:val="20"/>
          <w:szCs w:val="20"/>
        </w:rPr>
        <w:t xml:space="preserve"> un ir efektīva</w:t>
      </w:r>
      <w:r w:rsidR="001220F3" w:rsidRPr="0099456E">
        <w:rPr>
          <w:rFonts w:ascii="Arial" w:hAnsi="Arial" w:cs="Arial"/>
          <w:sz w:val="20"/>
          <w:szCs w:val="20"/>
        </w:rPr>
        <w:t>.</w:t>
      </w:r>
      <w:r w:rsidR="00D35D0A" w:rsidRPr="0099456E">
        <w:rPr>
          <w:rFonts w:ascii="Arial" w:hAnsi="Arial" w:cs="Arial"/>
          <w:sz w:val="20"/>
          <w:szCs w:val="20"/>
        </w:rPr>
        <w:t xml:space="preserve"> </w:t>
      </w:r>
    </w:p>
    <w:p w14:paraId="38D46EDF" w14:textId="74F75C47" w:rsidR="00D35D0A" w:rsidRPr="0099456E" w:rsidRDefault="00D35D0A" w:rsidP="003D286E">
      <w:pPr>
        <w:jc w:val="both"/>
        <w:rPr>
          <w:rFonts w:ascii="Arial" w:hAnsi="Arial" w:cs="Arial"/>
          <w:i/>
          <w:iCs/>
          <w:sz w:val="20"/>
          <w:szCs w:val="20"/>
        </w:rPr>
      </w:pPr>
      <w:r w:rsidRPr="0099456E">
        <w:rPr>
          <w:rFonts w:ascii="Arial" w:hAnsi="Arial" w:cs="Arial"/>
          <w:i/>
          <w:iCs/>
          <w:sz w:val="20"/>
          <w:szCs w:val="20"/>
        </w:rPr>
        <w:t xml:space="preserve">Audita uzdevumā </w:t>
      </w:r>
      <w:r w:rsidR="00D6133D" w:rsidRPr="0099456E">
        <w:rPr>
          <w:rFonts w:ascii="Arial" w:hAnsi="Arial" w:cs="Arial"/>
          <w:i/>
          <w:iCs/>
          <w:sz w:val="20"/>
          <w:szCs w:val="20"/>
        </w:rPr>
        <w:t>nav iekļaut</w:t>
      </w:r>
      <w:r w:rsidR="00F8323A" w:rsidRPr="0099456E">
        <w:rPr>
          <w:rFonts w:ascii="Arial" w:hAnsi="Arial" w:cs="Arial"/>
          <w:i/>
          <w:iCs/>
          <w:sz w:val="20"/>
          <w:szCs w:val="20"/>
        </w:rPr>
        <w:t>s</w:t>
      </w:r>
      <w:r w:rsidR="00D6133D" w:rsidRPr="0099456E">
        <w:rPr>
          <w:rFonts w:ascii="Arial" w:hAnsi="Arial" w:cs="Arial"/>
          <w:i/>
          <w:iCs/>
          <w:sz w:val="20"/>
          <w:szCs w:val="20"/>
        </w:rPr>
        <w:t xml:space="preserve"> </w:t>
      </w:r>
      <w:r w:rsidR="0076659A" w:rsidRPr="0099456E">
        <w:rPr>
          <w:rFonts w:ascii="Arial" w:hAnsi="Arial" w:cs="Arial"/>
          <w:i/>
          <w:iCs/>
          <w:sz w:val="20"/>
          <w:szCs w:val="20"/>
        </w:rPr>
        <w:t xml:space="preserve">izglītības </w:t>
      </w:r>
      <w:r w:rsidR="00D6133D" w:rsidRPr="0099456E">
        <w:rPr>
          <w:rFonts w:ascii="Arial" w:hAnsi="Arial" w:cs="Arial"/>
          <w:i/>
          <w:iCs/>
          <w:sz w:val="20"/>
          <w:szCs w:val="20"/>
        </w:rPr>
        <w:t xml:space="preserve">institūciju atlīdzības </w:t>
      </w:r>
      <w:r w:rsidR="00F8323A" w:rsidRPr="0099456E">
        <w:rPr>
          <w:rFonts w:ascii="Arial" w:hAnsi="Arial" w:cs="Arial"/>
          <w:i/>
          <w:iCs/>
          <w:sz w:val="20"/>
          <w:szCs w:val="20"/>
        </w:rPr>
        <w:t xml:space="preserve">sistēmas </w:t>
      </w:r>
      <w:r w:rsidR="00781E96" w:rsidRPr="0099456E">
        <w:rPr>
          <w:rFonts w:ascii="Arial" w:hAnsi="Arial" w:cs="Arial"/>
          <w:i/>
          <w:iCs/>
          <w:sz w:val="20"/>
          <w:szCs w:val="20"/>
        </w:rPr>
        <w:t xml:space="preserve">detalizēts </w:t>
      </w:r>
      <w:r w:rsidR="00F8323A" w:rsidRPr="0099456E">
        <w:rPr>
          <w:rFonts w:ascii="Arial" w:hAnsi="Arial" w:cs="Arial"/>
          <w:i/>
          <w:iCs/>
          <w:sz w:val="20"/>
          <w:szCs w:val="20"/>
        </w:rPr>
        <w:t>audits</w:t>
      </w:r>
      <w:r w:rsidR="00781E96" w:rsidRPr="0099456E">
        <w:rPr>
          <w:rFonts w:ascii="Arial" w:hAnsi="Arial" w:cs="Arial"/>
          <w:i/>
          <w:iCs/>
          <w:sz w:val="20"/>
          <w:szCs w:val="20"/>
        </w:rPr>
        <w:t xml:space="preserve"> (atlīdzības </w:t>
      </w:r>
      <w:r w:rsidR="00334393" w:rsidRPr="0099456E">
        <w:rPr>
          <w:rFonts w:ascii="Arial" w:hAnsi="Arial" w:cs="Arial"/>
          <w:i/>
          <w:iCs/>
          <w:sz w:val="20"/>
          <w:szCs w:val="20"/>
        </w:rPr>
        <w:t>aprēķina testi)</w:t>
      </w:r>
      <w:r w:rsidR="00F8323A" w:rsidRPr="0099456E">
        <w:rPr>
          <w:rFonts w:ascii="Arial" w:hAnsi="Arial" w:cs="Arial"/>
          <w:i/>
          <w:iCs/>
          <w:sz w:val="20"/>
          <w:szCs w:val="20"/>
        </w:rPr>
        <w:t xml:space="preserve">, jo tas būtu skatāms kopā ar sporta </w:t>
      </w:r>
      <w:r w:rsidR="0076659A" w:rsidRPr="0099456E">
        <w:rPr>
          <w:rFonts w:ascii="Arial" w:hAnsi="Arial" w:cs="Arial"/>
          <w:i/>
          <w:iCs/>
          <w:sz w:val="20"/>
          <w:szCs w:val="20"/>
        </w:rPr>
        <w:t xml:space="preserve">un kultūras </w:t>
      </w:r>
      <w:r w:rsidR="00F8323A" w:rsidRPr="0099456E">
        <w:rPr>
          <w:rFonts w:ascii="Arial" w:hAnsi="Arial" w:cs="Arial"/>
          <w:i/>
          <w:iCs/>
          <w:sz w:val="20"/>
          <w:szCs w:val="20"/>
        </w:rPr>
        <w:t>jomas atlīdzīb</w:t>
      </w:r>
      <w:r w:rsidR="00DC31C5" w:rsidRPr="0099456E">
        <w:rPr>
          <w:rFonts w:ascii="Arial" w:hAnsi="Arial" w:cs="Arial"/>
          <w:i/>
          <w:iCs/>
          <w:sz w:val="20"/>
          <w:szCs w:val="20"/>
        </w:rPr>
        <w:t>as sistēmas auditu</w:t>
      </w:r>
      <w:r w:rsidR="00C61B07" w:rsidRPr="0099456E">
        <w:rPr>
          <w:rFonts w:ascii="Arial" w:hAnsi="Arial" w:cs="Arial"/>
          <w:i/>
          <w:iCs/>
          <w:sz w:val="20"/>
          <w:szCs w:val="20"/>
        </w:rPr>
        <w:t xml:space="preserve">, bet </w:t>
      </w:r>
      <w:r w:rsidR="00CA088D" w:rsidRPr="0099456E">
        <w:rPr>
          <w:rFonts w:ascii="Arial" w:hAnsi="Arial" w:cs="Arial"/>
          <w:i/>
          <w:iCs/>
          <w:sz w:val="20"/>
          <w:szCs w:val="20"/>
        </w:rPr>
        <w:t xml:space="preserve">ieteicams </w:t>
      </w:r>
      <w:r w:rsidR="00DC31C5" w:rsidRPr="0099456E">
        <w:rPr>
          <w:rFonts w:ascii="Arial" w:hAnsi="Arial" w:cs="Arial"/>
          <w:i/>
          <w:iCs/>
          <w:sz w:val="20"/>
          <w:szCs w:val="20"/>
        </w:rPr>
        <w:t xml:space="preserve">audita </w:t>
      </w:r>
      <w:r w:rsidR="00927429" w:rsidRPr="0099456E">
        <w:rPr>
          <w:rFonts w:ascii="Arial" w:hAnsi="Arial" w:cs="Arial"/>
          <w:i/>
          <w:iCs/>
          <w:sz w:val="20"/>
          <w:szCs w:val="20"/>
        </w:rPr>
        <w:t xml:space="preserve">jautājumos </w:t>
      </w:r>
      <w:r w:rsidR="00CA088D" w:rsidRPr="0099456E">
        <w:rPr>
          <w:rFonts w:ascii="Arial" w:hAnsi="Arial" w:cs="Arial"/>
          <w:i/>
          <w:iCs/>
          <w:sz w:val="20"/>
          <w:szCs w:val="20"/>
        </w:rPr>
        <w:t xml:space="preserve">iekļaut </w:t>
      </w:r>
      <w:r w:rsidR="0076659A" w:rsidRPr="0099456E">
        <w:rPr>
          <w:rFonts w:ascii="Arial" w:hAnsi="Arial" w:cs="Arial"/>
          <w:i/>
          <w:iCs/>
          <w:sz w:val="20"/>
          <w:szCs w:val="20"/>
        </w:rPr>
        <w:t xml:space="preserve">sistēmas </w:t>
      </w:r>
      <w:r w:rsidR="00CA088D" w:rsidRPr="0099456E">
        <w:rPr>
          <w:rFonts w:ascii="Arial" w:hAnsi="Arial" w:cs="Arial"/>
          <w:i/>
          <w:iCs/>
          <w:sz w:val="20"/>
          <w:szCs w:val="20"/>
        </w:rPr>
        <w:t xml:space="preserve">sākotnējo risku </w:t>
      </w:r>
      <w:proofErr w:type="spellStart"/>
      <w:r w:rsidR="00CA088D" w:rsidRPr="0099456E">
        <w:rPr>
          <w:rFonts w:ascii="Arial" w:hAnsi="Arial" w:cs="Arial"/>
          <w:i/>
          <w:iCs/>
          <w:sz w:val="20"/>
          <w:szCs w:val="20"/>
        </w:rPr>
        <w:t>izvērtējumu</w:t>
      </w:r>
      <w:proofErr w:type="spellEnd"/>
      <w:r w:rsidR="00CA088D" w:rsidRPr="0099456E">
        <w:rPr>
          <w:rFonts w:ascii="Arial" w:hAnsi="Arial" w:cs="Arial"/>
          <w:i/>
          <w:iCs/>
          <w:sz w:val="20"/>
          <w:szCs w:val="20"/>
        </w:rPr>
        <w:t xml:space="preserve"> un apzināt atlīdzības principus, lai izmantotu šo informāciju nākošo iekšējo auditu plānošanai</w:t>
      </w:r>
      <w:r w:rsidR="00F8323A" w:rsidRPr="0099456E">
        <w:rPr>
          <w:rFonts w:ascii="Arial" w:hAnsi="Arial" w:cs="Arial"/>
          <w:i/>
          <w:iCs/>
          <w:sz w:val="20"/>
          <w:szCs w:val="20"/>
        </w:rPr>
        <w:t>.</w:t>
      </w:r>
    </w:p>
    <w:p w14:paraId="6E470553" w14:textId="7BAE1A15" w:rsidR="00A06D9F" w:rsidRPr="0099456E" w:rsidRDefault="00A06D9F" w:rsidP="003D286E">
      <w:pPr>
        <w:jc w:val="both"/>
        <w:rPr>
          <w:rFonts w:ascii="Arial" w:hAnsi="Arial" w:cs="Arial"/>
          <w:i/>
          <w:iCs/>
          <w:sz w:val="20"/>
          <w:szCs w:val="20"/>
        </w:rPr>
      </w:pPr>
      <w:r w:rsidRPr="0099456E">
        <w:rPr>
          <w:rFonts w:ascii="Arial" w:hAnsi="Arial" w:cs="Arial"/>
          <w:i/>
          <w:iCs/>
          <w:sz w:val="20"/>
          <w:szCs w:val="20"/>
        </w:rPr>
        <w:t>Audita uzdevums saistībā ar nor</w:t>
      </w:r>
      <w:r w:rsidR="00944753" w:rsidRPr="0099456E">
        <w:rPr>
          <w:rFonts w:ascii="Arial" w:hAnsi="Arial" w:cs="Arial"/>
          <w:i/>
          <w:iCs/>
          <w:sz w:val="20"/>
          <w:szCs w:val="20"/>
        </w:rPr>
        <w:t xml:space="preserve">matīvā regulējuma prasībām īstenojams analizējot esošo praksi pret normatīvā regulējuma prasībām, bet </w:t>
      </w:r>
      <w:r w:rsidR="00BA0216" w:rsidRPr="0099456E">
        <w:rPr>
          <w:rFonts w:ascii="Arial" w:hAnsi="Arial" w:cs="Arial"/>
          <w:i/>
          <w:iCs/>
          <w:sz w:val="20"/>
          <w:szCs w:val="20"/>
        </w:rPr>
        <w:t xml:space="preserve">efektivitātes </w:t>
      </w:r>
      <w:proofErr w:type="spellStart"/>
      <w:r w:rsidR="00BA0216" w:rsidRPr="0099456E">
        <w:rPr>
          <w:rFonts w:ascii="Arial" w:hAnsi="Arial" w:cs="Arial"/>
          <w:i/>
          <w:iCs/>
          <w:sz w:val="20"/>
          <w:szCs w:val="20"/>
        </w:rPr>
        <w:t>izvērtējums</w:t>
      </w:r>
      <w:proofErr w:type="spellEnd"/>
      <w:r w:rsidR="00BA0216" w:rsidRPr="0099456E">
        <w:rPr>
          <w:rFonts w:ascii="Arial" w:hAnsi="Arial" w:cs="Arial"/>
          <w:i/>
          <w:iCs/>
          <w:sz w:val="20"/>
          <w:szCs w:val="20"/>
        </w:rPr>
        <w:t xml:space="preserve"> veicot</w:t>
      </w:r>
      <w:r w:rsidR="00E9715C" w:rsidRPr="0099456E">
        <w:rPr>
          <w:rFonts w:ascii="Arial" w:hAnsi="Arial" w:cs="Arial"/>
          <w:i/>
          <w:iCs/>
          <w:sz w:val="20"/>
          <w:szCs w:val="20"/>
        </w:rPr>
        <w:t xml:space="preserve"> pašvaldības iestāžu </w:t>
      </w:r>
      <w:r w:rsidR="0063694F" w:rsidRPr="0099456E">
        <w:rPr>
          <w:rFonts w:ascii="Arial" w:hAnsi="Arial" w:cs="Arial"/>
          <w:i/>
          <w:iCs/>
          <w:sz w:val="20"/>
          <w:szCs w:val="20"/>
        </w:rPr>
        <w:t xml:space="preserve">izglītības iestāžu </w:t>
      </w:r>
      <w:r w:rsidR="00684787" w:rsidRPr="0099456E">
        <w:rPr>
          <w:rFonts w:ascii="Arial" w:hAnsi="Arial" w:cs="Arial"/>
          <w:i/>
          <w:iCs/>
          <w:sz w:val="20"/>
          <w:szCs w:val="20"/>
        </w:rPr>
        <w:t>horizontālo</w:t>
      </w:r>
      <w:r w:rsidR="0063694F" w:rsidRPr="0099456E">
        <w:rPr>
          <w:rFonts w:ascii="Arial" w:hAnsi="Arial" w:cs="Arial"/>
          <w:i/>
          <w:iCs/>
          <w:sz w:val="20"/>
          <w:szCs w:val="20"/>
        </w:rPr>
        <w:t xml:space="preserve"> analīzi, kā arī pēc iespējas salīdzinot ar citām </w:t>
      </w:r>
      <w:r w:rsidR="00B725F6" w:rsidRPr="0099456E">
        <w:rPr>
          <w:rFonts w:ascii="Arial" w:hAnsi="Arial" w:cs="Arial"/>
          <w:i/>
          <w:iCs/>
          <w:sz w:val="20"/>
          <w:szCs w:val="20"/>
        </w:rPr>
        <w:t>pašvaldībām</w:t>
      </w:r>
      <w:r w:rsidR="003F318C" w:rsidRPr="0099456E">
        <w:rPr>
          <w:rFonts w:ascii="Arial" w:hAnsi="Arial" w:cs="Arial"/>
          <w:i/>
          <w:iCs/>
          <w:sz w:val="20"/>
          <w:szCs w:val="20"/>
        </w:rPr>
        <w:t xml:space="preserve"> (noteikt kādam laika periodam piemēram 3 – 5 gadiem)</w:t>
      </w:r>
      <w:r w:rsidR="00B725F6" w:rsidRPr="0099456E">
        <w:rPr>
          <w:rFonts w:ascii="Arial" w:hAnsi="Arial" w:cs="Arial"/>
          <w:i/>
          <w:iCs/>
          <w:sz w:val="20"/>
          <w:szCs w:val="20"/>
        </w:rPr>
        <w:t>.</w:t>
      </w:r>
    </w:p>
    <w:p w14:paraId="37735DDD" w14:textId="3C29ED6C" w:rsidR="00CF6F1B" w:rsidRPr="0099456E" w:rsidRDefault="00CA088D" w:rsidP="003D286E">
      <w:pPr>
        <w:jc w:val="both"/>
        <w:rPr>
          <w:rFonts w:ascii="Arial" w:hAnsi="Arial" w:cs="Arial"/>
          <w:b/>
          <w:bCs/>
          <w:color w:val="215E99" w:themeColor="text2" w:themeTint="BF"/>
          <w:sz w:val="20"/>
          <w:szCs w:val="20"/>
        </w:rPr>
      </w:pPr>
      <w:r w:rsidRPr="0099456E">
        <w:rPr>
          <w:rFonts w:ascii="Arial" w:hAnsi="Arial" w:cs="Arial"/>
          <w:b/>
          <w:bCs/>
          <w:color w:val="215E99" w:themeColor="text2" w:themeTint="BF"/>
          <w:sz w:val="20"/>
          <w:szCs w:val="20"/>
        </w:rPr>
        <w:t>Iekšējā a</w:t>
      </w:r>
      <w:r w:rsidR="0027312B" w:rsidRPr="0099456E">
        <w:rPr>
          <w:rFonts w:ascii="Arial" w:hAnsi="Arial" w:cs="Arial"/>
          <w:b/>
          <w:bCs/>
          <w:color w:val="215E99" w:themeColor="text2" w:themeTint="BF"/>
          <w:sz w:val="20"/>
          <w:szCs w:val="20"/>
        </w:rPr>
        <w:t>udita programma</w:t>
      </w:r>
    </w:p>
    <w:p w14:paraId="21AEC4E0" w14:textId="0D723614" w:rsidR="00851EE8" w:rsidRPr="0099456E" w:rsidRDefault="00CA088D" w:rsidP="00262ECF">
      <w:pPr>
        <w:jc w:val="both"/>
        <w:rPr>
          <w:rFonts w:ascii="Arial" w:hAnsi="Arial" w:cs="Arial"/>
          <w:i/>
          <w:iCs/>
          <w:sz w:val="20"/>
          <w:szCs w:val="20"/>
        </w:rPr>
      </w:pPr>
      <w:r w:rsidRPr="0099456E">
        <w:rPr>
          <w:rFonts w:ascii="Arial" w:hAnsi="Arial" w:cs="Arial"/>
          <w:i/>
          <w:iCs/>
          <w:sz w:val="20"/>
          <w:szCs w:val="20"/>
        </w:rPr>
        <w:t>Iekšējā a</w:t>
      </w:r>
      <w:r w:rsidR="00C7231F" w:rsidRPr="0099456E">
        <w:rPr>
          <w:rFonts w:ascii="Arial" w:hAnsi="Arial" w:cs="Arial"/>
          <w:i/>
          <w:iCs/>
          <w:sz w:val="20"/>
          <w:szCs w:val="20"/>
        </w:rPr>
        <w:t>udita programma</w:t>
      </w:r>
      <w:r w:rsidR="00857539" w:rsidRPr="0099456E">
        <w:rPr>
          <w:rFonts w:ascii="Arial" w:hAnsi="Arial" w:cs="Arial"/>
          <w:i/>
          <w:iCs/>
          <w:sz w:val="20"/>
          <w:szCs w:val="20"/>
        </w:rPr>
        <w:t>,</w:t>
      </w:r>
      <w:r w:rsidR="00C7231F" w:rsidRPr="0099456E">
        <w:rPr>
          <w:rFonts w:ascii="Arial" w:hAnsi="Arial" w:cs="Arial"/>
          <w:i/>
          <w:iCs/>
          <w:sz w:val="20"/>
          <w:szCs w:val="20"/>
        </w:rPr>
        <w:t xml:space="preserve"> </w:t>
      </w:r>
      <w:r w:rsidR="00A8320A" w:rsidRPr="0099456E">
        <w:rPr>
          <w:rFonts w:ascii="Arial" w:hAnsi="Arial" w:cs="Arial"/>
          <w:i/>
          <w:iCs/>
          <w:sz w:val="20"/>
          <w:szCs w:val="20"/>
        </w:rPr>
        <w:t>īstenojot iekšējo auditu</w:t>
      </w:r>
      <w:r w:rsidR="00857539" w:rsidRPr="0099456E">
        <w:rPr>
          <w:rFonts w:ascii="Arial" w:hAnsi="Arial" w:cs="Arial"/>
          <w:i/>
          <w:iCs/>
          <w:sz w:val="20"/>
          <w:szCs w:val="20"/>
        </w:rPr>
        <w:t>,</w:t>
      </w:r>
      <w:r w:rsidR="00A8320A" w:rsidRPr="0099456E">
        <w:rPr>
          <w:rFonts w:ascii="Arial" w:hAnsi="Arial" w:cs="Arial"/>
          <w:i/>
          <w:iCs/>
          <w:sz w:val="20"/>
          <w:szCs w:val="20"/>
        </w:rPr>
        <w:t xml:space="preserve"> var tikt precizēta. </w:t>
      </w:r>
    </w:p>
    <w:tbl>
      <w:tblPr>
        <w:tblStyle w:val="TableGrid"/>
        <w:tblW w:w="0" w:type="auto"/>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Look w:val="04A0" w:firstRow="1" w:lastRow="0" w:firstColumn="1" w:lastColumn="0" w:noHBand="0" w:noVBand="1"/>
      </w:tblPr>
      <w:tblGrid>
        <w:gridCol w:w="5807"/>
        <w:gridCol w:w="2126"/>
        <w:gridCol w:w="1417"/>
      </w:tblGrid>
      <w:tr w:rsidR="003D286E" w:rsidRPr="0099456E" w14:paraId="5D0B3299" w14:textId="77777777" w:rsidTr="00CA088D">
        <w:tc>
          <w:tcPr>
            <w:tcW w:w="5807" w:type="dxa"/>
            <w:shd w:val="clear" w:color="auto" w:fill="F2F2F2" w:themeFill="background1" w:themeFillShade="F2"/>
          </w:tcPr>
          <w:p w14:paraId="0EB04C72" w14:textId="60AE027C" w:rsidR="00843B48" w:rsidRPr="0099456E" w:rsidRDefault="00843B48" w:rsidP="003D286E">
            <w:pPr>
              <w:jc w:val="both"/>
              <w:rPr>
                <w:rFonts w:ascii="Arial" w:hAnsi="Arial" w:cs="Arial"/>
                <w:b/>
                <w:bCs/>
                <w:sz w:val="20"/>
                <w:szCs w:val="20"/>
              </w:rPr>
            </w:pPr>
            <w:r w:rsidRPr="0099456E">
              <w:rPr>
                <w:rFonts w:ascii="Arial" w:hAnsi="Arial" w:cs="Arial"/>
                <w:b/>
                <w:bCs/>
                <w:sz w:val="20"/>
                <w:szCs w:val="20"/>
              </w:rPr>
              <w:t>Audita jautājums</w:t>
            </w:r>
          </w:p>
        </w:tc>
        <w:tc>
          <w:tcPr>
            <w:tcW w:w="2126" w:type="dxa"/>
            <w:shd w:val="clear" w:color="auto" w:fill="F2F2F2" w:themeFill="background1" w:themeFillShade="F2"/>
          </w:tcPr>
          <w:p w14:paraId="1C7174DA" w14:textId="79B3610E" w:rsidR="00843B48" w:rsidRPr="0099456E" w:rsidRDefault="008105EF" w:rsidP="003D286E">
            <w:pPr>
              <w:jc w:val="both"/>
              <w:rPr>
                <w:rFonts w:ascii="Arial" w:hAnsi="Arial" w:cs="Arial"/>
                <w:b/>
                <w:bCs/>
                <w:sz w:val="20"/>
                <w:szCs w:val="20"/>
              </w:rPr>
            </w:pPr>
            <w:r w:rsidRPr="0099456E">
              <w:rPr>
                <w:rFonts w:ascii="Arial" w:hAnsi="Arial" w:cs="Arial"/>
                <w:b/>
                <w:bCs/>
                <w:sz w:val="20"/>
                <w:szCs w:val="20"/>
              </w:rPr>
              <w:t>Audita kritērijs</w:t>
            </w:r>
          </w:p>
        </w:tc>
        <w:tc>
          <w:tcPr>
            <w:tcW w:w="1417" w:type="dxa"/>
            <w:shd w:val="clear" w:color="auto" w:fill="F2F2F2" w:themeFill="background1" w:themeFillShade="F2"/>
          </w:tcPr>
          <w:p w14:paraId="479C94F4" w14:textId="50D04EBF" w:rsidR="00843B48" w:rsidRPr="0099456E" w:rsidRDefault="008105EF" w:rsidP="003D286E">
            <w:pPr>
              <w:jc w:val="both"/>
              <w:rPr>
                <w:rFonts w:ascii="Arial" w:hAnsi="Arial" w:cs="Arial"/>
                <w:b/>
                <w:bCs/>
                <w:sz w:val="20"/>
                <w:szCs w:val="20"/>
              </w:rPr>
            </w:pPr>
            <w:r w:rsidRPr="0099456E">
              <w:rPr>
                <w:rFonts w:ascii="Arial" w:hAnsi="Arial" w:cs="Arial"/>
                <w:b/>
                <w:bCs/>
                <w:sz w:val="20"/>
                <w:szCs w:val="20"/>
              </w:rPr>
              <w:t>Audita darba dokuments</w:t>
            </w:r>
          </w:p>
        </w:tc>
      </w:tr>
      <w:tr w:rsidR="00EC1F02" w:rsidRPr="0099456E" w14:paraId="0EBC4552" w14:textId="77777777" w:rsidTr="00CA088D">
        <w:tc>
          <w:tcPr>
            <w:tcW w:w="5807" w:type="dxa"/>
          </w:tcPr>
          <w:p w14:paraId="7C290B84" w14:textId="3B34BA89" w:rsidR="00CA088D" w:rsidRPr="0099456E" w:rsidRDefault="00077DCD" w:rsidP="003D286E">
            <w:pPr>
              <w:jc w:val="both"/>
              <w:rPr>
                <w:rFonts w:ascii="Arial" w:hAnsi="Arial" w:cs="Arial"/>
                <w:sz w:val="20"/>
                <w:szCs w:val="20"/>
              </w:rPr>
            </w:pPr>
            <w:r w:rsidRPr="0099456E">
              <w:rPr>
                <w:rFonts w:ascii="Arial" w:hAnsi="Arial" w:cs="Arial"/>
                <w:sz w:val="20"/>
                <w:szCs w:val="20"/>
              </w:rPr>
              <w:t xml:space="preserve">Vai pašvaldības </w:t>
            </w:r>
            <w:r w:rsidR="00013EA7" w:rsidRPr="0099456E">
              <w:rPr>
                <w:rFonts w:ascii="Arial" w:hAnsi="Arial" w:cs="Arial"/>
                <w:sz w:val="20"/>
                <w:szCs w:val="20"/>
              </w:rPr>
              <w:t>institūcija (Centrālās administrācijas struktūrvienība vai atsevišķa iestāde)</w:t>
            </w:r>
            <w:r w:rsidRPr="0099456E">
              <w:rPr>
                <w:rFonts w:ascii="Arial" w:hAnsi="Arial" w:cs="Arial"/>
                <w:sz w:val="20"/>
                <w:szCs w:val="20"/>
              </w:rPr>
              <w:t xml:space="preserve">, kas ir atbildīga par </w:t>
            </w:r>
            <w:r w:rsidR="00CA7A27" w:rsidRPr="0099456E">
              <w:rPr>
                <w:rFonts w:ascii="Arial" w:hAnsi="Arial" w:cs="Arial"/>
                <w:sz w:val="20"/>
                <w:szCs w:val="20"/>
              </w:rPr>
              <w:t>izglītības</w:t>
            </w:r>
            <w:r w:rsidRPr="0099456E">
              <w:rPr>
                <w:rFonts w:ascii="Arial" w:hAnsi="Arial" w:cs="Arial"/>
                <w:sz w:val="20"/>
                <w:szCs w:val="20"/>
              </w:rPr>
              <w:t xml:space="preserve"> jomas politikas izstrādi </w:t>
            </w:r>
            <w:r w:rsidR="003A60B5" w:rsidRPr="0099456E">
              <w:rPr>
                <w:rFonts w:ascii="Arial" w:hAnsi="Arial" w:cs="Arial"/>
                <w:sz w:val="20"/>
                <w:szCs w:val="20"/>
              </w:rPr>
              <w:t xml:space="preserve">plāno un uzrauga </w:t>
            </w:r>
            <w:r w:rsidR="00CA7A27" w:rsidRPr="0099456E">
              <w:rPr>
                <w:rFonts w:ascii="Arial" w:hAnsi="Arial" w:cs="Arial"/>
                <w:sz w:val="20"/>
                <w:szCs w:val="20"/>
              </w:rPr>
              <w:t xml:space="preserve">izglītības </w:t>
            </w:r>
            <w:r w:rsidR="003A60B5" w:rsidRPr="0099456E">
              <w:rPr>
                <w:rFonts w:ascii="Arial" w:hAnsi="Arial" w:cs="Arial"/>
                <w:sz w:val="20"/>
                <w:szCs w:val="20"/>
              </w:rPr>
              <w:t xml:space="preserve">jomas aktivitātes? </w:t>
            </w:r>
          </w:p>
          <w:p w14:paraId="0B445C3C" w14:textId="497A89B9" w:rsidR="00927429" w:rsidRPr="0099456E" w:rsidRDefault="003A60B5" w:rsidP="003D286E">
            <w:pPr>
              <w:jc w:val="both"/>
              <w:rPr>
                <w:rFonts w:ascii="Arial" w:hAnsi="Arial" w:cs="Arial"/>
                <w:sz w:val="20"/>
                <w:szCs w:val="20"/>
              </w:rPr>
            </w:pPr>
            <w:r w:rsidRPr="0099456E">
              <w:rPr>
                <w:rFonts w:ascii="Arial" w:hAnsi="Arial" w:cs="Arial"/>
                <w:sz w:val="20"/>
                <w:szCs w:val="20"/>
              </w:rPr>
              <w:t xml:space="preserve">Vai </w:t>
            </w:r>
            <w:r w:rsidR="009121BF" w:rsidRPr="0099456E">
              <w:rPr>
                <w:rFonts w:ascii="Arial" w:hAnsi="Arial" w:cs="Arial"/>
                <w:sz w:val="20"/>
                <w:szCs w:val="20"/>
              </w:rPr>
              <w:t xml:space="preserve">Centrālās administrācijas struktūrvienība ir izstrādājusi </w:t>
            </w:r>
            <w:r w:rsidR="00C23B4C" w:rsidRPr="0099456E">
              <w:rPr>
                <w:rFonts w:ascii="Arial" w:hAnsi="Arial" w:cs="Arial"/>
                <w:sz w:val="20"/>
                <w:szCs w:val="20"/>
              </w:rPr>
              <w:t xml:space="preserve">stratēģiju un seko līdzi </w:t>
            </w:r>
            <w:r w:rsidR="00293BF9" w:rsidRPr="0099456E">
              <w:rPr>
                <w:rFonts w:ascii="Arial" w:hAnsi="Arial" w:cs="Arial"/>
                <w:sz w:val="20"/>
                <w:szCs w:val="20"/>
              </w:rPr>
              <w:t>tās ieviešanai</w:t>
            </w:r>
            <w:r w:rsidR="00635AAD" w:rsidRPr="0099456E">
              <w:rPr>
                <w:rFonts w:ascii="Arial" w:hAnsi="Arial" w:cs="Arial"/>
                <w:sz w:val="20"/>
                <w:szCs w:val="20"/>
              </w:rPr>
              <w:t xml:space="preserve">? Vai </w:t>
            </w:r>
            <w:r w:rsidRPr="0099456E">
              <w:rPr>
                <w:rFonts w:ascii="Arial" w:hAnsi="Arial" w:cs="Arial"/>
                <w:sz w:val="20"/>
                <w:szCs w:val="20"/>
              </w:rPr>
              <w:t xml:space="preserve">visām iesaistītajām </w:t>
            </w:r>
            <w:r w:rsidR="00A055ED" w:rsidRPr="0099456E">
              <w:rPr>
                <w:rFonts w:ascii="Arial" w:hAnsi="Arial" w:cs="Arial"/>
                <w:sz w:val="20"/>
                <w:szCs w:val="20"/>
              </w:rPr>
              <w:lastRenderedPageBreak/>
              <w:t>izglītības</w:t>
            </w:r>
            <w:r w:rsidR="00CA088D" w:rsidRPr="0099456E">
              <w:rPr>
                <w:rFonts w:ascii="Arial" w:hAnsi="Arial" w:cs="Arial"/>
                <w:sz w:val="20"/>
                <w:szCs w:val="20"/>
              </w:rPr>
              <w:t xml:space="preserve"> </w:t>
            </w:r>
            <w:r w:rsidRPr="0099456E">
              <w:rPr>
                <w:rFonts w:ascii="Arial" w:hAnsi="Arial" w:cs="Arial"/>
                <w:sz w:val="20"/>
                <w:szCs w:val="20"/>
              </w:rPr>
              <w:t xml:space="preserve">institūcijām tiek lūgts sagatavot </w:t>
            </w:r>
            <w:r w:rsidR="00CA088D" w:rsidRPr="0099456E">
              <w:rPr>
                <w:rFonts w:ascii="Arial" w:hAnsi="Arial" w:cs="Arial"/>
                <w:sz w:val="20"/>
                <w:szCs w:val="20"/>
              </w:rPr>
              <w:t xml:space="preserve">darbības un attīstības plānus un vai tie </w:t>
            </w:r>
            <w:r w:rsidRPr="0099456E">
              <w:rPr>
                <w:rFonts w:ascii="Arial" w:hAnsi="Arial" w:cs="Arial"/>
                <w:sz w:val="20"/>
                <w:szCs w:val="20"/>
              </w:rPr>
              <w:t xml:space="preserve">ir </w:t>
            </w:r>
            <w:r w:rsidR="000F0838" w:rsidRPr="0099456E">
              <w:rPr>
                <w:rFonts w:ascii="Arial" w:hAnsi="Arial" w:cs="Arial"/>
                <w:sz w:val="20"/>
                <w:szCs w:val="20"/>
              </w:rPr>
              <w:t>apstiprināt</w:t>
            </w:r>
            <w:r w:rsidR="00CA088D" w:rsidRPr="0099456E">
              <w:rPr>
                <w:rFonts w:ascii="Arial" w:hAnsi="Arial" w:cs="Arial"/>
                <w:sz w:val="20"/>
                <w:szCs w:val="20"/>
              </w:rPr>
              <w:t>i</w:t>
            </w:r>
            <w:r w:rsidR="000F0838" w:rsidRPr="0099456E">
              <w:rPr>
                <w:rFonts w:ascii="Arial" w:hAnsi="Arial" w:cs="Arial"/>
                <w:sz w:val="20"/>
                <w:szCs w:val="20"/>
              </w:rPr>
              <w:t>?</w:t>
            </w:r>
            <w:r w:rsidR="00013EA7" w:rsidRPr="0099456E">
              <w:rPr>
                <w:rFonts w:ascii="Arial" w:hAnsi="Arial" w:cs="Arial"/>
                <w:sz w:val="20"/>
                <w:szCs w:val="20"/>
              </w:rPr>
              <w:t xml:space="preserve"> </w:t>
            </w:r>
            <w:r w:rsidR="00CA088D" w:rsidRPr="0099456E">
              <w:rPr>
                <w:rFonts w:ascii="Arial" w:hAnsi="Arial" w:cs="Arial"/>
                <w:sz w:val="20"/>
                <w:szCs w:val="20"/>
              </w:rPr>
              <w:t>Vai tiek uzraudzīta šo plānu izpilde?</w:t>
            </w:r>
          </w:p>
          <w:p w14:paraId="681990A0" w14:textId="7FE35DEA" w:rsidR="003A60B5" w:rsidRPr="0099456E" w:rsidRDefault="003A60B5" w:rsidP="00A055ED">
            <w:pPr>
              <w:jc w:val="both"/>
              <w:rPr>
                <w:rFonts w:ascii="Arial" w:hAnsi="Arial" w:cs="Arial"/>
                <w:sz w:val="20"/>
                <w:szCs w:val="20"/>
              </w:rPr>
            </w:pPr>
          </w:p>
        </w:tc>
        <w:tc>
          <w:tcPr>
            <w:tcW w:w="2126" w:type="dxa"/>
          </w:tcPr>
          <w:p w14:paraId="37CE398B" w14:textId="4984668B" w:rsidR="00EC1F02" w:rsidRPr="0099456E" w:rsidRDefault="0028606C" w:rsidP="003D286E">
            <w:pPr>
              <w:jc w:val="both"/>
              <w:rPr>
                <w:rFonts w:ascii="Arial" w:hAnsi="Arial" w:cs="Arial"/>
                <w:sz w:val="20"/>
                <w:szCs w:val="20"/>
              </w:rPr>
            </w:pPr>
            <w:r w:rsidRPr="0099456E">
              <w:rPr>
                <w:rFonts w:ascii="Arial" w:hAnsi="Arial" w:cs="Arial"/>
                <w:sz w:val="20"/>
                <w:szCs w:val="20"/>
              </w:rPr>
              <w:lastRenderedPageBreak/>
              <w:t>PL</w:t>
            </w:r>
            <w:r w:rsidR="006F397D" w:rsidRPr="0099456E">
              <w:rPr>
                <w:rFonts w:ascii="Arial" w:hAnsi="Arial" w:cs="Arial"/>
                <w:sz w:val="20"/>
                <w:szCs w:val="20"/>
              </w:rPr>
              <w:t xml:space="preserve">, PN, </w:t>
            </w:r>
            <w:r w:rsidR="0008613B" w:rsidRPr="0099456E">
              <w:rPr>
                <w:rFonts w:ascii="Arial" w:hAnsi="Arial" w:cs="Arial"/>
                <w:sz w:val="20"/>
                <w:szCs w:val="20"/>
              </w:rPr>
              <w:t>IL (17.pants)</w:t>
            </w:r>
          </w:p>
        </w:tc>
        <w:tc>
          <w:tcPr>
            <w:tcW w:w="1417" w:type="dxa"/>
          </w:tcPr>
          <w:p w14:paraId="7D826727" w14:textId="77777777" w:rsidR="00EC1F02" w:rsidRPr="0099456E" w:rsidRDefault="00EC1F02" w:rsidP="003D286E">
            <w:pPr>
              <w:jc w:val="both"/>
              <w:rPr>
                <w:rFonts w:ascii="Arial" w:hAnsi="Arial" w:cs="Arial"/>
                <w:sz w:val="20"/>
                <w:szCs w:val="20"/>
              </w:rPr>
            </w:pPr>
          </w:p>
        </w:tc>
      </w:tr>
      <w:tr w:rsidR="00502F0A" w:rsidRPr="0099456E" w14:paraId="671C3FAF" w14:textId="77777777" w:rsidTr="00CA088D">
        <w:tc>
          <w:tcPr>
            <w:tcW w:w="5807" w:type="dxa"/>
          </w:tcPr>
          <w:p w14:paraId="4AD9DABD" w14:textId="7FF9E07F" w:rsidR="005C6C53" w:rsidRPr="0099456E" w:rsidRDefault="00502F0A" w:rsidP="003D286E">
            <w:pPr>
              <w:jc w:val="both"/>
              <w:rPr>
                <w:rFonts w:ascii="Arial" w:hAnsi="Arial" w:cs="Arial"/>
                <w:sz w:val="20"/>
                <w:szCs w:val="20"/>
              </w:rPr>
            </w:pPr>
            <w:r w:rsidRPr="0099456E">
              <w:rPr>
                <w:rFonts w:ascii="Arial" w:hAnsi="Arial" w:cs="Arial"/>
                <w:sz w:val="20"/>
                <w:szCs w:val="20"/>
              </w:rPr>
              <w:t xml:space="preserve">Vai </w:t>
            </w:r>
            <w:r w:rsidR="00A055ED" w:rsidRPr="0099456E">
              <w:rPr>
                <w:rFonts w:ascii="Arial" w:hAnsi="Arial" w:cs="Arial"/>
                <w:sz w:val="20"/>
                <w:szCs w:val="20"/>
              </w:rPr>
              <w:t>i</w:t>
            </w:r>
            <w:r w:rsidR="00B93BF8" w:rsidRPr="0099456E">
              <w:rPr>
                <w:rFonts w:ascii="Arial" w:hAnsi="Arial" w:cs="Arial"/>
                <w:sz w:val="20"/>
                <w:szCs w:val="20"/>
              </w:rPr>
              <w:t>zglītības</w:t>
            </w:r>
            <w:r w:rsidRPr="0099456E">
              <w:rPr>
                <w:rFonts w:ascii="Arial" w:hAnsi="Arial" w:cs="Arial"/>
                <w:sz w:val="20"/>
                <w:szCs w:val="20"/>
              </w:rPr>
              <w:t xml:space="preserve"> institūcijas un atbildīgā </w:t>
            </w:r>
            <w:r w:rsidR="009C676E" w:rsidRPr="0099456E">
              <w:rPr>
                <w:rFonts w:ascii="Arial" w:hAnsi="Arial" w:cs="Arial"/>
                <w:sz w:val="20"/>
                <w:szCs w:val="20"/>
              </w:rPr>
              <w:t xml:space="preserve">Centrālās administrācijas struktūrvienība regulāri atskaitās </w:t>
            </w:r>
            <w:r w:rsidR="006A4BE2" w:rsidRPr="0099456E">
              <w:rPr>
                <w:rFonts w:ascii="Arial" w:hAnsi="Arial" w:cs="Arial"/>
                <w:sz w:val="20"/>
                <w:szCs w:val="20"/>
              </w:rPr>
              <w:t xml:space="preserve">par savu darbību pašvaldības pastāvīgajām komitejām? Kāds ir </w:t>
            </w:r>
            <w:r w:rsidR="005C6C53" w:rsidRPr="0099456E">
              <w:rPr>
                <w:rFonts w:ascii="Arial" w:hAnsi="Arial" w:cs="Arial"/>
                <w:sz w:val="20"/>
                <w:szCs w:val="20"/>
              </w:rPr>
              <w:t>pastāvīgo komiteju vērtējums?</w:t>
            </w:r>
          </w:p>
          <w:p w14:paraId="7A5A6831" w14:textId="2B893C45" w:rsidR="00502F0A" w:rsidRPr="0099456E" w:rsidRDefault="006A4BE2" w:rsidP="003D286E">
            <w:pPr>
              <w:jc w:val="both"/>
              <w:rPr>
                <w:rFonts w:ascii="Arial" w:hAnsi="Arial" w:cs="Arial"/>
                <w:sz w:val="20"/>
                <w:szCs w:val="20"/>
              </w:rPr>
            </w:pPr>
            <w:r w:rsidRPr="0099456E">
              <w:rPr>
                <w:rFonts w:ascii="Arial" w:hAnsi="Arial" w:cs="Arial"/>
                <w:sz w:val="20"/>
                <w:szCs w:val="20"/>
              </w:rPr>
              <w:t xml:space="preserve"> </w:t>
            </w:r>
          </w:p>
        </w:tc>
        <w:tc>
          <w:tcPr>
            <w:tcW w:w="2126" w:type="dxa"/>
          </w:tcPr>
          <w:p w14:paraId="795C1DFA" w14:textId="3D8F53D2" w:rsidR="00502F0A" w:rsidRPr="0099456E" w:rsidRDefault="00502F0A" w:rsidP="003D286E">
            <w:pPr>
              <w:jc w:val="both"/>
              <w:rPr>
                <w:rFonts w:ascii="Arial" w:hAnsi="Arial" w:cs="Arial"/>
                <w:sz w:val="20"/>
                <w:szCs w:val="20"/>
              </w:rPr>
            </w:pPr>
            <w:r w:rsidRPr="0099456E">
              <w:rPr>
                <w:rFonts w:ascii="Arial" w:hAnsi="Arial" w:cs="Arial"/>
                <w:sz w:val="20"/>
                <w:szCs w:val="20"/>
              </w:rPr>
              <w:t>PL</w:t>
            </w:r>
          </w:p>
        </w:tc>
        <w:tc>
          <w:tcPr>
            <w:tcW w:w="1417" w:type="dxa"/>
          </w:tcPr>
          <w:p w14:paraId="5DF6FB87" w14:textId="77777777" w:rsidR="00502F0A" w:rsidRPr="0099456E" w:rsidRDefault="00502F0A" w:rsidP="003D286E">
            <w:pPr>
              <w:jc w:val="both"/>
              <w:rPr>
                <w:rFonts w:ascii="Arial" w:hAnsi="Arial" w:cs="Arial"/>
                <w:sz w:val="20"/>
                <w:szCs w:val="20"/>
              </w:rPr>
            </w:pPr>
          </w:p>
        </w:tc>
      </w:tr>
      <w:tr w:rsidR="00C77386" w:rsidRPr="0099456E" w14:paraId="72E44E94" w14:textId="77777777" w:rsidTr="00CA088D">
        <w:tc>
          <w:tcPr>
            <w:tcW w:w="5807" w:type="dxa"/>
          </w:tcPr>
          <w:p w14:paraId="75C220EA" w14:textId="3FF8CE6F" w:rsidR="00D45C1D" w:rsidRPr="0099456E" w:rsidRDefault="00D45C1D" w:rsidP="00C77386">
            <w:pPr>
              <w:jc w:val="both"/>
              <w:rPr>
                <w:rFonts w:ascii="Arial" w:hAnsi="Arial" w:cs="Arial"/>
                <w:sz w:val="20"/>
                <w:szCs w:val="20"/>
              </w:rPr>
            </w:pPr>
            <w:r w:rsidRPr="0099456E">
              <w:rPr>
                <w:rFonts w:ascii="Arial" w:hAnsi="Arial" w:cs="Arial"/>
                <w:sz w:val="20"/>
                <w:szCs w:val="20"/>
              </w:rPr>
              <w:t xml:space="preserve">Vai ir veikts izglītības iestāžu tīkla </w:t>
            </w:r>
            <w:proofErr w:type="spellStart"/>
            <w:r w:rsidRPr="0099456E">
              <w:rPr>
                <w:rFonts w:ascii="Arial" w:hAnsi="Arial" w:cs="Arial"/>
                <w:sz w:val="20"/>
                <w:szCs w:val="20"/>
              </w:rPr>
              <w:t>izvērtējums</w:t>
            </w:r>
            <w:proofErr w:type="spellEnd"/>
            <w:r w:rsidRPr="0099456E">
              <w:rPr>
                <w:rFonts w:ascii="Arial" w:hAnsi="Arial" w:cs="Arial"/>
                <w:sz w:val="20"/>
                <w:szCs w:val="20"/>
              </w:rPr>
              <w:t>, t.sk. no sniegtajiem pakalpojumiem un sociālās funkcijas (nodrošinot izglītības pakalpojumus tuvu dzīves vietai</w:t>
            </w:r>
            <w:r w:rsidR="00C525FC" w:rsidRPr="0099456E">
              <w:rPr>
                <w:rFonts w:ascii="Arial" w:hAnsi="Arial" w:cs="Arial"/>
                <w:sz w:val="20"/>
                <w:szCs w:val="20"/>
              </w:rPr>
              <w:t>)?</w:t>
            </w:r>
            <w:r w:rsidRPr="0099456E">
              <w:rPr>
                <w:rFonts w:ascii="Arial" w:hAnsi="Arial" w:cs="Arial"/>
                <w:sz w:val="20"/>
                <w:szCs w:val="20"/>
              </w:rPr>
              <w:t xml:space="preserve"> </w:t>
            </w:r>
          </w:p>
          <w:p w14:paraId="7BD8CAB5" w14:textId="074ED15A" w:rsidR="00C77386" w:rsidRPr="0099456E" w:rsidRDefault="00C77386" w:rsidP="00C77386">
            <w:pPr>
              <w:jc w:val="both"/>
              <w:rPr>
                <w:rFonts w:ascii="Arial" w:hAnsi="Arial" w:cs="Arial"/>
                <w:sz w:val="20"/>
                <w:szCs w:val="20"/>
              </w:rPr>
            </w:pPr>
            <w:r w:rsidRPr="0099456E">
              <w:rPr>
                <w:rFonts w:ascii="Arial" w:hAnsi="Arial" w:cs="Arial"/>
                <w:sz w:val="20"/>
                <w:szCs w:val="20"/>
              </w:rPr>
              <w:t xml:space="preserve">Vai </w:t>
            </w:r>
            <w:r w:rsidR="00B93BF8" w:rsidRPr="0099456E">
              <w:rPr>
                <w:rFonts w:ascii="Arial" w:hAnsi="Arial" w:cs="Arial"/>
                <w:sz w:val="20"/>
                <w:szCs w:val="20"/>
              </w:rPr>
              <w:t xml:space="preserve">izglītības iestāžu </w:t>
            </w:r>
            <w:r w:rsidRPr="0099456E">
              <w:rPr>
                <w:rFonts w:ascii="Arial" w:hAnsi="Arial" w:cs="Arial"/>
                <w:sz w:val="20"/>
                <w:szCs w:val="20"/>
              </w:rPr>
              <w:t xml:space="preserve">tīkls ir izveidots ņemot vērā </w:t>
            </w:r>
            <w:r w:rsidR="00B93BF8" w:rsidRPr="0099456E">
              <w:rPr>
                <w:rFonts w:ascii="Arial" w:hAnsi="Arial" w:cs="Arial"/>
                <w:sz w:val="20"/>
                <w:szCs w:val="20"/>
              </w:rPr>
              <w:t xml:space="preserve">iedzīvotāju vajadzības </w:t>
            </w:r>
            <w:r w:rsidR="006D63E9" w:rsidRPr="0099456E">
              <w:rPr>
                <w:rFonts w:ascii="Arial" w:hAnsi="Arial" w:cs="Arial"/>
                <w:sz w:val="20"/>
                <w:szCs w:val="20"/>
              </w:rPr>
              <w:t>un lai pildītu sociālās funkcijas</w:t>
            </w:r>
            <w:r w:rsidRPr="0099456E">
              <w:rPr>
                <w:rFonts w:ascii="Arial" w:hAnsi="Arial" w:cs="Arial"/>
                <w:sz w:val="20"/>
                <w:szCs w:val="20"/>
              </w:rPr>
              <w:t xml:space="preserve">? Vai </w:t>
            </w:r>
            <w:r w:rsidR="00C95A45" w:rsidRPr="0099456E">
              <w:rPr>
                <w:rFonts w:ascii="Arial" w:hAnsi="Arial" w:cs="Arial"/>
                <w:sz w:val="20"/>
                <w:szCs w:val="20"/>
              </w:rPr>
              <w:t>tiek nodrošināta interešu izglītība</w:t>
            </w:r>
            <w:r w:rsidRPr="0099456E">
              <w:rPr>
                <w:rFonts w:ascii="Arial" w:hAnsi="Arial" w:cs="Arial"/>
                <w:sz w:val="20"/>
                <w:szCs w:val="20"/>
              </w:rPr>
              <w:t>?</w:t>
            </w:r>
          </w:p>
          <w:p w14:paraId="21273648" w14:textId="46E58B52" w:rsidR="00C77386" w:rsidRPr="0099456E" w:rsidRDefault="00C77386" w:rsidP="00C77386">
            <w:pPr>
              <w:jc w:val="both"/>
              <w:rPr>
                <w:rFonts w:ascii="Arial" w:hAnsi="Arial" w:cs="Arial"/>
                <w:sz w:val="20"/>
                <w:szCs w:val="20"/>
              </w:rPr>
            </w:pPr>
            <w:r w:rsidRPr="0099456E">
              <w:rPr>
                <w:rFonts w:ascii="Arial" w:hAnsi="Arial" w:cs="Arial"/>
                <w:sz w:val="20"/>
                <w:szCs w:val="20"/>
              </w:rPr>
              <w:t xml:space="preserve"> </w:t>
            </w:r>
          </w:p>
        </w:tc>
        <w:tc>
          <w:tcPr>
            <w:tcW w:w="2126" w:type="dxa"/>
          </w:tcPr>
          <w:p w14:paraId="785A376D" w14:textId="53989636" w:rsidR="00C77386" w:rsidRPr="0099456E" w:rsidRDefault="006D63E9" w:rsidP="00C77386">
            <w:pPr>
              <w:jc w:val="both"/>
              <w:rPr>
                <w:rFonts w:ascii="Arial" w:hAnsi="Arial" w:cs="Arial"/>
                <w:sz w:val="20"/>
                <w:szCs w:val="20"/>
              </w:rPr>
            </w:pPr>
            <w:r w:rsidRPr="0099456E">
              <w:rPr>
                <w:rFonts w:ascii="Arial" w:hAnsi="Arial" w:cs="Arial"/>
                <w:sz w:val="20"/>
                <w:szCs w:val="20"/>
              </w:rPr>
              <w:t>PL</w:t>
            </w:r>
          </w:p>
        </w:tc>
        <w:tc>
          <w:tcPr>
            <w:tcW w:w="1417" w:type="dxa"/>
          </w:tcPr>
          <w:p w14:paraId="380D578B" w14:textId="77777777" w:rsidR="00C77386" w:rsidRPr="0099456E" w:rsidRDefault="00C77386" w:rsidP="00C77386">
            <w:pPr>
              <w:jc w:val="both"/>
              <w:rPr>
                <w:rFonts w:ascii="Arial" w:hAnsi="Arial" w:cs="Arial"/>
                <w:sz w:val="20"/>
                <w:szCs w:val="20"/>
              </w:rPr>
            </w:pPr>
          </w:p>
        </w:tc>
      </w:tr>
      <w:tr w:rsidR="002D3067" w:rsidRPr="0099456E" w14:paraId="019C962B" w14:textId="77777777" w:rsidTr="00CA088D">
        <w:tc>
          <w:tcPr>
            <w:tcW w:w="5807" w:type="dxa"/>
          </w:tcPr>
          <w:p w14:paraId="32803C72" w14:textId="39E864FE" w:rsidR="002D3067" w:rsidRDefault="002D3067" w:rsidP="00C77386">
            <w:pPr>
              <w:jc w:val="both"/>
              <w:rPr>
                <w:rFonts w:ascii="Arial" w:hAnsi="Arial" w:cs="Arial"/>
                <w:sz w:val="20"/>
                <w:szCs w:val="20"/>
              </w:rPr>
            </w:pPr>
            <w:r>
              <w:rPr>
                <w:rFonts w:ascii="Arial" w:hAnsi="Arial" w:cs="Arial"/>
                <w:sz w:val="20"/>
                <w:szCs w:val="20"/>
              </w:rPr>
              <w:t>Vai iz</w:t>
            </w:r>
            <w:r w:rsidR="00B521EC">
              <w:rPr>
                <w:rFonts w:ascii="Arial" w:hAnsi="Arial" w:cs="Arial"/>
                <w:sz w:val="20"/>
                <w:szCs w:val="20"/>
              </w:rPr>
              <w:t>glītības iestādes un programmas ir akreditētas?</w:t>
            </w:r>
          </w:p>
          <w:p w14:paraId="424F0FE4" w14:textId="7EE3CC94" w:rsidR="00B521EC" w:rsidRPr="0099456E" w:rsidRDefault="00B521EC" w:rsidP="00C77386">
            <w:pPr>
              <w:jc w:val="both"/>
              <w:rPr>
                <w:rFonts w:ascii="Arial" w:hAnsi="Arial" w:cs="Arial"/>
                <w:sz w:val="20"/>
                <w:szCs w:val="20"/>
              </w:rPr>
            </w:pPr>
          </w:p>
        </w:tc>
        <w:tc>
          <w:tcPr>
            <w:tcW w:w="2126" w:type="dxa"/>
          </w:tcPr>
          <w:p w14:paraId="6E2175A4" w14:textId="2D88D363" w:rsidR="002D3067" w:rsidRPr="0099456E" w:rsidRDefault="00B521EC" w:rsidP="00C77386">
            <w:pPr>
              <w:jc w:val="both"/>
              <w:rPr>
                <w:rFonts w:ascii="Arial" w:hAnsi="Arial" w:cs="Arial"/>
                <w:sz w:val="20"/>
                <w:szCs w:val="20"/>
              </w:rPr>
            </w:pPr>
            <w:r>
              <w:rPr>
                <w:rFonts w:ascii="Arial" w:hAnsi="Arial" w:cs="Arial"/>
                <w:sz w:val="20"/>
                <w:szCs w:val="20"/>
              </w:rPr>
              <w:t>IL</w:t>
            </w:r>
          </w:p>
        </w:tc>
        <w:tc>
          <w:tcPr>
            <w:tcW w:w="1417" w:type="dxa"/>
          </w:tcPr>
          <w:p w14:paraId="14AB104A" w14:textId="77777777" w:rsidR="002D3067" w:rsidRPr="0099456E" w:rsidRDefault="002D3067" w:rsidP="00C77386">
            <w:pPr>
              <w:jc w:val="both"/>
              <w:rPr>
                <w:rFonts w:ascii="Arial" w:hAnsi="Arial" w:cs="Arial"/>
                <w:sz w:val="20"/>
                <w:szCs w:val="20"/>
              </w:rPr>
            </w:pPr>
          </w:p>
        </w:tc>
      </w:tr>
      <w:tr w:rsidR="00B521EC" w:rsidRPr="0099456E" w14:paraId="10D50387" w14:textId="77777777" w:rsidTr="00CA088D">
        <w:tc>
          <w:tcPr>
            <w:tcW w:w="5807" w:type="dxa"/>
          </w:tcPr>
          <w:p w14:paraId="0B8E4376" w14:textId="77777777" w:rsidR="00B521EC" w:rsidRDefault="00B521EC" w:rsidP="00C77386">
            <w:pPr>
              <w:jc w:val="both"/>
              <w:rPr>
                <w:rFonts w:ascii="Arial" w:hAnsi="Arial" w:cs="Arial"/>
                <w:sz w:val="20"/>
                <w:szCs w:val="20"/>
              </w:rPr>
            </w:pPr>
            <w:r>
              <w:rPr>
                <w:rFonts w:ascii="Arial" w:hAnsi="Arial" w:cs="Arial"/>
                <w:sz w:val="20"/>
                <w:szCs w:val="20"/>
              </w:rPr>
              <w:t xml:space="preserve">Vai izglītības iestāžu </w:t>
            </w:r>
            <w:r w:rsidR="00070938">
              <w:rPr>
                <w:rFonts w:ascii="Arial" w:hAnsi="Arial" w:cs="Arial"/>
                <w:sz w:val="20"/>
                <w:szCs w:val="20"/>
              </w:rPr>
              <w:t xml:space="preserve">īstenotā tarifikācija atbilst normatīvo aktu prasībām un </w:t>
            </w:r>
            <w:r w:rsidR="00562966">
              <w:rPr>
                <w:rFonts w:ascii="Arial" w:hAnsi="Arial" w:cs="Arial"/>
                <w:sz w:val="20"/>
                <w:szCs w:val="20"/>
              </w:rPr>
              <w:t>atbilst izglītības programmā noteiktajam?</w:t>
            </w:r>
          </w:p>
          <w:p w14:paraId="6C6CAB4C" w14:textId="2A2B9E70" w:rsidR="00562966" w:rsidRDefault="00562966" w:rsidP="00C77386">
            <w:pPr>
              <w:jc w:val="both"/>
              <w:rPr>
                <w:rFonts w:ascii="Arial" w:hAnsi="Arial" w:cs="Arial"/>
                <w:sz w:val="20"/>
                <w:szCs w:val="20"/>
              </w:rPr>
            </w:pPr>
          </w:p>
        </w:tc>
        <w:tc>
          <w:tcPr>
            <w:tcW w:w="2126" w:type="dxa"/>
          </w:tcPr>
          <w:p w14:paraId="1FF47F11" w14:textId="10322720" w:rsidR="00B521EC" w:rsidRDefault="00562966" w:rsidP="00C77386">
            <w:pPr>
              <w:jc w:val="both"/>
              <w:rPr>
                <w:rFonts w:ascii="Arial" w:hAnsi="Arial" w:cs="Arial"/>
                <w:sz w:val="20"/>
                <w:szCs w:val="20"/>
              </w:rPr>
            </w:pPr>
            <w:r>
              <w:rPr>
                <w:rFonts w:ascii="Arial" w:hAnsi="Arial" w:cs="Arial"/>
                <w:sz w:val="20"/>
                <w:szCs w:val="20"/>
              </w:rPr>
              <w:t>MK</w:t>
            </w:r>
          </w:p>
        </w:tc>
        <w:tc>
          <w:tcPr>
            <w:tcW w:w="1417" w:type="dxa"/>
          </w:tcPr>
          <w:p w14:paraId="01BB7DC8" w14:textId="77777777" w:rsidR="00B521EC" w:rsidRPr="0099456E" w:rsidRDefault="00B521EC" w:rsidP="00C77386">
            <w:pPr>
              <w:jc w:val="both"/>
              <w:rPr>
                <w:rFonts w:ascii="Arial" w:hAnsi="Arial" w:cs="Arial"/>
                <w:sz w:val="20"/>
                <w:szCs w:val="20"/>
              </w:rPr>
            </w:pPr>
          </w:p>
        </w:tc>
      </w:tr>
      <w:tr w:rsidR="00562966" w:rsidRPr="0099456E" w14:paraId="23F15B6D" w14:textId="77777777" w:rsidTr="00CA088D">
        <w:tc>
          <w:tcPr>
            <w:tcW w:w="5807" w:type="dxa"/>
          </w:tcPr>
          <w:p w14:paraId="4DD68CFC" w14:textId="77777777" w:rsidR="00562966" w:rsidRDefault="001105D2" w:rsidP="00C77386">
            <w:pPr>
              <w:jc w:val="both"/>
              <w:rPr>
                <w:rFonts w:ascii="Arial" w:hAnsi="Arial" w:cs="Arial"/>
                <w:sz w:val="20"/>
                <w:szCs w:val="20"/>
              </w:rPr>
            </w:pPr>
            <w:r>
              <w:rPr>
                <w:rFonts w:ascii="Arial" w:hAnsi="Arial" w:cs="Arial"/>
                <w:sz w:val="20"/>
                <w:szCs w:val="20"/>
              </w:rPr>
              <w:t xml:space="preserve">Vai pedagogu slodzes iesaistoties izglītības iestāžu, </w:t>
            </w:r>
            <w:r w:rsidR="001C7A6D">
              <w:rPr>
                <w:rFonts w:ascii="Arial" w:hAnsi="Arial" w:cs="Arial"/>
                <w:sz w:val="20"/>
                <w:szCs w:val="20"/>
              </w:rPr>
              <w:t>interešu izglītības un projektu aktivitātēs ir saskaņā ar Darba likumu?</w:t>
            </w:r>
          </w:p>
          <w:p w14:paraId="7567E864" w14:textId="16C6B1EE" w:rsidR="001C7A6D" w:rsidRDefault="001C7A6D" w:rsidP="00C77386">
            <w:pPr>
              <w:jc w:val="both"/>
              <w:rPr>
                <w:rFonts w:ascii="Arial" w:hAnsi="Arial" w:cs="Arial"/>
                <w:sz w:val="20"/>
                <w:szCs w:val="20"/>
              </w:rPr>
            </w:pPr>
          </w:p>
        </w:tc>
        <w:tc>
          <w:tcPr>
            <w:tcW w:w="2126" w:type="dxa"/>
          </w:tcPr>
          <w:p w14:paraId="2E4B36E5" w14:textId="49BCD4BB" w:rsidR="00562966" w:rsidRDefault="001C7A6D" w:rsidP="00C77386">
            <w:pPr>
              <w:jc w:val="both"/>
              <w:rPr>
                <w:rFonts w:ascii="Arial" w:hAnsi="Arial" w:cs="Arial"/>
                <w:sz w:val="20"/>
                <w:szCs w:val="20"/>
              </w:rPr>
            </w:pPr>
            <w:r>
              <w:rPr>
                <w:rFonts w:ascii="Arial" w:hAnsi="Arial" w:cs="Arial"/>
                <w:sz w:val="20"/>
                <w:szCs w:val="20"/>
              </w:rPr>
              <w:t>DL</w:t>
            </w:r>
          </w:p>
        </w:tc>
        <w:tc>
          <w:tcPr>
            <w:tcW w:w="1417" w:type="dxa"/>
          </w:tcPr>
          <w:p w14:paraId="1685BEB1" w14:textId="77777777" w:rsidR="00562966" w:rsidRPr="0099456E" w:rsidRDefault="00562966" w:rsidP="00C77386">
            <w:pPr>
              <w:jc w:val="both"/>
              <w:rPr>
                <w:rFonts w:ascii="Arial" w:hAnsi="Arial" w:cs="Arial"/>
                <w:sz w:val="20"/>
                <w:szCs w:val="20"/>
              </w:rPr>
            </w:pPr>
          </w:p>
        </w:tc>
      </w:tr>
      <w:tr w:rsidR="00E307A3" w:rsidRPr="0099456E" w14:paraId="5E4E4FA2" w14:textId="77777777" w:rsidTr="00CA088D">
        <w:tc>
          <w:tcPr>
            <w:tcW w:w="5807" w:type="dxa"/>
          </w:tcPr>
          <w:p w14:paraId="1AB7008F" w14:textId="1D5FD587" w:rsidR="00E307A3" w:rsidRDefault="00E307A3" w:rsidP="00C77386">
            <w:pPr>
              <w:jc w:val="both"/>
              <w:rPr>
                <w:rFonts w:ascii="Arial" w:hAnsi="Arial" w:cs="Arial"/>
                <w:sz w:val="20"/>
                <w:szCs w:val="20"/>
              </w:rPr>
            </w:pPr>
            <w:r>
              <w:rPr>
                <w:rFonts w:ascii="Arial" w:hAnsi="Arial" w:cs="Arial"/>
                <w:sz w:val="20"/>
                <w:szCs w:val="20"/>
              </w:rPr>
              <w:t>Vai tiek nodrošināta dažāda veida izglītība, piemēram, pedagogu trūkuma dēļ netiek nodrošināta</w:t>
            </w:r>
            <w:r w:rsidR="004E087E">
              <w:rPr>
                <w:rFonts w:ascii="Arial" w:hAnsi="Arial" w:cs="Arial"/>
                <w:sz w:val="20"/>
                <w:szCs w:val="20"/>
              </w:rPr>
              <w:t>s apmācības eksaktajās zinātnēs?</w:t>
            </w:r>
          </w:p>
          <w:p w14:paraId="223B5B08" w14:textId="5B912D05" w:rsidR="004E087E" w:rsidRDefault="004E087E" w:rsidP="00C77386">
            <w:pPr>
              <w:jc w:val="both"/>
              <w:rPr>
                <w:rFonts w:ascii="Arial" w:hAnsi="Arial" w:cs="Arial"/>
                <w:sz w:val="20"/>
                <w:szCs w:val="20"/>
              </w:rPr>
            </w:pPr>
          </w:p>
        </w:tc>
        <w:tc>
          <w:tcPr>
            <w:tcW w:w="2126" w:type="dxa"/>
          </w:tcPr>
          <w:p w14:paraId="5A1FFBAD" w14:textId="08D80DEA" w:rsidR="00E307A3" w:rsidRDefault="004E087E" w:rsidP="00C77386">
            <w:pPr>
              <w:jc w:val="both"/>
              <w:rPr>
                <w:rFonts w:ascii="Arial" w:hAnsi="Arial" w:cs="Arial"/>
                <w:sz w:val="20"/>
                <w:szCs w:val="20"/>
              </w:rPr>
            </w:pPr>
            <w:r>
              <w:rPr>
                <w:rFonts w:ascii="Arial" w:hAnsi="Arial" w:cs="Arial"/>
                <w:sz w:val="20"/>
                <w:szCs w:val="20"/>
              </w:rPr>
              <w:t>Pašvaldības kārtība</w:t>
            </w:r>
          </w:p>
        </w:tc>
        <w:tc>
          <w:tcPr>
            <w:tcW w:w="1417" w:type="dxa"/>
          </w:tcPr>
          <w:p w14:paraId="1806F76A" w14:textId="77777777" w:rsidR="00E307A3" w:rsidRPr="0099456E" w:rsidRDefault="00E307A3" w:rsidP="00C77386">
            <w:pPr>
              <w:jc w:val="both"/>
              <w:rPr>
                <w:rFonts w:ascii="Arial" w:hAnsi="Arial" w:cs="Arial"/>
                <w:sz w:val="20"/>
                <w:szCs w:val="20"/>
              </w:rPr>
            </w:pPr>
          </w:p>
        </w:tc>
      </w:tr>
      <w:tr w:rsidR="00486A0F" w:rsidRPr="0099456E" w14:paraId="1BBC344F" w14:textId="77777777" w:rsidTr="00CA088D">
        <w:tc>
          <w:tcPr>
            <w:tcW w:w="5807" w:type="dxa"/>
          </w:tcPr>
          <w:p w14:paraId="68F1DCA5" w14:textId="298C986F" w:rsidR="00486A0F" w:rsidRDefault="00486A0F" w:rsidP="00C77386">
            <w:pPr>
              <w:jc w:val="both"/>
              <w:rPr>
                <w:rFonts w:ascii="Arial" w:hAnsi="Arial" w:cs="Arial"/>
                <w:sz w:val="20"/>
                <w:szCs w:val="20"/>
              </w:rPr>
            </w:pPr>
            <w:r>
              <w:rPr>
                <w:rFonts w:ascii="Arial" w:hAnsi="Arial" w:cs="Arial"/>
                <w:sz w:val="20"/>
                <w:szCs w:val="20"/>
              </w:rPr>
              <w:t>Vai tiek vērtēta pašvaldības līdzekļu izmantošanas efektivitāte, piemēram, paš</w:t>
            </w:r>
            <w:r w:rsidR="007A17F6">
              <w:rPr>
                <w:rFonts w:ascii="Arial" w:hAnsi="Arial" w:cs="Arial"/>
                <w:sz w:val="20"/>
                <w:szCs w:val="20"/>
              </w:rPr>
              <w:t>valdībām veicot piemaksas</w:t>
            </w:r>
            <w:r w:rsidR="00E03024">
              <w:rPr>
                <w:rFonts w:ascii="Arial" w:hAnsi="Arial" w:cs="Arial"/>
                <w:sz w:val="20"/>
                <w:szCs w:val="20"/>
              </w:rPr>
              <w:t xml:space="preserve"> skolotājiem, bet izglītības rezultāti nav uzlabojušies?</w:t>
            </w:r>
          </w:p>
          <w:p w14:paraId="4A380068" w14:textId="06B9F89B" w:rsidR="00E03024" w:rsidRDefault="00E03024" w:rsidP="00C77386">
            <w:pPr>
              <w:jc w:val="both"/>
              <w:rPr>
                <w:rFonts w:ascii="Arial" w:hAnsi="Arial" w:cs="Arial"/>
                <w:sz w:val="20"/>
                <w:szCs w:val="20"/>
              </w:rPr>
            </w:pPr>
          </w:p>
        </w:tc>
        <w:tc>
          <w:tcPr>
            <w:tcW w:w="2126" w:type="dxa"/>
          </w:tcPr>
          <w:p w14:paraId="61746C79" w14:textId="2C39C262" w:rsidR="00486A0F" w:rsidRDefault="00E03024" w:rsidP="00C77386">
            <w:pPr>
              <w:jc w:val="both"/>
              <w:rPr>
                <w:rFonts w:ascii="Arial" w:hAnsi="Arial" w:cs="Arial"/>
                <w:sz w:val="20"/>
                <w:szCs w:val="20"/>
              </w:rPr>
            </w:pPr>
            <w:r>
              <w:rPr>
                <w:rFonts w:ascii="Arial" w:hAnsi="Arial" w:cs="Arial"/>
                <w:sz w:val="20"/>
                <w:szCs w:val="20"/>
              </w:rPr>
              <w:t>Pašvaldības kārtība</w:t>
            </w:r>
          </w:p>
        </w:tc>
        <w:tc>
          <w:tcPr>
            <w:tcW w:w="1417" w:type="dxa"/>
          </w:tcPr>
          <w:p w14:paraId="4A723DDD" w14:textId="77777777" w:rsidR="00486A0F" w:rsidRPr="0099456E" w:rsidRDefault="00486A0F" w:rsidP="00C77386">
            <w:pPr>
              <w:jc w:val="both"/>
              <w:rPr>
                <w:rFonts w:ascii="Arial" w:hAnsi="Arial" w:cs="Arial"/>
                <w:sz w:val="20"/>
                <w:szCs w:val="20"/>
              </w:rPr>
            </w:pPr>
          </w:p>
        </w:tc>
      </w:tr>
      <w:tr w:rsidR="00635AAD" w:rsidRPr="0099456E" w14:paraId="6D25A279" w14:textId="77777777" w:rsidTr="00CA088D">
        <w:tc>
          <w:tcPr>
            <w:tcW w:w="5807" w:type="dxa"/>
          </w:tcPr>
          <w:p w14:paraId="625FEB0B" w14:textId="1F63AA53" w:rsidR="00635AAD" w:rsidRPr="0099456E" w:rsidRDefault="00BD5FF0" w:rsidP="00C77386">
            <w:pPr>
              <w:jc w:val="both"/>
              <w:rPr>
                <w:rFonts w:ascii="Arial" w:hAnsi="Arial" w:cs="Arial"/>
                <w:sz w:val="20"/>
                <w:szCs w:val="20"/>
              </w:rPr>
            </w:pPr>
            <w:r w:rsidRPr="0099456E">
              <w:rPr>
                <w:rFonts w:ascii="Arial" w:hAnsi="Arial" w:cs="Arial"/>
                <w:sz w:val="20"/>
                <w:szCs w:val="20"/>
              </w:rPr>
              <w:t xml:space="preserve">Pašvaldības izglītības iestāžu darbības efektivitātes </w:t>
            </w:r>
            <w:proofErr w:type="spellStart"/>
            <w:r w:rsidRPr="0099456E">
              <w:rPr>
                <w:rFonts w:ascii="Arial" w:hAnsi="Arial" w:cs="Arial"/>
                <w:sz w:val="20"/>
                <w:szCs w:val="20"/>
              </w:rPr>
              <w:t>izvērtējums</w:t>
            </w:r>
            <w:proofErr w:type="spellEnd"/>
            <w:r w:rsidRPr="0099456E">
              <w:rPr>
                <w:rFonts w:ascii="Arial" w:hAnsi="Arial" w:cs="Arial"/>
                <w:sz w:val="20"/>
                <w:szCs w:val="20"/>
              </w:rPr>
              <w:t>, t.sk.</w:t>
            </w:r>
            <w:r w:rsidR="00AA3C0C" w:rsidRPr="0099456E">
              <w:rPr>
                <w:rFonts w:ascii="Arial" w:hAnsi="Arial" w:cs="Arial"/>
                <w:sz w:val="20"/>
                <w:szCs w:val="20"/>
              </w:rPr>
              <w:t xml:space="preserve">, dažāda statistiskā informācija, skolēnu skaits, </w:t>
            </w:r>
            <w:r w:rsidR="00563F1A" w:rsidRPr="0099456E">
              <w:rPr>
                <w:rFonts w:ascii="Arial" w:hAnsi="Arial" w:cs="Arial"/>
                <w:sz w:val="20"/>
                <w:szCs w:val="20"/>
              </w:rPr>
              <w:t>skolotāju</w:t>
            </w:r>
            <w:r w:rsidR="00AA3C0C" w:rsidRPr="0099456E">
              <w:rPr>
                <w:rFonts w:ascii="Arial" w:hAnsi="Arial" w:cs="Arial"/>
                <w:sz w:val="20"/>
                <w:szCs w:val="20"/>
              </w:rPr>
              <w:t xml:space="preserve"> skaits, salīdzinājums pa štat</w:t>
            </w:r>
            <w:r w:rsidR="00A06D9F" w:rsidRPr="0099456E">
              <w:rPr>
                <w:rFonts w:ascii="Arial" w:hAnsi="Arial" w:cs="Arial"/>
                <w:sz w:val="20"/>
                <w:szCs w:val="20"/>
              </w:rPr>
              <w:t xml:space="preserve">u vietām, noslodzes, </w:t>
            </w:r>
            <w:r w:rsidR="00684787" w:rsidRPr="0099456E">
              <w:rPr>
                <w:rFonts w:ascii="Arial" w:hAnsi="Arial" w:cs="Arial"/>
                <w:sz w:val="20"/>
                <w:szCs w:val="20"/>
              </w:rPr>
              <w:t xml:space="preserve">pašvaldības </w:t>
            </w:r>
            <w:r w:rsidR="00C246DD" w:rsidRPr="0099456E">
              <w:rPr>
                <w:rFonts w:ascii="Arial" w:hAnsi="Arial" w:cs="Arial"/>
                <w:sz w:val="20"/>
                <w:szCs w:val="20"/>
              </w:rPr>
              <w:t xml:space="preserve">atbalsta </w:t>
            </w:r>
            <w:r w:rsidR="007361B0" w:rsidRPr="0099456E">
              <w:rPr>
                <w:rFonts w:ascii="Arial" w:hAnsi="Arial" w:cs="Arial"/>
                <w:sz w:val="20"/>
                <w:szCs w:val="20"/>
              </w:rPr>
              <w:t xml:space="preserve">mehānismi, </w:t>
            </w:r>
            <w:r w:rsidR="00197592" w:rsidRPr="0099456E">
              <w:rPr>
                <w:rFonts w:ascii="Arial" w:hAnsi="Arial" w:cs="Arial"/>
                <w:sz w:val="20"/>
                <w:szCs w:val="20"/>
              </w:rPr>
              <w:t xml:space="preserve">atbalsta personāla skaits un kategorijas, </w:t>
            </w:r>
            <w:r w:rsidR="00B10805">
              <w:rPr>
                <w:rFonts w:ascii="Arial" w:hAnsi="Arial" w:cs="Arial"/>
                <w:sz w:val="20"/>
                <w:szCs w:val="20"/>
              </w:rPr>
              <w:t xml:space="preserve">piemērotie dažādie apmaksas mehānismi, </w:t>
            </w:r>
            <w:r w:rsidR="00A06D9F" w:rsidRPr="0099456E">
              <w:rPr>
                <w:rFonts w:ascii="Arial" w:hAnsi="Arial" w:cs="Arial"/>
                <w:sz w:val="20"/>
                <w:szCs w:val="20"/>
              </w:rPr>
              <w:t>utt.</w:t>
            </w:r>
            <w:r w:rsidRPr="0099456E">
              <w:rPr>
                <w:rFonts w:ascii="Arial" w:hAnsi="Arial" w:cs="Arial"/>
                <w:sz w:val="20"/>
                <w:szCs w:val="20"/>
              </w:rPr>
              <w:t xml:space="preserve"> </w:t>
            </w:r>
          </w:p>
          <w:p w14:paraId="6800B5A3" w14:textId="460B705B" w:rsidR="007361B0" w:rsidRPr="0099456E" w:rsidRDefault="007361B0" w:rsidP="00C77386">
            <w:pPr>
              <w:jc w:val="both"/>
              <w:rPr>
                <w:rFonts w:ascii="Arial" w:hAnsi="Arial" w:cs="Arial"/>
                <w:sz w:val="20"/>
                <w:szCs w:val="20"/>
              </w:rPr>
            </w:pPr>
          </w:p>
        </w:tc>
        <w:tc>
          <w:tcPr>
            <w:tcW w:w="2126" w:type="dxa"/>
          </w:tcPr>
          <w:p w14:paraId="7E452E44" w14:textId="739836DF" w:rsidR="00635AAD" w:rsidRPr="0099456E" w:rsidRDefault="00DF6110" w:rsidP="00C77386">
            <w:pPr>
              <w:jc w:val="both"/>
              <w:rPr>
                <w:rFonts w:ascii="Arial" w:hAnsi="Arial" w:cs="Arial"/>
                <w:sz w:val="20"/>
                <w:szCs w:val="20"/>
              </w:rPr>
            </w:pPr>
            <w:r w:rsidRPr="0099456E">
              <w:rPr>
                <w:rFonts w:ascii="Arial" w:hAnsi="Arial" w:cs="Arial"/>
                <w:sz w:val="20"/>
                <w:szCs w:val="20"/>
              </w:rPr>
              <w:t xml:space="preserve">Centrālās administrācijas un / vai </w:t>
            </w:r>
            <w:r w:rsidR="00AA3C0C" w:rsidRPr="0099456E">
              <w:rPr>
                <w:rFonts w:ascii="Arial" w:hAnsi="Arial" w:cs="Arial"/>
                <w:sz w:val="20"/>
                <w:szCs w:val="20"/>
              </w:rPr>
              <w:t>i</w:t>
            </w:r>
            <w:r w:rsidRPr="0099456E">
              <w:rPr>
                <w:rFonts w:ascii="Arial" w:hAnsi="Arial" w:cs="Arial"/>
                <w:sz w:val="20"/>
                <w:szCs w:val="20"/>
              </w:rPr>
              <w:t xml:space="preserve">zglītības iestāžu </w:t>
            </w:r>
            <w:r w:rsidR="00AA3C0C" w:rsidRPr="0099456E">
              <w:rPr>
                <w:rFonts w:ascii="Arial" w:hAnsi="Arial" w:cs="Arial"/>
                <w:sz w:val="20"/>
                <w:szCs w:val="20"/>
              </w:rPr>
              <w:t>iesniegtā informācija</w:t>
            </w:r>
          </w:p>
        </w:tc>
        <w:tc>
          <w:tcPr>
            <w:tcW w:w="1417" w:type="dxa"/>
          </w:tcPr>
          <w:p w14:paraId="3F0CE7CE" w14:textId="77777777" w:rsidR="00635AAD" w:rsidRPr="0099456E" w:rsidRDefault="00635AAD" w:rsidP="00C77386">
            <w:pPr>
              <w:jc w:val="both"/>
              <w:rPr>
                <w:rFonts w:ascii="Arial" w:hAnsi="Arial" w:cs="Arial"/>
                <w:sz w:val="20"/>
                <w:szCs w:val="20"/>
              </w:rPr>
            </w:pPr>
          </w:p>
        </w:tc>
      </w:tr>
      <w:tr w:rsidR="00827AE9" w:rsidRPr="0099456E" w14:paraId="7A11F0FD" w14:textId="77777777" w:rsidTr="00CA088D">
        <w:tc>
          <w:tcPr>
            <w:tcW w:w="5807" w:type="dxa"/>
          </w:tcPr>
          <w:p w14:paraId="76C5DC8F" w14:textId="49B18572" w:rsidR="00827AE9" w:rsidRPr="0099456E" w:rsidRDefault="00827AE9" w:rsidP="00C77386">
            <w:pPr>
              <w:jc w:val="both"/>
              <w:rPr>
                <w:rFonts w:ascii="Arial" w:hAnsi="Arial" w:cs="Arial"/>
                <w:sz w:val="20"/>
                <w:szCs w:val="20"/>
              </w:rPr>
            </w:pPr>
            <w:r w:rsidRPr="0099456E">
              <w:rPr>
                <w:rFonts w:ascii="Arial" w:hAnsi="Arial" w:cs="Arial"/>
                <w:sz w:val="20"/>
                <w:szCs w:val="20"/>
              </w:rPr>
              <w:t xml:space="preserve">Pašvaldības izglītības iestāžu darbības efektivitātes </w:t>
            </w:r>
            <w:proofErr w:type="spellStart"/>
            <w:r w:rsidRPr="0099456E">
              <w:rPr>
                <w:rFonts w:ascii="Arial" w:hAnsi="Arial" w:cs="Arial"/>
                <w:sz w:val="20"/>
                <w:szCs w:val="20"/>
              </w:rPr>
              <w:t>izvērtējums</w:t>
            </w:r>
            <w:proofErr w:type="spellEnd"/>
            <w:r w:rsidRPr="0099456E">
              <w:rPr>
                <w:rFonts w:ascii="Arial" w:hAnsi="Arial" w:cs="Arial"/>
                <w:sz w:val="20"/>
                <w:szCs w:val="20"/>
              </w:rPr>
              <w:t xml:space="preserve">, attiecībā uz to cik efektīvi </w:t>
            </w:r>
            <w:r w:rsidR="00BC02F7" w:rsidRPr="0099456E">
              <w:rPr>
                <w:rFonts w:ascii="Arial" w:hAnsi="Arial" w:cs="Arial"/>
                <w:sz w:val="20"/>
                <w:szCs w:val="20"/>
              </w:rPr>
              <w:t>tiek izmantotas jaunās tehnoloģijas apmācību procesu nodrošināšanā.</w:t>
            </w:r>
            <w:r w:rsidR="00CE47D4" w:rsidRPr="0099456E">
              <w:rPr>
                <w:rFonts w:ascii="Arial" w:hAnsi="Arial" w:cs="Arial"/>
                <w:sz w:val="20"/>
                <w:szCs w:val="20"/>
              </w:rPr>
              <w:t xml:space="preserve"> </w:t>
            </w:r>
          </w:p>
          <w:p w14:paraId="0E504049" w14:textId="1A1A886D" w:rsidR="00CE47D4" w:rsidRPr="0099456E" w:rsidRDefault="00CE47D4" w:rsidP="00C77386">
            <w:pPr>
              <w:jc w:val="both"/>
              <w:rPr>
                <w:rFonts w:ascii="Arial" w:hAnsi="Arial" w:cs="Arial"/>
                <w:sz w:val="20"/>
                <w:szCs w:val="20"/>
              </w:rPr>
            </w:pPr>
            <w:r w:rsidRPr="0099456E">
              <w:rPr>
                <w:rFonts w:ascii="Arial" w:hAnsi="Arial" w:cs="Arial"/>
                <w:sz w:val="20"/>
                <w:szCs w:val="20"/>
              </w:rPr>
              <w:t xml:space="preserve">Izvērtēt </w:t>
            </w:r>
            <w:r w:rsidR="00F60C60" w:rsidRPr="0099456E">
              <w:rPr>
                <w:rFonts w:ascii="Arial" w:hAnsi="Arial" w:cs="Arial"/>
                <w:sz w:val="20"/>
                <w:szCs w:val="20"/>
              </w:rPr>
              <w:t>vai tiek izmantot</w:t>
            </w:r>
            <w:r w:rsidR="00971E6F" w:rsidRPr="0099456E">
              <w:rPr>
                <w:rFonts w:ascii="Arial" w:hAnsi="Arial" w:cs="Arial"/>
                <w:sz w:val="20"/>
                <w:szCs w:val="20"/>
              </w:rPr>
              <w:t xml:space="preserve">as vienotas lietotnes komunikācijai ar skolēniem un vecākiem, vai komunikācija ir savlaicīga un </w:t>
            </w:r>
            <w:r w:rsidR="00BD7EF1" w:rsidRPr="0099456E">
              <w:rPr>
                <w:rFonts w:ascii="Arial" w:hAnsi="Arial" w:cs="Arial"/>
                <w:sz w:val="20"/>
                <w:szCs w:val="20"/>
              </w:rPr>
              <w:t>efektīva.</w:t>
            </w:r>
          </w:p>
          <w:p w14:paraId="7F8ADAC7" w14:textId="25653C4F" w:rsidR="00BC02F7" w:rsidRPr="0099456E" w:rsidRDefault="00BC02F7" w:rsidP="00C77386">
            <w:pPr>
              <w:jc w:val="both"/>
              <w:rPr>
                <w:rFonts w:ascii="Arial" w:hAnsi="Arial" w:cs="Arial"/>
                <w:sz w:val="20"/>
                <w:szCs w:val="20"/>
              </w:rPr>
            </w:pPr>
          </w:p>
        </w:tc>
        <w:tc>
          <w:tcPr>
            <w:tcW w:w="2126" w:type="dxa"/>
          </w:tcPr>
          <w:p w14:paraId="0CF7F18B" w14:textId="70AF573F" w:rsidR="00827AE9" w:rsidRPr="0099456E" w:rsidRDefault="00BC02F7" w:rsidP="00C77386">
            <w:pPr>
              <w:jc w:val="both"/>
              <w:rPr>
                <w:rFonts w:ascii="Arial" w:hAnsi="Arial" w:cs="Arial"/>
                <w:sz w:val="20"/>
                <w:szCs w:val="20"/>
              </w:rPr>
            </w:pPr>
            <w:r w:rsidRPr="0099456E">
              <w:rPr>
                <w:rFonts w:ascii="Arial" w:hAnsi="Arial" w:cs="Arial"/>
                <w:sz w:val="20"/>
                <w:szCs w:val="20"/>
              </w:rPr>
              <w:t>Centrālās administrācijas un / vai izglītības iestāžu iesniegtā informācija</w:t>
            </w:r>
          </w:p>
        </w:tc>
        <w:tc>
          <w:tcPr>
            <w:tcW w:w="1417" w:type="dxa"/>
          </w:tcPr>
          <w:p w14:paraId="1EFA0EAE" w14:textId="77777777" w:rsidR="00827AE9" w:rsidRPr="0099456E" w:rsidRDefault="00827AE9" w:rsidP="00C77386">
            <w:pPr>
              <w:jc w:val="both"/>
              <w:rPr>
                <w:rFonts w:ascii="Arial" w:hAnsi="Arial" w:cs="Arial"/>
                <w:sz w:val="20"/>
                <w:szCs w:val="20"/>
              </w:rPr>
            </w:pPr>
          </w:p>
        </w:tc>
      </w:tr>
      <w:tr w:rsidR="00563F1A" w:rsidRPr="0099456E" w14:paraId="05A231E7" w14:textId="77777777" w:rsidTr="00CA088D">
        <w:tc>
          <w:tcPr>
            <w:tcW w:w="5807" w:type="dxa"/>
          </w:tcPr>
          <w:p w14:paraId="6529C617" w14:textId="77777777" w:rsidR="00563F1A" w:rsidRDefault="00ED547F" w:rsidP="00C77386">
            <w:pPr>
              <w:jc w:val="both"/>
              <w:rPr>
                <w:rFonts w:ascii="Arial" w:hAnsi="Arial" w:cs="Arial"/>
                <w:sz w:val="20"/>
                <w:szCs w:val="20"/>
              </w:rPr>
            </w:pPr>
            <w:r>
              <w:rPr>
                <w:rFonts w:ascii="Arial" w:hAnsi="Arial" w:cs="Arial"/>
                <w:sz w:val="20"/>
                <w:szCs w:val="20"/>
              </w:rPr>
              <w:t xml:space="preserve">Izvērtēt pašvaldības izglītības iestāžu nodrošinātos </w:t>
            </w:r>
            <w:r w:rsidR="00BE7F87">
              <w:rPr>
                <w:rFonts w:ascii="Arial" w:hAnsi="Arial" w:cs="Arial"/>
                <w:sz w:val="20"/>
                <w:szCs w:val="20"/>
              </w:rPr>
              <w:t xml:space="preserve">drošības pasākumus skolās, t.sk. skolas teritorijā, ceļu </w:t>
            </w:r>
            <w:r w:rsidR="00B9017F">
              <w:rPr>
                <w:rFonts w:ascii="Arial" w:hAnsi="Arial" w:cs="Arial"/>
                <w:sz w:val="20"/>
                <w:szCs w:val="20"/>
              </w:rPr>
              <w:t>satiksmei ap skolu.</w:t>
            </w:r>
          </w:p>
          <w:p w14:paraId="310ACB06" w14:textId="726444C7" w:rsidR="00B9017F" w:rsidRPr="0099456E" w:rsidRDefault="00B9017F" w:rsidP="00C77386">
            <w:pPr>
              <w:jc w:val="both"/>
              <w:rPr>
                <w:rFonts w:ascii="Arial" w:hAnsi="Arial" w:cs="Arial"/>
                <w:sz w:val="20"/>
                <w:szCs w:val="20"/>
              </w:rPr>
            </w:pPr>
          </w:p>
        </w:tc>
        <w:tc>
          <w:tcPr>
            <w:tcW w:w="2126" w:type="dxa"/>
          </w:tcPr>
          <w:p w14:paraId="061B66F8" w14:textId="3F52D0D0" w:rsidR="00563F1A" w:rsidRPr="0099456E" w:rsidRDefault="00B9017F" w:rsidP="00C77386">
            <w:pPr>
              <w:jc w:val="both"/>
              <w:rPr>
                <w:rFonts w:ascii="Arial" w:hAnsi="Arial" w:cs="Arial"/>
                <w:sz w:val="20"/>
                <w:szCs w:val="20"/>
              </w:rPr>
            </w:pPr>
            <w:r w:rsidRPr="0099456E">
              <w:rPr>
                <w:rFonts w:ascii="Arial" w:hAnsi="Arial" w:cs="Arial"/>
                <w:sz w:val="20"/>
                <w:szCs w:val="20"/>
              </w:rPr>
              <w:t>Centrālās administrācijas un / vai izglītības iestāžu iesniegtā informācija</w:t>
            </w:r>
          </w:p>
        </w:tc>
        <w:tc>
          <w:tcPr>
            <w:tcW w:w="1417" w:type="dxa"/>
          </w:tcPr>
          <w:p w14:paraId="6449FE00" w14:textId="77777777" w:rsidR="00563F1A" w:rsidRPr="0099456E" w:rsidRDefault="00563F1A" w:rsidP="00C77386">
            <w:pPr>
              <w:jc w:val="both"/>
              <w:rPr>
                <w:rFonts w:ascii="Arial" w:hAnsi="Arial" w:cs="Arial"/>
                <w:sz w:val="20"/>
                <w:szCs w:val="20"/>
              </w:rPr>
            </w:pPr>
          </w:p>
        </w:tc>
      </w:tr>
      <w:tr w:rsidR="007E6531" w:rsidRPr="0099456E" w14:paraId="70BC8144" w14:textId="77777777" w:rsidTr="00CA088D">
        <w:tc>
          <w:tcPr>
            <w:tcW w:w="5807" w:type="dxa"/>
          </w:tcPr>
          <w:p w14:paraId="3C342343" w14:textId="77777777" w:rsidR="007E6531" w:rsidRPr="0099456E" w:rsidRDefault="007E6531" w:rsidP="00C77386">
            <w:pPr>
              <w:jc w:val="both"/>
              <w:rPr>
                <w:rFonts w:ascii="Arial" w:hAnsi="Arial" w:cs="Arial"/>
                <w:sz w:val="20"/>
                <w:szCs w:val="20"/>
              </w:rPr>
            </w:pPr>
            <w:r w:rsidRPr="0099456E">
              <w:rPr>
                <w:rFonts w:ascii="Arial" w:hAnsi="Arial" w:cs="Arial"/>
                <w:sz w:val="20"/>
                <w:szCs w:val="20"/>
              </w:rPr>
              <w:t>Vai pašvaldība izvērtē izglītības iestāžu darbībā izmantoto nekustamo īpašumu, t.sk. nepieciešamās un veiktās investīcijas</w:t>
            </w:r>
            <w:r w:rsidR="00FC2922" w:rsidRPr="0099456E">
              <w:rPr>
                <w:rFonts w:ascii="Arial" w:hAnsi="Arial" w:cs="Arial"/>
                <w:sz w:val="20"/>
                <w:szCs w:val="20"/>
              </w:rPr>
              <w:t>?</w:t>
            </w:r>
          </w:p>
          <w:p w14:paraId="496FAF41" w14:textId="13A5EADB" w:rsidR="00FC2922" w:rsidRPr="0099456E" w:rsidRDefault="00FC2922" w:rsidP="00C77386">
            <w:pPr>
              <w:jc w:val="both"/>
              <w:rPr>
                <w:rFonts w:ascii="Arial" w:hAnsi="Arial" w:cs="Arial"/>
                <w:sz w:val="20"/>
                <w:szCs w:val="20"/>
              </w:rPr>
            </w:pPr>
          </w:p>
        </w:tc>
        <w:tc>
          <w:tcPr>
            <w:tcW w:w="2126" w:type="dxa"/>
          </w:tcPr>
          <w:p w14:paraId="5CA33324" w14:textId="3850A1E4" w:rsidR="007E6531" w:rsidRPr="0099456E" w:rsidRDefault="00FC2922" w:rsidP="00C77386">
            <w:pPr>
              <w:jc w:val="both"/>
              <w:rPr>
                <w:rFonts w:ascii="Arial" w:hAnsi="Arial" w:cs="Arial"/>
                <w:sz w:val="20"/>
                <w:szCs w:val="20"/>
              </w:rPr>
            </w:pPr>
            <w:r w:rsidRPr="0099456E">
              <w:rPr>
                <w:rFonts w:ascii="Arial" w:hAnsi="Arial" w:cs="Arial"/>
                <w:sz w:val="20"/>
                <w:szCs w:val="20"/>
              </w:rPr>
              <w:t>IL</w:t>
            </w:r>
          </w:p>
        </w:tc>
        <w:tc>
          <w:tcPr>
            <w:tcW w:w="1417" w:type="dxa"/>
          </w:tcPr>
          <w:p w14:paraId="7BEDE6CF" w14:textId="77777777" w:rsidR="007E6531" w:rsidRPr="0099456E" w:rsidRDefault="007E6531" w:rsidP="00C77386">
            <w:pPr>
              <w:jc w:val="both"/>
              <w:rPr>
                <w:rFonts w:ascii="Arial" w:hAnsi="Arial" w:cs="Arial"/>
                <w:sz w:val="20"/>
                <w:szCs w:val="20"/>
              </w:rPr>
            </w:pPr>
          </w:p>
        </w:tc>
      </w:tr>
      <w:tr w:rsidR="00CE0F3D" w:rsidRPr="0099456E" w14:paraId="6AA70483" w14:textId="77777777" w:rsidTr="00CA088D">
        <w:tc>
          <w:tcPr>
            <w:tcW w:w="5807" w:type="dxa"/>
          </w:tcPr>
          <w:p w14:paraId="7D3D7D0F" w14:textId="77777777" w:rsidR="00CE0F3D" w:rsidRPr="0099456E" w:rsidRDefault="00CE0F3D" w:rsidP="00C77386">
            <w:pPr>
              <w:jc w:val="both"/>
              <w:rPr>
                <w:rFonts w:ascii="Arial" w:hAnsi="Arial" w:cs="Arial"/>
                <w:sz w:val="20"/>
                <w:szCs w:val="20"/>
              </w:rPr>
            </w:pPr>
            <w:r w:rsidRPr="0099456E">
              <w:rPr>
                <w:rFonts w:ascii="Arial" w:hAnsi="Arial" w:cs="Arial"/>
                <w:sz w:val="20"/>
                <w:szCs w:val="20"/>
              </w:rPr>
              <w:t>Vai ir izveidota kārtība kā izglītības iestādes tiek finansētas no pašvaldības budžeta līdzekļiem?</w:t>
            </w:r>
          </w:p>
          <w:p w14:paraId="4147D26C" w14:textId="6ACC5EF5" w:rsidR="00EC431E" w:rsidRPr="0099456E" w:rsidRDefault="00EC431E" w:rsidP="00C77386">
            <w:pPr>
              <w:jc w:val="both"/>
              <w:rPr>
                <w:rFonts w:ascii="Arial" w:hAnsi="Arial" w:cs="Arial"/>
                <w:sz w:val="20"/>
                <w:szCs w:val="20"/>
              </w:rPr>
            </w:pPr>
          </w:p>
        </w:tc>
        <w:tc>
          <w:tcPr>
            <w:tcW w:w="2126" w:type="dxa"/>
          </w:tcPr>
          <w:p w14:paraId="7B606055" w14:textId="36A95FF0" w:rsidR="00CE0F3D" w:rsidRPr="0099456E" w:rsidRDefault="00CE0F3D" w:rsidP="00C77386">
            <w:pPr>
              <w:jc w:val="both"/>
              <w:rPr>
                <w:rFonts w:ascii="Arial" w:hAnsi="Arial" w:cs="Arial"/>
                <w:sz w:val="20"/>
                <w:szCs w:val="20"/>
              </w:rPr>
            </w:pPr>
            <w:r w:rsidRPr="0099456E">
              <w:rPr>
                <w:rFonts w:ascii="Arial" w:hAnsi="Arial" w:cs="Arial"/>
                <w:sz w:val="20"/>
                <w:szCs w:val="20"/>
              </w:rPr>
              <w:lastRenderedPageBreak/>
              <w:t>IL</w:t>
            </w:r>
          </w:p>
        </w:tc>
        <w:tc>
          <w:tcPr>
            <w:tcW w:w="1417" w:type="dxa"/>
          </w:tcPr>
          <w:p w14:paraId="3B5C9AAF" w14:textId="77777777" w:rsidR="00CE0F3D" w:rsidRPr="0099456E" w:rsidRDefault="00CE0F3D" w:rsidP="00C77386">
            <w:pPr>
              <w:jc w:val="both"/>
              <w:rPr>
                <w:rFonts w:ascii="Arial" w:hAnsi="Arial" w:cs="Arial"/>
                <w:sz w:val="20"/>
                <w:szCs w:val="20"/>
              </w:rPr>
            </w:pPr>
          </w:p>
        </w:tc>
      </w:tr>
      <w:tr w:rsidR="00EC431E" w:rsidRPr="0099456E" w14:paraId="7DE61165" w14:textId="77777777" w:rsidTr="00CA088D">
        <w:tc>
          <w:tcPr>
            <w:tcW w:w="5807" w:type="dxa"/>
          </w:tcPr>
          <w:p w14:paraId="3EE7CFAC" w14:textId="77777777" w:rsidR="00EC431E" w:rsidRPr="0099456E" w:rsidRDefault="00EC431E" w:rsidP="00C77386">
            <w:pPr>
              <w:jc w:val="both"/>
              <w:rPr>
                <w:rFonts w:ascii="Arial" w:hAnsi="Arial" w:cs="Arial"/>
                <w:sz w:val="20"/>
                <w:szCs w:val="20"/>
              </w:rPr>
            </w:pPr>
            <w:r w:rsidRPr="0099456E">
              <w:rPr>
                <w:rFonts w:ascii="Arial" w:hAnsi="Arial" w:cs="Arial"/>
                <w:sz w:val="20"/>
                <w:szCs w:val="20"/>
              </w:rPr>
              <w:t xml:space="preserve">Vai tiek veikts izglītības iestāžu vadītāju </w:t>
            </w:r>
            <w:r w:rsidR="00642C01" w:rsidRPr="0099456E">
              <w:rPr>
                <w:rFonts w:ascii="Arial" w:hAnsi="Arial" w:cs="Arial"/>
                <w:sz w:val="20"/>
                <w:szCs w:val="20"/>
              </w:rPr>
              <w:t>darba novērtējums?</w:t>
            </w:r>
          </w:p>
          <w:p w14:paraId="1DEE0994" w14:textId="1F8269E1" w:rsidR="00642C01" w:rsidRPr="0099456E" w:rsidRDefault="00642C01" w:rsidP="00C77386">
            <w:pPr>
              <w:jc w:val="both"/>
              <w:rPr>
                <w:rFonts w:ascii="Arial" w:hAnsi="Arial" w:cs="Arial"/>
                <w:sz w:val="20"/>
                <w:szCs w:val="20"/>
              </w:rPr>
            </w:pPr>
          </w:p>
        </w:tc>
        <w:tc>
          <w:tcPr>
            <w:tcW w:w="2126" w:type="dxa"/>
          </w:tcPr>
          <w:p w14:paraId="4FF22917" w14:textId="2D7C3FE7" w:rsidR="00EC431E" w:rsidRPr="0099456E" w:rsidRDefault="00642C01" w:rsidP="00C77386">
            <w:pPr>
              <w:jc w:val="both"/>
              <w:rPr>
                <w:rFonts w:ascii="Arial" w:hAnsi="Arial" w:cs="Arial"/>
                <w:sz w:val="20"/>
                <w:szCs w:val="20"/>
              </w:rPr>
            </w:pPr>
            <w:r w:rsidRPr="0099456E">
              <w:rPr>
                <w:rFonts w:ascii="Arial" w:hAnsi="Arial" w:cs="Arial"/>
                <w:sz w:val="20"/>
                <w:szCs w:val="20"/>
              </w:rPr>
              <w:t>IL</w:t>
            </w:r>
          </w:p>
        </w:tc>
        <w:tc>
          <w:tcPr>
            <w:tcW w:w="1417" w:type="dxa"/>
          </w:tcPr>
          <w:p w14:paraId="181F2549" w14:textId="77777777" w:rsidR="00EC431E" w:rsidRPr="0099456E" w:rsidRDefault="00EC431E" w:rsidP="00C77386">
            <w:pPr>
              <w:jc w:val="both"/>
              <w:rPr>
                <w:rFonts w:ascii="Arial" w:hAnsi="Arial" w:cs="Arial"/>
                <w:sz w:val="20"/>
                <w:szCs w:val="20"/>
              </w:rPr>
            </w:pPr>
          </w:p>
        </w:tc>
      </w:tr>
      <w:tr w:rsidR="00642C01" w:rsidRPr="0099456E" w14:paraId="729E636A" w14:textId="77777777" w:rsidTr="00CA088D">
        <w:tc>
          <w:tcPr>
            <w:tcW w:w="5807" w:type="dxa"/>
          </w:tcPr>
          <w:p w14:paraId="6C5B5E3C" w14:textId="77777777" w:rsidR="00642C01" w:rsidRPr="0099456E" w:rsidRDefault="007E6531" w:rsidP="00C77386">
            <w:pPr>
              <w:jc w:val="both"/>
              <w:rPr>
                <w:rFonts w:ascii="Arial" w:hAnsi="Arial" w:cs="Arial"/>
                <w:sz w:val="20"/>
                <w:szCs w:val="20"/>
              </w:rPr>
            </w:pPr>
            <w:r w:rsidRPr="0099456E">
              <w:rPr>
                <w:rFonts w:ascii="Arial" w:hAnsi="Arial" w:cs="Arial"/>
                <w:sz w:val="20"/>
                <w:szCs w:val="20"/>
              </w:rPr>
              <w:t>Vai pašvaldība atbalsta pedagogu profesionālās meistarības pilnveidošanas pasākumus?</w:t>
            </w:r>
          </w:p>
          <w:p w14:paraId="74A89563" w14:textId="3A104543" w:rsidR="007E6531" w:rsidRPr="0099456E" w:rsidRDefault="007E6531" w:rsidP="00C77386">
            <w:pPr>
              <w:jc w:val="both"/>
              <w:rPr>
                <w:rFonts w:ascii="Arial" w:hAnsi="Arial" w:cs="Arial"/>
                <w:sz w:val="20"/>
                <w:szCs w:val="20"/>
              </w:rPr>
            </w:pPr>
          </w:p>
        </w:tc>
        <w:tc>
          <w:tcPr>
            <w:tcW w:w="2126" w:type="dxa"/>
          </w:tcPr>
          <w:p w14:paraId="0277E603" w14:textId="5E0C5AC0" w:rsidR="00642C01" w:rsidRPr="0099456E" w:rsidRDefault="007E6531" w:rsidP="00C77386">
            <w:pPr>
              <w:jc w:val="both"/>
              <w:rPr>
                <w:rFonts w:ascii="Arial" w:hAnsi="Arial" w:cs="Arial"/>
                <w:sz w:val="20"/>
                <w:szCs w:val="20"/>
              </w:rPr>
            </w:pPr>
            <w:r w:rsidRPr="0099456E">
              <w:rPr>
                <w:rFonts w:ascii="Arial" w:hAnsi="Arial" w:cs="Arial"/>
                <w:sz w:val="20"/>
                <w:szCs w:val="20"/>
              </w:rPr>
              <w:t>IL</w:t>
            </w:r>
          </w:p>
        </w:tc>
        <w:tc>
          <w:tcPr>
            <w:tcW w:w="1417" w:type="dxa"/>
          </w:tcPr>
          <w:p w14:paraId="4CBFBC0F" w14:textId="77777777" w:rsidR="00642C01" w:rsidRPr="0099456E" w:rsidRDefault="00642C01" w:rsidP="00C77386">
            <w:pPr>
              <w:jc w:val="both"/>
              <w:rPr>
                <w:rFonts w:ascii="Arial" w:hAnsi="Arial" w:cs="Arial"/>
                <w:sz w:val="20"/>
                <w:szCs w:val="20"/>
              </w:rPr>
            </w:pPr>
          </w:p>
        </w:tc>
      </w:tr>
      <w:tr w:rsidR="00C77386" w:rsidRPr="0099456E" w14:paraId="5B37D380" w14:textId="77777777" w:rsidTr="00CA088D">
        <w:tc>
          <w:tcPr>
            <w:tcW w:w="5807" w:type="dxa"/>
          </w:tcPr>
          <w:p w14:paraId="7BCFF405" w14:textId="497AFEAA" w:rsidR="00C77386" w:rsidRPr="0099456E" w:rsidRDefault="00C77386" w:rsidP="00C77386">
            <w:pPr>
              <w:jc w:val="both"/>
              <w:rPr>
                <w:rFonts w:ascii="Arial" w:hAnsi="Arial" w:cs="Arial"/>
                <w:sz w:val="20"/>
                <w:szCs w:val="20"/>
              </w:rPr>
            </w:pPr>
            <w:r w:rsidRPr="0099456E">
              <w:rPr>
                <w:rFonts w:ascii="Arial" w:hAnsi="Arial" w:cs="Arial"/>
                <w:sz w:val="20"/>
                <w:szCs w:val="20"/>
              </w:rPr>
              <w:t xml:space="preserve">Vai tiek efektīvi nodrošinātas atbalsta funkcijas </w:t>
            </w:r>
            <w:r w:rsidR="00C877CA" w:rsidRPr="0099456E">
              <w:rPr>
                <w:rFonts w:ascii="Arial" w:hAnsi="Arial" w:cs="Arial"/>
                <w:sz w:val="20"/>
                <w:szCs w:val="20"/>
              </w:rPr>
              <w:t>izglītības iestādēm</w:t>
            </w:r>
            <w:r w:rsidRPr="0099456E">
              <w:rPr>
                <w:rFonts w:ascii="Arial" w:hAnsi="Arial" w:cs="Arial"/>
                <w:sz w:val="20"/>
                <w:szCs w:val="20"/>
              </w:rPr>
              <w:t>?</w:t>
            </w:r>
          </w:p>
          <w:p w14:paraId="051ADA0D" w14:textId="77777777" w:rsidR="00C77386" w:rsidRPr="0099456E" w:rsidRDefault="00C77386" w:rsidP="00C77386">
            <w:pPr>
              <w:jc w:val="both"/>
              <w:rPr>
                <w:rFonts w:ascii="Arial" w:hAnsi="Arial" w:cs="Arial"/>
                <w:sz w:val="20"/>
                <w:szCs w:val="20"/>
              </w:rPr>
            </w:pPr>
          </w:p>
        </w:tc>
        <w:tc>
          <w:tcPr>
            <w:tcW w:w="2126" w:type="dxa"/>
          </w:tcPr>
          <w:p w14:paraId="722BD31A" w14:textId="569E4B8C" w:rsidR="00C77386" w:rsidRPr="0099456E" w:rsidRDefault="005556C7" w:rsidP="00C77386">
            <w:pPr>
              <w:jc w:val="both"/>
              <w:rPr>
                <w:rFonts w:ascii="Arial" w:hAnsi="Arial" w:cs="Arial"/>
                <w:sz w:val="20"/>
                <w:szCs w:val="20"/>
              </w:rPr>
            </w:pPr>
            <w:r w:rsidRPr="0099456E">
              <w:rPr>
                <w:rFonts w:ascii="Arial" w:hAnsi="Arial" w:cs="Arial"/>
                <w:sz w:val="20"/>
                <w:szCs w:val="20"/>
              </w:rPr>
              <w:t>PN</w:t>
            </w:r>
          </w:p>
        </w:tc>
        <w:tc>
          <w:tcPr>
            <w:tcW w:w="1417" w:type="dxa"/>
          </w:tcPr>
          <w:p w14:paraId="164E76FF" w14:textId="77777777" w:rsidR="00C77386" w:rsidRPr="0099456E" w:rsidRDefault="00C77386" w:rsidP="00C77386">
            <w:pPr>
              <w:jc w:val="both"/>
              <w:rPr>
                <w:rFonts w:ascii="Arial" w:hAnsi="Arial" w:cs="Arial"/>
                <w:sz w:val="20"/>
                <w:szCs w:val="20"/>
              </w:rPr>
            </w:pPr>
          </w:p>
        </w:tc>
      </w:tr>
      <w:tr w:rsidR="00C77386" w:rsidRPr="0099456E" w14:paraId="647FDDDA" w14:textId="77777777" w:rsidTr="00CA088D">
        <w:tc>
          <w:tcPr>
            <w:tcW w:w="5807" w:type="dxa"/>
          </w:tcPr>
          <w:p w14:paraId="59C38E06" w14:textId="3AFA1D8D" w:rsidR="00C77386" w:rsidRPr="0099456E" w:rsidRDefault="00C77386" w:rsidP="00C77386">
            <w:pPr>
              <w:jc w:val="both"/>
              <w:rPr>
                <w:rFonts w:ascii="Arial" w:hAnsi="Arial" w:cs="Arial"/>
                <w:sz w:val="20"/>
                <w:szCs w:val="20"/>
              </w:rPr>
            </w:pPr>
            <w:r w:rsidRPr="0099456E">
              <w:rPr>
                <w:rFonts w:ascii="Arial" w:hAnsi="Arial" w:cs="Arial"/>
                <w:sz w:val="20"/>
                <w:szCs w:val="20"/>
              </w:rPr>
              <w:t xml:space="preserve">Vai iedzīvotāji ir apmierināti ar </w:t>
            </w:r>
            <w:r w:rsidR="00C877CA" w:rsidRPr="0099456E">
              <w:rPr>
                <w:rFonts w:ascii="Arial" w:hAnsi="Arial" w:cs="Arial"/>
                <w:sz w:val="20"/>
                <w:szCs w:val="20"/>
              </w:rPr>
              <w:t xml:space="preserve">izglītības iestāžu </w:t>
            </w:r>
            <w:r w:rsidRPr="0099456E">
              <w:rPr>
                <w:rFonts w:ascii="Arial" w:hAnsi="Arial" w:cs="Arial"/>
                <w:sz w:val="20"/>
                <w:szCs w:val="20"/>
              </w:rPr>
              <w:t>sniegto pakalpojumu kvalitāti?</w:t>
            </w:r>
          </w:p>
          <w:p w14:paraId="0F3474DE" w14:textId="0AA94E15" w:rsidR="00C77386" w:rsidRPr="0099456E" w:rsidRDefault="00C77386" w:rsidP="00C77386">
            <w:pPr>
              <w:jc w:val="both"/>
              <w:rPr>
                <w:rFonts w:ascii="Arial" w:hAnsi="Arial" w:cs="Arial"/>
                <w:sz w:val="20"/>
                <w:szCs w:val="20"/>
              </w:rPr>
            </w:pPr>
          </w:p>
        </w:tc>
        <w:tc>
          <w:tcPr>
            <w:tcW w:w="2126" w:type="dxa"/>
          </w:tcPr>
          <w:p w14:paraId="6A743227" w14:textId="19B683FA" w:rsidR="00C77386" w:rsidRPr="0099456E" w:rsidRDefault="00EC4873" w:rsidP="00C77386">
            <w:pPr>
              <w:jc w:val="both"/>
              <w:rPr>
                <w:rFonts w:ascii="Arial" w:hAnsi="Arial" w:cs="Arial"/>
                <w:sz w:val="20"/>
                <w:szCs w:val="20"/>
              </w:rPr>
            </w:pPr>
            <w:r w:rsidRPr="0099456E">
              <w:rPr>
                <w:rFonts w:ascii="Arial" w:hAnsi="Arial" w:cs="Arial"/>
                <w:sz w:val="20"/>
                <w:szCs w:val="20"/>
              </w:rPr>
              <w:t>Iedzīvotāju aptauju rezultāti</w:t>
            </w:r>
            <w:r w:rsidR="00B10805">
              <w:rPr>
                <w:rFonts w:ascii="Arial" w:hAnsi="Arial" w:cs="Arial"/>
                <w:sz w:val="20"/>
                <w:szCs w:val="20"/>
              </w:rPr>
              <w:t>, ko iesniedz Centrālās administrācijas atbildīgā institūcija</w:t>
            </w:r>
          </w:p>
        </w:tc>
        <w:tc>
          <w:tcPr>
            <w:tcW w:w="1417" w:type="dxa"/>
          </w:tcPr>
          <w:p w14:paraId="06B4E347" w14:textId="77777777" w:rsidR="00C77386" w:rsidRPr="0099456E" w:rsidRDefault="00C77386" w:rsidP="00C77386">
            <w:pPr>
              <w:jc w:val="both"/>
              <w:rPr>
                <w:rFonts w:ascii="Arial" w:hAnsi="Arial" w:cs="Arial"/>
                <w:sz w:val="20"/>
                <w:szCs w:val="20"/>
              </w:rPr>
            </w:pPr>
          </w:p>
        </w:tc>
      </w:tr>
      <w:tr w:rsidR="00EC4873" w:rsidRPr="0099456E" w14:paraId="6C676256" w14:textId="77777777" w:rsidTr="00CA088D">
        <w:tc>
          <w:tcPr>
            <w:tcW w:w="5807" w:type="dxa"/>
          </w:tcPr>
          <w:p w14:paraId="306EB215" w14:textId="78FB449E" w:rsidR="00EC4873" w:rsidRPr="0099456E" w:rsidRDefault="00EC4873" w:rsidP="00C77386">
            <w:pPr>
              <w:jc w:val="both"/>
              <w:rPr>
                <w:rFonts w:ascii="Arial" w:hAnsi="Arial" w:cs="Arial"/>
                <w:sz w:val="20"/>
                <w:szCs w:val="20"/>
              </w:rPr>
            </w:pPr>
            <w:r w:rsidRPr="0099456E">
              <w:rPr>
                <w:rFonts w:ascii="Arial" w:hAnsi="Arial" w:cs="Arial"/>
                <w:sz w:val="20"/>
                <w:szCs w:val="20"/>
              </w:rPr>
              <w:t xml:space="preserve">Vai nosakot </w:t>
            </w:r>
            <w:r w:rsidR="00C877CA" w:rsidRPr="0099456E">
              <w:rPr>
                <w:rFonts w:ascii="Arial" w:hAnsi="Arial" w:cs="Arial"/>
                <w:sz w:val="20"/>
                <w:szCs w:val="20"/>
              </w:rPr>
              <w:t xml:space="preserve">izglītības iestāžu </w:t>
            </w:r>
            <w:r w:rsidRPr="0099456E">
              <w:rPr>
                <w:rFonts w:ascii="Arial" w:hAnsi="Arial" w:cs="Arial"/>
                <w:sz w:val="20"/>
                <w:szCs w:val="20"/>
              </w:rPr>
              <w:t xml:space="preserve">atlīdzību tiek </w:t>
            </w:r>
            <w:r w:rsidR="00776022" w:rsidRPr="0099456E">
              <w:rPr>
                <w:rFonts w:ascii="Arial" w:hAnsi="Arial" w:cs="Arial"/>
                <w:sz w:val="20"/>
                <w:szCs w:val="20"/>
              </w:rPr>
              <w:t xml:space="preserve">ņemts vērā </w:t>
            </w:r>
            <w:r w:rsidR="00C877CA" w:rsidRPr="0099456E">
              <w:rPr>
                <w:rFonts w:ascii="Arial" w:hAnsi="Arial" w:cs="Arial"/>
                <w:sz w:val="20"/>
                <w:szCs w:val="20"/>
              </w:rPr>
              <w:t>spēkā esošais normatīvais regulējums</w:t>
            </w:r>
            <w:r w:rsidR="00776022" w:rsidRPr="0099456E">
              <w:rPr>
                <w:rFonts w:ascii="Arial" w:hAnsi="Arial" w:cs="Arial"/>
                <w:sz w:val="20"/>
                <w:szCs w:val="20"/>
              </w:rPr>
              <w:t>?</w:t>
            </w:r>
            <w:r w:rsidR="00C877CA" w:rsidRPr="0099456E">
              <w:rPr>
                <w:rFonts w:ascii="Arial" w:hAnsi="Arial" w:cs="Arial"/>
                <w:sz w:val="20"/>
                <w:szCs w:val="20"/>
              </w:rPr>
              <w:t xml:space="preserve"> Vai pašvaldība </w:t>
            </w:r>
            <w:r w:rsidR="00A75637" w:rsidRPr="0099456E">
              <w:rPr>
                <w:rFonts w:ascii="Arial" w:hAnsi="Arial" w:cs="Arial"/>
                <w:sz w:val="20"/>
                <w:szCs w:val="20"/>
              </w:rPr>
              <w:t>atbalsta un materiāli stimulē pedagogus?</w:t>
            </w:r>
          </w:p>
          <w:p w14:paraId="7A1BDF58" w14:textId="4D325973" w:rsidR="00776022" w:rsidRPr="0099456E" w:rsidRDefault="00776022" w:rsidP="00C77386">
            <w:pPr>
              <w:jc w:val="both"/>
              <w:rPr>
                <w:rFonts w:ascii="Arial" w:hAnsi="Arial" w:cs="Arial"/>
                <w:sz w:val="20"/>
                <w:szCs w:val="20"/>
              </w:rPr>
            </w:pPr>
          </w:p>
        </w:tc>
        <w:tc>
          <w:tcPr>
            <w:tcW w:w="2126" w:type="dxa"/>
          </w:tcPr>
          <w:p w14:paraId="1A543F63" w14:textId="728D863E" w:rsidR="00EC4873" w:rsidRPr="0099456E" w:rsidRDefault="00C525FC" w:rsidP="00C77386">
            <w:pPr>
              <w:jc w:val="both"/>
              <w:rPr>
                <w:rFonts w:ascii="Arial" w:hAnsi="Arial" w:cs="Arial"/>
                <w:sz w:val="20"/>
                <w:szCs w:val="20"/>
              </w:rPr>
            </w:pPr>
            <w:r w:rsidRPr="0099456E">
              <w:rPr>
                <w:rFonts w:ascii="Arial" w:hAnsi="Arial" w:cs="Arial"/>
                <w:sz w:val="20"/>
                <w:szCs w:val="20"/>
              </w:rPr>
              <w:t>MK noteikumi</w:t>
            </w:r>
          </w:p>
        </w:tc>
        <w:tc>
          <w:tcPr>
            <w:tcW w:w="1417" w:type="dxa"/>
          </w:tcPr>
          <w:p w14:paraId="2D107BBA" w14:textId="77777777" w:rsidR="00EC4873" w:rsidRPr="0099456E" w:rsidRDefault="00EC4873" w:rsidP="00C77386">
            <w:pPr>
              <w:jc w:val="both"/>
              <w:rPr>
                <w:rFonts w:ascii="Arial" w:hAnsi="Arial" w:cs="Arial"/>
                <w:sz w:val="20"/>
                <w:szCs w:val="20"/>
              </w:rPr>
            </w:pPr>
          </w:p>
        </w:tc>
      </w:tr>
    </w:tbl>
    <w:p w14:paraId="35D150DA" w14:textId="77777777" w:rsidR="005B5057" w:rsidRPr="0099456E" w:rsidRDefault="005B5057" w:rsidP="003D286E">
      <w:pPr>
        <w:jc w:val="both"/>
        <w:rPr>
          <w:rFonts w:ascii="Arial" w:hAnsi="Arial" w:cs="Arial"/>
          <w:sz w:val="20"/>
          <w:szCs w:val="20"/>
        </w:rPr>
      </w:pPr>
    </w:p>
    <w:sectPr w:rsidR="005B5057" w:rsidRPr="0099456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B4E1B" w14:textId="77777777" w:rsidR="00293AC6" w:rsidRDefault="00293AC6" w:rsidP="00843B48">
      <w:pPr>
        <w:spacing w:after="0" w:line="240" w:lineRule="auto"/>
      </w:pPr>
      <w:r>
        <w:separator/>
      </w:r>
    </w:p>
  </w:endnote>
  <w:endnote w:type="continuationSeparator" w:id="0">
    <w:p w14:paraId="13694687" w14:textId="77777777" w:rsidR="00293AC6" w:rsidRDefault="00293AC6" w:rsidP="00843B48">
      <w:pPr>
        <w:spacing w:after="0" w:line="240" w:lineRule="auto"/>
      </w:pPr>
      <w:r>
        <w:continuationSeparator/>
      </w:r>
    </w:p>
  </w:endnote>
  <w:endnote w:type="continuationNotice" w:id="1">
    <w:p w14:paraId="099EAD8B" w14:textId="77777777" w:rsidR="00293AC6" w:rsidRDefault="00293A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5F9F6" w14:textId="77777777" w:rsidR="00293AC6" w:rsidRDefault="00293AC6" w:rsidP="00843B48">
      <w:pPr>
        <w:spacing w:after="0" w:line="240" w:lineRule="auto"/>
      </w:pPr>
      <w:r>
        <w:separator/>
      </w:r>
    </w:p>
  </w:footnote>
  <w:footnote w:type="continuationSeparator" w:id="0">
    <w:p w14:paraId="659F06BE" w14:textId="77777777" w:rsidR="00293AC6" w:rsidRDefault="00293AC6" w:rsidP="00843B48">
      <w:pPr>
        <w:spacing w:after="0" w:line="240" w:lineRule="auto"/>
      </w:pPr>
      <w:r>
        <w:continuationSeparator/>
      </w:r>
    </w:p>
  </w:footnote>
  <w:footnote w:type="continuationNotice" w:id="1">
    <w:p w14:paraId="4C4F2EC7" w14:textId="77777777" w:rsidR="00293AC6" w:rsidRDefault="00293AC6">
      <w:pPr>
        <w:spacing w:after="0" w:line="240" w:lineRule="auto"/>
      </w:pPr>
    </w:p>
  </w:footnote>
  <w:footnote w:id="2">
    <w:p w14:paraId="2591F6CF" w14:textId="3A51FCC0" w:rsidR="008F0483" w:rsidRPr="009451F0" w:rsidRDefault="008F0483">
      <w:pPr>
        <w:pStyle w:val="FootnoteText"/>
        <w:rPr>
          <w:rFonts w:ascii="Arial" w:hAnsi="Arial" w:cs="Arial"/>
          <w:sz w:val="18"/>
          <w:szCs w:val="18"/>
        </w:rPr>
      </w:pPr>
      <w:r w:rsidRPr="009451F0">
        <w:rPr>
          <w:rStyle w:val="FootnoteReference"/>
          <w:rFonts w:ascii="Arial" w:hAnsi="Arial" w:cs="Arial"/>
          <w:sz w:val="18"/>
          <w:szCs w:val="18"/>
        </w:rPr>
        <w:footnoteRef/>
      </w:r>
      <w:r w:rsidRPr="009451F0">
        <w:rPr>
          <w:rFonts w:ascii="Arial" w:hAnsi="Arial" w:cs="Arial"/>
          <w:sz w:val="18"/>
          <w:szCs w:val="18"/>
        </w:rPr>
        <w:t xml:space="preserve"> https://likumi.lv/ta/id/336956-pasvaldibu-likums</w:t>
      </w:r>
    </w:p>
  </w:footnote>
  <w:footnote w:id="3">
    <w:p w14:paraId="786D77B5" w14:textId="6CBEB7FB" w:rsidR="00C16AFC" w:rsidRPr="009451F0" w:rsidRDefault="00C16AFC">
      <w:pPr>
        <w:pStyle w:val="FootnoteText"/>
        <w:rPr>
          <w:rFonts w:ascii="Arial" w:hAnsi="Arial" w:cs="Arial"/>
          <w:sz w:val="18"/>
          <w:szCs w:val="18"/>
        </w:rPr>
      </w:pPr>
      <w:r w:rsidRPr="009451F0">
        <w:rPr>
          <w:rStyle w:val="FootnoteReference"/>
          <w:rFonts w:ascii="Arial" w:hAnsi="Arial" w:cs="Arial"/>
          <w:sz w:val="18"/>
          <w:szCs w:val="18"/>
        </w:rPr>
        <w:footnoteRef/>
      </w:r>
      <w:r w:rsidRPr="009451F0">
        <w:rPr>
          <w:rFonts w:ascii="Arial" w:hAnsi="Arial" w:cs="Arial"/>
          <w:sz w:val="18"/>
          <w:szCs w:val="18"/>
        </w:rPr>
        <w:t xml:space="preserve"> </w:t>
      </w:r>
      <w:r w:rsidRPr="009451F0">
        <w:rPr>
          <w:rFonts w:ascii="Arial" w:hAnsi="Arial" w:cs="Arial"/>
          <w:sz w:val="18"/>
          <w:szCs w:val="18"/>
        </w:rPr>
        <w:t>https://likumi.lv/ta/id/50759-izglitibas-likums</w:t>
      </w:r>
    </w:p>
  </w:footnote>
  <w:footnote w:id="4">
    <w:p w14:paraId="49BEDFF5" w14:textId="77777777" w:rsidR="00976331" w:rsidRPr="009451F0" w:rsidRDefault="00976331" w:rsidP="00976331">
      <w:pPr>
        <w:pStyle w:val="FootnoteText"/>
        <w:rPr>
          <w:rFonts w:ascii="Arial" w:hAnsi="Arial" w:cs="Arial"/>
          <w:color w:val="5E6375"/>
          <w:sz w:val="14"/>
          <w:szCs w:val="14"/>
        </w:rPr>
      </w:pPr>
      <w:r w:rsidRPr="009451F0">
        <w:rPr>
          <w:rFonts w:ascii="Arial" w:hAnsi="Arial" w:cs="Arial"/>
          <w:sz w:val="18"/>
          <w:szCs w:val="18"/>
          <w:vertAlign w:val="superscript"/>
        </w:rPr>
        <w:footnoteRef/>
      </w:r>
      <w:r w:rsidRPr="009451F0">
        <w:rPr>
          <w:rFonts w:ascii="Arial" w:hAnsi="Arial" w:cs="Arial"/>
          <w:sz w:val="18"/>
          <w:szCs w:val="18"/>
        </w:rPr>
        <w:t xml:space="preserve"> </w:t>
      </w:r>
      <w:r w:rsidRPr="009451F0">
        <w:rPr>
          <w:rFonts w:ascii="Arial" w:hAnsi="Arial" w:cs="Arial"/>
          <w:sz w:val="18"/>
          <w:szCs w:val="18"/>
        </w:rPr>
        <w:t>https://likumi.lv/doc.php?id=26021</w:t>
      </w:r>
    </w:p>
  </w:footnote>
  <w:footnote w:id="5">
    <w:p w14:paraId="351257F4" w14:textId="57A5B322" w:rsidR="004C70B7" w:rsidRPr="009451F0" w:rsidRDefault="004C70B7">
      <w:pPr>
        <w:pStyle w:val="FootnoteText"/>
        <w:rPr>
          <w:rFonts w:ascii="Arial" w:hAnsi="Arial" w:cs="Arial"/>
          <w:sz w:val="18"/>
          <w:szCs w:val="18"/>
        </w:rPr>
      </w:pPr>
      <w:r w:rsidRPr="009451F0">
        <w:rPr>
          <w:rStyle w:val="FootnoteReference"/>
          <w:rFonts w:ascii="Arial" w:hAnsi="Arial" w:cs="Arial"/>
          <w:sz w:val="18"/>
          <w:szCs w:val="18"/>
        </w:rPr>
        <w:footnoteRef/>
      </w:r>
      <w:r w:rsidRPr="009451F0">
        <w:rPr>
          <w:rFonts w:ascii="Arial" w:hAnsi="Arial" w:cs="Arial"/>
          <w:sz w:val="18"/>
          <w:szCs w:val="18"/>
        </w:rPr>
        <w:t xml:space="preserve"> </w:t>
      </w:r>
      <w:r w:rsidRPr="009451F0">
        <w:rPr>
          <w:rFonts w:ascii="Arial" w:hAnsi="Arial" w:cs="Arial"/>
          <w:sz w:val="18"/>
          <w:szCs w:val="18"/>
        </w:rPr>
        <w:t>https://likumi.lv/ta/id/324332-par-izglitibas-attistibas-pamatnostadnem-20212027-gadam</w:t>
      </w:r>
    </w:p>
  </w:footnote>
  <w:footnote w:id="6">
    <w:p w14:paraId="4B7FE3CA" w14:textId="40D18FAF" w:rsidR="00733F10" w:rsidRDefault="00733F10">
      <w:pPr>
        <w:pStyle w:val="FootnoteText"/>
      </w:pPr>
      <w:r w:rsidRPr="009451F0">
        <w:rPr>
          <w:rStyle w:val="FootnoteReference"/>
          <w:rFonts w:ascii="Arial" w:hAnsi="Arial" w:cs="Arial"/>
          <w:sz w:val="18"/>
          <w:szCs w:val="18"/>
        </w:rPr>
        <w:footnoteRef/>
      </w:r>
      <w:r w:rsidRPr="009451F0">
        <w:rPr>
          <w:rFonts w:ascii="Arial" w:hAnsi="Arial" w:cs="Arial"/>
          <w:sz w:val="18"/>
          <w:szCs w:val="18"/>
        </w:rPr>
        <w:t xml:space="preserve"> </w:t>
      </w:r>
      <w:r w:rsidRPr="009451F0">
        <w:rPr>
          <w:rFonts w:ascii="Arial" w:hAnsi="Arial" w:cs="Arial"/>
          <w:sz w:val="18"/>
          <w:szCs w:val="18"/>
        </w:rPr>
        <w:t>https://www.izm.gov.lv/lv/profesiju-standarti</w:t>
      </w:r>
    </w:p>
  </w:footnote>
  <w:footnote w:id="7">
    <w:p w14:paraId="052BA0C3" w14:textId="0FE37AF4" w:rsidR="00CD3B53" w:rsidRPr="007F08CE" w:rsidRDefault="00CD3B53">
      <w:pPr>
        <w:pStyle w:val="FootnoteText"/>
        <w:rPr>
          <w:rFonts w:ascii="Arial" w:hAnsi="Arial" w:cs="Arial"/>
          <w:sz w:val="18"/>
          <w:szCs w:val="18"/>
        </w:rPr>
      </w:pPr>
      <w:r w:rsidRPr="007F08CE">
        <w:rPr>
          <w:rStyle w:val="FootnoteReference"/>
          <w:rFonts w:ascii="Arial" w:hAnsi="Arial" w:cs="Arial"/>
          <w:sz w:val="18"/>
          <w:szCs w:val="18"/>
        </w:rPr>
        <w:footnoteRef/>
      </w:r>
      <w:r w:rsidRPr="007F08CE">
        <w:rPr>
          <w:rFonts w:ascii="Arial" w:hAnsi="Arial" w:cs="Arial"/>
          <w:sz w:val="18"/>
          <w:szCs w:val="18"/>
        </w:rPr>
        <w:t xml:space="preserve"> </w:t>
      </w:r>
      <w:r w:rsidRPr="007F08CE">
        <w:rPr>
          <w:rFonts w:ascii="Arial" w:hAnsi="Arial" w:cs="Arial"/>
          <w:sz w:val="18"/>
          <w:szCs w:val="18"/>
        </w:rPr>
        <w:t>https://likumi.lv/ta/id/232795-kartiba-kada-aprekina-un-sadala-valsts-budzeta-merkdotaciju-pedagogu-darba-samaksai-pasvaldibu-izglitibas-iestades-kuras-isteno...</w:t>
      </w:r>
    </w:p>
  </w:footnote>
  <w:footnote w:id="8">
    <w:p w14:paraId="354C81D7" w14:textId="43AC88ED" w:rsidR="00AE5A9A" w:rsidRPr="007F08CE" w:rsidRDefault="00AE5A9A">
      <w:pPr>
        <w:pStyle w:val="FootnoteText"/>
        <w:rPr>
          <w:rFonts w:ascii="Arial" w:hAnsi="Arial" w:cs="Arial"/>
          <w:sz w:val="18"/>
          <w:szCs w:val="18"/>
        </w:rPr>
      </w:pPr>
      <w:r w:rsidRPr="007F08CE">
        <w:rPr>
          <w:rStyle w:val="FootnoteReference"/>
          <w:rFonts w:ascii="Arial" w:hAnsi="Arial" w:cs="Arial"/>
          <w:sz w:val="18"/>
          <w:szCs w:val="18"/>
        </w:rPr>
        <w:footnoteRef/>
      </w:r>
      <w:r w:rsidRPr="007F08CE">
        <w:rPr>
          <w:rFonts w:ascii="Arial" w:hAnsi="Arial" w:cs="Arial"/>
          <w:sz w:val="18"/>
          <w:szCs w:val="18"/>
        </w:rPr>
        <w:t xml:space="preserve"> </w:t>
      </w:r>
      <w:r w:rsidRPr="007F08CE">
        <w:rPr>
          <w:rFonts w:ascii="Arial" w:hAnsi="Arial" w:cs="Arial"/>
          <w:sz w:val="18"/>
          <w:szCs w:val="18"/>
        </w:rPr>
        <w:t>https://likumi.lv/ta/id/316968-kartiba-kada-valsts-finanse-darba-samaksu-pedagogiem-privatajas-izglitibas-iestades</w:t>
      </w:r>
    </w:p>
  </w:footnote>
  <w:footnote w:id="9">
    <w:p w14:paraId="047033EE" w14:textId="1BED35F3" w:rsidR="001C2CB7" w:rsidRPr="007F08CE" w:rsidRDefault="001C2CB7">
      <w:pPr>
        <w:pStyle w:val="FootnoteText"/>
        <w:rPr>
          <w:rFonts w:ascii="Arial" w:hAnsi="Arial" w:cs="Arial"/>
          <w:sz w:val="18"/>
          <w:szCs w:val="18"/>
        </w:rPr>
      </w:pPr>
      <w:r w:rsidRPr="007F08CE">
        <w:rPr>
          <w:rStyle w:val="FootnoteReference"/>
          <w:rFonts w:ascii="Arial" w:hAnsi="Arial" w:cs="Arial"/>
          <w:sz w:val="18"/>
          <w:szCs w:val="18"/>
        </w:rPr>
        <w:footnoteRef/>
      </w:r>
      <w:r w:rsidRPr="007F08CE">
        <w:rPr>
          <w:rFonts w:ascii="Arial" w:hAnsi="Arial" w:cs="Arial"/>
          <w:sz w:val="18"/>
          <w:szCs w:val="18"/>
        </w:rPr>
        <w:t xml:space="preserve"> </w:t>
      </w:r>
      <w:r w:rsidRPr="007F08CE">
        <w:rPr>
          <w:rFonts w:ascii="Arial" w:hAnsi="Arial" w:cs="Arial"/>
          <w:sz w:val="18"/>
          <w:szCs w:val="18"/>
        </w:rPr>
        <w:t>https://likumi.lv/ta/id/283672-specialas-izglitibas-iestazu-internatskolu-un-visparejas-izglitibas-iestazu-specialas-izglitibas-klasu-grupu</w:t>
      </w:r>
    </w:p>
  </w:footnote>
  <w:footnote w:id="10">
    <w:p w14:paraId="1C19A05F" w14:textId="7B4AA163" w:rsidR="006512CE" w:rsidRPr="007F08CE" w:rsidRDefault="006512CE">
      <w:pPr>
        <w:pStyle w:val="FootnoteText"/>
        <w:rPr>
          <w:rFonts w:ascii="Arial" w:hAnsi="Arial" w:cs="Arial"/>
          <w:sz w:val="18"/>
          <w:szCs w:val="18"/>
        </w:rPr>
      </w:pPr>
      <w:r w:rsidRPr="007F08CE">
        <w:rPr>
          <w:rStyle w:val="FootnoteReference"/>
          <w:rFonts w:ascii="Arial" w:hAnsi="Arial" w:cs="Arial"/>
          <w:sz w:val="18"/>
          <w:szCs w:val="18"/>
        </w:rPr>
        <w:footnoteRef/>
      </w:r>
      <w:r w:rsidRPr="007F08CE">
        <w:rPr>
          <w:rFonts w:ascii="Arial" w:hAnsi="Arial" w:cs="Arial"/>
          <w:sz w:val="18"/>
          <w:szCs w:val="18"/>
        </w:rPr>
        <w:t xml:space="preserve"> </w:t>
      </w:r>
      <w:r w:rsidRPr="007F08CE">
        <w:rPr>
          <w:rFonts w:ascii="Arial" w:hAnsi="Arial" w:cs="Arial"/>
          <w:sz w:val="18"/>
          <w:szCs w:val="18"/>
        </w:rPr>
        <w:t>https://likumi.lv/ta/id/345036-grozijumi-ministru-kabineta-2016-gada-15-julija-noteikumos-nr-477-specialas-izglitibas-iestazu-un-visparejas-izglitibas-iestazu...</w:t>
      </w:r>
    </w:p>
  </w:footnote>
  <w:footnote w:id="11">
    <w:p w14:paraId="535AF877" w14:textId="328CF7E0" w:rsidR="0024303D" w:rsidRPr="007F08CE" w:rsidRDefault="0024303D">
      <w:pPr>
        <w:pStyle w:val="FootnoteText"/>
        <w:rPr>
          <w:rFonts w:ascii="Arial" w:hAnsi="Arial" w:cs="Arial"/>
          <w:sz w:val="18"/>
          <w:szCs w:val="18"/>
        </w:rPr>
      </w:pPr>
      <w:r w:rsidRPr="007F08CE">
        <w:rPr>
          <w:rStyle w:val="FootnoteReference"/>
          <w:rFonts w:ascii="Arial" w:hAnsi="Arial" w:cs="Arial"/>
          <w:sz w:val="18"/>
          <w:szCs w:val="18"/>
        </w:rPr>
        <w:footnoteRef/>
      </w:r>
      <w:r w:rsidRPr="007F08CE">
        <w:rPr>
          <w:rFonts w:ascii="Arial" w:hAnsi="Arial" w:cs="Arial"/>
          <w:sz w:val="18"/>
          <w:szCs w:val="18"/>
        </w:rPr>
        <w:t xml:space="preserve"> </w:t>
      </w:r>
      <w:r w:rsidRPr="007F08CE">
        <w:rPr>
          <w:rFonts w:ascii="Arial" w:hAnsi="Arial" w:cs="Arial"/>
          <w:sz w:val="18"/>
          <w:szCs w:val="18"/>
        </w:rPr>
        <w:t>https://www.vestnesis.lv/op/2016/140.8</w:t>
      </w:r>
    </w:p>
  </w:footnote>
  <w:footnote w:id="12">
    <w:p w14:paraId="6DBA340D" w14:textId="0F5530FB" w:rsidR="00F1297E" w:rsidRPr="007F08CE" w:rsidRDefault="00F1297E">
      <w:pPr>
        <w:pStyle w:val="FootnoteText"/>
        <w:rPr>
          <w:rFonts w:ascii="Arial" w:hAnsi="Arial" w:cs="Arial"/>
          <w:sz w:val="18"/>
          <w:szCs w:val="18"/>
        </w:rPr>
      </w:pPr>
      <w:r w:rsidRPr="007F08CE">
        <w:rPr>
          <w:rStyle w:val="FootnoteReference"/>
          <w:rFonts w:ascii="Arial" w:hAnsi="Arial" w:cs="Arial"/>
          <w:sz w:val="18"/>
          <w:szCs w:val="18"/>
        </w:rPr>
        <w:footnoteRef/>
      </w:r>
      <w:r w:rsidRPr="007F08CE">
        <w:rPr>
          <w:rFonts w:ascii="Arial" w:hAnsi="Arial" w:cs="Arial"/>
          <w:sz w:val="18"/>
          <w:szCs w:val="18"/>
        </w:rPr>
        <w:t xml:space="preserve"> </w:t>
      </w:r>
      <w:r w:rsidRPr="007F08CE">
        <w:rPr>
          <w:rFonts w:ascii="Arial" w:hAnsi="Arial" w:cs="Arial"/>
          <w:sz w:val="18"/>
          <w:szCs w:val="18"/>
        </w:rPr>
        <w:t>https://www.vestnesis.lv/op/2016/140.4</w:t>
      </w:r>
    </w:p>
  </w:footnote>
  <w:footnote w:id="13">
    <w:p w14:paraId="1624A732" w14:textId="5C6E212E" w:rsidR="001B0802" w:rsidRPr="007F08CE" w:rsidRDefault="001B0802">
      <w:pPr>
        <w:pStyle w:val="FootnoteText"/>
        <w:rPr>
          <w:rFonts w:ascii="Arial" w:hAnsi="Arial" w:cs="Arial"/>
          <w:sz w:val="18"/>
          <w:szCs w:val="18"/>
        </w:rPr>
      </w:pPr>
      <w:r w:rsidRPr="007F08CE">
        <w:rPr>
          <w:rStyle w:val="FootnoteReference"/>
          <w:rFonts w:ascii="Arial" w:hAnsi="Arial" w:cs="Arial"/>
          <w:sz w:val="18"/>
          <w:szCs w:val="18"/>
        </w:rPr>
        <w:footnoteRef/>
      </w:r>
      <w:r w:rsidRPr="007F08CE">
        <w:rPr>
          <w:rFonts w:ascii="Arial" w:hAnsi="Arial" w:cs="Arial"/>
          <w:sz w:val="18"/>
          <w:szCs w:val="18"/>
        </w:rPr>
        <w:t xml:space="preserve"> </w:t>
      </w:r>
      <w:r w:rsidRPr="007F08CE">
        <w:rPr>
          <w:rFonts w:ascii="Arial" w:hAnsi="Arial" w:cs="Arial"/>
          <w:sz w:val="18"/>
          <w:szCs w:val="18"/>
        </w:rPr>
        <w:t>https://likumi.lv/ta/id/229913-noteikumi-par-pedagogu-profesiju-un-amatu-sarakstu</w:t>
      </w:r>
    </w:p>
  </w:footnote>
  <w:footnote w:id="14">
    <w:p w14:paraId="0989EFC1" w14:textId="4E7B54DD" w:rsidR="004C749F" w:rsidRPr="007F08CE" w:rsidRDefault="004C749F" w:rsidP="004C749F">
      <w:pPr>
        <w:pStyle w:val="FootnoteText"/>
        <w:rPr>
          <w:rFonts w:ascii="Arial" w:hAnsi="Arial" w:cs="Arial"/>
          <w:sz w:val="18"/>
          <w:szCs w:val="18"/>
        </w:rPr>
      </w:pPr>
      <w:r w:rsidRPr="007F08CE">
        <w:rPr>
          <w:rFonts w:ascii="Arial" w:hAnsi="Arial" w:cs="Arial"/>
          <w:sz w:val="18"/>
          <w:szCs w:val="18"/>
          <w:vertAlign w:val="superscript"/>
        </w:rPr>
        <w:footnoteRef/>
      </w:r>
      <w:r w:rsidRPr="007F08CE">
        <w:rPr>
          <w:rFonts w:ascii="Arial" w:hAnsi="Arial" w:cs="Arial"/>
          <w:sz w:val="18"/>
          <w:szCs w:val="18"/>
        </w:rPr>
        <w:t xml:space="preserve"> </w:t>
      </w:r>
      <w:r w:rsidR="001A2E1B" w:rsidRPr="007F08CE">
        <w:rPr>
          <w:rFonts w:ascii="Arial" w:hAnsi="Arial" w:cs="Arial"/>
          <w:sz w:val="18"/>
          <w:szCs w:val="18"/>
        </w:rPr>
        <w:t>https://likumi.lv/ta/id/325295-visparejas-izglitibas-iestazu-un-profesionalas-izglitibas-iestazu-pedagogiska-procesa-un-eksaminacijas-centru-profesionalas-kvalifikacijas-ieguves-organizesanai-obligati-nepieciesama-dokumentacija</w:t>
      </w:r>
    </w:p>
  </w:footnote>
  <w:footnote w:id="15">
    <w:p w14:paraId="36A1069D" w14:textId="41C5B5C6" w:rsidR="00156EA0" w:rsidRPr="007F08CE" w:rsidRDefault="00156EA0">
      <w:pPr>
        <w:pStyle w:val="FootnoteText"/>
        <w:rPr>
          <w:rFonts w:ascii="Arial" w:hAnsi="Arial" w:cs="Arial"/>
          <w:sz w:val="18"/>
          <w:szCs w:val="18"/>
        </w:rPr>
      </w:pPr>
      <w:r w:rsidRPr="007F08CE">
        <w:rPr>
          <w:rStyle w:val="FootnoteReference"/>
          <w:rFonts w:ascii="Arial" w:hAnsi="Arial" w:cs="Arial"/>
          <w:sz w:val="18"/>
          <w:szCs w:val="18"/>
        </w:rPr>
        <w:footnoteRef/>
      </w:r>
      <w:r w:rsidRPr="007F08CE">
        <w:rPr>
          <w:rFonts w:ascii="Arial" w:hAnsi="Arial" w:cs="Arial"/>
          <w:sz w:val="18"/>
          <w:szCs w:val="18"/>
        </w:rPr>
        <w:t xml:space="preserve"> </w:t>
      </w:r>
      <w:r w:rsidRPr="007F08CE">
        <w:rPr>
          <w:rFonts w:ascii="Arial" w:hAnsi="Arial" w:cs="Arial"/>
          <w:sz w:val="18"/>
          <w:szCs w:val="18"/>
        </w:rPr>
        <w:t>https://likumi.lv/ta/id/291004-noteikumi-par-profesiju-klasifikatoru-profesijai-atbilstosiem-pamatuzdevumiem-un-kvalifikacijas-pamatprasibam</w:t>
      </w:r>
    </w:p>
  </w:footnote>
  <w:footnote w:id="16">
    <w:p w14:paraId="33C5A4B3" w14:textId="31FE1CC3" w:rsidR="001D32A1" w:rsidRPr="007F08CE" w:rsidRDefault="001D32A1" w:rsidP="001D32A1">
      <w:pPr>
        <w:pStyle w:val="FootnoteText"/>
        <w:rPr>
          <w:rFonts w:ascii="Arial" w:hAnsi="Arial" w:cs="Arial"/>
          <w:sz w:val="18"/>
          <w:szCs w:val="18"/>
        </w:rPr>
      </w:pPr>
      <w:r w:rsidRPr="007F08CE">
        <w:rPr>
          <w:rFonts w:ascii="Arial" w:hAnsi="Arial" w:cs="Arial"/>
          <w:sz w:val="18"/>
          <w:szCs w:val="18"/>
          <w:vertAlign w:val="superscript"/>
        </w:rPr>
        <w:footnoteRef/>
      </w:r>
      <w:r w:rsidR="006512CE" w:rsidRPr="007F08CE">
        <w:rPr>
          <w:rFonts w:ascii="Arial" w:hAnsi="Arial" w:cs="Arial"/>
          <w:sz w:val="18"/>
          <w:szCs w:val="18"/>
        </w:rPr>
        <w:t xml:space="preserve"> </w:t>
      </w:r>
      <w:r w:rsidR="007F08CE" w:rsidRPr="007F08CE">
        <w:rPr>
          <w:rFonts w:ascii="Arial" w:hAnsi="Arial" w:cs="Arial"/>
          <w:sz w:val="18"/>
          <w:szCs w:val="18"/>
        </w:rPr>
        <w:t>https://likumi.lv/ta/id/301572-noteikumi-par-pedagogiem-nepieciesamo-izglitibu-un-profesionalo-kvalifikaciju-un-pedagogu-profesionalas-kompetences-pilnveides-kartibu</w:t>
      </w:r>
    </w:p>
  </w:footnote>
  <w:footnote w:id="17">
    <w:p w14:paraId="33241530" w14:textId="6323B61C" w:rsidR="007F08CE" w:rsidRPr="007F08CE" w:rsidRDefault="007F08CE">
      <w:pPr>
        <w:pStyle w:val="FootnoteText"/>
        <w:rPr>
          <w:rFonts w:ascii="Arial" w:hAnsi="Arial" w:cs="Arial"/>
          <w:sz w:val="18"/>
          <w:szCs w:val="18"/>
        </w:rPr>
      </w:pPr>
      <w:r w:rsidRPr="007F08CE">
        <w:rPr>
          <w:rStyle w:val="FootnoteReference"/>
          <w:rFonts w:ascii="Arial" w:hAnsi="Arial" w:cs="Arial"/>
          <w:sz w:val="18"/>
          <w:szCs w:val="18"/>
        </w:rPr>
        <w:footnoteRef/>
      </w:r>
      <w:r w:rsidRPr="007F08CE">
        <w:rPr>
          <w:rFonts w:ascii="Arial" w:hAnsi="Arial" w:cs="Arial"/>
          <w:sz w:val="18"/>
          <w:szCs w:val="18"/>
        </w:rPr>
        <w:t xml:space="preserve"> </w:t>
      </w:r>
      <w:r w:rsidRPr="007F08CE">
        <w:rPr>
          <w:rFonts w:ascii="Arial" w:hAnsi="Arial" w:cs="Arial"/>
          <w:sz w:val="18"/>
          <w:szCs w:val="18"/>
        </w:rPr>
        <w:t>https://likumi.lv/ta/id/316968-kartiba-kada-valsts-finanse-darba-samaksu-pedagogiem-privatajas-izglitibas-iestades</w:t>
      </w:r>
    </w:p>
  </w:footnote>
  <w:footnote w:id="18">
    <w:p w14:paraId="6178B39B" w14:textId="77777777" w:rsidR="009B53A5" w:rsidRPr="007F08CE" w:rsidRDefault="009B53A5" w:rsidP="009B53A5">
      <w:pPr>
        <w:pStyle w:val="FootnoteText"/>
        <w:rPr>
          <w:sz w:val="18"/>
          <w:szCs w:val="18"/>
        </w:rPr>
      </w:pPr>
      <w:r w:rsidRPr="007F08CE">
        <w:rPr>
          <w:rFonts w:ascii="Arial" w:hAnsi="Arial" w:cs="Arial"/>
          <w:sz w:val="18"/>
          <w:szCs w:val="18"/>
          <w:vertAlign w:val="superscript"/>
        </w:rPr>
        <w:footnoteRef/>
      </w:r>
      <w:r w:rsidRPr="007F08CE">
        <w:rPr>
          <w:rFonts w:ascii="Arial" w:hAnsi="Arial" w:cs="Arial"/>
          <w:sz w:val="18"/>
          <w:szCs w:val="18"/>
        </w:rPr>
        <w:t xml:space="preserve"> </w:t>
      </w:r>
      <w:r w:rsidRPr="00786E52">
        <w:rPr>
          <w:rFonts w:ascii="Arial" w:hAnsi="Arial" w:cs="Arial"/>
          <w:sz w:val="18"/>
          <w:szCs w:val="18"/>
        </w:rPr>
        <w:t>https://likumi.lv/ta/id/324332-par-izglitibas-attistibas-pamatnostadnem-20212027-gadam</w:t>
      </w:r>
    </w:p>
  </w:footnote>
  <w:footnote w:id="19">
    <w:p w14:paraId="4BE45B16" w14:textId="59C35EE1" w:rsidR="000E4BF1" w:rsidRPr="00796187" w:rsidRDefault="000E4BF1" w:rsidP="000E4BF1">
      <w:pPr>
        <w:pStyle w:val="FootnoteText"/>
        <w:rPr>
          <w:rFonts w:ascii="Arial" w:hAnsi="Arial" w:cs="Arial"/>
          <w:color w:val="5E6175"/>
          <w:sz w:val="18"/>
          <w:szCs w:val="18"/>
        </w:rPr>
      </w:pPr>
      <w:r w:rsidRPr="007F08CE">
        <w:rPr>
          <w:rStyle w:val="FootnoteReference"/>
          <w:rFonts w:ascii="Arial" w:hAnsi="Arial" w:cs="Arial"/>
          <w:sz w:val="18"/>
          <w:szCs w:val="18"/>
        </w:rPr>
        <w:footnoteRef/>
      </w:r>
      <w:r w:rsidR="00D64061">
        <w:rPr>
          <w:rFonts w:ascii="Arial" w:hAnsi="Arial" w:cs="Arial"/>
          <w:sz w:val="18"/>
          <w:szCs w:val="18"/>
        </w:rPr>
        <w:t xml:space="preserve"> </w:t>
      </w:r>
      <w:r w:rsidR="00D64061" w:rsidRPr="00D64061">
        <w:rPr>
          <w:rFonts w:ascii="Arial" w:hAnsi="Arial" w:cs="Arial"/>
          <w:sz w:val="18"/>
          <w:szCs w:val="18"/>
        </w:rPr>
        <w:t>https://likumi.lv/ta/id/333475-kartiba-kada-aprekina-un-sadala-valsts-budzeta-merkdotaciju-pedagogu-darba-samaksai-pasvaldibu-visparejas-izglitibas-iestades-un-valsts-augstskolu-visparejas-videjas-izglitibas-iestades</w:t>
      </w:r>
    </w:p>
  </w:footnote>
  <w:footnote w:id="20">
    <w:p w14:paraId="12874552" w14:textId="77777777" w:rsidR="000E4BF1" w:rsidRPr="005B7A70" w:rsidRDefault="000E4BF1" w:rsidP="000E4BF1">
      <w:pPr>
        <w:pStyle w:val="FootnoteText"/>
        <w:rPr>
          <w:rFonts w:ascii="Arial" w:hAnsi="Arial" w:cs="Arial"/>
          <w:sz w:val="18"/>
          <w:szCs w:val="18"/>
        </w:rPr>
      </w:pPr>
      <w:r w:rsidRPr="005B7A70">
        <w:rPr>
          <w:rFonts w:ascii="Arial" w:hAnsi="Arial" w:cs="Arial"/>
          <w:sz w:val="18"/>
          <w:szCs w:val="18"/>
          <w:vertAlign w:val="superscript"/>
        </w:rPr>
        <w:footnoteRef/>
      </w:r>
      <w:r w:rsidRPr="005B7A70">
        <w:rPr>
          <w:rFonts w:ascii="Arial" w:hAnsi="Arial" w:cs="Arial"/>
          <w:sz w:val="18"/>
          <w:szCs w:val="18"/>
          <w:vertAlign w:val="superscript"/>
        </w:rPr>
        <w:t xml:space="preserve"> </w:t>
      </w:r>
      <w:hyperlink r:id="rId1" w:history="1">
        <w:r w:rsidRPr="005B7A70">
          <w:rPr>
            <w:rStyle w:val="Hyperlink"/>
            <w:rFonts w:ascii="Arial" w:hAnsi="Arial" w:cs="Arial"/>
            <w:color w:val="auto"/>
            <w:sz w:val="18"/>
            <w:szCs w:val="18"/>
            <w:u w:val="none"/>
          </w:rPr>
          <w:t>https://likumi.lv/ta/id/283667-pedagogu-darba-samaksas-noteikumi</w:t>
        </w:r>
      </w:hyperlink>
      <w:r w:rsidRPr="005B7A70">
        <w:rPr>
          <w:rFonts w:ascii="Arial" w:hAnsi="Arial" w:cs="Arial"/>
          <w:sz w:val="18"/>
          <w:szCs w:val="18"/>
        </w:rPr>
        <w:t xml:space="preserve"> </w:t>
      </w:r>
    </w:p>
  </w:footnote>
  <w:footnote w:id="21">
    <w:p w14:paraId="2F28BDBF" w14:textId="068629AF" w:rsidR="005B7A70" w:rsidRPr="005B7A70" w:rsidRDefault="005B7A70">
      <w:pPr>
        <w:pStyle w:val="FootnoteText"/>
        <w:rPr>
          <w:rFonts w:ascii="Arial" w:hAnsi="Arial" w:cs="Arial"/>
          <w:sz w:val="18"/>
          <w:szCs w:val="18"/>
        </w:rPr>
      </w:pPr>
      <w:r w:rsidRPr="005B7A70">
        <w:rPr>
          <w:rStyle w:val="FootnoteReference"/>
          <w:rFonts w:ascii="Arial" w:hAnsi="Arial" w:cs="Arial"/>
          <w:sz w:val="18"/>
          <w:szCs w:val="18"/>
        </w:rPr>
        <w:footnoteRef/>
      </w:r>
      <w:r w:rsidRPr="005B7A70">
        <w:rPr>
          <w:rFonts w:ascii="Arial" w:hAnsi="Arial" w:cs="Arial"/>
          <w:sz w:val="18"/>
          <w:szCs w:val="18"/>
        </w:rPr>
        <w:t xml:space="preserve"> </w:t>
      </w:r>
      <w:r w:rsidRPr="005B7A70">
        <w:rPr>
          <w:rFonts w:ascii="Arial" w:hAnsi="Arial" w:cs="Arial"/>
          <w:sz w:val="18"/>
          <w:szCs w:val="18"/>
        </w:rPr>
        <w:t>https://likumi.lv/ta/id/67750-kartiba-kada-aizpildamas-iesniedzamas-registrejamas-un-glabajamas-valsts-amatpersonu-deklaracijas-un-aizpildami-un-iesniedzami</w:t>
      </w:r>
    </w:p>
  </w:footnote>
  <w:footnote w:id="22">
    <w:p w14:paraId="18CA1FBB" w14:textId="50B4D13A" w:rsidR="005B7A70" w:rsidRPr="005B7A70" w:rsidRDefault="005B7A70">
      <w:pPr>
        <w:pStyle w:val="FootnoteText"/>
        <w:rPr>
          <w:rFonts w:ascii="Arial" w:hAnsi="Arial" w:cs="Arial"/>
          <w:sz w:val="18"/>
          <w:szCs w:val="18"/>
        </w:rPr>
      </w:pPr>
      <w:r w:rsidRPr="005B7A70">
        <w:rPr>
          <w:rStyle w:val="FootnoteReference"/>
          <w:rFonts w:ascii="Arial" w:hAnsi="Arial" w:cs="Arial"/>
          <w:sz w:val="18"/>
          <w:szCs w:val="18"/>
        </w:rPr>
        <w:footnoteRef/>
      </w:r>
      <w:r w:rsidRPr="005B7A70">
        <w:rPr>
          <w:rFonts w:ascii="Arial" w:hAnsi="Arial" w:cs="Arial"/>
          <w:sz w:val="18"/>
          <w:szCs w:val="18"/>
        </w:rPr>
        <w:t xml:space="preserve"> </w:t>
      </w:r>
      <w:r w:rsidRPr="005B7A70">
        <w:rPr>
          <w:rFonts w:ascii="Arial" w:hAnsi="Arial" w:cs="Arial"/>
          <w:sz w:val="18"/>
          <w:szCs w:val="18"/>
        </w:rPr>
        <w:t>https://likumi.lv/ta/id/232795-kartiba-kada-aprekina-un-sadala-valsts-budzeta-merkdotaciju-pedagogu-darba-samaksai-pasvaldibu-izglitibas-iestades-kuras-isteno...</w:t>
      </w:r>
    </w:p>
  </w:footnote>
  <w:footnote w:id="23">
    <w:p w14:paraId="35673001" w14:textId="1DFC93D3" w:rsidR="005B7A70" w:rsidRDefault="005B7A70">
      <w:pPr>
        <w:pStyle w:val="FootnoteText"/>
      </w:pPr>
      <w:r w:rsidRPr="005B7A70">
        <w:rPr>
          <w:rStyle w:val="FootnoteReference"/>
          <w:rFonts w:ascii="Arial" w:hAnsi="Arial" w:cs="Arial"/>
          <w:sz w:val="18"/>
          <w:szCs w:val="18"/>
        </w:rPr>
        <w:footnoteRef/>
      </w:r>
      <w:r w:rsidRPr="005B7A70">
        <w:rPr>
          <w:rFonts w:ascii="Arial" w:hAnsi="Arial" w:cs="Arial"/>
          <w:sz w:val="18"/>
          <w:szCs w:val="18"/>
        </w:rPr>
        <w:t xml:space="preserve"> </w:t>
      </w:r>
      <w:r w:rsidRPr="005B7A70">
        <w:rPr>
          <w:rFonts w:ascii="Arial" w:hAnsi="Arial" w:cs="Arial"/>
          <w:sz w:val="18"/>
          <w:szCs w:val="18"/>
        </w:rPr>
        <w:t>https://likumi.lv/ta/id/316968-kartiba-kada-valsts-finanse-darba-samaksu-pedagogiem-privatajas-izglitibas-iestades</w:t>
      </w:r>
    </w:p>
  </w:footnote>
  <w:footnote w:id="24">
    <w:p w14:paraId="372D0E33" w14:textId="150E5576" w:rsidR="005B7A70" w:rsidRPr="002742EB" w:rsidRDefault="005B7A70">
      <w:pPr>
        <w:pStyle w:val="FootnoteText"/>
        <w:rPr>
          <w:rFonts w:ascii="Arial" w:hAnsi="Arial" w:cs="Arial"/>
          <w:sz w:val="18"/>
          <w:szCs w:val="18"/>
        </w:rPr>
      </w:pPr>
      <w:r w:rsidRPr="002742EB">
        <w:rPr>
          <w:rStyle w:val="FootnoteReference"/>
          <w:rFonts w:ascii="Arial" w:hAnsi="Arial" w:cs="Arial"/>
          <w:sz w:val="18"/>
          <w:szCs w:val="18"/>
        </w:rPr>
        <w:footnoteRef/>
      </w:r>
      <w:r w:rsidRPr="002742EB">
        <w:rPr>
          <w:rFonts w:ascii="Arial" w:hAnsi="Arial" w:cs="Arial"/>
          <w:sz w:val="18"/>
          <w:szCs w:val="18"/>
        </w:rPr>
        <w:t xml:space="preserve"> </w:t>
      </w:r>
      <w:r w:rsidRPr="002742EB">
        <w:rPr>
          <w:rFonts w:ascii="Arial" w:hAnsi="Arial" w:cs="Arial"/>
          <w:sz w:val="18"/>
          <w:szCs w:val="18"/>
        </w:rPr>
        <w:t>https://likumi.lv/ta/id/283674-grozijumi-ministru-kabineta-2007-gada-2-oktobra-noteikumos-nr-655-noteikumi-par-profesionalas-izglitibas-programmu-istenosanas-...</w:t>
      </w:r>
    </w:p>
  </w:footnote>
  <w:footnote w:id="25">
    <w:p w14:paraId="0D98E201" w14:textId="77777777" w:rsidR="00EF4BC5" w:rsidRDefault="00EF4BC5" w:rsidP="00EF4BC5">
      <w:pPr>
        <w:pStyle w:val="FootnoteText"/>
      </w:pPr>
      <w:r w:rsidRPr="002742EB">
        <w:rPr>
          <w:rStyle w:val="FootnoteReference"/>
          <w:rFonts w:ascii="Arial" w:hAnsi="Arial" w:cs="Arial"/>
          <w:sz w:val="18"/>
          <w:szCs w:val="18"/>
        </w:rPr>
        <w:footnoteRef/>
      </w:r>
      <w:r w:rsidRPr="002742EB">
        <w:rPr>
          <w:rFonts w:ascii="Arial" w:hAnsi="Arial" w:cs="Arial"/>
          <w:sz w:val="18"/>
          <w:szCs w:val="18"/>
        </w:rPr>
        <w:t xml:space="preserve"> </w:t>
      </w:r>
      <w:hyperlink r:id="rId2" w:history="1">
        <w:r w:rsidRPr="002742EB">
          <w:rPr>
            <w:rStyle w:val="Hyperlink"/>
            <w:rFonts w:ascii="Arial" w:hAnsi="Arial" w:cs="Arial"/>
            <w:color w:val="auto"/>
            <w:sz w:val="18"/>
            <w:szCs w:val="18"/>
            <w:u w:val="none"/>
          </w:rPr>
          <w:t>Pašvaldību rokasgrāmata | Valsts Kontrole (lrvk.gov.lv)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35D6"/>
    <w:multiLevelType w:val="hybridMultilevel"/>
    <w:tmpl w:val="264C83A6"/>
    <w:lvl w:ilvl="0" w:tplc="8AC2AC2C">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25AB6"/>
    <w:multiLevelType w:val="hybridMultilevel"/>
    <w:tmpl w:val="6BE6D068"/>
    <w:lvl w:ilvl="0" w:tplc="F17CAF1A">
      <w:start w:val="1"/>
      <w:numFmt w:val="bullet"/>
      <w:lvlText w:val=""/>
      <w:lvlJc w:val="left"/>
      <w:pPr>
        <w:ind w:left="770" w:hanging="360"/>
      </w:pPr>
      <w:rPr>
        <w:rFonts w:ascii="Wingdings" w:hAnsi="Wingdings" w:hint="default"/>
        <w:color w:val="0F4761" w:themeColor="accent1" w:themeShade="BF"/>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288A6076"/>
    <w:multiLevelType w:val="hybridMultilevel"/>
    <w:tmpl w:val="DB4C6B08"/>
    <w:lvl w:ilvl="0" w:tplc="8382A4D4">
      <w:start w:val="3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806D3"/>
    <w:multiLevelType w:val="hybridMultilevel"/>
    <w:tmpl w:val="F21CA6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D5B17"/>
    <w:multiLevelType w:val="hybridMultilevel"/>
    <w:tmpl w:val="8B801408"/>
    <w:lvl w:ilvl="0" w:tplc="8AC2AC2C">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B0AE5"/>
    <w:multiLevelType w:val="hybridMultilevel"/>
    <w:tmpl w:val="324ABB62"/>
    <w:lvl w:ilvl="0" w:tplc="8AC2AC2C">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83C0E"/>
    <w:multiLevelType w:val="hybridMultilevel"/>
    <w:tmpl w:val="B42EDEC4"/>
    <w:lvl w:ilvl="0" w:tplc="5302DC1A">
      <w:start w:val="1"/>
      <w:numFmt w:val="bullet"/>
      <w:lvlText w:val=""/>
      <w:lvlJc w:val="left"/>
      <w:pPr>
        <w:ind w:left="720" w:hanging="360"/>
      </w:pPr>
      <w:rPr>
        <w:rFonts w:ascii="Wingdings" w:hAnsi="Wingdings" w:hint="default"/>
        <w:color w:val="2F54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452E7"/>
    <w:multiLevelType w:val="hybridMultilevel"/>
    <w:tmpl w:val="3E9A18B2"/>
    <w:lvl w:ilvl="0" w:tplc="E45EA0DE">
      <w:start w:val="1"/>
      <w:numFmt w:val="decimal"/>
      <w:lvlText w:val="%1."/>
      <w:lvlJc w:val="left"/>
      <w:pPr>
        <w:tabs>
          <w:tab w:val="num" w:pos="720"/>
        </w:tabs>
        <w:ind w:left="720" w:hanging="360"/>
      </w:pPr>
    </w:lvl>
    <w:lvl w:ilvl="1" w:tplc="0D42F79C">
      <w:start w:val="1"/>
      <w:numFmt w:val="decimal"/>
      <w:lvlText w:val="%2."/>
      <w:lvlJc w:val="left"/>
      <w:pPr>
        <w:tabs>
          <w:tab w:val="num" w:pos="1440"/>
        </w:tabs>
        <w:ind w:left="1440" w:hanging="360"/>
      </w:pPr>
    </w:lvl>
    <w:lvl w:ilvl="2" w:tplc="E1D07E0E">
      <w:start w:val="1"/>
      <w:numFmt w:val="decimal"/>
      <w:lvlText w:val="%3."/>
      <w:lvlJc w:val="left"/>
      <w:pPr>
        <w:tabs>
          <w:tab w:val="num" w:pos="2160"/>
        </w:tabs>
        <w:ind w:left="2160" w:hanging="360"/>
      </w:pPr>
    </w:lvl>
    <w:lvl w:ilvl="3" w:tplc="6518B2AA">
      <w:start w:val="1"/>
      <w:numFmt w:val="decimal"/>
      <w:lvlText w:val="%4."/>
      <w:lvlJc w:val="left"/>
      <w:pPr>
        <w:tabs>
          <w:tab w:val="num" w:pos="2880"/>
        </w:tabs>
        <w:ind w:left="2880" w:hanging="360"/>
      </w:pPr>
    </w:lvl>
    <w:lvl w:ilvl="4" w:tplc="928C82B2">
      <w:start w:val="1"/>
      <w:numFmt w:val="decimal"/>
      <w:lvlText w:val="%5."/>
      <w:lvlJc w:val="left"/>
      <w:pPr>
        <w:tabs>
          <w:tab w:val="num" w:pos="3600"/>
        </w:tabs>
        <w:ind w:left="3600" w:hanging="360"/>
      </w:pPr>
    </w:lvl>
    <w:lvl w:ilvl="5" w:tplc="50B6B110">
      <w:start w:val="1"/>
      <w:numFmt w:val="decimal"/>
      <w:lvlText w:val="%6."/>
      <w:lvlJc w:val="left"/>
      <w:pPr>
        <w:tabs>
          <w:tab w:val="num" w:pos="4320"/>
        </w:tabs>
        <w:ind w:left="4320" w:hanging="360"/>
      </w:pPr>
    </w:lvl>
    <w:lvl w:ilvl="6" w:tplc="2D466538">
      <w:start w:val="1"/>
      <w:numFmt w:val="decimal"/>
      <w:lvlText w:val="%7."/>
      <w:lvlJc w:val="left"/>
      <w:pPr>
        <w:tabs>
          <w:tab w:val="num" w:pos="5040"/>
        </w:tabs>
        <w:ind w:left="5040" w:hanging="360"/>
      </w:pPr>
    </w:lvl>
    <w:lvl w:ilvl="7" w:tplc="A456E60E">
      <w:start w:val="1"/>
      <w:numFmt w:val="decimal"/>
      <w:lvlText w:val="%8."/>
      <w:lvlJc w:val="left"/>
      <w:pPr>
        <w:tabs>
          <w:tab w:val="num" w:pos="5760"/>
        </w:tabs>
        <w:ind w:left="5760" w:hanging="360"/>
      </w:pPr>
    </w:lvl>
    <w:lvl w:ilvl="8" w:tplc="608C6032">
      <w:start w:val="1"/>
      <w:numFmt w:val="decimal"/>
      <w:lvlText w:val="%9."/>
      <w:lvlJc w:val="left"/>
      <w:pPr>
        <w:tabs>
          <w:tab w:val="num" w:pos="6480"/>
        </w:tabs>
        <w:ind w:left="6480" w:hanging="360"/>
      </w:pPr>
    </w:lvl>
  </w:abstractNum>
  <w:abstractNum w:abstractNumId="8" w15:restartNumberingAfterBreak="0">
    <w:nsid w:val="4D5164FD"/>
    <w:multiLevelType w:val="hybridMultilevel"/>
    <w:tmpl w:val="240C3AF0"/>
    <w:lvl w:ilvl="0" w:tplc="F17CAF1A">
      <w:start w:val="1"/>
      <w:numFmt w:val="bullet"/>
      <w:lvlText w:val=""/>
      <w:lvlJc w:val="left"/>
      <w:pPr>
        <w:ind w:left="720" w:hanging="360"/>
      </w:pPr>
      <w:rPr>
        <w:rFonts w:ascii="Wingdings" w:hAnsi="Wingdings" w:hint="default"/>
        <w:color w:val="0F476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B111B3"/>
    <w:multiLevelType w:val="hybridMultilevel"/>
    <w:tmpl w:val="EDCEA20E"/>
    <w:lvl w:ilvl="0" w:tplc="0409000B">
      <w:start w:val="1"/>
      <w:numFmt w:val="bullet"/>
      <w:lvlText w:val=""/>
      <w:lvlJc w:val="left"/>
      <w:pPr>
        <w:ind w:left="720" w:hanging="360"/>
      </w:pPr>
      <w:rPr>
        <w:rFonts w:ascii="Wingdings" w:hAnsi="Wingdings" w:hint="default"/>
        <w:color w:val="4F81BD"/>
      </w:rPr>
    </w:lvl>
    <w:lvl w:ilvl="1" w:tplc="44AA7F96" w:tentative="1">
      <w:start w:val="1"/>
      <w:numFmt w:val="bullet"/>
      <w:lvlText w:val="•"/>
      <w:lvlJc w:val="left"/>
      <w:pPr>
        <w:tabs>
          <w:tab w:val="num" w:pos="1440"/>
        </w:tabs>
        <w:ind w:left="1440" w:hanging="360"/>
      </w:pPr>
      <w:rPr>
        <w:rFonts w:ascii="Arial" w:hAnsi="Arial" w:hint="default"/>
      </w:rPr>
    </w:lvl>
    <w:lvl w:ilvl="2" w:tplc="2BE42B98" w:tentative="1">
      <w:start w:val="1"/>
      <w:numFmt w:val="bullet"/>
      <w:lvlText w:val="•"/>
      <w:lvlJc w:val="left"/>
      <w:pPr>
        <w:tabs>
          <w:tab w:val="num" w:pos="2160"/>
        </w:tabs>
        <w:ind w:left="2160" w:hanging="360"/>
      </w:pPr>
      <w:rPr>
        <w:rFonts w:ascii="Arial" w:hAnsi="Arial" w:hint="default"/>
      </w:rPr>
    </w:lvl>
    <w:lvl w:ilvl="3" w:tplc="C70232B0" w:tentative="1">
      <w:start w:val="1"/>
      <w:numFmt w:val="bullet"/>
      <w:lvlText w:val="•"/>
      <w:lvlJc w:val="left"/>
      <w:pPr>
        <w:tabs>
          <w:tab w:val="num" w:pos="2880"/>
        </w:tabs>
        <w:ind w:left="2880" w:hanging="360"/>
      </w:pPr>
      <w:rPr>
        <w:rFonts w:ascii="Arial" w:hAnsi="Arial" w:hint="default"/>
      </w:rPr>
    </w:lvl>
    <w:lvl w:ilvl="4" w:tplc="DD3A983E" w:tentative="1">
      <w:start w:val="1"/>
      <w:numFmt w:val="bullet"/>
      <w:lvlText w:val="•"/>
      <w:lvlJc w:val="left"/>
      <w:pPr>
        <w:tabs>
          <w:tab w:val="num" w:pos="3600"/>
        </w:tabs>
        <w:ind w:left="3600" w:hanging="360"/>
      </w:pPr>
      <w:rPr>
        <w:rFonts w:ascii="Arial" w:hAnsi="Arial" w:hint="default"/>
      </w:rPr>
    </w:lvl>
    <w:lvl w:ilvl="5" w:tplc="31B2E216" w:tentative="1">
      <w:start w:val="1"/>
      <w:numFmt w:val="bullet"/>
      <w:lvlText w:val="•"/>
      <w:lvlJc w:val="left"/>
      <w:pPr>
        <w:tabs>
          <w:tab w:val="num" w:pos="4320"/>
        </w:tabs>
        <w:ind w:left="4320" w:hanging="360"/>
      </w:pPr>
      <w:rPr>
        <w:rFonts w:ascii="Arial" w:hAnsi="Arial" w:hint="default"/>
      </w:rPr>
    </w:lvl>
    <w:lvl w:ilvl="6" w:tplc="E7600336" w:tentative="1">
      <w:start w:val="1"/>
      <w:numFmt w:val="bullet"/>
      <w:lvlText w:val="•"/>
      <w:lvlJc w:val="left"/>
      <w:pPr>
        <w:tabs>
          <w:tab w:val="num" w:pos="5040"/>
        </w:tabs>
        <w:ind w:left="5040" w:hanging="360"/>
      </w:pPr>
      <w:rPr>
        <w:rFonts w:ascii="Arial" w:hAnsi="Arial" w:hint="default"/>
      </w:rPr>
    </w:lvl>
    <w:lvl w:ilvl="7" w:tplc="6954141E" w:tentative="1">
      <w:start w:val="1"/>
      <w:numFmt w:val="bullet"/>
      <w:lvlText w:val="•"/>
      <w:lvlJc w:val="left"/>
      <w:pPr>
        <w:tabs>
          <w:tab w:val="num" w:pos="5760"/>
        </w:tabs>
        <w:ind w:left="5760" w:hanging="360"/>
      </w:pPr>
      <w:rPr>
        <w:rFonts w:ascii="Arial" w:hAnsi="Arial" w:hint="default"/>
      </w:rPr>
    </w:lvl>
    <w:lvl w:ilvl="8" w:tplc="1F52E3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4EB5C8E"/>
    <w:multiLevelType w:val="hybridMultilevel"/>
    <w:tmpl w:val="013A730C"/>
    <w:lvl w:ilvl="0" w:tplc="5302DC1A">
      <w:start w:val="1"/>
      <w:numFmt w:val="bullet"/>
      <w:lvlText w:val=""/>
      <w:lvlJc w:val="left"/>
      <w:pPr>
        <w:ind w:left="720" w:hanging="360"/>
      </w:pPr>
      <w:rPr>
        <w:rFonts w:ascii="Wingdings" w:hAnsi="Wingdings" w:hint="default"/>
        <w:color w:val="2F54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23C5D"/>
    <w:multiLevelType w:val="hybridMultilevel"/>
    <w:tmpl w:val="11B826F4"/>
    <w:lvl w:ilvl="0" w:tplc="DAE29240">
      <w:start w:val="1"/>
      <w:numFmt w:val="bullet"/>
      <w:lvlText w:val="-"/>
      <w:lvlJc w:val="left"/>
      <w:pPr>
        <w:tabs>
          <w:tab w:val="num" w:pos="720"/>
        </w:tabs>
        <w:ind w:left="720" w:hanging="360"/>
      </w:pPr>
      <w:rPr>
        <w:rFonts w:ascii="Times New Roman" w:hAnsi="Times New Roman" w:cs="Times New Roman" w:hint="default"/>
      </w:rPr>
    </w:lvl>
    <w:lvl w:ilvl="1" w:tplc="30D00288">
      <w:start w:val="1"/>
      <w:numFmt w:val="bullet"/>
      <w:lvlText w:val="-"/>
      <w:lvlJc w:val="left"/>
      <w:pPr>
        <w:tabs>
          <w:tab w:val="num" w:pos="1440"/>
        </w:tabs>
        <w:ind w:left="1440" w:hanging="360"/>
      </w:pPr>
      <w:rPr>
        <w:rFonts w:ascii="Times New Roman" w:hAnsi="Times New Roman" w:cs="Times New Roman" w:hint="default"/>
      </w:rPr>
    </w:lvl>
    <w:lvl w:ilvl="2" w:tplc="5C56C9E2">
      <w:start w:val="1"/>
      <w:numFmt w:val="bullet"/>
      <w:lvlText w:val="-"/>
      <w:lvlJc w:val="left"/>
      <w:pPr>
        <w:tabs>
          <w:tab w:val="num" w:pos="2160"/>
        </w:tabs>
        <w:ind w:left="2160" w:hanging="360"/>
      </w:pPr>
      <w:rPr>
        <w:rFonts w:ascii="Times New Roman" w:hAnsi="Times New Roman" w:cs="Times New Roman" w:hint="default"/>
      </w:rPr>
    </w:lvl>
    <w:lvl w:ilvl="3" w:tplc="934A0AA2">
      <w:start w:val="1"/>
      <w:numFmt w:val="bullet"/>
      <w:lvlText w:val="-"/>
      <w:lvlJc w:val="left"/>
      <w:pPr>
        <w:tabs>
          <w:tab w:val="num" w:pos="2880"/>
        </w:tabs>
        <w:ind w:left="2880" w:hanging="360"/>
      </w:pPr>
      <w:rPr>
        <w:rFonts w:ascii="Times New Roman" w:hAnsi="Times New Roman" w:cs="Times New Roman" w:hint="default"/>
      </w:rPr>
    </w:lvl>
    <w:lvl w:ilvl="4" w:tplc="399C7BA6">
      <w:start w:val="1"/>
      <w:numFmt w:val="bullet"/>
      <w:lvlText w:val="-"/>
      <w:lvlJc w:val="left"/>
      <w:pPr>
        <w:tabs>
          <w:tab w:val="num" w:pos="3600"/>
        </w:tabs>
        <w:ind w:left="3600" w:hanging="360"/>
      </w:pPr>
      <w:rPr>
        <w:rFonts w:ascii="Times New Roman" w:hAnsi="Times New Roman" w:cs="Times New Roman" w:hint="default"/>
      </w:rPr>
    </w:lvl>
    <w:lvl w:ilvl="5" w:tplc="20AE38BC">
      <w:start w:val="1"/>
      <w:numFmt w:val="bullet"/>
      <w:lvlText w:val="-"/>
      <w:lvlJc w:val="left"/>
      <w:pPr>
        <w:tabs>
          <w:tab w:val="num" w:pos="4320"/>
        </w:tabs>
        <w:ind w:left="4320" w:hanging="360"/>
      </w:pPr>
      <w:rPr>
        <w:rFonts w:ascii="Times New Roman" w:hAnsi="Times New Roman" w:cs="Times New Roman" w:hint="default"/>
      </w:rPr>
    </w:lvl>
    <w:lvl w:ilvl="6" w:tplc="E2823436">
      <w:start w:val="1"/>
      <w:numFmt w:val="bullet"/>
      <w:lvlText w:val="-"/>
      <w:lvlJc w:val="left"/>
      <w:pPr>
        <w:tabs>
          <w:tab w:val="num" w:pos="5040"/>
        </w:tabs>
        <w:ind w:left="5040" w:hanging="360"/>
      </w:pPr>
      <w:rPr>
        <w:rFonts w:ascii="Times New Roman" w:hAnsi="Times New Roman" w:cs="Times New Roman" w:hint="default"/>
      </w:rPr>
    </w:lvl>
    <w:lvl w:ilvl="7" w:tplc="44665FB0">
      <w:start w:val="1"/>
      <w:numFmt w:val="bullet"/>
      <w:lvlText w:val="-"/>
      <w:lvlJc w:val="left"/>
      <w:pPr>
        <w:tabs>
          <w:tab w:val="num" w:pos="5760"/>
        </w:tabs>
        <w:ind w:left="5760" w:hanging="360"/>
      </w:pPr>
      <w:rPr>
        <w:rFonts w:ascii="Times New Roman" w:hAnsi="Times New Roman" w:cs="Times New Roman" w:hint="default"/>
      </w:rPr>
    </w:lvl>
    <w:lvl w:ilvl="8" w:tplc="530EB072">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72C662B0"/>
    <w:multiLevelType w:val="hybridMultilevel"/>
    <w:tmpl w:val="A55AFDC0"/>
    <w:lvl w:ilvl="0" w:tplc="1C0A03E8">
      <w:start w:val="1"/>
      <w:numFmt w:val="bullet"/>
      <w:lvlText w:val=""/>
      <w:lvlJc w:val="left"/>
      <w:pPr>
        <w:ind w:left="777" w:hanging="360"/>
      </w:pPr>
      <w:rPr>
        <w:rFonts w:ascii="Wingdings" w:hAnsi="Wingdings" w:hint="default"/>
        <w:color w:val="0F4761" w:themeColor="accent1" w:themeShade="BF"/>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74F774E9"/>
    <w:multiLevelType w:val="hybridMultilevel"/>
    <w:tmpl w:val="DA5C74F4"/>
    <w:lvl w:ilvl="0" w:tplc="F17CAF1A">
      <w:start w:val="1"/>
      <w:numFmt w:val="bullet"/>
      <w:lvlText w:val=""/>
      <w:lvlJc w:val="left"/>
      <w:pPr>
        <w:ind w:left="720" w:hanging="360"/>
      </w:pPr>
      <w:rPr>
        <w:rFonts w:ascii="Wingdings" w:hAnsi="Wingdings" w:hint="default"/>
        <w:color w:val="0F476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21514"/>
    <w:multiLevelType w:val="hybridMultilevel"/>
    <w:tmpl w:val="91B0818C"/>
    <w:lvl w:ilvl="0" w:tplc="F17CAF1A">
      <w:start w:val="1"/>
      <w:numFmt w:val="bullet"/>
      <w:lvlText w:val=""/>
      <w:lvlJc w:val="left"/>
      <w:pPr>
        <w:ind w:left="720" w:hanging="360"/>
      </w:pPr>
      <w:rPr>
        <w:rFonts w:ascii="Wingdings" w:hAnsi="Wingdings" w:hint="default"/>
        <w:color w:val="0F476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2005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775627">
    <w:abstractNumId w:val="11"/>
  </w:num>
  <w:num w:numId="3" w16cid:durableId="2046059321">
    <w:abstractNumId w:val="6"/>
  </w:num>
  <w:num w:numId="4" w16cid:durableId="712270363">
    <w:abstractNumId w:val="12"/>
  </w:num>
  <w:num w:numId="5" w16cid:durableId="1084911535">
    <w:abstractNumId w:val="2"/>
  </w:num>
  <w:num w:numId="6" w16cid:durableId="1049690555">
    <w:abstractNumId w:val="9"/>
  </w:num>
  <w:num w:numId="7" w16cid:durableId="532691974">
    <w:abstractNumId w:val="4"/>
  </w:num>
  <w:num w:numId="8" w16cid:durableId="1473521339">
    <w:abstractNumId w:val="5"/>
  </w:num>
  <w:num w:numId="9" w16cid:durableId="2062362675">
    <w:abstractNumId w:val="13"/>
  </w:num>
  <w:num w:numId="10" w16cid:durableId="295065688">
    <w:abstractNumId w:val="8"/>
  </w:num>
  <w:num w:numId="11" w16cid:durableId="2118013429">
    <w:abstractNumId w:val="0"/>
  </w:num>
  <w:num w:numId="12" w16cid:durableId="1634289126">
    <w:abstractNumId w:val="1"/>
  </w:num>
  <w:num w:numId="13" w16cid:durableId="475147784">
    <w:abstractNumId w:val="14"/>
  </w:num>
  <w:num w:numId="14" w16cid:durableId="527303158">
    <w:abstractNumId w:val="10"/>
  </w:num>
  <w:num w:numId="15" w16cid:durableId="1083256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41"/>
    <w:rsid w:val="00000C90"/>
    <w:rsid w:val="000035E0"/>
    <w:rsid w:val="00003FB1"/>
    <w:rsid w:val="00006B32"/>
    <w:rsid w:val="00012D95"/>
    <w:rsid w:val="00013EA7"/>
    <w:rsid w:val="0002055C"/>
    <w:rsid w:val="0002077A"/>
    <w:rsid w:val="00023985"/>
    <w:rsid w:val="0002700C"/>
    <w:rsid w:val="000341F4"/>
    <w:rsid w:val="00034281"/>
    <w:rsid w:val="00035001"/>
    <w:rsid w:val="00035415"/>
    <w:rsid w:val="0004154E"/>
    <w:rsid w:val="000441B1"/>
    <w:rsid w:val="00051F11"/>
    <w:rsid w:val="0005397D"/>
    <w:rsid w:val="00053D9F"/>
    <w:rsid w:val="000545F1"/>
    <w:rsid w:val="000555C7"/>
    <w:rsid w:val="00070938"/>
    <w:rsid w:val="00072D9B"/>
    <w:rsid w:val="000747C6"/>
    <w:rsid w:val="0007682A"/>
    <w:rsid w:val="00076BD2"/>
    <w:rsid w:val="00077DCD"/>
    <w:rsid w:val="00084D68"/>
    <w:rsid w:val="0008613B"/>
    <w:rsid w:val="0008707B"/>
    <w:rsid w:val="000901F9"/>
    <w:rsid w:val="0009117B"/>
    <w:rsid w:val="000963B4"/>
    <w:rsid w:val="000A2EAB"/>
    <w:rsid w:val="000A66CA"/>
    <w:rsid w:val="000B00A9"/>
    <w:rsid w:val="000B06F9"/>
    <w:rsid w:val="000B32C4"/>
    <w:rsid w:val="000B5659"/>
    <w:rsid w:val="000D03F6"/>
    <w:rsid w:val="000D171E"/>
    <w:rsid w:val="000D305E"/>
    <w:rsid w:val="000D4190"/>
    <w:rsid w:val="000D7AA0"/>
    <w:rsid w:val="000E34B3"/>
    <w:rsid w:val="000E4BF1"/>
    <w:rsid w:val="000F0838"/>
    <w:rsid w:val="000F4F4F"/>
    <w:rsid w:val="000F60EB"/>
    <w:rsid w:val="001014CF"/>
    <w:rsid w:val="00102B37"/>
    <w:rsid w:val="00102BE4"/>
    <w:rsid w:val="00104C1F"/>
    <w:rsid w:val="0010522F"/>
    <w:rsid w:val="00106AF0"/>
    <w:rsid w:val="001105D2"/>
    <w:rsid w:val="001203C3"/>
    <w:rsid w:val="00120E4D"/>
    <w:rsid w:val="001220F3"/>
    <w:rsid w:val="00123516"/>
    <w:rsid w:val="001311E7"/>
    <w:rsid w:val="00133668"/>
    <w:rsid w:val="00140C0E"/>
    <w:rsid w:val="00143A7E"/>
    <w:rsid w:val="00150728"/>
    <w:rsid w:val="00151687"/>
    <w:rsid w:val="00152AF5"/>
    <w:rsid w:val="001547BC"/>
    <w:rsid w:val="00156EA0"/>
    <w:rsid w:val="00162510"/>
    <w:rsid w:val="00165A21"/>
    <w:rsid w:val="00170850"/>
    <w:rsid w:val="00172375"/>
    <w:rsid w:val="00175B8C"/>
    <w:rsid w:val="001929A1"/>
    <w:rsid w:val="00194648"/>
    <w:rsid w:val="00197592"/>
    <w:rsid w:val="001A0EEC"/>
    <w:rsid w:val="001A2E1B"/>
    <w:rsid w:val="001A4A5C"/>
    <w:rsid w:val="001B0802"/>
    <w:rsid w:val="001B1D42"/>
    <w:rsid w:val="001B3E4C"/>
    <w:rsid w:val="001B568A"/>
    <w:rsid w:val="001B783F"/>
    <w:rsid w:val="001C2CB7"/>
    <w:rsid w:val="001C37B9"/>
    <w:rsid w:val="001C5D63"/>
    <w:rsid w:val="001C6DAA"/>
    <w:rsid w:val="001C7A6D"/>
    <w:rsid w:val="001D279E"/>
    <w:rsid w:val="001D28FC"/>
    <w:rsid w:val="001D32A1"/>
    <w:rsid w:val="001D3319"/>
    <w:rsid w:val="001D4A63"/>
    <w:rsid w:val="001E05BC"/>
    <w:rsid w:val="001E3822"/>
    <w:rsid w:val="001E6615"/>
    <w:rsid w:val="001F2CA4"/>
    <w:rsid w:val="001F477F"/>
    <w:rsid w:val="00201417"/>
    <w:rsid w:val="002044D2"/>
    <w:rsid w:val="00206CB2"/>
    <w:rsid w:val="002140CC"/>
    <w:rsid w:val="00215190"/>
    <w:rsid w:val="002231DA"/>
    <w:rsid w:val="00224495"/>
    <w:rsid w:val="00226343"/>
    <w:rsid w:val="00235330"/>
    <w:rsid w:val="00242189"/>
    <w:rsid w:val="0024303D"/>
    <w:rsid w:val="0024335B"/>
    <w:rsid w:val="002440B8"/>
    <w:rsid w:val="00244CC8"/>
    <w:rsid w:val="00250871"/>
    <w:rsid w:val="00262ECF"/>
    <w:rsid w:val="00263983"/>
    <w:rsid w:val="002646F1"/>
    <w:rsid w:val="0027312B"/>
    <w:rsid w:val="002742EB"/>
    <w:rsid w:val="0027442F"/>
    <w:rsid w:val="002745CD"/>
    <w:rsid w:val="0027502D"/>
    <w:rsid w:val="002771BD"/>
    <w:rsid w:val="0028182A"/>
    <w:rsid w:val="0028606C"/>
    <w:rsid w:val="00286184"/>
    <w:rsid w:val="002934F8"/>
    <w:rsid w:val="00293AC6"/>
    <w:rsid w:val="00293BF9"/>
    <w:rsid w:val="00296935"/>
    <w:rsid w:val="00297649"/>
    <w:rsid w:val="002978F3"/>
    <w:rsid w:val="00297E22"/>
    <w:rsid w:val="002A2B44"/>
    <w:rsid w:val="002A2BC1"/>
    <w:rsid w:val="002A52C7"/>
    <w:rsid w:val="002A5470"/>
    <w:rsid w:val="002C70EB"/>
    <w:rsid w:val="002D09EA"/>
    <w:rsid w:val="002D3067"/>
    <w:rsid w:val="002E4D41"/>
    <w:rsid w:val="002F26D8"/>
    <w:rsid w:val="002F3DAE"/>
    <w:rsid w:val="002F49E4"/>
    <w:rsid w:val="002F5596"/>
    <w:rsid w:val="00301C32"/>
    <w:rsid w:val="00307D6F"/>
    <w:rsid w:val="003154A4"/>
    <w:rsid w:val="00315D8C"/>
    <w:rsid w:val="00316777"/>
    <w:rsid w:val="00322E2E"/>
    <w:rsid w:val="00327185"/>
    <w:rsid w:val="00334393"/>
    <w:rsid w:val="00337460"/>
    <w:rsid w:val="00346929"/>
    <w:rsid w:val="00355B53"/>
    <w:rsid w:val="00367A76"/>
    <w:rsid w:val="003700FD"/>
    <w:rsid w:val="00385F1D"/>
    <w:rsid w:val="00386136"/>
    <w:rsid w:val="003A042C"/>
    <w:rsid w:val="003A2A2C"/>
    <w:rsid w:val="003A2B1F"/>
    <w:rsid w:val="003A2FF8"/>
    <w:rsid w:val="003A385F"/>
    <w:rsid w:val="003A60B5"/>
    <w:rsid w:val="003B3337"/>
    <w:rsid w:val="003B3D4E"/>
    <w:rsid w:val="003B50F3"/>
    <w:rsid w:val="003B74D3"/>
    <w:rsid w:val="003C3030"/>
    <w:rsid w:val="003C34F4"/>
    <w:rsid w:val="003C5613"/>
    <w:rsid w:val="003C74E9"/>
    <w:rsid w:val="003D286E"/>
    <w:rsid w:val="003E7917"/>
    <w:rsid w:val="003F17FF"/>
    <w:rsid w:val="003F318C"/>
    <w:rsid w:val="003F7DDD"/>
    <w:rsid w:val="003F7ED2"/>
    <w:rsid w:val="00405227"/>
    <w:rsid w:val="00405845"/>
    <w:rsid w:val="004122DA"/>
    <w:rsid w:val="00412807"/>
    <w:rsid w:val="00412D05"/>
    <w:rsid w:val="0041554F"/>
    <w:rsid w:val="004200DC"/>
    <w:rsid w:val="00420A34"/>
    <w:rsid w:val="00420E01"/>
    <w:rsid w:val="00434B69"/>
    <w:rsid w:val="0045487E"/>
    <w:rsid w:val="00454DF8"/>
    <w:rsid w:val="0045659E"/>
    <w:rsid w:val="00463E1B"/>
    <w:rsid w:val="004772DC"/>
    <w:rsid w:val="00477F93"/>
    <w:rsid w:val="00481B86"/>
    <w:rsid w:val="00486A0F"/>
    <w:rsid w:val="004A18C0"/>
    <w:rsid w:val="004A352A"/>
    <w:rsid w:val="004A4AD7"/>
    <w:rsid w:val="004A74C0"/>
    <w:rsid w:val="004B26E1"/>
    <w:rsid w:val="004B6FBA"/>
    <w:rsid w:val="004C041C"/>
    <w:rsid w:val="004C4FC1"/>
    <w:rsid w:val="004C70B7"/>
    <w:rsid w:val="004C749F"/>
    <w:rsid w:val="004D0023"/>
    <w:rsid w:val="004D0675"/>
    <w:rsid w:val="004D0C46"/>
    <w:rsid w:val="004D5C49"/>
    <w:rsid w:val="004D75ED"/>
    <w:rsid w:val="004E087E"/>
    <w:rsid w:val="004E2A92"/>
    <w:rsid w:val="004F39AB"/>
    <w:rsid w:val="004F5172"/>
    <w:rsid w:val="004F5731"/>
    <w:rsid w:val="004F7CC9"/>
    <w:rsid w:val="00502F0A"/>
    <w:rsid w:val="00502F32"/>
    <w:rsid w:val="00513287"/>
    <w:rsid w:val="0051378A"/>
    <w:rsid w:val="00514300"/>
    <w:rsid w:val="00522DAD"/>
    <w:rsid w:val="00522E2C"/>
    <w:rsid w:val="0052480A"/>
    <w:rsid w:val="00532BB7"/>
    <w:rsid w:val="00533CE3"/>
    <w:rsid w:val="00536E54"/>
    <w:rsid w:val="005514E5"/>
    <w:rsid w:val="005556C7"/>
    <w:rsid w:val="00556141"/>
    <w:rsid w:val="00562966"/>
    <w:rsid w:val="00563F1A"/>
    <w:rsid w:val="00576458"/>
    <w:rsid w:val="00577013"/>
    <w:rsid w:val="00580F3F"/>
    <w:rsid w:val="005816F0"/>
    <w:rsid w:val="00584093"/>
    <w:rsid w:val="00587C6A"/>
    <w:rsid w:val="00595F5C"/>
    <w:rsid w:val="00597F93"/>
    <w:rsid w:val="005A6581"/>
    <w:rsid w:val="005B5057"/>
    <w:rsid w:val="005B7A70"/>
    <w:rsid w:val="005B7FCC"/>
    <w:rsid w:val="005C0D6F"/>
    <w:rsid w:val="005C5118"/>
    <w:rsid w:val="005C528D"/>
    <w:rsid w:val="005C6C53"/>
    <w:rsid w:val="005E0CF0"/>
    <w:rsid w:val="005E2948"/>
    <w:rsid w:val="005E2B4D"/>
    <w:rsid w:val="005E3C15"/>
    <w:rsid w:val="005E6930"/>
    <w:rsid w:val="005F1625"/>
    <w:rsid w:val="005F2333"/>
    <w:rsid w:val="005F5356"/>
    <w:rsid w:val="005F6BC6"/>
    <w:rsid w:val="0060030F"/>
    <w:rsid w:val="006009C0"/>
    <w:rsid w:val="00603B87"/>
    <w:rsid w:val="00604C3E"/>
    <w:rsid w:val="0060649B"/>
    <w:rsid w:val="00613E6B"/>
    <w:rsid w:val="00615886"/>
    <w:rsid w:val="00617D54"/>
    <w:rsid w:val="00623911"/>
    <w:rsid w:val="00633783"/>
    <w:rsid w:val="00634EA6"/>
    <w:rsid w:val="00635AAD"/>
    <w:rsid w:val="006367AF"/>
    <w:rsid w:val="0063694F"/>
    <w:rsid w:val="00642790"/>
    <w:rsid w:val="00642C01"/>
    <w:rsid w:val="006472DB"/>
    <w:rsid w:val="006512CE"/>
    <w:rsid w:val="0065464F"/>
    <w:rsid w:val="0066240A"/>
    <w:rsid w:val="0066259C"/>
    <w:rsid w:val="0066264D"/>
    <w:rsid w:val="00662E44"/>
    <w:rsid w:val="006636E0"/>
    <w:rsid w:val="00664376"/>
    <w:rsid w:val="006659D3"/>
    <w:rsid w:val="0066604D"/>
    <w:rsid w:val="00667E2D"/>
    <w:rsid w:val="006755ED"/>
    <w:rsid w:val="00675F6C"/>
    <w:rsid w:val="00680371"/>
    <w:rsid w:val="00680389"/>
    <w:rsid w:val="00684787"/>
    <w:rsid w:val="00686468"/>
    <w:rsid w:val="0069162F"/>
    <w:rsid w:val="006923DB"/>
    <w:rsid w:val="006A4BE2"/>
    <w:rsid w:val="006A5056"/>
    <w:rsid w:val="006A5348"/>
    <w:rsid w:val="006A696D"/>
    <w:rsid w:val="006A791E"/>
    <w:rsid w:val="006B05BE"/>
    <w:rsid w:val="006C108A"/>
    <w:rsid w:val="006C4E6B"/>
    <w:rsid w:val="006C4E84"/>
    <w:rsid w:val="006D1EE1"/>
    <w:rsid w:val="006D481F"/>
    <w:rsid w:val="006D63E9"/>
    <w:rsid w:val="006D6A4B"/>
    <w:rsid w:val="006E2DF5"/>
    <w:rsid w:val="006E39F1"/>
    <w:rsid w:val="006F2E8D"/>
    <w:rsid w:val="006F397D"/>
    <w:rsid w:val="006F3C9F"/>
    <w:rsid w:val="006F4F60"/>
    <w:rsid w:val="006F7D53"/>
    <w:rsid w:val="00705902"/>
    <w:rsid w:val="00705D17"/>
    <w:rsid w:val="00716636"/>
    <w:rsid w:val="00717476"/>
    <w:rsid w:val="00721326"/>
    <w:rsid w:val="00722336"/>
    <w:rsid w:val="00724F00"/>
    <w:rsid w:val="00730381"/>
    <w:rsid w:val="0073159F"/>
    <w:rsid w:val="00732107"/>
    <w:rsid w:val="00733F10"/>
    <w:rsid w:val="007361B0"/>
    <w:rsid w:val="007369F8"/>
    <w:rsid w:val="007422C2"/>
    <w:rsid w:val="00743778"/>
    <w:rsid w:val="00744652"/>
    <w:rsid w:val="00746837"/>
    <w:rsid w:val="00747BAD"/>
    <w:rsid w:val="007626D5"/>
    <w:rsid w:val="00762AEB"/>
    <w:rsid w:val="00766515"/>
    <w:rsid w:val="0076659A"/>
    <w:rsid w:val="00775149"/>
    <w:rsid w:val="00776022"/>
    <w:rsid w:val="007760C0"/>
    <w:rsid w:val="00781E96"/>
    <w:rsid w:val="00784447"/>
    <w:rsid w:val="0078522A"/>
    <w:rsid w:val="00786E52"/>
    <w:rsid w:val="00791FAC"/>
    <w:rsid w:val="007927D8"/>
    <w:rsid w:val="007955EC"/>
    <w:rsid w:val="007962E6"/>
    <w:rsid w:val="007A078E"/>
    <w:rsid w:val="007A17F6"/>
    <w:rsid w:val="007A1AAA"/>
    <w:rsid w:val="007A3E6A"/>
    <w:rsid w:val="007B1EFE"/>
    <w:rsid w:val="007B2D63"/>
    <w:rsid w:val="007C48D3"/>
    <w:rsid w:val="007C4A6C"/>
    <w:rsid w:val="007C52C7"/>
    <w:rsid w:val="007C7DF5"/>
    <w:rsid w:val="007D1766"/>
    <w:rsid w:val="007D21C3"/>
    <w:rsid w:val="007E51F1"/>
    <w:rsid w:val="007E6531"/>
    <w:rsid w:val="007E7550"/>
    <w:rsid w:val="007F08CE"/>
    <w:rsid w:val="007F5B81"/>
    <w:rsid w:val="008105EF"/>
    <w:rsid w:val="00810646"/>
    <w:rsid w:val="00811AD2"/>
    <w:rsid w:val="0081228D"/>
    <w:rsid w:val="00821AA5"/>
    <w:rsid w:val="00822555"/>
    <w:rsid w:val="00825FF4"/>
    <w:rsid w:val="0082655D"/>
    <w:rsid w:val="00827108"/>
    <w:rsid w:val="00827AE9"/>
    <w:rsid w:val="00827E94"/>
    <w:rsid w:val="00830A81"/>
    <w:rsid w:val="00832FED"/>
    <w:rsid w:val="00840F72"/>
    <w:rsid w:val="008418C3"/>
    <w:rsid w:val="00841EE2"/>
    <w:rsid w:val="00843B48"/>
    <w:rsid w:val="00851D34"/>
    <w:rsid w:val="00851EE8"/>
    <w:rsid w:val="00857539"/>
    <w:rsid w:val="00862F2D"/>
    <w:rsid w:val="00866FCD"/>
    <w:rsid w:val="00867C04"/>
    <w:rsid w:val="00877D0F"/>
    <w:rsid w:val="00882BDD"/>
    <w:rsid w:val="0089168D"/>
    <w:rsid w:val="00891E8C"/>
    <w:rsid w:val="008A6789"/>
    <w:rsid w:val="008B09F9"/>
    <w:rsid w:val="008B395E"/>
    <w:rsid w:val="008B4B41"/>
    <w:rsid w:val="008C4265"/>
    <w:rsid w:val="008C6A26"/>
    <w:rsid w:val="008D3E39"/>
    <w:rsid w:val="008E4F7C"/>
    <w:rsid w:val="008E7D55"/>
    <w:rsid w:val="008F0483"/>
    <w:rsid w:val="008F0B01"/>
    <w:rsid w:val="008F0E03"/>
    <w:rsid w:val="008F3CEF"/>
    <w:rsid w:val="00911668"/>
    <w:rsid w:val="00911AE6"/>
    <w:rsid w:val="009121BF"/>
    <w:rsid w:val="009151FD"/>
    <w:rsid w:val="00917863"/>
    <w:rsid w:val="00922DAC"/>
    <w:rsid w:val="0092521B"/>
    <w:rsid w:val="00927429"/>
    <w:rsid w:val="009303F9"/>
    <w:rsid w:val="00935EC2"/>
    <w:rsid w:val="00936E54"/>
    <w:rsid w:val="00941B44"/>
    <w:rsid w:val="00944753"/>
    <w:rsid w:val="009451F0"/>
    <w:rsid w:val="00945EE8"/>
    <w:rsid w:val="00947402"/>
    <w:rsid w:val="00947FE4"/>
    <w:rsid w:val="009506C3"/>
    <w:rsid w:val="00952349"/>
    <w:rsid w:val="00954398"/>
    <w:rsid w:val="009549D1"/>
    <w:rsid w:val="00961230"/>
    <w:rsid w:val="00961C2C"/>
    <w:rsid w:val="00963B01"/>
    <w:rsid w:val="00963E73"/>
    <w:rsid w:val="00963EFA"/>
    <w:rsid w:val="00971E6F"/>
    <w:rsid w:val="00973ADF"/>
    <w:rsid w:val="00976331"/>
    <w:rsid w:val="00982823"/>
    <w:rsid w:val="00984D42"/>
    <w:rsid w:val="00985E85"/>
    <w:rsid w:val="00993F2C"/>
    <w:rsid w:val="0099456E"/>
    <w:rsid w:val="00994B72"/>
    <w:rsid w:val="009A1D40"/>
    <w:rsid w:val="009A5710"/>
    <w:rsid w:val="009B11AF"/>
    <w:rsid w:val="009B26AA"/>
    <w:rsid w:val="009B4702"/>
    <w:rsid w:val="009B53A5"/>
    <w:rsid w:val="009B6501"/>
    <w:rsid w:val="009B72A5"/>
    <w:rsid w:val="009C0335"/>
    <w:rsid w:val="009C2DD2"/>
    <w:rsid w:val="009C4F44"/>
    <w:rsid w:val="009C5CF3"/>
    <w:rsid w:val="009C676E"/>
    <w:rsid w:val="009C6B3C"/>
    <w:rsid w:val="009D334E"/>
    <w:rsid w:val="009D3706"/>
    <w:rsid w:val="009E2898"/>
    <w:rsid w:val="009E3BF7"/>
    <w:rsid w:val="009E7BD1"/>
    <w:rsid w:val="009F0865"/>
    <w:rsid w:val="009F35FB"/>
    <w:rsid w:val="009F5371"/>
    <w:rsid w:val="00A055ED"/>
    <w:rsid w:val="00A06D9F"/>
    <w:rsid w:val="00A11163"/>
    <w:rsid w:val="00A11A8C"/>
    <w:rsid w:val="00A15FB2"/>
    <w:rsid w:val="00A2186F"/>
    <w:rsid w:val="00A22390"/>
    <w:rsid w:val="00A23EDD"/>
    <w:rsid w:val="00A26783"/>
    <w:rsid w:val="00A307E2"/>
    <w:rsid w:val="00A32C37"/>
    <w:rsid w:val="00A34C51"/>
    <w:rsid w:val="00A409B2"/>
    <w:rsid w:val="00A423C6"/>
    <w:rsid w:val="00A434B9"/>
    <w:rsid w:val="00A50047"/>
    <w:rsid w:val="00A52535"/>
    <w:rsid w:val="00A526AD"/>
    <w:rsid w:val="00A52C81"/>
    <w:rsid w:val="00A5395C"/>
    <w:rsid w:val="00A57D81"/>
    <w:rsid w:val="00A645EA"/>
    <w:rsid w:val="00A65962"/>
    <w:rsid w:val="00A66B9E"/>
    <w:rsid w:val="00A67826"/>
    <w:rsid w:val="00A73E97"/>
    <w:rsid w:val="00A75637"/>
    <w:rsid w:val="00A8320A"/>
    <w:rsid w:val="00A9095F"/>
    <w:rsid w:val="00A9473A"/>
    <w:rsid w:val="00AA3C0C"/>
    <w:rsid w:val="00AA5769"/>
    <w:rsid w:val="00AA6FBD"/>
    <w:rsid w:val="00AA70E7"/>
    <w:rsid w:val="00AC0223"/>
    <w:rsid w:val="00AC11BD"/>
    <w:rsid w:val="00AC4648"/>
    <w:rsid w:val="00AE0452"/>
    <w:rsid w:val="00AE2524"/>
    <w:rsid w:val="00AE5A9A"/>
    <w:rsid w:val="00AF08B6"/>
    <w:rsid w:val="00AF111D"/>
    <w:rsid w:val="00AF16EB"/>
    <w:rsid w:val="00AF4B57"/>
    <w:rsid w:val="00AF6268"/>
    <w:rsid w:val="00B037ED"/>
    <w:rsid w:val="00B05DBB"/>
    <w:rsid w:val="00B07B09"/>
    <w:rsid w:val="00B10453"/>
    <w:rsid w:val="00B10805"/>
    <w:rsid w:val="00B10845"/>
    <w:rsid w:val="00B135CF"/>
    <w:rsid w:val="00B14FD4"/>
    <w:rsid w:val="00B2190C"/>
    <w:rsid w:val="00B22140"/>
    <w:rsid w:val="00B23A84"/>
    <w:rsid w:val="00B2711F"/>
    <w:rsid w:val="00B27613"/>
    <w:rsid w:val="00B30AEE"/>
    <w:rsid w:val="00B32EFA"/>
    <w:rsid w:val="00B3343C"/>
    <w:rsid w:val="00B360D6"/>
    <w:rsid w:val="00B37469"/>
    <w:rsid w:val="00B407EA"/>
    <w:rsid w:val="00B45154"/>
    <w:rsid w:val="00B45B16"/>
    <w:rsid w:val="00B50841"/>
    <w:rsid w:val="00B50843"/>
    <w:rsid w:val="00B521EC"/>
    <w:rsid w:val="00B53FC6"/>
    <w:rsid w:val="00B54CDC"/>
    <w:rsid w:val="00B62304"/>
    <w:rsid w:val="00B6571C"/>
    <w:rsid w:val="00B71C18"/>
    <w:rsid w:val="00B71E41"/>
    <w:rsid w:val="00B725F6"/>
    <w:rsid w:val="00B74B87"/>
    <w:rsid w:val="00B819F3"/>
    <w:rsid w:val="00B85411"/>
    <w:rsid w:val="00B85DF2"/>
    <w:rsid w:val="00B90101"/>
    <w:rsid w:val="00B9017F"/>
    <w:rsid w:val="00B93BF8"/>
    <w:rsid w:val="00B947CA"/>
    <w:rsid w:val="00B94A01"/>
    <w:rsid w:val="00B96010"/>
    <w:rsid w:val="00BA0216"/>
    <w:rsid w:val="00BA5C3C"/>
    <w:rsid w:val="00BB4F40"/>
    <w:rsid w:val="00BB5C44"/>
    <w:rsid w:val="00BC02F7"/>
    <w:rsid w:val="00BD114F"/>
    <w:rsid w:val="00BD1898"/>
    <w:rsid w:val="00BD43F4"/>
    <w:rsid w:val="00BD4887"/>
    <w:rsid w:val="00BD5FF0"/>
    <w:rsid w:val="00BD7EF1"/>
    <w:rsid w:val="00BE1CA5"/>
    <w:rsid w:val="00BE5C2F"/>
    <w:rsid w:val="00BE5D69"/>
    <w:rsid w:val="00BE7F87"/>
    <w:rsid w:val="00BF2275"/>
    <w:rsid w:val="00BF23D3"/>
    <w:rsid w:val="00C03123"/>
    <w:rsid w:val="00C03C57"/>
    <w:rsid w:val="00C06206"/>
    <w:rsid w:val="00C077CA"/>
    <w:rsid w:val="00C10932"/>
    <w:rsid w:val="00C1109A"/>
    <w:rsid w:val="00C136A7"/>
    <w:rsid w:val="00C16AFC"/>
    <w:rsid w:val="00C2319B"/>
    <w:rsid w:val="00C23B4C"/>
    <w:rsid w:val="00C246DD"/>
    <w:rsid w:val="00C26C46"/>
    <w:rsid w:val="00C314F2"/>
    <w:rsid w:val="00C3192F"/>
    <w:rsid w:val="00C360E4"/>
    <w:rsid w:val="00C36E7C"/>
    <w:rsid w:val="00C378F9"/>
    <w:rsid w:val="00C4543C"/>
    <w:rsid w:val="00C51D16"/>
    <w:rsid w:val="00C5237D"/>
    <w:rsid w:val="00C525FC"/>
    <w:rsid w:val="00C60282"/>
    <w:rsid w:val="00C6050D"/>
    <w:rsid w:val="00C619B7"/>
    <w:rsid w:val="00C61B07"/>
    <w:rsid w:val="00C66BB0"/>
    <w:rsid w:val="00C7231F"/>
    <w:rsid w:val="00C72DFB"/>
    <w:rsid w:val="00C77386"/>
    <w:rsid w:val="00C773E5"/>
    <w:rsid w:val="00C77B58"/>
    <w:rsid w:val="00C80631"/>
    <w:rsid w:val="00C84BAD"/>
    <w:rsid w:val="00C877CA"/>
    <w:rsid w:val="00C92F52"/>
    <w:rsid w:val="00C93152"/>
    <w:rsid w:val="00C95A45"/>
    <w:rsid w:val="00C95F19"/>
    <w:rsid w:val="00C974E2"/>
    <w:rsid w:val="00CA088D"/>
    <w:rsid w:val="00CA117E"/>
    <w:rsid w:val="00CA407E"/>
    <w:rsid w:val="00CA7A27"/>
    <w:rsid w:val="00CB4376"/>
    <w:rsid w:val="00CB66B1"/>
    <w:rsid w:val="00CC0A6D"/>
    <w:rsid w:val="00CC1380"/>
    <w:rsid w:val="00CC3F5D"/>
    <w:rsid w:val="00CD20EB"/>
    <w:rsid w:val="00CD3B53"/>
    <w:rsid w:val="00CE0F3D"/>
    <w:rsid w:val="00CE12CF"/>
    <w:rsid w:val="00CE47D4"/>
    <w:rsid w:val="00CE66E9"/>
    <w:rsid w:val="00CF0842"/>
    <w:rsid w:val="00CF6F1B"/>
    <w:rsid w:val="00D022AB"/>
    <w:rsid w:val="00D10F2D"/>
    <w:rsid w:val="00D12FA7"/>
    <w:rsid w:val="00D25832"/>
    <w:rsid w:val="00D34038"/>
    <w:rsid w:val="00D35D0A"/>
    <w:rsid w:val="00D36666"/>
    <w:rsid w:val="00D408F9"/>
    <w:rsid w:val="00D41D8E"/>
    <w:rsid w:val="00D45C1D"/>
    <w:rsid w:val="00D53C2E"/>
    <w:rsid w:val="00D6133D"/>
    <w:rsid w:val="00D61815"/>
    <w:rsid w:val="00D61AD9"/>
    <w:rsid w:val="00D62DF2"/>
    <w:rsid w:val="00D64061"/>
    <w:rsid w:val="00D827F7"/>
    <w:rsid w:val="00DA018F"/>
    <w:rsid w:val="00DA37C7"/>
    <w:rsid w:val="00DB4803"/>
    <w:rsid w:val="00DB526F"/>
    <w:rsid w:val="00DC31C5"/>
    <w:rsid w:val="00DC59A3"/>
    <w:rsid w:val="00DC59E9"/>
    <w:rsid w:val="00DC738E"/>
    <w:rsid w:val="00DD0ADE"/>
    <w:rsid w:val="00DD0FBA"/>
    <w:rsid w:val="00DD1AF7"/>
    <w:rsid w:val="00DD418D"/>
    <w:rsid w:val="00DD57B9"/>
    <w:rsid w:val="00DE21ED"/>
    <w:rsid w:val="00DE2665"/>
    <w:rsid w:val="00DF0864"/>
    <w:rsid w:val="00DF10BA"/>
    <w:rsid w:val="00DF6110"/>
    <w:rsid w:val="00E03024"/>
    <w:rsid w:val="00E03ACC"/>
    <w:rsid w:val="00E06D2E"/>
    <w:rsid w:val="00E11A91"/>
    <w:rsid w:val="00E1214D"/>
    <w:rsid w:val="00E1601B"/>
    <w:rsid w:val="00E175D9"/>
    <w:rsid w:val="00E211C3"/>
    <w:rsid w:val="00E21CD8"/>
    <w:rsid w:val="00E2261F"/>
    <w:rsid w:val="00E2377A"/>
    <w:rsid w:val="00E24895"/>
    <w:rsid w:val="00E307A3"/>
    <w:rsid w:val="00E32960"/>
    <w:rsid w:val="00E32FE2"/>
    <w:rsid w:val="00E368A7"/>
    <w:rsid w:val="00E374E8"/>
    <w:rsid w:val="00E40969"/>
    <w:rsid w:val="00E4458E"/>
    <w:rsid w:val="00E478A0"/>
    <w:rsid w:val="00E51F49"/>
    <w:rsid w:val="00E544AA"/>
    <w:rsid w:val="00E56AC5"/>
    <w:rsid w:val="00E5741D"/>
    <w:rsid w:val="00E67F10"/>
    <w:rsid w:val="00E71946"/>
    <w:rsid w:val="00E74648"/>
    <w:rsid w:val="00E82085"/>
    <w:rsid w:val="00E92496"/>
    <w:rsid w:val="00E95427"/>
    <w:rsid w:val="00E9715C"/>
    <w:rsid w:val="00EA3433"/>
    <w:rsid w:val="00EA4FD4"/>
    <w:rsid w:val="00EB5873"/>
    <w:rsid w:val="00EC1F02"/>
    <w:rsid w:val="00EC25B7"/>
    <w:rsid w:val="00EC2802"/>
    <w:rsid w:val="00EC2A44"/>
    <w:rsid w:val="00EC431E"/>
    <w:rsid w:val="00EC4873"/>
    <w:rsid w:val="00EC4C60"/>
    <w:rsid w:val="00EC5C35"/>
    <w:rsid w:val="00ED2FE8"/>
    <w:rsid w:val="00ED547F"/>
    <w:rsid w:val="00EE1502"/>
    <w:rsid w:val="00EE2568"/>
    <w:rsid w:val="00EE2BC8"/>
    <w:rsid w:val="00EE2D10"/>
    <w:rsid w:val="00EE3276"/>
    <w:rsid w:val="00EE4D7C"/>
    <w:rsid w:val="00EE5C7E"/>
    <w:rsid w:val="00EE67E2"/>
    <w:rsid w:val="00EE71A7"/>
    <w:rsid w:val="00EF4BC5"/>
    <w:rsid w:val="00EF7AE4"/>
    <w:rsid w:val="00F000CE"/>
    <w:rsid w:val="00F02AC6"/>
    <w:rsid w:val="00F02EAA"/>
    <w:rsid w:val="00F116A3"/>
    <w:rsid w:val="00F1297E"/>
    <w:rsid w:val="00F13996"/>
    <w:rsid w:val="00F17C3C"/>
    <w:rsid w:val="00F21302"/>
    <w:rsid w:val="00F23247"/>
    <w:rsid w:val="00F23E67"/>
    <w:rsid w:val="00F27378"/>
    <w:rsid w:val="00F30BDC"/>
    <w:rsid w:val="00F31ED0"/>
    <w:rsid w:val="00F330C2"/>
    <w:rsid w:val="00F46C8F"/>
    <w:rsid w:val="00F53694"/>
    <w:rsid w:val="00F54DBE"/>
    <w:rsid w:val="00F57743"/>
    <w:rsid w:val="00F60C60"/>
    <w:rsid w:val="00F65742"/>
    <w:rsid w:val="00F65BA0"/>
    <w:rsid w:val="00F65D36"/>
    <w:rsid w:val="00F71523"/>
    <w:rsid w:val="00F72D52"/>
    <w:rsid w:val="00F72D60"/>
    <w:rsid w:val="00F773C8"/>
    <w:rsid w:val="00F80507"/>
    <w:rsid w:val="00F8323A"/>
    <w:rsid w:val="00F84A2B"/>
    <w:rsid w:val="00F8735F"/>
    <w:rsid w:val="00F8768F"/>
    <w:rsid w:val="00F9312F"/>
    <w:rsid w:val="00F97C9B"/>
    <w:rsid w:val="00FA2950"/>
    <w:rsid w:val="00FA3D68"/>
    <w:rsid w:val="00FA5C97"/>
    <w:rsid w:val="00FB5782"/>
    <w:rsid w:val="00FC173C"/>
    <w:rsid w:val="00FC24DB"/>
    <w:rsid w:val="00FC2922"/>
    <w:rsid w:val="00FC4B34"/>
    <w:rsid w:val="00FD1FCD"/>
    <w:rsid w:val="00FD2E4F"/>
    <w:rsid w:val="00FD735A"/>
    <w:rsid w:val="00FE144F"/>
    <w:rsid w:val="00FE74D5"/>
    <w:rsid w:val="00FF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11AE4"/>
  <w15:chartTrackingRefBased/>
  <w15:docId w15:val="{7877AD60-F06E-47DA-8EBC-310A03AF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78A"/>
    <w:rPr>
      <w:lang w:val="lv-LV"/>
    </w:rPr>
  </w:style>
  <w:style w:type="paragraph" w:styleId="Heading1">
    <w:name w:val="heading 1"/>
    <w:basedOn w:val="Normal"/>
    <w:next w:val="Normal"/>
    <w:link w:val="Heading1Char"/>
    <w:uiPriority w:val="9"/>
    <w:qFormat/>
    <w:rsid w:val="002E4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D41"/>
    <w:rPr>
      <w:rFonts w:asciiTheme="majorHAnsi" w:eastAsiaTheme="majorEastAsia" w:hAnsiTheme="majorHAnsi" w:cstheme="majorBidi"/>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2E4D41"/>
    <w:rPr>
      <w:rFonts w:asciiTheme="majorHAnsi" w:eastAsiaTheme="majorEastAsia" w:hAnsiTheme="majorHAnsi" w:cstheme="majorBidi"/>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2E4D41"/>
    <w:rPr>
      <w:rFonts w:eastAsiaTheme="majorEastAsia" w:cstheme="majorBidi"/>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2E4D41"/>
    <w:rPr>
      <w:rFonts w:eastAsiaTheme="majorEastAsia" w:cstheme="majorBidi"/>
      <w:i/>
      <w:iCs/>
      <w:color w:val="0F4761" w:themeColor="accent1" w:themeShade="BF"/>
      <w:lang w:val="lv-LV"/>
    </w:rPr>
  </w:style>
  <w:style w:type="character" w:customStyle="1" w:styleId="Heading5Char">
    <w:name w:val="Heading 5 Char"/>
    <w:basedOn w:val="DefaultParagraphFont"/>
    <w:link w:val="Heading5"/>
    <w:uiPriority w:val="9"/>
    <w:semiHidden/>
    <w:rsid w:val="002E4D41"/>
    <w:rPr>
      <w:rFonts w:eastAsiaTheme="majorEastAsia" w:cstheme="majorBidi"/>
      <w:color w:val="0F4761" w:themeColor="accent1" w:themeShade="BF"/>
      <w:lang w:val="lv-LV"/>
    </w:rPr>
  </w:style>
  <w:style w:type="character" w:customStyle="1" w:styleId="Heading6Char">
    <w:name w:val="Heading 6 Char"/>
    <w:basedOn w:val="DefaultParagraphFont"/>
    <w:link w:val="Heading6"/>
    <w:uiPriority w:val="9"/>
    <w:semiHidden/>
    <w:rsid w:val="002E4D41"/>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2E4D41"/>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2E4D41"/>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2E4D41"/>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2E4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D41"/>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2E4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D41"/>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2E4D41"/>
    <w:pPr>
      <w:spacing w:before="160"/>
      <w:jc w:val="center"/>
    </w:pPr>
    <w:rPr>
      <w:i/>
      <w:iCs/>
      <w:color w:val="404040" w:themeColor="text1" w:themeTint="BF"/>
    </w:rPr>
  </w:style>
  <w:style w:type="character" w:customStyle="1" w:styleId="QuoteChar">
    <w:name w:val="Quote Char"/>
    <w:basedOn w:val="DefaultParagraphFont"/>
    <w:link w:val="Quote"/>
    <w:uiPriority w:val="29"/>
    <w:rsid w:val="002E4D41"/>
    <w:rPr>
      <w:i/>
      <w:iCs/>
      <w:color w:val="404040" w:themeColor="text1" w:themeTint="BF"/>
      <w:lang w:val="lv-LV"/>
    </w:rPr>
  </w:style>
  <w:style w:type="paragraph" w:styleId="ListParagraph">
    <w:name w:val="List Paragraph"/>
    <w:aliases w:val="H&amp;P List Paragraph,2,Strip,Colorful List - Accent 12,Normal bullet 2,Bullet list,Numbered List,List Paragraph1,1st level - Bullet List Paragraph,Lettre d'introduction,Paragraph,Bullet EY,List Paragraph11,Normal bullet 21,PPS_Bullet"/>
    <w:basedOn w:val="Normal"/>
    <w:link w:val="ListParagraphChar"/>
    <w:uiPriority w:val="1"/>
    <w:qFormat/>
    <w:rsid w:val="002E4D41"/>
    <w:pPr>
      <w:ind w:left="720"/>
      <w:contextualSpacing/>
    </w:pPr>
  </w:style>
  <w:style w:type="character" w:styleId="IntenseEmphasis">
    <w:name w:val="Intense Emphasis"/>
    <w:basedOn w:val="DefaultParagraphFont"/>
    <w:uiPriority w:val="21"/>
    <w:qFormat/>
    <w:rsid w:val="002E4D41"/>
    <w:rPr>
      <w:i/>
      <w:iCs/>
      <w:color w:val="0F4761" w:themeColor="accent1" w:themeShade="BF"/>
    </w:rPr>
  </w:style>
  <w:style w:type="paragraph" w:styleId="IntenseQuote">
    <w:name w:val="Intense Quote"/>
    <w:basedOn w:val="Normal"/>
    <w:next w:val="Normal"/>
    <w:link w:val="IntenseQuoteChar"/>
    <w:uiPriority w:val="30"/>
    <w:qFormat/>
    <w:rsid w:val="002E4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D41"/>
    <w:rPr>
      <w:i/>
      <w:iCs/>
      <w:color w:val="0F4761" w:themeColor="accent1" w:themeShade="BF"/>
      <w:lang w:val="lv-LV"/>
    </w:rPr>
  </w:style>
  <w:style w:type="character" w:styleId="IntenseReference">
    <w:name w:val="Intense Reference"/>
    <w:basedOn w:val="DefaultParagraphFont"/>
    <w:uiPriority w:val="32"/>
    <w:qFormat/>
    <w:rsid w:val="002E4D41"/>
    <w:rPr>
      <w:b/>
      <w:bCs/>
      <w:smallCaps/>
      <w:color w:val="0F4761" w:themeColor="accent1" w:themeShade="BF"/>
      <w:spacing w:val="5"/>
    </w:rPr>
  </w:style>
  <w:style w:type="paragraph" w:styleId="FootnoteText">
    <w:name w:val="footnote text"/>
    <w:aliases w:val="Footnote,Fußnote Char,Fußnote Char Char,Fußnote Char Char Char Char Char Char,Char,Char10,Char1,Fußnotentext Char Char Char,Fußnotentext Char Char Char Char Char Char Char Char Char Char,Fußnotentext Char Char Char Char Char Char Char,fn"/>
    <w:basedOn w:val="Normal"/>
    <w:link w:val="FootnoteTextChar"/>
    <w:unhideWhenUsed/>
    <w:qFormat/>
    <w:rsid w:val="00843B48"/>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Char Char,Char10 Char,Char1 Char,Fußnotentext Char Char Char Char,Fußnotentext Char Char Char Char Char Char Char Char Char Char Char"/>
    <w:basedOn w:val="DefaultParagraphFont"/>
    <w:link w:val="FootnoteText"/>
    <w:qFormat/>
    <w:rsid w:val="00843B48"/>
    <w:rPr>
      <w:sz w:val="20"/>
      <w:szCs w:val="20"/>
      <w:lang w:val="lv-LV"/>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E"/>
    <w:basedOn w:val="DefaultParagraphFont"/>
    <w:link w:val="Char2"/>
    <w:unhideWhenUsed/>
    <w:qFormat/>
    <w:rsid w:val="00843B48"/>
    <w:rPr>
      <w:vertAlign w:val="superscript"/>
    </w:rPr>
  </w:style>
  <w:style w:type="table" w:styleId="TableGrid">
    <w:name w:val="Table Grid"/>
    <w:aliases w:val="TabelEcorys,HTG,Tabellengitternetz"/>
    <w:basedOn w:val="TableNormal"/>
    <w:uiPriority w:val="39"/>
    <w:rsid w:val="00843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EFA"/>
    <w:rPr>
      <w:color w:val="0000FF"/>
      <w:u w:val="single"/>
    </w:rPr>
  </w:style>
  <w:style w:type="paragraph" w:styleId="Header">
    <w:name w:val="header"/>
    <w:basedOn w:val="Normal"/>
    <w:link w:val="HeaderChar"/>
    <w:uiPriority w:val="99"/>
    <w:semiHidden/>
    <w:unhideWhenUsed/>
    <w:rsid w:val="003C34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34F4"/>
    <w:rPr>
      <w:lang w:val="lv-LV"/>
    </w:rPr>
  </w:style>
  <w:style w:type="paragraph" w:styleId="Footer">
    <w:name w:val="footer"/>
    <w:basedOn w:val="Normal"/>
    <w:link w:val="FooterChar"/>
    <w:uiPriority w:val="99"/>
    <w:semiHidden/>
    <w:unhideWhenUsed/>
    <w:rsid w:val="003C34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34F4"/>
    <w:rPr>
      <w:lang w:val="lv-LV"/>
    </w:rPr>
  </w:style>
  <w:style w:type="paragraph" w:styleId="Revision">
    <w:name w:val="Revision"/>
    <w:hidden/>
    <w:uiPriority w:val="99"/>
    <w:semiHidden/>
    <w:rsid w:val="003D286E"/>
    <w:pPr>
      <w:spacing w:after="0" w:line="240" w:lineRule="auto"/>
    </w:pPr>
    <w:rPr>
      <w:lang w:val="lv-LV"/>
    </w:rPr>
  </w:style>
  <w:style w:type="character" w:styleId="CommentReference">
    <w:name w:val="annotation reference"/>
    <w:basedOn w:val="DefaultParagraphFont"/>
    <w:uiPriority w:val="99"/>
    <w:semiHidden/>
    <w:unhideWhenUsed/>
    <w:rsid w:val="003B50F3"/>
    <w:rPr>
      <w:sz w:val="16"/>
      <w:szCs w:val="16"/>
    </w:rPr>
  </w:style>
  <w:style w:type="paragraph" w:styleId="CommentText">
    <w:name w:val="annotation text"/>
    <w:basedOn w:val="Normal"/>
    <w:link w:val="CommentTextChar"/>
    <w:uiPriority w:val="99"/>
    <w:unhideWhenUsed/>
    <w:rsid w:val="003B50F3"/>
    <w:pPr>
      <w:spacing w:line="240" w:lineRule="auto"/>
    </w:pPr>
    <w:rPr>
      <w:sz w:val="20"/>
      <w:szCs w:val="20"/>
    </w:rPr>
  </w:style>
  <w:style w:type="character" w:customStyle="1" w:styleId="CommentTextChar">
    <w:name w:val="Comment Text Char"/>
    <w:basedOn w:val="DefaultParagraphFont"/>
    <w:link w:val="CommentText"/>
    <w:uiPriority w:val="99"/>
    <w:rsid w:val="003B50F3"/>
    <w:rPr>
      <w:sz w:val="20"/>
      <w:szCs w:val="20"/>
      <w:lang w:val="lv-LV"/>
    </w:rPr>
  </w:style>
  <w:style w:type="paragraph" w:styleId="CommentSubject">
    <w:name w:val="annotation subject"/>
    <w:basedOn w:val="CommentText"/>
    <w:next w:val="CommentText"/>
    <w:link w:val="CommentSubjectChar"/>
    <w:uiPriority w:val="99"/>
    <w:semiHidden/>
    <w:unhideWhenUsed/>
    <w:rsid w:val="003B50F3"/>
    <w:rPr>
      <w:b/>
      <w:bCs/>
    </w:rPr>
  </w:style>
  <w:style w:type="character" w:customStyle="1" w:styleId="CommentSubjectChar">
    <w:name w:val="Comment Subject Char"/>
    <w:basedOn w:val="CommentTextChar"/>
    <w:link w:val="CommentSubject"/>
    <w:uiPriority w:val="99"/>
    <w:semiHidden/>
    <w:rsid w:val="003B50F3"/>
    <w:rPr>
      <w:b/>
      <w:bCs/>
      <w:sz w:val="20"/>
      <w:szCs w:val="20"/>
      <w:lang w:val="lv-LV"/>
    </w:rPr>
  </w:style>
  <w:style w:type="character" w:customStyle="1" w:styleId="cf01">
    <w:name w:val="cf01"/>
    <w:basedOn w:val="DefaultParagraphFont"/>
    <w:rsid w:val="00705D17"/>
    <w:rPr>
      <w:rFonts w:ascii="Segoe UI" w:hAnsi="Segoe UI" w:cs="Segoe UI" w:hint="default"/>
      <w:sz w:val="22"/>
      <w:szCs w:val="22"/>
    </w:rPr>
  </w:style>
  <w:style w:type="character" w:customStyle="1" w:styleId="cf11">
    <w:name w:val="cf11"/>
    <w:basedOn w:val="DefaultParagraphFont"/>
    <w:rsid w:val="00705D17"/>
    <w:rPr>
      <w:rFonts w:ascii="Segoe UI" w:hAnsi="Segoe UI" w:cs="Segoe UI" w:hint="default"/>
      <w:b/>
      <w:bCs/>
      <w:sz w:val="22"/>
      <w:szCs w:val="22"/>
    </w:rPr>
  </w:style>
  <w:style w:type="character" w:customStyle="1" w:styleId="ListParagraphChar">
    <w:name w:val="List Paragraph Char"/>
    <w:aliases w:val="H&amp;P List Paragraph Char,2 Char,Strip Char,Colorful List - Accent 12 Char,Normal bullet 2 Char,Bullet list Char,Numbered List Char,List Paragraph1 Char,1st level - Bullet List Paragraph Char,Lettre d'introduction Char,Paragraph Char"/>
    <w:link w:val="ListParagraph"/>
    <w:uiPriority w:val="1"/>
    <w:qFormat/>
    <w:locked/>
    <w:rsid w:val="007927D8"/>
    <w:rPr>
      <w:lang w:val="lv-LV"/>
    </w:rPr>
  </w:style>
  <w:style w:type="paragraph" w:customStyle="1" w:styleId="Char2">
    <w:name w:val="Char2"/>
    <w:aliases w:val="Char Char Char Char"/>
    <w:basedOn w:val="Normal"/>
    <w:next w:val="Normal"/>
    <w:link w:val="FootnoteReference"/>
    <w:rsid w:val="007927D8"/>
    <w:pPr>
      <w:spacing w:after="0" w:line="240" w:lineRule="exact"/>
      <w:ind w:firstLine="567"/>
      <w:jc w:val="both"/>
      <w:textAlignment w:val="baseline"/>
    </w:pPr>
    <w:rPr>
      <w:vertAlign w:val="superscript"/>
      <w:lang w:val="en-US"/>
    </w:rPr>
  </w:style>
  <w:style w:type="character" w:styleId="FollowedHyperlink">
    <w:name w:val="FollowedHyperlink"/>
    <w:basedOn w:val="DefaultParagraphFont"/>
    <w:uiPriority w:val="99"/>
    <w:semiHidden/>
    <w:unhideWhenUsed/>
    <w:rsid w:val="005B7A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864549">
      <w:bodyDiv w:val="1"/>
      <w:marLeft w:val="0"/>
      <w:marRight w:val="0"/>
      <w:marTop w:val="0"/>
      <w:marBottom w:val="0"/>
      <w:divBdr>
        <w:top w:val="none" w:sz="0" w:space="0" w:color="auto"/>
        <w:left w:val="none" w:sz="0" w:space="0" w:color="auto"/>
        <w:bottom w:val="none" w:sz="0" w:space="0" w:color="auto"/>
        <w:right w:val="none" w:sz="0" w:space="0" w:color="auto"/>
      </w:divBdr>
    </w:div>
    <w:div w:id="493452871">
      <w:bodyDiv w:val="1"/>
      <w:marLeft w:val="0"/>
      <w:marRight w:val="0"/>
      <w:marTop w:val="0"/>
      <w:marBottom w:val="0"/>
      <w:divBdr>
        <w:top w:val="none" w:sz="0" w:space="0" w:color="auto"/>
        <w:left w:val="none" w:sz="0" w:space="0" w:color="auto"/>
        <w:bottom w:val="none" w:sz="0" w:space="0" w:color="auto"/>
        <w:right w:val="none" w:sz="0" w:space="0" w:color="auto"/>
      </w:divBdr>
    </w:div>
    <w:div w:id="189589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rvk.gov.lv/lv/revizijas/pasvaldibam/pasvaldibu-rokasgramata" TargetMode="External"/><Relationship Id="rId1" Type="http://schemas.openxmlformats.org/officeDocument/2006/relationships/hyperlink" Target="https://likumi.lv/ta/id/283667-pedagogu-darba-samaks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6C165-8392-4AF2-AF52-66BAB839FA33}">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14880</Words>
  <Characters>8483</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belicka</dc:creator>
  <cp:keywords/>
  <dc:description/>
  <cp:lastModifiedBy>Gita Mežupa</cp:lastModifiedBy>
  <cp:revision>2</cp:revision>
  <dcterms:created xsi:type="dcterms:W3CDTF">2025-01-23T13:04:00Z</dcterms:created>
  <dcterms:modified xsi:type="dcterms:W3CDTF">2025-01-23T13:04:00Z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476050f2-a7a0-44f8-b0d5-c5299be5e003</vt:lpwstr>
  </property>
</Properties>
</file>