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4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422"/>
        <w:gridCol w:w="5807"/>
      </w:tblGrid>
      <w:tr w:rsidR="00F27DAB" w:rsidRPr="00F27DAB" w14:paraId="528A832A" w14:textId="77777777" w:rsidTr="00F27DAB">
        <w:tc>
          <w:tcPr>
            <w:tcW w:w="2256" w:type="dxa"/>
            <w:hideMark/>
          </w:tcPr>
          <w:p w14:paraId="1F2368DB" w14:textId="77777777" w:rsidR="00F27DAB" w:rsidRPr="00F27DAB" w:rsidRDefault="00F27DAB" w:rsidP="00F27DAB">
            <w:r w:rsidRPr="00F27DAB">
              <w:rPr>
                <w:noProof/>
                <w:lang w:eastAsia="lv-LV"/>
              </w:rPr>
              <w:drawing>
                <wp:inline distT="0" distB="0" distL="0" distR="0" wp14:anchorId="16D29E91" wp14:editId="2919E709">
                  <wp:extent cx="12858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47750"/>
                          </a:xfrm>
                          <a:prstGeom prst="rect">
                            <a:avLst/>
                          </a:prstGeom>
                          <a:noFill/>
                          <a:ln>
                            <a:noFill/>
                          </a:ln>
                        </pic:spPr>
                      </pic:pic>
                    </a:graphicData>
                  </a:graphic>
                </wp:inline>
              </w:drawing>
            </w:r>
          </w:p>
        </w:tc>
        <w:tc>
          <w:tcPr>
            <w:tcW w:w="2422" w:type="dxa"/>
          </w:tcPr>
          <w:p w14:paraId="2C7A4DA3" w14:textId="77777777" w:rsidR="00F27DAB" w:rsidRPr="00F27DAB" w:rsidRDefault="00F27DAB" w:rsidP="00F27DAB">
            <w:pPr>
              <w:jc w:val="both"/>
              <w:rPr>
                <w:rFonts w:ascii="Times New Roman" w:hAnsi="Times New Roman"/>
                <w:b/>
                <w:sz w:val="32"/>
                <w:szCs w:val="32"/>
              </w:rPr>
            </w:pPr>
          </w:p>
          <w:p w14:paraId="6B0122E8" w14:textId="77777777" w:rsidR="00F27DAB" w:rsidRPr="00F27DAB" w:rsidRDefault="00F27DAB" w:rsidP="00F27DAB">
            <w:pPr>
              <w:jc w:val="both"/>
              <w:rPr>
                <w:rFonts w:ascii="Times New Roman" w:hAnsi="Times New Roman"/>
                <w:b/>
                <w:sz w:val="32"/>
                <w:szCs w:val="32"/>
              </w:rPr>
            </w:pPr>
          </w:p>
          <w:p w14:paraId="25A4FD11" w14:textId="77777777" w:rsidR="00F27DAB" w:rsidRPr="00F27DAB" w:rsidRDefault="00F27DAB" w:rsidP="00F27DAB">
            <w:pPr>
              <w:jc w:val="both"/>
              <w:rPr>
                <w:rFonts w:ascii="Times New Roman" w:hAnsi="Times New Roman"/>
                <w:b/>
                <w:sz w:val="32"/>
                <w:szCs w:val="32"/>
              </w:rPr>
            </w:pPr>
          </w:p>
          <w:p w14:paraId="458D4679" w14:textId="77777777" w:rsidR="00F27DAB" w:rsidRPr="00F27DAB" w:rsidRDefault="00F27DAB" w:rsidP="00F27DAB">
            <w:pPr>
              <w:jc w:val="both"/>
              <w:rPr>
                <w:rFonts w:ascii="Times New Roman" w:hAnsi="Times New Roman"/>
                <w:b/>
                <w:sz w:val="32"/>
                <w:szCs w:val="32"/>
              </w:rPr>
            </w:pPr>
          </w:p>
          <w:p w14:paraId="57D56CDE" w14:textId="77777777" w:rsidR="00F27DAB" w:rsidRPr="00F27DAB" w:rsidRDefault="00F27DAB" w:rsidP="00F27DAB">
            <w:pPr>
              <w:jc w:val="both"/>
              <w:rPr>
                <w:rFonts w:ascii="Times New Roman" w:hAnsi="Times New Roman"/>
                <w:b/>
                <w:sz w:val="32"/>
                <w:szCs w:val="32"/>
              </w:rPr>
            </w:pPr>
          </w:p>
          <w:p w14:paraId="31BE637B" w14:textId="77777777" w:rsidR="00F27DAB" w:rsidRPr="00F27DAB" w:rsidRDefault="00F27DAB" w:rsidP="00F27DAB">
            <w:pPr>
              <w:jc w:val="both"/>
              <w:rPr>
                <w:rFonts w:ascii="Times New Roman" w:hAnsi="Times New Roman"/>
                <w:b/>
                <w:sz w:val="32"/>
                <w:szCs w:val="32"/>
              </w:rPr>
            </w:pPr>
          </w:p>
          <w:p w14:paraId="6FFB2F8F" w14:textId="77777777" w:rsidR="00F27DAB" w:rsidRPr="00F27DAB" w:rsidRDefault="00F27DAB" w:rsidP="00F27DAB">
            <w:pPr>
              <w:jc w:val="both"/>
            </w:pPr>
          </w:p>
        </w:tc>
        <w:tc>
          <w:tcPr>
            <w:tcW w:w="5807" w:type="dxa"/>
            <w:hideMark/>
          </w:tcPr>
          <w:p w14:paraId="125C84E7"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APSTIPRINU</w:t>
            </w:r>
          </w:p>
          <w:p w14:paraId="02634074" w14:textId="77777777"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Finanšu ministrijas</w:t>
            </w:r>
          </w:p>
          <w:p w14:paraId="34AC4DE6" w14:textId="62FBD21C"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valsts sekretār</w:t>
            </w:r>
            <w:r w:rsidR="00A95C88">
              <w:rPr>
                <w:rFonts w:ascii="Times New Roman" w:hAnsi="Times New Roman"/>
                <w:lang w:eastAsia="lv-LV"/>
              </w:rPr>
              <w:t xml:space="preserve">a </w:t>
            </w:r>
            <w:proofErr w:type="spellStart"/>
            <w:r w:rsidR="00A95C88">
              <w:rPr>
                <w:rFonts w:ascii="Times New Roman" w:hAnsi="Times New Roman"/>
                <w:lang w:eastAsia="lv-LV"/>
              </w:rPr>
              <w:t>p.i</w:t>
            </w:r>
            <w:proofErr w:type="spellEnd"/>
            <w:r w:rsidR="00A95C88">
              <w:rPr>
                <w:rFonts w:ascii="Times New Roman" w:hAnsi="Times New Roman"/>
                <w:lang w:eastAsia="lv-LV"/>
              </w:rPr>
              <w:t>.</w:t>
            </w:r>
          </w:p>
          <w:p w14:paraId="51354D64" w14:textId="49A2CD6C" w:rsidR="00F27DAB" w:rsidRPr="00F27DAB" w:rsidRDefault="00A95C88" w:rsidP="00F27DAB">
            <w:pPr>
              <w:jc w:val="right"/>
              <w:rPr>
                <w:rFonts w:ascii="Times New Roman" w:hAnsi="Times New Roman"/>
                <w:b/>
                <w:bCs/>
                <w:i/>
                <w:iCs/>
              </w:rPr>
            </w:pPr>
            <w:r>
              <w:rPr>
                <w:rFonts w:ascii="Times New Roman" w:hAnsi="Times New Roman"/>
                <w:lang w:eastAsia="lv-LV"/>
              </w:rPr>
              <w:t>I</w:t>
            </w:r>
            <w:r w:rsidR="00F27DAB" w:rsidRPr="00F27DAB">
              <w:rPr>
                <w:rFonts w:ascii="Times New Roman" w:hAnsi="Times New Roman"/>
                <w:lang w:eastAsia="lv-LV"/>
              </w:rPr>
              <w:t>. B</w:t>
            </w:r>
            <w:r>
              <w:rPr>
                <w:rFonts w:ascii="Times New Roman" w:hAnsi="Times New Roman"/>
                <w:lang w:eastAsia="lv-LV"/>
              </w:rPr>
              <w:t>raunfelde</w:t>
            </w:r>
          </w:p>
          <w:p w14:paraId="04E6E832"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Dokuments apstiprināts ar elektronisko parakstu</w:t>
            </w:r>
          </w:p>
          <w:p w14:paraId="29668B1A"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Datums skatāms laika zīmogā</w:t>
            </w:r>
          </w:p>
          <w:p w14:paraId="5DF31C1E" w14:textId="77777777" w:rsidR="00F27DAB" w:rsidRPr="00F27DAB" w:rsidRDefault="00F27DAB" w:rsidP="00F27DAB">
            <w:pPr>
              <w:jc w:val="right"/>
            </w:pPr>
            <w:r w:rsidRPr="00F27DAB">
              <w:rPr>
                <w:rFonts w:ascii="Times New Roman" w:hAnsi="Times New Roman"/>
                <w:b/>
                <w:bCs/>
                <w:lang w:eastAsia="lv-LV"/>
              </w:rPr>
              <w:t>Reģistrācijas numurs skatāms reģistrācijas informācijā</w:t>
            </w:r>
          </w:p>
        </w:tc>
      </w:tr>
    </w:tbl>
    <w:p w14:paraId="26D6BB0D" w14:textId="77777777" w:rsidR="00F27DAB" w:rsidRPr="00F27DAB" w:rsidRDefault="00F27DAB" w:rsidP="00F27DAB">
      <w:pPr>
        <w:rPr>
          <w:rFonts w:ascii="Cambria" w:eastAsia="Calibri" w:hAnsi="Cambria" w:cs="Times New Roman"/>
        </w:rPr>
      </w:pPr>
      <w:r w:rsidRPr="00F27DAB">
        <w:rPr>
          <w:rFonts w:ascii="Times New Roman" w:eastAsia="Calibri" w:hAnsi="Times New Roman" w:cs="Times New Roman"/>
          <w:b/>
          <w:sz w:val="32"/>
          <w:szCs w:val="32"/>
        </w:rPr>
        <w:t xml:space="preserve">                                       AMATA APRAKSTS</w:t>
      </w:r>
    </w:p>
    <w:tbl>
      <w:tblPr>
        <w:tblStyle w:val="TableGrid"/>
        <w:tblW w:w="9991" w:type="dxa"/>
        <w:tblLayout w:type="fixed"/>
        <w:tblLook w:val="04A0" w:firstRow="1" w:lastRow="0" w:firstColumn="1" w:lastColumn="0" w:noHBand="0" w:noVBand="1"/>
      </w:tblPr>
      <w:tblGrid>
        <w:gridCol w:w="1881"/>
        <w:gridCol w:w="2581"/>
        <w:gridCol w:w="2410"/>
        <w:gridCol w:w="3119"/>
      </w:tblGrid>
      <w:tr w:rsidR="00EF06E4" w:rsidRPr="006B13D1" w14:paraId="6DA3B305" w14:textId="77777777" w:rsidTr="00A163A1">
        <w:tc>
          <w:tcPr>
            <w:tcW w:w="1881" w:type="dxa"/>
          </w:tcPr>
          <w:p w14:paraId="4163E4A4"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2.AMATA NOSAUKUMS</w:t>
            </w:r>
          </w:p>
        </w:tc>
        <w:tc>
          <w:tcPr>
            <w:tcW w:w="2581" w:type="dxa"/>
          </w:tcPr>
          <w:p w14:paraId="30474A69"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Vecākais eksperts</w:t>
            </w:r>
          </w:p>
        </w:tc>
        <w:tc>
          <w:tcPr>
            <w:tcW w:w="2410" w:type="dxa"/>
          </w:tcPr>
          <w:p w14:paraId="39FE6806"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2.1.AMATA STATUSS</w:t>
            </w:r>
          </w:p>
        </w:tc>
        <w:tc>
          <w:tcPr>
            <w:tcW w:w="3119" w:type="dxa"/>
          </w:tcPr>
          <w:p w14:paraId="6FE98BC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 xml:space="preserve">Ierēdnis </w:t>
            </w:r>
          </w:p>
        </w:tc>
      </w:tr>
      <w:tr w:rsidR="00EF06E4" w:rsidRPr="006B13D1" w14:paraId="431808FF" w14:textId="77777777" w:rsidTr="00A163A1">
        <w:tc>
          <w:tcPr>
            <w:tcW w:w="4462" w:type="dxa"/>
            <w:gridSpan w:val="2"/>
          </w:tcPr>
          <w:p w14:paraId="3C17B855" w14:textId="77777777" w:rsidR="00EF06E4" w:rsidRPr="006B13D1" w:rsidRDefault="00EF06E4" w:rsidP="00A163A1">
            <w:pPr>
              <w:rPr>
                <w:rFonts w:ascii="Times New Roman" w:hAnsi="Times New Roman" w:cs="Times New Roman"/>
                <w:iCs/>
                <w:sz w:val="24"/>
                <w:szCs w:val="24"/>
              </w:rPr>
            </w:pPr>
            <w:r w:rsidRPr="006B13D1">
              <w:rPr>
                <w:rFonts w:ascii="Times New Roman" w:hAnsi="Times New Roman" w:cs="Times New Roman"/>
                <w:sz w:val="24"/>
                <w:szCs w:val="24"/>
              </w:rPr>
              <w:t>3.STRUKTŪRVIENĪBA:</w:t>
            </w:r>
            <w:r w:rsidRPr="006B13D1">
              <w:rPr>
                <w:rFonts w:ascii="Times New Roman" w:hAnsi="Times New Roman" w:cs="Times New Roman"/>
                <w:iCs/>
                <w:sz w:val="24"/>
                <w:szCs w:val="24"/>
              </w:rPr>
              <w:t xml:space="preserve"> </w:t>
            </w:r>
          </w:p>
          <w:p w14:paraId="750775E8" w14:textId="77777777" w:rsidR="00EF06E4" w:rsidRPr="006B13D1" w:rsidRDefault="00EF06E4" w:rsidP="00A163A1">
            <w:pPr>
              <w:spacing w:after="120"/>
              <w:rPr>
                <w:rFonts w:ascii="Times New Roman" w:hAnsi="Times New Roman" w:cs="Times New Roman"/>
                <w:sz w:val="24"/>
                <w:szCs w:val="24"/>
              </w:rPr>
            </w:pPr>
          </w:p>
        </w:tc>
        <w:tc>
          <w:tcPr>
            <w:tcW w:w="5529" w:type="dxa"/>
            <w:gridSpan w:val="2"/>
          </w:tcPr>
          <w:p w14:paraId="3A434E1A"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Nodokļu analīzes departaments</w:t>
            </w:r>
            <w:r w:rsidRPr="006B13D1">
              <w:rPr>
                <w:rFonts w:ascii="Times New Roman" w:hAnsi="Times New Roman" w:cs="Times New Roman"/>
                <w:iCs/>
                <w:sz w:val="24"/>
                <w:szCs w:val="24"/>
              </w:rPr>
              <w:t xml:space="preserve"> Ieņēmumu analīzes un prognozēšanas nodaļa</w:t>
            </w:r>
          </w:p>
        </w:tc>
      </w:tr>
      <w:tr w:rsidR="00EF06E4" w:rsidRPr="006B13D1" w14:paraId="2C1A5332" w14:textId="77777777" w:rsidTr="00A163A1">
        <w:tc>
          <w:tcPr>
            <w:tcW w:w="1881" w:type="dxa"/>
          </w:tcPr>
          <w:p w14:paraId="0C1DF868"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4.PROFESIJAS KODS</w:t>
            </w:r>
          </w:p>
        </w:tc>
        <w:tc>
          <w:tcPr>
            <w:tcW w:w="2581" w:type="dxa"/>
          </w:tcPr>
          <w:p w14:paraId="74CF521E"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2422 09</w:t>
            </w:r>
          </w:p>
        </w:tc>
        <w:tc>
          <w:tcPr>
            <w:tcW w:w="2410" w:type="dxa"/>
          </w:tcPr>
          <w:p w14:paraId="508E4CC6"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5.AMATA SAIME UN LĪMENIS</w:t>
            </w:r>
          </w:p>
        </w:tc>
        <w:tc>
          <w:tcPr>
            <w:tcW w:w="3119" w:type="dxa"/>
          </w:tcPr>
          <w:p w14:paraId="7E2415C7" w14:textId="77777777" w:rsidR="00EF06E4" w:rsidRDefault="00EF06E4" w:rsidP="00A163A1">
            <w:pPr>
              <w:jc w:val="both"/>
              <w:rPr>
                <w:rFonts w:ascii="Times New Roman" w:hAnsi="Times New Roman" w:cs="Times New Roman"/>
                <w:sz w:val="24"/>
                <w:szCs w:val="24"/>
              </w:rPr>
            </w:pPr>
            <w:r>
              <w:rPr>
                <w:rFonts w:ascii="Times New Roman" w:hAnsi="Times New Roman" w:cs="Times New Roman"/>
                <w:sz w:val="24"/>
                <w:szCs w:val="24"/>
              </w:rPr>
              <w:t>37</w:t>
            </w:r>
          </w:p>
          <w:p w14:paraId="496468EE" w14:textId="77777777" w:rsidR="00EF06E4" w:rsidRPr="006B13D1" w:rsidRDefault="00EF06E4" w:rsidP="00A163A1">
            <w:pPr>
              <w:jc w:val="both"/>
              <w:rPr>
                <w:rFonts w:ascii="Times New Roman" w:hAnsi="Times New Roman" w:cs="Times New Roman"/>
                <w:sz w:val="24"/>
                <w:szCs w:val="24"/>
              </w:rPr>
            </w:pPr>
            <w:r>
              <w:rPr>
                <w:rFonts w:ascii="Times New Roman" w:hAnsi="Times New Roman" w:cs="Times New Roman"/>
                <w:sz w:val="24"/>
                <w:szCs w:val="24"/>
              </w:rPr>
              <w:t>IIA</w:t>
            </w:r>
          </w:p>
        </w:tc>
      </w:tr>
      <w:tr w:rsidR="00EF06E4" w:rsidRPr="006B13D1" w14:paraId="6FD32FC1" w14:textId="77777777" w:rsidTr="00A163A1">
        <w:tc>
          <w:tcPr>
            <w:tcW w:w="1881" w:type="dxa"/>
          </w:tcPr>
          <w:p w14:paraId="08F66BC0"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6.TIEŠAIS VADĪTĀJS</w:t>
            </w:r>
          </w:p>
        </w:tc>
        <w:tc>
          <w:tcPr>
            <w:tcW w:w="2581" w:type="dxa"/>
          </w:tcPr>
          <w:p w14:paraId="70905C45"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Nodaļas vadītājs</w:t>
            </w:r>
          </w:p>
        </w:tc>
        <w:tc>
          <w:tcPr>
            <w:tcW w:w="2410" w:type="dxa"/>
          </w:tcPr>
          <w:p w14:paraId="6D30B3C2"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7.FUNKCIONĀLAIS VADĪTĀJS</w:t>
            </w:r>
          </w:p>
        </w:tc>
        <w:tc>
          <w:tcPr>
            <w:tcW w:w="3119" w:type="dxa"/>
          </w:tcPr>
          <w:p w14:paraId="006CFA8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Nodaļas vadītājs</w:t>
            </w:r>
          </w:p>
        </w:tc>
      </w:tr>
      <w:tr w:rsidR="00EF06E4" w:rsidRPr="006B13D1" w14:paraId="1D59EBEF" w14:textId="77777777" w:rsidTr="00A163A1">
        <w:tc>
          <w:tcPr>
            <w:tcW w:w="1881" w:type="dxa"/>
          </w:tcPr>
          <w:p w14:paraId="13DBF9DA"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8.IEKŠĒJĀ SADARBĪBA</w:t>
            </w:r>
          </w:p>
        </w:tc>
        <w:tc>
          <w:tcPr>
            <w:tcW w:w="2581" w:type="dxa"/>
          </w:tcPr>
          <w:p w14:paraId="790CCD1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 xml:space="preserve">Ar nodaļas vadītāju, nodaļas darbiniekiem, departamenta direktoru un citiem departamenta darbiniekiem, kā arī Finanšu ministrijas un citu ministriju struktūrvienībām. </w:t>
            </w:r>
          </w:p>
        </w:tc>
        <w:tc>
          <w:tcPr>
            <w:tcW w:w="2410" w:type="dxa"/>
          </w:tcPr>
          <w:p w14:paraId="7B244A89"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9.ĀRĒJĀ SADARBĪBA</w:t>
            </w:r>
          </w:p>
        </w:tc>
        <w:tc>
          <w:tcPr>
            <w:tcW w:w="3119" w:type="dxa"/>
          </w:tcPr>
          <w:p w14:paraId="3A4C54B1"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Ar citām amatpersonām, institūcijām, citām juridiskām un fiziskām personām, kā arī nepieciešamības gadījumā ar starptautiskām/ārvalstu organizācijām.</w:t>
            </w:r>
          </w:p>
        </w:tc>
      </w:tr>
    </w:tbl>
    <w:p w14:paraId="1DBCFD4D" w14:textId="77777777" w:rsidR="00EF06E4" w:rsidRPr="006B13D1" w:rsidRDefault="00EF06E4" w:rsidP="00EF06E4">
      <w:pPr>
        <w:jc w:val="both"/>
        <w:rPr>
          <w:rFonts w:ascii="Times New Roman" w:hAnsi="Times New Roman" w:cs="Times New Roman"/>
          <w:b/>
          <w:sz w:val="24"/>
          <w:szCs w:val="24"/>
        </w:rPr>
      </w:pPr>
    </w:p>
    <w:tbl>
      <w:tblPr>
        <w:tblStyle w:val="TableGrid"/>
        <w:tblW w:w="9991" w:type="dxa"/>
        <w:tblLayout w:type="fixed"/>
        <w:tblLook w:val="04A0" w:firstRow="1" w:lastRow="0" w:firstColumn="1" w:lastColumn="0" w:noHBand="0" w:noVBand="1"/>
      </w:tblPr>
      <w:tblGrid>
        <w:gridCol w:w="772"/>
        <w:gridCol w:w="1984"/>
        <w:gridCol w:w="5529"/>
        <w:gridCol w:w="1706"/>
      </w:tblGrid>
      <w:tr w:rsidR="00EF06E4" w:rsidRPr="006B13D1" w14:paraId="69598A76" w14:textId="77777777" w:rsidTr="00A163A1">
        <w:tc>
          <w:tcPr>
            <w:tcW w:w="2756" w:type="dxa"/>
            <w:gridSpan w:val="2"/>
          </w:tcPr>
          <w:p w14:paraId="764E45C4"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10.AMATA MĒRĶIS</w:t>
            </w:r>
          </w:p>
        </w:tc>
        <w:tc>
          <w:tcPr>
            <w:tcW w:w="7235" w:type="dxa"/>
            <w:gridSpan w:val="2"/>
          </w:tcPr>
          <w:p w14:paraId="33D76564"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Analizēt nodokļu ieņēmumus un izstrādāt to prognozes,</w:t>
            </w:r>
            <w:r w:rsidRPr="006B13D1">
              <w:rPr>
                <w:rFonts w:ascii="Times New Roman" w:hAnsi="Times New Roman" w:cs="Times New Roman"/>
              </w:rPr>
              <w:t xml:space="preserve"> sagatavot informāciju </w:t>
            </w:r>
            <w:r w:rsidRPr="006B13D1">
              <w:rPr>
                <w:rFonts w:ascii="Times New Roman" w:hAnsi="Times New Roman" w:cs="Times New Roman"/>
                <w:sz w:val="24"/>
                <w:szCs w:val="24"/>
              </w:rPr>
              <w:t>starptautiskajām institūcijām</w:t>
            </w:r>
            <w:r w:rsidRPr="006B13D1">
              <w:rPr>
                <w:rFonts w:ascii="Times New Roman" w:hAnsi="Times New Roman" w:cs="Times New Roman"/>
              </w:rPr>
              <w:t xml:space="preserve"> un nodrošināt tās salīdzināmību starptautiskā līmenī</w:t>
            </w:r>
          </w:p>
        </w:tc>
      </w:tr>
      <w:tr w:rsidR="00EF06E4" w:rsidRPr="006B13D1" w14:paraId="4A199FD3" w14:textId="77777777" w:rsidTr="00A163A1">
        <w:tc>
          <w:tcPr>
            <w:tcW w:w="9991" w:type="dxa"/>
            <w:gridSpan w:val="4"/>
          </w:tcPr>
          <w:p w14:paraId="2B21C89B"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11.AMATA PIENĀKUMI</w:t>
            </w:r>
          </w:p>
        </w:tc>
      </w:tr>
      <w:tr w:rsidR="00EF06E4" w:rsidRPr="006B13D1" w14:paraId="584C323D" w14:textId="77777777" w:rsidTr="00A163A1">
        <w:tc>
          <w:tcPr>
            <w:tcW w:w="772" w:type="dxa"/>
          </w:tcPr>
          <w:p w14:paraId="5415405C" w14:textId="77777777" w:rsidR="00EF06E4" w:rsidRPr="006B13D1" w:rsidRDefault="00EF06E4" w:rsidP="00A163A1">
            <w:pPr>
              <w:jc w:val="both"/>
              <w:rPr>
                <w:rFonts w:ascii="Times New Roman" w:hAnsi="Times New Roman" w:cs="Times New Roman"/>
                <w:sz w:val="24"/>
                <w:szCs w:val="24"/>
              </w:rPr>
            </w:pPr>
          </w:p>
        </w:tc>
        <w:tc>
          <w:tcPr>
            <w:tcW w:w="7513" w:type="dxa"/>
            <w:gridSpan w:val="2"/>
          </w:tcPr>
          <w:p w14:paraId="4E52FA0A"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PIENĀKUMS</w:t>
            </w:r>
          </w:p>
        </w:tc>
        <w:tc>
          <w:tcPr>
            <w:tcW w:w="1706" w:type="dxa"/>
          </w:tcPr>
          <w:p w14:paraId="604F2BB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NOZĪMĪBA %</w:t>
            </w:r>
          </w:p>
        </w:tc>
      </w:tr>
      <w:tr w:rsidR="00EF06E4" w:rsidRPr="006B13D1" w14:paraId="59A51F93" w14:textId="77777777" w:rsidTr="00A163A1">
        <w:tc>
          <w:tcPr>
            <w:tcW w:w="772" w:type="dxa"/>
          </w:tcPr>
          <w:p w14:paraId="7E30418C"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11.1.</w:t>
            </w:r>
          </w:p>
        </w:tc>
        <w:tc>
          <w:tcPr>
            <w:tcW w:w="7513" w:type="dxa"/>
            <w:gridSpan w:val="2"/>
          </w:tcPr>
          <w:p w14:paraId="1C4F8D9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 xml:space="preserve">Veikt transportlīdzekļu nodokļu, elektroenerģijas nodokļa, </w:t>
            </w:r>
            <w:r w:rsidRPr="005004AE">
              <w:rPr>
                <w:rFonts w:ascii="Times New Roman" w:hAnsi="Times New Roman"/>
                <w:sz w:val="24"/>
                <w:szCs w:val="24"/>
              </w:rPr>
              <w:t xml:space="preserve">dabas resursu nodokļa </w:t>
            </w:r>
            <w:r w:rsidRPr="006B13D1">
              <w:rPr>
                <w:rFonts w:ascii="Times New Roman" w:hAnsi="Times New Roman" w:cs="Times New Roman"/>
                <w:sz w:val="24"/>
                <w:szCs w:val="24"/>
              </w:rPr>
              <w:t xml:space="preserve">un valsts pamatbudžeta </w:t>
            </w:r>
            <w:proofErr w:type="spellStart"/>
            <w:r w:rsidRPr="006B13D1">
              <w:rPr>
                <w:rFonts w:ascii="Times New Roman" w:hAnsi="Times New Roman" w:cs="Times New Roman"/>
                <w:sz w:val="24"/>
                <w:szCs w:val="24"/>
              </w:rPr>
              <w:t>nenodokļu</w:t>
            </w:r>
            <w:proofErr w:type="spellEnd"/>
            <w:r w:rsidRPr="006B13D1">
              <w:rPr>
                <w:rFonts w:ascii="Times New Roman" w:hAnsi="Times New Roman" w:cs="Times New Roman"/>
                <w:sz w:val="24"/>
                <w:szCs w:val="24"/>
              </w:rPr>
              <w:t xml:space="preserve"> ieņēmumu izpildes analīzi un prognožu izstrādi, tajā skaitā:</w:t>
            </w:r>
          </w:p>
          <w:p w14:paraId="32F701AA"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11.1.1.</w:t>
            </w:r>
            <w:r w:rsidRPr="003E78F0">
              <w:rPr>
                <w:rFonts w:ascii="Times New Roman" w:hAnsi="Times New Roman" w:cs="Times New Roman"/>
                <w:sz w:val="24"/>
                <w:szCs w:val="24"/>
              </w:rPr>
              <w:t>veikt sistemātisku nodokļu ieņēmumu prognozēšanas modeļa uzturēšanu un aktualizēšanu;</w:t>
            </w:r>
          </w:p>
          <w:p w14:paraId="4907B89D"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11.1.2.</w:t>
            </w:r>
            <w:r w:rsidRPr="003E78F0">
              <w:rPr>
                <w:rFonts w:ascii="Times New Roman" w:hAnsi="Times New Roman" w:cs="Times New Roman"/>
                <w:sz w:val="24"/>
                <w:szCs w:val="24"/>
              </w:rPr>
              <w:t xml:space="preserve">padziļināti analizēt un novērtēt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ieņēmumu izpildi un ietekmes uz budžeta ieņēmumiem izvērtēšanu;</w:t>
            </w:r>
          </w:p>
          <w:p w14:paraId="4842416A"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11.1.3.</w:t>
            </w:r>
            <w:r w:rsidRPr="003E78F0">
              <w:rPr>
                <w:rFonts w:ascii="Times New Roman" w:hAnsi="Times New Roman" w:cs="Times New Roman"/>
                <w:sz w:val="24"/>
                <w:szCs w:val="24"/>
              </w:rPr>
              <w:t xml:space="preserve">sagatavot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ieņēmumu īstermiņa un vidēja termiņa prognozes;</w:t>
            </w:r>
          </w:p>
          <w:p w14:paraId="30D46C4E"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11.1.4.</w:t>
            </w:r>
            <w:r w:rsidRPr="003E78F0">
              <w:rPr>
                <w:rFonts w:ascii="Times New Roman" w:hAnsi="Times New Roman" w:cs="Times New Roman"/>
                <w:sz w:val="24"/>
                <w:szCs w:val="24"/>
              </w:rPr>
              <w:t xml:space="preserve">atbilstoši nepieciešamībai izstrādāt, attīstīt, pilnveidot un uzturēt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w:t>
            </w:r>
            <w:proofErr w:type="spellStart"/>
            <w:r w:rsidRPr="003E78F0">
              <w:rPr>
                <w:rFonts w:ascii="Times New Roman" w:hAnsi="Times New Roman" w:cs="Times New Roman"/>
                <w:sz w:val="24"/>
                <w:szCs w:val="24"/>
              </w:rPr>
              <w:t>mikromodelēšanas</w:t>
            </w:r>
            <w:proofErr w:type="spellEnd"/>
            <w:r w:rsidRPr="003E78F0">
              <w:rPr>
                <w:rFonts w:ascii="Times New Roman" w:hAnsi="Times New Roman" w:cs="Times New Roman"/>
                <w:sz w:val="24"/>
                <w:szCs w:val="24"/>
              </w:rPr>
              <w:t xml:space="preserve"> rīkus, metodes un datu bāzes;</w:t>
            </w:r>
          </w:p>
          <w:p w14:paraId="604BBC48" w14:textId="77777777" w:rsidR="00EF06E4"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11.1.5.piedalīties</w:t>
            </w:r>
            <w:r w:rsidRPr="003E78F0">
              <w:rPr>
                <w:rFonts w:ascii="Times New Roman" w:hAnsi="Times New Roman" w:cs="Times New Roman"/>
                <w:sz w:val="24"/>
                <w:szCs w:val="24"/>
              </w:rPr>
              <w:t xml:space="preserve"> anotāciju izstrādē, veicot aprēķinus par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ieņēmumiem</w:t>
            </w:r>
            <w:r>
              <w:rPr>
                <w:rFonts w:ascii="Times New Roman" w:hAnsi="Times New Roman" w:cs="Times New Roman"/>
                <w:sz w:val="24"/>
                <w:szCs w:val="24"/>
              </w:rPr>
              <w:t>;</w:t>
            </w:r>
          </w:p>
          <w:p w14:paraId="54830F17" w14:textId="77777777" w:rsidR="00EF06E4"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11.1.6.</w:t>
            </w:r>
            <w:r>
              <w:t xml:space="preserve"> </w:t>
            </w:r>
            <w:r w:rsidRPr="003E225A">
              <w:rPr>
                <w:rFonts w:ascii="Times New Roman" w:hAnsi="Times New Roman" w:cs="Times New Roman"/>
                <w:sz w:val="24"/>
                <w:szCs w:val="24"/>
              </w:rPr>
              <w:t>piedalīties likumprojekta par valsts budžetu kārtējam gadam un vidējam termiņam sagatavošanā;</w:t>
            </w:r>
          </w:p>
          <w:p w14:paraId="42E6C5A3"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11.1.7.</w:t>
            </w:r>
            <w:r w:rsidRPr="003E225A">
              <w:rPr>
                <w:rFonts w:ascii="Times New Roman" w:hAnsi="Times New Roman" w:cs="Times New Roman"/>
                <w:sz w:val="24"/>
                <w:szCs w:val="24"/>
              </w:rPr>
              <w:t xml:space="preserve">analizēt situāciju </w:t>
            </w:r>
            <w:proofErr w:type="spellStart"/>
            <w:r w:rsidRPr="003E225A">
              <w:rPr>
                <w:rFonts w:ascii="Times New Roman" w:hAnsi="Times New Roman" w:cs="Times New Roman"/>
                <w:sz w:val="24"/>
                <w:szCs w:val="24"/>
              </w:rPr>
              <w:t>apakšnozarē</w:t>
            </w:r>
            <w:proofErr w:type="spellEnd"/>
            <w:r w:rsidRPr="003E225A">
              <w:rPr>
                <w:rFonts w:ascii="Times New Roman" w:hAnsi="Times New Roman" w:cs="Times New Roman"/>
                <w:sz w:val="24"/>
                <w:szCs w:val="24"/>
              </w:rPr>
              <w:t>, identificēt jomas, kurām nepieciešams pievērst uzmanību politikas plānošanas un izstrādes procesā un sniegt priekšlikumus nodokļu politikas pilnveidošanai nodokļu ieņēmumu kontekstā</w:t>
            </w:r>
            <w:r w:rsidRPr="003E78F0">
              <w:rPr>
                <w:rFonts w:ascii="Times New Roman" w:hAnsi="Times New Roman" w:cs="Times New Roman"/>
                <w:sz w:val="24"/>
                <w:szCs w:val="24"/>
              </w:rPr>
              <w:t>.</w:t>
            </w:r>
          </w:p>
        </w:tc>
        <w:tc>
          <w:tcPr>
            <w:tcW w:w="1706" w:type="dxa"/>
          </w:tcPr>
          <w:p w14:paraId="2A38E7B7" w14:textId="77777777" w:rsidR="00EF06E4" w:rsidRDefault="00EF06E4" w:rsidP="00A163A1">
            <w:pPr>
              <w:jc w:val="center"/>
              <w:rPr>
                <w:rFonts w:ascii="Times New Roman" w:hAnsi="Times New Roman" w:cs="Times New Roman"/>
                <w:sz w:val="24"/>
                <w:szCs w:val="24"/>
              </w:rPr>
            </w:pPr>
            <w:r w:rsidRPr="006B13D1">
              <w:rPr>
                <w:rFonts w:ascii="Times New Roman" w:hAnsi="Times New Roman" w:cs="Times New Roman"/>
                <w:sz w:val="24"/>
                <w:szCs w:val="24"/>
              </w:rPr>
              <w:t>50</w:t>
            </w:r>
          </w:p>
          <w:p w14:paraId="641E27BA" w14:textId="77777777" w:rsidR="00EF06E4" w:rsidRPr="00606A29" w:rsidRDefault="00EF06E4" w:rsidP="00A163A1">
            <w:pPr>
              <w:rPr>
                <w:rFonts w:ascii="Times New Roman" w:hAnsi="Times New Roman" w:cs="Times New Roman"/>
                <w:sz w:val="24"/>
                <w:szCs w:val="24"/>
              </w:rPr>
            </w:pPr>
          </w:p>
          <w:p w14:paraId="73E6F903" w14:textId="77777777" w:rsidR="00EF06E4" w:rsidRPr="00606A29" w:rsidRDefault="00EF06E4" w:rsidP="00A163A1">
            <w:pPr>
              <w:rPr>
                <w:rFonts w:ascii="Times New Roman" w:hAnsi="Times New Roman" w:cs="Times New Roman"/>
                <w:sz w:val="24"/>
                <w:szCs w:val="24"/>
              </w:rPr>
            </w:pPr>
          </w:p>
          <w:p w14:paraId="7EEBDE40" w14:textId="77777777" w:rsidR="00EF06E4" w:rsidRPr="00606A29" w:rsidRDefault="00EF06E4" w:rsidP="00A163A1">
            <w:pPr>
              <w:rPr>
                <w:rFonts w:ascii="Times New Roman" w:hAnsi="Times New Roman" w:cs="Times New Roman"/>
                <w:sz w:val="24"/>
                <w:szCs w:val="24"/>
              </w:rPr>
            </w:pPr>
          </w:p>
          <w:p w14:paraId="39BA2853" w14:textId="77777777" w:rsidR="00EF06E4" w:rsidRPr="00606A29" w:rsidRDefault="00EF06E4" w:rsidP="00A163A1">
            <w:pPr>
              <w:rPr>
                <w:rFonts w:ascii="Times New Roman" w:hAnsi="Times New Roman" w:cs="Times New Roman"/>
                <w:sz w:val="24"/>
                <w:szCs w:val="24"/>
              </w:rPr>
            </w:pPr>
          </w:p>
          <w:p w14:paraId="35A9C15C" w14:textId="77777777" w:rsidR="00EF06E4" w:rsidRPr="00606A29" w:rsidRDefault="00EF06E4" w:rsidP="00A163A1">
            <w:pPr>
              <w:rPr>
                <w:rFonts w:ascii="Times New Roman" w:hAnsi="Times New Roman" w:cs="Times New Roman"/>
                <w:sz w:val="24"/>
                <w:szCs w:val="24"/>
              </w:rPr>
            </w:pPr>
          </w:p>
          <w:p w14:paraId="4C6BABA8" w14:textId="77777777" w:rsidR="00EF06E4" w:rsidRPr="00606A29" w:rsidRDefault="00EF06E4" w:rsidP="00A163A1">
            <w:pPr>
              <w:rPr>
                <w:rFonts w:ascii="Times New Roman" w:hAnsi="Times New Roman" w:cs="Times New Roman"/>
                <w:sz w:val="24"/>
                <w:szCs w:val="24"/>
              </w:rPr>
            </w:pPr>
          </w:p>
        </w:tc>
      </w:tr>
      <w:tr w:rsidR="00EF06E4" w:rsidRPr="006B13D1" w14:paraId="6CF422A0" w14:textId="77777777" w:rsidTr="00A163A1">
        <w:tc>
          <w:tcPr>
            <w:tcW w:w="772" w:type="dxa"/>
          </w:tcPr>
          <w:p w14:paraId="2EB9388C"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lastRenderedPageBreak/>
              <w:t>11.2.</w:t>
            </w:r>
          </w:p>
        </w:tc>
        <w:tc>
          <w:tcPr>
            <w:tcW w:w="7513" w:type="dxa"/>
            <w:gridSpan w:val="2"/>
          </w:tcPr>
          <w:p w14:paraId="12BB2D27"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Nodrošināt nepieciešamo materiālu un datu sagatavošanu starptautiskajām ekonomikas un finanšu institūcijām (Eiropas Komisija (TAXUD, OGWG), Ekonomiskās sadarbības un attīstības organizācija (OECD), Starptautiskais Valūtas fonds, kredītreitingu aģentūras u.c.), tajā skaitā:</w:t>
            </w:r>
          </w:p>
          <w:p w14:paraId="31BFDFED"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11.2.1.</w:t>
            </w:r>
            <w:r w:rsidRPr="003E78F0">
              <w:rPr>
                <w:rFonts w:ascii="Times New Roman" w:hAnsi="Times New Roman" w:cs="Times New Roman"/>
                <w:sz w:val="24"/>
                <w:szCs w:val="24"/>
              </w:rPr>
              <w:t>sagatavot informāciju informatīvo ziņojumu izstrādei;</w:t>
            </w:r>
          </w:p>
          <w:p w14:paraId="28FE47C3"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11.2.2.</w:t>
            </w:r>
            <w:r w:rsidRPr="003E78F0">
              <w:rPr>
                <w:rFonts w:ascii="Times New Roman" w:hAnsi="Times New Roman" w:cs="Times New Roman"/>
                <w:sz w:val="24"/>
                <w:szCs w:val="24"/>
              </w:rPr>
              <w:t>sagatavot informāciju ES datubāzēm, sagatavot materiālus un aprēķinus;</w:t>
            </w:r>
          </w:p>
          <w:p w14:paraId="3E13D450"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11.2.3.</w:t>
            </w:r>
            <w:r w:rsidRPr="003E78F0">
              <w:rPr>
                <w:rFonts w:ascii="Times New Roman" w:hAnsi="Times New Roman" w:cs="Times New Roman"/>
                <w:sz w:val="24"/>
                <w:szCs w:val="24"/>
              </w:rPr>
              <w:t>sagatavot ieņēmumu īstermiņa un vidēja termiņa prognozes, atbilstoši Eiropas Nacionālo un reģionālo kontu sistēmas metodoloģijai;</w:t>
            </w:r>
          </w:p>
          <w:p w14:paraId="19C4DE0D"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11.2.4.</w:t>
            </w:r>
            <w:r w:rsidRPr="003E78F0">
              <w:rPr>
                <w:rFonts w:ascii="Times New Roman" w:hAnsi="Times New Roman" w:cs="Times New Roman"/>
                <w:sz w:val="24"/>
                <w:szCs w:val="24"/>
              </w:rPr>
              <w:t>piedalīties starptautiskās pieredzes analīzē nodokļu ieņēmumu jomā, īpaši attiecībā uz kaimiņvalstīm un Eiropas Savienības dalībvalstīm;</w:t>
            </w:r>
          </w:p>
          <w:p w14:paraId="30875C29"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11.2.5.</w:t>
            </w:r>
            <w:r w:rsidRPr="003E78F0">
              <w:rPr>
                <w:rFonts w:ascii="Times New Roman" w:hAnsi="Times New Roman" w:cs="Times New Roman"/>
                <w:sz w:val="24"/>
                <w:szCs w:val="24"/>
              </w:rPr>
              <w:t>saskaņā ar vadības norādījumiem pārstāvēt Finanšu ministriju sanāksmēs, komisijās un darba grupās.</w:t>
            </w:r>
          </w:p>
        </w:tc>
        <w:tc>
          <w:tcPr>
            <w:tcW w:w="1706" w:type="dxa"/>
          </w:tcPr>
          <w:p w14:paraId="53E756A7" w14:textId="77777777" w:rsidR="00EF06E4" w:rsidRPr="006B13D1" w:rsidRDefault="00EF06E4" w:rsidP="00A163A1">
            <w:pPr>
              <w:jc w:val="center"/>
              <w:rPr>
                <w:rFonts w:ascii="Times New Roman" w:hAnsi="Times New Roman" w:cs="Times New Roman"/>
                <w:sz w:val="24"/>
                <w:szCs w:val="24"/>
              </w:rPr>
            </w:pPr>
            <w:r w:rsidRPr="006B13D1">
              <w:rPr>
                <w:rFonts w:ascii="Times New Roman" w:hAnsi="Times New Roman" w:cs="Times New Roman"/>
                <w:sz w:val="24"/>
                <w:szCs w:val="24"/>
              </w:rPr>
              <w:t>40</w:t>
            </w:r>
          </w:p>
        </w:tc>
      </w:tr>
      <w:tr w:rsidR="00EF06E4" w:rsidRPr="006B13D1" w14:paraId="67FF13E2" w14:textId="77777777" w:rsidTr="00A163A1">
        <w:tc>
          <w:tcPr>
            <w:tcW w:w="772" w:type="dxa"/>
          </w:tcPr>
          <w:p w14:paraId="6CE14BC8"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11.3.</w:t>
            </w:r>
          </w:p>
        </w:tc>
        <w:tc>
          <w:tcPr>
            <w:tcW w:w="7513" w:type="dxa"/>
            <w:gridSpan w:val="2"/>
          </w:tcPr>
          <w:p w14:paraId="1A253B0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Sniegt atbalstu sabiedrības informētības uzlabošanā par aktuālākajiem jautājumiem nodokļu ieņēmumu jomā, tai skaitā saskaņā ar vadības norādījumiem pārstāvēt nodaļu, departamentu un ministriju apspriedēs, komisijās un darba grupās.</w:t>
            </w:r>
          </w:p>
        </w:tc>
        <w:tc>
          <w:tcPr>
            <w:tcW w:w="1706" w:type="dxa"/>
          </w:tcPr>
          <w:p w14:paraId="21557F3D" w14:textId="77777777" w:rsidR="00EF06E4" w:rsidRPr="006B13D1" w:rsidRDefault="00EF06E4" w:rsidP="00A163A1">
            <w:pPr>
              <w:jc w:val="center"/>
              <w:rPr>
                <w:rFonts w:ascii="Times New Roman" w:hAnsi="Times New Roman" w:cs="Times New Roman"/>
                <w:sz w:val="24"/>
                <w:szCs w:val="24"/>
              </w:rPr>
            </w:pPr>
            <w:r w:rsidRPr="006B13D1">
              <w:rPr>
                <w:rFonts w:ascii="Times New Roman" w:hAnsi="Times New Roman" w:cs="Times New Roman"/>
                <w:sz w:val="24"/>
                <w:szCs w:val="24"/>
              </w:rPr>
              <w:t>10</w:t>
            </w:r>
          </w:p>
        </w:tc>
      </w:tr>
    </w:tbl>
    <w:p w14:paraId="3FAAC54E" w14:textId="77777777" w:rsidR="00EF06E4" w:rsidRPr="006B13D1" w:rsidRDefault="00EF06E4" w:rsidP="00EF06E4">
      <w:pPr>
        <w:rPr>
          <w:rFonts w:ascii="Times New Roman" w:hAnsi="Times New Roman" w:cs="Times New Roman"/>
          <w:sz w:val="24"/>
          <w:szCs w:val="24"/>
        </w:rPr>
      </w:pPr>
    </w:p>
    <w:tbl>
      <w:tblPr>
        <w:tblStyle w:val="TableGrid"/>
        <w:tblW w:w="9991" w:type="dxa"/>
        <w:tblLayout w:type="fixed"/>
        <w:tblLook w:val="04A0" w:firstRow="1" w:lastRow="0" w:firstColumn="1" w:lastColumn="0" w:noHBand="0" w:noVBand="1"/>
      </w:tblPr>
      <w:tblGrid>
        <w:gridCol w:w="772"/>
        <w:gridCol w:w="9219"/>
      </w:tblGrid>
      <w:tr w:rsidR="00EF06E4" w:rsidRPr="006B13D1" w14:paraId="21C60D1E" w14:textId="77777777" w:rsidTr="00A163A1">
        <w:tc>
          <w:tcPr>
            <w:tcW w:w="9991" w:type="dxa"/>
            <w:gridSpan w:val="2"/>
          </w:tcPr>
          <w:p w14:paraId="1560130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12.KOMPETENCES</w:t>
            </w:r>
          </w:p>
        </w:tc>
      </w:tr>
      <w:tr w:rsidR="00EF06E4" w:rsidRPr="006B13D1" w14:paraId="205DE638" w14:textId="77777777" w:rsidTr="00A163A1">
        <w:tc>
          <w:tcPr>
            <w:tcW w:w="772" w:type="dxa"/>
          </w:tcPr>
          <w:p w14:paraId="45F20620"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12.1.</w:t>
            </w:r>
          </w:p>
        </w:tc>
        <w:tc>
          <w:tcPr>
            <w:tcW w:w="9219" w:type="dxa"/>
          </w:tcPr>
          <w:p w14:paraId="70E1C560"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Analītiska domāšana</w:t>
            </w:r>
          </w:p>
        </w:tc>
      </w:tr>
      <w:tr w:rsidR="00EF06E4" w:rsidRPr="006B13D1" w14:paraId="75957E42" w14:textId="77777777" w:rsidTr="00A163A1">
        <w:tc>
          <w:tcPr>
            <w:tcW w:w="772" w:type="dxa"/>
          </w:tcPr>
          <w:p w14:paraId="4D55AD0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12.2.</w:t>
            </w:r>
          </w:p>
        </w:tc>
        <w:tc>
          <w:tcPr>
            <w:tcW w:w="9219" w:type="dxa"/>
          </w:tcPr>
          <w:p w14:paraId="6ADB2E8B"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Konceptuāla domāšana</w:t>
            </w:r>
          </w:p>
        </w:tc>
      </w:tr>
      <w:tr w:rsidR="00EF06E4" w:rsidRPr="006B13D1" w14:paraId="76CB1133" w14:textId="77777777" w:rsidTr="00A163A1">
        <w:tc>
          <w:tcPr>
            <w:tcW w:w="772" w:type="dxa"/>
          </w:tcPr>
          <w:p w14:paraId="03199C3F"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12.3.</w:t>
            </w:r>
          </w:p>
        </w:tc>
        <w:tc>
          <w:tcPr>
            <w:tcW w:w="9219" w:type="dxa"/>
          </w:tcPr>
          <w:p w14:paraId="088BD084"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Radoša domāšana un novatorisms</w:t>
            </w:r>
          </w:p>
        </w:tc>
      </w:tr>
      <w:tr w:rsidR="00EF06E4" w:rsidRPr="006B13D1" w14:paraId="0B5D5F5A" w14:textId="77777777" w:rsidTr="00A163A1">
        <w:tc>
          <w:tcPr>
            <w:tcW w:w="772" w:type="dxa"/>
          </w:tcPr>
          <w:p w14:paraId="675FB9AB"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12.4.</w:t>
            </w:r>
          </w:p>
        </w:tc>
        <w:tc>
          <w:tcPr>
            <w:tcW w:w="9219" w:type="dxa"/>
          </w:tcPr>
          <w:p w14:paraId="5E62B241"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Ētiskums</w:t>
            </w:r>
          </w:p>
        </w:tc>
      </w:tr>
    </w:tbl>
    <w:p w14:paraId="181FBD37" w14:textId="77777777" w:rsidR="00EF06E4" w:rsidRPr="006B13D1" w:rsidRDefault="00EF06E4" w:rsidP="00EF06E4">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EF06E4" w:rsidRPr="006B13D1" w14:paraId="70AF23C4" w14:textId="77777777" w:rsidTr="00A163A1">
        <w:tc>
          <w:tcPr>
            <w:tcW w:w="9986" w:type="dxa"/>
            <w:gridSpan w:val="2"/>
          </w:tcPr>
          <w:p w14:paraId="14AA9F54"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13.PROFESIONĀLĀ KVALIFIKĀCIJA</w:t>
            </w:r>
          </w:p>
        </w:tc>
      </w:tr>
      <w:tr w:rsidR="00EF06E4" w:rsidRPr="006B13D1" w14:paraId="53BDE9F1" w14:textId="77777777" w:rsidTr="00A163A1">
        <w:tc>
          <w:tcPr>
            <w:tcW w:w="2756" w:type="dxa"/>
          </w:tcPr>
          <w:p w14:paraId="09FC16A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13.1.IZGLĪTĪBA</w:t>
            </w:r>
          </w:p>
        </w:tc>
        <w:tc>
          <w:tcPr>
            <w:tcW w:w="7230" w:type="dxa"/>
          </w:tcPr>
          <w:p w14:paraId="26FD0538"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Augstākā izglītība ekonomikas, finanšu vai biznesa vadības nozarē</w:t>
            </w:r>
            <w:r>
              <w:rPr>
                <w:rFonts w:ascii="Times New Roman" w:hAnsi="Times New Roman" w:cs="Times New Roman"/>
                <w:sz w:val="24"/>
                <w:szCs w:val="24"/>
              </w:rPr>
              <w:t>.</w:t>
            </w:r>
            <w:r w:rsidRPr="006B13D1">
              <w:rPr>
                <w:rFonts w:ascii="Times New Roman" w:hAnsi="Times New Roman" w:cs="Times New Roman"/>
                <w:sz w:val="24"/>
                <w:szCs w:val="24"/>
              </w:rPr>
              <w:t xml:space="preserve"> </w:t>
            </w:r>
            <w:r>
              <w:rPr>
                <w:rFonts w:ascii="Times New Roman" w:hAnsi="Times New Roman" w:cs="Times New Roman"/>
                <w:sz w:val="24"/>
                <w:szCs w:val="24"/>
              </w:rPr>
              <w:t>P</w:t>
            </w:r>
            <w:r w:rsidRPr="006B13D1">
              <w:rPr>
                <w:rFonts w:ascii="Times New Roman" w:hAnsi="Times New Roman" w:cs="Times New Roman"/>
                <w:sz w:val="24"/>
                <w:szCs w:val="24"/>
              </w:rPr>
              <w:t>eriodiska zināšanu papildināšana.</w:t>
            </w:r>
          </w:p>
        </w:tc>
      </w:tr>
      <w:tr w:rsidR="00EF06E4" w:rsidRPr="006B13D1" w14:paraId="45558ABE" w14:textId="77777777" w:rsidTr="00A163A1">
        <w:tc>
          <w:tcPr>
            <w:tcW w:w="2756" w:type="dxa"/>
          </w:tcPr>
          <w:p w14:paraId="37C4B006"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13.2.PROFESIONĀLĀ PIEREDZE</w:t>
            </w:r>
          </w:p>
        </w:tc>
        <w:tc>
          <w:tcPr>
            <w:tcW w:w="7230" w:type="dxa"/>
          </w:tcPr>
          <w:p w14:paraId="0FA1981F"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Darba pieredze finanšu, ekonomikas jomā valsts pārvaldes institūcijās ilgāka par 1 gadu pēdējo 5 gadu laikā.</w:t>
            </w:r>
          </w:p>
        </w:tc>
      </w:tr>
      <w:tr w:rsidR="00EF06E4" w:rsidRPr="006B13D1" w14:paraId="444B165A" w14:textId="77777777" w:rsidTr="00A163A1">
        <w:tc>
          <w:tcPr>
            <w:tcW w:w="2756" w:type="dxa"/>
          </w:tcPr>
          <w:p w14:paraId="7DB87EAD"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13.3.PROFESIONĀLĀS ZINĀŠANAS UN PRASMES</w:t>
            </w:r>
          </w:p>
        </w:tc>
        <w:tc>
          <w:tcPr>
            <w:tcW w:w="7230" w:type="dxa"/>
          </w:tcPr>
          <w:p w14:paraId="29E0A304"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13.3.1.p</w:t>
            </w:r>
            <w:r w:rsidRPr="006B13D1">
              <w:rPr>
                <w:rFonts w:ascii="Times New Roman" w:hAnsi="Times New Roman" w:cs="Times New Roman"/>
                <w:sz w:val="24"/>
                <w:szCs w:val="24"/>
              </w:rPr>
              <w:t xml:space="preserve">rofesionālās prasmes analīzes un to ietekmes </w:t>
            </w:r>
            <w:proofErr w:type="spellStart"/>
            <w:r w:rsidRPr="006B13D1">
              <w:rPr>
                <w:rFonts w:ascii="Times New Roman" w:hAnsi="Times New Roman" w:cs="Times New Roman"/>
                <w:sz w:val="24"/>
                <w:szCs w:val="24"/>
              </w:rPr>
              <w:t>izvērtējuma</w:t>
            </w:r>
            <w:proofErr w:type="spellEnd"/>
            <w:r w:rsidRPr="006B13D1">
              <w:rPr>
                <w:rFonts w:ascii="Times New Roman" w:hAnsi="Times New Roman" w:cs="Times New Roman"/>
                <w:sz w:val="24"/>
                <w:szCs w:val="24"/>
              </w:rPr>
              <w:t xml:space="preserve"> jomā</w:t>
            </w:r>
            <w:r>
              <w:rPr>
                <w:rFonts w:ascii="Times New Roman" w:hAnsi="Times New Roman" w:cs="Times New Roman"/>
                <w:sz w:val="24"/>
                <w:szCs w:val="24"/>
              </w:rPr>
              <w:t>;</w:t>
            </w:r>
          </w:p>
          <w:p w14:paraId="29DAA726" w14:textId="77777777" w:rsidR="00EF06E4" w:rsidRPr="006B13D1"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13.3.2.p</w:t>
            </w:r>
            <w:r w:rsidRPr="006B13D1">
              <w:rPr>
                <w:rFonts w:ascii="Times New Roman" w:hAnsi="Times New Roman" w:cs="Times New Roman"/>
                <w:sz w:val="24"/>
                <w:szCs w:val="24"/>
              </w:rPr>
              <w:t>rasme pielietot darba racionālas organizācijas principus un prasme lietot praksē teorētiskās zināšanas.</w:t>
            </w:r>
          </w:p>
        </w:tc>
      </w:tr>
      <w:tr w:rsidR="00EF06E4" w:rsidRPr="006B13D1" w14:paraId="1B5AEBCA" w14:textId="77777777" w:rsidTr="00A163A1">
        <w:tc>
          <w:tcPr>
            <w:tcW w:w="2756" w:type="dxa"/>
          </w:tcPr>
          <w:p w14:paraId="0FA5415B"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13.4.VISPĀRĒJĀS ZINĀŠANAS UN PRASMES</w:t>
            </w:r>
          </w:p>
        </w:tc>
        <w:tc>
          <w:tcPr>
            <w:tcW w:w="7230" w:type="dxa"/>
          </w:tcPr>
          <w:p w14:paraId="51C8FE8C"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13.4.1.d</w:t>
            </w:r>
            <w:r w:rsidRPr="006B13D1">
              <w:rPr>
                <w:rFonts w:ascii="Times New Roman" w:hAnsi="Times New Roman" w:cs="Times New Roman"/>
                <w:sz w:val="24"/>
                <w:szCs w:val="24"/>
              </w:rPr>
              <w:t>ziļi pārzina konkrēto jomu un strādā ar sarežģītiem jautājumiem, kas prasa nestandarta risinājumus</w:t>
            </w:r>
            <w:r>
              <w:rPr>
                <w:rFonts w:ascii="Times New Roman" w:hAnsi="Times New Roman" w:cs="Times New Roman"/>
                <w:sz w:val="24"/>
                <w:szCs w:val="24"/>
              </w:rPr>
              <w:t>;</w:t>
            </w:r>
          </w:p>
          <w:p w14:paraId="26DA2D6F"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13.4.2.</w:t>
            </w:r>
            <w:r w:rsidRPr="006B13D1">
              <w:rPr>
                <w:rFonts w:ascii="Times New Roman" w:hAnsi="Times New Roman" w:cs="Times New Roman"/>
                <w:sz w:val="24"/>
                <w:szCs w:val="24"/>
              </w:rPr>
              <w:t xml:space="preserve"> </w:t>
            </w:r>
            <w:r>
              <w:rPr>
                <w:rFonts w:ascii="Times New Roman" w:hAnsi="Times New Roman" w:cs="Times New Roman"/>
                <w:sz w:val="24"/>
                <w:szCs w:val="24"/>
              </w:rPr>
              <w:t>ļ</w:t>
            </w:r>
            <w:r w:rsidRPr="006B13D1">
              <w:rPr>
                <w:rFonts w:ascii="Times New Roman" w:hAnsi="Times New Roman" w:cs="Times New Roman"/>
                <w:sz w:val="24"/>
                <w:szCs w:val="24"/>
              </w:rPr>
              <w:t>oti labas prasmes darbā ar lietojumprogrammām (MS Word, MS Excel, MS PowerPoint)</w:t>
            </w:r>
            <w:r>
              <w:rPr>
                <w:rFonts w:ascii="Times New Roman" w:hAnsi="Times New Roman" w:cs="Times New Roman"/>
                <w:sz w:val="24"/>
                <w:szCs w:val="24"/>
              </w:rPr>
              <w:t>;</w:t>
            </w:r>
          </w:p>
          <w:p w14:paraId="1B0DB65F"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13.4.3.a</w:t>
            </w:r>
            <w:r w:rsidRPr="006B13D1">
              <w:rPr>
                <w:rFonts w:ascii="Times New Roman" w:hAnsi="Times New Roman" w:cs="Times New Roman"/>
                <w:sz w:val="24"/>
                <w:szCs w:val="24"/>
              </w:rPr>
              <w:t>ngļu valodas zināšanas līmenī, kas ļauj amata pienākumu izpildē izmantot dokumentus un literatūru svešvalodā un komunicēt;</w:t>
            </w:r>
          </w:p>
          <w:p w14:paraId="781A1314" w14:textId="77777777" w:rsidR="00EF06E4" w:rsidRPr="006B13D1"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13.4.4.</w:t>
            </w:r>
            <w:r w:rsidRPr="006B13D1">
              <w:rPr>
                <w:rFonts w:ascii="Times New Roman" w:hAnsi="Times New Roman" w:cs="Times New Roman"/>
                <w:sz w:val="24"/>
                <w:szCs w:val="24"/>
              </w:rPr>
              <w:t xml:space="preserve"> </w:t>
            </w:r>
            <w:r>
              <w:rPr>
                <w:rFonts w:ascii="Times New Roman" w:hAnsi="Times New Roman" w:cs="Times New Roman"/>
                <w:sz w:val="24"/>
                <w:szCs w:val="24"/>
              </w:rPr>
              <w:t>p</w:t>
            </w:r>
            <w:r w:rsidRPr="006B13D1">
              <w:rPr>
                <w:rFonts w:ascii="Times New Roman" w:hAnsi="Times New Roman" w:cs="Times New Roman"/>
                <w:sz w:val="24"/>
                <w:szCs w:val="24"/>
              </w:rPr>
              <w:t>rasme strādāt paaugstinātas intensitātes apstākļos.</w:t>
            </w:r>
          </w:p>
        </w:tc>
      </w:tr>
    </w:tbl>
    <w:p w14:paraId="0A14723D" w14:textId="77777777" w:rsidR="00EF06E4" w:rsidRPr="006B13D1" w:rsidRDefault="00EF06E4" w:rsidP="00EF06E4">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EF06E4" w:rsidRPr="006B13D1" w14:paraId="30791A46" w14:textId="77777777" w:rsidTr="00A163A1">
        <w:tc>
          <w:tcPr>
            <w:tcW w:w="2756" w:type="dxa"/>
          </w:tcPr>
          <w:p w14:paraId="4D6F371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14.AMATA ATBILDĪBA</w:t>
            </w:r>
          </w:p>
        </w:tc>
        <w:tc>
          <w:tcPr>
            <w:tcW w:w="7230" w:type="dxa"/>
          </w:tcPr>
          <w:p w14:paraId="3EA08E1F"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Atbild par amata pienākumu kvalitatīvu un savlaicīgu izpildi, kā arī vadībai sniegtās informācijas ticamību un patiesumu.</w:t>
            </w:r>
          </w:p>
        </w:tc>
      </w:tr>
      <w:tr w:rsidR="00EF06E4" w:rsidRPr="006B13D1" w14:paraId="54460B62" w14:textId="77777777" w:rsidTr="00A163A1">
        <w:tc>
          <w:tcPr>
            <w:tcW w:w="2756" w:type="dxa"/>
          </w:tcPr>
          <w:p w14:paraId="30F1AF32"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15.AMATA TIESĪBAS</w:t>
            </w:r>
          </w:p>
        </w:tc>
        <w:tc>
          <w:tcPr>
            <w:tcW w:w="7230" w:type="dxa"/>
          </w:tcPr>
          <w:p w14:paraId="42DADABE" w14:textId="77777777" w:rsidR="00EF06E4" w:rsidRPr="006B13D1" w:rsidRDefault="00EF06E4" w:rsidP="00A163A1">
            <w:pPr>
              <w:spacing w:after="120"/>
              <w:jc w:val="both"/>
              <w:rPr>
                <w:rFonts w:ascii="Times New Roman" w:hAnsi="Times New Roman" w:cs="Times New Roman"/>
                <w:sz w:val="24"/>
                <w:szCs w:val="24"/>
              </w:rPr>
            </w:pPr>
            <w:r>
              <w:rPr>
                <w:rFonts w:ascii="Times New Roman" w:hAnsi="Times New Roman" w:cs="Times New Roman"/>
                <w:sz w:val="24"/>
                <w:szCs w:val="24"/>
              </w:rPr>
              <w:t>15.1.s</w:t>
            </w:r>
            <w:r w:rsidRPr="006B13D1">
              <w:rPr>
                <w:rFonts w:ascii="Times New Roman" w:hAnsi="Times New Roman" w:cs="Times New Roman"/>
                <w:sz w:val="24"/>
                <w:szCs w:val="24"/>
              </w:rPr>
              <w:t>avlaicīgi saņemt amata pienākumu pildīšanai nepieciešamo informāciju no struktūrvienības vadītāja,  citām ministrijas struktūrvienībām, amatpersonām un ministrijas padotībā esošajām iestādēm, kā arī citām tiešās un pastarpinātās valsts pārvaldes iestādēm darba pienākumu veikšanai</w:t>
            </w:r>
            <w:r>
              <w:rPr>
                <w:rFonts w:ascii="Times New Roman" w:hAnsi="Times New Roman" w:cs="Times New Roman"/>
                <w:sz w:val="24"/>
                <w:szCs w:val="24"/>
              </w:rPr>
              <w:t>;</w:t>
            </w:r>
          </w:p>
          <w:p w14:paraId="61069319" w14:textId="77777777" w:rsidR="00EF06E4" w:rsidRPr="006B13D1" w:rsidRDefault="00EF06E4" w:rsidP="00A163A1">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15.2.s</w:t>
            </w:r>
            <w:r w:rsidRPr="006B13D1">
              <w:rPr>
                <w:rFonts w:ascii="Times New Roman" w:hAnsi="Times New Roman" w:cs="Times New Roman"/>
                <w:sz w:val="24"/>
                <w:szCs w:val="24"/>
              </w:rPr>
              <w:t>niegt ierosinājumus un priekšlikumus nodaļas darba kvalitātes un efektivitātes uzlabošanai.</w:t>
            </w:r>
          </w:p>
        </w:tc>
      </w:tr>
      <w:tr w:rsidR="00EF06E4" w:rsidRPr="006B13D1" w14:paraId="1A96EEA8" w14:textId="77777777" w:rsidTr="00A163A1">
        <w:tc>
          <w:tcPr>
            <w:tcW w:w="2756" w:type="dxa"/>
          </w:tcPr>
          <w:p w14:paraId="1E2F9E9F"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lastRenderedPageBreak/>
              <w:t>16.CITA INFORMĀCIJA</w:t>
            </w:r>
          </w:p>
        </w:tc>
        <w:tc>
          <w:tcPr>
            <w:tcW w:w="7230" w:type="dxa"/>
          </w:tcPr>
          <w:p w14:paraId="23E50272" w14:textId="77777777" w:rsidR="00EF06E4" w:rsidRPr="00CB234C" w:rsidRDefault="00EF06E4" w:rsidP="00A163A1">
            <w:pPr>
              <w:spacing w:after="1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Darba </w:t>
            </w:r>
            <w:r w:rsidRPr="00CB234C">
              <w:rPr>
                <w:rFonts w:ascii="Times New Roman" w:hAnsi="Times New Roman" w:cs="Times New Roman"/>
                <w:sz w:val="24"/>
                <w:szCs w:val="24"/>
                <w:u w:val="single"/>
              </w:rPr>
              <w:t>sarežģītības pakāpe:</w:t>
            </w:r>
          </w:p>
          <w:p w14:paraId="239B8A3C" w14:textId="77777777" w:rsidR="00EF06E4" w:rsidRPr="00CB234C" w:rsidRDefault="00EF06E4" w:rsidP="00A163A1">
            <w:pPr>
              <w:spacing w:after="120"/>
              <w:jc w:val="both"/>
              <w:rPr>
                <w:rFonts w:ascii="Times New Roman" w:hAnsi="Times New Roman" w:cs="Times New Roman"/>
                <w:sz w:val="24"/>
                <w:szCs w:val="24"/>
              </w:rPr>
            </w:pPr>
            <w:r w:rsidRPr="00CB234C">
              <w:rPr>
                <w:rFonts w:ascii="Times New Roman" w:hAnsi="Times New Roman" w:cs="Times New Roman"/>
                <w:sz w:val="24"/>
                <w:szCs w:val="24"/>
              </w:rPr>
              <w:t xml:space="preserve">Darbs ir saistīts ar </w:t>
            </w:r>
            <w:r>
              <w:rPr>
                <w:rFonts w:ascii="Times New Roman" w:hAnsi="Times New Roman" w:cs="Times New Roman"/>
                <w:sz w:val="24"/>
                <w:szCs w:val="24"/>
              </w:rPr>
              <w:t xml:space="preserve">liela apjoma analītiskiem datiem, </w:t>
            </w:r>
            <w:r w:rsidRPr="00426E69">
              <w:rPr>
                <w:rFonts w:ascii="Times New Roman" w:hAnsi="Times New Roman" w:cs="Times New Roman"/>
                <w:sz w:val="24"/>
                <w:szCs w:val="24"/>
              </w:rPr>
              <w:t xml:space="preserve">dienesta komandējumiem un </w:t>
            </w:r>
            <w:r w:rsidRPr="00CB234C">
              <w:rPr>
                <w:rFonts w:ascii="Times New Roman" w:hAnsi="Times New Roman" w:cs="Times New Roman"/>
                <w:sz w:val="24"/>
                <w:szCs w:val="24"/>
              </w:rPr>
              <w:t>konfidenciālas informācijas glabāšanu, precizitāti, atbildību un komunikabilitāti, iespējamas biežas stresa un paaugstinātas spriedzes situācijas. Amata pienākumu veikšanai nepieciešama koncentrēšanās un precizitāte.</w:t>
            </w:r>
          </w:p>
          <w:p w14:paraId="2112E9D4" w14:textId="77777777" w:rsidR="00EF06E4" w:rsidRPr="00CB234C" w:rsidRDefault="00EF06E4" w:rsidP="00A163A1">
            <w:pPr>
              <w:spacing w:after="120"/>
              <w:jc w:val="both"/>
              <w:rPr>
                <w:rFonts w:ascii="Times New Roman" w:hAnsi="Times New Roman" w:cs="Times New Roman"/>
                <w:sz w:val="24"/>
                <w:szCs w:val="24"/>
                <w:u w:val="single"/>
              </w:rPr>
            </w:pPr>
            <w:r w:rsidRPr="00CB234C">
              <w:rPr>
                <w:rFonts w:ascii="Times New Roman" w:hAnsi="Times New Roman" w:cs="Times New Roman"/>
                <w:sz w:val="24"/>
                <w:szCs w:val="24"/>
                <w:u w:val="single"/>
              </w:rPr>
              <w:t xml:space="preserve">Darba raksturs: </w:t>
            </w:r>
          </w:p>
          <w:p w14:paraId="6DA12F2C" w14:textId="77777777" w:rsidR="00EF06E4" w:rsidRPr="00CB234C" w:rsidRDefault="00EF06E4" w:rsidP="00A163A1">
            <w:pPr>
              <w:spacing w:after="120"/>
              <w:jc w:val="both"/>
              <w:rPr>
                <w:rFonts w:ascii="Times New Roman" w:hAnsi="Times New Roman" w:cs="Times New Roman"/>
                <w:sz w:val="24"/>
                <w:szCs w:val="24"/>
              </w:rPr>
            </w:pPr>
            <w:r w:rsidRPr="00CB234C">
              <w:rPr>
                <w:rFonts w:ascii="Times New Roman" w:hAnsi="Times New Roman" w:cs="Times New Roman"/>
                <w:sz w:val="24"/>
                <w:szCs w:val="24"/>
              </w:rPr>
              <w:t>Intelektuāls darbs, kas saistīts ar garīgu piepūli sarežģītu problēmu risināšanā, darba izpildes laikā nepieciešams kontaktēties ar dažāda līmeņa iestāžu, organizāciju un komercsabiedrību pārstāvjiem, kā arī liela apjoma dažādu veidu informācijas vienlaicīga analīze, analīzes rezultātu izmantošana un izvērtēšana, spēja identificēt riska jomas.</w:t>
            </w:r>
          </w:p>
          <w:p w14:paraId="5B9B9DEC" w14:textId="77777777" w:rsidR="00EF06E4" w:rsidRPr="00CB234C" w:rsidRDefault="00EF06E4" w:rsidP="00A163A1">
            <w:pPr>
              <w:spacing w:after="120"/>
              <w:jc w:val="both"/>
              <w:rPr>
                <w:rFonts w:ascii="Times New Roman" w:hAnsi="Times New Roman" w:cs="Times New Roman"/>
                <w:sz w:val="24"/>
                <w:szCs w:val="24"/>
                <w:u w:val="single"/>
              </w:rPr>
            </w:pPr>
            <w:r w:rsidRPr="00CB234C">
              <w:rPr>
                <w:rFonts w:ascii="Times New Roman" w:hAnsi="Times New Roman" w:cs="Times New Roman"/>
                <w:sz w:val="24"/>
                <w:szCs w:val="24"/>
                <w:u w:val="single"/>
              </w:rPr>
              <w:t xml:space="preserve">Darbību reglamentējošie normatīvie akti: </w:t>
            </w:r>
          </w:p>
          <w:p w14:paraId="7C065926" w14:textId="77777777" w:rsidR="00EF06E4" w:rsidRPr="006B13D1" w:rsidRDefault="00EF06E4" w:rsidP="00A163A1">
            <w:pPr>
              <w:jc w:val="both"/>
              <w:rPr>
                <w:rFonts w:ascii="Times New Roman" w:hAnsi="Times New Roman" w:cs="Times New Roman"/>
                <w:sz w:val="24"/>
                <w:szCs w:val="24"/>
              </w:rPr>
            </w:pPr>
            <w:r w:rsidRPr="00CB234C">
              <w:rPr>
                <w:rFonts w:ascii="Times New Roman" w:hAnsi="Times New Roman" w:cs="Times New Roman"/>
                <w:sz w:val="24"/>
                <w:szCs w:val="24"/>
              </w:rPr>
              <w:t>Latvijas Republikas Satversme, Latvijas Republikas likumi, Ministru kabineta noteikumi, lēmumi, rīkojumi un instrukcijas, Eiropas Savienības tiesību akti, Ētikas kodekss, Finanšu ministrijas nolikums, instrukcijas, rīkojumi un kārtības, departamenta reglaments, iekšējās procedūras un kārtības, ieņemamajam amatam atbilstošais amata apraksts.</w:t>
            </w:r>
          </w:p>
        </w:tc>
      </w:tr>
    </w:tbl>
    <w:p w14:paraId="5864D427" w14:textId="77777777" w:rsidR="00CE1F4F" w:rsidRPr="005650F9" w:rsidRDefault="00CE1F4F">
      <w:pPr>
        <w:rPr>
          <w:sz w:val="24"/>
          <w:szCs w:val="24"/>
        </w:rPr>
      </w:pPr>
    </w:p>
    <w:tbl>
      <w:tblPr>
        <w:tblStyle w:val="TableGrid"/>
        <w:tblW w:w="10065" w:type="dxa"/>
        <w:tblInd w:w="-5" w:type="dxa"/>
        <w:tblLook w:val="04A0" w:firstRow="1" w:lastRow="0" w:firstColumn="1" w:lastColumn="0" w:noHBand="0" w:noVBand="1"/>
      </w:tblPr>
      <w:tblGrid>
        <w:gridCol w:w="2823"/>
        <w:gridCol w:w="1938"/>
        <w:gridCol w:w="3603"/>
        <w:gridCol w:w="1701"/>
      </w:tblGrid>
      <w:tr w:rsidR="00651736" w:rsidRPr="005650F9" w14:paraId="3017F540" w14:textId="77777777" w:rsidTr="005650F9">
        <w:tc>
          <w:tcPr>
            <w:tcW w:w="2823" w:type="dxa"/>
            <w:tcBorders>
              <w:top w:val="single" w:sz="4" w:space="0" w:color="auto"/>
              <w:left w:val="single" w:sz="4" w:space="0" w:color="auto"/>
              <w:bottom w:val="nil"/>
              <w:right w:val="single" w:sz="4" w:space="0" w:color="auto"/>
            </w:tcBorders>
          </w:tcPr>
          <w:p w14:paraId="52D57839"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 xml:space="preserve">STRUKTŪRVIENĪBAS </w:t>
            </w:r>
          </w:p>
        </w:tc>
        <w:tc>
          <w:tcPr>
            <w:tcW w:w="1938" w:type="dxa"/>
            <w:tcBorders>
              <w:left w:val="single" w:sz="4" w:space="0" w:color="auto"/>
            </w:tcBorders>
          </w:tcPr>
          <w:p w14:paraId="6271F4C0"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Saskaņots ALS</w:t>
            </w:r>
          </w:p>
        </w:tc>
        <w:tc>
          <w:tcPr>
            <w:tcW w:w="3603" w:type="dxa"/>
          </w:tcPr>
          <w:p w14:paraId="48C765FB" w14:textId="0AFAB364" w:rsidR="00651736" w:rsidRPr="005650F9" w:rsidRDefault="005650F9" w:rsidP="00DB6213">
            <w:pPr>
              <w:jc w:val="center"/>
              <w:rPr>
                <w:rFonts w:ascii="Times New Roman" w:hAnsi="Times New Roman" w:cs="Times New Roman"/>
                <w:sz w:val="24"/>
                <w:szCs w:val="24"/>
              </w:rPr>
            </w:pPr>
            <w:r>
              <w:rPr>
                <w:rFonts w:ascii="Times New Roman" w:hAnsi="Times New Roman" w:cs="Times New Roman"/>
                <w:sz w:val="24"/>
                <w:szCs w:val="24"/>
              </w:rPr>
              <w:t>Iev</w:t>
            </w:r>
            <w:r w:rsidR="00192485">
              <w:rPr>
                <w:rFonts w:ascii="Times New Roman" w:hAnsi="Times New Roman" w:cs="Times New Roman"/>
                <w:sz w:val="24"/>
                <w:szCs w:val="24"/>
              </w:rPr>
              <w:t>iņa Dzenīte</w:t>
            </w:r>
          </w:p>
        </w:tc>
        <w:tc>
          <w:tcPr>
            <w:tcW w:w="1701" w:type="dxa"/>
          </w:tcPr>
          <w:p w14:paraId="24A02E2B" w14:textId="614DBEFA" w:rsidR="00651736" w:rsidRPr="005650F9" w:rsidRDefault="00651736" w:rsidP="00EE60FA">
            <w:pPr>
              <w:rPr>
                <w:rFonts w:ascii="Times New Roman" w:hAnsi="Times New Roman" w:cs="Times New Roman"/>
                <w:sz w:val="24"/>
                <w:szCs w:val="24"/>
              </w:rPr>
            </w:pPr>
          </w:p>
        </w:tc>
      </w:tr>
      <w:tr w:rsidR="00651736" w:rsidRPr="005650F9" w14:paraId="5FC23D5E" w14:textId="77777777" w:rsidTr="005650F9">
        <w:tc>
          <w:tcPr>
            <w:tcW w:w="2823" w:type="dxa"/>
            <w:tcBorders>
              <w:top w:val="nil"/>
              <w:bottom w:val="single" w:sz="4" w:space="0" w:color="auto"/>
            </w:tcBorders>
          </w:tcPr>
          <w:p w14:paraId="2228529F"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VADĪTĀJS</w:t>
            </w:r>
          </w:p>
        </w:tc>
        <w:tc>
          <w:tcPr>
            <w:tcW w:w="1938" w:type="dxa"/>
          </w:tcPr>
          <w:p w14:paraId="7FF66457" w14:textId="54321E94" w:rsidR="00651736" w:rsidRPr="005650F9" w:rsidRDefault="00651736" w:rsidP="00D51A38">
            <w:pPr>
              <w:jc w:val="center"/>
              <w:rPr>
                <w:rFonts w:ascii="Times New Roman" w:hAnsi="Times New Roman" w:cs="Times New Roman"/>
                <w:i/>
                <w:sz w:val="24"/>
                <w:szCs w:val="24"/>
              </w:rPr>
            </w:pPr>
            <w:r w:rsidRPr="005650F9">
              <w:rPr>
                <w:rFonts w:ascii="Times New Roman" w:hAnsi="Times New Roman" w:cs="Times New Roman"/>
                <w:i/>
                <w:sz w:val="24"/>
                <w:szCs w:val="24"/>
              </w:rPr>
              <w:t>paraksts</w:t>
            </w:r>
          </w:p>
        </w:tc>
        <w:tc>
          <w:tcPr>
            <w:tcW w:w="3603" w:type="dxa"/>
          </w:tcPr>
          <w:p w14:paraId="2A7461DB" w14:textId="77777777" w:rsidR="00651736" w:rsidRPr="005650F9" w:rsidRDefault="00651736" w:rsidP="00EE60FA">
            <w:pPr>
              <w:rPr>
                <w:rFonts w:ascii="Times New Roman" w:hAnsi="Times New Roman" w:cs="Times New Roman"/>
                <w:i/>
                <w:sz w:val="24"/>
                <w:szCs w:val="24"/>
              </w:rPr>
            </w:pPr>
            <w:r w:rsidRPr="005650F9">
              <w:rPr>
                <w:rFonts w:ascii="Times New Roman" w:hAnsi="Times New Roman" w:cs="Times New Roman"/>
                <w:sz w:val="24"/>
                <w:szCs w:val="24"/>
              </w:rPr>
              <w:t xml:space="preserve">               </w:t>
            </w:r>
            <w:r w:rsidRPr="005650F9">
              <w:rPr>
                <w:rFonts w:ascii="Times New Roman" w:hAnsi="Times New Roman" w:cs="Times New Roman"/>
                <w:i/>
                <w:sz w:val="24"/>
                <w:szCs w:val="24"/>
              </w:rPr>
              <w:t>vārds, uzvārds</w:t>
            </w:r>
          </w:p>
        </w:tc>
        <w:tc>
          <w:tcPr>
            <w:tcW w:w="1701" w:type="dxa"/>
          </w:tcPr>
          <w:p w14:paraId="4DDAD8F6" w14:textId="77777777" w:rsidR="00651736" w:rsidRPr="005650F9" w:rsidRDefault="00651736" w:rsidP="00EE60FA">
            <w:pPr>
              <w:rPr>
                <w:rFonts w:ascii="Times New Roman" w:hAnsi="Times New Roman" w:cs="Times New Roman"/>
                <w:i/>
                <w:sz w:val="24"/>
                <w:szCs w:val="24"/>
              </w:rPr>
            </w:pPr>
            <w:r w:rsidRPr="005650F9">
              <w:rPr>
                <w:rFonts w:ascii="Times New Roman" w:hAnsi="Times New Roman" w:cs="Times New Roman"/>
                <w:i/>
                <w:sz w:val="24"/>
                <w:szCs w:val="24"/>
              </w:rPr>
              <w:t xml:space="preserve">  datums</w:t>
            </w:r>
          </w:p>
        </w:tc>
      </w:tr>
      <w:tr w:rsidR="00651736" w:rsidRPr="005650F9" w14:paraId="1D51FA64" w14:textId="77777777" w:rsidTr="005650F9">
        <w:tc>
          <w:tcPr>
            <w:tcW w:w="2823" w:type="dxa"/>
            <w:tcBorders>
              <w:top w:val="single" w:sz="4" w:space="0" w:color="auto"/>
              <w:left w:val="single" w:sz="4" w:space="0" w:color="auto"/>
              <w:bottom w:val="nil"/>
              <w:right w:val="single" w:sz="4" w:space="0" w:color="auto"/>
            </w:tcBorders>
          </w:tcPr>
          <w:p w14:paraId="39B91D7C"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DARBINIEKS</w:t>
            </w:r>
          </w:p>
        </w:tc>
        <w:tc>
          <w:tcPr>
            <w:tcW w:w="1938" w:type="dxa"/>
            <w:tcBorders>
              <w:left w:val="single" w:sz="4" w:space="0" w:color="auto"/>
            </w:tcBorders>
          </w:tcPr>
          <w:p w14:paraId="0DACEBD3" w14:textId="46974017" w:rsidR="00651736" w:rsidRPr="005650F9" w:rsidRDefault="00651736" w:rsidP="00D51A38">
            <w:pPr>
              <w:jc w:val="center"/>
              <w:rPr>
                <w:rFonts w:ascii="Times New Roman" w:hAnsi="Times New Roman" w:cs="Times New Roman"/>
                <w:sz w:val="24"/>
                <w:szCs w:val="24"/>
              </w:rPr>
            </w:pPr>
            <w:r w:rsidRPr="005650F9">
              <w:rPr>
                <w:rFonts w:ascii="Times New Roman" w:hAnsi="Times New Roman" w:cs="Times New Roman"/>
                <w:i/>
                <w:sz w:val="24"/>
                <w:szCs w:val="24"/>
              </w:rPr>
              <w:t>(paraksts)*</w:t>
            </w:r>
          </w:p>
        </w:tc>
        <w:tc>
          <w:tcPr>
            <w:tcW w:w="3603" w:type="dxa"/>
          </w:tcPr>
          <w:p w14:paraId="3DDFC5F5" w14:textId="420552FE" w:rsidR="00651736" w:rsidRPr="005650F9" w:rsidRDefault="00651736" w:rsidP="00EE60FA">
            <w:pPr>
              <w:rPr>
                <w:rFonts w:ascii="Times New Roman" w:hAnsi="Times New Roman" w:cs="Times New Roman"/>
                <w:sz w:val="24"/>
                <w:szCs w:val="24"/>
              </w:rPr>
            </w:pPr>
          </w:p>
        </w:tc>
        <w:tc>
          <w:tcPr>
            <w:tcW w:w="1701" w:type="dxa"/>
          </w:tcPr>
          <w:p w14:paraId="4CBA2CB5" w14:textId="77777777" w:rsidR="00651736" w:rsidRPr="005650F9" w:rsidRDefault="00651736" w:rsidP="00EE60FA">
            <w:pPr>
              <w:rPr>
                <w:rFonts w:ascii="Times New Roman" w:hAnsi="Times New Roman" w:cs="Times New Roman"/>
                <w:sz w:val="24"/>
                <w:szCs w:val="24"/>
              </w:rPr>
            </w:pPr>
          </w:p>
        </w:tc>
      </w:tr>
      <w:tr w:rsidR="00651736" w:rsidRPr="005650F9" w14:paraId="3FBF16A0" w14:textId="77777777" w:rsidTr="005650F9">
        <w:tc>
          <w:tcPr>
            <w:tcW w:w="2823" w:type="dxa"/>
            <w:tcBorders>
              <w:top w:val="nil"/>
            </w:tcBorders>
          </w:tcPr>
          <w:p w14:paraId="6CFF919C" w14:textId="77777777" w:rsidR="00651736" w:rsidRPr="005650F9" w:rsidRDefault="00651736" w:rsidP="00EE60FA">
            <w:pPr>
              <w:rPr>
                <w:rFonts w:ascii="Times New Roman" w:hAnsi="Times New Roman" w:cs="Times New Roman"/>
                <w:sz w:val="24"/>
                <w:szCs w:val="24"/>
              </w:rPr>
            </w:pPr>
          </w:p>
        </w:tc>
        <w:tc>
          <w:tcPr>
            <w:tcW w:w="1938" w:type="dxa"/>
          </w:tcPr>
          <w:p w14:paraId="23821239"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 xml:space="preserve">       </w:t>
            </w:r>
          </w:p>
        </w:tc>
        <w:tc>
          <w:tcPr>
            <w:tcW w:w="3603" w:type="dxa"/>
          </w:tcPr>
          <w:p w14:paraId="5001D49F" w14:textId="7F306E48" w:rsidR="00651736" w:rsidRPr="005650F9" w:rsidRDefault="00651736" w:rsidP="00D51A38">
            <w:pPr>
              <w:rPr>
                <w:rFonts w:ascii="Times New Roman" w:hAnsi="Times New Roman" w:cs="Times New Roman"/>
                <w:i/>
                <w:sz w:val="24"/>
                <w:szCs w:val="24"/>
              </w:rPr>
            </w:pPr>
            <w:r w:rsidRPr="005650F9">
              <w:rPr>
                <w:rFonts w:ascii="Times New Roman" w:hAnsi="Times New Roman" w:cs="Times New Roman"/>
                <w:sz w:val="24"/>
                <w:szCs w:val="24"/>
              </w:rPr>
              <w:t xml:space="preserve">              </w:t>
            </w:r>
            <w:r w:rsidRPr="005650F9">
              <w:rPr>
                <w:rFonts w:ascii="Times New Roman" w:hAnsi="Times New Roman" w:cs="Times New Roman"/>
                <w:i/>
                <w:sz w:val="24"/>
                <w:szCs w:val="24"/>
              </w:rPr>
              <w:t>vārds, uzvārds</w:t>
            </w:r>
          </w:p>
        </w:tc>
        <w:tc>
          <w:tcPr>
            <w:tcW w:w="1701" w:type="dxa"/>
          </w:tcPr>
          <w:p w14:paraId="7146AF46" w14:textId="77777777" w:rsidR="00651736" w:rsidRPr="005650F9" w:rsidRDefault="00651736" w:rsidP="00EE60FA">
            <w:pPr>
              <w:rPr>
                <w:rFonts w:ascii="Times New Roman" w:hAnsi="Times New Roman" w:cs="Times New Roman"/>
                <w:i/>
                <w:sz w:val="24"/>
                <w:szCs w:val="24"/>
              </w:rPr>
            </w:pPr>
          </w:p>
        </w:tc>
      </w:tr>
    </w:tbl>
    <w:p w14:paraId="20D3DE41" w14:textId="77777777" w:rsidR="00651736" w:rsidRPr="005650F9" w:rsidRDefault="00651736" w:rsidP="00651736">
      <w:pPr>
        <w:spacing w:before="120"/>
        <w:rPr>
          <w:rFonts w:ascii="Times New Roman" w:hAnsi="Times New Roman" w:cs="Times New Roman"/>
          <w:sz w:val="24"/>
          <w:szCs w:val="24"/>
        </w:rPr>
      </w:pPr>
      <w:r w:rsidRPr="005650F9">
        <w:rPr>
          <w:rFonts w:ascii="Times New Roman" w:hAnsi="Times New Roman" w:cs="Times New Roman"/>
          <w:sz w:val="24"/>
          <w:szCs w:val="24"/>
        </w:rPr>
        <w:t>*Dokuments parakstīts ar drošu elektronisko parakstu un satur laika zīmogu.</w:t>
      </w:r>
    </w:p>
    <w:p w14:paraId="1E0C7623" w14:textId="77777777" w:rsidR="00877F7B" w:rsidRPr="00877F7B" w:rsidRDefault="00877F7B" w:rsidP="00877F7B">
      <w:pPr>
        <w:rPr>
          <w:rFonts w:ascii="Times New Roman" w:hAnsi="Times New Roman" w:cs="Times New Roman"/>
          <w:sz w:val="24"/>
          <w:szCs w:val="24"/>
        </w:rPr>
      </w:pPr>
    </w:p>
    <w:sectPr w:rsidR="00877F7B" w:rsidRPr="00877F7B" w:rsidSect="008D4974">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9D26" w14:textId="77777777" w:rsidR="00516016" w:rsidRDefault="00516016" w:rsidP="008A0942">
      <w:pPr>
        <w:spacing w:after="0" w:line="240" w:lineRule="auto"/>
      </w:pPr>
      <w:r>
        <w:separator/>
      </w:r>
    </w:p>
  </w:endnote>
  <w:endnote w:type="continuationSeparator" w:id="0">
    <w:p w14:paraId="6FCA9614" w14:textId="77777777" w:rsidR="00516016" w:rsidRDefault="00516016"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14009"/>
      <w:docPartObj>
        <w:docPartGallery w:val="Page Numbers (Bottom of Page)"/>
        <w:docPartUnique/>
      </w:docPartObj>
    </w:sdtPr>
    <w:sdtEndPr>
      <w:rPr>
        <w:noProof/>
      </w:rPr>
    </w:sdtEndPr>
    <w:sdtContent>
      <w:p w14:paraId="44521F91" w14:textId="15CF24C5" w:rsidR="008A0942" w:rsidRDefault="008A0942">
        <w:pPr>
          <w:pStyle w:val="Footer"/>
          <w:jc w:val="center"/>
        </w:pPr>
        <w:r>
          <w:fldChar w:fldCharType="begin"/>
        </w:r>
        <w:r>
          <w:instrText xml:space="preserve"> PAGE   \* MERGEFORMAT </w:instrText>
        </w:r>
        <w:r>
          <w:fldChar w:fldCharType="separate"/>
        </w:r>
        <w:r w:rsidR="00442E30">
          <w:rPr>
            <w:noProof/>
          </w:rPr>
          <w:t>3</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3974" w14:textId="77777777" w:rsidR="00516016" w:rsidRDefault="00516016" w:rsidP="008A0942">
      <w:pPr>
        <w:spacing w:after="0" w:line="240" w:lineRule="auto"/>
      </w:pPr>
      <w:r>
        <w:separator/>
      </w:r>
    </w:p>
  </w:footnote>
  <w:footnote w:type="continuationSeparator" w:id="0">
    <w:p w14:paraId="3E973E95" w14:textId="77777777" w:rsidR="00516016" w:rsidRDefault="00516016" w:rsidP="008A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39535642"/>
    <w:multiLevelType w:val="hybridMultilevel"/>
    <w:tmpl w:val="E1EE1E90"/>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1564928"/>
    <w:multiLevelType w:val="hybridMultilevel"/>
    <w:tmpl w:val="804E9B7A"/>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447152A9"/>
    <w:multiLevelType w:val="hybridMultilevel"/>
    <w:tmpl w:val="4940B4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B91179"/>
    <w:multiLevelType w:val="hybridMultilevel"/>
    <w:tmpl w:val="EA5AFF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251B7A"/>
    <w:multiLevelType w:val="multilevel"/>
    <w:tmpl w:val="AAC6FCCC"/>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0951A63"/>
    <w:multiLevelType w:val="multilevel"/>
    <w:tmpl w:val="FD4AC104"/>
    <w:lvl w:ilvl="0">
      <w:start w:val="13"/>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128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15859DA"/>
    <w:multiLevelType w:val="hybridMultilevel"/>
    <w:tmpl w:val="EB360722"/>
    <w:lvl w:ilvl="0" w:tplc="331ACB96">
      <w:start w:val="11"/>
      <w:numFmt w:val="bullet"/>
      <w:lvlText w:val="-"/>
      <w:lvlJc w:val="left"/>
      <w:pPr>
        <w:ind w:left="720" w:hanging="360"/>
      </w:pPr>
      <w:rPr>
        <w:rFonts w:ascii="Cambria" w:eastAsiaTheme="minorHAnsi" w:hAnsi="Cambria" w:cstheme="maj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B00003"/>
    <w:multiLevelType w:val="multilevel"/>
    <w:tmpl w:val="584A861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2395E27"/>
    <w:multiLevelType w:val="hybridMultilevel"/>
    <w:tmpl w:val="716250DA"/>
    <w:lvl w:ilvl="0" w:tplc="331ACB96">
      <w:start w:val="11"/>
      <w:numFmt w:val="bullet"/>
      <w:lvlText w:val="-"/>
      <w:lvlJc w:val="left"/>
      <w:pPr>
        <w:ind w:left="720" w:hanging="360"/>
      </w:pPr>
      <w:rPr>
        <w:rFonts w:ascii="Cambria" w:eastAsiaTheme="minorHAnsi" w:hAnsi="Cambria" w:cstheme="maj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26F1B00"/>
    <w:multiLevelType w:val="hybridMultilevel"/>
    <w:tmpl w:val="BBBE13EE"/>
    <w:lvl w:ilvl="0" w:tplc="67247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FA2F28"/>
    <w:multiLevelType w:val="hybridMultilevel"/>
    <w:tmpl w:val="5478EDD0"/>
    <w:lvl w:ilvl="0" w:tplc="E9CC0000">
      <w:start w:val="1"/>
      <w:numFmt w:val="decimal"/>
      <w:lvlText w:val="%1)"/>
      <w:lvlJc w:val="left"/>
      <w:pPr>
        <w:ind w:left="720" w:hanging="360"/>
      </w:pPr>
      <w:rPr>
        <w:rFonts w:ascii="Times New Roman" w:eastAsia="Arial Unicode MS"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891187279">
    <w:abstractNumId w:val="15"/>
  </w:num>
  <w:num w:numId="2" w16cid:durableId="1094589975">
    <w:abstractNumId w:val="0"/>
    <w:lvlOverride w:ilvl="0">
      <w:startOverride w:val="1"/>
    </w:lvlOverride>
  </w:num>
  <w:num w:numId="3" w16cid:durableId="2071883885">
    <w:abstractNumId w:val="5"/>
  </w:num>
  <w:num w:numId="4" w16cid:durableId="498036168">
    <w:abstractNumId w:val="14"/>
  </w:num>
  <w:num w:numId="5" w16cid:durableId="388191271">
    <w:abstractNumId w:val="10"/>
  </w:num>
  <w:num w:numId="6" w16cid:durableId="888222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5903653">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5113382">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962904">
    <w:abstractNumId w:val="3"/>
  </w:num>
  <w:num w:numId="10" w16cid:durableId="900602914">
    <w:abstractNumId w:val="13"/>
  </w:num>
  <w:num w:numId="11" w16cid:durableId="881864729">
    <w:abstractNumId w:val="12"/>
  </w:num>
  <w:num w:numId="12" w16cid:durableId="1958216162">
    <w:abstractNumId w:val="2"/>
  </w:num>
  <w:num w:numId="13" w16cid:durableId="1417634377">
    <w:abstractNumId w:val="1"/>
  </w:num>
  <w:num w:numId="14" w16cid:durableId="1231845321">
    <w:abstractNumId w:val="9"/>
  </w:num>
  <w:num w:numId="15" w16cid:durableId="116535636">
    <w:abstractNumId w:val="8"/>
  </w:num>
  <w:num w:numId="16" w16cid:durableId="1555190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36B3B"/>
    <w:rsid w:val="00061D3B"/>
    <w:rsid w:val="000A4186"/>
    <w:rsid w:val="000A426F"/>
    <w:rsid w:val="000B3682"/>
    <w:rsid w:val="000C7FB5"/>
    <w:rsid w:val="000F56A3"/>
    <w:rsid w:val="000F5CF7"/>
    <w:rsid w:val="001035AB"/>
    <w:rsid w:val="0012173E"/>
    <w:rsid w:val="00134228"/>
    <w:rsid w:val="001368AA"/>
    <w:rsid w:val="00192485"/>
    <w:rsid w:val="001A6B09"/>
    <w:rsid w:val="001E3F68"/>
    <w:rsid w:val="00213B30"/>
    <w:rsid w:val="00257620"/>
    <w:rsid w:val="00271752"/>
    <w:rsid w:val="00283660"/>
    <w:rsid w:val="002C3C29"/>
    <w:rsid w:val="002D3C1F"/>
    <w:rsid w:val="002F228F"/>
    <w:rsid w:val="00331AB6"/>
    <w:rsid w:val="00334913"/>
    <w:rsid w:val="003365AF"/>
    <w:rsid w:val="00343FB8"/>
    <w:rsid w:val="00367870"/>
    <w:rsid w:val="003E282C"/>
    <w:rsid w:val="003F5111"/>
    <w:rsid w:val="00442E30"/>
    <w:rsid w:val="00466F94"/>
    <w:rsid w:val="00485FFD"/>
    <w:rsid w:val="004A074A"/>
    <w:rsid w:val="004B56C8"/>
    <w:rsid w:val="004E41C2"/>
    <w:rsid w:val="004E610C"/>
    <w:rsid w:val="004E7757"/>
    <w:rsid w:val="00512D0C"/>
    <w:rsid w:val="00516016"/>
    <w:rsid w:val="00526513"/>
    <w:rsid w:val="005320DA"/>
    <w:rsid w:val="00540FC8"/>
    <w:rsid w:val="00541DF6"/>
    <w:rsid w:val="005571A8"/>
    <w:rsid w:val="005650F9"/>
    <w:rsid w:val="00574CA5"/>
    <w:rsid w:val="005C098F"/>
    <w:rsid w:val="005C253B"/>
    <w:rsid w:val="005C2988"/>
    <w:rsid w:val="005C47FC"/>
    <w:rsid w:val="005E5CA1"/>
    <w:rsid w:val="005F18F8"/>
    <w:rsid w:val="0061442B"/>
    <w:rsid w:val="00651736"/>
    <w:rsid w:val="00651B17"/>
    <w:rsid w:val="006533B2"/>
    <w:rsid w:val="00693281"/>
    <w:rsid w:val="006C0896"/>
    <w:rsid w:val="006E7E19"/>
    <w:rsid w:val="006F2AEA"/>
    <w:rsid w:val="00711B1E"/>
    <w:rsid w:val="00714868"/>
    <w:rsid w:val="007234D4"/>
    <w:rsid w:val="007635D6"/>
    <w:rsid w:val="00765109"/>
    <w:rsid w:val="0076656C"/>
    <w:rsid w:val="007E2CAE"/>
    <w:rsid w:val="007E36F2"/>
    <w:rsid w:val="007E7368"/>
    <w:rsid w:val="00842A59"/>
    <w:rsid w:val="0085399F"/>
    <w:rsid w:val="008614AE"/>
    <w:rsid w:val="00877F7B"/>
    <w:rsid w:val="008843C2"/>
    <w:rsid w:val="00885370"/>
    <w:rsid w:val="0089582A"/>
    <w:rsid w:val="008A0942"/>
    <w:rsid w:val="008B0CCB"/>
    <w:rsid w:val="008C3D95"/>
    <w:rsid w:val="008D4974"/>
    <w:rsid w:val="008D60E2"/>
    <w:rsid w:val="008E221E"/>
    <w:rsid w:val="008F5C49"/>
    <w:rsid w:val="009112CE"/>
    <w:rsid w:val="00915E91"/>
    <w:rsid w:val="00943EE7"/>
    <w:rsid w:val="00972CAD"/>
    <w:rsid w:val="00976503"/>
    <w:rsid w:val="00991BE3"/>
    <w:rsid w:val="009A736D"/>
    <w:rsid w:val="009B3077"/>
    <w:rsid w:val="009F3DEB"/>
    <w:rsid w:val="00A3785F"/>
    <w:rsid w:val="00A41E38"/>
    <w:rsid w:val="00A437BD"/>
    <w:rsid w:val="00A47285"/>
    <w:rsid w:val="00A47653"/>
    <w:rsid w:val="00A80379"/>
    <w:rsid w:val="00A92C1D"/>
    <w:rsid w:val="00A95C88"/>
    <w:rsid w:val="00AB59F5"/>
    <w:rsid w:val="00AB6EE7"/>
    <w:rsid w:val="00AC5A22"/>
    <w:rsid w:val="00B26DB6"/>
    <w:rsid w:val="00BA6231"/>
    <w:rsid w:val="00BB3033"/>
    <w:rsid w:val="00BD67F6"/>
    <w:rsid w:val="00BD6DEE"/>
    <w:rsid w:val="00C1299F"/>
    <w:rsid w:val="00C14E85"/>
    <w:rsid w:val="00C40CB5"/>
    <w:rsid w:val="00C531DC"/>
    <w:rsid w:val="00C628C1"/>
    <w:rsid w:val="00C63155"/>
    <w:rsid w:val="00C666B5"/>
    <w:rsid w:val="00C72383"/>
    <w:rsid w:val="00C9089D"/>
    <w:rsid w:val="00C9377D"/>
    <w:rsid w:val="00CE1F4F"/>
    <w:rsid w:val="00CE3EF3"/>
    <w:rsid w:val="00CE7ED7"/>
    <w:rsid w:val="00CF36B8"/>
    <w:rsid w:val="00CF4098"/>
    <w:rsid w:val="00D0520D"/>
    <w:rsid w:val="00D15DB8"/>
    <w:rsid w:val="00D45162"/>
    <w:rsid w:val="00D51A38"/>
    <w:rsid w:val="00D800B8"/>
    <w:rsid w:val="00DA18B1"/>
    <w:rsid w:val="00DA31E5"/>
    <w:rsid w:val="00DB2B93"/>
    <w:rsid w:val="00DB46DD"/>
    <w:rsid w:val="00DB6213"/>
    <w:rsid w:val="00E572EB"/>
    <w:rsid w:val="00E65C7A"/>
    <w:rsid w:val="00EA2F35"/>
    <w:rsid w:val="00EF06E4"/>
    <w:rsid w:val="00EF3D30"/>
    <w:rsid w:val="00EF651F"/>
    <w:rsid w:val="00F205A7"/>
    <w:rsid w:val="00F27DAB"/>
    <w:rsid w:val="00F30DBC"/>
    <w:rsid w:val="00F43854"/>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FootnoteText">
    <w:name w:val="footnote text"/>
    <w:basedOn w:val="Normal"/>
    <w:link w:val="FootnoteTextChar"/>
    <w:uiPriority w:val="99"/>
    <w:unhideWhenUsed/>
    <w:rsid w:val="008D49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D49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4974"/>
    <w:rPr>
      <w:vertAlign w:val="superscript"/>
    </w:rPr>
  </w:style>
  <w:style w:type="table" w:customStyle="1" w:styleId="TableGrid1">
    <w:name w:val="Table Grid1"/>
    <w:basedOn w:val="TableNormal"/>
    <w:next w:val="TableGrid"/>
    <w:uiPriority w:val="59"/>
    <w:rsid w:val="008D497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7DAB"/>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4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895">
      <w:bodyDiv w:val="1"/>
      <w:marLeft w:val="0"/>
      <w:marRight w:val="0"/>
      <w:marTop w:val="0"/>
      <w:marBottom w:val="0"/>
      <w:divBdr>
        <w:top w:val="none" w:sz="0" w:space="0" w:color="auto"/>
        <w:left w:val="none" w:sz="0" w:space="0" w:color="auto"/>
        <w:bottom w:val="none" w:sz="0" w:space="0" w:color="auto"/>
        <w:right w:val="none" w:sz="0" w:space="0" w:color="auto"/>
      </w:divBdr>
    </w:div>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26990763">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4003</Words>
  <Characters>2282</Characters>
  <Application>Microsoft Office Word</Application>
  <DocSecurity>4</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Antra Matuzele</cp:lastModifiedBy>
  <cp:revision>2</cp:revision>
  <cp:lastPrinted>2015-01-08T12:12:00Z</cp:lastPrinted>
  <dcterms:created xsi:type="dcterms:W3CDTF">2022-07-30T07:41:00Z</dcterms:created>
  <dcterms:modified xsi:type="dcterms:W3CDTF">2022-07-30T07:41:00Z</dcterms:modified>
</cp:coreProperties>
</file>