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711E" w14:textId="77777777" w:rsidR="005C7293" w:rsidRDefault="005C7293" w:rsidP="005C7293">
      <w:pPr>
        <w:tabs>
          <w:tab w:val="left" w:pos="4021"/>
        </w:tabs>
      </w:pPr>
    </w:p>
    <w:p w14:paraId="78E95B2B" w14:textId="77777777" w:rsidR="005C7293" w:rsidRPr="00B3609E" w:rsidRDefault="005C7293" w:rsidP="005C7293">
      <w:pPr>
        <w:spacing w:after="12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B3609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Pašvaldības nosaukums </w:t>
      </w:r>
    </w:p>
    <w:tbl>
      <w:tblPr>
        <w:tblStyle w:val="GridTable1Light-Accent1"/>
        <w:tblW w:w="0" w:type="auto"/>
        <w:tblInd w:w="2587" w:type="dxa"/>
        <w:tblLook w:val="04A0" w:firstRow="1" w:lastRow="0" w:firstColumn="1" w:lastColumn="0" w:noHBand="0" w:noVBand="1"/>
      </w:tblPr>
      <w:tblGrid>
        <w:gridCol w:w="9344"/>
      </w:tblGrid>
      <w:tr w:rsidR="00B3609E" w:rsidRPr="00B3609E" w14:paraId="716CA4C2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2B5B8792" w14:textId="77777777" w:rsidR="005C7293" w:rsidRPr="00B3609E" w:rsidRDefault="005C7293" w:rsidP="00B3609E">
            <w:pPr>
              <w:spacing w:after="12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3609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Rekvizīti </w:t>
            </w:r>
          </w:p>
        </w:tc>
      </w:tr>
    </w:tbl>
    <w:p w14:paraId="6FF99392" w14:textId="77777777" w:rsidR="005C7293" w:rsidRPr="00B3609E" w:rsidRDefault="005C7293" w:rsidP="005C7293">
      <w:pPr>
        <w:spacing w:after="3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49F33DC" w14:textId="233FAA72" w:rsidR="005C7293" w:rsidRPr="00B3609E" w:rsidRDefault="00AA7630" w:rsidP="005C7293">
      <w:pPr>
        <w:spacing w:after="3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3609E">
        <w:rPr>
          <w:rFonts w:ascii="Times New Roman" w:hAnsi="Times New Roman" w:cs="Times New Roman"/>
          <w:b/>
          <w:bCs/>
          <w:color w:val="000000"/>
          <w:sz w:val="32"/>
          <w:szCs w:val="32"/>
        </w:rPr>
        <w:t>Rīcības grafiks i</w:t>
      </w:r>
      <w:r w:rsidR="005C7293" w:rsidRPr="00B3609E">
        <w:rPr>
          <w:rFonts w:ascii="Times New Roman" w:hAnsi="Times New Roman" w:cs="Times New Roman"/>
          <w:b/>
          <w:bCs/>
          <w:color w:val="000000"/>
          <w:sz w:val="32"/>
          <w:szCs w:val="32"/>
        </w:rPr>
        <w:t>ekšējā audita ieteikumu ieviešana</w:t>
      </w:r>
      <w:r w:rsidRPr="00B3609E">
        <w:rPr>
          <w:rFonts w:ascii="Times New Roman" w:hAnsi="Times New Roman" w:cs="Times New Roman"/>
          <w:b/>
          <w:bCs/>
          <w:color w:val="000000"/>
          <w:sz w:val="32"/>
          <w:szCs w:val="32"/>
        </w:rPr>
        <w:t>i</w:t>
      </w:r>
      <w:r w:rsidR="005C7293" w:rsidRPr="00B3609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7A956772" w14:textId="77777777" w:rsidR="005C7293" w:rsidRPr="00B3609E" w:rsidRDefault="005C7293" w:rsidP="005C7293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B3609E">
        <w:rPr>
          <w:rFonts w:ascii="Times New Roman" w:hAnsi="Times New Roman" w:cs="Times New Roman"/>
          <w:color w:val="000000"/>
          <w:sz w:val="24"/>
          <w:szCs w:val="24"/>
        </w:rPr>
        <w:t>Iekšējā audita nosaukums ___________________</w:t>
      </w:r>
    </w:p>
    <w:p w14:paraId="50AE692A" w14:textId="77777777" w:rsidR="005C7293" w:rsidRPr="00B3609E" w:rsidRDefault="005C7293" w:rsidP="005C7293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B3609E">
        <w:rPr>
          <w:rFonts w:ascii="Times New Roman" w:hAnsi="Times New Roman" w:cs="Times New Roman"/>
          <w:color w:val="000000"/>
          <w:sz w:val="24"/>
          <w:szCs w:val="24"/>
        </w:rPr>
        <w:t>Iekšējā audita numurs ________________</w:t>
      </w:r>
    </w:p>
    <w:p w14:paraId="4E0547B3" w14:textId="77777777" w:rsidR="005C7293" w:rsidRPr="00B3609E" w:rsidRDefault="005C7293" w:rsidP="005C7293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dTable1Light-Accent11"/>
        <w:tblW w:w="14791" w:type="dxa"/>
        <w:tblInd w:w="-5" w:type="dxa"/>
        <w:tblLook w:val="04A0" w:firstRow="1" w:lastRow="0" w:firstColumn="1" w:lastColumn="0" w:noHBand="0" w:noVBand="1"/>
      </w:tblPr>
      <w:tblGrid>
        <w:gridCol w:w="2171"/>
        <w:gridCol w:w="2069"/>
        <w:gridCol w:w="1275"/>
        <w:gridCol w:w="3401"/>
        <w:gridCol w:w="1133"/>
        <w:gridCol w:w="2377"/>
        <w:gridCol w:w="1229"/>
        <w:gridCol w:w="1136"/>
      </w:tblGrid>
      <w:tr w:rsidR="00B3609E" w:rsidRPr="00B3609E" w14:paraId="420BCBAB" w14:textId="77777777" w:rsidTr="00B36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  <w:shd w:val="clear" w:color="auto" w:fill="F2F2F2" w:themeFill="background1" w:themeFillShade="F2"/>
          </w:tcPr>
          <w:p w14:paraId="3B9C76E5" w14:textId="645A3C8F" w:rsidR="005C7293" w:rsidRPr="00B3609E" w:rsidRDefault="005C7293" w:rsidP="00DF0B9E">
            <w:pPr>
              <w:spacing w:after="12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3609E">
              <w:rPr>
                <w:rFonts w:ascii="Times New Roman" w:hAnsi="Times New Roman" w:cs="Times New Roman"/>
                <w:color w:val="000000"/>
                <w:sz w:val="22"/>
              </w:rPr>
              <w:t>Konstatējum</w:t>
            </w:r>
            <w:r w:rsidR="00AA7630" w:rsidRPr="00B3609E">
              <w:rPr>
                <w:rFonts w:ascii="Times New Roman" w:hAnsi="Times New Roman" w:cs="Times New Roman"/>
                <w:color w:val="000000"/>
                <w:sz w:val="22"/>
              </w:rPr>
              <w:t>s</w:t>
            </w:r>
          </w:p>
        </w:tc>
        <w:tc>
          <w:tcPr>
            <w:tcW w:w="2069" w:type="dxa"/>
            <w:shd w:val="clear" w:color="auto" w:fill="F2F2F2" w:themeFill="background1" w:themeFillShade="F2"/>
          </w:tcPr>
          <w:p w14:paraId="7C89F300" w14:textId="3C78C518" w:rsidR="005C7293" w:rsidRPr="00B3609E" w:rsidRDefault="005C7293" w:rsidP="00DF0B9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3609E">
              <w:rPr>
                <w:rFonts w:ascii="Times New Roman" w:hAnsi="Times New Roman" w:cs="Times New Roman"/>
                <w:color w:val="000000"/>
                <w:sz w:val="22"/>
              </w:rPr>
              <w:t>Iekšējā audita ieteikum</w:t>
            </w:r>
            <w:r w:rsidR="00AA7630" w:rsidRPr="00B3609E">
              <w:rPr>
                <w:rFonts w:ascii="Times New Roman" w:hAnsi="Times New Roman" w:cs="Times New Roman"/>
                <w:color w:val="000000"/>
                <w:sz w:val="22"/>
              </w:rPr>
              <w:t>s</w:t>
            </w:r>
            <w:r w:rsidRPr="00B3609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33C2F99" w14:textId="3B861D8F" w:rsidR="005C7293" w:rsidRPr="00B3609E" w:rsidRDefault="00AA7630" w:rsidP="00DF0B9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3609E">
              <w:rPr>
                <w:rFonts w:ascii="Times New Roman" w:hAnsi="Times New Roman" w:cs="Times New Roman"/>
                <w:color w:val="000000"/>
                <w:sz w:val="22"/>
              </w:rPr>
              <w:t xml:space="preserve">Riski, </w:t>
            </w:r>
            <w:r w:rsidR="005C7293" w:rsidRPr="00B3609E">
              <w:rPr>
                <w:rFonts w:ascii="Times New Roman" w:hAnsi="Times New Roman" w:cs="Times New Roman"/>
                <w:color w:val="000000"/>
                <w:sz w:val="22"/>
              </w:rPr>
              <w:t>risk</w:t>
            </w:r>
            <w:r w:rsidR="004D365C" w:rsidRPr="00B3609E">
              <w:rPr>
                <w:rFonts w:ascii="Times New Roman" w:hAnsi="Times New Roman" w:cs="Times New Roman"/>
                <w:color w:val="000000"/>
                <w:sz w:val="22"/>
              </w:rPr>
              <w:t xml:space="preserve">u </w:t>
            </w:r>
            <w:r w:rsidR="00607B22" w:rsidRPr="00B3609E">
              <w:rPr>
                <w:rFonts w:ascii="Times New Roman" w:hAnsi="Times New Roman" w:cs="Times New Roman"/>
                <w:color w:val="000000"/>
                <w:sz w:val="22"/>
              </w:rPr>
              <w:t>kategorija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46FAF04D" w14:textId="77777777" w:rsidR="005C7293" w:rsidRPr="00B3609E" w:rsidRDefault="005C7293" w:rsidP="00DF0B9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3609E">
              <w:rPr>
                <w:rFonts w:ascii="Times New Roman" w:hAnsi="Times New Roman" w:cs="Times New Roman"/>
                <w:color w:val="000000"/>
                <w:sz w:val="22"/>
              </w:rPr>
              <w:t>Plānotās rīcības iekšējā audita ieteikumu ieviešanai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23E18D25" w14:textId="77777777" w:rsidR="005C7293" w:rsidRPr="00B3609E" w:rsidRDefault="005C7293" w:rsidP="00DF0B9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3609E">
              <w:rPr>
                <w:rFonts w:ascii="Times New Roman" w:hAnsi="Times New Roman" w:cs="Times New Roman"/>
                <w:color w:val="000000"/>
                <w:sz w:val="22"/>
              </w:rPr>
              <w:t>Prioritāte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1EF08FBF" w14:textId="77777777" w:rsidR="005C7293" w:rsidRPr="00B3609E" w:rsidRDefault="005C7293" w:rsidP="00DF0B9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3609E">
              <w:rPr>
                <w:rFonts w:ascii="Times New Roman" w:hAnsi="Times New Roman" w:cs="Times New Roman"/>
                <w:color w:val="000000"/>
                <w:sz w:val="22"/>
              </w:rPr>
              <w:t>Atbildīgā struktūrvienība, pašvaldības institūcija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0DC75AEC" w14:textId="77777777" w:rsidR="005C7293" w:rsidRPr="00B3609E" w:rsidRDefault="005C7293" w:rsidP="00DF0B9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3609E">
              <w:rPr>
                <w:rFonts w:ascii="Times New Roman" w:hAnsi="Times New Roman" w:cs="Times New Roman"/>
                <w:color w:val="000000"/>
                <w:sz w:val="22"/>
              </w:rPr>
              <w:t>Plānotais izpildes datums</w:t>
            </w:r>
          </w:p>
        </w:tc>
        <w:tc>
          <w:tcPr>
            <w:tcW w:w="1136" w:type="dxa"/>
            <w:shd w:val="clear" w:color="auto" w:fill="F2F2F2" w:themeFill="background1" w:themeFillShade="F2"/>
          </w:tcPr>
          <w:p w14:paraId="33F7BC9E" w14:textId="77777777" w:rsidR="005C7293" w:rsidRPr="00B3609E" w:rsidRDefault="005C7293" w:rsidP="00DF0B9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B3609E">
              <w:rPr>
                <w:rFonts w:ascii="Times New Roman" w:hAnsi="Times New Roman" w:cs="Times New Roman"/>
                <w:color w:val="000000"/>
                <w:sz w:val="22"/>
              </w:rPr>
              <w:t>IKS elementi</w:t>
            </w:r>
          </w:p>
        </w:tc>
      </w:tr>
      <w:tr w:rsidR="00B3609E" w:rsidRPr="00B3609E" w14:paraId="674455A5" w14:textId="77777777" w:rsidTr="00B3609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599149E5" w14:textId="77777777" w:rsidR="005C7293" w:rsidRPr="00B3609E" w:rsidRDefault="005C7293" w:rsidP="00DF0B9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069" w:type="dxa"/>
          </w:tcPr>
          <w:p w14:paraId="35CCA9D0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079B5F51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401" w:type="dxa"/>
          </w:tcPr>
          <w:p w14:paraId="6EA4563A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3" w:type="dxa"/>
          </w:tcPr>
          <w:p w14:paraId="318CEAEE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377" w:type="dxa"/>
          </w:tcPr>
          <w:p w14:paraId="061D69AE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29" w:type="dxa"/>
          </w:tcPr>
          <w:p w14:paraId="316BFB0C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</w:tcPr>
          <w:p w14:paraId="168AD61A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3609E" w:rsidRPr="00B3609E" w14:paraId="38869830" w14:textId="77777777" w:rsidTr="00B3609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43968F9B" w14:textId="77777777" w:rsidR="005C7293" w:rsidRPr="00B3609E" w:rsidRDefault="005C7293" w:rsidP="00DF0B9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069" w:type="dxa"/>
          </w:tcPr>
          <w:p w14:paraId="02100009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3ADDFAC3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401" w:type="dxa"/>
          </w:tcPr>
          <w:p w14:paraId="70E9EC19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3" w:type="dxa"/>
          </w:tcPr>
          <w:p w14:paraId="59136315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377" w:type="dxa"/>
          </w:tcPr>
          <w:p w14:paraId="57CCFAF6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29" w:type="dxa"/>
          </w:tcPr>
          <w:p w14:paraId="6DC4A381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</w:tcPr>
          <w:p w14:paraId="2BC17A89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3609E" w:rsidRPr="00B3609E" w14:paraId="26FE51D9" w14:textId="77777777" w:rsidTr="00B3609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1E8928AE" w14:textId="77777777" w:rsidR="005C7293" w:rsidRPr="00B3609E" w:rsidRDefault="005C7293" w:rsidP="00DF0B9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069" w:type="dxa"/>
          </w:tcPr>
          <w:p w14:paraId="0EEA5A61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4F99F36F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401" w:type="dxa"/>
          </w:tcPr>
          <w:p w14:paraId="601CCC01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3" w:type="dxa"/>
          </w:tcPr>
          <w:p w14:paraId="4BCB24AB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377" w:type="dxa"/>
          </w:tcPr>
          <w:p w14:paraId="4B4A99F3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29" w:type="dxa"/>
          </w:tcPr>
          <w:p w14:paraId="0800D35A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</w:tcPr>
          <w:p w14:paraId="22B8CF88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3609E" w:rsidRPr="00B3609E" w14:paraId="265FB921" w14:textId="77777777" w:rsidTr="00B3609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0596C994" w14:textId="77777777" w:rsidR="005C7293" w:rsidRPr="00B3609E" w:rsidRDefault="005C7293" w:rsidP="00DF0B9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069" w:type="dxa"/>
          </w:tcPr>
          <w:p w14:paraId="04BFDAC8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4F38DDFB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401" w:type="dxa"/>
          </w:tcPr>
          <w:p w14:paraId="53A8D048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3" w:type="dxa"/>
          </w:tcPr>
          <w:p w14:paraId="0E4B3BCB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377" w:type="dxa"/>
          </w:tcPr>
          <w:p w14:paraId="774181DB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29" w:type="dxa"/>
          </w:tcPr>
          <w:p w14:paraId="271FA7B8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</w:tcPr>
          <w:p w14:paraId="04720CBF" w14:textId="77777777" w:rsidR="005C7293" w:rsidRPr="00B3609E" w:rsidRDefault="005C7293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414DF43D" w14:textId="77777777" w:rsidR="005C7293" w:rsidRPr="00B3609E" w:rsidRDefault="005C7293" w:rsidP="005C7293">
      <w:pPr>
        <w:rPr>
          <w:rFonts w:ascii="Times New Roman" w:hAnsi="Times New Roman" w:cs="Times New Roman"/>
          <w:color w:val="000000"/>
          <w:sz w:val="24"/>
          <w:szCs w:val="28"/>
        </w:rPr>
      </w:pPr>
    </w:p>
    <w:p w14:paraId="442E8A08" w14:textId="77777777" w:rsidR="009739DC" w:rsidRDefault="009739DC"/>
    <w:sectPr w:rsidR="009739DC" w:rsidSect="005C72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92C1" w14:textId="77777777" w:rsidR="00E2645B" w:rsidRDefault="00E2645B" w:rsidP="00FF0098">
      <w:pPr>
        <w:spacing w:after="0"/>
      </w:pPr>
      <w:r>
        <w:separator/>
      </w:r>
    </w:p>
  </w:endnote>
  <w:endnote w:type="continuationSeparator" w:id="0">
    <w:p w14:paraId="11888F50" w14:textId="77777777" w:rsidR="00E2645B" w:rsidRDefault="00E2645B" w:rsidP="00FF00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AC24" w14:textId="77777777" w:rsidR="00E1437F" w:rsidRDefault="00E14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C567" w14:textId="77777777" w:rsidR="00E1437F" w:rsidRDefault="00E14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4D5D" w14:textId="77777777" w:rsidR="00E1437F" w:rsidRDefault="00E1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90CC" w14:textId="77777777" w:rsidR="00E2645B" w:rsidRDefault="00E2645B" w:rsidP="00FF0098">
      <w:pPr>
        <w:spacing w:after="0"/>
      </w:pPr>
      <w:r>
        <w:separator/>
      </w:r>
    </w:p>
  </w:footnote>
  <w:footnote w:type="continuationSeparator" w:id="0">
    <w:p w14:paraId="2C72DD30" w14:textId="77777777" w:rsidR="00E2645B" w:rsidRDefault="00E2645B" w:rsidP="00FF00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6128" w14:textId="77777777" w:rsidR="00E1437F" w:rsidRDefault="00E14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2C44" w14:textId="29D51805" w:rsidR="00E1437F" w:rsidRDefault="00E1437F" w:rsidP="00FF0098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>
      <w:rPr>
        <w:rFonts w:asciiTheme="majorBidi" w:hAnsiTheme="majorBidi" w:cstheme="majorBidi"/>
        <w:i/>
        <w:iCs/>
        <w:color w:val="auto"/>
      </w:rPr>
      <w:t xml:space="preserve">Rokasgrāmata 2024: (II) </w:t>
    </w:r>
    <w:r>
      <w:rPr>
        <w:rFonts w:ascii="Times New Roman" w:hAnsi="Times New Roman"/>
        <w:i/>
        <w:iCs/>
        <w:color w:val="000000"/>
      </w:rPr>
      <w:t>Pašvaldību iekšējais audits</w:t>
    </w:r>
  </w:p>
  <w:p w14:paraId="6C68EB91" w14:textId="02CADE5C" w:rsidR="00FF0098" w:rsidRPr="00B3609E" w:rsidRDefault="00FF0098" w:rsidP="00FF0098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 w:rsidRPr="00B3609E">
      <w:rPr>
        <w:rFonts w:ascii="Times New Roman" w:hAnsi="Times New Roman" w:cs="Times New Roman"/>
        <w:i/>
        <w:iCs/>
        <w:color w:val="000000"/>
        <w:sz w:val="24"/>
        <w:szCs w:val="28"/>
      </w:rPr>
      <w:t>RG2_P16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5599" w14:textId="77777777" w:rsidR="00E1437F" w:rsidRDefault="00E143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93"/>
    <w:rsid w:val="003612B1"/>
    <w:rsid w:val="004D365C"/>
    <w:rsid w:val="004F5984"/>
    <w:rsid w:val="005C7293"/>
    <w:rsid w:val="00607B22"/>
    <w:rsid w:val="008B7864"/>
    <w:rsid w:val="008C7C87"/>
    <w:rsid w:val="009739DC"/>
    <w:rsid w:val="00A728F2"/>
    <w:rsid w:val="00A74ABB"/>
    <w:rsid w:val="00AA7630"/>
    <w:rsid w:val="00B3609E"/>
    <w:rsid w:val="00E1437F"/>
    <w:rsid w:val="00E2645B"/>
    <w:rsid w:val="00F576F4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3CC9"/>
  <w15:chartTrackingRefBased/>
  <w15:docId w15:val="{B7E6E1D2-4799-4101-9024-5C997806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5C7293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rsid w:val="005C7293"/>
    <w:pPr>
      <w:spacing w:after="0" w:line="240" w:lineRule="auto"/>
    </w:pPr>
    <w:rPr>
      <w:rFonts w:ascii="Arial" w:hAnsi="Arial"/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rFonts w:ascii="Arial" w:hAnsi="Arial"/>
        <w:b/>
        <w:bCs/>
        <w:color w:val="2F5496"/>
        <w:sz w:val="20"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ascii="Arial" w:hAnsi="Arial"/>
        <w:b/>
        <w:bCs/>
        <w:color w:val="5E6175"/>
        <w:sz w:val="20"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C729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009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0098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009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0098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1C90D-D57F-40B7-96D4-BB87D1D6B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5538B-142E-4FBD-9333-27AF00FED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344</Characters>
  <Application>Microsoft Office Word</Application>
  <DocSecurity>0</DocSecurity>
  <Lines>58</Lines>
  <Paragraphs>13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Agita Pudule</cp:lastModifiedBy>
  <cp:revision>9</cp:revision>
  <dcterms:created xsi:type="dcterms:W3CDTF">2023-07-10T22:00:00Z</dcterms:created>
  <dcterms:modified xsi:type="dcterms:W3CDTF">2026-01-14T08:53:00Z</dcterms:modified>
</cp:coreProperties>
</file>