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8A272" w14:textId="0D01690E" w:rsidR="00E5323B" w:rsidRDefault="004816F6" w:rsidP="0054649C">
      <w:pPr>
        <w:shd w:val="clear" w:color="auto" w:fill="FFFFFF"/>
        <w:spacing w:after="0" w:line="24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Likumprojekta</w:t>
      </w:r>
      <w:r w:rsidR="00054059" w:rsidRPr="00054059">
        <w:rPr>
          <w:rFonts w:ascii="Times New Roman" w:hAnsi="Times New Roman" w:cs="Times New Roman"/>
          <w:b/>
          <w:color w:val="000000" w:themeColor="text1"/>
          <w:sz w:val="26"/>
          <w:szCs w:val="26"/>
        </w:rPr>
        <w:t xml:space="preserve"> “</w:t>
      </w:r>
      <w:r>
        <w:rPr>
          <w:rFonts w:ascii="Times New Roman" w:hAnsi="Times New Roman" w:cs="Times New Roman"/>
          <w:b/>
          <w:color w:val="000000" w:themeColor="text1"/>
          <w:sz w:val="26"/>
          <w:szCs w:val="26"/>
        </w:rPr>
        <w:t xml:space="preserve">Grozījumi </w:t>
      </w:r>
      <w:r w:rsidR="00282EE5">
        <w:rPr>
          <w:rFonts w:ascii="Times New Roman" w:hAnsi="Times New Roman" w:cs="Times New Roman"/>
          <w:b/>
          <w:color w:val="000000" w:themeColor="text1"/>
          <w:sz w:val="26"/>
          <w:szCs w:val="26"/>
        </w:rPr>
        <w:t>Finanšu instrumentu tirgus</w:t>
      </w:r>
      <w:r w:rsidRPr="004816F6">
        <w:rPr>
          <w:rFonts w:ascii="Times New Roman" w:hAnsi="Times New Roman" w:cs="Times New Roman"/>
          <w:b/>
          <w:color w:val="000000" w:themeColor="text1"/>
          <w:sz w:val="26"/>
          <w:szCs w:val="26"/>
        </w:rPr>
        <w:t xml:space="preserve"> likumā</w:t>
      </w:r>
      <w:r w:rsidR="00054059" w:rsidRPr="00054059">
        <w:rPr>
          <w:rFonts w:ascii="Times New Roman" w:hAnsi="Times New Roman" w:cs="Times New Roman"/>
          <w:b/>
          <w:color w:val="000000" w:themeColor="text1"/>
          <w:sz w:val="26"/>
          <w:szCs w:val="26"/>
        </w:rPr>
        <w:t>”</w:t>
      </w:r>
      <w:r w:rsidR="00054059">
        <w:rPr>
          <w:rFonts w:ascii="Times New Roman" w:eastAsia="Times New Roman" w:hAnsi="Times New Roman" w:cs="Times New Roman"/>
          <w:b/>
          <w:bCs/>
          <w:sz w:val="28"/>
          <w:szCs w:val="24"/>
          <w:lang w:eastAsia="lv-LV"/>
        </w:rPr>
        <w:t xml:space="preserve"> </w:t>
      </w:r>
      <w:r w:rsidR="009F468A" w:rsidRPr="0036462E">
        <w:rPr>
          <w:rFonts w:ascii="Times New Roman" w:hAnsi="Times New Roman" w:cs="Times New Roman"/>
          <w:b/>
          <w:color w:val="000000" w:themeColor="text1"/>
          <w:sz w:val="26"/>
          <w:szCs w:val="26"/>
        </w:rPr>
        <w:t>sākotnējās ietekmes novērtējuma ziņojums (anotācija)</w:t>
      </w:r>
    </w:p>
    <w:p w14:paraId="06842478" w14:textId="7D5949E1" w:rsidR="006E6344" w:rsidRDefault="006E6344" w:rsidP="0054649C">
      <w:pPr>
        <w:shd w:val="clear" w:color="auto" w:fill="FFFFFF"/>
        <w:spacing w:after="0" w:line="240" w:lineRule="auto"/>
        <w:jc w:val="center"/>
        <w:rPr>
          <w:rFonts w:ascii="Times New Roman" w:hAnsi="Times New Roman" w:cs="Times New Roman"/>
          <w:b/>
          <w:color w:val="000000" w:themeColor="text1"/>
          <w:sz w:val="26"/>
          <w:szCs w:val="26"/>
        </w:rPr>
      </w:pP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819"/>
        <w:gridCol w:w="5236"/>
      </w:tblGrid>
      <w:tr w:rsidR="00D62367" w:rsidRPr="002C6D96" w14:paraId="527353E7" w14:textId="77777777" w:rsidTr="00930F51">
        <w:trPr>
          <w:tblCellSpacing w:w="15" w:type="dxa"/>
        </w:trPr>
        <w:tc>
          <w:tcPr>
            <w:tcW w:w="0" w:type="auto"/>
            <w:gridSpan w:val="2"/>
            <w:vAlign w:val="center"/>
            <w:hideMark/>
          </w:tcPr>
          <w:p w14:paraId="0F15CD58" w14:textId="77777777" w:rsidR="00D62367" w:rsidRPr="002C6D96" w:rsidRDefault="00D62367" w:rsidP="00747C7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Tiesību akta projekta anotācijas kopsavilkums</w:t>
            </w:r>
          </w:p>
        </w:tc>
      </w:tr>
      <w:tr w:rsidR="00D62367" w:rsidRPr="002605ED" w14:paraId="24A162B7" w14:textId="77777777" w:rsidTr="00930F51">
        <w:trPr>
          <w:trHeight w:val="859"/>
          <w:tblCellSpacing w:w="15" w:type="dxa"/>
        </w:trPr>
        <w:tc>
          <w:tcPr>
            <w:tcW w:w="2084" w:type="pct"/>
            <w:hideMark/>
          </w:tcPr>
          <w:p w14:paraId="2D66A1D5" w14:textId="77777777" w:rsidR="00D62367" w:rsidRPr="002605ED" w:rsidRDefault="00D62367"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Mērķis, risinājums un projekta spēkā stāšanās laiks (500 zīmes bez atstarpēm)</w:t>
            </w:r>
          </w:p>
        </w:tc>
        <w:tc>
          <w:tcPr>
            <w:tcW w:w="2866" w:type="pct"/>
            <w:hideMark/>
          </w:tcPr>
          <w:p w14:paraId="555B24D8" w14:textId="63515AF9" w:rsidR="00D62367" w:rsidRPr="00AB79E8" w:rsidRDefault="009D1FDF" w:rsidP="00AC363F">
            <w:pPr>
              <w:pStyle w:val="tv213"/>
              <w:shd w:val="clear" w:color="auto" w:fill="FFFFFF"/>
              <w:spacing w:before="0" w:beforeAutospacing="0" w:after="0" w:afterAutospacing="0"/>
              <w:jc w:val="both"/>
              <w:rPr>
                <w:iCs/>
              </w:rPr>
            </w:pPr>
            <w:r w:rsidRPr="00AB79E8">
              <w:rPr>
                <w:iCs/>
              </w:rPr>
              <w:t>Neaizpilda atbilstoši Ministra kabineta 2009.gada 15.decembra instrukcijas Nr. 19 “Tiesību akta projekta sākotnējās ietekmes izvērtēšanas kārtība” 5.</w:t>
            </w:r>
            <w:r w:rsidRPr="00AB79E8">
              <w:rPr>
                <w:iCs/>
                <w:vertAlign w:val="superscript"/>
              </w:rPr>
              <w:t>1</w:t>
            </w:r>
            <w:r w:rsidRPr="00AB79E8">
              <w:rPr>
                <w:iCs/>
              </w:rPr>
              <w:t xml:space="preserve"> punktam.</w:t>
            </w:r>
          </w:p>
        </w:tc>
      </w:tr>
    </w:tbl>
    <w:p w14:paraId="1A74D4D6" w14:textId="77777777" w:rsidR="00D62367" w:rsidRPr="002605ED" w:rsidRDefault="00D62367" w:rsidP="00AC363F">
      <w:pPr>
        <w:shd w:val="clear" w:color="auto" w:fill="FFFFFF"/>
        <w:spacing w:after="0" w:line="240" w:lineRule="auto"/>
        <w:jc w:val="center"/>
        <w:rPr>
          <w:rFonts w:ascii="Times New Roman" w:hAnsi="Times New Roman" w:cs="Times New Roman"/>
          <w:b/>
          <w:color w:val="000000" w:themeColor="text1"/>
          <w:sz w:val="24"/>
          <w:szCs w:val="24"/>
        </w:rPr>
      </w:pPr>
    </w:p>
    <w:tbl>
      <w:tblPr>
        <w:tblW w:w="5012"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565"/>
        <w:gridCol w:w="3250"/>
        <w:gridCol w:w="5262"/>
      </w:tblGrid>
      <w:tr w:rsidR="00201E30" w:rsidRPr="002605ED" w14:paraId="2AA11631" w14:textId="77777777" w:rsidTr="006872A5">
        <w:trPr>
          <w:tblCellSpacing w:w="15" w:type="dxa"/>
        </w:trPr>
        <w:tc>
          <w:tcPr>
            <w:tcW w:w="4968" w:type="pct"/>
            <w:gridSpan w:val="3"/>
            <w:vAlign w:val="center"/>
            <w:hideMark/>
          </w:tcPr>
          <w:p w14:paraId="7C6ADCAF" w14:textId="7E5D5C0D" w:rsidR="00655F2C" w:rsidRPr="002605ED" w:rsidRDefault="00E5323B" w:rsidP="00AC363F">
            <w:pPr>
              <w:spacing w:after="0" w:line="240" w:lineRule="auto"/>
              <w:jc w:val="center"/>
              <w:rPr>
                <w:rFonts w:ascii="Times New Roman" w:eastAsia="Times New Roman" w:hAnsi="Times New Roman" w:cs="Times New Roman"/>
                <w:b/>
                <w:bCs/>
                <w:iCs/>
                <w:sz w:val="24"/>
                <w:szCs w:val="24"/>
                <w:lang w:eastAsia="lv-LV"/>
              </w:rPr>
            </w:pPr>
            <w:r w:rsidRPr="002605ED">
              <w:rPr>
                <w:rFonts w:ascii="Times New Roman" w:eastAsia="Times New Roman" w:hAnsi="Times New Roman" w:cs="Times New Roman"/>
                <w:iCs/>
                <w:sz w:val="24"/>
                <w:szCs w:val="24"/>
                <w:lang w:eastAsia="lv-LV"/>
              </w:rPr>
              <w:t xml:space="preserve">  </w:t>
            </w:r>
            <w:r w:rsidRPr="002605ED">
              <w:rPr>
                <w:rFonts w:ascii="Times New Roman" w:eastAsia="Times New Roman" w:hAnsi="Times New Roman" w:cs="Times New Roman"/>
                <w:b/>
                <w:bCs/>
                <w:iCs/>
                <w:sz w:val="24"/>
                <w:szCs w:val="24"/>
                <w:lang w:eastAsia="lv-LV"/>
              </w:rPr>
              <w:t>I. Tiesību akta projekta izstrādes nepieciešamība</w:t>
            </w:r>
          </w:p>
        </w:tc>
      </w:tr>
      <w:tr w:rsidR="00201E30" w:rsidRPr="002605ED" w14:paraId="29149615" w14:textId="77777777" w:rsidTr="003405FF">
        <w:trPr>
          <w:trHeight w:val="890"/>
          <w:tblCellSpacing w:w="15" w:type="dxa"/>
        </w:trPr>
        <w:tc>
          <w:tcPr>
            <w:tcW w:w="289" w:type="pct"/>
            <w:hideMark/>
          </w:tcPr>
          <w:p w14:paraId="00DD2FF2" w14:textId="484F3E62" w:rsidR="00163F4F" w:rsidRPr="002605ED" w:rsidRDefault="00E5323B"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1.</w:t>
            </w:r>
          </w:p>
          <w:p w14:paraId="231922D9" w14:textId="2C17DB38" w:rsidR="00655F2C" w:rsidRPr="002605ED" w:rsidRDefault="00655F2C" w:rsidP="00AC363F">
            <w:pPr>
              <w:spacing w:line="240" w:lineRule="auto"/>
              <w:rPr>
                <w:rFonts w:ascii="Times New Roman" w:eastAsia="Times New Roman" w:hAnsi="Times New Roman" w:cs="Times New Roman"/>
                <w:sz w:val="24"/>
                <w:szCs w:val="24"/>
                <w:lang w:eastAsia="lv-LV"/>
              </w:rPr>
            </w:pPr>
          </w:p>
        </w:tc>
        <w:tc>
          <w:tcPr>
            <w:tcW w:w="1786" w:type="pct"/>
            <w:hideMark/>
          </w:tcPr>
          <w:p w14:paraId="2C0F01E7" w14:textId="575884C3" w:rsidR="00EB6228" w:rsidRPr="002605ED" w:rsidRDefault="00E5323B"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Pamatojums</w:t>
            </w:r>
          </w:p>
        </w:tc>
        <w:tc>
          <w:tcPr>
            <w:tcW w:w="2859" w:type="pct"/>
          </w:tcPr>
          <w:p w14:paraId="4820B034" w14:textId="5DDB03F8" w:rsidR="00550730" w:rsidRPr="002605ED" w:rsidRDefault="00DA1B8A" w:rsidP="00AB79E8">
            <w:pPr>
              <w:spacing w:after="0" w:line="240" w:lineRule="auto"/>
              <w:jc w:val="both"/>
              <w:rPr>
                <w:rFonts w:ascii="Times New Roman" w:eastAsia="Times New Roman" w:hAnsi="Times New Roman" w:cs="Times New Roman"/>
                <w:bCs/>
                <w:sz w:val="24"/>
                <w:szCs w:val="24"/>
                <w:shd w:val="clear" w:color="auto" w:fill="FFFFFF"/>
                <w:lang w:eastAsia="lv-LV"/>
              </w:rPr>
            </w:pPr>
            <w:r w:rsidRPr="00F25D92">
              <w:rPr>
                <w:rFonts w:ascii="Times New Roman" w:eastAsia="Times New Roman" w:hAnsi="Times New Roman" w:cs="Times New Roman"/>
                <w:bCs/>
                <w:sz w:val="24"/>
                <w:szCs w:val="24"/>
                <w:shd w:val="clear" w:color="auto" w:fill="FFFFFF"/>
                <w:lang w:eastAsia="lv-LV"/>
              </w:rPr>
              <w:t>Likumprojekts</w:t>
            </w:r>
            <w:r w:rsidRPr="009978C2">
              <w:rPr>
                <w:rFonts w:ascii="Times New Roman" w:eastAsia="Times New Roman" w:hAnsi="Times New Roman" w:cs="Times New Roman"/>
                <w:bCs/>
                <w:sz w:val="24"/>
                <w:szCs w:val="24"/>
                <w:shd w:val="clear" w:color="auto" w:fill="FFFFFF"/>
                <w:lang w:eastAsia="lv-LV"/>
              </w:rPr>
              <w:t xml:space="preserve"> </w:t>
            </w:r>
            <w:r w:rsidR="00DA3158">
              <w:rPr>
                <w:rFonts w:ascii="Times New Roman" w:eastAsia="Times New Roman" w:hAnsi="Times New Roman" w:cs="Times New Roman"/>
                <w:bCs/>
                <w:sz w:val="24"/>
                <w:szCs w:val="24"/>
                <w:shd w:val="clear" w:color="auto" w:fill="FFFFFF"/>
                <w:lang w:eastAsia="lv-LV"/>
              </w:rPr>
              <w:t>“</w:t>
            </w:r>
            <w:r w:rsidRPr="009978C2">
              <w:rPr>
                <w:rFonts w:ascii="Times New Roman" w:eastAsia="Times New Roman" w:hAnsi="Times New Roman" w:cs="Times New Roman"/>
                <w:bCs/>
                <w:sz w:val="24"/>
                <w:szCs w:val="24"/>
                <w:shd w:val="clear" w:color="auto" w:fill="FFFFFF"/>
                <w:lang w:eastAsia="lv-LV"/>
              </w:rPr>
              <w:t xml:space="preserve">Grozījumi </w:t>
            </w:r>
            <w:r w:rsidR="00DA3158">
              <w:rPr>
                <w:rFonts w:ascii="Times New Roman" w:eastAsia="Times New Roman" w:hAnsi="Times New Roman" w:cs="Times New Roman"/>
                <w:bCs/>
                <w:sz w:val="24"/>
                <w:szCs w:val="24"/>
                <w:shd w:val="clear" w:color="auto" w:fill="FFFFFF"/>
                <w:lang w:eastAsia="lv-LV"/>
              </w:rPr>
              <w:t>Finanšu instrumentu tirgus likumā</w:t>
            </w:r>
            <w:r w:rsidRPr="009978C2">
              <w:rPr>
                <w:rFonts w:ascii="Times New Roman" w:eastAsia="Times New Roman" w:hAnsi="Times New Roman" w:cs="Times New Roman"/>
                <w:bCs/>
                <w:sz w:val="24"/>
                <w:szCs w:val="24"/>
                <w:shd w:val="clear" w:color="auto" w:fill="FFFFFF"/>
                <w:lang w:eastAsia="lv-LV"/>
              </w:rPr>
              <w:t>”</w:t>
            </w:r>
            <w:r>
              <w:rPr>
                <w:rFonts w:ascii="Times New Roman" w:eastAsia="Times New Roman" w:hAnsi="Times New Roman" w:cs="Times New Roman"/>
                <w:bCs/>
                <w:sz w:val="24"/>
                <w:szCs w:val="24"/>
                <w:shd w:val="clear" w:color="auto" w:fill="FFFFFF"/>
                <w:lang w:eastAsia="lv-LV"/>
              </w:rPr>
              <w:t xml:space="preserve"> (turpmāk – likumprojekts)</w:t>
            </w:r>
            <w:r w:rsidRPr="00F25D92">
              <w:rPr>
                <w:rFonts w:ascii="Times New Roman" w:eastAsia="Times New Roman" w:hAnsi="Times New Roman" w:cs="Times New Roman"/>
                <w:bCs/>
                <w:sz w:val="24"/>
                <w:szCs w:val="24"/>
                <w:shd w:val="clear" w:color="auto" w:fill="FFFFFF"/>
                <w:lang w:eastAsia="lv-LV"/>
              </w:rPr>
              <w:t xml:space="preserve"> izstrādāts, lai pārņemtu </w:t>
            </w:r>
            <w:r w:rsidRPr="003F0154">
              <w:rPr>
                <w:rFonts w:ascii="Times New Roman" w:eastAsia="Times New Roman" w:hAnsi="Times New Roman" w:cs="Times New Roman"/>
                <w:bCs/>
                <w:sz w:val="24"/>
                <w:szCs w:val="24"/>
                <w:shd w:val="clear" w:color="auto" w:fill="FFFFFF"/>
                <w:lang w:eastAsia="lv-LV"/>
              </w:rPr>
              <w:t>Eiropas Parlamenta un Padomes 2019. gada 20. maija Direktīva</w:t>
            </w:r>
            <w:r>
              <w:rPr>
                <w:rFonts w:ascii="Times New Roman" w:eastAsia="Times New Roman" w:hAnsi="Times New Roman" w:cs="Times New Roman"/>
                <w:bCs/>
                <w:sz w:val="24"/>
                <w:szCs w:val="24"/>
                <w:shd w:val="clear" w:color="auto" w:fill="FFFFFF"/>
                <w:lang w:eastAsia="lv-LV"/>
              </w:rPr>
              <w:t>s</w:t>
            </w:r>
            <w:r w:rsidRPr="003F0154">
              <w:rPr>
                <w:rFonts w:ascii="Times New Roman" w:eastAsia="Times New Roman" w:hAnsi="Times New Roman" w:cs="Times New Roman"/>
                <w:bCs/>
                <w:sz w:val="24"/>
                <w:szCs w:val="24"/>
                <w:shd w:val="clear" w:color="auto" w:fill="FFFFFF"/>
                <w:lang w:eastAsia="lv-LV"/>
              </w:rPr>
              <w:t xml:space="preserve"> (ES) 2019/879, ar ko groza Direktīvu 2014/59/ES attiecībā uz zaudējumu absorbcijas un </w:t>
            </w:r>
            <w:proofErr w:type="spellStart"/>
            <w:r w:rsidRPr="003F0154">
              <w:rPr>
                <w:rFonts w:ascii="Times New Roman" w:eastAsia="Times New Roman" w:hAnsi="Times New Roman" w:cs="Times New Roman"/>
                <w:bCs/>
                <w:sz w:val="24"/>
                <w:szCs w:val="24"/>
                <w:shd w:val="clear" w:color="auto" w:fill="FFFFFF"/>
                <w:lang w:eastAsia="lv-LV"/>
              </w:rPr>
              <w:t>rekapitalizācijas</w:t>
            </w:r>
            <w:proofErr w:type="spellEnd"/>
            <w:r w:rsidRPr="003F0154">
              <w:rPr>
                <w:rFonts w:ascii="Times New Roman" w:eastAsia="Times New Roman" w:hAnsi="Times New Roman" w:cs="Times New Roman"/>
                <w:bCs/>
                <w:sz w:val="24"/>
                <w:szCs w:val="24"/>
                <w:shd w:val="clear" w:color="auto" w:fill="FFFFFF"/>
                <w:lang w:eastAsia="lv-LV"/>
              </w:rPr>
              <w:t xml:space="preserve"> spēju kredītiestādēm un ieguldījumu brokeru sabiedrībām un Direktīvu 98/26/ES (turpmāk – Direktīva (ES) 2019/879)</w:t>
            </w:r>
            <w:r>
              <w:rPr>
                <w:rFonts w:ascii="Times New Roman" w:eastAsia="Times New Roman" w:hAnsi="Times New Roman" w:cs="Times New Roman"/>
                <w:bCs/>
                <w:sz w:val="24"/>
                <w:szCs w:val="24"/>
                <w:shd w:val="clear" w:color="auto" w:fill="FFFFFF"/>
                <w:lang w:eastAsia="lv-LV"/>
              </w:rPr>
              <w:t xml:space="preserve"> </w:t>
            </w:r>
            <w:r w:rsidRPr="00F25D92">
              <w:rPr>
                <w:rFonts w:ascii="Times New Roman" w:eastAsia="Times New Roman" w:hAnsi="Times New Roman" w:cs="Times New Roman"/>
                <w:bCs/>
                <w:sz w:val="24"/>
                <w:szCs w:val="24"/>
                <w:shd w:val="clear" w:color="auto" w:fill="FFFFFF"/>
                <w:lang w:eastAsia="lv-LV"/>
              </w:rPr>
              <w:t>prasības. Transponēšanas termiņš 2020.gada 28.decembris.</w:t>
            </w:r>
          </w:p>
        </w:tc>
      </w:tr>
      <w:tr w:rsidR="003405FF" w:rsidRPr="002605ED" w14:paraId="3D59E3C2" w14:textId="77777777" w:rsidTr="003405FF">
        <w:trPr>
          <w:tblCellSpacing w:w="15" w:type="dxa"/>
        </w:trPr>
        <w:tc>
          <w:tcPr>
            <w:tcW w:w="289" w:type="pct"/>
            <w:hideMark/>
          </w:tcPr>
          <w:p w14:paraId="15CE5948" w14:textId="77777777" w:rsidR="003405FF" w:rsidRPr="002605ED" w:rsidRDefault="003405FF"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2.</w:t>
            </w:r>
          </w:p>
        </w:tc>
        <w:tc>
          <w:tcPr>
            <w:tcW w:w="1786" w:type="pct"/>
            <w:hideMark/>
          </w:tcPr>
          <w:p w14:paraId="2843D4BB" w14:textId="77777777" w:rsidR="003405FF" w:rsidRPr="002605ED" w:rsidRDefault="003405FF"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859" w:type="pct"/>
          </w:tcPr>
          <w:p w14:paraId="00C09B8F" w14:textId="6E7D3419" w:rsidR="00DA3158" w:rsidRDefault="003125CA" w:rsidP="003125CA">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100248">
              <w:rPr>
                <w:rFonts w:ascii="Times New Roman" w:eastAsia="Times New Roman" w:hAnsi="Times New Roman" w:cs="Times New Roman"/>
                <w:bCs/>
                <w:sz w:val="24"/>
                <w:szCs w:val="24"/>
                <w:shd w:val="clear" w:color="auto" w:fill="FFFFFF"/>
                <w:lang w:eastAsia="lv-LV"/>
              </w:rPr>
              <w:t xml:space="preserve">2019. gada 20. maijā tika pieņemta </w:t>
            </w:r>
            <w:r w:rsidRPr="003125CA">
              <w:rPr>
                <w:rFonts w:ascii="Times New Roman" w:eastAsia="Times New Roman" w:hAnsi="Times New Roman" w:cs="Times New Roman"/>
                <w:bCs/>
                <w:sz w:val="24"/>
                <w:szCs w:val="24"/>
                <w:shd w:val="clear" w:color="auto" w:fill="FFFFFF"/>
                <w:lang w:eastAsia="lv-LV"/>
              </w:rPr>
              <w:t>Direktīva (ES) 2019/879</w:t>
            </w:r>
            <w:r w:rsidR="00DA3158">
              <w:rPr>
                <w:rFonts w:ascii="Times New Roman" w:eastAsia="Times New Roman" w:hAnsi="Times New Roman" w:cs="Times New Roman"/>
                <w:bCs/>
                <w:sz w:val="24"/>
                <w:szCs w:val="24"/>
                <w:shd w:val="clear" w:color="auto" w:fill="FFFFFF"/>
                <w:lang w:eastAsia="lv-LV"/>
              </w:rPr>
              <w:t xml:space="preserve">, kurā ietvertās prasības </w:t>
            </w:r>
            <w:r w:rsidR="00E51571">
              <w:rPr>
                <w:rFonts w:ascii="Times New Roman" w:eastAsia="Times New Roman" w:hAnsi="Times New Roman" w:cs="Times New Roman"/>
                <w:bCs/>
                <w:sz w:val="24"/>
                <w:szCs w:val="24"/>
                <w:shd w:val="clear" w:color="auto" w:fill="FFFFFF"/>
                <w:lang w:eastAsia="lv-LV"/>
              </w:rPr>
              <w:t>saistībā ar</w:t>
            </w:r>
            <w:r w:rsidR="00DA3158">
              <w:rPr>
                <w:rFonts w:ascii="Times New Roman" w:eastAsia="Times New Roman" w:hAnsi="Times New Roman" w:cs="Times New Roman"/>
                <w:bCs/>
                <w:sz w:val="24"/>
                <w:szCs w:val="24"/>
                <w:shd w:val="clear" w:color="auto" w:fill="FFFFFF"/>
                <w:lang w:eastAsia="lv-LV"/>
              </w:rPr>
              <w:t xml:space="preserve"> ieguldījumu brokeru sabiedrību darbības atjaunošanu un noregulēšanu </w:t>
            </w:r>
            <w:r w:rsidR="005C5B0B">
              <w:rPr>
                <w:rFonts w:ascii="Times New Roman" w:eastAsia="Times New Roman" w:hAnsi="Times New Roman" w:cs="Times New Roman"/>
                <w:bCs/>
                <w:sz w:val="24"/>
                <w:szCs w:val="24"/>
                <w:shd w:val="clear" w:color="auto" w:fill="FFFFFF"/>
                <w:lang w:eastAsia="lv-LV"/>
              </w:rPr>
              <w:t>ietilpst</w:t>
            </w:r>
            <w:r w:rsidR="00301EBE">
              <w:rPr>
                <w:rFonts w:ascii="Times New Roman" w:eastAsia="Times New Roman" w:hAnsi="Times New Roman" w:cs="Times New Roman"/>
                <w:bCs/>
                <w:sz w:val="24"/>
                <w:szCs w:val="24"/>
                <w:shd w:val="clear" w:color="auto" w:fill="FFFFFF"/>
                <w:lang w:eastAsia="lv-LV"/>
              </w:rPr>
              <w:t xml:space="preserve"> ne vien</w:t>
            </w:r>
            <w:r w:rsidR="00DA3158">
              <w:rPr>
                <w:rFonts w:ascii="Times New Roman" w:eastAsia="Times New Roman" w:hAnsi="Times New Roman" w:cs="Times New Roman"/>
                <w:bCs/>
                <w:sz w:val="24"/>
                <w:szCs w:val="24"/>
                <w:shd w:val="clear" w:color="auto" w:fill="FFFFFF"/>
                <w:lang w:eastAsia="lv-LV"/>
              </w:rPr>
              <w:t xml:space="preserve"> </w:t>
            </w:r>
            <w:r w:rsidR="00DA3158" w:rsidRPr="00301EBE">
              <w:rPr>
                <w:rFonts w:ascii="Times New Roman" w:eastAsia="Times New Roman" w:hAnsi="Times New Roman" w:cs="Times New Roman"/>
                <w:bCs/>
                <w:sz w:val="24"/>
                <w:szCs w:val="24"/>
                <w:shd w:val="clear" w:color="auto" w:fill="FFFFFF"/>
                <w:lang w:eastAsia="lv-LV"/>
              </w:rPr>
              <w:t>Kredītiestāžu un ieguldījumu brokeru sabiedrību darbības atjaunošanas un noregulējuma likum</w:t>
            </w:r>
            <w:r w:rsidR="005C5B0B">
              <w:rPr>
                <w:rFonts w:ascii="Times New Roman" w:eastAsia="Times New Roman" w:hAnsi="Times New Roman" w:cs="Times New Roman"/>
                <w:bCs/>
                <w:sz w:val="24"/>
                <w:szCs w:val="24"/>
                <w:shd w:val="clear" w:color="auto" w:fill="FFFFFF"/>
                <w:lang w:eastAsia="lv-LV"/>
              </w:rPr>
              <w:t>a darbības jomā, bet arī skar</w:t>
            </w:r>
            <w:r w:rsidR="00E51571">
              <w:rPr>
                <w:rFonts w:ascii="Times New Roman" w:eastAsia="Times New Roman" w:hAnsi="Times New Roman" w:cs="Times New Roman"/>
                <w:bCs/>
                <w:sz w:val="24"/>
                <w:szCs w:val="24"/>
                <w:shd w:val="clear" w:color="auto" w:fill="FFFFFF"/>
                <w:lang w:eastAsia="lv-LV"/>
              </w:rPr>
              <w:t xml:space="preserve"> tādus</w:t>
            </w:r>
            <w:r w:rsidR="00301EBE">
              <w:rPr>
                <w:rFonts w:ascii="Times New Roman" w:eastAsia="Times New Roman" w:hAnsi="Times New Roman" w:cs="Times New Roman"/>
                <w:bCs/>
                <w:sz w:val="24"/>
                <w:szCs w:val="24"/>
                <w:shd w:val="clear" w:color="auto" w:fill="FFFFFF"/>
                <w:lang w:eastAsia="lv-LV"/>
              </w:rPr>
              <w:t xml:space="preserve"> Finanšu instrumentu tirgus likumā regulētos aspektus</w:t>
            </w:r>
            <w:r w:rsidR="00E51571">
              <w:rPr>
                <w:rFonts w:ascii="Times New Roman" w:eastAsia="Times New Roman" w:hAnsi="Times New Roman" w:cs="Times New Roman"/>
                <w:bCs/>
                <w:sz w:val="24"/>
                <w:szCs w:val="24"/>
                <w:shd w:val="clear" w:color="auto" w:fill="FFFFFF"/>
                <w:lang w:eastAsia="lv-LV"/>
              </w:rPr>
              <w:t>, kā licences anulēšana, peļņas sadales ierobežojumi un kreditoru prasījumu segšanas kārtība</w:t>
            </w:r>
            <w:r w:rsidR="00301EBE">
              <w:rPr>
                <w:rFonts w:ascii="Times New Roman" w:eastAsia="Times New Roman" w:hAnsi="Times New Roman" w:cs="Times New Roman"/>
                <w:bCs/>
                <w:sz w:val="24"/>
                <w:szCs w:val="24"/>
                <w:shd w:val="clear" w:color="auto" w:fill="FFFFFF"/>
                <w:lang w:eastAsia="lv-LV"/>
              </w:rPr>
              <w:t>.</w:t>
            </w:r>
          </w:p>
          <w:p w14:paraId="198FCFF9" w14:textId="680DB98F" w:rsidR="00DA3158" w:rsidRDefault="00301EBE" w:rsidP="003125CA">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Pr>
                <w:rFonts w:ascii="Times New Roman" w:eastAsia="Times New Roman" w:hAnsi="Times New Roman" w:cs="Times New Roman"/>
                <w:bCs/>
                <w:sz w:val="24"/>
                <w:szCs w:val="24"/>
                <w:shd w:val="clear" w:color="auto" w:fill="FFFFFF"/>
                <w:lang w:eastAsia="lv-LV"/>
              </w:rPr>
              <w:t>Ievērojo</w:t>
            </w:r>
            <w:r w:rsidR="005C5B0B">
              <w:rPr>
                <w:rFonts w:ascii="Times New Roman" w:eastAsia="Times New Roman" w:hAnsi="Times New Roman" w:cs="Times New Roman"/>
                <w:bCs/>
                <w:sz w:val="24"/>
                <w:szCs w:val="24"/>
                <w:shd w:val="clear" w:color="auto" w:fill="FFFFFF"/>
                <w:lang w:eastAsia="lv-LV"/>
              </w:rPr>
              <w:t>t minēto, likuma 34. panta pirmā</w:t>
            </w:r>
            <w:r>
              <w:rPr>
                <w:rFonts w:ascii="Times New Roman" w:eastAsia="Times New Roman" w:hAnsi="Times New Roman" w:cs="Times New Roman"/>
                <w:bCs/>
                <w:sz w:val="24"/>
                <w:szCs w:val="24"/>
                <w:shd w:val="clear" w:color="auto" w:fill="FFFFFF"/>
                <w:lang w:eastAsia="lv-LV"/>
              </w:rPr>
              <w:t xml:space="preserve"> daļa tiek papildināta</w:t>
            </w:r>
            <w:r w:rsidR="005C5B0B">
              <w:rPr>
                <w:rFonts w:ascii="Times New Roman" w:eastAsia="Times New Roman" w:hAnsi="Times New Roman" w:cs="Times New Roman"/>
                <w:bCs/>
                <w:sz w:val="24"/>
                <w:szCs w:val="24"/>
                <w:shd w:val="clear" w:color="auto" w:fill="FFFFFF"/>
                <w:lang w:eastAsia="lv-LV"/>
              </w:rPr>
              <w:t xml:space="preserve"> ar</w:t>
            </w:r>
            <w:r>
              <w:rPr>
                <w:rFonts w:ascii="Times New Roman" w:eastAsia="Times New Roman" w:hAnsi="Times New Roman" w:cs="Times New Roman"/>
                <w:bCs/>
                <w:sz w:val="24"/>
                <w:szCs w:val="24"/>
                <w:shd w:val="clear" w:color="auto" w:fill="FFFFFF"/>
                <w:lang w:eastAsia="lv-LV"/>
              </w:rPr>
              <w:t xml:space="preserve"> 11.</w:t>
            </w:r>
            <w:r w:rsidRPr="00301EBE">
              <w:rPr>
                <w:rFonts w:ascii="Times New Roman" w:eastAsia="Times New Roman" w:hAnsi="Times New Roman" w:cs="Times New Roman"/>
                <w:bCs/>
                <w:sz w:val="24"/>
                <w:szCs w:val="24"/>
                <w:shd w:val="clear" w:color="auto" w:fill="FFFFFF"/>
                <w:lang w:eastAsia="lv-LV"/>
              </w:rPr>
              <w:t> punktu, paredzot, ka Finanšu un kapitāla tirgus komisijas lēmums par noregulējuma darbību neveikšanu ir pamats izsniegt</w:t>
            </w:r>
            <w:r w:rsidR="005C5B0B">
              <w:rPr>
                <w:rFonts w:ascii="Times New Roman" w:eastAsia="Times New Roman" w:hAnsi="Times New Roman" w:cs="Times New Roman"/>
                <w:bCs/>
                <w:sz w:val="24"/>
                <w:szCs w:val="24"/>
                <w:shd w:val="clear" w:color="auto" w:fill="FFFFFF"/>
                <w:lang w:eastAsia="lv-LV"/>
              </w:rPr>
              <w:t>ās</w:t>
            </w:r>
            <w:r w:rsidRPr="00301EBE">
              <w:rPr>
                <w:rFonts w:ascii="Times New Roman" w:eastAsia="Times New Roman" w:hAnsi="Times New Roman" w:cs="Times New Roman"/>
                <w:bCs/>
                <w:sz w:val="24"/>
                <w:szCs w:val="24"/>
                <w:shd w:val="clear" w:color="auto" w:fill="FFFFFF"/>
                <w:lang w:eastAsia="lv-LV"/>
              </w:rPr>
              <w:t xml:space="preserve"> licenc</w:t>
            </w:r>
            <w:r w:rsidR="005C5B0B">
              <w:rPr>
                <w:rFonts w:ascii="Times New Roman" w:eastAsia="Times New Roman" w:hAnsi="Times New Roman" w:cs="Times New Roman"/>
                <w:bCs/>
                <w:sz w:val="24"/>
                <w:szCs w:val="24"/>
                <w:shd w:val="clear" w:color="auto" w:fill="FFFFFF"/>
                <w:lang w:eastAsia="lv-LV"/>
              </w:rPr>
              <w:t>es anulēšanai</w:t>
            </w:r>
            <w:r w:rsidRPr="00301EBE">
              <w:rPr>
                <w:rFonts w:ascii="Times New Roman" w:eastAsia="Times New Roman" w:hAnsi="Times New Roman" w:cs="Times New Roman"/>
                <w:bCs/>
                <w:sz w:val="24"/>
                <w:szCs w:val="24"/>
                <w:shd w:val="clear" w:color="auto" w:fill="FFFFFF"/>
                <w:lang w:eastAsia="lv-LV"/>
              </w:rPr>
              <w:t>.</w:t>
            </w:r>
          </w:p>
          <w:p w14:paraId="1039159A" w14:textId="7EA83F5F" w:rsidR="00301EBE" w:rsidRDefault="00301EBE" w:rsidP="003125CA">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Pr>
                <w:rFonts w:ascii="Times New Roman" w:eastAsia="Times New Roman" w:hAnsi="Times New Roman" w:cs="Times New Roman"/>
                <w:bCs/>
                <w:sz w:val="24"/>
                <w:szCs w:val="24"/>
                <w:shd w:val="clear" w:color="auto" w:fill="FFFFFF"/>
                <w:lang w:eastAsia="lv-LV"/>
              </w:rPr>
              <w:t xml:space="preserve">Likuma 118. panta astotā daļa tiek papildināta ar atsauci uz </w:t>
            </w:r>
            <w:r w:rsidRPr="00301EBE">
              <w:rPr>
                <w:rFonts w:ascii="Times New Roman" w:eastAsia="Times New Roman" w:hAnsi="Times New Roman" w:cs="Times New Roman"/>
                <w:bCs/>
                <w:sz w:val="24"/>
                <w:szCs w:val="24"/>
                <w:shd w:val="clear" w:color="auto" w:fill="FFFFFF"/>
                <w:lang w:eastAsia="lv-LV"/>
              </w:rPr>
              <w:t>Kredītiestāžu un ieguldījumu brokeru sabiedrību darbības atjaunošanas un noregulējuma likum</w:t>
            </w:r>
            <w:r>
              <w:rPr>
                <w:rFonts w:ascii="Times New Roman" w:eastAsia="Times New Roman" w:hAnsi="Times New Roman" w:cs="Times New Roman"/>
                <w:bCs/>
                <w:sz w:val="24"/>
                <w:szCs w:val="24"/>
                <w:shd w:val="clear" w:color="auto" w:fill="FFFFFF"/>
                <w:lang w:eastAsia="lv-LV"/>
              </w:rPr>
              <w:t>ā noteiktajiem gadījumiem, kad ieguldījumu brokeru sabiedrībai ir aizliegts izmaksāt dividende</w:t>
            </w:r>
            <w:r w:rsidR="003B4ABB">
              <w:rPr>
                <w:rFonts w:ascii="Times New Roman" w:eastAsia="Times New Roman" w:hAnsi="Times New Roman" w:cs="Times New Roman"/>
                <w:bCs/>
                <w:sz w:val="24"/>
                <w:szCs w:val="24"/>
                <w:shd w:val="clear" w:color="auto" w:fill="FFFFFF"/>
                <w:lang w:eastAsia="lv-LV"/>
              </w:rPr>
              <w:t>s</w:t>
            </w:r>
            <w:r>
              <w:rPr>
                <w:rFonts w:ascii="Times New Roman" w:eastAsia="Times New Roman" w:hAnsi="Times New Roman" w:cs="Times New Roman"/>
                <w:bCs/>
                <w:sz w:val="24"/>
                <w:szCs w:val="24"/>
                <w:shd w:val="clear" w:color="auto" w:fill="FFFFFF"/>
                <w:lang w:eastAsia="lv-LV"/>
              </w:rPr>
              <w:t>.</w:t>
            </w:r>
          </w:p>
          <w:p w14:paraId="78C51F97" w14:textId="09CE3C26" w:rsidR="00F25D92" w:rsidRPr="003125CA" w:rsidRDefault="00301EBE" w:rsidP="005C5B0B">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Pr>
                <w:rFonts w:ascii="Times New Roman" w:eastAsia="Times New Roman" w:hAnsi="Times New Roman" w:cs="Times New Roman"/>
                <w:bCs/>
                <w:sz w:val="24"/>
                <w:szCs w:val="24"/>
                <w:shd w:val="clear" w:color="auto" w:fill="FFFFFF"/>
                <w:lang w:eastAsia="lv-LV"/>
              </w:rPr>
              <w:t>Savukārt likuma 154. pants tiek papildināts ar 3.</w:t>
            </w:r>
            <w:r w:rsidRPr="00301EBE">
              <w:rPr>
                <w:rFonts w:ascii="Times New Roman" w:eastAsia="Times New Roman" w:hAnsi="Times New Roman" w:cs="Times New Roman"/>
                <w:bCs/>
                <w:sz w:val="24"/>
                <w:szCs w:val="24"/>
                <w:shd w:val="clear" w:color="auto" w:fill="FFFFFF"/>
                <w:vertAlign w:val="superscript"/>
                <w:lang w:eastAsia="lv-LV"/>
              </w:rPr>
              <w:t>1</w:t>
            </w:r>
            <w:r w:rsidR="005C5B0B">
              <w:rPr>
                <w:rFonts w:ascii="Times New Roman" w:eastAsia="Times New Roman" w:hAnsi="Times New Roman" w:cs="Times New Roman"/>
                <w:bCs/>
                <w:sz w:val="24"/>
                <w:szCs w:val="24"/>
                <w:shd w:val="clear" w:color="auto" w:fill="FFFFFF"/>
                <w:lang w:eastAsia="lv-LV"/>
              </w:rPr>
              <w:t> </w:t>
            </w:r>
            <w:r>
              <w:rPr>
                <w:rFonts w:ascii="Times New Roman" w:eastAsia="Times New Roman" w:hAnsi="Times New Roman" w:cs="Times New Roman"/>
                <w:bCs/>
                <w:sz w:val="24"/>
                <w:szCs w:val="24"/>
                <w:shd w:val="clear" w:color="auto" w:fill="FFFFFF"/>
                <w:lang w:eastAsia="lv-LV"/>
              </w:rPr>
              <w:t>daļu, no</w:t>
            </w:r>
            <w:r w:rsidR="005C5B0B">
              <w:rPr>
                <w:rFonts w:ascii="Times New Roman" w:eastAsia="Times New Roman" w:hAnsi="Times New Roman" w:cs="Times New Roman"/>
                <w:bCs/>
                <w:sz w:val="24"/>
                <w:szCs w:val="24"/>
                <w:shd w:val="clear" w:color="auto" w:fill="FFFFFF"/>
                <w:lang w:eastAsia="lv-LV"/>
              </w:rPr>
              <w:t>sakot</w:t>
            </w:r>
            <w:r>
              <w:rPr>
                <w:rFonts w:ascii="Times New Roman" w:eastAsia="Times New Roman" w:hAnsi="Times New Roman" w:cs="Times New Roman"/>
                <w:bCs/>
                <w:sz w:val="24"/>
                <w:szCs w:val="24"/>
                <w:shd w:val="clear" w:color="auto" w:fill="FFFFFF"/>
                <w:lang w:eastAsia="lv-LV"/>
              </w:rPr>
              <w:t xml:space="preserve"> </w:t>
            </w:r>
            <w:r w:rsidR="003B4ABB">
              <w:rPr>
                <w:rFonts w:ascii="Times New Roman" w:eastAsia="Times New Roman" w:hAnsi="Times New Roman" w:cs="Times New Roman"/>
                <w:bCs/>
                <w:sz w:val="24"/>
                <w:szCs w:val="24"/>
                <w:shd w:val="clear" w:color="auto" w:fill="FFFFFF"/>
                <w:lang w:eastAsia="lv-LV"/>
              </w:rPr>
              <w:t>kr</w:t>
            </w:r>
            <w:r w:rsidR="005C5B0B">
              <w:rPr>
                <w:rFonts w:ascii="Times New Roman" w:eastAsia="Times New Roman" w:hAnsi="Times New Roman" w:cs="Times New Roman"/>
                <w:bCs/>
                <w:sz w:val="24"/>
                <w:szCs w:val="24"/>
                <w:shd w:val="clear" w:color="auto" w:fill="FFFFFF"/>
                <w:lang w:eastAsia="lv-LV"/>
              </w:rPr>
              <w:t>e</w:t>
            </w:r>
            <w:r w:rsidR="003B4ABB">
              <w:rPr>
                <w:rFonts w:ascii="Times New Roman" w:eastAsia="Times New Roman" w:hAnsi="Times New Roman" w:cs="Times New Roman"/>
                <w:bCs/>
                <w:sz w:val="24"/>
                <w:szCs w:val="24"/>
                <w:shd w:val="clear" w:color="auto" w:fill="FFFFFF"/>
                <w:lang w:eastAsia="lv-LV"/>
              </w:rPr>
              <w:t>ditoru prasījumu segšanas kārt</w:t>
            </w:r>
            <w:r w:rsidR="005C5B0B">
              <w:rPr>
                <w:rFonts w:ascii="Times New Roman" w:eastAsia="Times New Roman" w:hAnsi="Times New Roman" w:cs="Times New Roman"/>
                <w:bCs/>
                <w:sz w:val="24"/>
                <w:szCs w:val="24"/>
                <w:shd w:val="clear" w:color="auto" w:fill="FFFFFF"/>
                <w:lang w:eastAsia="lv-LV"/>
              </w:rPr>
              <w:t>u</w:t>
            </w:r>
            <w:r w:rsidR="003B4ABB">
              <w:rPr>
                <w:rFonts w:ascii="Times New Roman" w:eastAsia="Times New Roman" w:hAnsi="Times New Roman" w:cs="Times New Roman"/>
                <w:bCs/>
                <w:sz w:val="24"/>
                <w:szCs w:val="24"/>
                <w:shd w:val="clear" w:color="auto" w:fill="FFFFFF"/>
                <w:lang w:eastAsia="lv-LV"/>
              </w:rPr>
              <w:t xml:space="preserve"> saistībām, </w:t>
            </w:r>
            <w:r w:rsidR="003B4ABB" w:rsidRPr="003B4ABB">
              <w:rPr>
                <w:rFonts w:ascii="Times New Roman" w:eastAsia="Times New Roman" w:hAnsi="Times New Roman" w:cs="Times New Roman"/>
                <w:bCs/>
                <w:sz w:val="24"/>
                <w:szCs w:val="24"/>
                <w:shd w:val="clear" w:color="auto" w:fill="FFFFFF"/>
                <w:lang w:eastAsia="lv-LV"/>
              </w:rPr>
              <w:t xml:space="preserve">kuras ieguldījumu brokeru sabiedrība emitējusi noregulējamai vienībai un kuras noregulējamā vienība nopirkusi, tieši vai netieši ar citu tās pašas noregulējamās grupas vienību starpniecību, vai kuras ieguldījumu brokeru sabiedrība emitējusi tā brīža akcionāram, kurš </w:t>
            </w:r>
            <w:r w:rsidR="003B4ABB" w:rsidRPr="003B4ABB">
              <w:rPr>
                <w:rFonts w:ascii="Times New Roman" w:eastAsia="Times New Roman" w:hAnsi="Times New Roman" w:cs="Times New Roman"/>
                <w:bCs/>
                <w:sz w:val="24"/>
                <w:szCs w:val="24"/>
                <w:shd w:val="clear" w:color="auto" w:fill="FFFFFF"/>
                <w:lang w:eastAsia="lv-LV"/>
              </w:rPr>
              <w:lastRenderedPageBreak/>
              <w:t>neietilpst tajā pašā noregulējamā grupā, un kuras akcionārs ir nopircis.</w:t>
            </w:r>
          </w:p>
        </w:tc>
      </w:tr>
      <w:tr w:rsidR="003405FF" w:rsidRPr="00201E30" w14:paraId="3BA27AAC" w14:textId="77777777" w:rsidTr="003405FF">
        <w:trPr>
          <w:tblCellSpacing w:w="15" w:type="dxa"/>
        </w:trPr>
        <w:tc>
          <w:tcPr>
            <w:tcW w:w="289" w:type="pct"/>
            <w:hideMark/>
          </w:tcPr>
          <w:p w14:paraId="3C8365B7" w14:textId="56294B77" w:rsidR="003405FF" w:rsidRPr="00201E30" w:rsidRDefault="003405FF" w:rsidP="00B12102">
            <w:pPr>
              <w:spacing w:after="0" w:line="240" w:lineRule="auto"/>
              <w:rPr>
                <w:rFonts w:ascii="Times New Roman" w:eastAsia="Times New Roman" w:hAnsi="Times New Roman" w:cs="Times New Roman"/>
                <w:iCs/>
                <w:sz w:val="24"/>
                <w:szCs w:val="24"/>
                <w:lang w:eastAsia="lv-LV"/>
              </w:rPr>
            </w:pPr>
            <w:r w:rsidRPr="00201E30">
              <w:rPr>
                <w:rFonts w:ascii="Times New Roman" w:eastAsia="Times New Roman" w:hAnsi="Times New Roman" w:cs="Times New Roman"/>
                <w:iCs/>
                <w:sz w:val="24"/>
                <w:szCs w:val="24"/>
                <w:lang w:eastAsia="lv-LV"/>
              </w:rPr>
              <w:lastRenderedPageBreak/>
              <w:t>3.</w:t>
            </w:r>
          </w:p>
        </w:tc>
        <w:tc>
          <w:tcPr>
            <w:tcW w:w="1786" w:type="pct"/>
            <w:hideMark/>
          </w:tcPr>
          <w:p w14:paraId="17E1E7F6" w14:textId="77777777" w:rsidR="003405FF" w:rsidRPr="00201E30" w:rsidRDefault="003405FF" w:rsidP="00B12102">
            <w:pPr>
              <w:spacing w:after="0" w:line="240" w:lineRule="auto"/>
              <w:rPr>
                <w:rFonts w:ascii="Times New Roman" w:eastAsia="Times New Roman" w:hAnsi="Times New Roman" w:cs="Times New Roman"/>
                <w:iCs/>
                <w:sz w:val="24"/>
                <w:szCs w:val="24"/>
                <w:lang w:eastAsia="lv-LV"/>
              </w:rPr>
            </w:pPr>
            <w:r w:rsidRPr="00201E30">
              <w:rPr>
                <w:rFonts w:ascii="Times New Roman" w:eastAsia="Times New Roman" w:hAnsi="Times New Roman" w:cs="Times New Roman"/>
                <w:iCs/>
                <w:sz w:val="24"/>
                <w:szCs w:val="24"/>
                <w:lang w:eastAsia="lv-LV"/>
              </w:rPr>
              <w:t>Projekta izstrādē iesaistītās institūcijas un publiskas personas kapitālsabiedrības</w:t>
            </w:r>
          </w:p>
        </w:tc>
        <w:tc>
          <w:tcPr>
            <w:tcW w:w="2859" w:type="pct"/>
            <w:hideMark/>
          </w:tcPr>
          <w:p w14:paraId="508C90F9" w14:textId="48BD70B6" w:rsidR="003405FF" w:rsidRPr="00201E30" w:rsidRDefault="00AB79E8" w:rsidP="00597B5E">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Finanšu ministrija. Finanšu un kapitāla tirgus komisija.</w:t>
            </w:r>
          </w:p>
        </w:tc>
      </w:tr>
      <w:tr w:rsidR="003405FF" w:rsidRPr="002C6D96" w14:paraId="5FD2EFAA" w14:textId="77777777" w:rsidTr="003405FF">
        <w:trPr>
          <w:tblCellSpacing w:w="15" w:type="dxa"/>
        </w:trPr>
        <w:tc>
          <w:tcPr>
            <w:tcW w:w="289" w:type="pct"/>
            <w:hideMark/>
          </w:tcPr>
          <w:p w14:paraId="6348E6A2" w14:textId="77777777" w:rsidR="003405FF" w:rsidRPr="002C6D96" w:rsidRDefault="003405FF" w:rsidP="00B12102">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4.</w:t>
            </w:r>
          </w:p>
        </w:tc>
        <w:tc>
          <w:tcPr>
            <w:tcW w:w="1786" w:type="pct"/>
            <w:hideMark/>
          </w:tcPr>
          <w:p w14:paraId="7EC4BFFF" w14:textId="77777777" w:rsidR="003405FF" w:rsidRPr="002C6D96" w:rsidRDefault="003405FF" w:rsidP="00B12102">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2859" w:type="pct"/>
            <w:hideMark/>
          </w:tcPr>
          <w:p w14:paraId="5D069019" w14:textId="77777777" w:rsidR="003405FF" w:rsidRPr="002C6D96" w:rsidRDefault="003405FF" w:rsidP="00B12102">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sz w:val="24"/>
                <w:szCs w:val="24"/>
                <w:lang w:eastAsia="lv-LV"/>
              </w:rPr>
              <w:t>Nav.</w:t>
            </w:r>
          </w:p>
        </w:tc>
      </w:tr>
    </w:tbl>
    <w:p w14:paraId="3A412BC4" w14:textId="77777777" w:rsidR="00E5323B"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43FBB" w:rsidRPr="002C6D96" w14:paraId="21099F1D" w14:textId="77777777" w:rsidTr="007B55A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50A654" w14:textId="77777777" w:rsidR="00C43FBB" w:rsidRPr="002C6D96" w:rsidRDefault="00C43FBB" w:rsidP="007B55A8">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C43FBB" w:rsidRPr="002C6D96" w14:paraId="39C0831F" w14:textId="77777777" w:rsidTr="007B55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929D0AA" w14:textId="77777777" w:rsidR="00C43FBB" w:rsidRPr="002C6D96" w:rsidRDefault="00C43FBB" w:rsidP="007B55A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436B4EB" w14:textId="77777777" w:rsidR="00C43FBB" w:rsidRPr="0095384F" w:rsidRDefault="00C43FBB" w:rsidP="007B55A8">
            <w:pPr>
              <w:spacing w:after="0" w:line="240" w:lineRule="auto"/>
              <w:rPr>
                <w:rFonts w:ascii="Times New Roman" w:eastAsia="Times New Roman" w:hAnsi="Times New Roman" w:cs="Times New Roman"/>
                <w:iCs/>
                <w:sz w:val="24"/>
                <w:szCs w:val="24"/>
                <w:lang w:eastAsia="lv-LV"/>
              </w:rPr>
            </w:pPr>
            <w:r w:rsidRPr="0095384F">
              <w:rPr>
                <w:rFonts w:ascii="Times New Roman" w:eastAsia="Times New Roman" w:hAnsi="Times New Roman" w:cs="Times New Roman"/>
                <w:iCs/>
                <w:sz w:val="24"/>
                <w:szCs w:val="24"/>
                <w:lang w:eastAsia="lv-LV"/>
              </w:rPr>
              <w:t xml:space="preserve">Sabiedrības </w:t>
            </w:r>
            <w:proofErr w:type="spellStart"/>
            <w:r w:rsidRPr="0095384F">
              <w:rPr>
                <w:rFonts w:ascii="Times New Roman" w:eastAsia="Times New Roman" w:hAnsi="Times New Roman" w:cs="Times New Roman"/>
                <w:iCs/>
                <w:sz w:val="24"/>
                <w:szCs w:val="24"/>
                <w:lang w:eastAsia="lv-LV"/>
              </w:rPr>
              <w:t>mērķgrupas</w:t>
            </w:r>
            <w:proofErr w:type="spellEnd"/>
            <w:r w:rsidRPr="0095384F">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61C766D2" w14:textId="0AD7E647" w:rsidR="00C43FBB" w:rsidRPr="0095384F" w:rsidRDefault="00C43FBB" w:rsidP="00C43FBB">
            <w:pPr>
              <w:pStyle w:val="tv213"/>
              <w:shd w:val="clear" w:color="auto" w:fill="FFFFFF"/>
              <w:spacing w:before="0" w:beforeAutospacing="0" w:after="0" w:afterAutospacing="0" w:line="293" w:lineRule="atLeast"/>
              <w:jc w:val="both"/>
              <w:rPr>
                <w:iCs/>
              </w:rPr>
            </w:pPr>
            <w:r>
              <w:rPr>
                <w:iCs/>
              </w:rPr>
              <w:t>I</w:t>
            </w:r>
            <w:r w:rsidRPr="0095384F">
              <w:rPr>
                <w:iCs/>
              </w:rPr>
              <w:t>eguldījumu brokeru sabiedrības</w:t>
            </w:r>
            <w:r w:rsidR="00821D2E">
              <w:rPr>
                <w:iCs/>
              </w:rPr>
              <w:t xml:space="preserve"> un to kreditori.</w:t>
            </w:r>
          </w:p>
        </w:tc>
      </w:tr>
      <w:tr w:rsidR="00AB79E8" w:rsidRPr="002C6D96" w14:paraId="3216167E" w14:textId="77777777" w:rsidTr="007B55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730744"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CEA8EB9"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829AE72" w14:textId="68E14975" w:rsidR="00AB79E8" w:rsidRPr="00C43FBB" w:rsidRDefault="00AB79E8" w:rsidP="00AB79E8">
            <w:pPr>
              <w:rPr>
                <w:rFonts w:ascii="Times New Roman" w:eastAsia="Times New Roman" w:hAnsi="Times New Roman" w:cs="Times New Roman"/>
                <w:sz w:val="24"/>
                <w:szCs w:val="24"/>
                <w:lang w:eastAsia="lv-LV"/>
              </w:rPr>
            </w:pPr>
            <w:r w:rsidRPr="00512AA2">
              <w:rPr>
                <w:rFonts w:ascii="Times New Roman" w:eastAsia="Times New Roman" w:hAnsi="Times New Roman" w:cs="Times New Roman"/>
                <w:sz w:val="24"/>
                <w:szCs w:val="24"/>
                <w:lang w:eastAsia="lv-LV"/>
              </w:rPr>
              <w:t>Projekts šo jomu neskar.</w:t>
            </w:r>
          </w:p>
        </w:tc>
      </w:tr>
      <w:tr w:rsidR="00AB79E8" w:rsidRPr="002C6D96" w14:paraId="34402413" w14:textId="77777777" w:rsidTr="007B55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69B9C4"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7084D73" w14:textId="77777777" w:rsidR="00AB79E8" w:rsidRPr="00512AA2" w:rsidRDefault="00AB79E8" w:rsidP="00AB79E8">
            <w:pPr>
              <w:spacing w:after="0" w:line="240" w:lineRule="auto"/>
              <w:rPr>
                <w:rFonts w:ascii="Times New Roman" w:eastAsia="Times New Roman" w:hAnsi="Times New Roman" w:cs="Times New Roman"/>
                <w:iCs/>
                <w:sz w:val="24"/>
                <w:szCs w:val="24"/>
                <w:lang w:eastAsia="lv-LV"/>
              </w:rPr>
            </w:pPr>
            <w:r w:rsidRPr="00512AA2">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49005EC" w14:textId="77777777" w:rsidR="00AB79E8" w:rsidRPr="00512AA2" w:rsidRDefault="00AB79E8" w:rsidP="00AB79E8">
            <w:pPr>
              <w:spacing w:after="0" w:line="240" w:lineRule="auto"/>
              <w:jc w:val="both"/>
              <w:rPr>
                <w:rFonts w:ascii="Times New Roman" w:eastAsia="Times New Roman" w:hAnsi="Times New Roman" w:cs="Times New Roman"/>
                <w:iCs/>
                <w:sz w:val="24"/>
                <w:szCs w:val="24"/>
                <w:lang w:eastAsia="lv-LV"/>
              </w:rPr>
            </w:pPr>
            <w:r w:rsidRPr="00512AA2">
              <w:rPr>
                <w:rFonts w:ascii="Times New Roman" w:eastAsia="Times New Roman" w:hAnsi="Times New Roman" w:cs="Times New Roman"/>
                <w:sz w:val="24"/>
                <w:szCs w:val="24"/>
                <w:lang w:eastAsia="lv-LV"/>
              </w:rPr>
              <w:t>Projekts šo jomu neskar.</w:t>
            </w:r>
          </w:p>
        </w:tc>
      </w:tr>
      <w:tr w:rsidR="00AB79E8" w:rsidRPr="002C6D96" w14:paraId="30833435" w14:textId="77777777" w:rsidTr="007B55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BB4B19D"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E0E9D29"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1B038E4"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Projekts šo jomu neskar.</w:t>
            </w:r>
          </w:p>
        </w:tc>
      </w:tr>
      <w:tr w:rsidR="00AB79E8" w:rsidRPr="002C6D96" w14:paraId="0D75780D" w14:textId="77777777" w:rsidTr="007B55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76A3A1"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4670312D"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91B7572" w14:textId="77777777" w:rsidR="00AB79E8" w:rsidRPr="002C6D96" w:rsidRDefault="00AB79E8" w:rsidP="00AB79E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Nav.</w:t>
            </w:r>
          </w:p>
        </w:tc>
      </w:tr>
    </w:tbl>
    <w:p w14:paraId="31E9FE85" w14:textId="10E0561A" w:rsidR="00E5323B"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0F51" w:rsidRPr="002C6D96" w14:paraId="170AFF1A" w14:textId="77777777" w:rsidTr="00747C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AC74D5" w14:textId="77777777" w:rsidR="00930F51" w:rsidRPr="002C6D96" w:rsidRDefault="00930F51" w:rsidP="00747C7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iCs/>
                <w:sz w:val="24"/>
                <w:szCs w:val="24"/>
                <w:lang w:eastAsia="lv-LV"/>
              </w:rPr>
              <w:t xml:space="preserve">  </w:t>
            </w:r>
            <w:r w:rsidRPr="002C6D96">
              <w:rPr>
                <w:rFonts w:ascii="Times New Roman" w:eastAsia="Times New Roman" w:hAnsi="Times New Roman" w:cs="Times New Roman"/>
                <w:b/>
                <w:bCs/>
                <w:iCs/>
                <w:sz w:val="24"/>
                <w:szCs w:val="24"/>
                <w:lang w:eastAsia="lv-LV"/>
              </w:rPr>
              <w:t>III. Tiesību akta projekta ietekme uz valsts budžetu un pašvaldību budžetiem</w:t>
            </w:r>
          </w:p>
        </w:tc>
      </w:tr>
      <w:tr w:rsidR="00930F51" w:rsidRPr="009F0C6E" w14:paraId="5CAFA9C9" w14:textId="77777777" w:rsidTr="00747C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BE93554" w14:textId="77777777" w:rsidR="00930F51" w:rsidRPr="009F0C6E" w:rsidRDefault="00930F51" w:rsidP="00747C7C">
            <w:pPr>
              <w:spacing w:after="0" w:line="240" w:lineRule="auto"/>
              <w:jc w:val="center"/>
              <w:rPr>
                <w:rFonts w:ascii="Times New Roman" w:eastAsia="Times New Roman" w:hAnsi="Times New Roman" w:cs="Times New Roman"/>
                <w:bCs/>
                <w:iCs/>
                <w:sz w:val="24"/>
                <w:szCs w:val="24"/>
                <w:lang w:eastAsia="lv-LV"/>
              </w:rPr>
            </w:pPr>
            <w:r w:rsidRPr="009F0C6E">
              <w:rPr>
                <w:rFonts w:ascii="Times New Roman" w:eastAsia="Times New Roman" w:hAnsi="Times New Roman" w:cs="Times New Roman"/>
                <w:bCs/>
                <w:iCs/>
                <w:sz w:val="24"/>
                <w:szCs w:val="24"/>
                <w:lang w:eastAsia="lv-LV"/>
              </w:rPr>
              <w:t>Projekts šo jomu neskar</w:t>
            </w:r>
            <w:r>
              <w:rPr>
                <w:rFonts w:ascii="Times New Roman" w:eastAsia="Times New Roman" w:hAnsi="Times New Roman" w:cs="Times New Roman"/>
                <w:bCs/>
                <w:iCs/>
                <w:sz w:val="24"/>
                <w:szCs w:val="24"/>
                <w:lang w:eastAsia="lv-LV"/>
              </w:rPr>
              <w:t>.</w:t>
            </w:r>
          </w:p>
        </w:tc>
      </w:tr>
    </w:tbl>
    <w:p w14:paraId="0953E649" w14:textId="5D5907ED" w:rsidR="00930F51" w:rsidRDefault="00930F5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2C6D96" w14:paraId="459F551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8D60589" w14:textId="77777777" w:rsidR="00655F2C" w:rsidRPr="002C6D96" w:rsidRDefault="00E5323B" w:rsidP="005D12ED">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IV. Tiesību akta projekta ietekme uz spēkā esošo tiesību normu sistēmu</w:t>
            </w:r>
          </w:p>
        </w:tc>
      </w:tr>
      <w:tr w:rsidR="002C6D96" w:rsidRPr="002C6D96" w14:paraId="1105DBEE" w14:textId="77777777" w:rsidTr="00930F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8FA0EF"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D1D9AEE"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tcPr>
          <w:p w14:paraId="7033DF2E" w14:textId="04F5FF16" w:rsidR="00100248" w:rsidRPr="00F25D92" w:rsidRDefault="00100248" w:rsidP="00AB79E8">
            <w:pPr>
              <w:pStyle w:val="tv213"/>
              <w:shd w:val="clear" w:color="auto" w:fill="FFFFFF"/>
              <w:spacing w:before="0" w:beforeAutospacing="0" w:after="0" w:afterAutospacing="0" w:line="293" w:lineRule="atLeast"/>
              <w:jc w:val="both"/>
              <w:rPr>
                <w:b/>
                <w:iCs/>
              </w:rPr>
            </w:pPr>
            <w:r w:rsidRPr="00DA3158">
              <w:rPr>
                <w:iCs/>
              </w:rPr>
              <w:t>Lai pārņemtu Direktīv</w:t>
            </w:r>
            <w:r w:rsidR="00AB79E8">
              <w:rPr>
                <w:iCs/>
              </w:rPr>
              <w:t>as</w:t>
            </w:r>
            <w:r w:rsidRPr="00DA3158">
              <w:rPr>
                <w:iCs/>
              </w:rPr>
              <w:t xml:space="preserve"> (ES) 2019/879</w:t>
            </w:r>
            <w:r w:rsidR="00DA3158" w:rsidRPr="00DA3158">
              <w:rPr>
                <w:iCs/>
              </w:rPr>
              <w:t xml:space="preserve"> </w:t>
            </w:r>
            <w:r w:rsidRPr="00DA3158">
              <w:rPr>
                <w:iCs/>
              </w:rPr>
              <w:t>prasības</w:t>
            </w:r>
            <w:r w:rsidRPr="00100248">
              <w:rPr>
                <w:iCs/>
              </w:rPr>
              <w:t>, ir izstrādāts likumprojekts</w:t>
            </w:r>
            <w:r w:rsidR="009D1FDF">
              <w:rPr>
                <w:iCs/>
              </w:rPr>
              <w:t xml:space="preserve"> “</w:t>
            </w:r>
            <w:r w:rsidR="009D1FDF" w:rsidRPr="009D1FDF">
              <w:rPr>
                <w:iCs/>
              </w:rPr>
              <w:t>Grozījumi Kredītiestāžu un ieguldījumu brokeru sabiedrību darbības atjaunošanas un noregulējuma likumā</w:t>
            </w:r>
            <w:r w:rsidR="00AB79E8">
              <w:rPr>
                <w:iCs/>
              </w:rPr>
              <w:t>”</w:t>
            </w:r>
            <w:r w:rsidR="009D1FDF">
              <w:rPr>
                <w:iCs/>
              </w:rPr>
              <w:t xml:space="preserve"> un</w:t>
            </w:r>
            <w:r w:rsidRPr="00100248">
              <w:rPr>
                <w:iCs/>
              </w:rPr>
              <w:t xml:space="preserve"> likumprojekts “</w:t>
            </w:r>
            <w:r w:rsidR="00DA3158" w:rsidRPr="009978C2">
              <w:rPr>
                <w:bCs/>
                <w:shd w:val="clear" w:color="auto" w:fill="FFFFFF"/>
              </w:rPr>
              <w:t>Par norēķinu galīgumu maksājumu un finanšu instrumentu norēķinu sistēmās</w:t>
            </w:r>
            <w:r w:rsidR="009D1FDF">
              <w:rPr>
                <w:iCs/>
              </w:rPr>
              <w:t>”.</w:t>
            </w:r>
            <w:r w:rsidR="00F25D92">
              <w:rPr>
                <w:iCs/>
              </w:rPr>
              <w:t xml:space="preserve"> </w:t>
            </w:r>
          </w:p>
        </w:tc>
      </w:tr>
      <w:tr w:rsidR="002C6D96" w:rsidRPr="002C6D96" w14:paraId="277B7FE7" w14:textId="77777777" w:rsidTr="00ED33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D2E273"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D4616F7"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44EBDC9E" w14:textId="70A43BE6" w:rsidR="00ED3357" w:rsidRPr="002C6D96" w:rsidRDefault="008D0EE4" w:rsidP="00465C4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Finanšu ministrija.</w:t>
            </w:r>
          </w:p>
        </w:tc>
      </w:tr>
      <w:tr w:rsidR="002C6D96" w:rsidRPr="002C6D96" w14:paraId="25C91BF0" w14:textId="77777777" w:rsidTr="00ED33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E686FA"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1D4F84A"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2461610"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sz w:val="24"/>
                <w:szCs w:val="24"/>
                <w:lang w:eastAsia="lv-LV"/>
              </w:rPr>
              <w:t>Nav.</w:t>
            </w:r>
          </w:p>
        </w:tc>
      </w:tr>
    </w:tbl>
    <w:p w14:paraId="48B76C37" w14:textId="59AEC313" w:rsidR="00EE4DE9" w:rsidRDefault="00EE4DE9" w:rsidP="003125CA">
      <w:pPr>
        <w:spacing w:after="0" w:line="240" w:lineRule="auto"/>
        <w:jc w:val="center"/>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
        <w:gridCol w:w="1896"/>
        <w:gridCol w:w="316"/>
        <w:gridCol w:w="1461"/>
        <w:gridCol w:w="1332"/>
        <w:gridCol w:w="3739"/>
      </w:tblGrid>
      <w:tr w:rsidR="00930F51" w:rsidRPr="00AD6A0C" w14:paraId="36BC6489"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6105CDFE" w14:textId="77777777" w:rsidR="00930F51" w:rsidRPr="003125CA" w:rsidRDefault="00930F51" w:rsidP="003125CA">
            <w:pPr>
              <w:spacing w:after="0" w:line="240" w:lineRule="auto"/>
              <w:jc w:val="center"/>
              <w:rPr>
                <w:rFonts w:ascii="Times New Roman" w:eastAsia="Times New Roman" w:hAnsi="Times New Roman" w:cs="Times New Roman"/>
                <w:b/>
                <w:bCs/>
                <w:iCs/>
                <w:color w:val="000000" w:themeColor="text1"/>
                <w:spacing w:val="-2"/>
                <w:sz w:val="24"/>
                <w:szCs w:val="24"/>
                <w:lang w:eastAsia="lv-LV"/>
              </w:rPr>
            </w:pPr>
            <w:r w:rsidRPr="003125CA">
              <w:rPr>
                <w:rFonts w:ascii="Times New Roman" w:eastAsia="Times New Roman" w:hAnsi="Times New Roman" w:cs="Times New Roman"/>
                <w:b/>
                <w:bCs/>
                <w:iCs/>
                <w:color w:val="000000" w:themeColor="text1"/>
                <w:spacing w:val="-2"/>
                <w:sz w:val="24"/>
                <w:szCs w:val="24"/>
                <w:lang w:eastAsia="lv-LV"/>
              </w:rPr>
              <w:t>V. Tiesību akta projekta atbilstība Latvijas Republikas starptautiskajām saistībām</w:t>
            </w:r>
          </w:p>
        </w:tc>
      </w:tr>
      <w:tr w:rsidR="00C711A9" w:rsidRPr="00AD6A0C" w14:paraId="4411E062" w14:textId="77777777" w:rsidTr="00E35342">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7469BEBF"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1.</w:t>
            </w:r>
          </w:p>
        </w:tc>
        <w:tc>
          <w:tcPr>
            <w:tcW w:w="1210" w:type="pct"/>
            <w:gridSpan w:val="2"/>
            <w:tcBorders>
              <w:top w:val="outset" w:sz="6" w:space="0" w:color="auto"/>
              <w:left w:val="outset" w:sz="6" w:space="0" w:color="auto"/>
              <w:bottom w:val="outset" w:sz="6" w:space="0" w:color="auto"/>
              <w:right w:val="outset" w:sz="6" w:space="0" w:color="auto"/>
            </w:tcBorders>
            <w:hideMark/>
          </w:tcPr>
          <w:p w14:paraId="17C7A392"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Saistības pret Eiropas Savienību</w:t>
            </w:r>
          </w:p>
        </w:tc>
        <w:tc>
          <w:tcPr>
            <w:tcW w:w="3576" w:type="pct"/>
            <w:gridSpan w:val="3"/>
            <w:tcBorders>
              <w:top w:val="outset" w:sz="6" w:space="0" w:color="auto"/>
              <w:left w:val="outset" w:sz="6" w:space="0" w:color="auto"/>
              <w:bottom w:val="outset" w:sz="6" w:space="0" w:color="auto"/>
              <w:right w:val="outset" w:sz="6" w:space="0" w:color="auto"/>
            </w:tcBorders>
            <w:hideMark/>
          </w:tcPr>
          <w:p w14:paraId="60DAC704" w14:textId="63F337F0" w:rsidR="00930F51" w:rsidRPr="009C482A" w:rsidRDefault="009C482A" w:rsidP="00AB79E8">
            <w:pPr>
              <w:pStyle w:val="default0"/>
              <w:shd w:val="clear" w:color="auto" w:fill="FFFFFF"/>
              <w:spacing w:before="0" w:beforeAutospacing="0" w:after="0" w:afterAutospacing="0" w:line="254" w:lineRule="atLeast"/>
              <w:ind w:firstLine="284"/>
              <w:jc w:val="both"/>
              <w:rPr>
                <w:color w:val="000000"/>
                <w:sz w:val="27"/>
                <w:szCs w:val="27"/>
              </w:rPr>
            </w:pPr>
            <w:r w:rsidRPr="003125CA">
              <w:rPr>
                <w:iCs/>
                <w:color w:val="000000" w:themeColor="text1"/>
                <w:spacing w:val="-2"/>
              </w:rPr>
              <w:t>Direktīva (ES) 2019/879. Direktīvas prasības jāpārņem līdz 2020.gada 28.decembrim.</w:t>
            </w:r>
          </w:p>
        </w:tc>
      </w:tr>
      <w:tr w:rsidR="00C711A9" w:rsidRPr="00AD6A0C" w14:paraId="151F9FD3" w14:textId="77777777" w:rsidTr="00E35342">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7CD9FA12"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2.</w:t>
            </w:r>
          </w:p>
        </w:tc>
        <w:tc>
          <w:tcPr>
            <w:tcW w:w="1210" w:type="pct"/>
            <w:gridSpan w:val="2"/>
            <w:tcBorders>
              <w:top w:val="outset" w:sz="6" w:space="0" w:color="auto"/>
              <w:left w:val="outset" w:sz="6" w:space="0" w:color="auto"/>
              <w:bottom w:val="outset" w:sz="6" w:space="0" w:color="auto"/>
              <w:right w:val="outset" w:sz="6" w:space="0" w:color="auto"/>
            </w:tcBorders>
            <w:hideMark/>
          </w:tcPr>
          <w:p w14:paraId="515B8903"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Citas starptautiskās saistības</w:t>
            </w:r>
          </w:p>
        </w:tc>
        <w:tc>
          <w:tcPr>
            <w:tcW w:w="3576" w:type="pct"/>
            <w:gridSpan w:val="3"/>
            <w:tcBorders>
              <w:top w:val="outset" w:sz="6" w:space="0" w:color="auto"/>
              <w:left w:val="outset" w:sz="6" w:space="0" w:color="auto"/>
              <w:bottom w:val="outset" w:sz="6" w:space="0" w:color="auto"/>
              <w:right w:val="outset" w:sz="6" w:space="0" w:color="auto"/>
            </w:tcBorders>
            <w:hideMark/>
          </w:tcPr>
          <w:p w14:paraId="3FA41753" w14:textId="77777777" w:rsidR="00930F51" w:rsidRPr="00AD6A0C" w:rsidRDefault="00930F51" w:rsidP="00485847">
            <w:pPr>
              <w:spacing w:after="0" w:line="240" w:lineRule="auto"/>
              <w:ind w:firstLine="284"/>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Projekts šo jomu neskar.</w:t>
            </w:r>
          </w:p>
        </w:tc>
      </w:tr>
      <w:tr w:rsidR="00C711A9" w:rsidRPr="00AD6A0C" w14:paraId="3FF2279B" w14:textId="77777777" w:rsidTr="00E35342">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79431EDE"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3.</w:t>
            </w:r>
          </w:p>
        </w:tc>
        <w:tc>
          <w:tcPr>
            <w:tcW w:w="1210" w:type="pct"/>
            <w:gridSpan w:val="2"/>
            <w:tcBorders>
              <w:top w:val="outset" w:sz="6" w:space="0" w:color="auto"/>
              <w:left w:val="outset" w:sz="6" w:space="0" w:color="auto"/>
              <w:bottom w:val="outset" w:sz="6" w:space="0" w:color="auto"/>
              <w:right w:val="outset" w:sz="6" w:space="0" w:color="auto"/>
            </w:tcBorders>
            <w:hideMark/>
          </w:tcPr>
          <w:p w14:paraId="1F0413DA"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Cita informācija</w:t>
            </w:r>
          </w:p>
        </w:tc>
        <w:tc>
          <w:tcPr>
            <w:tcW w:w="3576" w:type="pct"/>
            <w:gridSpan w:val="3"/>
            <w:tcBorders>
              <w:top w:val="outset" w:sz="6" w:space="0" w:color="auto"/>
              <w:left w:val="outset" w:sz="6" w:space="0" w:color="auto"/>
              <w:bottom w:val="outset" w:sz="6" w:space="0" w:color="auto"/>
              <w:right w:val="outset" w:sz="6" w:space="0" w:color="auto"/>
            </w:tcBorders>
            <w:hideMark/>
          </w:tcPr>
          <w:p w14:paraId="7A7A4691" w14:textId="77777777" w:rsidR="00930F51" w:rsidRPr="00AD6A0C" w:rsidRDefault="00930F51" w:rsidP="00485847">
            <w:pPr>
              <w:spacing w:after="0" w:line="240" w:lineRule="auto"/>
              <w:ind w:firstLine="284"/>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Nav</w:t>
            </w:r>
          </w:p>
        </w:tc>
      </w:tr>
      <w:tr w:rsidR="00930F51" w:rsidRPr="00AD6A0C" w14:paraId="655C7A22"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7E633C2" w14:textId="77777777" w:rsidR="00930F51" w:rsidRPr="00AD6A0C" w:rsidRDefault="00930F51" w:rsidP="00485847">
            <w:pPr>
              <w:spacing w:after="0" w:line="240" w:lineRule="auto"/>
              <w:rPr>
                <w:rFonts w:ascii="Times New Roman" w:eastAsia="Times New Roman" w:hAnsi="Times New Roman" w:cs="Times New Roman"/>
                <w:b/>
                <w:bCs/>
                <w:iCs/>
                <w:color w:val="000000" w:themeColor="text1"/>
                <w:spacing w:val="-2"/>
                <w:sz w:val="24"/>
                <w:szCs w:val="24"/>
                <w:lang w:eastAsia="lv-LV"/>
              </w:rPr>
            </w:pPr>
            <w:r w:rsidRPr="00AD6A0C">
              <w:rPr>
                <w:rFonts w:ascii="Times New Roman" w:eastAsia="Times New Roman" w:hAnsi="Times New Roman" w:cs="Times New Roman"/>
                <w:b/>
                <w:bCs/>
                <w:iCs/>
                <w:color w:val="000000" w:themeColor="text1"/>
                <w:spacing w:val="-2"/>
                <w:sz w:val="24"/>
                <w:szCs w:val="24"/>
                <w:lang w:eastAsia="lv-LV"/>
              </w:rPr>
              <w:lastRenderedPageBreak/>
              <w:t>1. tabula</w:t>
            </w:r>
            <w:r w:rsidRPr="00AD6A0C">
              <w:rPr>
                <w:rFonts w:ascii="Times New Roman" w:eastAsia="Times New Roman" w:hAnsi="Times New Roman" w:cs="Times New Roman"/>
                <w:b/>
                <w:bCs/>
                <w:iCs/>
                <w:color w:val="000000" w:themeColor="text1"/>
                <w:spacing w:val="-2"/>
                <w:sz w:val="24"/>
                <w:szCs w:val="24"/>
                <w:lang w:eastAsia="lv-LV"/>
              </w:rPr>
              <w:br/>
              <w:t>Tiesību akta projekta atbilstība ES tiesību aktiem</w:t>
            </w:r>
          </w:p>
        </w:tc>
      </w:tr>
      <w:tr w:rsidR="00930F51" w:rsidRPr="00AD6A0C" w14:paraId="0EF646A3" w14:textId="77777777" w:rsidTr="00772BF6">
        <w:trPr>
          <w:tblCellSpacing w:w="15" w:type="dxa"/>
        </w:trPr>
        <w:tc>
          <w:tcPr>
            <w:tcW w:w="1194" w:type="pct"/>
            <w:gridSpan w:val="2"/>
            <w:tcBorders>
              <w:top w:val="outset" w:sz="6" w:space="0" w:color="auto"/>
              <w:left w:val="outset" w:sz="6" w:space="0" w:color="auto"/>
              <w:bottom w:val="outset" w:sz="6" w:space="0" w:color="auto"/>
              <w:right w:val="outset" w:sz="6" w:space="0" w:color="auto"/>
            </w:tcBorders>
            <w:hideMark/>
          </w:tcPr>
          <w:p w14:paraId="27C65055"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Attiecīgā ES tiesību akta datums, numurs un nosaukums</w:t>
            </w:r>
          </w:p>
        </w:tc>
        <w:tc>
          <w:tcPr>
            <w:tcW w:w="3756" w:type="pct"/>
            <w:gridSpan w:val="4"/>
            <w:tcBorders>
              <w:top w:val="outset" w:sz="6" w:space="0" w:color="auto"/>
              <w:left w:val="outset" w:sz="6" w:space="0" w:color="auto"/>
              <w:bottom w:val="outset" w:sz="6" w:space="0" w:color="auto"/>
              <w:right w:val="outset" w:sz="6" w:space="0" w:color="auto"/>
            </w:tcBorders>
            <w:hideMark/>
          </w:tcPr>
          <w:p w14:paraId="743E8113" w14:textId="77777777" w:rsidR="00930F51" w:rsidRDefault="00B362A3" w:rsidP="00485847">
            <w:pPr>
              <w:spacing w:after="0" w:line="240" w:lineRule="auto"/>
              <w:jc w:val="both"/>
              <w:rPr>
                <w:rFonts w:ascii="Times New Roman" w:eastAsia="Times New Roman" w:hAnsi="Times New Roman" w:cs="Times New Roman"/>
                <w:spacing w:val="-2"/>
                <w:sz w:val="24"/>
                <w:szCs w:val="27"/>
                <w:lang w:eastAsia="lv-LV"/>
              </w:rPr>
            </w:pPr>
            <w:r w:rsidRPr="009F023C">
              <w:rPr>
                <w:rFonts w:ascii="Times New Roman" w:eastAsia="Times New Roman" w:hAnsi="Times New Roman" w:cs="Times New Roman"/>
                <w:spacing w:val="-2"/>
                <w:sz w:val="24"/>
                <w:szCs w:val="27"/>
                <w:lang w:eastAsia="lv-LV"/>
              </w:rPr>
              <w:t>Direktīva (ES) 2019/879</w:t>
            </w:r>
          </w:p>
          <w:p w14:paraId="7E048885" w14:textId="2EC25568" w:rsidR="00DA3158" w:rsidRPr="009D1FDF" w:rsidRDefault="00DA3158" w:rsidP="00485847">
            <w:pPr>
              <w:spacing w:after="0" w:line="240" w:lineRule="auto"/>
              <w:jc w:val="both"/>
              <w:rPr>
                <w:rFonts w:ascii="Times New Roman" w:eastAsia="Times New Roman" w:hAnsi="Times New Roman" w:cs="Times New Roman"/>
                <w:spacing w:val="-2"/>
                <w:sz w:val="24"/>
                <w:szCs w:val="27"/>
                <w:highlight w:val="yellow"/>
                <w:lang w:eastAsia="lv-LV"/>
              </w:rPr>
            </w:pPr>
          </w:p>
        </w:tc>
      </w:tr>
      <w:tr w:rsidR="0071582E" w:rsidRPr="00AD6A0C" w14:paraId="444B2956" w14:textId="77777777" w:rsidTr="00E35342">
        <w:trPr>
          <w:tblCellSpacing w:w="15" w:type="dxa"/>
        </w:trPr>
        <w:tc>
          <w:tcPr>
            <w:tcW w:w="1194" w:type="pct"/>
            <w:gridSpan w:val="2"/>
            <w:tcBorders>
              <w:top w:val="outset" w:sz="6" w:space="0" w:color="auto"/>
              <w:left w:val="outset" w:sz="6" w:space="0" w:color="auto"/>
              <w:bottom w:val="outset" w:sz="6" w:space="0" w:color="auto"/>
              <w:right w:val="outset" w:sz="6" w:space="0" w:color="auto"/>
            </w:tcBorders>
            <w:vAlign w:val="center"/>
            <w:hideMark/>
          </w:tcPr>
          <w:p w14:paraId="1900997C"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A</w:t>
            </w:r>
          </w:p>
        </w:tc>
        <w:tc>
          <w:tcPr>
            <w:tcW w:w="967" w:type="pct"/>
            <w:gridSpan w:val="2"/>
            <w:tcBorders>
              <w:top w:val="outset" w:sz="6" w:space="0" w:color="auto"/>
              <w:left w:val="outset" w:sz="6" w:space="0" w:color="auto"/>
              <w:bottom w:val="outset" w:sz="6" w:space="0" w:color="auto"/>
              <w:right w:val="outset" w:sz="6" w:space="0" w:color="auto"/>
            </w:tcBorders>
            <w:vAlign w:val="center"/>
            <w:hideMark/>
          </w:tcPr>
          <w:p w14:paraId="470CDB59"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B</w:t>
            </w:r>
          </w:p>
        </w:tc>
        <w:tc>
          <w:tcPr>
            <w:tcW w:w="719" w:type="pct"/>
            <w:tcBorders>
              <w:top w:val="outset" w:sz="6" w:space="0" w:color="auto"/>
              <w:left w:val="outset" w:sz="6" w:space="0" w:color="auto"/>
              <w:bottom w:val="outset" w:sz="6" w:space="0" w:color="auto"/>
              <w:right w:val="outset" w:sz="6" w:space="0" w:color="auto"/>
            </w:tcBorders>
            <w:vAlign w:val="center"/>
            <w:hideMark/>
          </w:tcPr>
          <w:p w14:paraId="5347D31A"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w:t>
            </w:r>
          </w:p>
        </w:tc>
        <w:tc>
          <w:tcPr>
            <w:tcW w:w="2037" w:type="pct"/>
            <w:tcBorders>
              <w:top w:val="outset" w:sz="6" w:space="0" w:color="auto"/>
              <w:left w:val="outset" w:sz="6" w:space="0" w:color="auto"/>
              <w:bottom w:val="outset" w:sz="6" w:space="0" w:color="auto"/>
              <w:right w:val="outset" w:sz="6" w:space="0" w:color="auto"/>
            </w:tcBorders>
            <w:vAlign w:val="center"/>
            <w:hideMark/>
          </w:tcPr>
          <w:p w14:paraId="057A6A42"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D</w:t>
            </w:r>
          </w:p>
        </w:tc>
      </w:tr>
      <w:tr w:rsidR="0071582E" w:rsidRPr="0053292F" w14:paraId="731B1DA2" w14:textId="77777777" w:rsidTr="00E35342">
        <w:trPr>
          <w:tblCellSpacing w:w="15" w:type="dxa"/>
        </w:trPr>
        <w:tc>
          <w:tcPr>
            <w:tcW w:w="1194" w:type="pct"/>
            <w:gridSpan w:val="2"/>
            <w:tcBorders>
              <w:top w:val="outset" w:sz="6" w:space="0" w:color="auto"/>
              <w:left w:val="outset" w:sz="6" w:space="0" w:color="auto"/>
              <w:bottom w:val="outset" w:sz="6" w:space="0" w:color="auto"/>
              <w:right w:val="outset" w:sz="6" w:space="0" w:color="auto"/>
            </w:tcBorders>
          </w:tcPr>
          <w:p w14:paraId="127DAD66"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Attiecīgā ES tiesību akta panta numurs (uzskaitot katru tiesību akta vienību – pantu, daļu, punktu, apakšpunktu)</w:t>
            </w:r>
          </w:p>
        </w:tc>
        <w:tc>
          <w:tcPr>
            <w:tcW w:w="967" w:type="pct"/>
            <w:gridSpan w:val="2"/>
            <w:tcBorders>
              <w:top w:val="outset" w:sz="6" w:space="0" w:color="auto"/>
              <w:left w:val="outset" w:sz="6" w:space="0" w:color="auto"/>
              <w:bottom w:val="outset" w:sz="6" w:space="0" w:color="auto"/>
              <w:right w:val="outset" w:sz="6" w:space="0" w:color="auto"/>
            </w:tcBorders>
          </w:tcPr>
          <w:p w14:paraId="7A71DDC5" w14:textId="77777777" w:rsidR="00930F51" w:rsidRPr="00E35342"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E35342">
              <w:rPr>
                <w:rFonts w:ascii="Times New Roman" w:eastAsia="Times New Roman" w:hAnsi="Times New Roman" w:cs="Times New Roman"/>
                <w:iCs/>
                <w:color w:val="000000" w:themeColor="text1"/>
                <w:spacing w:val="-4"/>
                <w:sz w:val="24"/>
                <w:szCs w:val="24"/>
                <w:lang w:eastAsia="lv-LV"/>
              </w:rPr>
              <w:t>Projekta vienība, kas pārņem vai ievieš katru šīs tabulas A ailē minēto ES tiesību akta vienību, vai tiesību akts, kur attiecīgā ES tiesību akta vienība pārņemta vai ieviesta</w:t>
            </w:r>
          </w:p>
        </w:tc>
        <w:tc>
          <w:tcPr>
            <w:tcW w:w="719" w:type="pct"/>
            <w:tcBorders>
              <w:top w:val="outset" w:sz="6" w:space="0" w:color="auto"/>
              <w:left w:val="outset" w:sz="6" w:space="0" w:color="auto"/>
              <w:bottom w:val="outset" w:sz="6" w:space="0" w:color="auto"/>
              <w:right w:val="outset" w:sz="6" w:space="0" w:color="auto"/>
            </w:tcBorders>
          </w:tcPr>
          <w:p w14:paraId="7D55C5D9"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Informācija par to, vai šīs tabulas A ailē minētās ES tiesību akta vienības tiek pārņemtas vai ieviestas pilnībā vai daļēji.</w:t>
            </w:r>
            <w:r w:rsidRPr="0053292F">
              <w:rPr>
                <w:rFonts w:ascii="Times New Roman" w:eastAsia="Times New Roman" w:hAnsi="Times New Roman" w:cs="Times New Roman"/>
                <w:iCs/>
                <w:color w:val="000000" w:themeColor="text1"/>
                <w:spacing w:val="-4"/>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53292F">
              <w:rPr>
                <w:rFonts w:ascii="Times New Roman" w:eastAsia="Times New Roman" w:hAnsi="Times New Roman" w:cs="Times New Roman"/>
                <w:iCs/>
                <w:color w:val="000000" w:themeColor="text1"/>
                <w:spacing w:val="-4"/>
                <w:sz w:val="24"/>
                <w:szCs w:val="24"/>
                <w:lang w:eastAsia="lv-LV"/>
              </w:rPr>
              <w:br/>
              <w:t>Norāda institūciju, kas ir atbildīga par šo saistību izpildi pilnībā</w:t>
            </w:r>
          </w:p>
        </w:tc>
        <w:tc>
          <w:tcPr>
            <w:tcW w:w="2037" w:type="pct"/>
            <w:tcBorders>
              <w:top w:val="outset" w:sz="6" w:space="0" w:color="auto"/>
              <w:left w:val="outset" w:sz="6" w:space="0" w:color="auto"/>
              <w:bottom w:val="outset" w:sz="6" w:space="0" w:color="auto"/>
              <w:right w:val="outset" w:sz="6" w:space="0" w:color="auto"/>
            </w:tcBorders>
          </w:tcPr>
          <w:p w14:paraId="5E941CA0"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6"/>
                <w:sz w:val="24"/>
                <w:szCs w:val="24"/>
                <w:lang w:eastAsia="lv-LV"/>
              </w:rPr>
            </w:pPr>
            <w:r w:rsidRPr="0053292F">
              <w:rPr>
                <w:rFonts w:ascii="Times New Roman" w:eastAsia="Times New Roman" w:hAnsi="Times New Roman" w:cs="Times New Roman"/>
                <w:iCs/>
                <w:color w:val="000000" w:themeColor="text1"/>
                <w:spacing w:val="-6"/>
                <w:sz w:val="24"/>
                <w:szCs w:val="24"/>
                <w:lang w:eastAsia="lv-LV"/>
              </w:rPr>
              <w:t>Informācija par to, vai šīs tabulas B ailē minētās projekta vienības paredz stingrākas prasības nekā šīs tabulas A ailē minētās ES tiesību akta vienības.</w:t>
            </w:r>
            <w:r w:rsidRPr="0053292F">
              <w:rPr>
                <w:rFonts w:ascii="Times New Roman" w:eastAsia="Times New Roman" w:hAnsi="Times New Roman" w:cs="Times New Roman"/>
                <w:iCs/>
                <w:color w:val="000000" w:themeColor="text1"/>
                <w:spacing w:val="-6"/>
                <w:sz w:val="24"/>
                <w:szCs w:val="24"/>
                <w:lang w:eastAsia="lv-LV"/>
              </w:rPr>
              <w:br/>
              <w:t>Ja projekts satur stingrākas prasības nekā attiecīgais ES tiesību akts, norāda pamatojumu un samērīgumu.</w:t>
            </w:r>
            <w:r w:rsidRPr="0053292F">
              <w:rPr>
                <w:rFonts w:ascii="Times New Roman" w:eastAsia="Times New Roman" w:hAnsi="Times New Roman" w:cs="Times New Roman"/>
                <w:iCs/>
                <w:color w:val="000000" w:themeColor="text1"/>
                <w:spacing w:val="-6"/>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772BF6" w:rsidRPr="0053292F" w14:paraId="5A0AACCB" w14:textId="77777777" w:rsidTr="00E35342">
        <w:trPr>
          <w:trHeight w:val="604"/>
          <w:tblCellSpacing w:w="15" w:type="dxa"/>
        </w:trPr>
        <w:tc>
          <w:tcPr>
            <w:tcW w:w="1194" w:type="pct"/>
            <w:gridSpan w:val="2"/>
            <w:tcBorders>
              <w:top w:val="outset" w:sz="6" w:space="0" w:color="auto"/>
              <w:left w:val="outset" w:sz="6" w:space="0" w:color="auto"/>
              <w:bottom w:val="outset" w:sz="6" w:space="0" w:color="auto"/>
              <w:right w:val="outset" w:sz="6" w:space="0" w:color="auto"/>
            </w:tcBorders>
          </w:tcPr>
          <w:p w14:paraId="6F9FF954" w14:textId="3FFCD3D7" w:rsidR="00772BF6" w:rsidRPr="002404A9" w:rsidRDefault="00772BF6" w:rsidP="00772BF6">
            <w:pPr>
              <w:spacing w:after="0" w:line="240" w:lineRule="auto"/>
              <w:jc w:val="both"/>
              <w:rPr>
                <w:rFonts w:ascii="Times New Roman" w:eastAsia="Times New Roman" w:hAnsi="Times New Roman" w:cs="Times New Roman"/>
                <w:spacing w:val="-2"/>
                <w:sz w:val="24"/>
                <w:szCs w:val="27"/>
                <w:lang w:eastAsia="lv-LV"/>
              </w:rPr>
            </w:pPr>
            <w:r w:rsidRPr="009F023C">
              <w:rPr>
                <w:rFonts w:ascii="Times New Roman" w:eastAsia="Times New Roman" w:hAnsi="Times New Roman" w:cs="Times New Roman"/>
                <w:spacing w:val="-2"/>
                <w:sz w:val="24"/>
                <w:szCs w:val="27"/>
                <w:lang w:eastAsia="lv-LV"/>
              </w:rPr>
              <w:t>Direktīva</w:t>
            </w:r>
            <w:r>
              <w:rPr>
                <w:rFonts w:ascii="Times New Roman" w:eastAsia="Times New Roman" w:hAnsi="Times New Roman" w:cs="Times New Roman"/>
                <w:spacing w:val="-2"/>
                <w:sz w:val="24"/>
                <w:szCs w:val="27"/>
                <w:lang w:eastAsia="lv-LV"/>
              </w:rPr>
              <w:t>s</w:t>
            </w:r>
            <w:r w:rsidRPr="009F023C">
              <w:rPr>
                <w:rFonts w:ascii="Times New Roman" w:eastAsia="Times New Roman" w:hAnsi="Times New Roman" w:cs="Times New Roman"/>
                <w:spacing w:val="-2"/>
                <w:sz w:val="24"/>
                <w:szCs w:val="27"/>
                <w:lang w:eastAsia="lv-LV"/>
              </w:rPr>
              <w:t xml:space="preserve"> (ES) 2019/879</w:t>
            </w:r>
            <w:r>
              <w:rPr>
                <w:rFonts w:ascii="Times New Roman" w:eastAsia="Times New Roman" w:hAnsi="Times New Roman" w:cs="Times New Roman"/>
                <w:spacing w:val="-2"/>
                <w:sz w:val="24"/>
                <w:szCs w:val="27"/>
                <w:lang w:eastAsia="lv-LV"/>
              </w:rPr>
              <w:t xml:space="preserve"> 1. panta 6.</w:t>
            </w:r>
            <w:r w:rsidRPr="002404A9">
              <w:rPr>
                <w:rFonts w:ascii="Times New Roman" w:eastAsia="Times New Roman" w:hAnsi="Times New Roman" w:cs="Times New Roman"/>
                <w:spacing w:val="-2"/>
                <w:sz w:val="24"/>
                <w:szCs w:val="27"/>
                <w:lang w:eastAsia="lv-LV"/>
              </w:rPr>
              <w:t>punkts</w:t>
            </w:r>
          </w:p>
        </w:tc>
        <w:tc>
          <w:tcPr>
            <w:tcW w:w="967" w:type="pct"/>
            <w:gridSpan w:val="2"/>
            <w:tcBorders>
              <w:top w:val="outset" w:sz="6" w:space="0" w:color="auto"/>
              <w:left w:val="outset" w:sz="6" w:space="0" w:color="auto"/>
              <w:bottom w:val="outset" w:sz="6" w:space="0" w:color="auto"/>
              <w:right w:val="outset" w:sz="6" w:space="0" w:color="auto"/>
            </w:tcBorders>
          </w:tcPr>
          <w:p w14:paraId="672D06D8" w14:textId="67CBF17B" w:rsidR="00772BF6" w:rsidRPr="00E35342" w:rsidRDefault="00E35342" w:rsidP="00772BF6">
            <w:pPr>
              <w:spacing w:after="0" w:line="240" w:lineRule="auto"/>
              <w:jc w:val="both"/>
              <w:rPr>
                <w:rFonts w:ascii="Times New Roman" w:eastAsia="Times New Roman" w:hAnsi="Times New Roman" w:cs="Times New Roman"/>
                <w:spacing w:val="-2"/>
                <w:sz w:val="24"/>
                <w:szCs w:val="27"/>
                <w:lang w:eastAsia="lv-LV"/>
              </w:rPr>
            </w:pPr>
            <w:r w:rsidRPr="00E35342">
              <w:rPr>
                <w:rFonts w:ascii="Times New Roman" w:eastAsia="Times New Roman" w:hAnsi="Times New Roman" w:cs="Times New Roman"/>
                <w:spacing w:val="-2"/>
                <w:sz w:val="24"/>
                <w:szCs w:val="27"/>
                <w:lang w:eastAsia="lv-LV"/>
              </w:rPr>
              <w:t>Likumprojekta 2. pants</w:t>
            </w:r>
          </w:p>
        </w:tc>
        <w:tc>
          <w:tcPr>
            <w:tcW w:w="719" w:type="pct"/>
            <w:tcBorders>
              <w:top w:val="outset" w:sz="6" w:space="0" w:color="auto"/>
              <w:left w:val="outset" w:sz="6" w:space="0" w:color="auto"/>
              <w:bottom w:val="outset" w:sz="6" w:space="0" w:color="auto"/>
              <w:right w:val="outset" w:sz="6" w:space="0" w:color="auto"/>
            </w:tcBorders>
          </w:tcPr>
          <w:p w14:paraId="456C8C12" w14:textId="629385E5" w:rsidR="00772BF6" w:rsidRPr="0053292F" w:rsidRDefault="00772BF6" w:rsidP="00772BF6">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Pārņemts pilnībā</w:t>
            </w:r>
          </w:p>
        </w:tc>
        <w:tc>
          <w:tcPr>
            <w:tcW w:w="2037" w:type="pct"/>
            <w:tcBorders>
              <w:top w:val="outset" w:sz="6" w:space="0" w:color="auto"/>
              <w:left w:val="outset" w:sz="6" w:space="0" w:color="auto"/>
              <w:bottom w:val="outset" w:sz="6" w:space="0" w:color="auto"/>
              <w:right w:val="outset" w:sz="6" w:space="0" w:color="auto"/>
            </w:tcBorders>
          </w:tcPr>
          <w:p w14:paraId="70467530" w14:textId="50849701" w:rsidR="00772BF6" w:rsidRPr="0053292F" w:rsidRDefault="00772BF6" w:rsidP="00772BF6">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Neparedz stingrākas prasības</w:t>
            </w:r>
          </w:p>
        </w:tc>
      </w:tr>
      <w:tr w:rsidR="00772BF6" w:rsidRPr="0053292F" w14:paraId="5CB128D2" w14:textId="77777777" w:rsidTr="00E35342">
        <w:trPr>
          <w:tblCellSpacing w:w="15" w:type="dxa"/>
        </w:trPr>
        <w:tc>
          <w:tcPr>
            <w:tcW w:w="1194" w:type="pct"/>
            <w:gridSpan w:val="2"/>
            <w:tcBorders>
              <w:top w:val="outset" w:sz="6" w:space="0" w:color="auto"/>
              <w:left w:val="outset" w:sz="6" w:space="0" w:color="auto"/>
              <w:bottom w:val="outset" w:sz="6" w:space="0" w:color="auto"/>
              <w:right w:val="outset" w:sz="6" w:space="0" w:color="auto"/>
            </w:tcBorders>
          </w:tcPr>
          <w:p w14:paraId="57741C68" w14:textId="5CD0457B" w:rsidR="00772BF6" w:rsidRPr="002404A9" w:rsidRDefault="00772BF6" w:rsidP="00772BF6">
            <w:pPr>
              <w:spacing w:after="0" w:line="240" w:lineRule="auto"/>
              <w:jc w:val="both"/>
              <w:rPr>
                <w:rFonts w:ascii="Times New Roman" w:eastAsia="Times New Roman" w:hAnsi="Times New Roman" w:cs="Times New Roman"/>
                <w:spacing w:val="-2"/>
                <w:sz w:val="24"/>
                <w:szCs w:val="27"/>
                <w:lang w:eastAsia="lv-LV"/>
              </w:rPr>
            </w:pPr>
            <w:r w:rsidRPr="009F023C">
              <w:rPr>
                <w:rFonts w:ascii="Times New Roman" w:eastAsia="Times New Roman" w:hAnsi="Times New Roman" w:cs="Times New Roman"/>
                <w:spacing w:val="-2"/>
                <w:sz w:val="24"/>
                <w:szCs w:val="27"/>
                <w:lang w:eastAsia="lv-LV"/>
              </w:rPr>
              <w:t>Direktīva</w:t>
            </w:r>
            <w:r>
              <w:rPr>
                <w:rFonts w:ascii="Times New Roman" w:eastAsia="Times New Roman" w:hAnsi="Times New Roman" w:cs="Times New Roman"/>
                <w:spacing w:val="-2"/>
                <w:sz w:val="24"/>
                <w:szCs w:val="27"/>
                <w:lang w:eastAsia="lv-LV"/>
              </w:rPr>
              <w:t>s</w:t>
            </w:r>
            <w:r w:rsidRPr="009F023C">
              <w:rPr>
                <w:rFonts w:ascii="Times New Roman" w:eastAsia="Times New Roman" w:hAnsi="Times New Roman" w:cs="Times New Roman"/>
                <w:spacing w:val="-2"/>
                <w:sz w:val="24"/>
                <w:szCs w:val="27"/>
                <w:lang w:eastAsia="lv-LV"/>
              </w:rPr>
              <w:t xml:space="preserve"> (ES) 2019/879</w:t>
            </w:r>
            <w:r>
              <w:rPr>
                <w:rFonts w:ascii="Times New Roman" w:eastAsia="Times New Roman" w:hAnsi="Times New Roman" w:cs="Times New Roman"/>
                <w:spacing w:val="-2"/>
                <w:sz w:val="24"/>
                <w:szCs w:val="27"/>
                <w:lang w:eastAsia="lv-LV"/>
              </w:rPr>
              <w:t xml:space="preserve"> 1. panta 10.</w:t>
            </w:r>
            <w:r w:rsidRPr="002404A9">
              <w:rPr>
                <w:rFonts w:ascii="Times New Roman" w:eastAsia="Times New Roman" w:hAnsi="Times New Roman" w:cs="Times New Roman"/>
                <w:spacing w:val="-2"/>
                <w:sz w:val="24"/>
                <w:szCs w:val="27"/>
                <w:lang w:eastAsia="lv-LV"/>
              </w:rPr>
              <w:t>punkts</w:t>
            </w:r>
          </w:p>
        </w:tc>
        <w:tc>
          <w:tcPr>
            <w:tcW w:w="967" w:type="pct"/>
            <w:gridSpan w:val="2"/>
            <w:tcBorders>
              <w:top w:val="outset" w:sz="6" w:space="0" w:color="auto"/>
              <w:left w:val="outset" w:sz="6" w:space="0" w:color="auto"/>
              <w:bottom w:val="outset" w:sz="6" w:space="0" w:color="auto"/>
              <w:right w:val="outset" w:sz="6" w:space="0" w:color="auto"/>
            </w:tcBorders>
          </w:tcPr>
          <w:p w14:paraId="1C72A597" w14:textId="7D2C3AC6" w:rsidR="00772BF6" w:rsidRPr="00E35342" w:rsidRDefault="00E35342" w:rsidP="00772BF6">
            <w:pPr>
              <w:spacing w:after="0" w:line="240" w:lineRule="auto"/>
              <w:jc w:val="both"/>
              <w:rPr>
                <w:rFonts w:ascii="Times New Roman" w:eastAsia="Times New Roman" w:hAnsi="Times New Roman" w:cs="Times New Roman"/>
                <w:spacing w:val="-2"/>
                <w:sz w:val="24"/>
                <w:szCs w:val="27"/>
                <w:lang w:eastAsia="lv-LV"/>
              </w:rPr>
            </w:pPr>
            <w:r w:rsidRPr="00E35342">
              <w:rPr>
                <w:rFonts w:ascii="Times New Roman" w:eastAsia="Times New Roman" w:hAnsi="Times New Roman" w:cs="Times New Roman"/>
                <w:spacing w:val="-2"/>
                <w:sz w:val="24"/>
                <w:szCs w:val="27"/>
                <w:lang w:eastAsia="lv-LV"/>
              </w:rPr>
              <w:t>Likumprojekta 1.pants</w:t>
            </w:r>
          </w:p>
        </w:tc>
        <w:tc>
          <w:tcPr>
            <w:tcW w:w="719" w:type="pct"/>
            <w:tcBorders>
              <w:top w:val="outset" w:sz="6" w:space="0" w:color="auto"/>
              <w:left w:val="outset" w:sz="6" w:space="0" w:color="auto"/>
              <w:bottom w:val="outset" w:sz="6" w:space="0" w:color="auto"/>
              <w:right w:val="outset" w:sz="6" w:space="0" w:color="auto"/>
            </w:tcBorders>
          </w:tcPr>
          <w:p w14:paraId="7547433B" w14:textId="4193A611" w:rsidR="00772BF6" w:rsidRPr="0053292F" w:rsidRDefault="00772BF6" w:rsidP="00772BF6">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Pārņemts pilnībā</w:t>
            </w:r>
          </w:p>
        </w:tc>
        <w:tc>
          <w:tcPr>
            <w:tcW w:w="2037" w:type="pct"/>
            <w:tcBorders>
              <w:top w:val="outset" w:sz="6" w:space="0" w:color="auto"/>
              <w:left w:val="outset" w:sz="6" w:space="0" w:color="auto"/>
              <w:bottom w:val="outset" w:sz="6" w:space="0" w:color="auto"/>
              <w:right w:val="outset" w:sz="6" w:space="0" w:color="auto"/>
            </w:tcBorders>
          </w:tcPr>
          <w:p w14:paraId="49EB232C" w14:textId="5856BEBA" w:rsidR="00772BF6" w:rsidRPr="0053292F" w:rsidRDefault="00772BF6" w:rsidP="00772BF6">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Neparedz stingrākas prasības</w:t>
            </w:r>
          </w:p>
        </w:tc>
      </w:tr>
      <w:tr w:rsidR="00772BF6" w:rsidRPr="0053292F" w14:paraId="6D855B48" w14:textId="77777777" w:rsidTr="00E35342">
        <w:trPr>
          <w:tblCellSpacing w:w="15" w:type="dxa"/>
        </w:trPr>
        <w:tc>
          <w:tcPr>
            <w:tcW w:w="1194" w:type="pct"/>
            <w:gridSpan w:val="2"/>
            <w:tcBorders>
              <w:top w:val="outset" w:sz="6" w:space="0" w:color="auto"/>
              <w:left w:val="outset" w:sz="6" w:space="0" w:color="auto"/>
              <w:bottom w:val="outset" w:sz="6" w:space="0" w:color="auto"/>
              <w:right w:val="outset" w:sz="6" w:space="0" w:color="auto"/>
            </w:tcBorders>
          </w:tcPr>
          <w:p w14:paraId="1FAD882D" w14:textId="6E8DF1DF" w:rsidR="00772BF6" w:rsidRPr="002404A9" w:rsidRDefault="00772BF6" w:rsidP="00772BF6">
            <w:pPr>
              <w:spacing w:after="0" w:line="240" w:lineRule="auto"/>
              <w:jc w:val="both"/>
              <w:rPr>
                <w:rFonts w:ascii="Times New Roman" w:eastAsia="Times New Roman" w:hAnsi="Times New Roman" w:cs="Times New Roman"/>
                <w:spacing w:val="-2"/>
                <w:sz w:val="24"/>
                <w:szCs w:val="27"/>
                <w:lang w:eastAsia="lv-LV"/>
              </w:rPr>
            </w:pPr>
            <w:r w:rsidRPr="009F023C">
              <w:rPr>
                <w:rFonts w:ascii="Times New Roman" w:eastAsia="Times New Roman" w:hAnsi="Times New Roman" w:cs="Times New Roman"/>
                <w:spacing w:val="-2"/>
                <w:sz w:val="24"/>
                <w:szCs w:val="27"/>
                <w:lang w:eastAsia="lv-LV"/>
              </w:rPr>
              <w:lastRenderedPageBreak/>
              <w:t>Direktīva (ES) 2019/879</w:t>
            </w:r>
            <w:r>
              <w:rPr>
                <w:rFonts w:ascii="Times New Roman" w:eastAsia="Times New Roman" w:hAnsi="Times New Roman" w:cs="Times New Roman"/>
                <w:spacing w:val="-2"/>
                <w:sz w:val="24"/>
                <w:szCs w:val="27"/>
                <w:lang w:eastAsia="lv-LV"/>
              </w:rPr>
              <w:t xml:space="preserve"> 1. panta 17.</w:t>
            </w:r>
            <w:r w:rsidRPr="002404A9">
              <w:rPr>
                <w:rFonts w:ascii="Times New Roman" w:eastAsia="Times New Roman" w:hAnsi="Times New Roman" w:cs="Times New Roman"/>
                <w:spacing w:val="-2"/>
                <w:sz w:val="24"/>
                <w:szCs w:val="27"/>
                <w:lang w:eastAsia="lv-LV"/>
              </w:rPr>
              <w:t>punkts</w:t>
            </w:r>
          </w:p>
        </w:tc>
        <w:tc>
          <w:tcPr>
            <w:tcW w:w="967" w:type="pct"/>
            <w:gridSpan w:val="2"/>
            <w:tcBorders>
              <w:top w:val="outset" w:sz="6" w:space="0" w:color="auto"/>
              <w:left w:val="outset" w:sz="6" w:space="0" w:color="auto"/>
              <w:bottom w:val="outset" w:sz="6" w:space="0" w:color="auto"/>
              <w:right w:val="outset" w:sz="6" w:space="0" w:color="auto"/>
            </w:tcBorders>
          </w:tcPr>
          <w:p w14:paraId="5F4DF3E6" w14:textId="297D6C29" w:rsidR="00772BF6" w:rsidRPr="00E35342" w:rsidRDefault="00E35342" w:rsidP="00772BF6">
            <w:pPr>
              <w:spacing w:after="0" w:line="240" w:lineRule="auto"/>
              <w:jc w:val="both"/>
              <w:rPr>
                <w:rFonts w:ascii="Times New Roman" w:eastAsia="Times New Roman" w:hAnsi="Times New Roman" w:cs="Times New Roman"/>
                <w:spacing w:val="-2"/>
                <w:sz w:val="24"/>
                <w:szCs w:val="27"/>
                <w:lang w:eastAsia="lv-LV"/>
              </w:rPr>
            </w:pPr>
            <w:r w:rsidRPr="00E35342">
              <w:rPr>
                <w:rFonts w:ascii="Times New Roman" w:eastAsia="Times New Roman" w:hAnsi="Times New Roman" w:cs="Times New Roman"/>
                <w:spacing w:val="-2"/>
                <w:sz w:val="24"/>
                <w:szCs w:val="27"/>
                <w:lang w:eastAsia="lv-LV"/>
              </w:rPr>
              <w:t>Likumprojekta 3. pants</w:t>
            </w:r>
          </w:p>
        </w:tc>
        <w:tc>
          <w:tcPr>
            <w:tcW w:w="719" w:type="pct"/>
            <w:tcBorders>
              <w:top w:val="outset" w:sz="6" w:space="0" w:color="auto"/>
              <w:left w:val="outset" w:sz="6" w:space="0" w:color="auto"/>
              <w:bottom w:val="outset" w:sz="6" w:space="0" w:color="auto"/>
              <w:right w:val="outset" w:sz="6" w:space="0" w:color="auto"/>
            </w:tcBorders>
          </w:tcPr>
          <w:p w14:paraId="4C929851" w14:textId="336EACAD" w:rsidR="00772BF6" w:rsidRDefault="00772BF6" w:rsidP="00772BF6">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Pārņemts pilnībā</w:t>
            </w:r>
          </w:p>
        </w:tc>
        <w:tc>
          <w:tcPr>
            <w:tcW w:w="2037" w:type="pct"/>
            <w:tcBorders>
              <w:top w:val="outset" w:sz="6" w:space="0" w:color="auto"/>
              <w:left w:val="outset" w:sz="6" w:space="0" w:color="auto"/>
              <w:bottom w:val="outset" w:sz="6" w:space="0" w:color="auto"/>
              <w:right w:val="outset" w:sz="6" w:space="0" w:color="auto"/>
            </w:tcBorders>
          </w:tcPr>
          <w:p w14:paraId="2EEA4C7E" w14:textId="37E32FBB" w:rsidR="00772BF6" w:rsidRDefault="00772BF6" w:rsidP="00772BF6">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Neparedz stingrākas prasības</w:t>
            </w:r>
          </w:p>
        </w:tc>
      </w:tr>
      <w:tr w:rsidR="00772BF6" w:rsidRPr="0053292F" w14:paraId="6E2061EB" w14:textId="77777777" w:rsidTr="00772BF6">
        <w:trPr>
          <w:tblCellSpacing w:w="15" w:type="dxa"/>
        </w:trPr>
        <w:tc>
          <w:tcPr>
            <w:tcW w:w="1194" w:type="pct"/>
            <w:gridSpan w:val="2"/>
            <w:tcBorders>
              <w:top w:val="outset" w:sz="6" w:space="0" w:color="auto"/>
              <w:left w:val="outset" w:sz="6" w:space="0" w:color="auto"/>
              <w:bottom w:val="outset" w:sz="6" w:space="0" w:color="auto"/>
              <w:right w:val="outset" w:sz="6" w:space="0" w:color="auto"/>
            </w:tcBorders>
            <w:hideMark/>
          </w:tcPr>
          <w:p w14:paraId="1D68F37A" w14:textId="77777777" w:rsidR="00772BF6" w:rsidRPr="0053292F" w:rsidRDefault="00772BF6" w:rsidP="00772BF6">
            <w:pPr>
              <w:spacing w:after="0" w:line="240" w:lineRule="auto"/>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Kā ir izmantota ES tiesību aktā paredzētā rīcības brīvība dalībvalstij pārņemt vai ieviest noteiktas ES tiesību akta normas? Kādēļ?</w:t>
            </w:r>
          </w:p>
        </w:tc>
        <w:tc>
          <w:tcPr>
            <w:tcW w:w="3756" w:type="pct"/>
            <w:gridSpan w:val="4"/>
            <w:tcBorders>
              <w:top w:val="outset" w:sz="6" w:space="0" w:color="auto"/>
              <w:left w:val="outset" w:sz="6" w:space="0" w:color="auto"/>
              <w:bottom w:val="outset" w:sz="6" w:space="0" w:color="auto"/>
              <w:right w:val="outset" w:sz="6" w:space="0" w:color="auto"/>
            </w:tcBorders>
            <w:hideMark/>
          </w:tcPr>
          <w:p w14:paraId="5E514066" w14:textId="79E4C1A1" w:rsidR="00772BF6" w:rsidRPr="0053292F" w:rsidRDefault="00772BF6" w:rsidP="00772BF6">
            <w:pPr>
              <w:spacing w:after="0" w:line="240" w:lineRule="auto"/>
              <w:ind w:left="166"/>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Nav attiecināms.</w:t>
            </w:r>
          </w:p>
        </w:tc>
      </w:tr>
      <w:tr w:rsidR="00772BF6" w:rsidRPr="0053292F" w14:paraId="5DF3DF62" w14:textId="77777777" w:rsidTr="00772BF6">
        <w:trPr>
          <w:tblCellSpacing w:w="15" w:type="dxa"/>
        </w:trPr>
        <w:tc>
          <w:tcPr>
            <w:tcW w:w="1194" w:type="pct"/>
            <w:gridSpan w:val="2"/>
            <w:tcBorders>
              <w:top w:val="outset" w:sz="6" w:space="0" w:color="auto"/>
              <w:left w:val="outset" w:sz="6" w:space="0" w:color="auto"/>
              <w:bottom w:val="outset" w:sz="6" w:space="0" w:color="auto"/>
              <w:right w:val="outset" w:sz="6" w:space="0" w:color="auto"/>
            </w:tcBorders>
            <w:hideMark/>
          </w:tcPr>
          <w:p w14:paraId="6B595E8B" w14:textId="77777777" w:rsidR="00772BF6" w:rsidRPr="0053292F" w:rsidRDefault="00772BF6" w:rsidP="00772BF6">
            <w:pPr>
              <w:spacing w:after="0" w:line="240" w:lineRule="auto"/>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6" w:type="pct"/>
            <w:gridSpan w:val="4"/>
            <w:tcBorders>
              <w:top w:val="outset" w:sz="6" w:space="0" w:color="auto"/>
              <w:left w:val="outset" w:sz="6" w:space="0" w:color="auto"/>
              <w:bottom w:val="outset" w:sz="6" w:space="0" w:color="auto"/>
              <w:right w:val="outset" w:sz="6" w:space="0" w:color="auto"/>
            </w:tcBorders>
            <w:hideMark/>
          </w:tcPr>
          <w:p w14:paraId="5E8CE32B" w14:textId="3B1A4ED1" w:rsidR="00772BF6" w:rsidRPr="0053292F" w:rsidRDefault="00772BF6" w:rsidP="00772BF6">
            <w:pPr>
              <w:spacing w:after="0" w:line="240" w:lineRule="auto"/>
              <w:ind w:left="129"/>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Nav attiecināms.</w:t>
            </w:r>
          </w:p>
        </w:tc>
      </w:tr>
      <w:tr w:rsidR="00772BF6" w:rsidRPr="00AD6A0C" w14:paraId="642F263F" w14:textId="77777777" w:rsidTr="00772BF6">
        <w:trPr>
          <w:tblCellSpacing w:w="15" w:type="dxa"/>
        </w:trPr>
        <w:tc>
          <w:tcPr>
            <w:tcW w:w="1194" w:type="pct"/>
            <w:gridSpan w:val="2"/>
            <w:tcBorders>
              <w:top w:val="outset" w:sz="6" w:space="0" w:color="auto"/>
              <w:left w:val="outset" w:sz="6" w:space="0" w:color="auto"/>
              <w:bottom w:val="outset" w:sz="6" w:space="0" w:color="auto"/>
              <w:right w:val="outset" w:sz="6" w:space="0" w:color="auto"/>
            </w:tcBorders>
            <w:hideMark/>
          </w:tcPr>
          <w:p w14:paraId="6FCD889E" w14:textId="77777777" w:rsidR="00772BF6" w:rsidRPr="00AD6A0C" w:rsidRDefault="00772BF6" w:rsidP="00772BF6">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Cita informācija</w:t>
            </w:r>
          </w:p>
        </w:tc>
        <w:tc>
          <w:tcPr>
            <w:tcW w:w="3756" w:type="pct"/>
            <w:gridSpan w:val="4"/>
            <w:tcBorders>
              <w:top w:val="outset" w:sz="6" w:space="0" w:color="auto"/>
              <w:left w:val="outset" w:sz="6" w:space="0" w:color="auto"/>
              <w:bottom w:val="outset" w:sz="6" w:space="0" w:color="auto"/>
              <w:right w:val="outset" w:sz="6" w:space="0" w:color="auto"/>
            </w:tcBorders>
            <w:hideMark/>
          </w:tcPr>
          <w:p w14:paraId="3AFF0352" w14:textId="77777777" w:rsidR="00772BF6" w:rsidRPr="00AD6A0C" w:rsidRDefault="00772BF6" w:rsidP="00772BF6">
            <w:pPr>
              <w:spacing w:after="0" w:line="240" w:lineRule="auto"/>
              <w:ind w:firstLine="284"/>
              <w:jc w:val="both"/>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Nav</w:t>
            </w:r>
          </w:p>
        </w:tc>
      </w:tr>
      <w:tr w:rsidR="00772BF6" w:rsidRPr="00AD6A0C" w14:paraId="1580F007"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FDB2755" w14:textId="77777777" w:rsidR="00772BF6" w:rsidRPr="00AD6A0C" w:rsidRDefault="00772BF6" w:rsidP="00772BF6">
            <w:pPr>
              <w:spacing w:after="0" w:line="240" w:lineRule="auto"/>
              <w:rPr>
                <w:rFonts w:ascii="Times New Roman" w:eastAsia="Times New Roman" w:hAnsi="Times New Roman" w:cs="Times New Roman"/>
                <w:b/>
                <w:bCs/>
                <w:iCs/>
                <w:color w:val="000000" w:themeColor="text1"/>
                <w:spacing w:val="-2"/>
                <w:sz w:val="24"/>
                <w:szCs w:val="24"/>
                <w:lang w:eastAsia="lv-LV"/>
              </w:rPr>
            </w:pPr>
            <w:r w:rsidRPr="00AD6A0C">
              <w:rPr>
                <w:rFonts w:ascii="Times New Roman" w:eastAsia="Times New Roman" w:hAnsi="Times New Roman" w:cs="Times New Roman"/>
                <w:b/>
                <w:bCs/>
                <w:iCs/>
                <w:color w:val="000000" w:themeColor="text1"/>
                <w:spacing w:val="-2"/>
                <w:sz w:val="24"/>
                <w:szCs w:val="24"/>
                <w:lang w:eastAsia="lv-LV"/>
              </w:rPr>
              <w:t>2. tabula</w:t>
            </w:r>
            <w:r w:rsidRPr="00AD6A0C">
              <w:rPr>
                <w:rFonts w:ascii="Times New Roman" w:eastAsia="Times New Roman" w:hAnsi="Times New Roman" w:cs="Times New Roman"/>
                <w:b/>
                <w:bCs/>
                <w:iCs/>
                <w:color w:val="000000" w:themeColor="text1"/>
                <w:spacing w:val="-2"/>
                <w:sz w:val="24"/>
                <w:szCs w:val="24"/>
                <w:lang w:eastAsia="lv-LV"/>
              </w:rPr>
              <w:br/>
              <w:t>Ar tiesību akta projektu izpildītās vai uzņemtās saistības, kas izriet no starptautiskajiem tiesību aktiem vai starptautiskas institūcijas vai organizācijas dokumentiem.</w:t>
            </w:r>
            <w:r w:rsidRPr="00AD6A0C">
              <w:rPr>
                <w:rFonts w:ascii="Times New Roman" w:eastAsia="Times New Roman" w:hAnsi="Times New Roman" w:cs="Times New Roman"/>
                <w:b/>
                <w:bCs/>
                <w:iCs/>
                <w:color w:val="000000" w:themeColor="text1"/>
                <w:spacing w:val="-2"/>
                <w:sz w:val="24"/>
                <w:szCs w:val="24"/>
                <w:lang w:eastAsia="lv-LV"/>
              </w:rPr>
              <w:br/>
              <w:t>Pasākumi šo saistību izpildei</w:t>
            </w:r>
          </w:p>
        </w:tc>
      </w:tr>
      <w:tr w:rsidR="00772BF6" w:rsidRPr="00AD6A0C" w14:paraId="1D37FEA5"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tcPr>
          <w:p w14:paraId="0E84F1AC" w14:textId="77777777" w:rsidR="00772BF6" w:rsidRPr="00AD6A0C" w:rsidRDefault="00772BF6" w:rsidP="00772BF6">
            <w:pPr>
              <w:spacing w:after="0" w:line="240" w:lineRule="auto"/>
              <w:jc w:val="center"/>
              <w:rPr>
                <w:rFonts w:ascii="Times New Roman" w:eastAsia="Times New Roman" w:hAnsi="Times New Roman" w:cs="Times New Roman"/>
                <w:bCs/>
                <w:iCs/>
                <w:color w:val="000000" w:themeColor="text1"/>
                <w:spacing w:val="-2"/>
                <w:sz w:val="24"/>
                <w:szCs w:val="24"/>
                <w:lang w:eastAsia="lv-LV"/>
              </w:rPr>
            </w:pPr>
            <w:r w:rsidRPr="00AD6A0C">
              <w:rPr>
                <w:rFonts w:ascii="Times New Roman" w:eastAsia="Times New Roman" w:hAnsi="Times New Roman" w:cs="Times New Roman"/>
                <w:bCs/>
                <w:iCs/>
                <w:color w:val="000000" w:themeColor="text1"/>
                <w:spacing w:val="-2"/>
                <w:sz w:val="24"/>
                <w:szCs w:val="24"/>
                <w:lang w:eastAsia="lv-LV"/>
              </w:rPr>
              <w:t>Projekts šo jomu neskar.</w:t>
            </w:r>
          </w:p>
        </w:tc>
      </w:tr>
    </w:tbl>
    <w:p w14:paraId="71360D7C" w14:textId="77777777" w:rsidR="00930F51" w:rsidRDefault="00930F5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70"/>
        <w:gridCol w:w="3161"/>
        <w:gridCol w:w="5424"/>
      </w:tblGrid>
      <w:tr w:rsidR="0054649C" w:rsidRPr="002C6D96" w14:paraId="159817AF" w14:textId="77777777" w:rsidTr="005A3E06">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26130C0" w14:textId="77777777" w:rsidR="0054649C" w:rsidRPr="002C6D96" w:rsidRDefault="0054649C" w:rsidP="00747C7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VI. Sabiedrības līdzdalība un komunikācijas aktivitātes</w:t>
            </w:r>
          </w:p>
        </w:tc>
      </w:tr>
      <w:tr w:rsidR="0054649C" w:rsidRPr="003C507D" w14:paraId="2C6AC1A5"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06D157A4" w14:textId="77777777" w:rsidR="0054649C" w:rsidRPr="002C6D96" w:rsidRDefault="0054649C" w:rsidP="00747C7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3131" w:type="dxa"/>
            <w:tcBorders>
              <w:top w:val="outset" w:sz="6" w:space="0" w:color="auto"/>
              <w:left w:val="outset" w:sz="6" w:space="0" w:color="auto"/>
              <w:bottom w:val="outset" w:sz="6" w:space="0" w:color="auto"/>
              <w:right w:val="outset" w:sz="6" w:space="0" w:color="auto"/>
            </w:tcBorders>
            <w:hideMark/>
          </w:tcPr>
          <w:p w14:paraId="281BD17F" w14:textId="77777777" w:rsidR="0054649C" w:rsidRPr="002C6D96" w:rsidRDefault="0054649C" w:rsidP="00747C7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379" w:type="dxa"/>
            <w:tcBorders>
              <w:top w:val="outset" w:sz="6" w:space="0" w:color="auto"/>
              <w:left w:val="outset" w:sz="6" w:space="0" w:color="auto"/>
              <w:bottom w:val="outset" w:sz="6" w:space="0" w:color="auto"/>
              <w:right w:val="outset" w:sz="6" w:space="0" w:color="auto"/>
            </w:tcBorders>
          </w:tcPr>
          <w:p w14:paraId="76F19194" w14:textId="595CCDC9" w:rsidR="00043CFB" w:rsidRPr="003C507D" w:rsidRDefault="004912D7" w:rsidP="00E35342">
            <w:pPr>
              <w:pStyle w:val="NormalWeb"/>
              <w:spacing w:before="0" w:after="0"/>
              <w:ind w:firstLine="0"/>
            </w:pPr>
            <w:r w:rsidRPr="004C7C46">
              <w:rPr>
                <w:rFonts w:eastAsia="Times New Roman"/>
                <w:iCs/>
                <w:spacing w:val="-2"/>
                <w:lang w:eastAsia="lv-LV"/>
              </w:rPr>
              <w:t xml:space="preserve">Informācija par projekta izstrādi publicēta Finanšu ministrijas tīmekļvietnē sadaļā </w:t>
            </w:r>
            <w:r w:rsidRPr="004C7C46">
              <w:rPr>
                <w:rFonts w:eastAsia="Times New Roman"/>
                <w:bCs/>
                <w:iCs/>
                <w:spacing w:val="-2"/>
                <w:lang w:eastAsia="lv-LV"/>
              </w:rPr>
              <w:t>„</w:t>
            </w:r>
            <w:r w:rsidRPr="004C7C46">
              <w:rPr>
                <w:rFonts w:eastAsia="Times New Roman"/>
                <w:iCs/>
                <w:spacing w:val="-2"/>
                <w:lang w:eastAsia="lv-LV"/>
              </w:rPr>
              <w:t xml:space="preserve">Sabiedrības līdzdalība” – </w:t>
            </w:r>
            <w:r w:rsidRPr="004C7C46">
              <w:rPr>
                <w:rFonts w:eastAsia="Times New Roman"/>
                <w:bCs/>
                <w:iCs/>
                <w:spacing w:val="-2"/>
                <w:lang w:eastAsia="lv-LV"/>
              </w:rPr>
              <w:t>„</w:t>
            </w:r>
            <w:r w:rsidRPr="004C7C46">
              <w:rPr>
                <w:rFonts w:eastAsia="Times New Roman"/>
                <w:iCs/>
                <w:spacing w:val="-2"/>
                <w:lang w:eastAsia="lv-LV"/>
              </w:rPr>
              <w:t xml:space="preserve">Tiesību aktu projekti” – </w:t>
            </w:r>
            <w:r w:rsidRPr="004C7C46">
              <w:rPr>
                <w:rFonts w:eastAsia="Times New Roman"/>
                <w:bCs/>
                <w:iCs/>
                <w:spacing w:val="-2"/>
                <w:lang w:eastAsia="lv-LV"/>
              </w:rPr>
              <w:t>„</w:t>
            </w:r>
            <w:r w:rsidRPr="004C7C46">
              <w:rPr>
                <w:rFonts w:eastAsia="Times New Roman"/>
                <w:iCs/>
                <w:spacing w:val="-2"/>
                <w:lang w:eastAsia="lv-LV"/>
              </w:rPr>
              <w:t xml:space="preserve">Finanšu tirgus politika”. </w:t>
            </w:r>
            <w:r>
              <w:rPr>
                <w:rFonts w:eastAsia="Times New Roman"/>
                <w:iCs/>
                <w:spacing w:val="-2"/>
                <w:lang w:eastAsia="lv-LV"/>
              </w:rPr>
              <w:t>Papildus iepriekš minētajam, projekta izstrādes gaitā ir notikušas konsultācijas ar Latvijas Finanšu nozares asociāciju. Ir izstrādāta un ar Latvijas Finanšu nozares asociāciju ir saskaņota pozīcija par normatīvā akta projekta izstrādi, kurā ietverti direktīvas prasību normatīvā regulējuma elementi. Sa</w:t>
            </w:r>
            <w:r w:rsidRPr="004C7C46">
              <w:rPr>
                <w:rFonts w:eastAsia="Times New Roman"/>
                <w:iCs/>
                <w:spacing w:val="-2"/>
                <w:lang w:eastAsia="lv-LV"/>
              </w:rPr>
              <w:t xml:space="preserve">biedrības pārstāvji varēs sniegt viedokļus par projektu </w:t>
            </w:r>
            <w:r>
              <w:rPr>
                <w:rFonts w:eastAsia="Times New Roman"/>
                <w:iCs/>
                <w:spacing w:val="-2"/>
                <w:lang w:eastAsia="lv-LV"/>
              </w:rPr>
              <w:t xml:space="preserve">arī </w:t>
            </w:r>
            <w:r w:rsidRPr="004C7C46">
              <w:rPr>
                <w:rFonts w:eastAsia="Times New Roman"/>
                <w:iCs/>
                <w:spacing w:val="-2"/>
                <w:lang w:eastAsia="lv-LV"/>
              </w:rPr>
              <w:t xml:space="preserve">pēc tā izsludināšanas </w:t>
            </w:r>
            <w:r>
              <w:rPr>
                <w:rFonts w:eastAsia="Times New Roman"/>
                <w:iCs/>
                <w:spacing w:val="-2"/>
                <w:lang w:eastAsia="lv-LV"/>
              </w:rPr>
              <w:t>v</w:t>
            </w:r>
            <w:r w:rsidRPr="004C7C46">
              <w:rPr>
                <w:rFonts w:eastAsia="Times New Roman"/>
                <w:iCs/>
                <w:spacing w:val="-2"/>
                <w:lang w:eastAsia="lv-LV"/>
              </w:rPr>
              <w:t>alsts sekretāru sanāksmē.</w:t>
            </w:r>
          </w:p>
        </w:tc>
      </w:tr>
      <w:tr w:rsidR="00A14EE6" w:rsidRPr="002C6D96" w14:paraId="3F9AD0A6"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1693998E" w14:textId="77777777" w:rsidR="00A14EE6" w:rsidRPr="002C6D96" w:rsidRDefault="00A14EE6" w:rsidP="00A14EE6">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3131" w:type="dxa"/>
            <w:tcBorders>
              <w:top w:val="outset" w:sz="6" w:space="0" w:color="auto"/>
              <w:left w:val="outset" w:sz="6" w:space="0" w:color="auto"/>
              <w:bottom w:val="outset" w:sz="6" w:space="0" w:color="auto"/>
              <w:right w:val="outset" w:sz="6" w:space="0" w:color="auto"/>
            </w:tcBorders>
            <w:hideMark/>
          </w:tcPr>
          <w:p w14:paraId="3776A26C" w14:textId="77777777" w:rsidR="00A14EE6" w:rsidRPr="002C6D96" w:rsidRDefault="00A14EE6" w:rsidP="00A14EE6">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Sabiedrības līdzdalība projekta izstrādē</w:t>
            </w:r>
          </w:p>
        </w:tc>
        <w:tc>
          <w:tcPr>
            <w:tcW w:w="5379" w:type="dxa"/>
            <w:tcBorders>
              <w:top w:val="outset" w:sz="6" w:space="0" w:color="auto"/>
              <w:left w:val="outset" w:sz="6" w:space="0" w:color="auto"/>
              <w:bottom w:val="outset" w:sz="6" w:space="0" w:color="auto"/>
              <w:right w:val="outset" w:sz="6" w:space="0" w:color="auto"/>
            </w:tcBorders>
          </w:tcPr>
          <w:p w14:paraId="5D41C7CC" w14:textId="0BFE3889" w:rsidR="00A14EE6" w:rsidRPr="002C6D96" w:rsidRDefault="004912D7" w:rsidP="00A14EE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A14EE6" w:rsidRPr="002C6D96" w14:paraId="4E9FFFB9"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31434D97" w14:textId="77777777" w:rsidR="00A14EE6" w:rsidRPr="002C6D96" w:rsidRDefault="00A14EE6" w:rsidP="00A14EE6">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3131" w:type="dxa"/>
            <w:tcBorders>
              <w:top w:val="outset" w:sz="6" w:space="0" w:color="auto"/>
              <w:left w:val="outset" w:sz="6" w:space="0" w:color="auto"/>
              <w:bottom w:val="outset" w:sz="6" w:space="0" w:color="auto"/>
              <w:right w:val="outset" w:sz="6" w:space="0" w:color="auto"/>
            </w:tcBorders>
            <w:hideMark/>
          </w:tcPr>
          <w:p w14:paraId="7E047929" w14:textId="77777777" w:rsidR="00A14EE6" w:rsidRPr="002C6D96" w:rsidRDefault="00A14EE6" w:rsidP="00A14EE6">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Sabiedrības līdzdalības rezultāti</w:t>
            </w:r>
          </w:p>
        </w:tc>
        <w:tc>
          <w:tcPr>
            <w:tcW w:w="5379" w:type="dxa"/>
            <w:tcBorders>
              <w:top w:val="outset" w:sz="6" w:space="0" w:color="auto"/>
              <w:left w:val="outset" w:sz="6" w:space="0" w:color="auto"/>
              <w:bottom w:val="outset" w:sz="6" w:space="0" w:color="auto"/>
              <w:right w:val="outset" w:sz="6" w:space="0" w:color="auto"/>
            </w:tcBorders>
          </w:tcPr>
          <w:p w14:paraId="0CA91BE6" w14:textId="367F7D7B" w:rsidR="00A14EE6" w:rsidRPr="002C6D96" w:rsidRDefault="004912D7" w:rsidP="00A14EE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bookmarkStart w:id="0" w:name="_GoBack"/>
            <w:bookmarkEnd w:id="0"/>
          </w:p>
        </w:tc>
      </w:tr>
      <w:tr w:rsidR="00675015" w:rsidRPr="002C6D96" w14:paraId="2B4B7725"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6B224CBF" w14:textId="77777777" w:rsidR="00675015" w:rsidRPr="002C6D96" w:rsidRDefault="00675015" w:rsidP="00675015">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lastRenderedPageBreak/>
              <w:t>4.</w:t>
            </w:r>
          </w:p>
        </w:tc>
        <w:tc>
          <w:tcPr>
            <w:tcW w:w="3131" w:type="dxa"/>
            <w:tcBorders>
              <w:top w:val="outset" w:sz="6" w:space="0" w:color="auto"/>
              <w:left w:val="outset" w:sz="6" w:space="0" w:color="auto"/>
              <w:bottom w:val="outset" w:sz="6" w:space="0" w:color="auto"/>
              <w:right w:val="outset" w:sz="6" w:space="0" w:color="auto"/>
            </w:tcBorders>
            <w:hideMark/>
          </w:tcPr>
          <w:p w14:paraId="1DE734D9" w14:textId="77777777" w:rsidR="00675015" w:rsidRPr="002C6D96" w:rsidRDefault="00675015" w:rsidP="00675015">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5379" w:type="dxa"/>
            <w:tcBorders>
              <w:top w:val="outset" w:sz="6" w:space="0" w:color="auto"/>
              <w:left w:val="outset" w:sz="6" w:space="0" w:color="auto"/>
              <w:bottom w:val="outset" w:sz="6" w:space="0" w:color="auto"/>
              <w:right w:val="outset" w:sz="6" w:space="0" w:color="auto"/>
            </w:tcBorders>
            <w:hideMark/>
          </w:tcPr>
          <w:p w14:paraId="49E32D3E" w14:textId="77777777" w:rsidR="00675015" w:rsidRPr="002C6D96" w:rsidRDefault="00675015" w:rsidP="00675015">
            <w:pPr>
              <w:spacing w:after="0" w:line="240" w:lineRule="auto"/>
              <w:jc w:val="both"/>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sz w:val="24"/>
                <w:szCs w:val="24"/>
                <w:lang w:eastAsia="lv-LV"/>
              </w:rPr>
              <w:t>Nav.</w:t>
            </w:r>
          </w:p>
        </w:tc>
      </w:tr>
    </w:tbl>
    <w:p w14:paraId="02761089" w14:textId="1563C2BE" w:rsidR="00675015"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2C6D96" w14:paraId="0F06A33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4A1675A" w14:textId="77777777" w:rsidR="00655F2C" w:rsidRPr="002C6D96" w:rsidRDefault="00E5323B" w:rsidP="003A621B">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C6D96" w:rsidRPr="002C6D96" w14:paraId="6DE1B61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AF4AD2" w14:textId="77777777" w:rsidR="00655F2C"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BD620B9" w14:textId="77777777" w:rsidR="00E5323B"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0B22928" w14:textId="4486CA33" w:rsidR="00E5323B" w:rsidRPr="009D1FDF" w:rsidRDefault="004816F6" w:rsidP="00AF65E4">
            <w:pPr>
              <w:spacing w:after="0" w:line="240" w:lineRule="auto"/>
              <w:jc w:val="both"/>
              <w:rPr>
                <w:rFonts w:ascii="Times New Roman" w:eastAsia="Times New Roman" w:hAnsi="Times New Roman" w:cs="Times New Roman"/>
                <w:iCs/>
                <w:sz w:val="24"/>
                <w:szCs w:val="24"/>
                <w:highlight w:val="yellow"/>
                <w:lang w:eastAsia="lv-LV"/>
              </w:rPr>
            </w:pPr>
            <w:r w:rsidRPr="00AB79E8">
              <w:rPr>
                <w:rFonts w:ascii="Times New Roman" w:eastAsia="SimSun" w:hAnsi="Times New Roman" w:cs="Times New Roman"/>
                <w:sz w:val="24"/>
                <w:szCs w:val="24"/>
                <w:lang w:eastAsia="zh-CN"/>
              </w:rPr>
              <w:t>Finanšu un kapitāla tirgus komisija.</w:t>
            </w:r>
          </w:p>
        </w:tc>
      </w:tr>
      <w:tr w:rsidR="002C6D96" w:rsidRPr="002C6D96" w14:paraId="5785F15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13E3BB" w14:textId="77777777" w:rsidR="00655F2C"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144026" w14:textId="5F7958B2" w:rsidR="00DA226F"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Projekta izpildes ietekme uz pārvaldes funkcijām un institucionālo struktūru.</w:t>
            </w:r>
            <w:r w:rsidRPr="002C6D9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FCFF8D4" w14:textId="29748FFC" w:rsidR="00E5323B" w:rsidRPr="00B56865" w:rsidRDefault="002C6D96" w:rsidP="005367D9">
            <w:pPr>
              <w:spacing w:after="0" w:line="240" w:lineRule="auto"/>
              <w:jc w:val="both"/>
              <w:rPr>
                <w:rFonts w:ascii="Times New Roman" w:eastAsia="Times New Roman" w:hAnsi="Times New Roman" w:cs="Times New Roman"/>
                <w:sz w:val="24"/>
                <w:szCs w:val="24"/>
                <w:lang w:eastAsia="lv-LV"/>
              </w:rPr>
            </w:pPr>
            <w:r w:rsidRPr="00B56865">
              <w:rPr>
                <w:rFonts w:ascii="Times New Roman" w:eastAsia="Times New Roman" w:hAnsi="Times New Roman" w:cs="Times New Roman"/>
                <w:sz w:val="24"/>
                <w:szCs w:val="24"/>
                <w:lang w:eastAsia="lv-LV"/>
              </w:rPr>
              <w:t>Nav plānota jaunu institūciju izveide, esošu institūciju likvidācija vai reorganizācija</w:t>
            </w:r>
            <w:r w:rsidR="003A621B" w:rsidRPr="00B56865">
              <w:rPr>
                <w:rFonts w:ascii="Times New Roman" w:eastAsia="Times New Roman" w:hAnsi="Times New Roman" w:cs="Times New Roman"/>
                <w:sz w:val="24"/>
                <w:szCs w:val="24"/>
                <w:lang w:eastAsia="lv-LV"/>
              </w:rPr>
              <w:t xml:space="preserve">, </w:t>
            </w:r>
            <w:r w:rsidR="003A621B" w:rsidRPr="00F25D92">
              <w:rPr>
                <w:rFonts w:ascii="Times New Roman" w:eastAsia="Times New Roman" w:hAnsi="Times New Roman" w:cs="Times New Roman"/>
                <w:sz w:val="24"/>
                <w:szCs w:val="24"/>
                <w:lang w:eastAsia="lv-LV"/>
              </w:rPr>
              <w:t>kā arī paplašināt vai sašaurināt iesaistīto institūciju funkcijas un uzdevumus.</w:t>
            </w:r>
          </w:p>
          <w:p w14:paraId="20EDA2A9" w14:textId="75DD0564" w:rsidR="00EE5469" w:rsidRPr="002C6D96" w:rsidRDefault="00286E6F" w:rsidP="003A621B">
            <w:pPr>
              <w:spacing w:after="0" w:line="240" w:lineRule="auto"/>
              <w:jc w:val="both"/>
              <w:rPr>
                <w:rFonts w:ascii="Times New Roman" w:eastAsia="Times New Roman" w:hAnsi="Times New Roman" w:cs="Times New Roman"/>
                <w:iCs/>
                <w:sz w:val="24"/>
                <w:szCs w:val="24"/>
                <w:lang w:eastAsia="lv-LV"/>
              </w:rPr>
            </w:pPr>
            <w:r w:rsidRPr="00B56865">
              <w:rPr>
                <w:rFonts w:ascii="Times New Roman" w:eastAsia="Times New Roman" w:hAnsi="Times New Roman" w:cs="Times New Roman"/>
                <w:sz w:val="24"/>
                <w:szCs w:val="24"/>
                <w:lang w:eastAsia="lv-LV"/>
              </w:rPr>
              <w:t xml:space="preserve">Projekts tiks realizēts esošo </w:t>
            </w:r>
            <w:r w:rsidR="00EE5469" w:rsidRPr="00B56865">
              <w:rPr>
                <w:rFonts w:ascii="Times New Roman" w:eastAsia="Times New Roman" w:hAnsi="Times New Roman" w:cs="Times New Roman"/>
                <w:sz w:val="24"/>
                <w:szCs w:val="24"/>
                <w:lang w:eastAsia="lv-LV"/>
              </w:rPr>
              <w:t>cilvēk</w:t>
            </w:r>
            <w:r w:rsidRPr="00B56865">
              <w:rPr>
                <w:rFonts w:ascii="Times New Roman" w:eastAsia="Times New Roman" w:hAnsi="Times New Roman" w:cs="Times New Roman"/>
                <w:sz w:val="24"/>
                <w:szCs w:val="24"/>
                <w:lang w:eastAsia="lv-LV"/>
              </w:rPr>
              <w:t>resursu ietvaros.</w:t>
            </w:r>
          </w:p>
        </w:tc>
      </w:tr>
      <w:tr w:rsidR="002C6D96" w:rsidRPr="002C6D96" w14:paraId="17B3B2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89003B" w14:textId="77777777" w:rsidR="00655F2C"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ADABEE9" w14:textId="77777777" w:rsidR="00E5323B"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4DAC490" w14:textId="03747100" w:rsidR="00E5323B" w:rsidRPr="0098036E" w:rsidRDefault="000F3B12" w:rsidP="00DB02A6">
            <w:pPr>
              <w:spacing w:after="0" w:line="240" w:lineRule="auto"/>
              <w:jc w:val="both"/>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 xml:space="preserve"> Nav.</w:t>
            </w:r>
          </w:p>
        </w:tc>
      </w:tr>
    </w:tbl>
    <w:p w14:paraId="3330D64E" w14:textId="5745F986" w:rsidR="00F82274" w:rsidRDefault="00F82274" w:rsidP="00894C55">
      <w:pPr>
        <w:spacing w:after="0" w:line="240" w:lineRule="auto"/>
        <w:rPr>
          <w:rFonts w:ascii="Times New Roman" w:hAnsi="Times New Roman" w:cs="Times New Roman"/>
          <w:sz w:val="24"/>
          <w:szCs w:val="24"/>
        </w:rPr>
      </w:pPr>
    </w:p>
    <w:p w14:paraId="3282611F" w14:textId="77777777" w:rsidR="00271CD3" w:rsidRDefault="00271CD3" w:rsidP="00894C55">
      <w:pPr>
        <w:spacing w:after="0" w:line="240" w:lineRule="auto"/>
        <w:rPr>
          <w:rFonts w:ascii="Times New Roman" w:hAnsi="Times New Roman" w:cs="Times New Roman"/>
          <w:sz w:val="24"/>
          <w:szCs w:val="24"/>
        </w:rPr>
      </w:pPr>
    </w:p>
    <w:p w14:paraId="0D55D432" w14:textId="7B87C9DC" w:rsidR="002C6D96" w:rsidRPr="002C6D96" w:rsidRDefault="00056408" w:rsidP="002C6D96">
      <w:pPr>
        <w:tabs>
          <w:tab w:val="left" w:pos="7513"/>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Finanšu ministrs</w:t>
      </w:r>
      <w:r>
        <w:rPr>
          <w:rFonts w:ascii="Times New Roman" w:hAnsi="Times New Roman" w:cs="Times New Roman"/>
          <w:color w:val="000000" w:themeColor="text1"/>
          <w:sz w:val="24"/>
          <w:szCs w:val="24"/>
        </w:rPr>
        <w:tab/>
        <w:t xml:space="preserve">        J.</w:t>
      </w:r>
      <w:r w:rsidR="0054734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Reirs</w:t>
      </w:r>
    </w:p>
    <w:p w14:paraId="7C141487" w14:textId="09216317" w:rsidR="00E439C7" w:rsidRDefault="00E439C7" w:rsidP="002C6D96">
      <w:pPr>
        <w:tabs>
          <w:tab w:val="left" w:pos="6237"/>
        </w:tabs>
        <w:spacing w:after="0" w:line="240" w:lineRule="auto"/>
        <w:rPr>
          <w:rFonts w:ascii="Times New Roman" w:hAnsi="Times New Roman" w:cs="Times New Roman"/>
          <w:color w:val="000000" w:themeColor="text1"/>
          <w:sz w:val="24"/>
          <w:szCs w:val="24"/>
        </w:rPr>
      </w:pPr>
    </w:p>
    <w:p w14:paraId="7DB0B386" w14:textId="42E85D13" w:rsidR="00C66828" w:rsidRDefault="00C66828" w:rsidP="003566B9">
      <w:pPr>
        <w:tabs>
          <w:tab w:val="left" w:pos="6237"/>
        </w:tabs>
        <w:spacing w:after="0" w:line="240" w:lineRule="auto"/>
        <w:rPr>
          <w:rFonts w:ascii="Times New Roman" w:hAnsi="Times New Roman" w:cs="Times New Roman"/>
          <w:color w:val="000000" w:themeColor="text1"/>
          <w:sz w:val="20"/>
          <w:szCs w:val="20"/>
        </w:rPr>
      </w:pPr>
    </w:p>
    <w:p w14:paraId="67477A8A" w14:textId="4C28DD66" w:rsidR="00F804AC" w:rsidRDefault="00F804AC" w:rsidP="003566B9">
      <w:pPr>
        <w:tabs>
          <w:tab w:val="left" w:pos="6237"/>
        </w:tabs>
        <w:spacing w:after="0" w:line="240" w:lineRule="auto"/>
        <w:rPr>
          <w:rFonts w:ascii="Times New Roman" w:hAnsi="Times New Roman" w:cs="Times New Roman"/>
          <w:color w:val="000000" w:themeColor="text1"/>
          <w:sz w:val="20"/>
          <w:szCs w:val="20"/>
        </w:rPr>
      </w:pPr>
    </w:p>
    <w:p w14:paraId="2BBAF35E" w14:textId="5E36663E" w:rsidR="003566B9" w:rsidRDefault="0069085E" w:rsidP="003566B9">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Čevers</w:t>
      </w:r>
      <w:r w:rsidR="003566B9">
        <w:rPr>
          <w:rFonts w:ascii="Times New Roman" w:hAnsi="Times New Roman" w:cs="Times New Roman"/>
          <w:color w:val="000000" w:themeColor="text1"/>
          <w:sz w:val="20"/>
          <w:szCs w:val="20"/>
        </w:rPr>
        <w:t>, 67095</w:t>
      </w:r>
      <w:r>
        <w:rPr>
          <w:rFonts w:ascii="Times New Roman" w:hAnsi="Times New Roman" w:cs="Times New Roman"/>
          <w:color w:val="000000" w:themeColor="text1"/>
          <w:sz w:val="20"/>
          <w:szCs w:val="20"/>
        </w:rPr>
        <w:t>490</w:t>
      </w:r>
    </w:p>
    <w:p w14:paraId="20D94C69" w14:textId="2CBC7410" w:rsidR="00BD79CB" w:rsidRPr="002C6D96" w:rsidRDefault="00B56865" w:rsidP="00391D28">
      <w:pPr>
        <w:tabs>
          <w:tab w:val="left" w:pos="5165"/>
        </w:tabs>
        <w:spacing w:after="0" w:line="240" w:lineRule="auto"/>
        <w:rPr>
          <w:rFonts w:ascii="Times New Roman" w:hAnsi="Times New Roman" w:cs="Times New Roman"/>
          <w:color w:val="000000" w:themeColor="text1"/>
          <w:sz w:val="20"/>
          <w:szCs w:val="20"/>
        </w:rPr>
      </w:pPr>
      <w:r>
        <w:rPr>
          <w:rFonts w:ascii="Times New Roman" w:hAnsi="Times New Roman" w:cs="Times New Roman"/>
          <w:sz w:val="20"/>
          <w:szCs w:val="20"/>
        </w:rPr>
        <w:t>Miks.Cevers</w:t>
      </w:r>
      <w:r w:rsidR="003566B9" w:rsidRPr="00FB2985">
        <w:rPr>
          <w:rFonts w:ascii="Times New Roman" w:hAnsi="Times New Roman" w:cs="Times New Roman"/>
          <w:sz w:val="20"/>
          <w:szCs w:val="20"/>
        </w:rPr>
        <w:t>@fm.gov.lv</w:t>
      </w:r>
      <w:r w:rsidR="00391D28">
        <w:rPr>
          <w:rFonts w:ascii="Times New Roman" w:hAnsi="Times New Roman" w:cs="Times New Roman"/>
          <w:sz w:val="20"/>
          <w:szCs w:val="20"/>
        </w:rPr>
        <w:tab/>
      </w:r>
    </w:p>
    <w:sectPr w:rsidR="00BD79CB" w:rsidRPr="002C6D96"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F0BE8" w14:textId="77777777" w:rsidR="00774C91" w:rsidRDefault="00774C91" w:rsidP="00894C55">
      <w:pPr>
        <w:spacing w:after="0" w:line="240" w:lineRule="auto"/>
      </w:pPr>
      <w:r>
        <w:separator/>
      </w:r>
    </w:p>
  </w:endnote>
  <w:endnote w:type="continuationSeparator" w:id="0">
    <w:p w14:paraId="4648D2EE" w14:textId="77777777" w:rsidR="00774C91" w:rsidRDefault="00774C9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F847F" w14:textId="258A746E" w:rsidR="0000568F" w:rsidRPr="00DE58D0" w:rsidRDefault="00C7454A" w:rsidP="00930F51">
    <w:pPr>
      <w:pStyle w:val="Footer"/>
    </w:pPr>
    <w:r>
      <w:rPr>
        <w:rFonts w:ascii="Times New Roman" w:hAnsi="Times New Roman" w:cs="Times New Roman"/>
        <w:sz w:val="20"/>
        <w:szCs w:val="20"/>
      </w:rPr>
      <w:t>FMA</w:t>
    </w:r>
    <w:r w:rsidR="0000568F" w:rsidRPr="00DE58D0">
      <w:rPr>
        <w:rFonts w:ascii="Times New Roman" w:hAnsi="Times New Roman" w:cs="Times New Roman"/>
        <w:sz w:val="20"/>
        <w:szCs w:val="20"/>
      </w:rPr>
      <w:t>not_</w:t>
    </w:r>
    <w:r w:rsidR="0077122B">
      <w:rPr>
        <w:rFonts w:ascii="Times New Roman" w:hAnsi="Times New Roman" w:cs="Times New Roman"/>
        <w:sz w:val="20"/>
        <w:szCs w:val="20"/>
      </w:rPr>
      <w:t>30</w:t>
    </w:r>
    <w:r w:rsidR="00AB79E8">
      <w:rPr>
        <w:rFonts w:ascii="Times New Roman" w:hAnsi="Times New Roman" w:cs="Times New Roman"/>
        <w:sz w:val="20"/>
        <w:szCs w:val="20"/>
      </w:rPr>
      <w:t>10</w:t>
    </w:r>
    <w:r w:rsidR="0000568F">
      <w:rPr>
        <w:rFonts w:ascii="Times New Roman" w:hAnsi="Times New Roman" w:cs="Times New Roman"/>
        <w:sz w:val="20"/>
        <w:szCs w:val="20"/>
      </w:rPr>
      <w:t>20</w:t>
    </w:r>
    <w:r w:rsidR="0000568F" w:rsidRPr="00DE58D0">
      <w:rPr>
        <w:rFonts w:ascii="Times New Roman" w:hAnsi="Times New Roman" w:cs="Times New Roman"/>
        <w:sz w:val="20"/>
        <w:szCs w:val="20"/>
      </w:rPr>
      <w:t>_</w:t>
    </w:r>
    <w:r w:rsidR="00282EE5">
      <w:rPr>
        <w:rFonts w:ascii="Times New Roman" w:hAnsi="Times New Roman" w:cs="Times New Roman"/>
        <w:sz w:val="20"/>
        <w:szCs w:val="20"/>
      </w:rPr>
      <w:t>FITL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703CB" w14:textId="77777777" w:rsidR="0000568F" w:rsidRDefault="0000568F" w:rsidP="00A90F5D">
    <w:pPr>
      <w:pStyle w:val="Footer"/>
      <w:rPr>
        <w:rFonts w:ascii="Times New Roman" w:hAnsi="Times New Roman" w:cs="Times New Roman"/>
        <w:sz w:val="20"/>
        <w:szCs w:val="20"/>
      </w:rPr>
    </w:pPr>
  </w:p>
  <w:p w14:paraId="38A5A22B" w14:textId="12BC6F21" w:rsidR="0000568F" w:rsidRPr="00DE58D0" w:rsidRDefault="00C7454A" w:rsidP="00A90F5D">
    <w:pPr>
      <w:pStyle w:val="Footer"/>
    </w:pPr>
    <w:r>
      <w:rPr>
        <w:rFonts w:ascii="Times New Roman" w:hAnsi="Times New Roman" w:cs="Times New Roman"/>
        <w:sz w:val="20"/>
        <w:szCs w:val="20"/>
      </w:rPr>
      <w:t>FMA</w:t>
    </w:r>
    <w:r w:rsidR="0000568F" w:rsidRPr="00DE58D0">
      <w:rPr>
        <w:rFonts w:ascii="Times New Roman" w:hAnsi="Times New Roman" w:cs="Times New Roman"/>
        <w:sz w:val="20"/>
        <w:szCs w:val="20"/>
      </w:rPr>
      <w:t>not_</w:t>
    </w:r>
    <w:r w:rsidR="0077122B">
      <w:rPr>
        <w:rFonts w:ascii="Times New Roman" w:hAnsi="Times New Roman" w:cs="Times New Roman"/>
        <w:sz w:val="20"/>
        <w:szCs w:val="20"/>
      </w:rPr>
      <w:t>30</w:t>
    </w:r>
    <w:r w:rsidR="00AB79E8">
      <w:rPr>
        <w:rFonts w:ascii="Times New Roman" w:hAnsi="Times New Roman" w:cs="Times New Roman"/>
        <w:sz w:val="20"/>
        <w:szCs w:val="20"/>
      </w:rPr>
      <w:t>10</w:t>
    </w:r>
    <w:r w:rsidR="0000568F">
      <w:rPr>
        <w:rFonts w:ascii="Times New Roman" w:hAnsi="Times New Roman" w:cs="Times New Roman"/>
        <w:sz w:val="20"/>
        <w:szCs w:val="20"/>
      </w:rPr>
      <w:t>20</w:t>
    </w:r>
    <w:r w:rsidR="0000568F" w:rsidRPr="00DE58D0">
      <w:rPr>
        <w:rFonts w:ascii="Times New Roman" w:hAnsi="Times New Roman" w:cs="Times New Roman"/>
        <w:sz w:val="20"/>
        <w:szCs w:val="20"/>
      </w:rPr>
      <w:t>_</w:t>
    </w:r>
    <w:r w:rsidR="00282EE5">
      <w:rPr>
        <w:rFonts w:ascii="Times New Roman" w:hAnsi="Times New Roman" w:cs="Times New Roman"/>
        <w:sz w:val="20"/>
        <w:szCs w:val="20"/>
      </w:rPr>
      <w:t>FITL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86E82" w14:textId="77777777" w:rsidR="00774C91" w:rsidRDefault="00774C91" w:rsidP="00894C55">
      <w:pPr>
        <w:spacing w:after="0" w:line="240" w:lineRule="auto"/>
      </w:pPr>
      <w:r>
        <w:separator/>
      </w:r>
    </w:p>
  </w:footnote>
  <w:footnote w:type="continuationSeparator" w:id="0">
    <w:p w14:paraId="1C68D0A3" w14:textId="77777777" w:rsidR="00774C91" w:rsidRDefault="00774C91"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6DDF38A" w14:textId="445B861C" w:rsidR="0000568F" w:rsidRPr="00C25B49" w:rsidRDefault="0000568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912D7">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1A7E"/>
    <w:multiLevelType w:val="hybridMultilevel"/>
    <w:tmpl w:val="72163E28"/>
    <w:lvl w:ilvl="0" w:tplc="F9A260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84837"/>
    <w:multiLevelType w:val="hybridMultilevel"/>
    <w:tmpl w:val="F8764808"/>
    <w:lvl w:ilvl="0" w:tplc="5F9EC0D8">
      <w:start w:val="1"/>
      <w:numFmt w:val="decimal"/>
      <w:lvlText w:val="%1."/>
      <w:lvlJc w:val="left"/>
      <w:pPr>
        <w:ind w:left="360" w:hanging="360"/>
      </w:pPr>
      <w:rPr>
        <w:rFonts w:ascii="Times New Roman" w:eastAsia="Calibri" w:hAnsi="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952DEB"/>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 w15:restartNumberingAfterBreak="0">
    <w:nsid w:val="192A04D8"/>
    <w:multiLevelType w:val="hybridMultilevel"/>
    <w:tmpl w:val="00B09E56"/>
    <w:lvl w:ilvl="0" w:tplc="4DCC1B56">
      <w:start w:val="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9649C3"/>
    <w:multiLevelType w:val="hybridMultilevel"/>
    <w:tmpl w:val="E5209F18"/>
    <w:lvl w:ilvl="0" w:tplc="920E90AE">
      <w:start w:val="500"/>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84166A"/>
    <w:multiLevelType w:val="hybridMultilevel"/>
    <w:tmpl w:val="AAA64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2F2EDF"/>
    <w:multiLevelType w:val="hybridMultilevel"/>
    <w:tmpl w:val="2618CE06"/>
    <w:lvl w:ilvl="0" w:tplc="4BDA3A9E">
      <w:start w:val="1"/>
      <w:numFmt w:val="decimal"/>
      <w:lvlText w:val="%1."/>
      <w:lvlJc w:val="left"/>
      <w:pPr>
        <w:ind w:left="632" w:hanging="360"/>
      </w:pPr>
      <w:rPr>
        <w:rFonts w:hint="default"/>
      </w:rPr>
    </w:lvl>
    <w:lvl w:ilvl="1" w:tplc="04260019" w:tentative="1">
      <w:start w:val="1"/>
      <w:numFmt w:val="lowerLetter"/>
      <w:lvlText w:val="%2."/>
      <w:lvlJc w:val="left"/>
      <w:pPr>
        <w:ind w:left="1352" w:hanging="360"/>
      </w:pPr>
    </w:lvl>
    <w:lvl w:ilvl="2" w:tplc="0426001B" w:tentative="1">
      <w:start w:val="1"/>
      <w:numFmt w:val="lowerRoman"/>
      <w:lvlText w:val="%3."/>
      <w:lvlJc w:val="right"/>
      <w:pPr>
        <w:ind w:left="2072" w:hanging="180"/>
      </w:pPr>
    </w:lvl>
    <w:lvl w:ilvl="3" w:tplc="0426000F" w:tentative="1">
      <w:start w:val="1"/>
      <w:numFmt w:val="decimal"/>
      <w:lvlText w:val="%4."/>
      <w:lvlJc w:val="left"/>
      <w:pPr>
        <w:ind w:left="2792" w:hanging="360"/>
      </w:pPr>
    </w:lvl>
    <w:lvl w:ilvl="4" w:tplc="04260019" w:tentative="1">
      <w:start w:val="1"/>
      <w:numFmt w:val="lowerLetter"/>
      <w:lvlText w:val="%5."/>
      <w:lvlJc w:val="left"/>
      <w:pPr>
        <w:ind w:left="3512" w:hanging="360"/>
      </w:pPr>
    </w:lvl>
    <w:lvl w:ilvl="5" w:tplc="0426001B" w:tentative="1">
      <w:start w:val="1"/>
      <w:numFmt w:val="lowerRoman"/>
      <w:lvlText w:val="%6."/>
      <w:lvlJc w:val="right"/>
      <w:pPr>
        <w:ind w:left="4232" w:hanging="180"/>
      </w:pPr>
    </w:lvl>
    <w:lvl w:ilvl="6" w:tplc="0426000F" w:tentative="1">
      <w:start w:val="1"/>
      <w:numFmt w:val="decimal"/>
      <w:lvlText w:val="%7."/>
      <w:lvlJc w:val="left"/>
      <w:pPr>
        <w:ind w:left="4952" w:hanging="360"/>
      </w:pPr>
    </w:lvl>
    <w:lvl w:ilvl="7" w:tplc="04260019" w:tentative="1">
      <w:start w:val="1"/>
      <w:numFmt w:val="lowerLetter"/>
      <w:lvlText w:val="%8."/>
      <w:lvlJc w:val="left"/>
      <w:pPr>
        <w:ind w:left="5672" w:hanging="360"/>
      </w:pPr>
    </w:lvl>
    <w:lvl w:ilvl="8" w:tplc="0426001B" w:tentative="1">
      <w:start w:val="1"/>
      <w:numFmt w:val="lowerRoman"/>
      <w:lvlText w:val="%9."/>
      <w:lvlJc w:val="right"/>
      <w:pPr>
        <w:ind w:left="6392" w:hanging="180"/>
      </w:pPr>
    </w:lvl>
  </w:abstractNum>
  <w:abstractNum w:abstractNumId="7" w15:restartNumberingAfterBreak="0">
    <w:nsid w:val="2B0104A9"/>
    <w:multiLevelType w:val="hybridMultilevel"/>
    <w:tmpl w:val="E59C18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DE2F1D"/>
    <w:multiLevelType w:val="hybridMultilevel"/>
    <w:tmpl w:val="C720B2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735B16"/>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0" w15:restartNumberingAfterBreak="0">
    <w:nsid w:val="34C064FD"/>
    <w:multiLevelType w:val="hybridMultilevel"/>
    <w:tmpl w:val="86D4F5EA"/>
    <w:lvl w:ilvl="0" w:tplc="5C9AE3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7950303"/>
    <w:multiLevelType w:val="hybridMultilevel"/>
    <w:tmpl w:val="18AE2EF6"/>
    <w:lvl w:ilvl="0" w:tplc="0666EFA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DA4C42"/>
    <w:multiLevelType w:val="hybridMultilevel"/>
    <w:tmpl w:val="0B0E8454"/>
    <w:lvl w:ilvl="0" w:tplc="21260292">
      <w:start w:val="1"/>
      <w:numFmt w:val="decimal"/>
      <w:lvlText w:val="%1."/>
      <w:lvlJc w:val="left"/>
      <w:pPr>
        <w:ind w:left="720" w:hanging="360"/>
      </w:pPr>
      <w:rPr>
        <w:rFonts w:eastAsia="Times New Roman"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02583D"/>
    <w:multiLevelType w:val="hybridMultilevel"/>
    <w:tmpl w:val="B91018A2"/>
    <w:lvl w:ilvl="0" w:tplc="0B0E7A56">
      <w:start w:val="1"/>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E32EF2"/>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5" w15:restartNumberingAfterBreak="0">
    <w:nsid w:val="6BCA7F02"/>
    <w:multiLevelType w:val="hybridMultilevel"/>
    <w:tmpl w:val="8EBC45A2"/>
    <w:lvl w:ilvl="0" w:tplc="88BE488C">
      <w:start w:val="1"/>
      <w:numFmt w:val="bullet"/>
      <w:lvlText w:val="-"/>
      <w:lvlJc w:val="left"/>
      <w:pPr>
        <w:ind w:left="1146" w:hanging="360"/>
      </w:pPr>
      <w:rPr>
        <w:rFonts w:ascii="Times New Roman" w:eastAsia="Times New Roman" w:hAnsi="Times New Roman" w:cs="Times New Roman"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C374B33"/>
    <w:multiLevelType w:val="hybridMultilevel"/>
    <w:tmpl w:val="644E61BE"/>
    <w:lvl w:ilvl="0" w:tplc="9F34FCDE">
      <w:start w:val="4"/>
      <w:numFmt w:val="bullet"/>
      <w:lvlText w:val="-"/>
      <w:lvlJc w:val="left"/>
      <w:pPr>
        <w:ind w:left="720" w:hanging="360"/>
      </w:pPr>
      <w:rPr>
        <w:rFonts w:ascii="Calibri" w:eastAsia="Times New Roman" w:hAnsi="Calibri" w:cs="Calibri" w:hint="default"/>
        <w:color w:val="000000" w:themeColor="text1"/>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ED7AFF"/>
    <w:multiLevelType w:val="hybridMultilevel"/>
    <w:tmpl w:val="1E7C0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DD0518"/>
    <w:multiLevelType w:val="hybridMultilevel"/>
    <w:tmpl w:val="96ACAF78"/>
    <w:lvl w:ilvl="0" w:tplc="2AF08658">
      <w:start w:val="1"/>
      <w:numFmt w:val="decimal"/>
      <w:lvlText w:val="%1)"/>
      <w:lvlJc w:val="left"/>
      <w:pPr>
        <w:ind w:left="720" w:hanging="360"/>
      </w:pPr>
      <w:rPr>
        <w:rFonts w:ascii="Times New Roman" w:eastAsia="Times New Roman" w:hAnsi="Times New Roman" w:cs="Times New Roman"/>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613BFE"/>
    <w:multiLevelType w:val="hybridMultilevel"/>
    <w:tmpl w:val="D0FE395A"/>
    <w:lvl w:ilvl="0" w:tplc="65283982">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num w:numId="1">
    <w:abstractNumId w:val="6"/>
  </w:num>
  <w:num w:numId="2">
    <w:abstractNumId w:val="15"/>
  </w:num>
  <w:num w:numId="3">
    <w:abstractNumId w:val="18"/>
  </w:num>
  <w:num w:numId="4">
    <w:abstractNumId w:val="19"/>
  </w:num>
  <w:num w:numId="5">
    <w:abstractNumId w:val="0"/>
  </w:num>
  <w:num w:numId="6">
    <w:abstractNumId w:val="9"/>
  </w:num>
  <w:num w:numId="7">
    <w:abstractNumId w:val="5"/>
  </w:num>
  <w:num w:numId="8">
    <w:abstractNumId w:val="4"/>
  </w:num>
  <w:num w:numId="9">
    <w:abstractNumId w:val="13"/>
  </w:num>
  <w:num w:numId="10">
    <w:abstractNumId w:val="11"/>
  </w:num>
  <w:num w:numId="11">
    <w:abstractNumId w:val="17"/>
  </w:num>
  <w:num w:numId="12">
    <w:abstractNumId w:val="12"/>
  </w:num>
  <w:num w:numId="13">
    <w:abstractNumId w:val="14"/>
  </w:num>
  <w:num w:numId="14">
    <w:abstractNumId w:val="2"/>
  </w:num>
  <w:num w:numId="15">
    <w:abstractNumId w:val="1"/>
  </w:num>
  <w:num w:numId="16">
    <w:abstractNumId w:val="16"/>
  </w:num>
  <w:num w:numId="17">
    <w:abstractNumId w:val="3"/>
  </w:num>
  <w:num w:numId="18">
    <w:abstractNumId w:val="8"/>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SpellingErrors/>
  <w:hideGrammaticalErrors/>
  <w:proofState w:spelling="clean" w:grammar="clean"/>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CCD"/>
    <w:rsid w:val="000033C0"/>
    <w:rsid w:val="0000568F"/>
    <w:rsid w:val="00005D7F"/>
    <w:rsid w:val="0000723E"/>
    <w:rsid w:val="000127D2"/>
    <w:rsid w:val="00016CC9"/>
    <w:rsid w:val="000272D9"/>
    <w:rsid w:val="00027CBD"/>
    <w:rsid w:val="00030B4A"/>
    <w:rsid w:val="00035607"/>
    <w:rsid w:val="00040E1F"/>
    <w:rsid w:val="00042DD2"/>
    <w:rsid w:val="00043CFB"/>
    <w:rsid w:val="00052086"/>
    <w:rsid w:val="00054059"/>
    <w:rsid w:val="00055A4F"/>
    <w:rsid w:val="00056408"/>
    <w:rsid w:val="00066438"/>
    <w:rsid w:val="000747A1"/>
    <w:rsid w:val="000758B2"/>
    <w:rsid w:val="00076143"/>
    <w:rsid w:val="00082330"/>
    <w:rsid w:val="00085161"/>
    <w:rsid w:val="00086205"/>
    <w:rsid w:val="00087209"/>
    <w:rsid w:val="00095EC3"/>
    <w:rsid w:val="000A1AD3"/>
    <w:rsid w:val="000A43F6"/>
    <w:rsid w:val="000A51A0"/>
    <w:rsid w:val="000A70EA"/>
    <w:rsid w:val="000C0FA4"/>
    <w:rsid w:val="000D13BE"/>
    <w:rsid w:val="000E62BF"/>
    <w:rsid w:val="000E6390"/>
    <w:rsid w:val="000F3B12"/>
    <w:rsid w:val="00100248"/>
    <w:rsid w:val="00104261"/>
    <w:rsid w:val="00107031"/>
    <w:rsid w:val="00117CF4"/>
    <w:rsid w:val="00124113"/>
    <w:rsid w:val="00130C3F"/>
    <w:rsid w:val="00137128"/>
    <w:rsid w:val="00137868"/>
    <w:rsid w:val="00142FCD"/>
    <w:rsid w:val="00150DCD"/>
    <w:rsid w:val="00154574"/>
    <w:rsid w:val="001636C9"/>
    <w:rsid w:val="00163F4F"/>
    <w:rsid w:val="0016683A"/>
    <w:rsid w:val="0017255D"/>
    <w:rsid w:val="00175805"/>
    <w:rsid w:val="00176C60"/>
    <w:rsid w:val="0018046E"/>
    <w:rsid w:val="00181BEB"/>
    <w:rsid w:val="00184575"/>
    <w:rsid w:val="00184EBD"/>
    <w:rsid w:val="0018774A"/>
    <w:rsid w:val="0019041C"/>
    <w:rsid w:val="00196813"/>
    <w:rsid w:val="00196870"/>
    <w:rsid w:val="00196EBF"/>
    <w:rsid w:val="00197EE5"/>
    <w:rsid w:val="001B50C4"/>
    <w:rsid w:val="001B7DA0"/>
    <w:rsid w:val="001C09BE"/>
    <w:rsid w:val="001C0D24"/>
    <w:rsid w:val="001C5D46"/>
    <w:rsid w:val="001C7006"/>
    <w:rsid w:val="001E426B"/>
    <w:rsid w:val="001F5BFC"/>
    <w:rsid w:val="001F64F5"/>
    <w:rsid w:val="001F6F9E"/>
    <w:rsid w:val="00201E30"/>
    <w:rsid w:val="00202131"/>
    <w:rsid w:val="00203CC8"/>
    <w:rsid w:val="00206543"/>
    <w:rsid w:val="0021078D"/>
    <w:rsid w:val="002127D6"/>
    <w:rsid w:val="00222362"/>
    <w:rsid w:val="00222539"/>
    <w:rsid w:val="002225AD"/>
    <w:rsid w:val="0023703B"/>
    <w:rsid w:val="002371D3"/>
    <w:rsid w:val="002404A9"/>
    <w:rsid w:val="00243426"/>
    <w:rsid w:val="0024706C"/>
    <w:rsid w:val="00251FDD"/>
    <w:rsid w:val="002535A0"/>
    <w:rsid w:val="00255C4F"/>
    <w:rsid w:val="002605ED"/>
    <w:rsid w:val="002607D7"/>
    <w:rsid w:val="00260AB8"/>
    <w:rsid w:val="0026185D"/>
    <w:rsid w:val="00262189"/>
    <w:rsid w:val="0026666D"/>
    <w:rsid w:val="0027045C"/>
    <w:rsid w:val="00271CD3"/>
    <w:rsid w:val="00273051"/>
    <w:rsid w:val="0027452E"/>
    <w:rsid w:val="00275433"/>
    <w:rsid w:val="00280724"/>
    <w:rsid w:val="00282CFD"/>
    <w:rsid w:val="00282EE5"/>
    <w:rsid w:val="00283653"/>
    <w:rsid w:val="00283F1D"/>
    <w:rsid w:val="00284099"/>
    <w:rsid w:val="00284FA3"/>
    <w:rsid w:val="00285B3E"/>
    <w:rsid w:val="00286165"/>
    <w:rsid w:val="00286B1F"/>
    <w:rsid w:val="00286E6F"/>
    <w:rsid w:val="0029089F"/>
    <w:rsid w:val="002A1F03"/>
    <w:rsid w:val="002A607E"/>
    <w:rsid w:val="002B2132"/>
    <w:rsid w:val="002B4207"/>
    <w:rsid w:val="002B60D3"/>
    <w:rsid w:val="002C2513"/>
    <w:rsid w:val="002C2EE7"/>
    <w:rsid w:val="002C59FC"/>
    <w:rsid w:val="002C6D96"/>
    <w:rsid w:val="002D0BD5"/>
    <w:rsid w:val="002E15DF"/>
    <w:rsid w:val="002E1C05"/>
    <w:rsid w:val="002E7F29"/>
    <w:rsid w:val="002F4D01"/>
    <w:rsid w:val="00301EBE"/>
    <w:rsid w:val="0030590A"/>
    <w:rsid w:val="00310674"/>
    <w:rsid w:val="00311B03"/>
    <w:rsid w:val="00311E02"/>
    <w:rsid w:val="003125CA"/>
    <w:rsid w:val="00321C5A"/>
    <w:rsid w:val="00335200"/>
    <w:rsid w:val="003405FF"/>
    <w:rsid w:val="003407D3"/>
    <w:rsid w:val="00343664"/>
    <w:rsid w:val="003478C0"/>
    <w:rsid w:val="0035301E"/>
    <w:rsid w:val="00354C28"/>
    <w:rsid w:val="003566B9"/>
    <w:rsid w:val="0035774E"/>
    <w:rsid w:val="00362CE5"/>
    <w:rsid w:val="0036462E"/>
    <w:rsid w:val="00366B0B"/>
    <w:rsid w:val="00371FAC"/>
    <w:rsid w:val="00375816"/>
    <w:rsid w:val="0037754E"/>
    <w:rsid w:val="0038003E"/>
    <w:rsid w:val="00381E6D"/>
    <w:rsid w:val="003833BE"/>
    <w:rsid w:val="003904D8"/>
    <w:rsid w:val="00391D28"/>
    <w:rsid w:val="00394EBB"/>
    <w:rsid w:val="003969FE"/>
    <w:rsid w:val="003A4F40"/>
    <w:rsid w:val="003A621B"/>
    <w:rsid w:val="003A691C"/>
    <w:rsid w:val="003B0BF9"/>
    <w:rsid w:val="003B2C6B"/>
    <w:rsid w:val="003B4ABB"/>
    <w:rsid w:val="003B5BF3"/>
    <w:rsid w:val="003C1E84"/>
    <w:rsid w:val="003C507D"/>
    <w:rsid w:val="003C7511"/>
    <w:rsid w:val="003D3612"/>
    <w:rsid w:val="003D53CE"/>
    <w:rsid w:val="003D6EF2"/>
    <w:rsid w:val="003E0791"/>
    <w:rsid w:val="003E40C1"/>
    <w:rsid w:val="003E51F5"/>
    <w:rsid w:val="003E704B"/>
    <w:rsid w:val="003E7533"/>
    <w:rsid w:val="003F1B63"/>
    <w:rsid w:val="003F28AC"/>
    <w:rsid w:val="004000C2"/>
    <w:rsid w:val="00417FFB"/>
    <w:rsid w:val="00435C0C"/>
    <w:rsid w:val="00436837"/>
    <w:rsid w:val="004454FE"/>
    <w:rsid w:val="00456A4B"/>
    <w:rsid w:val="00456E40"/>
    <w:rsid w:val="0046063F"/>
    <w:rsid w:val="00461D9E"/>
    <w:rsid w:val="004642F3"/>
    <w:rsid w:val="00465C44"/>
    <w:rsid w:val="00466B32"/>
    <w:rsid w:val="00470D11"/>
    <w:rsid w:val="00470D76"/>
    <w:rsid w:val="00471F27"/>
    <w:rsid w:val="004743BD"/>
    <w:rsid w:val="004816F6"/>
    <w:rsid w:val="00482F98"/>
    <w:rsid w:val="00483296"/>
    <w:rsid w:val="00485083"/>
    <w:rsid w:val="00485847"/>
    <w:rsid w:val="004912D7"/>
    <w:rsid w:val="00492DAF"/>
    <w:rsid w:val="00492DF7"/>
    <w:rsid w:val="00495638"/>
    <w:rsid w:val="004A15D2"/>
    <w:rsid w:val="004C41E6"/>
    <w:rsid w:val="004D2F8E"/>
    <w:rsid w:val="004D487B"/>
    <w:rsid w:val="004E17EB"/>
    <w:rsid w:val="004E2C5A"/>
    <w:rsid w:val="004E7D98"/>
    <w:rsid w:val="004F0CE9"/>
    <w:rsid w:val="004F2272"/>
    <w:rsid w:val="004F732F"/>
    <w:rsid w:val="00500564"/>
    <w:rsid w:val="0050178F"/>
    <w:rsid w:val="00501875"/>
    <w:rsid w:val="005072B8"/>
    <w:rsid w:val="00507E5B"/>
    <w:rsid w:val="005123F4"/>
    <w:rsid w:val="00514243"/>
    <w:rsid w:val="0051647E"/>
    <w:rsid w:val="0053452E"/>
    <w:rsid w:val="005367D9"/>
    <w:rsid w:val="005452C3"/>
    <w:rsid w:val="0054649C"/>
    <w:rsid w:val="00547342"/>
    <w:rsid w:val="00547AC0"/>
    <w:rsid w:val="00550730"/>
    <w:rsid w:val="005535A8"/>
    <w:rsid w:val="005600E4"/>
    <w:rsid w:val="00570CE9"/>
    <w:rsid w:val="005864E3"/>
    <w:rsid w:val="00587B0F"/>
    <w:rsid w:val="00597B5E"/>
    <w:rsid w:val="005A3338"/>
    <w:rsid w:val="005A3E06"/>
    <w:rsid w:val="005A50F5"/>
    <w:rsid w:val="005A60B1"/>
    <w:rsid w:val="005A7688"/>
    <w:rsid w:val="005B20DF"/>
    <w:rsid w:val="005C0A50"/>
    <w:rsid w:val="005C5B0B"/>
    <w:rsid w:val="005C728C"/>
    <w:rsid w:val="005D12ED"/>
    <w:rsid w:val="005E20DF"/>
    <w:rsid w:val="005E55A3"/>
    <w:rsid w:val="005E5E93"/>
    <w:rsid w:val="005F56A2"/>
    <w:rsid w:val="006032CB"/>
    <w:rsid w:val="00603424"/>
    <w:rsid w:val="0060562D"/>
    <w:rsid w:val="006142AC"/>
    <w:rsid w:val="00614515"/>
    <w:rsid w:val="00615753"/>
    <w:rsid w:val="00615BAA"/>
    <w:rsid w:val="00616F5C"/>
    <w:rsid w:val="006219E4"/>
    <w:rsid w:val="00652E8D"/>
    <w:rsid w:val="006534B7"/>
    <w:rsid w:val="00654161"/>
    <w:rsid w:val="00655F2C"/>
    <w:rsid w:val="00660235"/>
    <w:rsid w:val="006639C8"/>
    <w:rsid w:val="00674CA8"/>
    <w:rsid w:val="00675015"/>
    <w:rsid w:val="00675D9F"/>
    <w:rsid w:val="0068011B"/>
    <w:rsid w:val="006872A5"/>
    <w:rsid w:val="0069085E"/>
    <w:rsid w:val="00690CB6"/>
    <w:rsid w:val="006923E4"/>
    <w:rsid w:val="006930A8"/>
    <w:rsid w:val="00695C3C"/>
    <w:rsid w:val="006966B1"/>
    <w:rsid w:val="00696B50"/>
    <w:rsid w:val="006977EB"/>
    <w:rsid w:val="006A24CD"/>
    <w:rsid w:val="006A2B71"/>
    <w:rsid w:val="006A72EF"/>
    <w:rsid w:val="006B1A18"/>
    <w:rsid w:val="006B1B30"/>
    <w:rsid w:val="006B1B47"/>
    <w:rsid w:val="006C23DC"/>
    <w:rsid w:val="006C5F8A"/>
    <w:rsid w:val="006C7289"/>
    <w:rsid w:val="006D5467"/>
    <w:rsid w:val="006D6404"/>
    <w:rsid w:val="006E1081"/>
    <w:rsid w:val="006E5B57"/>
    <w:rsid w:val="006E6344"/>
    <w:rsid w:val="006F2544"/>
    <w:rsid w:val="006F350E"/>
    <w:rsid w:val="007017B4"/>
    <w:rsid w:val="00702F10"/>
    <w:rsid w:val="00705AE6"/>
    <w:rsid w:val="007064ED"/>
    <w:rsid w:val="0071246A"/>
    <w:rsid w:val="0071582E"/>
    <w:rsid w:val="00720585"/>
    <w:rsid w:val="0072122E"/>
    <w:rsid w:val="00721517"/>
    <w:rsid w:val="0072328F"/>
    <w:rsid w:val="007248EE"/>
    <w:rsid w:val="00727B4F"/>
    <w:rsid w:val="00727F66"/>
    <w:rsid w:val="00727F8B"/>
    <w:rsid w:val="00734082"/>
    <w:rsid w:val="00735155"/>
    <w:rsid w:val="00740544"/>
    <w:rsid w:val="00744D8A"/>
    <w:rsid w:val="00747C7C"/>
    <w:rsid w:val="00750E69"/>
    <w:rsid w:val="00757920"/>
    <w:rsid w:val="00766B83"/>
    <w:rsid w:val="00771085"/>
    <w:rsid w:val="0077122B"/>
    <w:rsid w:val="0077265D"/>
    <w:rsid w:val="00772BF6"/>
    <w:rsid w:val="00773AF6"/>
    <w:rsid w:val="00774C91"/>
    <w:rsid w:val="007862E4"/>
    <w:rsid w:val="00795F71"/>
    <w:rsid w:val="007A3312"/>
    <w:rsid w:val="007A3D85"/>
    <w:rsid w:val="007A4F6A"/>
    <w:rsid w:val="007A6A56"/>
    <w:rsid w:val="007A6C69"/>
    <w:rsid w:val="007B039A"/>
    <w:rsid w:val="007B0BD8"/>
    <w:rsid w:val="007B3684"/>
    <w:rsid w:val="007B73FB"/>
    <w:rsid w:val="007B7C6A"/>
    <w:rsid w:val="007C077D"/>
    <w:rsid w:val="007C0A04"/>
    <w:rsid w:val="007C2B8B"/>
    <w:rsid w:val="007D1A3A"/>
    <w:rsid w:val="007D385E"/>
    <w:rsid w:val="007E0A81"/>
    <w:rsid w:val="007E2665"/>
    <w:rsid w:val="007E4094"/>
    <w:rsid w:val="007E5F7A"/>
    <w:rsid w:val="007E73AB"/>
    <w:rsid w:val="007F0AED"/>
    <w:rsid w:val="007F244C"/>
    <w:rsid w:val="007F69B6"/>
    <w:rsid w:val="00802448"/>
    <w:rsid w:val="00803ABA"/>
    <w:rsid w:val="0080576F"/>
    <w:rsid w:val="008074B4"/>
    <w:rsid w:val="008074FA"/>
    <w:rsid w:val="00816C11"/>
    <w:rsid w:val="0082050F"/>
    <w:rsid w:val="00821D2E"/>
    <w:rsid w:val="008268F6"/>
    <w:rsid w:val="00826E79"/>
    <w:rsid w:val="008329C4"/>
    <w:rsid w:val="00832E7C"/>
    <w:rsid w:val="0083413B"/>
    <w:rsid w:val="00834BE3"/>
    <w:rsid w:val="00840748"/>
    <w:rsid w:val="00851CF5"/>
    <w:rsid w:val="008642F8"/>
    <w:rsid w:val="008700AA"/>
    <w:rsid w:val="00872AE0"/>
    <w:rsid w:val="0087700E"/>
    <w:rsid w:val="00891ED5"/>
    <w:rsid w:val="00894C55"/>
    <w:rsid w:val="008A0231"/>
    <w:rsid w:val="008A06A8"/>
    <w:rsid w:val="008A1BAF"/>
    <w:rsid w:val="008C3A05"/>
    <w:rsid w:val="008D06B4"/>
    <w:rsid w:val="008D0EE4"/>
    <w:rsid w:val="008D3F30"/>
    <w:rsid w:val="008D5AB6"/>
    <w:rsid w:val="008E30CD"/>
    <w:rsid w:val="008E5031"/>
    <w:rsid w:val="008F4DDC"/>
    <w:rsid w:val="008F547E"/>
    <w:rsid w:val="008F6DC7"/>
    <w:rsid w:val="00902158"/>
    <w:rsid w:val="00911175"/>
    <w:rsid w:val="009161EF"/>
    <w:rsid w:val="00917916"/>
    <w:rsid w:val="009209DC"/>
    <w:rsid w:val="00923CF0"/>
    <w:rsid w:val="00924CE2"/>
    <w:rsid w:val="00930F51"/>
    <w:rsid w:val="00932E1D"/>
    <w:rsid w:val="0093562B"/>
    <w:rsid w:val="00946D5F"/>
    <w:rsid w:val="00952E5E"/>
    <w:rsid w:val="0095384F"/>
    <w:rsid w:val="00953987"/>
    <w:rsid w:val="0095427C"/>
    <w:rsid w:val="00955715"/>
    <w:rsid w:val="009640D5"/>
    <w:rsid w:val="00964FB9"/>
    <w:rsid w:val="0097183A"/>
    <w:rsid w:val="00971D60"/>
    <w:rsid w:val="00971E5F"/>
    <w:rsid w:val="009756C8"/>
    <w:rsid w:val="00975FF2"/>
    <w:rsid w:val="0098036E"/>
    <w:rsid w:val="009876CF"/>
    <w:rsid w:val="00993FE2"/>
    <w:rsid w:val="009978C2"/>
    <w:rsid w:val="009A0B85"/>
    <w:rsid w:val="009A2654"/>
    <w:rsid w:val="009C482A"/>
    <w:rsid w:val="009C7AB2"/>
    <w:rsid w:val="009D1183"/>
    <w:rsid w:val="009D1D50"/>
    <w:rsid w:val="009D1FDF"/>
    <w:rsid w:val="009D44B5"/>
    <w:rsid w:val="009E1D79"/>
    <w:rsid w:val="009E604D"/>
    <w:rsid w:val="009F023C"/>
    <w:rsid w:val="009F0C6E"/>
    <w:rsid w:val="009F468A"/>
    <w:rsid w:val="00A04656"/>
    <w:rsid w:val="00A10FC3"/>
    <w:rsid w:val="00A12741"/>
    <w:rsid w:val="00A1416B"/>
    <w:rsid w:val="00A14EE6"/>
    <w:rsid w:val="00A178F8"/>
    <w:rsid w:val="00A20BBA"/>
    <w:rsid w:val="00A44BA2"/>
    <w:rsid w:val="00A50078"/>
    <w:rsid w:val="00A50407"/>
    <w:rsid w:val="00A51E22"/>
    <w:rsid w:val="00A55C9D"/>
    <w:rsid w:val="00A6073E"/>
    <w:rsid w:val="00A6101B"/>
    <w:rsid w:val="00A61445"/>
    <w:rsid w:val="00A65C9C"/>
    <w:rsid w:val="00A73F50"/>
    <w:rsid w:val="00A748CD"/>
    <w:rsid w:val="00A74F26"/>
    <w:rsid w:val="00A81D1B"/>
    <w:rsid w:val="00A83D5C"/>
    <w:rsid w:val="00A87EAB"/>
    <w:rsid w:val="00A904A4"/>
    <w:rsid w:val="00A90F5D"/>
    <w:rsid w:val="00A95474"/>
    <w:rsid w:val="00AA4B18"/>
    <w:rsid w:val="00AB79E8"/>
    <w:rsid w:val="00AC0522"/>
    <w:rsid w:val="00AC2B30"/>
    <w:rsid w:val="00AC363F"/>
    <w:rsid w:val="00AC5CB8"/>
    <w:rsid w:val="00AC5DEA"/>
    <w:rsid w:val="00AC6260"/>
    <w:rsid w:val="00AC696D"/>
    <w:rsid w:val="00AD0F51"/>
    <w:rsid w:val="00AD0FE4"/>
    <w:rsid w:val="00AE5567"/>
    <w:rsid w:val="00AE67C0"/>
    <w:rsid w:val="00AF1239"/>
    <w:rsid w:val="00AF4625"/>
    <w:rsid w:val="00AF65E4"/>
    <w:rsid w:val="00B11297"/>
    <w:rsid w:val="00B12102"/>
    <w:rsid w:val="00B121F9"/>
    <w:rsid w:val="00B16480"/>
    <w:rsid w:val="00B2165C"/>
    <w:rsid w:val="00B217C5"/>
    <w:rsid w:val="00B31336"/>
    <w:rsid w:val="00B34CAC"/>
    <w:rsid w:val="00B362A3"/>
    <w:rsid w:val="00B369CD"/>
    <w:rsid w:val="00B37939"/>
    <w:rsid w:val="00B40D22"/>
    <w:rsid w:val="00B422DB"/>
    <w:rsid w:val="00B43020"/>
    <w:rsid w:val="00B46B21"/>
    <w:rsid w:val="00B529E4"/>
    <w:rsid w:val="00B56865"/>
    <w:rsid w:val="00B5700F"/>
    <w:rsid w:val="00B7174C"/>
    <w:rsid w:val="00B72069"/>
    <w:rsid w:val="00B76962"/>
    <w:rsid w:val="00B8690F"/>
    <w:rsid w:val="00B9302E"/>
    <w:rsid w:val="00B945DD"/>
    <w:rsid w:val="00BA20AA"/>
    <w:rsid w:val="00BA2F77"/>
    <w:rsid w:val="00BA568C"/>
    <w:rsid w:val="00BA683D"/>
    <w:rsid w:val="00BB1E10"/>
    <w:rsid w:val="00BB43FC"/>
    <w:rsid w:val="00BB528F"/>
    <w:rsid w:val="00BC2608"/>
    <w:rsid w:val="00BC5462"/>
    <w:rsid w:val="00BD4425"/>
    <w:rsid w:val="00BD79CB"/>
    <w:rsid w:val="00BE18FC"/>
    <w:rsid w:val="00BE344C"/>
    <w:rsid w:val="00BE522E"/>
    <w:rsid w:val="00BF3D9D"/>
    <w:rsid w:val="00C070CC"/>
    <w:rsid w:val="00C1488F"/>
    <w:rsid w:val="00C14D4C"/>
    <w:rsid w:val="00C1595E"/>
    <w:rsid w:val="00C233A0"/>
    <w:rsid w:val="00C25B49"/>
    <w:rsid w:val="00C270A6"/>
    <w:rsid w:val="00C32E2C"/>
    <w:rsid w:val="00C43A02"/>
    <w:rsid w:val="00C43FBB"/>
    <w:rsid w:val="00C44F24"/>
    <w:rsid w:val="00C4710B"/>
    <w:rsid w:val="00C65F66"/>
    <w:rsid w:val="00C66828"/>
    <w:rsid w:val="00C705BA"/>
    <w:rsid w:val="00C711A9"/>
    <w:rsid w:val="00C71EFE"/>
    <w:rsid w:val="00C7236C"/>
    <w:rsid w:val="00C7454A"/>
    <w:rsid w:val="00C800B8"/>
    <w:rsid w:val="00C833B2"/>
    <w:rsid w:val="00C852E8"/>
    <w:rsid w:val="00C8583D"/>
    <w:rsid w:val="00C9075B"/>
    <w:rsid w:val="00C93CD6"/>
    <w:rsid w:val="00C940D3"/>
    <w:rsid w:val="00C955E4"/>
    <w:rsid w:val="00CA0159"/>
    <w:rsid w:val="00CA17A4"/>
    <w:rsid w:val="00CB09D6"/>
    <w:rsid w:val="00CB2501"/>
    <w:rsid w:val="00CB454C"/>
    <w:rsid w:val="00CB5295"/>
    <w:rsid w:val="00CC0D2D"/>
    <w:rsid w:val="00CC78FE"/>
    <w:rsid w:val="00CD02F9"/>
    <w:rsid w:val="00CD296A"/>
    <w:rsid w:val="00CD3184"/>
    <w:rsid w:val="00CD5B72"/>
    <w:rsid w:val="00CD6099"/>
    <w:rsid w:val="00CD66E5"/>
    <w:rsid w:val="00CD698D"/>
    <w:rsid w:val="00CE5657"/>
    <w:rsid w:val="00CE6623"/>
    <w:rsid w:val="00CE775E"/>
    <w:rsid w:val="00CF10FD"/>
    <w:rsid w:val="00CF6A0C"/>
    <w:rsid w:val="00D1200A"/>
    <w:rsid w:val="00D133F8"/>
    <w:rsid w:val="00D14A3E"/>
    <w:rsid w:val="00D20C7E"/>
    <w:rsid w:val="00D37501"/>
    <w:rsid w:val="00D404A5"/>
    <w:rsid w:val="00D4088A"/>
    <w:rsid w:val="00D408EC"/>
    <w:rsid w:val="00D52AEB"/>
    <w:rsid w:val="00D5380E"/>
    <w:rsid w:val="00D62367"/>
    <w:rsid w:val="00D63DD2"/>
    <w:rsid w:val="00D66347"/>
    <w:rsid w:val="00D7171E"/>
    <w:rsid w:val="00D71B91"/>
    <w:rsid w:val="00D742E3"/>
    <w:rsid w:val="00D8031B"/>
    <w:rsid w:val="00D84074"/>
    <w:rsid w:val="00D8470B"/>
    <w:rsid w:val="00D91844"/>
    <w:rsid w:val="00D928CE"/>
    <w:rsid w:val="00D942A7"/>
    <w:rsid w:val="00D9461C"/>
    <w:rsid w:val="00D9621F"/>
    <w:rsid w:val="00D96ED4"/>
    <w:rsid w:val="00D97F48"/>
    <w:rsid w:val="00DA1B8A"/>
    <w:rsid w:val="00DA1ED8"/>
    <w:rsid w:val="00DA226F"/>
    <w:rsid w:val="00DA3158"/>
    <w:rsid w:val="00DB02A6"/>
    <w:rsid w:val="00DB126B"/>
    <w:rsid w:val="00DB5B59"/>
    <w:rsid w:val="00DB6EA7"/>
    <w:rsid w:val="00DC229D"/>
    <w:rsid w:val="00DC2822"/>
    <w:rsid w:val="00DD3865"/>
    <w:rsid w:val="00DD39D3"/>
    <w:rsid w:val="00DD3ABD"/>
    <w:rsid w:val="00DE15AA"/>
    <w:rsid w:val="00DE3011"/>
    <w:rsid w:val="00DE58D0"/>
    <w:rsid w:val="00DE7D29"/>
    <w:rsid w:val="00DF0851"/>
    <w:rsid w:val="00DF0DA1"/>
    <w:rsid w:val="00DF433A"/>
    <w:rsid w:val="00DF4DEB"/>
    <w:rsid w:val="00E0382F"/>
    <w:rsid w:val="00E046B3"/>
    <w:rsid w:val="00E105B6"/>
    <w:rsid w:val="00E10676"/>
    <w:rsid w:val="00E11611"/>
    <w:rsid w:val="00E1179D"/>
    <w:rsid w:val="00E1470B"/>
    <w:rsid w:val="00E218CD"/>
    <w:rsid w:val="00E22E72"/>
    <w:rsid w:val="00E33CF3"/>
    <w:rsid w:val="00E35342"/>
    <w:rsid w:val="00E3716B"/>
    <w:rsid w:val="00E439C7"/>
    <w:rsid w:val="00E4431F"/>
    <w:rsid w:val="00E47182"/>
    <w:rsid w:val="00E51571"/>
    <w:rsid w:val="00E51B20"/>
    <w:rsid w:val="00E5323B"/>
    <w:rsid w:val="00E556DE"/>
    <w:rsid w:val="00E602CD"/>
    <w:rsid w:val="00E67D76"/>
    <w:rsid w:val="00E67FA0"/>
    <w:rsid w:val="00E71B94"/>
    <w:rsid w:val="00E74285"/>
    <w:rsid w:val="00E8403C"/>
    <w:rsid w:val="00E84E67"/>
    <w:rsid w:val="00E8749E"/>
    <w:rsid w:val="00E90C01"/>
    <w:rsid w:val="00E9115E"/>
    <w:rsid w:val="00E97131"/>
    <w:rsid w:val="00EA3E97"/>
    <w:rsid w:val="00EA486E"/>
    <w:rsid w:val="00EA558A"/>
    <w:rsid w:val="00EA6CE5"/>
    <w:rsid w:val="00EB13BB"/>
    <w:rsid w:val="00EB3BC8"/>
    <w:rsid w:val="00EB431D"/>
    <w:rsid w:val="00EB51D7"/>
    <w:rsid w:val="00EB57B1"/>
    <w:rsid w:val="00EB6228"/>
    <w:rsid w:val="00EB6D9C"/>
    <w:rsid w:val="00EC5664"/>
    <w:rsid w:val="00ED3357"/>
    <w:rsid w:val="00ED78DE"/>
    <w:rsid w:val="00EE017F"/>
    <w:rsid w:val="00EE4DE9"/>
    <w:rsid w:val="00EE5469"/>
    <w:rsid w:val="00EE5DEF"/>
    <w:rsid w:val="00EE66E8"/>
    <w:rsid w:val="00F02153"/>
    <w:rsid w:val="00F137B6"/>
    <w:rsid w:val="00F155A7"/>
    <w:rsid w:val="00F25D92"/>
    <w:rsid w:val="00F36E72"/>
    <w:rsid w:val="00F47DBA"/>
    <w:rsid w:val="00F57B0C"/>
    <w:rsid w:val="00F66C64"/>
    <w:rsid w:val="00F70B55"/>
    <w:rsid w:val="00F76528"/>
    <w:rsid w:val="00F804AC"/>
    <w:rsid w:val="00F82274"/>
    <w:rsid w:val="00F85551"/>
    <w:rsid w:val="00F858D5"/>
    <w:rsid w:val="00F86AB5"/>
    <w:rsid w:val="00F907DD"/>
    <w:rsid w:val="00F97C3C"/>
    <w:rsid w:val="00F97CAB"/>
    <w:rsid w:val="00F97D89"/>
    <w:rsid w:val="00FA1907"/>
    <w:rsid w:val="00FA2DAB"/>
    <w:rsid w:val="00FA3EC7"/>
    <w:rsid w:val="00FA42F8"/>
    <w:rsid w:val="00FB1F30"/>
    <w:rsid w:val="00FB2985"/>
    <w:rsid w:val="00FB380B"/>
    <w:rsid w:val="00FB40E8"/>
    <w:rsid w:val="00FC36E6"/>
    <w:rsid w:val="00FE15A5"/>
    <w:rsid w:val="00FF159D"/>
    <w:rsid w:val="00FF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55470"/>
  <w15:docId w15:val="{619755F3-1C35-4B8F-8913-0D7DDE28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9F468A"/>
    <w:pPr>
      <w:keepNext/>
      <w:spacing w:after="0" w:line="240" w:lineRule="auto"/>
      <w:ind w:firstLine="720"/>
      <w:jc w:val="both"/>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H&amp;P List Paragraph"/>
    <w:basedOn w:val="Normal"/>
    <w:link w:val="ListParagraphChar"/>
    <w:uiPriority w:val="34"/>
    <w:qFormat/>
    <w:rsid w:val="00B12102"/>
    <w:pPr>
      <w:ind w:left="720"/>
      <w:contextualSpacing/>
    </w:pPr>
  </w:style>
  <w:style w:type="character" w:styleId="CommentReference">
    <w:name w:val="annotation reference"/>
    <w:basedOn w:val="DefaultParagraphFont"/>
    <w:uiPriority w:val="99"/>
    <w:semiHidden/>
    <w:unhideWhenUsed/>
    <w:rsid w:val="00EE017F"/>
    <w:rPr>
      <w:sz w:val="16"/>
      <w:szCs w:val="16"/>
    </w:rPr>
  </w:style>
  <w:style w:type="paragraph" w:styleId="CommentText">
    <w:name w:val="annotation text"/>
    <w:basedOn w:val="Normal"/>
    <w:link w:val="CommentTextChar"/>
    <w:uiPriority w:val="99"/>
    <w:unhideWhenUsed/>
    <w:rsid w:val="00EE017F"/>
    <w:pPr>
      <w:spacing w:line="240" w:lineRule="auto"/>
    </w:pPr>
    <w:rPr>
      <w:sz w:val="20"/>
      <w:szCs w:val="20"/>
    </w:rPr>
  </w:style>
  <w:style w:type="character" w:customStyle="1" w:styleId="CommentTextChar">
    <w:name w:val="Comment Text Char"/>
    <w:basedOn w:val="DefaultParagraphFont"/>
    <w:link w:val="CommentText"/>
    <w:uiPriority w:val="99"/>
    <w:rsid w:val="00EE017F"/>
    <w:rPr>
      <w:sz w:val="20"/>
      <w:szCs w:val="20"/>
    </w:rPr>
  </w:style>
  <w:style w:type="paragraph" w:styleId="CommentSubject">
    <w:name w:val="annotation subject"/>
    <w:basedOn w:val="CommentText"/>
    <w:next w:val="CommentText"/>
    <w:link w:val="CommentSubjectChar"/>
    <w:uiPriority w:val="99"/>
    <w:semiHidden/>
    <w:unhideWhenUsed/>
    <w:rsid w:val="00EE017F"/>
    <w:rPr>
      <w:b/>
      <w:bCs/>
    </w:rPr>
  </w:style>
  <w:style w:type="character" w:customStyle="1" w:styleId="CommentSubjectChar">
    <w:name w:val="Comment Subject Char"/>
    <w:basedOn w:val="CommentTextChar"/>
    <w:link w:val="CommentSubject"/>
    <w:uiPriority w:val="99"/>
    <w:semiHidden/>
    <w:rsid w:val="00EE017F"/>
    <w:rPr>
      <w:b/>
      <w:bCs/>
      <w:sz w:val="20"/>
      <w:szCs w:val="20"/>
    </w:rPr>
  </w:style>
  <w:style w:type="character" w:customStyle="1" w:styleId="Heading3Char">
    <w:name w:val="Heading 3 Char"/>
    <w:basedOn w:val="DefaultParagraphFont"/>
    <w:link w:val="Heading3"/>
    <w:rsid w:val="009F468A"/>
    <w:rPr>
      <w:rFonts w:ascii="Times New Roman" w:eastAsia="Times New Roman" w:hAnsi="Times New Roman" w:cs="Times New Roman"/>
      <w:sz w:val="28"/>
      <w:szCs w:val="20"/>
    </w:rPr>
  </w:style>
  <w:style w:type="paragraph" w:customStyle="1" w:styleId="tv213">
    <w:name w:val="tv213"/>
    <w:basedOn w:val="Normal"/>
    <w:rsid w:val="009F46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
    <w:basedOn w:val="Normal"/>
    <w:link w:val="FootnoteTextChar"/>
    <w:uiPriority w:val="99"/>
    <w:rsid w:val="009F0C6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uiPriority w:val="99"/>
    <w:rsid w:val="009F0C6E"/>
    <w:rPr>
      <w:rFonts w:ascii="Times New Roman" w:eastAsia="Times New Roman" w:hAnsi="Times New Roman" w:cs="Times New Roman"/>
      <w:sz w:val="20"/>
      <w:szCs w:val="20"/>
      <w:lang w:eastAsia="lv-LV"/>
    </w:rPr>
  </w:style>
  <w:style w:type="character" w:styleId="FootnoteReference">
    <w:name w:val="footnote reference"/>
    <w:aliases w:val="Footnote Reference Number"/>
    <w:uiPriority w:val="99"/>
    <w:rsid w:val="009F0C6E"/>
    <w:rPr>
      <w:vertAlign w:val="superscript"/>
    </w:rPr>
  </w:style>
  <w:style w:type="paragraph" w:styleId="NormalWeb">
    <w:name w:val="Normal (Web)"/>
    <w:basedOn w:val="Normal"/>
    <w:uiPriority w:val="99"/>
    <w:rsid w:val="009F0C6E"/>
    <w:pPr>
      <w:spacing w:before="75" w:after="75" w:line="240" w:lineRule="auto"/>
      <w:ind w:firstLine="375"/>
      <w:jc w:val="both"/>
    </w:pPr>
    <w:rPr>
      <w:rFonts w:ascii="Times New Roman" w:eastAsia="SimSun" w:hAnsi="Times New Roman" w:cs="Times New Roman"/>
      <w:sz w:val="24"/>
      <w:szCs w:val="24"/>
      <w:lang w:eastAsia="zh-CN"/>
    </w:rPr>
  </w:style>
  <w:style w:type="character" w:customStyle="1" w:styleId="ListParagraphChar">
    <w:name w:val="List Paragraph Char"/>
    <w:aliases w:val="2 Char,Strip Char,H&amp;P List Paragraph Char"/>
    <w:link w:val="ListParagraph"/>
    <w:locked/>
    <w:rsid w:val="009F0C6E"/>
  </w:style>
  <w:style w:type="paragraph" w:styleId="BodyText">
    <w:name w:val="Body Text"/>
    <w:basedOn w:val="Normal"/>
    <w:link w:val="BodyTextChar"/>
    <w:uiPriority w:val="99"/>
    <w:unhideWhenUsed/>
    <w:rsid w:val="009F0C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9F0C6E"/>
    <w:rPr>
      <w:rFonts w:ascii="Times New Roman" w:eastAsia="Times New Roman" w:hAnsi="Times New Roman" w:cs="Times New Roman"/>
      <w:sz w:val="24"/>
      <w:szCs w:val="24"/>
      <w:lang w:eastAsia="lv-LV"/>
    </w:rPr>
  </w:style>
  <w:style w:type="character" w:styleId="Strong">
    <w:name w:val="Strong"/>
    <w:uiPriority w:val="22"/>
    <w:qFormat/>
    <w:rsid w:val="00DB02A6"/>
    <w:rPr>
      <w:b/>
      <w:bCs/>
    </w:rPr>
  </w:style>
  <w:style w:type="character" w:customStyle="1" w:styleId="UnresolvedMention1">
    <w:name w:val="Unresolved Mention1"/>
    <w:basedOn w:val="DefaultParagraphFont"/>
    <w:uiPriority w:val="99"/>
    <w:semiHidden/>
    <w:unhideWhenUsed/>
    <w:rsid w:val="00D96ED4"/>
    <w:rPr>
      <w:color w:val="605E5C"/>
      <w:shd w:val="clear" w:color="auto" w:fill="E1DFDD"/>
    </w:rPr>
  </w:style>
  <w:style w:type="paragraph" w:customStyle="1" w:styleId="naisf">
    <w:name w:val="naisf"/>
    <w:basedOn w:val="Normal"/>
    <w:rsid w:val="00260AB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840748"/>
    <w:pPr>
      <w:spacing w:after="0" w:line="240" w:lineRule="auto"/>
    </w:pPr>
  </w:style>
  <w:style w:type="character" w:customStyle="1" w:styleId="UnresolvedMention2">
    <w:name w:val="Unresolved Mention2"/>
    <w:basedOn w:val="DefaultParagraphFont"/>
    <w:uiPriority w:val="99"/>
    <w:semiHidden/>
    <w:unhideWhenUsed/>
    <w:rsid w:val="00924CE2"/>
    <w:rPr>
      <w:color w:val="605E5C"/>
      <w:shd w:val="clear" w:color="auto" w:fill="E1DFDD"/>
    </w:rPr>
  </w:style>
  <w:style w:type="paragraph" w:customStyle="1" w:styleId="naisc">
    <w:name w:val="naisc"/>
    <w:basedOn w:val="Normal"/>
    <w:rsid w:val="00924CE2"/>
    <w:pPr>
      <w:spacing w:before="75" w:after="75" w:line="240" w:lineRule="auto"/>
      <w:jc w:val="center"/>
    </w:pPr>
    <w:rPr>
      <w:rFonts w:ascii="Times New Roman" w:eastAsia="Times New Roman" w:hAnsi="Times New Roman" w:cs="Times New Roman"/>
      <w:sz w:val="24"/>
      <w:szCs w:val="24"/>
      <w:lang w:eastAsia="lv-LV"/>
    </w:rPr>
  </w:style>
  <w:style w:type="paragraph" w:customStyle="1" w:styleId="Default">
    <w:name w:val="Default"/>
    <w:rsid w:val="00DF0DA1"/>
    <w:pPr>
      <w:autoSpaceDE w:val="0"/>
      <w:autoSpaceDN w:val="0"/>
      <w:adjustRightInd w:val="0"/>
      <w:spacing w:after="0" w:line="240" w:lineRule="auto"/>
    </w:pPr>
    <w:rPr>
      <w:rFonts w:ascii="Cambria" w:hAnsi="Cambria" w:cs="Cambria"/>
      <w:color w:val="000000"/>
      <w:sz w:val="24"/>
      <w:szCs w:val="24"/>
    </w:rPr>
  </w:style>
  <w:style w:type="paragraph" w:customStyle="1" w:styleId="Normal1">
    <w:name w:val="Normal1"/>
    <w:basedOn w:val="Normal"/>
    <w:rsid w:val="00747C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747C7C"/>
  </w:style>
  <w:style w:type="paragraph" w:customStyle="1" w:styleId="doc-ti">
    <w:name w:val="doc-ti"/>
    <w:basedOn w:val="Normal"/>
    <w:rsid w:val="00FB38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3E51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3E51F5"/>
  </w:style>
  <w:style w:type="paragraph" w:customStyle="1" w:styleId="default0">
    <w:name w:val="default"/>
    <w:basedOn w:val="Normal"/>
    <w:rsid w:val="009C48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9F023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7069436">
      <w:bodyDiv w:val="1"/>
      <w:marLeft w:val="0"/>
      <w:marRight w:val="0"/>
      <w:marTop w:val="0"/>
      <w:marBottom w:val="0"/>
      <w:divBdr>
        <w:top w:val="none" w:sz="0" w:space="0" w:color="auto"/>
        <w:left w:val="none" w:sz="0" w:space="0" w:color="auto"/>
        <w:bottom w:val="none" w:sz="0" w:space="0" w:color="auto"/>
        <w:right w:val="none" w:sz="0" w:space="0" w:color="auto"/>
      </w:divBdr>
    </w:div>
    <w:div w:id="189413312">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8832678">
      <w:bodyDiv w:val="1"/>
      <w:marLeft w:val="0"/>
      <w:marRight w:val="0"/>
      <w:marTop w:val="0"/>
      <w:marBottom w:val="0"/>
      <w:divBdr>
        <w:top w:val="none" w:sz="0" w:space="0" w:color="auto"/>
        <w:left w:val="none" w:sz="0" w:space="0" w:color="auto"/>
        <w:bottom w:val="none" w:sz="0" w:space="0" w:color="auto"/>
        <w:right w:val="none" w:sz="0" w:space="0" w:color="auto"/>
      </w:divBdr>
      <w:divsChild>
        <w:div w:id="440029470">
          <w:marLeft w:val="0"/>
          <w:marRight w:val="0"/>
          <w:marTop w:val="0"/>
          <w:marBottom w:val="0"/>
          <w:divBdr>
            <w:top w:val="none" w:sz="0" w:space="0" w:color="auto"/>
            <w:left w:val="none" w:sz="0" w:space="0" w:color="auto"/>
            <w:bottom w:val="none" w:sz="0" w:space="0" w:color="auto"/>
            <w:right w:val="none" w:sz="0" w:space="0" w:color="auto"/>
          </w:divBdr>
        </w:div>
        <w:div w:id="466240501">
          <w:marLeft w:val="0"/>
          <w:marRight w:val="0"/>
          <w:marTop w:val="0"/>
          <w:marBottom w:val="0"/>
          <w:divBdr>
            <w:top w:val="none" w:sz="0" w:space="0" w:color="auto"/>
            <w:left w:val="none" w:sz="0" w:space="0" w:color="auto"/>
            <w:bottom w:val="none" w:sz="0" w:space="0" w:color="auto"/>
            <w:right w:val="none" w:sz="0" w:space="0" w:color="auto"/>
          </w:divBdr>
        </w:div>
        <w:div w:id="691682963">
          <w:marLeft w:val="0"/>
          <w:marRight w:val="0"/>
          <w:marTop w:val="0"/>
          <w:marBottom w:val="0"/>
          <w:divBdr>
            <w:top w:val="none" w:sz="0" w:space="0" w:color="auto"/>
            <w:left w:val="none" w:sz="0" w:space="0" w:color="auto"/>
            <w:bottom w:val="none" w:sz="0" w:space="0" w:color="auto"/>
            <w:right w:val="none" w:sz="0" w:space="0" w:color="auto"/>
          </w:divBdr>
        </w:div>
        <w:div w:id="880628272">
          <w:marLeft w:val="0"/>
          <w:marRight w:val="0"/>
          <w:marTop w:val="0"/>
          <w:marBottom w:val="0"/>
          <w:divBdr>
            <w:top w:val="none" w:sz="0" w:space="0" w:color="auto"/>
            <w:left w:val="none" w:sz="0" w:space="0" w:color="auto"/>
            <w:bottom w:val="none" w:sz="0" w:space="0" w:color="auto"/>
            <w:right w:val="none" w:sz="0" w:space="0" w:color="auto"/>
          </w:divBdr>
        </w:div>
      </w:divsChild>
    </w:div>
    <w:div w:id="482088530">
      <w:bodyDiv w:val="1"/>
      <w:marLeft w:val="0"/>
      <w:marRight w:val="0"/>
      <w:marTop w:val="0"/>
      <w:marBottom w:val="0"/>
      <w:divBdr>
        <w:top w:val="none" w:sz="0" w:space="0" w:color="auto"/>
        <w:left w:val="none" w:sz="0" w:space="0" w:color="auto"/>
        <w:bottom w:val="none" w:sz="0" w:space="0" w:color="auto"/>
        <w:right w:val="none" w:sz="0" w:space="0" w:color="auto"/>
      </w:divBdr>
    </w:div>
    <w:div w:id="495464095">
      <w:bodyDiv w:val="1"/>
      <w:marLeft w:val="0"/>
      <w:marRight w:val="0"/>
      <w:marTop w:val="0"/>
      <w:marBottom w:val="0"/>
      <w:divBdr>
        <w:top w:val="none" w:sz="0" w:space="0" w:color="auto"/>
        <w:left w:val="none" w:sz="0" w:space="0" w:color="auto"/>
        <w:bottom w:val="none" w:sz="0" w:space="0" w:color="auto"/>
        <w:right w:val="none" w:sz="0" w:space="0" w:color="auto"/>
      </w:divBdr>
      <w:divsChild>
        <w:div w:id="700473913">
          <w:marLeft w:val="0"/>
          <w:marRight w:val="0"/>
          <w:marTop w:val="480"/>
          <w:marBottom w:val="240"/>
          <w:divBdr>
            <w:top w:val="none" w:sz="0" w:space="0" w:color="auto"/>
            <w:left w:val="none" w:sz="0" w:space="0" w:color="auto"/>
            <w:bottom w:val="none" w:sz="0" w:space="0" w:color="auto"/>
            <w:right w:val="none" w:sz="0" w:space="0" w:color="auto"/>
          </w:divBdr>
        </w:div>
        <w:div w:id="1477408277">
          <w:marLeft w:val="0"/>
          <w:marRight w:val="0"/>
          <w:marTop w:val="0"/>
          <w:marBottom w:val="567"/>
          <w:divBdr>
            <w:top w:val="none" w:sz="0" w:space="0" w:color="auto"/>
            <w:left w:val="none" w:sz="0" w:space="0" w:color="auto"/>
            <w:bottom w:val="none" w:sz="0" w:space="0" w:color="auto"/>
            <w:right w:val="none" w:sz="0" w:space="0" w:color="auto"/>
          </w:divBdr>
        </w:div>
      </w:divsChild>
    </w:div>
    <w:div w:id="553194856">
      <w:bodyDiv w:val="1"/>
      <w:marLeft w:val="0"/>
      <w:marRight w:val="0"/>
      <w:marTop w:val="0"/>
      <w:marBottom w:val="0"/>
      <w:divBdr>
        <w:top w:val="none" w:sz="0" w:space="0" w:color="auto"/>
        <w:left w:val="none" w:sz="0" w:space="0" w:color="auto"/>
        <w:bottom w:val="none" w:sz="0" w:space="0" w:color="auto"/>
        <w:right w:val="none" w:sz="0" w:space="0" w:color="auto"/>
      </w:divBdr>
    </w:div>
    <w:div w:id="811555667">
      <w:bodyDiv w:val="1"/>
      <w:marLeft w:val="0"/>
      <w:marRight w:val="0"/>
      <w:marTop w:val="0"/>
      <w:marBottom w:val="0"/>
      <w:divBdr>
        <w:top w:val="none" w:sz="0" w:space="0" w:color="auto"/>
        <w:left w:val="none" w:sz="0" w:space="0" w:color="auto"/>
        <w:bottom w:val="none" w:sz="0" w:space="0" w:color="auto"/>
        <w:right w:val="none" w:sz="0" w:space="0" w:color="auto"/>
      </w:divBdr>
    </w:div>
    <w:div w:id="1014650041">
      <w:bodyDiv w:val="1"/>
      <w:marLeft w:val="0"/>
      <w:marRight w:val="0"/>
      <w:marTop w:val="0"/>
      <w:marBottom w:val="0"/>
      <w:divBdr>
        <w:top w:val="none" w:sz="0" w:space="0" w:color="auto"/>
        <w:left w:val="none" w:sz="0" w:space="0" w:color="auto"/>
        <w:bottom w:val="none" w:sz="0" w:space="0" w:color="auto"/>
        <w:right w:val="none" w:sz="0" w:space="0" w:color="auto"/>
      </w:divBdr>
    </w:div>
    <w:div w:id="121191576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15918142">
      <w:bodyDiv w:val="1"/>
      <w:marLeft w:val="0"/>
      <w:marRight w:val="0"/>
      <w:marTop w:val="0"/>
      <w:marBottom w:val="0"/>
      <w:divBdr>
        <w:top w:val="none" w:sz="0" w:space="0" w:color="auto"/>
        <w:left w:val="none" w:sz="0" w:space="0" w:color="auto"/>
        <w:bottom w:val="none" w:sz="0" w:space="0" w:color="auto"/>
        <w:right w:val="none" w:sz="0" w:space="0" w:color="auto"/>
      </w:divBdr>
    </w:div>
    <w:div w:id="1536886816">
      <w:bodyDiv w:val="1"/>
      <w:marLeft w:val="0"/>
      <w:marRight w:val="0"/>
      <w:marTop w:val="0"/>
      <w:marBottom w:val="0"/>
      <w:divBdr>
        <w:top w:val="none" w:sz="0" w:space="0" w:color="auto"/>
        <w:left w:val="none" w:sz="0" w:space="0" w:color="auto"/>
        <w:bottom w:val="none" w:sz="0" w:space="0" w:color="auto"/>
        <w:right w:val="none" w:sz="0" w:space="0" w:color="auto"/>
      </w:divBdr>
    </w:div>
    <w:div w:id="1562908048">
      <w:bodyDiv w:val="1"/>
      <w:marLeft w:val="0"/>
      <w:marRight w:val="0"/>
      <w:marTop w:val="0"/>
      <w:marBottom w:val="0"/>
      <w:divBdr>
        <w:top w:val="none" w:sz="0" w:space="0" w:color="auto"/>
        <w:left w:val="none" w:sz="0" w:space="0" w:color="auto"/>
        <w:bottom w:val="none" w:sz="0" w:space="0" w:color="auto"/>
        <w:right w:val="none" w:sz="0" w:space="0" w:color="auto"/>
      </w:divBdr>
    </w:div>
    <w:div w:id="1712533162">
      <w:bodyDiv w:val="1"/>
      <w:marLeft w:val="0"/>
      <w:marRight w:val="0"/>
      <w:marTop w:val="0"/>
      <w:marBottom w:val="0"/>
      <w:divBdr>
        <w:top w:val="none" w:sz="0" w:space="0" w:color="auto"/>
        <w:left w:val="none" w:sz="0" w:space="0" w:color="auto"/>
        <w:bottom w:val="none" w:sz="0" w:space="0" w:color="auto"/>
        <w:right w:val="none" w:sz="0" w:space="0" w:color="auto"/>
      </w:divBdr>
    </w:div>
    <w:div w:id="17568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DE8BA-B2CD-49F4-A757-DC46B3E4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4975</Words>
  <Characters>2837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Finanšu instrumentu tirgus likumā" sākotnējās ietekmes novērtējuma ziņojums (anotācija)</vt:lpstr>
      <vt:lpstr>Likumprojekta „Grozījumi Ēku energoefektivitātes likumā” sākotnējās ietekmes novērtējuma ziņojums </vt:lpstr>
    </vt:vector>
  </TitlesOfParts>
  <Company>Finanšu ministrija</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Finanšu instrumentu tirgus likumā" sākotnējās ietekmes novērtējuma ziņojums (anotācija)</dc:title>
  <dc:subject>Anotācija</dc:subject>
  <dc:creator>Miks Čevers</dc:creator>
  <dc:description>67095490, miks.cevers@fm.gov.lv</dc:description>
  <cp:lastModifiedBy>Dina Buse</cp:lastModifiedBy>
  <cp:revision>3</cp:revision>
  <cp:lastPrinted>2019-07-31T12:37:00Z</cp:lastPrinted>
  <dcterms:created xsi:type="dcterms:W3CDTF">2020-11-02T14:40:00Z</dcterms:created>
  <dcterms:modified xsi:type="dcterms:W3CDTF">2020-11-02T15:05:00Z</dcterms:modified>
</cp:coreProperties>
</file>