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2"/>
      </w:tblGrid>
      <w:tr w:rsidR="0076656C" w:rsidRPr="006B13D1" w:rsidTr="00693281">
        <w:trPr>
          <w:trHeight w:val="715"/>
        </w:trPr>
        <w:tc>
          <w:tcPr>
            <w:tcW w:w="10382" w:type="dxa"/>
          </w:tcPr>
          <w:tbl>
            <w:tblPr>
              <w:tblStyle w:val="TableGrid"/>
              <w:tblW w:w="9991" w:type="dxa"/>
              <w:tblLayout w:type="fixed"/>
              <w:tblLook w:val="04A0" w:firstRow="1" w:lastRow="0" w:firstColumn="1" w:lastColumn="0" w:noHBand="0" w:noVBand="1"/>
            </w:tblPr>
            <w:tblGrid>
              <w:gridCol w:w="1881"/>
              <w:gridCol w:w="1850"/>
              <w:gridCol w:w="731"/>
              <w:gridCol w:w="2410"/>
              <w:gridCol w:w="153"/>
              <w:gridCol w:w="2966"/>
            </w:tblGrid>
            <w:tr w:rsidR="00E65C7A" w:rsidRPr="006B13D1" w:rsidTr="00134228">
              <w:tc>
                <w:tcPr>
                  <w:tcW w:w="3731" w:type="dxa"/>
                  <w:gridSpan w:val="2"/>
                  <w:tcBorders>
                    <w:top w:val="nil"/>
                    <w:left w:val="nil"/>
                    <w:bottom w:val="nil"/>
                    <w:right w:val="nil"/>
                  </w:tcBorders>
                </w:tcPr>
                <w:p w:rsidR="00E65C7A" w:rsidRPr="006B13D1" w:rsidRDefault="004A074A" w:rsidP="00E65C7A">
                  <w:pPr>
                    <w:jc w:val="both"/>
                    <w:rPr>
                      <w:rFonts w:ascii="Times New Roman" w:hAnsi="Times New Roman" w:cs="Times New Roman"/>
                      <w:b/>
                      <w:sz w:val="24"/>
                      <w:szCs w:val="24"/>
                    </w:rPr>
                  </w:pPr>
                  <w:bookmarkStart w:id="0" w:name="_GoBack"/>
                  <w:bookmarkEnd w:id="0"/>
                  <w:r w:rsidRPr="006B13D1">
                    <w:rPr>
                      <w:rFonts w:ascii="Times New Roman" w:hAnsi="Times New Roman" w:cs="Times New Roman"/>
                      <w:noProof/>
                      <w:sz w:val="24"/>
                      <w:szCs w:val="24"/>
                      <w:lang w:eastAsia="lv-LV"/>
                    </w:rPr>
                    <w:drawing>
                      <wp:anchor distT="0" distB="0" distL="114300" distR="114300" simplePos="0" relativeHeight="251663360" behindDoc="0" locked="0" layoutInCell="1" allowOverlap="1" wp14:anchorId="703B671C" wp14:editId="31EF8EC4">
                        <wp:simplePos x="0" y="0"/>
                        <wp:positionH relativeFrom="column">
                          <wp:posOffset>-108585</wp:posOffset>
                        </wp:positionH>
                        <wp:positionV relativeFrom="paragraph">
                          <wp:posOffset>-10795</wp:posOffset>
                        </wp:positionV>
                        <wp:extent cx="2362200" cy="720090"/>
                        <wp:effectExtent l="0" t="0" r="0" b="3810"/>
                        <wp:wrapNone/>
                        <wp:docPr id="3" name="Picture 3" descr="melnbaltā 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nbaltā versi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94" w:type="dxa"/>
                  <w:gridSpan w:val="3"/>
                  <w:tcBorders>
                    <w:top w:val="nil"/>
                    <w:left w:val="nil"/>
                    <w:bottom w:val="nil"/>
                    <w:right w:val="nil"/>
                  </w:tcBorders>
                </w:tcPr>
                <w:p w:rsidR="00E65C7A" w:rsidRPr="006B13D1" w:rsidRDefault="00E65C7A" w:rsidP="00E65C7A">
                  <w:pPr>
                    <w:jc w:val="both"/>
                    <w:rPr>
                      <w:rFonts w:ascii="Times New Roman" w:hAnsi="Times New Roman" w:cs="Times New Roman"/>
                      <w:b/>
                      <w:sz w:val="24"/>
                      <w:szCs w:val="24"/>
                    </w:rPr>
                  </w:pPr>
                </w:p>
                <w:p w:rsidR="00E65C7A" w:rsidRPr="006B13D1" w:rsidRDefault="00E65C7A" w:rsidP="00E65C7A">
                  <w:pPr>
                    <w:jc w:val="both"/>
                    <w:rPr>
                      <w:rFonts w:ascii="Times New Roman" w:hAnsi="Times New Roman" w:cs="Times New Roman"/>
                      <w:b/>
                      <w:sz w:val="24"/>
                      <w:szCs w:val="24"/>
                    </w:rPr>
                  </w:pPr>
                </w:p>
                <w:p w:rsidR="00C1299F" w:rsidRPr="006B13D1" w:rsidRDefault="00C1299F" w:rsidP="00E65C7A">
                  <w:pPr>
                    <w:jc w:val="both"/>
                    <w:rPr>
                      <w:rFonts w:ascii="Times New Roman" w:hAnsi="Times New Roman" w:cs="Times New Roman"/>
                      <w:b/>
                      <w:sz w:val="24"/>
                      <w:szCs w:val="24"/>
                    </w:rPr>
                  </w:pPr>
                </w:p>
                <w:p w:rsidR="00E65C7A" w:rsidRPr="006B13D1" w:rsidRDefault="00E65C7A" w:rsidP="00E65C7A">
                  <w:pPr>
                    <w:jc w:val="both"/>
                    <w:rPr>
                      <w:rFonts w:ascii="Times New Roman" w:hAnsi="Times New Roman" w:cs="Times New Roman"/>
                      <w:b/>
                      <w:sz w:val="32"/>
                      <w:szCs w:val="32"/>
                    </w:rPr>
                  </w:pPr>
                  <w:r w:rsidRPr="006B13D1">
                    <w:rPr>
                      <w:rFonts w:ascii="Times New Roman" w:hAnsi="Times New Roman" w:cs="Times New Roman"/>
                      <w:b/>
                      <w:sz w:val="32"/>
                      <w:szCs w:val="32"/>
                    </w:rPr>
                    <w:t>AMATA APRAKSTS</w:t>
                  </w:r>
                </w:p>
              </w:tc>
              <w:tc>
                <w:tcPr>
                  <w:tcW w:w="2966" w:type="dxa"/>
                  <w:tcBorders>
                    <w:top w:val="nil"/>
                    <w:left w:val="nil"/>
                    <w:bottom w:val="nil"/>
                    <w:right w:val="nil"/>
                  </w:tcBorders>
                </w:tcPr>
                <w:p w:rsidR="00E65C7A" w:rsidRPr="006B13D1" w:rsidRDefault="00E65C7A" w:rsidP="00E65C7A">
                  <w:pPr>
                    <w:jc w:val="right"/>
                    <w:rPr>
                      <w:rFonts w:ascii="Times New Roman" w:hAnsi="Times New Roman" w:cs="Times New Roman"/>
                    </w:rPr>
                  </w:pPr>
                  <w:r w:rsidRPr="006B13D1">
                    <w:rPr>
                      <w:rFonts w:ascii="Times New Roman" w:hAnsi="Times New Roman" w:cs="Times New Roman"/>
                    </w:rPr>
                    <w:t>APSTIPRINĀTS</w:t>
                  </w:r>
                </w:p>
                <w:p w:rsidR="00E65C7A" w:rsidRPr="006B13D1" w:rsidRDefault="00E65C7A" w:rsidP="00E65C7A">
                  <w:pPr>
                    <w:jc w:val="right"/>
                    <w:rPr>
                      <w:rFonts w:ascii="Times New Roman" w:hAnsi="Times New Roman" w:cs="Times New Roman"/>
                    </w:rPr>
                  </w:pPr>
                </w:p>
                <w:p w:rsidR="00E65C7A" w:rsidRPr="006B13D1" w:rsidRDefault="00E65C7A" w:rsidP="00E65C7A">
                  <w:pPr>
                    <w:jc w:val="right"/>
                    <w:rPr>
                      <w:rFonts w:ascii="Times New Roman" w:hAnsi="Times New Roman" w:cs="Times New Roman"/>
                    </w:rPr>
                  </w:pPr>
                  <w:r w:rsidRPr="006B13D1">
                    <w:rPr>
                      <w:rFonts w:ascii="Times New Roman" w:hAnsi="Times New Roman" w:cs="Times New Roman"/>
                    </w:rPr>
                    <w:t>Ar Finanšu ministrijas</w:t>
                  </w:r>
                </w:p>
                <w:p w:rsidR="00E65C7A" w:rsidRPr="006B13D1" w:rsidRDefault="00E65C7A" w:rsidP="00E65C7A">
                  <w:pPr>
                    <w:jc w:val="right"/>
                    <w:rPr>
                      <w:rFonts w:ascii="Times New Roman" w:hAnsi="Times New Roman" w:cs="Times New Roman"/>
                    </w:rPr>
                  </w:pPr>
                </w:p>
                <w:p w:rsidR="00E65C7A" w:rsidRPr="006B13D1" w:rsidRDefault="0051473C" w:rsidP="0051473C">
                  <w:pPr>
                    <w:tabs>
                      <w:tab w:val="left" w:pos="873"/>
                    </w:tabs>
                    <w:jc w:val="right"/>
                    <w:rPr>
                      <w:rFonts w:ascii="Times New Roman" w:hAnsi="Times New Roman" w:cs="Times New Roman"/>
                    </w:rPr>
                  </w:pPr>
                  <w:r w:rsidRPr="006B13D1">
                    <w:rPr>
                      <w:rFonts w:ascii="Times New Roman" w:hAnsi="Times New Roman" w:cs="Times New Roman"/>
                    </w:rPr>
                    <w:t>____</w:t>
                  </w:r>
                  <w:r w:rsidR="00E65C7A" w:rsidRPr="006B13D1">
                    <w:rPr>
                      <w:rFonts w:ascii="Times New Roman" w:hAnsi="Times New Roman" w:cs="Times New Roman"/>
                    </w:rPr>
                    <w:t>.gada __.___________</w:t>
                  </w:r>
                </w:p>
                <w:p w:rsidR="00E65C7A" w:rsidRPr="006B13D1" w:rsidRDefault="00E65C7A" w:rsidP="00E65C7A">
                  <w:pPr>
                    <w:jc w:val="right"/>
                    <w:rPr>
                      <w:rFonts w:ascii="Times New Roman" w:hAnsi="Times New Roman" w:cs="Times New Roman"/>
                    </w:rPr>
                  </w:pPr>
                </w:p>
                <w:p w:rsidR="00E65C7A" w:rsidRPr="006B13D1" w:rsidRDefault="00E65C7A" w:rsidP="00E65C7A">
                  <w:pPr>
                    <w:jc w:val="right"/>
                    <w:rPr>
                      <w:rFonts w:ascii="Times New Roman" w:hAnsi="Times New Roman" w:cs="Times New Roman"/>
                      <w:sz w:val="24"/>
                      <w:szCs w:val="24"/>
                    </w:rPr>
                  </w:pPr>
                  <w:r w:rsidRPr="006B13D1">
                    <w:rPr>
                      <w:rFonts w:ascii="Times New Roman" w:hAnsi="Times New Roman" w:cs="Times New Roman"/>
                    </w:rPr>
                    <w:t>rīkojumu Nr._________</w:t>
                  </w:r>
                </w:p>
                <w:p w:rsidR="00E65C7A" w:rsidRPr="006B13D1" w:rsidRDefault="00E65C7A" w:rsidP="00E65C7A">
                  <w:pPr>
                    <w:jc w:val="both"/>
                    <w:rPr>
                      <w:rFonts w:ascii="Times New Roman" w:hAnsi="Times New Roman" w:cs="Times New Roman"/>
                      <w:b/>
                      <w:sz w:val="24"/>
                      <w:szCs w:val="24"/>
                    </w:rPr>
                  </w:pPr>
                </w:p>
              </w:tc>
            </w:tr>
            <w:tr w:rsidR="004A074A" w:rsidRPr="006B13D1" w:rsidTr="004A074A">
              <w:tc>
                <w:tcPr>
                  <w:tcW w:w="1881" w:type="dxa"/>
                </w:tcPr>
                <w:p w:rsidR="004A074A" w:rsidRPr="006B13D1" w:rsidRDefault="004A074A" w:rsidP="00E65C7A">
                  <w:pPr>
                    <w:jc w:val="both"/>
                    <w:rPr>
                      <w:rFonts w:ascii="Times New Roman" w:hAnsi="Times New Roman" w:cs="Times New Roman"/>
                      <w:sz w:val="24"/>
                      <w:szCs w:val="24"/>
                    </w:rPr>
                  </w:pPr>
                  <w:r w:rsidRPr="006B13D1">
                    <w:rPr>
                      <w:rFonts w:ascii="Times New Roman" w:hAnsi="Times New Roman" w:cs="Times New Roman"/>
                      <w:sz w:val="24"/>
                      <w:szCs w:val="24"/>
                    </w:rPr>
                    <w:t>2.AMATA NOSAUKUMS</w:t>
                  </w:r>
                </w:p>
              </w:tc>
              <w:tc>
                <w:tcPr>
                  <w:tcW w:w="2581" w:type="dxa"/>
                  <w:gridSpan w:val="2"/>
                </w:tcPr>
                <w:p w:rsidR="004A074A" w:rsidRPr="006B13D1" w:rsidRDefault="001F5B7E" w:rsidP="00087124">
                  <w:pPr>
                    <w:jc w:val="both"/>
                    <w:rPr>
                      <w:rFonts w:ascii="Times New Roman" w:hAnsi="Times New Roman" w:cs="Times New Roman"/>
                      <w:sz w:val="24"/>
                      <w:szCs w:val="24"/>
                    </w:rPr>
                  </w:pPr>
                  <w:r w:rsidRPr="006B13D1">
                    <w:rPr>
                      <w:rFonts w:ascii="Times New Roman" w:hAnsi="Times New Roman" w:cs="Times New Roman"/>
                      <w:sz w:val="24"/>
                      <w:szCs w:val="24"/>
                    </w:rPr>
                    <w:t xml:space="preserve">Vecākais </w:t>
                  </w:r>
                  <w:r w:rsidR="00087124" w:rsidRPr="006B13D1">
                    <w:rPr>
                      <w:rFonts w:ascii="Times New Roman" w:hAnsi="Times New Roman" w:cs="Times New Roman"/>
                      <w:sz w:val="24"/>
                      <w:szCs w:val="24"/>
                    </w:rPr>
                    <w:t>eksperts</w:t>
                  </w:r>
                </w:p>
              </w:tc>
              <w:tc>
                <w:tcPr>
                  <w:tcW w:w="2410" w:type="dxa"/>
                </w:tcPr>
                <w:p w:rsidR="004A074A" w:rsidRPr="006B13D1" w:rsidRDefault="004A074A" w:rsidP="00E65C7A">
                  <w:pPr>
                    <w:jc w:val="both"/>
                    <w:rPr>
                      <w:rFonts w:ascii="Times New Roman" w:hAnsi="Times New Roman" w:cs="Times New Roman"/>
                      <w:sz w:val="24"/>
                      <w:szCs w:val="24"/>
                    </w:rPr>
                  </w:pPr>
                  <w:r w:rsidRPr="006B13D1">
                    <w:rPr>
                      <w:rFonts w:ascii="Times New Roman" w:hAnsi="Times New Roman" w:cs="Times New Roman"/>
                      <w:sz w:val="24"/>
                      <w:szCs w:val="24"/>
                    </w:rPr>
                    <w:t>2.1.AMATA STATUSS</w:t>
                  </w:r>
                </w:p>
              </w:tc>
              <w:tc>
                <w:tcPr>
                  <w:tcW w:w="3119" w:type="dxa"/>
                  <w:gridSpan w:val="2"/>
                </w:tcPr>
                <w:p w:rsidR="004A074A" w:rsidRPr="006B13D1" w:rsidRDefault="001F5B7E" w:rsidP="00E65C7A">
                  <w:pPr>
                    <w:jc w:val="both"/>
                    <w:rPr>
                      <w:rFonts w:ascii="Times New Roman" w:hAnsi="Times New Roman" w:cs="Times New Roman"/>
                      <w:sz w:val="24"/>
                      <w:szCs w:val="24"/>
                    </w:rPr>
                  </w:pPr>
                  <w:r w:rsidRPr="006B13D1">
                    <w:rPr>
                      <w:rFonts w:ascii="Times New Roman" w:hAnsi="Times New Roman" w:cs="Times New Roman"/>
                      <w:sz w:val="24"/>
                      <w:szCs w:val="24"/>
                    </w:rPr>
                    <w:t xml:space="preserve">Ierēdnis </w:t>
                  </w:r>
                </w:p>
              </w:tc>
            </w:tr>
            <w:tr w:rsidR="004A074A" w:rsidRPr="006B13D1" w:rsidTr="004A074A">
              <w:tc>
                <w:tcPr>
                  <w:tcW w:w="4462" w:type="dxa"/>
                  <w:gridSpan w:val="3"/>
                </w:tcPr>
                <w:p w:rsidR="001F5B7E" w:rsidRPr="006B13D1" w:rsidRDefault="004A074A" w:rsidP="004A074A">
                  <w:pPr>
                    <w:rPr>
                      <w:rFonts w:ascii="Times New Roman" w:hAnsi="Times New Roman" w:cs="Times New Roman"/>
                      <w:iCs/>
                      <w:sz w:val="24"/>
                      <w:szCs w:val="24"/>
                    </w:rPr>
                  </w:pPr>
                  <w:r w:rsidRPr="006B13D1">
                    <w:rPr>
                      <w:rFonts w:ascii="Times New Roman" w:hAnsi="Times New Roman" w:cs="Times New Roman"/>
                      <w:sz w:val="24"/>
                      <w:szCs w:val="24"/>
                    </w:rPr>
                    <w:t>3.STRUKTŪRVIENĪBA</w:t>
                  </w:r>
                  <w:r w:rsidR="001F5B7E" w:rsidRPr="006B13D1">
                    <w:rPr>
                      <w:rFonts w:ascii="Times New Roman" w:hAnsi="Times New Roman" w:cs="Times New Roman"/>
                      <w:sz w:val="24"/>
                      <w:szCs w:val="24"/>
                    </w:rPr>
                    <w:t>:</w:t>
                  </w:r>
                  <w:r w:rsidR="001F5B7E" w:rsidRPr="006B13D1">
                    <w:rPr>
                      <w:rFonts w:ascii="Times New Roman" w:hAnsi="Times New Roman" w:cs="Times New Roman"/>
                      <w:iCs/>
                      <w:sz w:val="24"/>
                      <w:szCs w:val="24"/>
                    </w:rPr>
                    <w:t xml:space="preserve"> </w:t>
                  </w:r>
                </w:p>
                <w:p w:rsidR="004A074A" w:rsidRPr="006B13D1" w:rsidRDefault="004A074A" w:rsidP="00B92193">
                  <w:pPr>
                    <w:spacing w:after="120"/>
                    <w:rPr>
                      <w:rFonts w:ascii="Times New Roman" w:hAnsi="Times New Roman" w:cs="Times New Roman"/>
                      <w:sz w:val="24"/>
                      <w:szCs w:val="24"/>
                    </w:rPr>
                  </w:pPr>
                </w:p>
              </w:tc>
              <w:tc>
                <w:tcPr>
                  <w:tcW w:w="5529" w:type="dxa"/>
                  <w:gridSpan w:val="3"/>
                </w:tcPr>
                <w:p w:rsidR="004A074A" w:rsidRPr="006B13D1" w:rsidRDefault="00645D5E" w:rsidP="00E65C7A">
                  <w:pPr>
                    <w:jc w:val="both"/>
                    <w:rPr>
                      <w:rFonts w:ascii="Times New Roman" w:hAnsi="Times New Roman" w:cs="Times New Roman"/>
                      <w:sz w:val="24"/>
                      <w:szCs w:val="24"/>
                    </w:rPr>
                  </w:pPr>
                  <w:r w:rsidRPr="006B13D1">
                    <w:rPr>
                      <w:rFonts w:ascii="Times New Roman" w:hAnsi="Times New Roman" w:cs="Times New Roman"/>
                      <w:sz w:val="24"/>
                      <w:szCs w:val="24"/>
                    </w:rPr>
                    <w:t>Nodokļu analīzes departaments</w:t>
                  </w:r>
                  <w:r w:rsidRPr="006B13D1">
                    <w:rPr>
                      <w:rFonts w:ascii="Times New Roman" w:hAnsi="Times New Roman" w:cs="Times New Roman"/>
                      <w:iCs/>
                      <w:sz w:val="24"/>
                      <w:szCs w:val="24"/>
                    </w:rPr>
                    <w:t xml:space="preserve"> Ieņēmumu analīzes un prognozēšanas nodaļa</w:t>
                  </w:r>
                </w:p>
              </w:tc>
            </w:tr>
            <w:tr w:rsidR="004A074A" w:rsidRPr="006B13D1" w:rsidTr="004A074A">
              <w:tc>
                <w:tcPr>
                  <w:tcW w:w="1881" w:type="dxa"/>
                </w:tcPr>
                <w:p w:rsidR="004A074A" w:rsidRPr="006B13D1" w:rsidRDefault="004A074A" w:rsidP="004A074A">
                  <w:pPr>
                    <w:jc w:val="both"/>
                    <w:rPr>
                      <w:rFonts w:ascii="Times New Roman" w:hAnsi="Times New Roman" w:cs="Times New Roman"/>
                      <w:sz w:val="24"/>
                      <w:szCs w:val="24"/>
                    </w:rPr>
                  </w:pPr>
                  <w:r w:rsidRPr="006B13D1">
                    <w:rPr>
                      <w:rFonts w:ascii="Times New Roman" w:hAnsi="Times New Roman" w:cs="Times New Roman"/>
                      <w:sz w:val="24"/>
                      <w:szCs w:val="24"/>
                    </w:rPr>
                    <w:t>4.PROFESIJAS KODS</w:t>
                  </w:r>
                </w:p>
              </w:tc>
              <w:tc>
                <w:tcPr>
                  <w:tcW w:w="2581" w:type="dxa"/>
                  <w:gridSpan w:val="2"/>
                </w:tcPr>
                <w:p w:rsidR="004A074A" w:rsidRPr="006B13D1" w:rsidRDefault="001F5B7E" w:rsidP="00087124">
                  <w:pPr>
                    <w:jc w:val="both"/>
                    <w:rPr>
                      <w:rFonts w:ascii="Times New Roman" w:hAnsi="Times New Roman" w:cs="Times New Roman"/>
                      <w:sz w:val="24"/>
                      <w:szCs w:val="24"/>
                    </w:rPr>
                  </w:pPr>
                  <w:r w:rsidRPr="006B13D1">
                    <w:rPr>
                      <w:rFonts w:ascii="Times New Roman" w:hAnsi="Times New Roman" w:cs="Times New Roman"/>
                      <w:sz w:val="24"/>
                      <w:szCs w:val="24"/>
                    </w:rPr>
                    <w:t>2422 0</w:t>
                  </w:r>
                  <w:r w:rsidR="00087124" w:rsidRPr="006B13D1">
                    <w:rPr>
                      <w:rFonts w:ascii="Times New Roman" w:hAnsi="Times New Roman" w:cs="Times New Roman"/>
                      <w:sz w:val="24"/>
                      <w:szCs w:val="24"/>
                    </w:rPr>
                    <w:t>9</w:t>
                  </w:r>
                </w:p>
              </w:tc>
              <w:tc>
                <w:tcPr>
                  <w:tcW w:w="2410" w:type="dxa"/>
                </w:tcPr>
                <w:p w:rsidR="004A074A" w:rsidRPr="006B13D1" w:rsidRDefault="004A074A" w:rsidP="004A074A">
                  <w:pPr>
                    <w:rPr>
                      <w:rFonts w:ascii="Times New Roman" w:hAnsi="Times New Roman" w:cs="Times New Roman"/>
                      <w:sz w:val="24"/>
                      <w:szCs w:val="24"/>
                    </w:rPr>
                  </w:pPr>
                  <w:r w:rsidRPr="006B13D1">
                    <w:rPr>
                      <w:rFonts w:ascii="Times New Roman" w:hAnsi="Times New Roman" w:cs="Times New Roman"/>
                      <w:sz w:val="24"/>
                      <w:szCs w:val="24"/>
                    </w:rPr>
                    <w:t>5.AMATA SAIME UN LĪMENIS</w:t>
                  </w:r>
                </w:p>
              </w:tc>
              <w:tc>
                <w:tcPr>
                  <w:tcW w:w="3119" w:type="dxa"/>
                  <w:gridSpan w:val="2"/>
                </w:tcPr>
                <w:p w:rsidR="004A074A" w:rsidRPr="006B13D1" w:rsidRDefault="00087124" w:rsidP="006B13D1">
                  <w:pPr>
                    <w:jc w:val="both"/>
                    <w:rPr>
                      <w:rFonts w:ascii="Times New Roman" w:hAnsi="Times New Roman" w:cs="Times New Roman"/>
                      <w:sz w:val="24"/>
                      <w:szCs w:val="24"/>
                    </w:rPr>
                  </w:pPr>
                  <w:r w:rsidRPr="006B13D1">
                    <w:rPr>
                      <w:rFonts w:ascii="Times New Roman" w:hAnsi="Times New Roman" w:cs="Times New Roman"/>
                      <w:sz w:val="24"/>
                      <w:szCs w:val="24"/>
                    </w:rPr>
                    <w:t xml:space="preserve">12.2 Līmenis  IIB </w:t>
                  </w:r>
                </w:p>
              </w:tc>
            </w:tr>
            <w:tr w:rsidR="004A074A" w:rsidRPr="006B13D1" w:rsidTr="004A074A">
              <w:tc>
                <w:tcPr>
                  <w:tcW w:w="1881" w:type="dxa"/>
                </w:tcPr>
                <w:p w:rsidR="004A074A" w:rsidRPr="006B13D1" w:rsidRDefault="004A074A" w:rsidP="004A074A">
                  <w:pPr>
                    <w:jc w:val="both"/>
                    <w:rPr>
                      <w:rFonts w:ascii="Times New Roman" w:hAnsi="Times New Roman" w:cs="Times New Roman"/>
                      <w:sz w:val="24"/>
                      <w:szCs w:val="24"/>
                    </w:rPr>
                  </w:pPr>
                  <w:r w:rsidRPr="006B13D1">
                    <w:rPr>
                      <w:rFonts w:ascii="Times New Roman" w:hAnsi="Times New Roman" w:cs="Times New Roman"/>
                      <w:sz w:val="24"/>
                      <w:szCs w:val="24"/>
                    </w:rPr>
                    <w:t>6.TIEŠAIS VADĪTĀJS</w:t>
                  </w:r>
                </w:p>
              </w:tc>
              <w:tc>
                <w:tcPr>
                  <w:tcW w:w="2581" w:type="dxa"/>
                  <w:gridSpan w:val="2"/>
                </w:tcPr>
                <w:p w:rsidR="004A074A" w:rsidRPr="006B13D1" w:rsidRDefault="001F5B7E" w:rsidP="004A074A">
                  <w:pPr>
                    <w:jc w:val="both"/>
                    <w:rPr>
                      <w:rFonts w:ascii="Times New Roman" w:hAnsi="Times New Roman" w:cs="Times New Roman"/>
                      <w:sz w:val="24"/>
                      <w:szCs w:val="24"/>
                    </w:rPr>
                  </w:pPr>
                  <w:r w:rsidRPr="006B13D1">
                    <w:rPr>
                      <w:rFonts w:ascii="Times New Roman" w:hAnsi="Times New Roman" w:cs="Times New Roman"/>
                      <w:sz w:val="24"/>
                      <w:szCs w:val="24"/>
                    </w:rPr>
                    <w:t>Nodaļas vadītājs</w:t>
                  </w:r>
                </w:p>
              </w:tc>
              <w:tc>
                <w:tcPr>
                  <w:tcW w:w="2410" w:type="dxa"/>
                </w:tcPr>
                <w:p w:rsidR="004A074A" w:rsidRPr="006B13D1" w:rsidRDefault="004A074A" w:rsidP="004A074A">
                  <w:pPr>
                    <w:rPr>
                      <w:rFonts w:ascii="Times New Roman" w:hAnsi="Times New Roman" w:cs="Times New Roman"/>
                      <w:sz w:val="24"/>
                      <w:szCs w:val="24"/>
                    </w:rPr>
                  </w:pPr>
                  <w:r w:rsidRPr="006B13D1">
                    <w:rPr>
                      <w:rFonts w:ascii="Times New Roman" w:hAnsi="Times New Roman" w:cs="Times New Roman"/>
                      <w:sz w:val="24"/>
                      <w:szCs w:val="24"/>
                    </w:rPr>
                    <w:t>7.FUNKCIONĀLAIS VADĪTĀJS</w:t>
                  </w:r>
                </w:p>
              </w:tc>
              <w:tc>
                <w:tcPr>
                  <w:tcW w:w="3119" w:type="dxa"/>
                  <w:gridSpan w:val="2"/>
                </w:tcPr>
                <w:p w:rsidR="004A074A" w:rsidRPr="006B13D1" w:rsidRDefault="001F5B7E" w:rsidP="004A074A">
                  <w:pPr>
                    <w:jc w:val="both"/>
                    <w:rPr>
                      <w:rFonts w:ascii="Times New Roman" w:hAnsi="Times New Roman" w:cs="Times New Roman"/>
                      <w:sz w:val="24"/>
                      <w:szCs w:val="24"/>
                    </w:rPr>
                  </w:pPr>
                  <w:r w:rsidRPr="006B13D1">
                    <w:rPr>
                      <w:rFonts w:ascii="Times New Roman" w:hAnsi="Times New Roman" w:cs="Times New Roman"/>
                      <w:sz w:val="24"/>
                      <w:szCs w:val="24"/>
                    </w:rPr>
                    <w:t>Nodaļas vadītājs</w:t>
                  </w:r>
                </w:p>
              </w:tc>
            </w:tr>
            <w:tr w:rsidR="004A074A" w:rsidRPr="006B13D1" w:rsidTr="004A074A">
              <w:tc>
                <w:tcPr>
                  <w:tcW w:w="1881" w:type="dxa"/>
                </w:tcPr>
                <w:p w:rsidR="004A074A" w:rsidRPr="006B13D1" w:rsidRDefault="004A074A" w:rsidP="004A074A">
                  <w:pPr>
                    <w:jc w:val="both"/>
                    <w:rPr>
                      <w:rFonts w:ascii="Times New Roman" w:hAnsi="Times New Roman" w:cs="Times New Roman"/>
                      <w:sz w:val="24"/>
                      <w:szCs w:val="24"/>
                    </w:rPr>
                  </w:pPr>
                  <w:r w:rsidRPr="006B13D1">
                    <w:rPr>
                      <w:rFonts w:ascii="Times New Roman" w:hAnsi="Times New Roman" w:cs="Times New Roman"/>
                      <w:sz w:val="24"/>
                      <w:szCs w:val="24"/>
                    </w:rPr>
                    <w:t>8.IEKŠĒJĀ SADARBĪBA</w:t>
                  </w:r>
                </w:p>
              </w:tc>
              <w:tc>
                <w:tcPr>
                  <w:tcW w:w="2581" w:type="dxa"/>
                  <w:gridSpan w:val="2"/>
                </w:tcPr>
                <w:p w:rsidR="004A074A" w:rsidRPr="006B13D1" w:rsidRDefault="00B32460" w:rsidP="00D91C52">
                  <w:pPr>
                    <w:jc w:val="both"/>
                    <w:rPr>
                      <w:rFonts w:ascii="Times New Roman" w:hAnsi="Times New Roman" w:cs="Times New Roman"/>
                      <w:sz w:val="24"/>
                      <w:szCs w:val="24"/>
                    </w:rPr>
                  </w:pPr>
                  <w:r w:rsidRPr="006B13D1">
                    <w:rPr>
                      <w:rFonts w:ascii="Times New Roman" w:hAnsi="Times New Roman" w:cs="Times New Roman"/>
                      <w:sz w:val="24"/>
                      <w:szCs w:val="24"/>
                    </w:rPr>
                    <w:t>A</w:t>
                  </w:r>
                  <w:r w:rsidR="00D91C52" w:rsidRPr="006B13D1">
                    <w:rPr>
                      <w:rFonts w:ascii="Times New Roman" w:hAnsi="Times New Roman" w:cs="Times New Roman"/>
                      <w:sz w:val="24"/>
                      <w:szCs w:val="24"/>
                    </w:rPr>
                    <w:t xml:space="preserve">r nodaļas vadītāju, nodaļas darbiniekiem, departamenta direktoru un citiem departamenta darbiniekiem, kā arī Finanšu ministrijas un citu ministriju struktūrvienībām. </w:t>
                  </w:r>
                </w:p>
              </w:tc>
              <w:tc>
                <w:tcPr>
                  <w:tcW w:w="2410" w:type="dxa"/>
                </w:tcPr>
                <w:p w:rsidR="004A074A" w:rsidRPr="006B13D1" w:rsidRDefault="004A074A" w:rsidP="004A074A">
                  <w:pPr>
                    <w:jc w:val="both"/>
                    <w:rPr>
                      <w:rFonts w:ascii="Times New Roman" w:hAnsi="Times New Roman" w:cs="Times New Roman"/>
                      <w:sz w:val="24"/>
                      <w:szCs w:val="24"/>
                    </w:rPr>
                  </w:pPr>
                  <w:r w:rsidRPr="006B13D1">
                    <w:rPr>
                      <w:rFonts w:ascii="Times New Roman" w:hAnsi="Times New Roman" w:cs="Times New Roman"/>
                      <w:sz w:val="24"/>
                      <w:szCs w:val="24"/>
                    </w:rPr>
                    <w:t>9.ĀRĒJĀ SADARBĪBA</w:t>
                  </w:r>
                </w:p>
              </w:tc>
              <w:tc>
                <w:tcPr>
                  <w:tcW w:w="3119" w:type="dxa"/>
                  <w:gridSpan w:val="2"/>
                </w:tcPr>
                <w:p w:rsidR="004A074A" w:rsidRPr="006B13D1" w:rsidRDefault="00B32460" w:rsidP="00D91C52">
                  <w:pPr>
                    <w:jc w:val="both"/>
                    <w:rPr>
                      <w:rFonts w:ascii="Times New Roman" w:hAnsi="Times New Roman" w:cs="Times New Roman"/>
                      <w:sz w:val="24"/>
                      <w:szCs w:val="24"/>
                    </w:rPr>
                  </w:pPr>
                  <w:r w:rsidRPr="006B13D1">
                    <w:rPr>
                      <w:rFonts w:ascii="Times New Roman" w:hAnsi="Times New Roman" w:cs="Times New Roman"/>
                      <w:sz w:val="24"/>
                      <w:szCs w:val="24"/>
                    </w:rPr>
                    <w:t>A</w:t>
                  </w:r>
                  <w:r w:rsidR="00D91C52" w:rsidRPr="006B13D1">
                    <w:rPr>
                      <w:rFonts w:ascii="Times New Roman" w:hAnsi="Times New Roman" w:cs="Times New Roman"/>
                      <w:sz w:val="24"/>
                      <w:szCs w:val="24"/>
                    </w:rPr>
                    <w:t>r citām amatpersonām, institūcijām, citām juridiskām un fiziskām personām, kā arī nepieciešamības gadījumā ar starptautiskām/ārvalstu organizācijām.</w:t>
                  </w:r>
                </w:p>
              </w:tc>
            </w:tr>
          </w:tbl>
          <w:p w:rsidR="00E65C7A" w:rsidRPr="006B13D1" w:rsidRDefault="00E65C7A" w:rsidP="00E65C7A">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772"/>
              <w:gridCol w:w="1984"/>
              <w:gridCol w:w="5529"/>
              <w:gridCol w:w="1706"/>
            </w:tblGrid>
            <w:tr w:rsidR="004A074A" w:rsidRPr="006B13D1" w:rsidTr="00675735">
              <w:tc>
                <w:tcPr>
                  <w:tcW w:w="2756" w:type="dxa"/>
                  <w:gridSpan w:val="2"/>
                </w:tcPr>
                <w:p w:rsidR="004A074A" w:rsidRPr="006B13D1" w:rsidRDefault="004A074A" w:rsidP="004A074A">
                  <w:pPr>
                    <w:rPr>
                      <w:rFonts w:ascii="Times New Roman" w:hAnsi="Times New Roman" w:cs="Times New Roman"/>
                      <w:sz w:val="24"/>
                      <w:szCs w:val="24"/>
                    </w:rPr>
                  </w:pPr>
                  <w:r w:rsidRPr="006B13D1">
                    <w:rPr>
                      <w:rFonts w:ascii="Times New Roman" w:hAnsi="Times New Roman" w:cs="Times New Roman"/>
                      <w:sz w:val="24"/>
                      <w:szCs w:val="24"/>
                    </w:rPr>
                    <w:t>10.AMATA MĒRĶIS</w:t>
                  </w:r>
                </w:p>
              </w:tc>
              <w:tc>
                <w:tcPr>
                  <w:tcW w:w="7235" w:type="dxa"/>
                  <w:gridSpan w:val="2"/>
                </w:tcPr>
                <w:p w:rsidR="004A074A" w:rsidRPr="006B13D1" w:rsidRDefault="00F45880" w:rsidP="007F48D2">
                  <w:pPr>
                    <w:jc w:val="both"/>
                    <w:rPr>
                      <w:rFonts w:ascii="Times New Roman" w:hAnsi="Times New Roman" w:cs="Times New Roman"/>
                      <w:sz w:val="24"/>
                      <w:szCs w:val="24"/>
                    </w:rPr>
                  </w:pPr>
                  <w:r w:rsidRPr="006B13D1">
                    <w:rPr>
                      <w:rFonts w:ascii="Times New Roman" w:hAnsi="Times New Roman" w:cs="Times New Roman"/>
                      <w:sz w:val="24"/>
                      <w:szCs w:val="24"/>
                    </w:rPr>
                    <w:t>Analizēt nodokļu ieņēmumus un izstrādāt to prognozes</w:t>
                  </w:r>
                  <w:r w:rsidR="007F48D2" w:rsidRPr="006B13D1">
                    <w:rPr>
                      <w:rFonts w:ascii="Times New Roman" w:hAnsi="Times New Roman" w:cs="Times New Roman"/>
                      <w:sz w:val="24"/>
                      <w:szCs w:val="24"/>
                    </w:rPr>
                    <w:t>,</w:t>
                  </w:r>
                  <w:r w:rsidR="00087124" w:rsidRPr="006B13D1">
                    <w:rPr>
                      <w:rFonts w:ascii="Times New Roman" w:hAnsi="Times New Roman" w:cs="Times New Roman"/>
                    </w:rPr>
                    <w:t xml:space="preserve"> </w:t>
                  </w:r>
                  <w:r w:rsidR="007F48D2" w:rsidRPr="006B13D1">
                    <w:rPr>
                      <w:rFonts w:ascii="Times New Roman" w:hAnsi="Times New Roman" w:cs="Times New Roman"/>
                    </w:rPr>
                    <w:t xml:space="preserve">sagatavot informāciju </w:t>
                  </w:r>
                  <w:r w:rsidR="00087124" w:rsidRPr="006B13D1">
                    <w:rPr>
                      <w:rFonts w:ascii="Times New Roman" w:hAnsi="Times New Roman" w:cs="Times New Roman"/>
                      <w:sz w:val="24"/>
                      <w:szCs w:val="24"/>
                    </w:rPr>
                    <w:t>starptautiskajām institūcijām</w:t>
                  </w:r>
                  <w:r w:rsidR="007F48D2" w:rsidRPr="006B13D1">
                    <w:rPr>
                      <w:rFonts w:ascii="Times New Roman" w:hAnsi="Times New Roman" w:cs="Times New Roman"/>
                    </w:rPr>
                    <w:t xml:space="preserve"> un nodrošināt tās salīdzināmību starptautiskā līmenī</w:t>
                  </w:r>
                </w:p>
              </w:tc>
            </w:tr>
            <w:tr w:rsidR="00FA5808" w:rsidRPr="006B13D1" w:rsidTr="00675735">
              <w:tc>
                <w:tcPr>
                  <w:tcW w:w="9991" w:type="dxa"/>
                  <w:gridSpan w:val="4"/>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11.AMATA PIENĀKUMI</w:t>
                  </w:r>
                </w:p>
              </w:tc>
            </w:tr>
            <w:tr w:rsidR="00FA5808" w:rsidRPr="006B13D1" w:rsidTr="00675735">
              <w:tc>
                <w:tcPr>
                  <w:tcW w:w="772" w:type="dxa"/>
                </w:tcPr>
                <w:p w:rsidR="00FA5808" w:rsidRPr="006B13D1" w:rsidRDefault="00FA5808" w:rsidP="00693281">
                  <w:pPr>
                    <w:jc w:val="both"/>
                    <w:rPr>
                      <w:rFonts w:ascii="Times New Roman" w:hAnsi="Times New Roman" w:cs="Times New Roman"/>
                      <w:sz w:val="24"/>
                      <w:szCs w:val="24"/>
                    </w:rPr>
                  </w:pPr>
                </w:p>
              </w:tc>
              <w:tc>
                <w:tcPr>
                  <w:tcW w:w="7513" w:type="dxa"/>
                  <w:gridSpan w:val="2"/>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PIENĀKUMS</w:t>
                  </w:r>
                </w:p>
              </w:tc>
              <w:tc>
                <w:tcPr>
                  <w:tcW w:w="1706" w:type="dxa"/>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NOZĪMĪBA %</w:t>
                  </w:r>
                </w:p>
              </w:tc>
            </w:tr>
            <w:tr w:rsidR="00643E57" w:rsidRPr="006B13D1" w:rsidTr="00675735">
              <w:tc>
                <w:tcPr>
                  <w:tcW w:w="772" w:type="dxa"/>
                </w:tcPr>
                <w:p w:rsidR="00643E57" w:rsidRPr="006B13D1" w:rsidRDefault="00643E57" w:rsidP="00693281">
                  <w:pPr>
                    <w:jc w:val="both"/>
                    <w:rPr>
                      <w:rFonts w:ascii="Times New Roman" w:hAnsi="Times New Roman" w:cs="Times New Roman"/>
                      <w:sz w:val="24"/>
                      <w:szCs w:val="24"/>
                    </w:rPr>
                  </w:pPr>
                  <w:r w:rsidRPr="006B13D1">
                    <w:rPr>
                      <w:rFonts w:ascii="Times New Roman" w:hAnsi="Times New Roman" w:cs="Times New Roman"/>
                      <w:sz w:val="24"/>
                      <w:szCs w:val="24"/>
                    </w:rPr>
                    <w:t>11.1.</w:t>
                  </w:r>
                </w:p>
              </w:tc>
              <w:tc>
                <w:tcPr>
                  <w:tcW w:w="7513" w:type="dxa"/>
                  <w:gridSpan w:val="2"/>
                </w:tcPr>
                <w:p w:rsidR="00643E57" w:rsidRPr="006B13D1" w:rsidRDefault="008C550A" w:rsidP="00693281">
                  <w:pPr>
                    <w:jc w:val="both"/>
                    <w:rPr>
                      <w:rFonts w:ascii="Times New Roman" w:hAnsi="Times New Roman" w:cs="Times New Roman"/>
                      <w:sz w:val="24"/>
                      <w:szCs w:val="24"/>
                    </w:rPr>
                  </w:pPr>
                  <w:r w:rsidRPr="006B13D1">
                    <w:rPr>
                      <w:rFonts w:ascii="Times New Roman" w:hAnsi="Times New Roman" w:cs="Times New Roman"/>
                      <w:sz w:val="24"/>
                      <w:szCs w:val="24"/>
                    </w:rPr>
                    <w:t>Veikt</w:t>
                  </w:r>
                  <w:r w:rsidR="00643E57" w:rsidRPr="006B13D1">
                    <w:rPr>
                      <w:rFonts w:ascii="Times New Roman" w:hAnsi="Times New Roman" w:cs="Times New Roman"/>
                      <w:sz w:val="24"/>
                      <w:szCs w:val="24"/>
                    </w:rPr>
                    <w:t xml:space="preserve"> </w:t>
                  </w:r>
                  <w:r w:rsidR="00F149DC" w:rsidRPr="006B13D1">
                    <w:rPr>
                      <w:rFonts w:ascii="Times New Roman" w:hAnsi="Times New Roman" w:cs="Times New Roman"/>
                      <w:sz w:val="24"/>
                      <w:szCs w:val="24"/>
                    </w:rPr>
                    <w:t>transportlīdzekļu nodokļu</w:t>
                  </w:r>
                  <w:r w:rsidR="00A73A03" w:rsidRPr="006B13D1">
                    <w:rPr>
                      <w:rFonts w:ascii="Times New Roman" w:hAnsi="Times New Roman" w:cs="Times New Roman"/>
                      <w:sz w:val="24"/>
                      <w:szCs w:val="24"/>
                    </w:rPr>
                    <w:t xml:space="preserve">, </w:t>
                  </w:r>
                  <w:r w:rsidR="00DA0D8F" w:rsidRPr="006B13D1">
                    <w:rPr>
                      <w:rFonts w:ascii="Times New Roman" w:hAnsi="Times New Roman" w:cs="Times New Roman"/>
                      <w:sz w:val="24"/>
                      <w:szCs w:val="24"/>
                    </w:rPr>
                    <w:t xml:space="preserve">elektroenerģijas nodokļa, subsidētās elektroenerģijas nodokļa un valsts pamatbudžeta nenodokļu </w:t>
                  </w:r>
                  <w:r w:rsidRPr="006B13D1">
                    <w:rPr>
                      <w:rFonts w:ascii="Times New Roman" w:hAnsi="Times New Roman" w:cs="Times New Roman"/>
                      <w:sz w:val="24"/>
                      <w:szCs w:val="24"/>
                    </w:rPr>
                    <w:t>ieņēmumu izpildes analīzi un prognožu izstrādi, tajā skaitā</w:t>
                  </w:r>
                  <w:r w:rsidR="00643E57" w:rsidRPr="006B13D1">
                    <w:rPr>
                      <w:rFonts w:ascii="Times New Roman" w:hAnsi="Times New Roman" w:cs="Times New Roman"/>
                      <w:sz w:val="24"/>
                      <w:szCs w:val="24"/>
                    </w:rPr>
                    <w:t>:</w:t>
                  </w:r>
                </w:p>
                <w:p w:rsidR="00643E57"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11.1.1.</w:t>
                  </w:r>
                  <w:r w:rsidR="006F4A88" w:rsidRPr="003E78F0">
                    <w:rPr>
                      <w:rFonts w:ascii="Times New Roman" w:hAnsi="Times New Roman" w:cs="Times New Roman"/>
                      <w:sz w:val="24"/>
                      <w:szCs w:val="24"/>
                    </w:rPr>
                    <w:t xml:space="preserve">veikt sistemātisku </w:t>
                  </w:r>
                  <w:r w:rsidR="008C550A" w:rsidRPr="003E78F0">
                    <w:rPr>
                      <w:rFonts w:ascii="Times New Roman" w:hAnsi="Times New Roman" w:cs="Times New Roman"/>
                      <w:sz w:val="24"/>
                      <w:szCs w:val="24"/>
                    </w:rPr>
                    <w:t>nodokļ</w:t>
                  </w:r>
                  <w:r w:rsidR="006F4A88" w:rsidRPr="003E78F0">
                    <w:rPr>
                      <w:rFonts w:ascii="Times New Roman" w:hAnsi="Times New Roman" w:cs="Times New Roman"/>
                      <w:sz w:val="24"/>
                      <w:szCs w:val="24"/>
                    </w:rPr>
                    <w:t>u</w:t>
                  </w:r>
                  <w:r w:rsidR="008C550A" w:rsidRPr="003E78F0">
                    <w:rPr>
                      <w:rFonts w:ascii="Times New Roman" w:hAnsi="Times New Roman" w:cs="Times New Roman"/>
                      <w:sz w:val="24"/>
                      <w:szCs w:val="24"/>
                    </w:rPr>
                    <w:t xml:space="preserve"> ieņēmumu prognozēšanas modeļa uzturēšanu un aktualizēšanu</w:t>
                  </w:r>
                  <w:r w:rsidR="00643E57" w:rsidRPr="003E78F0">
                    <w:rPr>
                      <w:rFonts w:ascii="Times New Roman" w:hAnsi="Times New Roman" w:cs="Times New Roman"/>
                      <w:sz w:val="24"/>
                      <w:szCs w:val="24"/>
                    </w:rPr>
                    <w:t>;</w:t>
                  </w:r>
                </w:p>
                <w:p w:rsidR="008C550A"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11.1.2.</w:t>
                  </w:r>
                  <w:r w:rsidR="008C550A" w:rsidRPr="003E78F0">
                    <w:rPr>
                      <w:rFonts w:ascii="Times New Roman" w:hAnsi="Times New Roman" w:cs="Times New Roman"/>
                      <w:sz w:val="24"/>
                      <w:szCs w:val="24"/>
                    </w:rPr>
                    <w:t>padziļināti analizēt un novērtēt nodokļ</w:t>
                  </w:r>
                  <w:r w:rsidR="006F4A88" w:rsidRPr="003E78F0">
                    <w:rPr>
                      <w:rFonts w:ascii="Times New Roman" w:hAnsi="Times New Roman" w:cs="Times New Roman"/>
                      <w:sz w:val="24"/>
                      <w:szCs w:val="24"/>
                    </w:rPr>
                    <w:t>u</w:t>
                  </w:r>
                  <w:r w:rsidR="00DA0D8F" w:rsidRPr="003E78F0">
                    <w:rPr>
                      <w:rFonts w:ascii="Times New Roman" w:hAnsi="Times New Roman" w:cs="Times New Roman"/>
                      <w:sz w:val="24"/>
                      <w:szCs w:val="24"/>
                    </w:rPr>
                    <w:t xml:space="preserve"> un valsts pamatbudžeta </w:t>
                  </w:r>
                  <w:proofErr w:type="spellStart"/>
                  <w:r w:rsidR="00DA0D8F" w:rsidRPr="003E78F0">
                    <w:rPr>
                      <w:rFonts w:ascii="Times New Roman" w:hAnsi="Times New Roman" w:cs="Times New Roman"/>
                      <w:sz w:val="24"/>
                      <w:szCs w:val="24"/>
                    </w:rPr>
                    <w:t>nenodokļu</w:t>
                  </w:r>
                  <w:proofErr w:type="spellEnd"/>
                  <w:r w:rsidR="008C550A" w:rsidRPr="003E78F0">
                    <w:rPr>
                      <w:rFonts w:ascii="Times New Roman" w:hAnsi="Times New Roman" w:cs="Times New Roman"/>
                      <w:sz w:val="24"/>
                      <w:szCs w:val="24"/>
                    </w:rPr>
                    <w:t xml:space="preserve"> ieņēmumu izpildi</w:t>
                  </w:r>
                  <w:r w:rsidR="006F4A88" w:rsidRPr="003E78F0">
                    <w:rPr>
                      <w:rFonts w:ascii="Times New Roman" w:hAnsi="Times New Roman" w:cs="Times New Roman"/>
                      <w:sz w:val="24"/>
                      <w:szCs w:val="24"/>
                    </w:rPr>
                    <w:t xml:space="preserve"> un ietekmes uz budžeta ieņēmumiem izvērtēšanu</w:t>
                  </w:r>
                  <w:r w:rsidR="008C550A" w:rsidRPr="003E78F0">
                    <w:rPr>
                      <w:rFonts w:ascii="Times New Roman" w:hAnsi="Times New Roman" w:cs="Times New Roman"/>
                      <w:sz w:val="24"/>
                      <w:szCs w:val="24"/>
                    </w:rPr>
                    <w:t>;</w:t>
                  </w:r>
                </w:p>
                <w:p w:rsidR="008C550A"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11.1.3.</w:t>
                  </w:r>
                  <w:r w:rsidR="008C550A" w:rsidRPr="003E78F0">
                    <w:rPr>
                      <w:rFonts w:ascii="Times New Roman" w:hAnsi="Times New Roman" w:cs="Times New Roman"/>
                      <w:sz w:val="24"/>
                      <w:szCs w:val="24"/>
                    </w:rPr>
                    <w:t>sagatavot nodokļ</w:t>
                  </w:r>
                  <w:r w:rsidR="006F4A88" w:rsidRPr="003E78F0">
                    <w:rPr>
                      <w:rFonts w:ascii="Times New Roman" w:hAnsi="Times New Roman" w:cs="Times New Roman"/>
                      <w:sz w:val="24"/>
                      <w:szCs w:val="24"/>
                    </w:rPr>
                    <w:t>u</w:t>
                  </w:r>
                  <w:r w:rsidR="008C550A" w:rsidRPr="003E78F0">
                    <w:rPr>
                      <w:rFonts w:ascii="Times New Roman" w:hAnsi="Times New Roman" w:cs="Times New Roman"/>
                      <w:sz w:val="24"/>
                      <w:szCs w:val="24"/>
                    </w:rPr>
                    <w:t xml:space="preserve"> </w:t>
                  </w:r>
                  <w:r w:rsidR="00DA0D8F" w:rsidRPr="003E78F0">
                    <w:rPr>
                      <w:rFonts w:ascii="Times New Roman" w:hAnsi="Times New Roman" w:cs="Times New Roman"/>
                      <w:sz w:val="24"/>
                      <w:szCs w:val="24"/>
                    </w:rPr>
                    <w:t xml:space="preserve">un valsts pamatbudžeta nenodokļu </w:t>
                  </w:r>
                  <w:r w:rsidR="008C550A" w:rsidRPr="003E78F0">
                    <w:rPr>
                      <w:rFonts w:ascii="Times New Roman" w:hAnsi="Times New Roman" w:cs="Times New Roman"/>
                      <w:sz w:val="24"/>
                      <w:szCs w:val="24"/>
                    </w:rPr>
                    <w:t>ieņēmumu īstermiņa un vidēja termiņa prognozes;</w:t>
                  </w:r>
                </w:p>
                <w:p w:rsidR="00DA6E53"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11.1.4.</w:t>
                  </w:r>
                  <w:r w:rsidR="00643E57" w:rsidRPr="003E78F0">
                    <w:rPr>
                      <w:rFonts w:ascii="Times New Roman" w:hAnsi="Times New Roman" w:cs="Times New Roman"/>
                      <w:sz w:val="24"/>
                      <w:szCs w:val="24"/>
                    </w:rPr>
                    <w:t>atbilstoši nepieciešamībai izstrādāt, attīstīt</w:t>
                  </w:r>
                  <w:r w:rsidR="00D23CC9" w:rsidRPr="003E78F0">
                    <w:rPr>
                      <w:rFonts w:ascii="Times New Roman" w:hAnsi="Times New Roman" w:cs="Times New Roman"/>
                      <w:sz w:val="24"/>
                      <w:szCs w:val="24"/>
                    </w:rPr>
                    <w:t>, pilnveidot</w:t>
                  </w:r>
                  <w:r w:rsidR="00643E57" w:rsidRPr="003E78F0">
                    <w:rPr>
                      <w:rFonts w:ascii="Times New Roman" w:hAnsi="Times New Roman" w:cs="Times New Roman"/>
                      <w:sz w:val="24"/>
                      <w:szCs w:val="24"/>
                    </w:rPr>
                    <w:t xml:space="preserve"> un uzturēt nodokļ</w:t>
                  </w:r>
                  <w:r w:rsidR="006F4A88" w:rsidRPr="003E78F0">
                    <w:rPr>
                      <w:rFonts w:ascii="Times New Roman" w:hAnsi="Times New Roman" w:cs="Times New Roman"/>
                      <w:sz w:val="24"/>
                      <w:szCs w:val="24"/>
                    </w:rPr>
                    <w:t>u</w:t>
                  </w:r>
                  <w:r w:rsidR="00DA0D8F" w:rsidRPr="003E78F0">
                    <w:rPr>
                      <w:rFonts w:ascii="Times New Roman" w:hAnsi="Times New Roman" w:cs="Times New Roman"/>
                      <w:sz w:val="24"/>
                      <w:szCs w:val="24"/>
                    </w:rPr>
                    <w:t xml:space="preserve"> un valsts pamatbudžeta </w:t>
                  </w:r>
                  <w:proofErr w:type="spellStart"/>
                  <w:r w:rsidR="00DA0D8F" w:rsidRPr="003E78F0">
                    <w:rPr>
                      <w:rFonts w:ascii="Times New Roman" w:hAnsi="Times New Roman" w:cs="Times New Roman"/>
                      <w:sz w:val="24"/>
                      <w:szCs w:val="24"/>
                    </w:rPr>
                    <w:t>nenodokļu</w:t>
                  </w:r>
                  <w:proofErr w:type="spellEnd"/>
                  <w:r w:rsidR="00643E57" w:rsidRPr="003E78F0">
                    <w:rPr>
                      <w:rFonts w:ascii="Times New Roman" w:hAnsi="Times New Roman" w:cs="Times New Roman"/>
                      <w:sz w:val="24"/>
                      <w:szCs w:val="24"/>
                    </w:rPr>
                    <w:t xml:space="preserve"> </w:t>
                  </w:r>
                  <w:proofErr w:type="spellStart"/>
                  <w:r w:rsidR="00643E57" w:rsidRPr="003E78F0">
                    <w:rPr>
                      <w:rFonts w:ascii="Times New Roman" w:hAnsi="Times New Roman" w:cs="Times New Roman"/>
                      <w:sz w:val="24"/>
                      <w:szCs w:val="24"/>
                    </w:rPr>
                    <w:t>mikromodelēšan</w:t>
                  </w:r>
                  <w:r w:rsidR="008C550A" w:rsidRPr="003E78F0">
                    <w:rPr>
                      <w:rFonts w:ascii="Times New Roman" w:hAnsi="Times New Roman" w:cs="Times New Roman"/>
                      <w:sz w:val="24"/>
                      <w:szCs w:val="24"/>
                    </w:rPr>
                    <w:t>as</w:t>
                  </w:r>
                  <w:proofErr w:type="spellEnd"/>
                  <w:r w:rsidR="008C550A" w:rsidRPr="003E78F0">
                    <w:rPr>
                      <w:rFonts w:ascii="Times New Roman" w:hAnsi="Times New Roman" w:cs="Times New Roman"/>
                      <w:sz w:val="24"/>
                      <w:szCs w:val="24"/>
                    </w:rPr>
                    <w:t xml:space="preserve"> rīkus, metodes un datu bāzes</w:t>
                  </w:r>
                  <w:r w:rsidR="00DA6E53" w:rsidRPr="003E78F0">
                    <w:rPr>
                      <w:rFonts w:ascii="Times New Roman" w:hAnsi="Times New Roman" w:cs="Times New Roman"/>
                      <w:sz w:val="24"/>
                      <w:szCs w:val="24"/>
                    </w:rPr>
                    <w:t>;</w:t>
                  </w:r>
                </w:p>
                <w:p w:rsidR="00643E57"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11.1.5.</w:t>
                  </w:r>
                  <w:r w:rsidR="00DA6E53" w:rsidRPr="003E78F0">
                    <w:rPr>
                      <w:rFonts w:ascii="Times New Roman" w:hAnsi="Times New Roman" w:cs="Times New Roman"/>
                      <w:sz w:val="24"/>
                      <w:szCs w:val="24"/>
                    </w:rPr>
                    <w:t>sniegt atbalstu anotāciju izstrādē, veicot aprēķinus par nodokļ</w:t>
                  </w:r>
                  <w:r w:rsidR="001242D0" w:rsidRPr="003E78F0">
                    <w:rPr>
                      <w:rFonts w:ascii="Times New Roman" w:hAnsi="Times New Roman" w:cs="Times New Roman"/>
                      <w:sz w:val="24"/>
                      <w:szCs w:val="24"/>
                    </w:rPr>
                    <w:t>u</w:t>
                  </w:r>
                  <w:r w:rsidR="00DA0D8F" w:rsidRPr="003E78F0">
                    <w:rPr>
                      <w:rFonts w:ascii="Times New Roman" w:hAnsi="Times New Roman" w:cs="Times New Roman"/>
                      <w:sz w:val="24"/>
                      <w:szCs w:val="24"/>
                    </w:rPr>
                    <w:t xml:space="preserve"> un valsts pamatbudžeta nenodokļu </w:t>
                  </w:r>
                  <w:r w:rsidR="00DA6E53" w:rsidRPr="003E78F0">
                    <w:rPr>
                      <w:rFonts w:ascii="Times New Roman" w:hAnsi="Times New Roman" w:cs="Times New Roman"/>
                      <w:sz w:val="24"/>
                      <w:szCs w:val="24"/>
                    </w:rPr>
                    <w:t xml:space="preserve"> ieņēmumiem</w:t>
                  </w:r>
                  <w:r w:rsidR="00643E57" w:rsidRPr="003E78F0">
                    <w:rPr>
                      <w:rFonts w:ascii="Times New Roman" w:hAnsi="Times New Roman" w:cs="Times New Roman"/>
                      <w:sz w:val="24"/>
                      <w:szCs w:val="24"/>
                    </w:rPr>
                    <w:t>.</w:t>
                  </w:r>
                </w:p>
              </w:tc>
              <w:tc>
                <w:tcPr>
                  <w:tcW w:w="1706" w:type="dxa"/>
                </w:tcPr>
                <w:p w:rsidR="00643E57" w:rsidRPr="006B13D1" w:rsidRDefault="007F48D2" w:rsidP="00873F8A">
                  <w:pPr>
                    <w:jc w:val="center"/>
                    <w:rPr>
                      <w:rFonts w:ascii="Times New Roman" w:hAnsi="Times New Roman" w:cs="Times New Roman"/>
                      <w:sz w:val="24"/>
                      <w:szCs w:val="24"/>
                    </w:rPr>
                  </w:pPr>
                  <w:r w:rsidRPr="006B13D1">
                    <w:rPr>
                      <w:rFonts w:ascii="Times New Roman" w:hAnsi="Times New Roman" w:cs="Times New Roman"/>
                      <w:sz w:val="24"/>
                      <w:szCs w:val="24"/>
                    </w:rPr>
                    <w:t>5</w:t>
                  </w:r>
                  <w:r w:rsidR="00DB042E" w:rsidRPr="006B13D1">
                    <w:rPr>
                      <w:rFonts w:ascii="Times New Roman" w:hAnsi="Times New Roman" w:cs="Times New Roman"/>
                      <w:sz w:val="24"/>
                      <w:szCs w:val="24"/>
                    </w:rPr>
                    <w:t>0</w:t>
                  </w:r>
                </w:p>
              </w:tc>
            </w:tr>
            <w:tr w:rsidR="00F149DC" w:rsidRPr="006B13D1" w:rsidTr="005363EA">
              <w:tc>
                <w:tcPr>
                  <w:tcW w:w="772" w:type="dxa"/>
                </w:tcPr>
                <w:p w:rsidR="00F149DC" w:rsidRPr="006B13D1" w:rsidRDefault="00F149DC" w:rsidP="005363EA">
                  <w:pPr>
                    <w:jc w:val="both"/>
                    <w:rPr>
                      <w:rFonts w:ascii="Times New Roman" w:hAnsi="Times New Roman" w:cs="Times New Roman"/>
                      <w:sz w:val="24"/>
                      <w:szCs w:val="24"/>
                    </w:rPr>
                  </w:pPr>
                  <w:r w:rsidRPr="006B13D1">
                    <w:rPr>
                      <w:rFonts w:ascii="Times New Roman" w:hAnsi="Times New Roman" w:cs="Times New Roman"/>
                      <w:sz w:val="24"/>
                      <w:szCs w:val="24"/>
                    </w:rPr>
                    <w:t>11.2.</w:t>
                  </w:r>
                </w:p>
              </w:tc>
              <w:tc>
                <w:tcPr>
                  <w:tcW w:w="7513" w:type="dxa"/>
                  <w:gridSpan w:val="2"/>
                </w:tcPr>
                <w:p w:rsidR="00F149DC" w:rsidRPr="006B13D1" w:rsidRDefault="00F149DC" w:rsidP="005363EA">
                  <w:pPr>
                    <w:jc w:val="both"/>
                    <w:rPr>
                      <w:rFonts w:ascii="Times New Roman" w:hAnsi="Times New Roman" w:cs="Times New Roman"/>
                      <w:sz w:val="24"/>
                      <w:szCs w:val="24"/>
                    </w:rPr>
                  </w:pPr>
                  <w:r w:rsidRPr="006B13D1">
                    <w:rPr>
                      <w:rFonts w:ascii="Times New Roman" w:hAnsi="Times New Roman" w:cs="Times New Roman"/>
                      <w:sz w:val="24"/>
                      <w:szCs w:val="24"/>
                    </w:rPr>
                    <w:t>Nodrošināt nepieciešamo materiālu un datu sagatavošanu starptautiskajām ekonomikas un finanšu institūcijām (Eiropas Komisija (TAXUD, OGWG), Ekonomiskās sadarbības un attīstības organizācija (OECD), Starptautiskais Valūtas fonds, kredītreitingu aģentūras u.c.), tajā skaitā:</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11.2.1.</w:t>
                  </w:r>
                  <w:r w:rsidR="00F149DC" w:rsidRPr="003E78F0">
                    <w:rPr>
                      <w:rFonts w:ascii="Times New Roman" w:hAnsi="Times New Roman" w:cs="Times New Roman"/>
                      <w:sz w:val="24"/>
                      <w:szCs w:val="24"/>
                    </w:rPr>
                    <w:t>sagatavot informāciju informatīvo ziņojumu izstrādei;</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11.2.2.</w:t>
                  </w:r>
                  <w:r w:rsidR="00F149DC" w:rsidRPr="003E78F0">
                    <w:rPr>
                      <w:rFonts w:ascii="Times New Roman" w:hAnsi="Times New Roman" w:cs="Times New Roman"/>
                      <w:sz w:val="24"/>
                      <w:szCs w:val="24"/>
                    </w:rPr>
                    <w:t>sagatavot informāciju ES datubāzēm, sagatavot materiālus un aprēķinus;</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11.2.3.</w:t>
                  </w:r>
                  <w:r w:rsidR="00F149DC" w:rsidRPr="003E78F0">
                    <w:rPr>
                      <w:rFonts w:ascii="Times New Roman" w:hAnsi="Times New Roman" w:cs="Times New Roman"/>
                      <w:sz w:val="24"/>
                      <w:szCs w:val="24"/>
                    </w:rPr>
                    <w:t>sagatavot ieņēmumu īstermiņa un vidēja termiņa prognozes, atbilstoši Eiropas Nacionālo un reģionālo kontu sistēmas metodoloģijai;</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11.2.4.</w:t>
                  </w:r>
                  <w:r w:rsidR="00F149DC" w:rsidRPr="003E78F0">
                    <w:rPr>
                      <w:rFonts w:ascii="Times New Roman" w:hAnsi="Times New Roman" w:cs="Times New Roman"/>
                      <w:sz w:val="24"/>
                      <w:szCs w:val="24"/>
                    </w:rPr>
                    <w:t>piedalīties starptautiskās pieredzes analīzē nodokļu ieņēmumu jomā, īpaši attiecībā uz kaimiņvalstīm un Eiropas Savienības dalībvalstīm;</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lastRenderedPageBreak/>
                    <w:t>11.2.5.</w:t>
                  </w:r>
                  <w:r w:rsidR="00F149DC" w:rsidRPr="003E78F0">
                    <w:rPr>
                      <w:rFonts w:ascii="Times New Roman" w:hAnsi="Times New Roman" w:cs="Times New Roman"/>
                      <w:sz w:val="24"/>
                      <w:szCs w:val="24"/>
                    </w:rPr>
                    <w:t>saskaņā ar vadības norādījumiem pārstāvēt Finanšu ministriju sanāksmēs, komisijās un darba grupās.</w:t>
                  </w:r>
                </w:p>
              </w:tc>
              <w:tc>
                <w:tcPr>
                  <w:tcW w:w="1706" w:type="dxa"/>
                </w:tcPr>
                <w:p w:rsidR="00F149DC" w:rsidRPr="006B13D1" w:rsidRDefault="007F48D2" w:rsidP="00873F8A">
                  <w:pPr>
                    <w:jc w:val="center"/>
                    <w:rPr>
                      <w:rFonts w:ascii="Times New Roman" w:hAnsi="Times New Roman" w:cs="Times New Roman"/>
                      <w:sz w:val="24"/>
                      <w:szCs w:val="24"/>
                    </w:rPr>
                  </w:pPr>
                  <w:r w:rsidRPr="006B13D1">
                    <w:rPr>
                      <w:rFonts w:ascii="Times New Roman" w:hAnsi="Times New Roman" w:cs="Times New Roman"/>
                      <w:sz w:val="24"/>
                      <w:szCs w:val="24"/>
                    </w:rPr>
                    <w:lastRenderedPageBreak/>
                    <w:t>4</w:t>
                  </w:r>
                  <w:r w:rsidR="00F149DC" w:rsidRPr="006B13D1">
                    <w:rPr>
                      <w:rFonts w:ascii="Times New Roman" w:hAnsi="Times New Roman" w:cs="Times New Roman"/>
                      <w:sz w:val="24"/>
                      <w:szCs w:val="24"/>
                    </w:rPr>
                    <w:t>0</w:t>
                  </w:r>
                </w:p>
              </w:tc>
            </w:tr>
            <w:tr w:rsidR="009056E3" w:rsidRPr="006B13D1" w:rsidTr="00675735">
              <w:tc>
                <w:tcPr>
                  <w:tcW w:w="772" w:type="dxa"/>
                </w:tcPr>
                <w:p w:rsidR="009056E3" w:rsidRPr="006B13D1" w:rsidRDefault="009056E3" w:rsidP="00F149DC">
                  <w:pPr>
                    <w:jc w:val="both"/>
                    <w:rPr>
                      <w:rFonts w:ascii="Times New Roman" w:hAnsi="Times New Roman" w:cs="Times New Roman"/>
                      <w:sz w:val="24"/>
                      <w:szCs w:val="24"/>
                    </w:rPr>
                  </w:pPr>
                  <w:r w:rsidRPr="006B13D1">
                    <w:rPr>
                      <w:rFonts w:ascii="Times New Roman" w:hAnsi="Times New Roman" w:cs="Times New Roman"/>
                      <w:sz w:val="24"/>
                      <w:szCs w:val="24"/>
                    </w:rPr>
                    <w:t>11.</w:t>
                  </w:r>
                  <w:r w:rsidR="007F48D2" w:rsidRPr="006B13D1">
                    <w:rPr>
                      <w:rFonts w:ascii="Times New Roman" w:hAnsi="Times New Roman" w:cs="Times New Roman"/>
                      <w:sz w:val="24"/>
                      <w:szCs w:val="24"/>
                    </w:rPr>
                    <w:t>3.</w:t>
                  </w:r>
                </w:p>
              </w:tc>
              <w:tc>
                <w:tcPr>
                  <w:tcW w:w="7513" w:type="dxa"/>
                  <w:gridSpan w:val="2"/>
                </w:tcPr>
                <w:p w:rsidR="009056E3" w:rsidRPr="006B13D1" w:rsidRDefault="009056E3" w:rsidP="009056E3">
                  <w:pPr>
                    <w:jc w:val="both"/>
                    <w:rPr>
                      <w:rFonts w:ascii="Times New Roman" w:hAnsi="Times New Roman" w:cs="Times New Roman"/>
                      <w:sz w:val="24"/>
                      <w:szCs w:val="24"/>
                    </w:rPr>
                  </w:pPr>
                  <w:r w:rsidRPr="006B13D1">
                    <w:rPr>
                      <w:rFonts w:ascii="Times New Roman" w:hAnsi="Times New Roman" w:cs="Times New Roman"/>
                      <w:sz w:val="24"/>
                      <w:szCs w:val="24"/>
                    </w:rPr>
                    <w:t>Sniegt atbalstu sabiedrības informētības uzlabošanā par aktuālākajiem jautājumiem nodokļu ieņēmumu jomā, tai skaitā saskaņā ar vadības norādījumiem pārstāvēt nodaļu, departamentu un ministriju apspriedēs, komisijās un darba grupās.</w:t>
                  </w:r>
                </w:p>
              </w:tc>
              <w:tc>
                <w:tcPr>
                  <w:tcW w:w="1706" w:type="dxa"/>
                </w:tcPr>
                <w:p w:rsidR="009056E3" w:rsidRPr="006B13D1" w:rsidRDefault="00DB042E" w:rsidP="00873F8A">
                  <w:pPr>
                    <w:jc w:val="center"/>
                    <w:rPr>
                      <w:rFonts w:ascii="Times New Roman" w:hAnsi="Times New Roman" w:cs="Times New Roman"/>
                      <w:sz w:val="24"/>
                      <w:szCs w:val="24"/>
                    </w:rPr>
                  </w:pPr>
                  <w:r w:rsidRPr="006B13D1">
                    <w:rPr>
                      <w:rFonts w:ascii="Times New Roman" w:hAnsi="Times New Roman" w:cs="Times New Roman"/>
                      <w:sz w:val="24"/>
                      <w:szCs w:val="24"/>
                    </w:rPr>
                    <w:t>10</w:t>
                  </w:r>
                </w:p>
              </w:tc>
            </w:tr>
          </w:tbl>
          <w:p w:rsidR="00675735" w:rsidRPr="006B13D1" w:rsidRDefault="00675735">
            <w:pPr>
              <w:rPr>
                <w:rFonts w:ascii="Times New Roman" w:hAnsi="Times New Roman" w:cs="Times New Roman"/>
                <w:sz w:val="24"/>
                <w:szCs w:val="24"/>
              </w:rPr>
            </w:pPr>
          </w:p>
          <w:tbl>
            <w:tblPr>
              <w:tblStyle w:val="TableGrid"/>
              <w:tblW w:w="9991" w:type="dxa"/>
              <w:tblLayout w:type="fixed"/>
              <w:tblLook w:val="04A0" w:firstRow="1" w:lastRow="0" w:firstColumn="1" w:lastColumn="0" w:noHBand="0" w:noVBand="1"/>
            </w:tblPr>
            <w:tblGrid>
              <w:gridCol w:w="772"/>
              <w:gridCol w:w="9219"/>
            </w:tblGrid>
            <w:tr w:rsidR="00FA5808" w:rsidRPr="006B13D1" w:rsidTr="00675735">
              <w:tc>
                <w:tcPr>
                  <w:tcW w:w="9991" w:type="dxa"/>
                  <w:gridSpan w:val="2"/>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12.KOMPETENCES</w:t>
                  </w:r>
                </w:p>
              </w:tc>
            </w:tr>
            <w:tr w:rsidR="00FA5808" w:rsidRPr="006B13D1" w:rsidTr="00675735">
              <w:tc>
                <w:tcPr>
                  <w:tcW w:w="772" w:type="dxa"/>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12.1.</w:t>
                  </w:r>
                </w:p>
              </w:tc>
              <w:tc>
                <w:tcPr>
                  <w:tcW w:w="9219" w:type="dxa"/>
                </w:tcPr>
                <w:p w:rsidR="00FA5808"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Elastīga domāšana</w:t>
                  </w:r>
                </w:p>
              </w:tc>
            </w:tr>
            <w:tr w:rsidR="00FA5808" w:rsidRPr="006B13D1" w:rsidTr="00675735">
              <w:tc>
                <w:tcPr>
                  <w:tcW w:w="772" w:type="dxa"/>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12.2.</w:t>
                  </w:r>
                </w:p>
              </w:tc>
              <w:tc>
                <w:tcPr>
                  <w:tcW w:w="9219" w:type="dxa"/>
                </w:tcPr>
                <w:p w:rsidR="00FA5808"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Konceptuālā domāšana</w:t>
                  </w:r>
                </w:p>
              </w:tc>
            </w:tr>
            <w:tr w:rsidR="00FA5808" w:rsidRPr="006B13D1" w:rsidTr="00675735">
              <w:tc>
                <w:tcPr>
                  <w:tcW w:w="772" w:type="dxa"/>
                </w:tcPr>
                <w:p w:rsidR="00FA5808" w:rsidRPr="006B13D1" w:rsidRDefault="00FC62C9" w:rsidP="00FC62C9">
                  <w:pPr>
                    <w:jc w:val="both"/>
                    <w:rPr>
                      <w:rFonts w:ascii="Times New Roman" w:hAnsi="Times New Roman" w:cs="Times New Roman"/>
                      <w:sz w:val="24"/>
                      <w:szCs w:val="24"/>
                    </w:rPr>
                  </w:pPr>
                  <w:r w:rsidRPr="006B13D1">
                    <w:rPr>
                      <w:rFonts w:ascii="Times New Roman" w:hAnsi="Times New Roman" w:cs="Times New Roman"/>
                      <w:sz w:val="24"/>
                      <w:szCs w:val="24"/>
                    </w:rPr>
                    <w:t>12.3.</w:t>
                  </w:r>
                </w:p>
              </w:tc>
              <w:tc>
                <w:tcPr>
                  <w:tcW w:w="9219" w:type="dxa"/>
                </w:tcPr>
                <w:p w:rsidR="00FA5808"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Iniciatīva</w:t>
                  </w:r>
                </w:p>
              </w:tc>
            </w:tr>
            <w:tr w:rsidR="00FC62C9" w:rsidRPr="006B13D1" w:rsidTr="00675735">
              <w:tc>
                <w:tcPr>
                  <w:tcW w:w="772" w:type="dxa"/>
                </w:tcPr>
                <w:p w:rsidR="00FC62C9" w:rsidRPr="006B13D1" w:rsidRDefault="00FC62C9" w:rsidP="00693281">
                  <w:pPr>
                    <w:jc w:val="both"/>
                    <w:rPr>
                      <w:rFonts w:ascii="Times New Roman" w:hAnsi="Times New Roman" w:cs="Times New Roman"/>
                      <w:sz w:val="24"/>
                      <w:szCs w:val="24"/>
                    </w:rPr>
                  </w:pPr>
                  <w:r w:rsidRPr="006B13D1">
                    <w:rPr>
                      <w:rFonts w:ascii="Times New Roman" w:hAnsi="Times New Roman" w:cs="Times New Roman"/>
                      <w:sz w:val="24"/>
                      <w:szCs w:val="24"/>
                    </w:rPr>
                    <w:t>12.4.</w:t>
                  </w:r>
                </w:p>
              </w:tc>
              <w:tc>
                <w:tcPr>
                  <w:tcW w:w="9219" w:type="dxa"/>
                </w:tcPr>
                <w:p w:rsidR="00FC62C9"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Analītiskā domāšana</w:t>
                  </w:r>
                </w:p>
              </w:tc>
            </w:tr>
            <w:tr w:rsidR="00FC62C9" w:rsidRPr="006B13D1" w:rsidTr="00675735">
              <w:tc>
                <w:tcPr>
                  <w:tcW w:w="772" w:type="dxa"/>
                </w:tcPr>
                <w:p w:rsidR="00FC62C9" w:rsidRPr="006B13D1" w:rsidRDefault="00FC62C9" w:rsidP="00693281">
                  <w:pPr>
                    <w:jc w:val="both"/>
                    <w:rPr>
                      <w:rFonts w:ascii="Times New Roman" w:hAnsi="Times New Roman" w:cs="Times New Roman"/>
                      <w:sz w:val="24"/>
                      <w:szCs w:val="24"/>
                    </w:rPr>
                  </w:pPr>
                  <w:r w:rsidRPr="006B13D1">
                    <w:rPr>
                      <w:rFonts w:ascii="Times New Roman" w:hAnsi="Times New Roman" w:cs="Times New Roman"/>
                      <w:sz w:val="24"/>
                      <w:szCs w:val="24"/>
                    </w:rPr>
                    <w:t>12.5.</w:t>
                  </w:r>
                </w:p>
              </w:tc>
              <w:tc>
                <w:tcPr>
                  <w:tcW w:w="9219" w:type="dxa"/>
                </w:tcPr>
                <w:p w:rsidR="00FC62C9"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Attiecību veidošana</w:t>
                  </w:r>
                  <w:r w:rsidR="00C46AB4" w:rsidRPr="006B13D1">
                    <w:rPr>
                      <w:rFonts w:ascii="Times New Roman" w:hAnsi="Times New Roman" w:cs="Times New Roman"/>
                      <w:sz w:val="24"/>
                      <w:szCs w:val="24"/>
                    </w:rPr>
                    <w:t xml:space="preserve"> un uzturēšana</w:t>
                  </w:r>
                </w:p>
              </w:tc>
            </w:tr>
            <w:tr w:rsidR="00FC62C9" w:rsidRPr="006B13D1" w:rsidTr="00675735">
              <w:tc>
                <w:tcPr>
                  <w:tcW w:w="772" w:type="dxa"/>
                </w:tcPr>
                <w:p w:rsidR="00FC62C9" w:rsidRPr="006B13D1" w:rsidRDefault="00FC62C9" w:rsidP="00693281">
                  <w:pPr>
                    <w:jc w:val="both"/>
                    <w:rPr>
                      <w:rFonts w:ascii="Times New Roman" w:hAnsi="Times New Roman" w:cs="Times New Roman"/>
                      <w:sz w:val="24"/>
                      <w:szCs w:val="24"/>
                    </w:rPr>
                  </w:pPr>
                  <w:r w:rsidRPr="006B13D1">
                    <w:rPr>
                      <w:rFonts w:ascii="Times New Roman" w:hAnsi="Times New Roman" w:cs="Times New Roman"/>
                      <w:sz w:val="24"/>
                      <w:szCs w:val="24"/>
                    </w:rPr>
                    <w:t>12.6.</w:t>
                  </w:r>
                </w:p>
              </w:tc>
              <w:tc>
                <w:tcPr>
                  <w:tcW w:w="9219" w:type="dxa"/>
                </w:tcPr>
                <w:p w:rsidR="00FC62C9" w:rsidRPr="006B13D1" w:rsidRDefault="00FC62C9" w:rsidP="00FC62C9">
                  <w:pPr>
                    <w:rPr>
                      <w:rFonts w:ascii="Times New Roman" w:hAnsi="Times New Roman" w:cs="Times New Roman"/>
                      <w:sz w:val="24"/>
                      <w:szCs w:val="24"/>
                      <w:lang w:eastAsia="lv-LV"/>
                    </w:rPr>
                  </w:pPr>
                  <w:r w:rsidRPr="006B13D1">
                    <w:rPr>
                      <w:rFonts w:ascii="Times New Roman" w:hAnsi="Times New Roman" w:cs="Times New Roman"/>
                      <w:sz w:val="24"/>
                      <w:szCs w:val="24"/>
                    </w:rPr>
                    <w:t>Ētiskums</w:t>
                  </w:r>
                </w:p>
              </w:tc>
            </w:tr>
          </w:tbl>
          <w:p w:rsidR="00693281" w:rsidRPr="006B13D1" w:rsidRDefault="00693281"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6B13D1" w:rsidTr="001B1F78">
              <w:tc>
                <w:tcPr>
                  <w:tcW w:w="9986" w:type="dxa"/>
                  <w:gridSpan w:val="2"/>
                </w:tcPr>
                <w:p w:rsidR="00FA5808" w:rsidRPr="006B13D1" w:rsidRDefault="00FA5808" w:rsidP="00FA5808">
                  <w:pPr>
                    <w:jc w:val="both"/>
                    <w:rPr>
                      <w:rFonts w:ascii="Times New Roman" w:hAnsi="Times New Roman" w:cs="Times New Roman"/>
                      <w:sz w:val="24"/>
                      <w:szCs w:val="24"/>
                    </w:rPr>
                  </w:pPr>
                  <w:r w:rsidRPr="006B13D1">
                    <w:rPr>
                      <w:rFonts w:ascii="Times New Roman" w:hAnsi="Times New Roman" w:cs="Times New Roman"/>
                      <w:sz w:val="24"/>
                      <w:szCs w:val="24"/>
                    </w:rPr>
                    <w:t>13.PROFESIONĀLĀ KVALIFIKĀCIJA</w:t>
                  </w:r>
                </w:p>
              </w:tc>
            </w:tr>
            <w:tr w:rsidR="00FA5808" w:rsidRPr="006B13D1" w:rsidTr="00FA5808">
              <w:tc>
                <w:tcPr>
                  <w:tcW w:w="2756" w:type="dxa"/>
                </w:tcPr>
                <w:p w:rsidR="00FA5808" w:rsidRPr="006B13D1" w:rsidRDefault="00FA5808" w:rsidP="00FA5808">
                  <w:pPr>
                    <w:jc w:val="both"/>
                    <w:rPr>
                      <w:rFonts w:ascii="Times New Roman" w:hAnsi="Times New Roman" w:cs="Times New Roman"/>
                      <w:sz w:val="24"/>
                      <w:szCs w:val="24"/>
                    </w:rPr>
                  </w:pPr>
                  <w:r w:rsidRPr="006B13D1">
                    <w:rPr>
                      <w:rFonts w:ascii="Times New Roman" w:hAnsi="Times New Roman" w:cs="Times New Roman"/>
                      <w:sz w:val="24"/>
                      <w:szCs w:val="24"/>
                    </w:rPr>
                    <w:t>13.1.IZGLĪTĪBA</w:t>
                  </w:r>
                </w:p>
              </w:tc>
              <w:tc>
                <w:tcPr>
                  <w:tcW w:w="7230" w:type="dxa"/>
                </w:tcPr>
                <w:p w:rsidR="00FA5808" w:rsidRPr="006B13D1" w:rsidRDefault="00FC62C9" w:rsidP="00873F8A">
                  <w:pPr>
                    <w:jc w:val="both"/>
                    <w:rPr>
                      <w:rFonts w:ascii="Times New Roman" w:hAnsi="Times New Roman" w:cs="Times New Roman"/>
                      <w:sz w:val="24"/>
                      <w:szCs w:val="24"/>
                    </w:rPr>
                  </w:pPr>
                  <w:r w:rsidRPr="006B13D1">
                    <w:rPr>
                      <w:rFonts w:ascii="Times New Roman" w:hAnsi="Times New Roman" w:cs="Times New Roman"/>
                      <w:sz w:val="24"/>
                      <w:szCs w:val="24"/>
                    </w:rPr>
                    <w:t>Augstākā izglītība ekonomikas, finanšu vai biznesa vadības nozarē</w:t>
                  </w:r>
                  <w:r w:rsidR="00873F8A">
                    <w:rPr>
                      <w:rFonts w:ascii="Times New Roman" w:hAnsi="Times New Roman" w:cs="Times New Roman"/>
                      <w:sz w:val="24"/>
                      <w:szCs w:val="24"/>
                    </w:rPr>
                    <w:t>.</w:t>
                  </w:r>
                  <w:r w:rsidR="00873F8A" w:rsidRPr="006B13D1">
                    <w:rPr>
                      <w:rFonts w:ascii="Times New Roman" w:hAnsi="Times New Roman" w:cs="Times New Roman"/>
                      <w:sz w:val="24"/>
                      <w:szCs w:val="24"/>
                    </w:rPr>
                    <w:t xml:space="preserve"> </w:t>
                  </w:r>
                  <w:r w:rsidR="00873F8A">
                    <w:rPr>
                      <w:rFonts w:ascii="Times New Roman" w:hAnsi="Times New Roman" w:cs="Times New Roman"/>
                      <w:sz w:val="24"/>
                      <w:szCs w:val="24"/>
                    </w:rPr>
                    <w:t>P</w:t>
                  </w:r>
                  <w:r w:rsidR="00873F8A" w:rsidRPr="006B13D1">
                    <w:rPr>
                      <w:rFonts w:ascii="Times New Roman" w:hAnsi="Times New Roman" w:cs="Times New Roman"/>
                      <w:sz w:val="24"/>
                      <w:szCs w:val="24"/>
                    </w:rPr>
                    <w:t>eriodiska zināšanu papildināšana.</w:t>
                  </w:r>
                </w:p>
              </w:tc>
            </w:tr>
            <w:tr w:rsidR="00FA5808" w:rsidRPr="006B13D1" w:rsidTr="00FA5808">
              <w:tc>
                <w:tcPr>
                  <w:tcW w:w="2756" w:type="dxa"/>
                </w:tcPr>
                <w:p w:rsidR="00FA5808" w:rsidRPr="006B13D1" w:rsidRDefault="00FA5808" w:rsidP="00FA5808">
                  <w:pPr>
                    <w:jc w:val="both"/>
                    <w:rPr>
                      <w:rFonts w:ascii="Times New Roman" w:hAnsi="Times New Roman" w:cs="Times New Roman"/>
                      <w:sz w:val="24"/>
                      <w:szCs w:val="24"/>
                    </w:rPr>
                  </w:pPr>
                  <w:r w:rsidRPr="006B13D1">
                    <w:rPr>
                      <w:rFonts w:ascii="Times New Roman" w:hAnsi="Times New Roman" w:cs="Times New Roman"/>
                      <w:sz w:val="24"/>
                      <w:szCs w:val="24"/>
                    </w:rPr>
                    <w:t>13.2.PROFESIONĀLĀ PIEREDZE</w:t>
                  </w:r>
                </w:p>
              </w:tc>
              <w:tc>
                <w:tcPr>
                  <w:tcW w:w="7230" w:type="dxa"/>
                </w:tcPr>
                <w:p w:rsidR="00FA5808" w:rsidRPr="006B13D1" w:rsidRDefault="00F149DC" w:rsidP="00C46AB4">
                  <w:pPr>
                    <w:jc w:val="both"/>
                    <w:rPr>
                      <w:rFonts w:ascii="Times New Roman" w:hAnsi="Times New Roman" w:cs="Times New Roman"/>
                      <w:sz w:val="24"/>
                      <w:szCs w:val="24"/>
                    </w:rPr>
                  </w:pPr>
                  <w:r w:rsidRPr="006B13D1">
                    <w:rPr>
                      <w:rFonts w:ascii="Times New Roman" w:hAnsi="Times New Roman" w:cs="Times New Roman"/>
                      <w:sz w:val="24"/>
                      <w:szCs w:val="24"/>
                    </w:rPr>
                    <w:t>Darba pieredze finanšu, ekonomikas jomā valsts pārvaldes institūcijās ilgāka par 1 gadu pēdējo 5 gadu laikā.</w:t>
                  </w:r>
                </w:p>
              </w:tc>
            </w:tr>
            <w:tr w:rsidR="00FA5808" w:rsidRPr="006B13D1" w:rsidTr="00FA5808">
              <w:tc>
                <w:tcPr>
                  <w:tcW w:w="2756" w:type="dxa"/>
                </w:tcPr>
                <w:p w:rsidR="00FA5808" w:rsidRPr="006B13D1" w:rsidRDefault="00FA5808" w:rsidP="00FA5808">
                  <w:pPr>
                    <w:rPr>
                      <w:rFonts w:ascii="Times New Roman" w:hAnsi="Times New Roman" w:cs="Times New Roman"/>
                      <w:sz w:val="24"/>
                      <w:szCs w:val="24"/>
                    </w:rPr>
                  </w:pPr>
                  <w:r w:rsidRPr="006B13D1">
                    <w:rPr>
                      <w:rFonts w:ascii="Times New Roman" w:hAnsi="Times New Roman" w:cs="Times New Roman"/>
                      <w:sz w:val="24"/>
                      <w:szCs w:val="24"/>
                    </w:rPr>
                    <w:t>13.3.PROFESIONĀLĀS ZINĀŠANAS UN PRASMES</w:t>
                  </w:r>
                </w:p>
              </w:tc>
              <w:tc>
                <w:tcPr>
                  <w:tcW w:w="7230" w:type="dxa"/>
                </w:tcPr>
                <w:p w:rsidR="00873F8A" w:rsidRDefault="00873F8A" w:rsidP="00873F8A">
                  <w:pPr>
                    <w:spacing w:before="60"/>
                    <w:jc w:val="both"/>
                    <w:rPr>
                      <w:rFonts w:ascii="Times New Roman" w:hAnsi="Times New Roman" w:cs="Times New Roman"/>
                      <w:sz w:val="24"/>
                      <w:szCs w:val="24"/>
                    </w:rPr>
                  </w:pPr>
                  <w:r>
                    <w:rPr>
                      <w:rFonts w:ascii="Times New Roman" w:hAnsi="Times New Roman" w:cs="Times New Roman"/>
                      <w:sz w:val="24"/>
                      <w:szCs w:val="24"/>
                    </w:rPr>
                    <w:t>13.3.1.p</w:t>
                  </w:r>
                  <w:r w:rsidR="00F149DC" w:rsidRPr="006B13D1">
                    <w:rPr>
                      <w:rFonts w:ascii="Times New Roman" w:hAnsi="Times New Roman" w:cs="Times New Roman"/>
                      <w:sz w:val="24"/>
                      <w:szCs w:val="24"/>
                    </w:rPr>
                    <w:t xml:space="preserve">rofesionālās prasmes analīzes un to ietekmes </w:t>
                  </w:r>
                  <w:proofErr w:type="spellStart"/>
                  <w:r w:rsidR="00F149DC" w:rsidRPr="006B13D1">
                    <w:rPr>
                      <w:rFonts w:ascii="Times New Roman" w:hAnsi="Times New Roman" w:cs="Times New Roman"/>
                      <w:sz w:val="24"/>
                      <w:szCs w:val="24"/>
                    </w:rPr>
                    <w:t>izvērtējuma</w:t>
                  </w:r>
                  <w:proofErr w:type="spellEnd"/>
                  <w:r w:rsidR="00F149DC" w:rsidRPr="006B13D1">
                    <w:rPr>
                      <w:rFonts w:ascii="Times New Roman" w:hAnsi="Times New Roman" w:cs="Times New Roman"/>
                      <w:sz w:val="24"/>
                      <w:szCs w:val="24"/>
                    </w:rPr>
                    <w:t xml:space="preserve"> jomā</w:t>
                  </w:r>
                  <w:r>
                    <w:rPr>
                      <w:rFonts w:ascii="Times New Roman" w:hAnsi="Times New Roman" w:cs="Times New Roman"/>
                      <w:sz w:val="24"/>
                      <w:szCs w:val="24"/>
                    </w:rPr>
                    <w:t>;</w:t>
                  </w:r>
                </w:p>
                <w:p w:rsidR="00FA5808" w:rsidRPr="006B13D1" w:rsidRDefault="00873F8A" w:rsidP="00873F8A">
                  <w:pPr>
                    <w:spacing w:before="60"/>
                    <w:jc w:val="both"/>
                    <w:rPr>
                      <w:rFonts w:ascii="Times New Roman" w:hAnsi="Times New Roman" w:cs="Times New Roman"/>
                      <w:sz w:val="24"/>
                      <w:szCs w:val="24"/>
                    </w:rPr>
                  </w:pPr>
                  <w:r>
                    <w:rPr>
                      <w:rFonts w:ascii="Times New Roman" w:hAnsi="Times New Roman" w:cs="Times New Roman"/>
                      <w:sz w:val="24"/>
                      <w:szCs w:val="24"/>
                    </w:rPr>
                    <w:t>13.3.2.p</w:t>
                  </w:r>
                  <w:r w:rsidR="00F149DC" w:rsidRPr="006B13D1">
                    <w:rPr>
                      <w:rFonts w:ascii="Times New Roman" w:hAnsi="Times New Roman" w:cs="Times New Roman"/>
                      <w:sz w:val="24"/>
                      <w:szCs w:val="24"/>
                    </w:rPr>
                    <w:t>rasme pielietot darba racionālas organizācijas principus un prasme lietot praksē teorētiskās zināšanas.</w:t>
                  </w:r>
                </w:p>
              </w:tc>
            </w:tr>
            <w:tr w:rsidR="00FA5808" w:rsidRPr="006B13D1" w:rsidTr="00FA5808">
              <w:tc>
                <w:tcPr>
                  <w:tcW w:w="2756" w:type="dxa"/>
                </w:tcPr>
                <w:p w:rsidR="00FA5808" w:rsidRPr="006B13D1" w:rsidRDefault="00FA5808" w:rsidP="00FA5808">
                  <w:pPr>
                    <w:rPr>
                      <w:rFonts w:ascii="Times New Roman" w:hAnsi="Times New Roman" w:cs="Times New Roman"/>
                      <w:sz w:val="24"/>
                      <w:szCs w:val="24"/>
                    </w:rPr>
                  </w:pPr>
                  <w:r w:rsidRPr="006B13D1">
                    <w:rPr>
                      <w:rFonts w:ascii="Times New Roman" w:hAnsi="Times New Roman" w:cs="Times New Roman"/>
                      <w:sz w:val="24"/>
                      <w:szCs w:val="24"/>
                    </w:rPr>
                    <w:t>13.4.VISPĀRĒJĀS ZINĀŠANAS UN PRASMES</w:t>
                  </w:r>
                </w:p>
              </w:tc>
              <w:tc>
                <w:tcPr>
                  <w:tcW w:w="7230" w:type="dxa"/>
                </w:tcPr>
                <w:p w:rsidR="00873F8A" w:rsidRDefault="00873F8A" w:rsidP="00F149DC">
                  <w:pPr>
                    <w:spacing w:before="60"/>
                    <w:jc w:val="both"/>
                    <w:rPr>
                      <w:rFonts w:ascii="Times New Roman" w:hAnsi="Times New Roman" w:cs="Times New Roman"/>
                      <w:sz w:val="24"/>
                      <w:szCs w:val="24"/>
                    </w:rPr>
                  </w:pPr>
                  <w:r>
                    <w:rPr>
                      <w:rFonts w:ascii="Times New Roman" w:hAnsi="Times New Roman" w:cs="Times New Roman"/>
                      <w:sz w:val="24"/>
                      <w:szCs w:val="24"/>
                    </w:rPr>
                    <w:t>13.4.1.d</w:t>
                  </w:r>
                  <w:r w:rsidR="00F149DC" w:rsidRPr="006B13D1">
                    <w:rPr>
                      <w:rFonts w:ascii="Times New Roman" w:hAnsi="Times New Roman" w:cs="Times New Roman"/>
                      <w:sz w:val="24"/>
                      <w:szCs w:val="24"/>
                    </w:rPr>
                    <w:t>ziļi pārzina konkrēto jomu un strādā ar sarežģītiem jautājumiem, kas prasa nestandarta risinājumus</w:t>
                  </w:r>
                  <w:r>
                    <w:rPr>
                      <w:rFonts w:ascii="Times New Roman" w:hAnsi="Times New Roman" w:cs="Times New Roman"/>
                      <w:sz w:val="24"/>
                      <w:szCs w:val="24"/>
                    </w:rPr>
                    <w:t>;</w:t>
                  </w:r>
                </w:p>
                <w:p w:rsidR="00F149DC" w:rsidRDefault="00873F8A" w:rsidP="00F149DC">
                  <w:pPr>
                    <w:spacing w:before="60"/>
                    <w:jc w:val="both"/>
                    <w:rPr>
                      <w:rFonts w:ascii="Times New Roman" w:hAnsi="Times New Roman" w:cs="Times New Roman"/>
                      <w:sz w:val="24"/>
                      <w:szCs w:val="24"/>
                    </w:rPr>
                  </w:pPr>
                  <w:r>
                    <w:rPr>
                      <w:rFonts w:ascii="Times New Roman" w:hAnsi="Times New Roman" w:cs="Times New Roman"/>
                      <w:sz w:val="24"/>
                      <w:szCs w:val="24"/>
                    </w:rPr>
                    <w:t>13.4.2.</w:t>
                  </w:r>
                  <w:r w:rsidR="00F149DC" w:rsidRPr="006B13D1">
                    <w:rPr>
                      <w:rFonts w:ascii="Times New Roman" w:hAnsi="Times New Roman" w:cs="Times New Roman"/>
                      <w:sz w:val="24"/>
                      <w:szCs w:val="24"/>
                    </w:rPr>
                    <w:t xml:space="preserve"> </w:t>
                  </w:r>
                  <w:r>
                    <w:rPr>
                      <w:rFonts w:ascii="Times New Roman" w:hAnsi="Times New Roman" w:cs="Times New Roman"/>
                      <w:sz w:val="24"/>
                      <w:szCs w:val="24"/>
                    </w:rPr>
                    <w:t>ļ</w:t>
                  </w:r>
                  <w:r w:rsidR="00F149DC" w:rsidRPr="006B13D1">
                    <w:rPr>
                      <w:rFonts w:ascii="Times New Roman" w:hAnsi="Times New Roman" w:cs="Times New Roman"/>
                      <w:sz w:val="24"/>
                      <w:szCs w:val="24"/>
                    </w:rPr>
                    <w:t>oti labas prasmes darbā ar lietojumprogrammām (MS Word, MS Excel, MS PowerPoint)</w:t>
                  </w:r>
                  <w:r>
                    <w:rPr>
                      <w:rFonts w:ascii="Times New Roman" w:hAnsi="Times New Roman" w:cs="Times New Roman"/>
                      <w:sz w:val="24"/>
                      <w:szCs w:val="24"/>
                    </w:rPr>
                    <w:t>;</w:t>
                  </w:r>
                </w:p>
                <w:p w:rsidR="00873F8A" w:rsidRDefault="00873F8A" w:rsidP="00873F8A">
                  <w:pPr>
                    <w:spacing w:before="60"/>
                    <w:jc w:val="both"/>
                    <w:rPr>
                      <w:rFonts w:ascii="Times New Roman" w:hAnsi="Times New Roman" w:cs="Times New Roman"/>
                      <w:sz w:val="24"/>
                      <w:szCs w:val="24"/>
                    </w:rPr>
                  </w:pPr>
                  <w:r>
                    <w:rPr>
                      <w:rFonts w:ascii="Times New Roman" w:hAnsi="Times New Roman" w:cs="Times New Roman"/>
                      <w:sz w:val="24"/>
                      <w:szCs w:val="24"/>
                    </w:rPr>
                    <w:t>13.4.3.a</w:t>
                  </w:r>
                  <w:r w:rsidR="00F149DC" w:rsidRPr="006B13D1">
                    <w:rPr>
                      <w:rFonts w:ascii="Times New Roman" w:hAnsi="Times New Roman" w:cs="Times New Roman"/>
                      <w:sz w:val="24"/>
                      <w:szCs w:val="24"/>
                    </w:rPr>
                    <w:t>ngļu valodas zināšanas līmenī, kas ļauj amata pienākumu izpildē izmantot dokumentus un literatūru svešvalodā un komunicēt;</w:t>
                  </w:r>
                </w:p>
                <w:p w:rsidR="00FA5808" w:rsidRPr="006B13D1" w:rsidRDefault="00873F8A" w:rsidP="00873F8A">
                  <w:pPr>
                    <w:spacing w:before="60"/>
                    <w:jc w:val="both"/>
                    <w:rPr>
                      <w:rFonts w:ascii="Times New Roman" w:hAnsi="Times New Roman" w:cs="Times New Roman"/>
                      <w:sz w:val="24"/>
                      <w:szCs w:val="24"/>
                    </w:rPr>
                  </w:pPr>
                  <w:r>
                    <w:rPr>
                      <w:rFonts w:ascii="Times New Roman" w:hAnsi="Times New Roman" w:cs="Times New Roman"/>
                      <w:sz w:val="24"/>
                      <w:szCs w:val="24"/>
                    </w:rPr>
                    <w:t>13.4.4.</w:t>
                  </w:r>
                  <w:r w:rsidR="00F149DC" w:rsidRPr="006B13D1">
                    <w:rPr>
                      <w:rFonts w:ascii="Times New Roman" w:hAnsi="Times New Roman" w:cs="Times New Roman"/>
                      <w:sz w:val="24"/>
                      <w:szCs w:val="24"/>
                    </w:rPr>
                    <w:t xml:space="preserve"> </w:t>
                  </w:r>
                  <w:r>
                    <w:rPr>
                      <w:rFonts w:ascii="Times New Roman" w:hAnsi="Times New Roman" w:cs="Times New Roman"/>
                      <w:sz w:val="24"/>
                      <w:szCs w:val="24"/>
                    </w:rPr>
                    <w:t>p</w:t>
                  </w:r>
                  <w:r w:rsidR="00F149DC" w:rsidRPr="006B13D1">
                    <w:rPr>
                      <w:rFonts w:ascii="Times New Roman" w:hAnsi="Times New Roman" w:cs="Times New Roman"/>
                      <w:sz w:val="24"/>
                      <w:szCs w:val="24"/>
                    </w:rPr>
                    <w:t>rasme strādāt paaugstinātas intensitātes apstākļos.</w:t>
                  </w:r>
                </w:p>
              </w:tc>
            </w:tr>
          </w:tbl>
          <w:p w:rsidR="00FA5808" w:rsidRPr="006B13D1" w:rsidRDefault="00FA5808"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6B13D1" w:rsidTr="001B1F78">
              <w:tc>
                <w:tcPr>
                  <w:tcW w:w="2756" w:type="dxa"/>
                </w:tcPr>
                <w:p w:rsidR="00FA5808" w:rsidRPr="006B13D1" w:rsidRDefault="00FA5808" w:rsidP="00FA5808">
                  <w:pPr>
                    <w:jc w:val="both"/>
                    <w:rPr>
                      <w:rFonts w:ascii="Times New Roman" w:hAnsi="Times New Roman" w:cs="Times New Roman"/>
                      <w:sz w:val="24"/>
                      <w:szCs w:val="24"/>
                    </w:rPr>
                  </w:pPr>
                  <w:r w:rsidRPr="006B13D1">
                    <w:rPr>
                      <w:rFonts w:ascii="Times New Roman" w:hAnsi="Times New Roman" w:cs="Times New Roman"/>
                      <w:sz w:val="24"/>
                      <w:szCs w:val="24"/>
                    </w:rPr>
                    <w:t>14.AMATA ATBILDĪBA</w:t>
                  </w:r>
                </w:p>
              </w:tc>
              <w:tc>
                <w:tcPr>
                  <w:tcW w:w="7230" w:type="dxa"/>
                </w:tcPr>
                <w:p w:rsidR="00FA5808" w:rsidRPr="006B13D1" w:rsidRDefault="00B32460" w:rsidP="00D67B90">
                  <w:pPr>
                    <w:jc w:val="both"/>
                    <w:rPr>
                      <w:rFonts w:ascii="Times New Roman" w:hAnsi="Times New Roman" w:cs="Times New Roman"/>
                      <w:sz w:val="24"/>
                      <w:szCs w:val="24"/>
                    </w:rPr>
                  </w:pPr>
                  <w:r w:rsidRPr="006B13D1">
                    <w:rPr>
                      <w:rFonts w:ascii="Times New Roman" w:hAnsi="Times New Roman" w:cs="Times New Roman"/>
                      <w:sz w:val="24"/>
                      <w:szCs w:val="24"/>
                    </w:rPr>
                    <w:t>Atbild par a</w:t>
                  </w:r>
                  <w:r w:rsidR="0040209A" w:rsidRPr="006B13D1">
                    <w:rPr>
                      <w:rFonts w:ascii="Times New Roman" w:hAnsi="Times New Roman" w:cs="Times New Roman"/>
                      <w:sz w:val="24"/>
                      <w:szCs w:val="24"/>
                    </w:rPr>
                    <w:t>mata pienākumu kvalitatīv</w:t>
                  </w:r>
                  <w:r w:rsidRPr="006B13D1">
                    <w:rPr>
                      <w:rFonts w:ascii="Times New Roman" w:hAnsi="Times New Roman" w:cs="Times New Roman"/>
                      <w:sz w:val="24"/>
                      <w:szCs w:val="24"/>
                    </w:rPr>
                    <w:t>u</w:t>
                  </w:r>
                  <w:r w:rsidR="0040209A" w:rsidRPr="006B13D1">
                    <w:rPr>
                      <w:rFonts w:ascii="Times New Roman" w:hAnsi="Times New Roman" w:cs="Times New Roman"/>
                      <w:sz w:val="24"/>
                      <w:szCs w:val="24"/>
                    </w:rPr>
                    <w:t xml:space="preserve"> un savlaicīg</w:t>
                  </w:r>
                  <w:r w:rsidRPr="006B13D1">
                    <w:rPr>
                      <w:rFonts w:ascii="Times New Roman" w:hAnsi="Times New Roman" w:cs="Times New Roman"/>
                      <w:sz w:val="24"/>
                      <w:szCs w:val="24"/>
                    </w:rPr>
                    <w:t>u</w:t>
                  </w:r>
                  <w:r w:rsidR="0040209A" w:rsidRPr="006B13D1">
                    <w:rPr>
                      <w:rFonts w:ascii="Times New Roman" w:hAnsi="Times New Roman" w:cs="Times New Roman"/>
                      <w:sz w:val="24"/>
                      <w:szCs w:val="24"/>
                    </w:rPr>
                    <w:t xml:space="preserve"> izpild</w:t>
                  </w:r>
                  <w:r w:rsidRPr="006B13D1">
                    <w:rPr>
                      <w:rFonts w:ascii="Times New Roman" w:hAnsi="Times New Roman" w:cs="Times New Roman"/>
                      <w:sz w:val="24"/>
                      <w:szCs w:val="24"/>
                    </w:rPr>
                    <w:t>i</w:t>
                  </w:r>
                  <w:r w:rsidR="0040209A" w:rsidRPr="006B13D1">
                    <w:rPr>
                      <w:rFonts w:ascii="Times New Roman" w:hAnsi="Times New Roman" w:cs="Times New Roman"/>
                      <w:sz w:val="24"/>
                      <w:szCs w:val="24"/>
                    </w:rPr>
                    <w:t xml:space="preserve">, </w:t>
                  </w:r>
                  <w:r w:rsidR="00D67B90" w:rsidRPr="006B13D1">
                    <w:rPr>
                      <w:rFonts w:ascii="Times New Roman" w:hAnsi="Times New Roman" w:cs="Times New Roman"/>
                      <w:sz w:val="24"/>
                      <w:szCs w:val="24"/>
                    </w:rPr>
                    <w:t xml:space="preserve">kā arī </w:t>
                  </w:r>
                  <w:r w:rsidR="0040209A" w:rsidRPr="006B13D1">
                    <w:rPr>
                      <w:rFonts w:ascii="Times New Roman" w:hAnsi="Times New Roman" w:cs="Times New Roman"/>
                      <w:sz w:val="24"/>
                      <w:szCs w:val="24"/>
                    </w:rPr>
                    <w:t>vadībai sniegtās informācijas ticamīb</w:t>
                  </w:r>
                  <w:r w:rsidRPr="006B13D1">
                    <w:rPr>
                      <w:rFonts w:ascii="Times New Roman" w:hAnsi="Times New Roman" w:cs="Times New Roman"/>
                      <w:sz w:val="24"/>
                      <w:szCs w:val="24"/>
                    </w:rPr>
                    <w:t>u</w:t>
                  </w:r>
                  <w:r w:rsidR="0040209A" w:rsidRPr="006B13D1">
                    <w:rPr>
                      <w:rFonts w:ascii="Times New Roman" w:hAnsi="Times New Roman" w:cs="Times New Roman"/>
                      <w:sz w:val="24"/>
                      <w:szCs w:val="24"/>
                    </w:rPr>
                    <w:t xml:space="preserve"> un patiesum</w:t>
                  </w:r>
                  <w:r w:rsidRPr="006B13D1">
                    <w:rPr>
                      <w:rFonts w:ascii="Times New Roman" w:hAnsi="Times New Roman" w:cs="Times New Roman"/>
                      <w:sz w:val="24"/>
                      <w:szCs w:val="24"/>
                    </w:rPr>
                    <w:t>u</w:t>
                  </w:r>
                  <w:r w:rsidR="0040209A" w:rsidRPr="006B13D1">
                    <w:rPr>
                      <w:rFonts w:ascii="Times New Roman" w:hAnsi="Times New Roman" w:cs="Times New Roman"/>
                      <w:sz w:val="24"/>
                      <w:szCs w:val="24"/>
                    </w:rPr>
                    <w:t>.</w:t>
                  </w:r>
                </w:p>
              </w:tc>
            </w:tr>
            <w:tr w:rsidR="00FA5808" w:rsidRPr="006B13D1" w:rsidTr="001B1F78">
              <w:tc>
                <w:tcPr>
                  <w:tcW w:w="2756" w:type="dxa"/>
                </w:tcPr>
                <w:p w:rsidR="00FA5808" w:rsidRPr="006B13D1" w:rsidRDefault="00FA5808" w:rsidP="00FA5808">
                  <w:pPr>
                    <w:rPr>
                      <w:rFonts w:ascii="Times New Roman" w:hAnsi="Times New Roman" w:cs="Times New Roman"/>
                      <w:sz w:val="24"/>
                      <w:szCs w:val="24"/>
                    </w:rPr>
                  </w:pPr>
                  <w:r w:rsidRPr="006B13D1">
                    <w:rPr>
                      <w:rFonts w:ascii="Times New Roman" w:hAnsi="Times New Roman" w:cs="Times New Roman"/>
                      <w:sz w:val="24"/>
                      <w:szCs w:val="24"/>
                    </w:rPr>
                    <w:t>15.AMATA TIESĪBAS</w:t>
                  </w:r>
                </w:p>
              </w:tc>
              <w:tc>
                <w:tcPr>
                  <w:tcW w:w="7230" w:type="dxa"/>
                </w:tcPr>
                <w:p w:rsidR="00FA5808" w:rsidRPr="006B13D1" w:rsidRDefault="004E31AD" w:rsidP="0040209A">
                  <w:pPr>
                    <w:spacing w:after="120"/>
                    <w:jc w:val="both"/>
                    <w:rPr>
                      <w:rFonts w:ascii="Times New Roman" w:hAnsi="Times New Roman" w:cs="Times New Roman"/>
                      <w:sz w:val="24"/>
                      <w:szCs w:val="24"/>
                    </w:rPr>
                  </w:pPr>
                  <w:r>
                    <w:rPr>
                      <w:rFonts w:ascii="Times New Roman" w:hAnsi="Times New Roman" w:cs="Times New Roman"/>
                      <w:sz w:val="24"/>
                      <w:szCs w:val="24"/>
                    </w:rPr>
                    <w:t>15.1.s</w:t>
                  </w:r>
                  <w:r w:rsidR="0040209A" w:rsidRPr="006B13D1">
                    <w:rPr>
                      <w:rFonts w:ascii="Times New Roman" w:hAnsi="Times New Roman" w:cs="Times New Roman"/>
                      <w:sz w:val="24"/>
                      <w:szCs w:val="24"/>
                    </w:rPr>
                    <w:t>avlaicīgi saņemt amata pienākumu pildīšanai nepieciešamo informāciju no struktūrvienības vadītāja,  citām ministrijas struktūrvienībām, amatpersonām un ministrijas padotībā esošajām iestādēm, kā arī citām tiešās un pastarpinātās valsts pārvaldes iestādēm darba pienākumu veikšanai</w:t>
                  </w:r>
                  <w:r>
                    <w:rPr>
                      <w:rFonts w:ascii="Times New Roman" w:hAnsi="Times New Roman" w:cs="Times New Roman"/>
                      <w:sz w:val="24"/>
                      <w:szCs w:val="24"/>
                    </w:rPr>
                    <w:t>;</w:t>
                  </w:r>
                </w:p>
                <w:p w:rsidR="0040209A" w:rsidRPr="006B13D1" w:rsidRDefault="004E31AD" w:rsidP="004E31AD">
                  <w:pPr>
                    <w:spacing w:after="120"/>
                    <w:jc w:val="both"/>
                    <w:rPr>
                      <w:rFonts w:ascii="Times New Roman" w:hAnsi="Times New Roman" w:cs="Times New Roman"/>
                      <w:sz w:val="24"/>
                      <w:szCs w:val="24"/>
                    </w:rPr>
                  </w:pPr>
                  <w:r>
                    <w:rPr>
                      <w:rFonts w:ascii="Times New Roman" w:hAnsi="Times New Roman" w:cs="Times New Roman"/>
                      <w:sz w:val="24"/>
                      <w:szCs w:val="24"/>
                    </w:rPr>
                    <w:t>15.2.s</w:t>
                  </w:r>
                  <w:r w:rsidR="0040209A" w:rsidRPr="006B13D1">
                    <w:rPr>
                      <w:rFonts w:ascii="Times New Roman" w:hAnsi="Times New Roman" w:cs="Times New Roman"/>
                      <w:sz w:val="24"/>
                      <w:szCs w:val="24"/>
                    </w:rPr>
                    <w:t>niegt ierosinājumus un priekšlikumus nodaļas darba kvalitātes un efektivitātes uzlabošanai</w:t>
                  </w:r>
                  <w:r w:rsidR="00C46AB4" w:rsidRPr="006B13D1">
                    <w:rPr>
                      <w:rFonts w:ascii="Times New Roman" w:hAnsi="Times New Roman" w:cs="Times New Roman"/>
                      <w:sz w:val="24"/>
                      <w:szCs w:val="24"/>
                    </w:rPr>
                    <w:t>.</w:t>
                  </w:r>
                </w:p>
              </w:tc>
            </w:tr>
            <w:tr w:rsidR="00FA5808" w:rsidRPr="006B13D1" w:rsidTr="001B1F78">
              <w:tc>
                <w:tcPr>
                  <w:tcW w:w="2756" w:type="dxa"/>
                </w:tcPr>
                <w:p w:rsidR="00FA5808" w:rsidRPr="006B13D1" w:rsidRDefault="00FA5808" w:rsidP="00FA5808">
                  <w:pPr>
                    <w:rPr>
                      <w:rFonts w:ascii="Times New Roman" w:hAnsi="Times New Roman" w:cs="Times New Roman"/>
                      <w:sz w:val="24"/>
                      <w:szCs w:val="24"/>
                    </w:rPr>
                  </w:pPr>
                  <w:r w:rsidRPr="006B13D1">
                    <w:rPr>
                      <w:rFonts w:ascii="Times New Roman" w:hAnsi="Times New Roman" w:cs="Times New Roman"/>
                      <w:sz w:val="24"/>
                      <w:szCs w:val="24"/>
                    </w:rPr>
                    <w:t>16.CITA INFORMĀCIJA</w:t>
                  </w:r>
                </w:p>
              </w:tc>
              <w:tc>
                <w:tcPr>
                  <w:tcW w:w="7230" w:type="dxa"/>
                </w:tcPr>
                <w:p w:rsidR="00FA5808" w:rsidRPr="006B13D1" w:rsidRDefault="00FA5808" w:rsidP="00FA5808">
                  <w:pPr>
                    <w:jc w:val="both"/>
                    <w:rPr>
                      <w:rFonts w:ascii="Times New Roman" w:hAnsi="Times New Roman" w:cs="Times New Roman"/>
                      <w:sz w:val="24"/>
                      <w:szCs w:val="24"/>
                    </w:rPr>
                  </w:pPr>
                </w:p>
              </w:tc>
            </w:tr>
          </w:tbl>
          <w:p w:rsidR="00693281" w:rsidRPr="006B13D1" w:rsidRDefault="00693281" w:rsidP="00693281">
            <w:pPr>
              <w:jc w:val="both"/>
              <w:rPr>
                <w:rFonts w:ascii="Times New Roman" w:hAnsi="Times New Roman" w:cs="Times New Roman"/>
                <w:b/>
                <w:sz w:val="24"/>
                <w:szCs w:val="24"/>
              </w:rPr>
            </w:pPr>
          </w:p>
        </w:tc>
      </w:tr>
    </w:tbl>
    <w:p w:rsidR="00877F7B" w:rsidRPr="006B13D1" w:rsidRDefault="00877F7B" w:rsidP="00877F7B">
      <w:pPr>
        <w:spacing w:after="0"/>
        <w:rPr>
          <w:rFonts w:ascii="Times New Roman" w:hAnsi="Times New Roman" w:cs="Times New Roman"/>
          <w:sz w:val="24"/>
          <w:szCs w:val="24"/>
        </w:rPr>
      </w:pPr>
    </w:p>
    <w:tbl>
      <w:tblPr>
        <w:tblStyle w:val="TableGrid"/>
        <w:tblW w:w="9923" w:type="dxa"/>
        <w:tblInd w:w="137" w:type="dxa"/>
        <w:tblLook w:val="04A0" w:firstRow="1" w:lastRow="0" w:firstColumn="1" w:lastColumn="0" w:noHBand="0" w:noVBand="1"/>
      </w:tblPr>
      <w:tblGrid>
        <w:gridCol w:w="2681"/>
        <w:gridCol w:w="1938"/>
        <w:gridCol w:w="3603"/>
        <w:gridCol w:w="1701"/>
      </w:tblGrid>
      <w:tr w:rsidR="00877F7B" w:rsidRPr="006B13D1" w:rsidTr="0051473C">
        <w:tc>
          <w:tcPr>
            <w:tcW w:w="2681" w:type="dxa"/>
            <w:tcBorders>
              <w:top w:val="single" w:sz="4" w:space="0" w:color="auto"/>
              <w:left w:val="single" w:sz="4" w:space="0" w:color="auto"/>
              <w:bottom w:val="nil"/>
              <w:right w:val="single" w:sz="4" w:space="0" w:color="auto"/>
            </w:tcBorders>
          </w:tcPr>
          <w:p w:rsidR="00877F7B" w:rsidRPr="006B13D1" w:rsidRDefault="00877F7B">
            <w:pPr>
              <w:rPr>
                <w:rFonts w:ascii="Times New Roman" w:hAnsi="Times New Roman" w:cs="Times New Roman"/>
                <w:sz w:val="24"/>
                <w:szCs w:val="24"/>
              </w:rPr>
            </w:pPr>
            <w:r w:rsidRPr="006B13D1">
              <w:rPr>
                <w:rFonts w:ascii="Times New Roman" w:hAnsi="Times New Roman" w:cs="Times New Roman"/>
                <w:sz w:val="24"/>
                <w:szCs w:val="24"/>
              </w:rPr>
              <w:t>STRUKTŪRVIENĪBAS VADĪTĀJS</w:t>
            </w:r>
          </w:p>
        </w:tc>
        <w:tc>
          <w:tcPr>
            <w:tcW w:w="1938" w:type="dxa"/>
            <w:tcBorders>
              <w:left w:val="single" w:sz="4" w:space="0" w:color="auto"/>
            </w:tcBorders>
          </w:tcPr>
          <w:p w:rsidR="00877F7B" w:rsidRPr="006B13D1" w:rsidRDefault="00877F7B">
            <w:pPr>
              <w:rPr>
                <w:rFonts w:ascii="Times New Roman" w:hAnsi="Times New Roman" w:cs="Times New Roman"/>
                <w:sz w:val="24"/>
                <w:szCs w:val="24"/>
              </w:rPr>
            </w:pPr>
          </w:p>
        </w:tc>
        <w:tc>
          <w:tcPr>
            <w:tcW w:w="3603" w:type="dxa"/>
            <w:vAlign w:val="center"/>
          </w:tcPr>
          <w:p w:rsidR="00877F7B" w:rsidRPr="006B13D1" w:rsidRDefault="00877F7B" w:rsidP="0051473C">
            <w:pPr>
              <w:jc w:val="center"/>
              <w:rPr>
                <w:rFonts w:ascii="Times New Roman" w:hAnsi="Times New Roman" w:cs="Times New Roman"/>
                <w:sz w:val="24"/>
                <w:szCs w:val="24"/>
              </w:rPr>
            </w:pPr>
          </w:p>
        </w:tc>
        <w:tc>
          <w:tcPr>
            <w:tcW w:w="1701" w:type="dxa"/>
          </w:tcPr>
          <w:p w:rsidR="00877F7B" w:rsidRPr="006B13D1" w:rsidRDefault="00877F7B">
            <w:pPr>
              <w:rPr>
                <w:rFonts w:ascii="Times New Roman" w:hAnsi="Times New Roman" w:cs="Times New Roman"/>
                <w:sz w:val="24"/>
                <w:szCs w:val="24"/>
              </w:rPr>
            </w:pPr>
          </w:p>
        </w:tc>
      </w:tr>
      <w:tr w:rsidR="00877F7B" w:rsidRPr="006B13D1" w:rsidTr="00877F7B">
        <w:tc>
          <w:tcPr>
            <w:tcW w:w="2681" w:type="dxa"/>
            <w:tcBorders>
              <w:top w:val="nil"/>
              <w:bottom w:val="single" w:sz="4" w:space="0" w:color="auto"/>
            </w:tcBorders>
          </w:tcPr>
          <w:p w:rsidR="00877F7B" w:rsidRPr="006B13D1" w:rsidRDefault="00877F7B">
            <w:pPr>
              <w:rPr>
                <w:rFonts w:ascii="Times New Roman" w:hAnsi="Times New Roman" w:cs="Times New Roman"/>
                <w:sz w:val="24"/>
                <w:szCs w:val="24"/>
              </w:rPr>
            </w:pPr>
          </w:p>
        </w:tc>
        <w:tc>
          <w:tcPr>
            <w:tcW w:w="1938" w:type="dxa"/>
          </w:tcPr>
          <w:p w:rsidR="00877F7B" w:rsidRPr="006B13D1" w:rsidRDefault="00877F7B">
            <w:pPr>
              <w:rPr>
                <w:rFonts w:ascii="Times New Roman" w:hAnsi="Times New Roman" w:cs="Times New Roman"/>
                <w:i/>
                <w:sz w:val="24"/>
                <w:szCs w:val="24"/>
              </w:rPr>
            </w:pPr>
            <w:r w:rsidRPr="006B13D1">
              <w:rPr>
                <w:rFonts w:ascii="Times New Roman" w:hAnsi="Times New Roman" w:cs="Times New Roman"/>
                <w:sz w:val="24"/>
                <w:szCs w:val="24"/>
              </w:rPr>
              <w:t xml:space="preserve">        </w:t>
            </w:r>
            <w:r w:rsidRPr="006B13D1">
              <w:rPr>
                <w:rFonts w:ascii="Times New Roman" w:hAnsi="Times New Roman" w:cs="Times New Roman"/>
                <w:i/>
                <w:sz w:val="24"/>
                <w:szCs w:val="24"/>
              </w:rPr>
              <w:t>paraksts</w:t>
            </w:r>
          </w:p>
        </w:tc>
        <w:tc>
          <w:tcPr>
            <w:tcW w:w="3603" w:type="dxa"/>
          </w:tcPr>
          <w:p w:rsidR="00877F7B" w:rsidRPr="006B13D1" w:rsidRDefault="00877F7B">
            <w:pPr>
              <w:rPr>
                <w:rFonts w:ascii="Times New Roman" w:hAnsi="Times New Roman" w:cs="Times New Roman"/>
                <w:i/>
                <w:sz w:val="24"/>
                <w:szCs w:val="24"/>
              </w:rPr>
            </w:pPr>
            <w:r w:rsidRPr="006B13D1">
              <w:rPr>
                <w:rFonts w:ascii="Times New Roman" w:hAnsi="Times New Roman" w:cs="Times New Roman"/>
                <w:sz w:val="24"/>
                <w:szCs w:val="24"/>
              </w:rPr>
              <w:t xml:space="preserve">               </w:t>
            </w:r>
            <w:r w:rsidRPr="006B13D1">
              <w:rPr>
                <w:rFonts w:ascii="Times New Roman" w:hAnsi="Times New Roman" w:cs="Times New Roman"/>
                <w:i/>
                <w:sz w:val="24"/>
                <w:szCs w:val="24"/>
              </w:rPr>
              <w:t>vārds, uzvārds</w:t>
            </w:r>
          </w:p>
        </w:tc>
        <w:tc>
          <w:tcPr>
            <w:tcW w:w="1701" w:type="dxa"/>
          </w:tcPr>
          <w:p w:rsidR="00877F7B" w:rsidRPr="006B13D1" w:rsidRDefault="00877F7B" w:rsidP="00877F7B">
            <w:pPr>
              <w:rPr>
                <w:rFonts w:ascii="Times New Roman" w:hAnsi="Times New Roman" w:cs="Times New Roman"/>
                <w:i/>
                <w:sz w:val="24"/>
                <w:szCs w:val="24"/>
              </w:rPr>
            </w:pPr>
            <w:r w:rsidRPr="006B13D1">
              <w:rPr>
                <w:rFonts w:ascii="Times New Roman" w:hAnsi="Times New Roman" w:cs="Times New Roman"/>
                <w:i/>
                <w:sz w:val="24"/>
                <w:szCs w:val="24"/>
              </w:rPr>
              <w:t xml:space="preserve">  datums</w:t>
            </w:r>
          </w:p>
        </w:tc>
      </w:tr>
      <w:tr w:rsidR="00877F7B" w:rsidRPr="006B13D1" w:rsidTr="00877F7B">
        <w:tc>
          <w:tcPr>
            <w:tcW w:w="2681" w:type="dxa"/>
            <w:tcBorders>
              <w:top w:val="single" w:sz="4" w:space="0" w:color="auto"/>
              <w:left w:val="single" w:sz="4" w:space="0" w:color="auto"/>
              <w:bottom w:val="nil"/>
              <w:right w:val="single" w:sz="4" w:space="0" w:color="auto"/>
            </w:tcBorders>
          </w:tcPr>
          <w:p w:rsidR="00877F7B" w:rsidRPr="006B13D1" w:rsidRDefault="00877F7B">
            <w:pPr>
              <w:rPr>
                <w:rFonts w:ascii="Times New Roman" w:hAnsi="Times New Roman" w:cs="Times New Roman"/>
                <w:sz w:val="24"/>
                <w:szCs w:val="24"/>
              </w:rPr>
            </w:pPr>
            <w:r w:rsidRPr="006B13D1">
              <w:rPr>
                <w:rFonts w:ascii="Times New Roman" w:hAnsi="Times New Roman" w:cs="Times New Roman"/>
                <w:sz w:val="24"/>
                <w:szCs w:val="24"/>
              </w:rPr>
              <w:t>DARBINIEKS</w:t>
            </w:r>
          </w:p>
        </w:tc>
        <w:tc>
          <w:tcPr>
            <w:tcW w:w="1938" w:type="dxa"/>
            <w:tcBorders>
              <w:left w:val="single" w:sz="4" w:space="0" w:color="auto"/>
            </w:tcBorders>
          </w:tcPr>
          <w:p w:rsidR="00877F7B" w:rsidRPr="006B13D1" w:rsidRDefault="00877F7B">
            <w:pPr>
              <w:rPr>
                <w:rFonts w:ascii="Times New Roman" w:hAnsi="Times New Roman" w:cs="Times New Roman"/>
                <w:sz w:val="24"/>
                <w:szCs w:val="24"/>
              </w:rPr>
            </w:pPr>
          </w:p>
          <w:p w:rsidR="00877F7B" w:rsidRPr="006B13D1" w:rsidRDefault="00877F7B">
            <w:pPr>
              <w:rPr>
                <w:rFonts w:ascii="Times New Roman" w:hAnsi="Times New Roman" w:cs="Times New Roman"/>
                <w:sz w:val="24"/>
                <w:szCs w:val="24"/>
              </w:rPr>
            </w:pPr>
          </w:p>
        </w:tc>
        <w:tc>
          <w:tcPr>
            <w:tcW w:w="3603" w:type="dxa"/>
          </w:tcPr>
          <w:p w:rsidR="00877F7B" w:rsidRPr="006B13D1" w:rsidRDefault="00877F7B">
            <w:pPr>
              <w:rPr>
                <w:rFonts w:ascii="Times New Roman" w:hAnsi="Times New Roman" w:cs="Times New Roman"/>
                <w:sz w:val="24"/>
                <w:szCs w:val="24"/>
              </w:rPr>
            </w:pPr>
          </w:p>
        </w:tc>
        <w:tc>
          <w:tcPr>
            <w:tcW w:w="1701" w:type="dxa"/>
          </w:tcPr>
          <w:p w:rsidR="00877F7B" w:rsidRPr="006B13D1" w:rsidRDefault="00877F7B">
            <w:pPr>
              <w:rPr>
                <w:rFonts w:ascii="Times New Roman" w:hAnsi="Times New Roman" w:cs="Times New Roman"/>
                <w:sz w:val="24"/>
                <w:szCs w:val="24"/>
              </w:rPr>
            </w:pPr>
          </w:p>
        </w:tc>
      </w:tr>
      <w:tr w:rsidR="00877F7B" w:rsidRPr="006B13D1" w:rsidTr="00877F7B">
        <w:tc>
          <w:tcPr>
            <w:tcW w:w="2681" w:type="dxa"/>
            <w:tcBorders>
              <w:top w:val="nil"/>
            </w:tcBorders>
          </w:tcPr>
          <w:p w:rsidR="00877F7B" w:rsidRPr="006B13D1" w:rsidRDefault="00877F7B" w:rsidP="00877F7B">
            <w:pPr>
              <w:rPr>
                <w:rFonts w:ascii="Times New Roman" w:hAnsi="Times New Roman" w:cs="Times New Roman"/>
                <w:sz w:val="24"/>
                <w:szCs w:val="24"/>
              </w:rPr>
            </w:pPr>
          </w:p>
        </w:tc>
        <w:tc>
          <w:tcPr>
            <w:tcW w:w="1938" w:type="dxa"/>
          </w:tcPr>
          <w:p w:rsidR="00877F7B" w:rsidRPr="006B13D1" w:rsidRDefault="00877F7B" w:rsidP="00877F7B">
            <w:pPr>
              <w:rPr>
                <w:rFonts w:ascii="Times New Roman" w:hAnsi="Times New Roman" w:cs="Times New Roman"/>
                <w:sz w:val="24"/>
                <w:szCs w:val="24"/>
              </w:rPr>
            </w:pPr>
            <w:r w:rsidRPr="006B13D1">
              <w:rPr>
                <w:rFonts w:ascii="Times New Roman" w:hAnsi="Times New Roman" w:cs="Times New Roman"/>
                <w:sz w:val="24"/>
                <w:szCs w:val="24"/>
              </w:rPr>
              <w:t xml:space="preserve">        </w:t>
            </w:r>
            <w:r w:rsidRPr="006B13D1">
              <w:rPr>
                <w:rFonts w:ascii="Times New Roman" w:hAnsi="Times New Roman" w:cs="Times New Roman"/>
                <w:i/>
                <w:sz w:val="24"/>
                <w:szCs w:val="24"/>
              </w:rPr>
              <w:t>paraksts</w:t>
            </w:r>
          </w:p>
        </w:tc>
        <w:tc>
          <w:tcPr>
            <w:tcW w:w="3603" w:type="dxa"/>
          </w:tcPr>
          <w:p w:rsidR="00877F7B" w:rsidRPr="006B13D1" w:rsidRDefault="00877F7B" w:rsidP="00877F7B">
            <w:pPr>
              <w:rPr>
                <w:rFonts w:ascii="Times New Roman" w:hAnsi="Times New Roman" w:cs="Times New Roman"/>
                <w:i/>
                <w:sz w:val="24"/>
                <w:szCs w:val="24"/>
              </w:rPr>
            </w:pPr>
            <w:r w:rsidRPr="006B13D1">
              <w:rPr>
                <w:rFonts w:ascii="Times New Roman" w:hAnsi="Times New Roman" w:cs="Times New Roman"/>
                <w:sz w:val="24"/>
                <w:szCs w:val="24"/>
              </w:rPr>
              <w:t xml:space="preserve">               </w:t>
            </w:r>
            <w:r w:rsidRPr="006B13D1">
              <w:rPr>
                <w:rFonts w:ascii="Times New Roman" w:hAnsi="Times New Roman" w:cs="Times New Roman"/>
                <w:i/>
                <w:sz w:val="24"/>
                <w:szCs w:val="24"/>
              </w:rPr>
              <w:t>vārds, uzvārds</w:t>
            </w:r>
          </w:p>
        </w:tc>
        <w:tc>
          <w:tcPr>
            <w:tcW w:w="1701" w:type="dxa"/>
          </w:tcPr>
          <w:p w:rsidR="00877F7B" w:rsidRPr="006B13D1" w:rsidRDefault="00877F7B" w:rsidP="00877F7B">
            <w:pPr>
              <w:rPr>
                <w:rFonts w:ascii="Times New Roman" w:hAnsi="Times New Roman" w:cs="Times New Roman"/>
                <w:i/>
                <w:sz w:val="24"/>
                <w:szCs w:val="24"/>
              </w:rPr>
            </w:pPr>
            <w:r w:rsidRPr="006B13D1">
              <w:rPr>
                <w:rFonts w:ascii="Times New Roman" w:hAnsi="Times New Roman" w:cs="Times New Roman"/>
                <w:i/>
                <w:sz w:val="24"/>
                <w:szCs w:val="24"/>
              </w:rPr>
              <w:t xml:space="preserve">  datums</w:t>
            </w:r>
          </w:p>
        </w:tc>
      </w:tr>
    </w:tbl>
    <w:p w:rsidR="00877F7B" w:rsidRPr="006B13D1" w:rsidRDefault="00877F7B" w:rsidP="009056E3">
      <w:pPr>
        <w:rPr>
          <w:rFonts w:ascii="Times New Roman" w:hAnsi="Times New Roman" w:cs="Times New Roman"/>
          <w:sz w:val="24"/>
          <w:szCs w:val="24"/>
        </w:rPr>
      </w:pPr>
    </w:p>
    <w:sectPr w:rsidR="00877F7B" w:rsidRPr="006B13D1" w:rsidSect="009056E3">
      <w:pgSz w:w="11906" w:h="16838"/>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1" w15:restartNumberingAfterBreak="0">
    <w:nsid w:val="3C264C80"/>
    <w:multiLevelType w:val="hybridMultilevel"/>
    <w:tmpl w:val="85102FA4"/>
    <w:lvl w:ilvl="0" w:tplc="C0120A60">
      <w:start w:val="11"/>
      <w:numFmt w:val="bullet"/>
      <w:lvlText w:val="-"/>
      <w:lvlJc w:val="left"/>
      <w:pPr>
        <w:ind w:left="720" w:hanging="360"/>
      </w:pPr>
      <w:rPr>
        <w:rFonts w:ascii="Cambria" w:eastAsiaTheme="minorHAnsi"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2D7FD9"/>
    <w:multiLevelType w:val="hybridMultilevel"/>
    <w:tmpl w:val="DF7EA618"/>
    <w:lvl w:ilvl="0" w:tplc="55F292D8">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5859DA"/>
    <w:multiLevelType w:val="hybridMultilevel"/>
    <w:tmpl w:val="EB360722"/>
    <w:lvl w:ilvl="0" w:tplc="331ACB96">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E00CD0"/>
    <w:multiLevelType w:val="hybridMultilevel"/>
    <w:tmpl w:val="6084261C"/>
    <w:lvl w:ilvl="0" w:tplc="21089256">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0"/>
    <w:lvlOverride w:ilvl="0">
      <w:startOverride w:val="1"/>
    </w:lvlOverride>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FD"/>
    <w:rsid w:val="00036B3B"/>
    <w:rsid w:val="00061D3B"/>
    <w:rsid w:val="00087124"/>
    <w:rsid w:val="000F5CF7"/>
    <w:rsid w:val="001035AB"/>
    <w:rsid w:val="00106239"/>
    <w:rsid w:val="001141B8"/>
    <w:rsid w:val="001242D0"/>
    <w:rsid w:val="0013241D"/>
    <w:rsid w:val="00134228"/>
    <w:rsid w:val="001368AA"/>
    <w:rsid w:val="001A3637"/>
    <w:rsid w:val="001C1411"/>
    <w:rsid w:val="001C2341"/>
    <w:rsid w:val="001F5B7E"/>
    <w:rsid w:val="001F75BE"/>
    <w:rsid w:val="00213B30"/>
    <w:rsid w:val="00252A08"/>
    <w:rsid w:val="00254368"/>
    <w:rsid w:val="00257620"/>
    <w:rsid w:val="00271752"/>
    <w:rsid w:val="002854E3"/>
    <w:rsid w:val="002C3C29"/>
    <w:rsid w:val="00334913"/>
    <w:rsid w:val="003365AF"/>
    <w:rsid w:val="00343FB8"/>
    <w:rsid w:val="00370F75"/>
    <w:rsid w:val="003C6379"/>
    <w:rsid w:val="003E78F0"/>
    <w:rsid w:val="003F6B23"/>
    <w:rsid w:val="0040209A"/>
    <w:rsid w:val="00414B88"/>
    <w:rsid w:val="00432082"/>
    <w:rsid w:val="00441058"/>
    <w:rsid w:val="00485FFD"/>
    <w:rsid w:val="004A074A"/>
    <w:rsid w:val="004E31AD"/>
    <w:rsid w:val="004E610C"/>
    <w:rsid w:val="00512D0C"/>
    <w:rsid w:val="0051473C"/>
    <w:rsid w:val="00540FC8"/>
    <w:rsid w:val="00541DF6"/>
    <w:rsid w:val="00574CA5"/>
    <w:rsid w:val="005C098F"/>
    <w:rsid w:val="005C253B"/>
    <w:rsid w:val="005C2988"/>
    <w:rsid w:val="005E5CA1"/>
    <w:rsid w:val="005F18F8"/>
    <w:rsid w:val="00612D75"/>
    <w:rsid w:val="00643E57"/>
    <w:rsid w:val="00645D5E"/>
    <w:rsid w:val="006533B2"/>
    <w:rsid w:val="00661F34"/>
    <w:rsid w:val="00675735"/>
    <w:rsid w:val="00677E7C"/>
    <w:rsid w:val="00693281"/>
    <w:rsid w:val="00693478"/>
    <w:rsid w:val="006B13D1"/>
    <w:rsid w:val="006C0896"/>
    <w:rsid w:val="006D6251"/>
    <w:rsid w:val="006F4A88"/>
    <w:rsid w:val="00711B1E"/>
    <w:rsid w:val="007260BC"/>
    <w:rsid w:val="00742EFE"/>
    <w:rsid w:val="007635D6"/>
    <w:rsid w:val="0076656C"/>
    <w:rsid w:val="007E2CAE"/>
    <w:rsid w:val="007E36F2"/>
    <w:rsid w:val="007F48D2"/>
    <w:rsid w:val="00873F8A"/>
    <w:rsid w:val="00877F7B"/>
    <w:rsid w:val="008843C2"/>
    <w:rsid w:val="00885370"/>
    <w:rsid w:val="0089582A"/>
    <w:rsid w:val="008960AE"/>
    <w:rsid w:val="008C550A"/>
    <w:rsid w:val="008D60E2"/>
    <w:rsid w:val="008E221E"/>
    <w:rsid w:val="009056E3"/>
    <w:rsid w:val="00915E91"/>
    <w:rsid w:val="009A736D"/>
    <w:rsid w:val="009B3077"/>
    <w:rsid w:val="009F3DEB"/>
    <w:rsid w:val="00A41E38"/>
    <w:rsid w:val="00A47653"/>
    <w:rsid w:val="00A73A03"/>
    <w:rsid w:val="00A80379"/>
    <w:rsid w:val="00AB59F5"/>
    <w:rsid w:val="00AB6EE7"/>
    <w:rsid w:val="00AC3E13"/>
    <w:rsid w:val="00AF5663"/>
    <w:rsid w:val="00B26DB6"/>
    <w:rsid w:val="00B32460"/>
    <w:rsid w:val="00B32FA6"/>
    <w:rsid w:val="00B92193"/>
    <w:rsid w:val="00BB3033"/>
    <w:rsid w:val="00BD67F6"/>
    <w:rsid w:val="00BD6DEE"/>
    <w:rsid w:val="00BD7F02"/>
    <w:rsid w:val="00BE7D43"/>
    <w:rsid w:val="00C10F2E"/>
    <w:rsid w:val="00C1299F"/>
    <w:rsid w:val="00C14E85"/>
    <w:rsid w:val="00C40CB5"/>
    <w:rsid w:val="00C4402A"/>
    <w:rsid w:val="00C46AB4"/>
    <w:rsid w:val="00C531DC"/>
    <w:rsid w:val="00C63155"/>
    <w:rsid w:val="00C9377D"/>
    <w:rsid w:val="00CA220E"/>
    <w:rsid w:val="00CC4A14"/>
    <w:rsid w:val="00CE7ED7"/>
    <w:rsid w:val="00CF4098"/>
    <w:rsid w:val="00D23CC9"/>
    <w:rsid w:val="00D36921"/>
    <w:rsid w:val="00D67B90"/>
    <w:rsid w:val="00D76EE7"/>
    <w:rsid w:val="00D800B8"/>
    <w:rsid w:val="00D91C52"/>
    <w:rsid w:val="00DA0D8F"/>
    <w:rsid w:val="00DA31E5"/>
    <w:rsid w:val="00DA6E53"/>
    <w:rsid w:val="00DB042E"/>
    <w:rsid w:val="00E25344"/>
    <w:rsid w:val="00E4209C"/>
    <w:rsid w:val="00E44BE4"/>
    <w:rsid w:val="00E5392D"/>
    <w:rsid w:val="00E572EB"/>
    <w:rsid w:val="00E65C7A"/>
    <w:rsid w:val="00EA0A81"/>
    <w:rsid w:val="00F149DC"/>
    <w:rsid w:val="00F30DBC"/>
    <w:rsid w:val="00F43854"/>
    <w:rsid w:val="00F45880"/>
    <w:rsid w:val="00FA02A1"/>
    <w:rsid w:val="00FA5808"/>
    <w:rsid w:val="00FC62C9"/>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399014307">
      <w:bodyDiv w:val="1"/>
      <w:marLeft w:val="0"/>
      <w:marRight w:val="0"/>
      <w:marTop w:val="0"/>
      <w:marBottom w:val="0"/>
      <w:divBdr>
        <w:top w:val="none" w:sz="0" w:space="0" w:color="auto"/>
        <w:left w:val="none" w:sz="0" w:space="0" w:color="auto"/>
        <w:bottom w:val="none" w:sz="0" w:space="0" w:color="auto"/>
        <w:right w:val="none" w:sz="0" w:space="0" w:color="auto"/>
      </w:divBdr>
    </w:div>
    <w:div w:id="589656062">
      <w:bodyDiv w:val="1"/>
      <w:marLeft w:val="0"/>
      <w:marRight w:val="0"/>
      <w:marTop w:val="0"/>
      <w:marBottom w:val="0"/>
      <w:divBdr>
        <w:top w:val="none" w:sz="0" w:space="0" w:color="auto"/>
        <w:left w:val="none" w:sz="0" w:space="0" w:color="auto"/>
        <w:bottom w:val="none" w:sz="0" w:space="0" w:color="auto"/>
        <w:right w:val="none" w:sz="0" w:space="0" w:color="auto"/>
      </w:divBdr>
    </w:div>
    <w:div w:id="847333181">
      <w:bodyDiv w:val="1"/>
      <w:marLeft w:val="0"/>
      <w:marRight w:val="0"/>
      <w:marTop w:val="0"/>
      <w:marBottom w:val="0"/>
      <w:divBdr>
        <w:top w:val="none" w:sz="0" w:space="0" w:color="auto"/>
        <w:left w:val="none" w:sz="0" w:space="0" w:color="auto"/>
        <w:bottom w:val="none" w:sz="0" w:space="0" w:color="auto"/>
        <w:right w:val="none" w:sz="0" w:space="0" w:color="auto"/>
      </w:divBdr>
    </w:div>
    <w:div w:id="1169641609">
      <w:bodyDiv w:val="1"/>
      <w:marLeft w:val="0"/>
      <w:marRight w:val="0"/>
      <w:marTop w:val="0"/>
      <w:marBottom w:val="0"/>
      <w:divBdr>
        <w:top w:val="none" w:sz="0" w:space="0" w:color="auto"/>
        <w:left w:val="none" w:sz="0" w:space="0" w:color="auto"/>
        <w:bottom w:val="none" w:sz="0" w:space="0" w:color="auto"/>
        <w:right w:val="none" w:sz="0" w:space="0" w:color="auto"/>
      </w:divBdr>
    </w:div>
    <w:div w:id="1298145393">
      <w:bodyDiv w:val="1"/>
      <w:marLeft w:val="0"/>
      <w:marRight w:val="0"/>
      <w:marTop w:val="0"/>
      <w:marBottom w:val="0"/>
      <w:divBdr>
        <w:top w:val="none" w:sz="0" w:space="0" w:color="auto"/>
        <w:left w:val="none" w:sz="0" w:space="0" w:color="auto"/>
        <w:bottom w:val="none" w:sz="0" w:space="0" w:color="auto"/>
        <w:right w:val="none" w:sz="0" w:space="0" w:color="auto"/>
      </w:divBdr>
    </w:div>
    <w:div w:id="19708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3006</Words>
  <Characters>1714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Antra Matuzele</cp:lastModifiedBy>
  <cp:revision>2</cp:revision>
  <cp:lastPrinted>2016-04-05T08:43:00Z</cp:lastPrinted>
  <dcterms:created xsi:type="dcterms:W3CDTF">2021-02-22T10:49:00Z</dcterms:created>
  <dcterms:modified xsi:type="dcterms:W3CDTF">2021-02-22T10:49:00Z</dcterms:modified>
</cp:coreProperties>
</file>