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14A6E" w14:textId="77777777" w:rsidR="00844D08" w:rsidRPr="00AD0871" w:rsidRDefault="00844D08" w:rsidP="00AD0871">
      <w:pPr>
        <w:shd w:val="clear" w:color="auto" w:fill="FFFFFF"/>
        <w:spacing w:line="240" w:lineRule="auto"/>
        <w:jc w:val="right"/>
        <w:rPr>
          <w:rFonts w:ascii="Calibri" w:eastAsia="Times New Roman" w:hAnsi="Calibri" w:cs="Times New Roman"/>
          <w:i/>
          <w:color w:val="000000"/>
          <w:lang w:val="lv-LV" w:eastAsia="lv-LV"/>
        </w:rPr>
      </w:pPr>
      <w:bookmarkStart w:id="0" w:name="_GoBack"/>
      <w:bookmarkEnd w:id="0"/>
      <w:r w:rsidRPr="00AD0871">
        <w:rPr>
          <w:rFonts w:ascii="Times New Roman" w:eastAsia="Times New Roman" w:hAnsi="Times New Roman" w:cs="Times New Roman"/>
          <w:color w:val="000000"/>
          <w:sz w:val="28"/>
          <w:szCs w:val="28"/>
          <w:lang w:val="lv-LV" w:eastAsia="lv-LV"/>
        </w:rPr>
        <w:br/>
      </w:r>
      <w:r w:rsidRPr="00AD0871">
        <w:rPr>
          <w:rFonts w:ascii="Times New Roman" w:eastAsia="Times New Roman" w:hAnsi="Times New Roman" w:cs="Times New Roman"/>
          <w:i/>
          <w:color w:val="000000"/>
          <w:sz w:val="28"/>
          <w:szCs w:val="28"/>
          <w:lang w:val="lv-LV" w:eastAsia="lv-LV"/>
        </w:rPr>
        <w:t>Likumprojekts</w:t>
      </w:r>
    </w:p>
    <w:p w14:paraId="66B12E0F" w14:textId="77777777" w:rsidR="00844D08" w:rsidRPr="00AD0871" w:rsidRDefault="00844D08" w:rsidP="00AD0871">
      <w:pPr>
        <w:shd w:val="clear" w:color="auto" w:fill="FFFFFF"/>
        <w:spacing w:after="0" w:line="240" w:lineRule="auto"/>
        <w:rPr>
          <w:rFonts w:ascii="Calibri" w:eastAsia="Times New Roman" w:hAnsi="Calibri" w:cs="Times New Roman"/>
          <w:color w:val="000000"/>
          <w:lang w:val="lv-LV" w:eastAsia="lv-LV"/>
        </w:rPr>
      </w:pPr>
      <w:r w:rsidRPr="00AD0871">
        <w:rPr>
          <w:rFonts w:ascii="Times New Roman" w:eastAsia="Times New Roman" w:hAnsi="Times New Roman" w:cs="Times New Roman"/>
          <w:color w:val="000000"/>
          <w:sz w:val="28"/>
          <w:szCs w:val="28"/>
          <w:lang w:val="lv-LV" w:eastAsia="lv-LV"/>
        </w:rPr>
        <w:t> </w:t>
      </w:r>
    </w:p>
    <w:p w14:paraId="4820BB01" w14:textId="77777777" w:rsidR="002E6059" w:rsidRPr="00753602" w:rsidRDefault="002E6059" w:rsidP="002E6059">
      <w:pPr>
        <w:shd w:val="clear" w:color="auto" w:fill="FFFFFF"/>
        <w:spacing w:after="0" w:line="240" w:lineRule="auto"/>
        <w:jc w:val="center"/>
        <w:rPr>
          <w:rFonts w:ascii="Times New Roman" w:eastAsia="Times New Roman" w:hAnsi="Times New Roman" w:cs="Times New Roman"/>
          <w:b/>
          <w:bCs/>
          <w:color w:val="000000"/>
          <w:sz w:val="28"/>
          <w:szCs w:val="28"/>
          <w:lang w:val="lv-LV" w:eastAsia="lv-LV"/>
        </w:rPr>
      </w:pPr>
      <w:r>
        <w:rPr>
          <w:rFonts w:ascii="Times New Roman" w:eastAsia="Times New Roman" w:hAnsi="Times New Roman" w:cs="Times New Roman"/>
          <w:b/>
          <w:bCs/>
          <w:color w:val="000000"/>
          <w:sz w:val="28"/>
          <w:szCs w:val="28"/>
          <w:lang w:val="lv-LV" w:eastAsia="lv-LV"/>
        </w:rPr>
        <w:t xml:space="preserve">Grozījumi </w:t>
      </w:r>
      <w:r w:rsidRPr="00753602">
        <w:rPr>
          <w:rFonts w:ascii="Times New Roman" w:eastAsia="Times New Roman" w:hAnsi="Times New Roman" w:cs="Times New Roman"/>
          <w:b/>
          <w:bCs/>
          <w:color w:val="000000"/>
          <w:sz w:val="28"/>
          <w:szCs w:val="28"/>
          <w:lang w:val="lv-LV" w:eastAsia="lv-LV"/>
        </w:rPr>
        <w:t>Ieguldīj</w:t>
      </w:r>
      <w:r>
        <w:rPr>
          <w:rFonts w:ascii="Times New Roman" w:eastAsia="Times New Roman" w:hAnsi="Times New Roman" w:cs="Times New Roman"/>
          <w:b/>
          <w:bCs/>
          <w:color w:val="000000"/>
          <w:sz w:val="28"/>
          <w:szCs w:val="28"/>
          <w:lang w:val="lv-LV" w:eastAsia="lv-LV"/>
        </w:rPr>
        <w:t>umu pārvaldes sabiedrību likumā</w:t>
      </w:r>
    </w:p>
    <w:p w14:paraId="2AB2EE4E" w14:textId="77777777" w:rsidR="002E6059" w:rsidRPr="0005327A" w:rsidRDefault="002E6059" w:rsidP="002E6059">
      <w:pPr>
        <w:spacing w:before="120" w:after="120" w:line="240" w:lineRule="auto"/>
        <w:jc w:val="both"/>
        <w:rPr>
          <w:rFonts w:ascii="Times New Roman" w:hAnsi="Times New Roman" w:cs="Times New Roman"/>
          <w:sz w:val="24"/>
          <w:szCs w:val="24"/>
          <w:lang w:val="lv-LV"/>
        </w:rPr>
      </w:pPr>
    </w:p>
    <w:p w14:paraId="3871C03F" w14:textId="2D6CF11E" w:rsidR="00844D08" w:rsidRPr="00C52F84" w:rsidRDefault="002E6059" w:rsidP="002E6059">
      <w:pPr>
        <w:shd w:val="clear" w:color="auto" w:fill="FFFFFF"/>
        <w:spacing w:after="0" w:line="240" w:lineRule="auto"/>
        <w:ind w:firstLine="709"/>
        <w:jc w:val="both"/>
        <w:rPr>
          <w:rFonts w:ascii="Calibri" w:eastAsia="Times New Roman" w:hAnsi="Calibri" w:cs="Times New Roman"/>
          <w:color w:val="000000"/>
          <w:sz w:val="28"/>
          <w:szCs w:val="28"/>
          <w:lang w:val="lv-LV" w:eastAsia="lv-LV"/>
        </w:rPr>
      </w:pPr>
      <w:r w:rsidRPr="00753602">
        <w:rPr>
          <w:rFonts w:ascii="Times New Roman" w:eastAsia="Times New Roman" w:hAnsi="Times New Roman" w:cs="Times New Roman"/>
          <w:color w:val="000000"/>
          <w:sz w:val="28"/>
          <w:szCs w:val="28"/>
          <w:lang w:val="lv-LV" w:eastAsia="lv-LV"/>
        </w:rPr>
        <w:t>Izdarīt Ieguldījumu pārvaldes sabiedrību likumā (Latvijas Republikas Saeimas un Ministru Kabineta Ziņotājs, 1998, 3. nr.; 2000, 13. nr.; 2002, 23. nr.; 2004, 9. nr.; 2007, 9. nr.; 2008, 14., 15., 23. nr.; Latvijas Vēstnesis, 2010, 51. nr.; 2011, 173. nr.; 2013, 142., 192. nr.; 2016, 31. nr.; 2017, 75., 222. nr.; 2018, 225. nr.; 2019, 132</w:t>
      </w:r>
      <w:r>
        <w:rPr>
          <w:rFonts w:ascii="Times New Roman" w:eastAsia="Times New Roman" w:hAnsi="Times New Roman" w:cs="Times New Roman"/>
          <w:color w:val="000000"/>
          <w:sz w:val="28"/>
          <w:szCs w:val="28"/>
          <w:lang w:val="lv-LV" w:eastAsia="lv-LV"/>
        </w:rPr>
        <w:t>. nr.</w:t>
      </w:r>
      <w:r w:rsidRPr="00753602">
        <w:rPr>
          <w:rFonts w:ascii="Times New Roman" w:eastAsia="Times New Roman" w:hAnsi="Times New Roman" w:cs="Times New Roman"/>
          <w:color w:val="000000"/>
          <w:sz w:val="28"/>
          <w:szCs w:val="28"/>
          <w:lang w:val="lv-LV" w:eastAsia="lv-LV"/>
        </w:rPr>
        <w:t>) šādus grozījumus:</w:t>
      </w:r>
    </w:p>
    <w:p w14:paraId="7EE8FA3D" w14:textId="598438DC" w:rsidR="00844D08" w:rsidRDefault="00844D08" w:rsidP="00AD0871">
      <w:pPr>
        <w:spacing w:line="240" w:lineRule="auto"/>
        <w:rPr>
          <w:rFonts w:ascii="Times New Roman" w:hAnsi="Times New Roman" w:cs="Times New Roman"/>
          <w:sz w:val="28"/>
          <w:szCs w:val="28"/>
          <w:lang w:val="lv-LV"/>
        </w:rPr>
      </w:pPr>
    </w:p>
    <w:p w14:paraId="408637D9" w14:textId="4F0BB3D9" w:rsidR="00311D92" w:rsidRPr="001D5D9F" w:rsidRDefault="001D5D9F" w:rsidP="001D5D9F">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 xml:space="preserve">1. </w:t>
      </w:r>
      <w:r w:rsidR="00311D92" w:rsidRPr="001D5D9F">
        <w:rPr>
          <w:rFonts w:ascii="Times New Roman" w:hAnsi="Times New Roman" w:cs="Times New Roman"/>
          <w:sz w:val="28"/>
          <w:szCs w:val="28"/>
          <w:lang w:val="lv-LV"/>
        </w:rPr>
        <w:t>Aizstāt 5.panta piektajā daļā vārdus “likumu “Par privātajiem pensiju fondiem”” ar vārdiem “Privāto pensiju fondu likumu”.</w:t>
      </w:r>
    </w:p>
    <w:p w14:paraId="541E9802" w14:textId="3E52AB6A" w:rsidR="0051215A" w:rsidRPr="001D5D9F" w:rsidRDefault="001D5D9F" w:rsidP="001D5D9F">
      <w:pPr>
        <w:spacing w:line="240" w:lineRule="auto"/>
        <w:rPr>
          <w:rFonts w:ascii="Times New Roman" w:eastAsia="Times New Roman" w:hAnsi="Times New Roman" w:cs="Times New Roman"/>
          <w:noProof/>
          <w:sz w:val="28"/>
          <w:szCs w:val="28"/>
          <w:lang w:val="lv-LV" w:eastAsia="lv-LV"/>
        </w:rPr>
      </w:pPr>
      <w:r>
        <w:rPr>
          <w:rFonts w:ascii="Times New Roman" w:hAnsi="Times New Roman" w:cs="Times New Roman"/>
          <w:sz w:val="28"/>
          <w:szCs w:val="28"/>
          <w:lang w:val="lv-LV"/>
        </w:rPr>
        <w:t xml:space="preserve">2. </w:t>
      </w:r>
      <w:r w:rsidR="0051215A" w:rsidRPr="001D5D9F">
        <w:rPr>
          <w:rFonts w:ascii="Times New Roman" w:hAnsi="Times New Roman" w:cs="Times New Roman"/>
          <w:sz w:val="28"/>
          <w:szCs w:val="28"/>
          <w:lang w:val="lv-LV"/>
        </w:rPr>
        <w:t>8.pantā:</w:t>
      </w:r>
    </w:p>
    <w:p w14:paraId="244BAD5B" w14:textId="645A51D5" w:rsidR="00B077DE" w:rsidRDefault="00B077DE" w:rsidP="0051215A">
      <w:pPr>
        <w:pStyle w:val="ListParagraph"/>
        <w:spacing w:before="120" w:line="240" w:lineRule="auto"/>
        <w:ind w:left="714"/>
        <w:contextualSpacing w:val="0"/>
        <w:rPr>
          <w:rFonts w:ascii="Times New Roman" w:hAnsi="Times New Roman" w:cs="Times New Roman"/>
          <w:sz w:val="28"/>
          <w:szCs w:val="28"/>
          <w:lang w:val="lv-LV"/>
        </w:rPr>
      </w:pPr>
      <w:r>
        <w:rPr>
          <w:rFonts w:ascii="Times New Roman" w:hAnsi="Times New Roman" w:cs="Times New Roman"/>
          <w:sz w:val="28"/>
          <w:szCs w:val="28"/>
          <w:lang w:val="lv-LV"/>
        </w:rPr>
        <w:t>izteikt otro daļu šādā redakcijā:</w:t>
      </w:r>
    </w:p>
    <w:p w14:paraId="65FC4B1D" w14:textId="2C4B2D1E" w:rsidR="00AD0871" w:rsidRPr="00E06BA3" w:rsidRDefault="00B077DE" w:rsidP="00B077DE">
      <w:pPr>
        <w:spacing w:before="120" w:line="240" w:lineRule="auto"/>
        <w:jc w:val="both"/>
        <w:rPr>
          <w:rFonts w:ascii="Times New Roman" w:eastAsia="Times New Roman" w:hAnsi="Times New Roman" w:cs="Times New Roman"/>
          <w:noProof/>
          <w:sz w:val="28"/>
          <w:szCs w:val="28"/>
          <w:lang w:val="lv-LV" w:eastAsia="lv-LV"/>
        </w:rPr>
      </w:pPr>
      <w:r>
        <w:rPr>
          <w:rFonts w:ascii="Times New Roman" w:eastAsia="Times New Roman" w:hAnsi="Times New Roman" w:cs="Times New Roman"/>
          <w:noProof/>
          <w:sz w:val="28"/>
          <w:szCs w:val="28"/>
          <w:lang w:val="lv-LV" w:eastAsia="lv-LV"/>
        </w:rPr>
        <w:t xml:space="preserve">“(2) </w:t>
      </w:r>
      <w:r w:rsidRPr="00B077DE">
        <w:rPr>
          <w:rFonts w:ascii="Times New Roman" w:eastAsia="Times New Roman" w:hAnsi="Times New Roman" w:cs="Times New Roman"/>
          <w:noProof/>
          <w:sz w:val="28"/>
          <w:szCs w:val="28"/>
          <w:lang w:val="lv-LV" w:eastAsia="lv-LV"/>
        </w:rPr>
        <w:t>Sākotnējo kapitālu veido viens vai vairāki no Eiro</w:t>
      </w:r>
      <w:r w:rsidR="00B146C0">
        <w:rPr>
          <w:rFonts w:ascii="Times New Roman" w:eastAsia="Times New Roman" w:hAnsi="Times New Roman" w:cs="Times New Roman"/>
          <w:noProof/>
          <w:sz w:val="28"/>
          <w:szCs w:val="28"/>
          <w:lang w:val="lv-LV" w:eastAsia="lv-LV"/>
        </w:rPr>
        <w:t>pas Parlamenta un Padomes 2013.gada 26.</w:t>
      </w:r>
      <w:r w:rsidRPr="00B077DE">
        <w:rPr>
          <w:rFonts w:ascii="Times New Roman" w:eastAsia="Times New Roman" w:hAnsi="Times New Roman" w:cs="Times New Roman"/>
          <w:noProof/>
          <w:sz w:val="28"/>
          <w:szCs w:val="28"/>
          <w:lang w:val="lv-LV" w:eastAsia="lv-LV"/>
        </w:rPr>
        <w:t xml:space="preserve">jūnija regulas (ES) Nr. 575/2013 par prudenciālajām prasībām attiecībā uz </w:t>
      </w:r>
      <w:r w:rsidR="00B146C0">
        <w:rPr>
          <w:rFonts w:ascii="Times New Roman" w:eastAsia="Times New Roman" w:hAnsi="Times New Roman" w:cs="Times New Roman"/>
          <w:noProof/>
          <w:sz w:val="28"/>
          <w:szCs w:val="28"/>
          <w:lang w:val="lv-LV" w:eastAsia="lv-LV"/>
        </w:rPr>
        <w:t>kredītiestādēm,</w:t>
      </w:r>
      <w:r w:rsidRPr="00B077DE">
        <w:rPr>
          <w:rFonts w:ascii="Times New Roman" w:eastAsia="Times New Roman" w:hAnsi="Times New Roman" w:cs="Times New Roman"/>
          <w:noProof/>
          <w:sz w:val="28"/>
          <w:szCs w:val="28"/>
          <w:lang w:val="lv-LV" w:eastAsia="lv-LV"/>
        </w:rPr>
        <w:t xml:space="preserve"> un ar ko groza regulu (E</w:t>
      </w:r>
      <w:r>
        <w:rPr>
          <w:rFonts w:ascii="Times New Roman" w:eastAsia="Times New Roman" w:hAnsi="Times New Roman" w:cs="Times New Roman"/>
          <w:noProof/>
          <w:sz w:val="28"/>
          <w:szCs w:val="28"/>
          <w:lang w:val="lv-LV" w:eastAsia="lv-LV"/>
        </w:rPr>
        <w:t>S) Nr. 648/2012 (turpmāk — Regula</w:t>
      </w:r>
      <w:r w:rsidRPr="00B077DE">
        <w:rPr>
          <w:rFonts w:ascii="Times New Roman" w:eastAsia="Times New Roman" w:hAnsi="Times New Roman" w:cs="Times New Roman"/>
          <w:noProof/>
          <w:sz w:val="28"/>
          <w:szCs w:val="28"/>
          <w:lang w:val="lv-LV" w:eastAsia="lv-LV"/>
        </w:rPr>
        <w:t xml:space="preserve"> Nr. 575/2013) 26. panta 1. punkta "a", "b", "c", "d" vai "e" apakšpunktā minētajiem </w:t>
      </w:r>
      <w:r w:rsidR="009C2AFB">
        <w:rPr>
          <w:rFonts w:ascii="Times New Roman" w:eastAsia="Times New Roman" w:hAnsi="Times New Roman" w:cs="Times New Roman"/>
          <w:noProof/>
          <w:sz w:val="28"/>
          <w:szCs w:val="28"/>
          <w:lang w:val="lv-LV" w:eastAsia="lv-LV"/>
        </w:rPr>
        <w:t>elementiem</w:t>
      </w:r>
      <w:r w:rsidRPr="00B077DE">
        <w:rPr>
          <w:rFonts w:ascii="Times New Roman" w:eastAsia="Times New Roman" w:hAnsi="Times New Roman" w:cs="Times New Roman"/>
          <w:noProof/>
          <w:sz w:val="28"/>
          <w:szCs w:val="28"/>
          <w:lang w:val="lv-LV" w:eastAsia="lv-LV"/>
        </w:rPr>
        <w:t>.</w:t>
      </w:r>
      <w:r>
        <w:rPr>
          <w:rFonts w:ascii="Times New Roman" w:eastAsia="Times New Roman" w:hAnsi="Times New Roman" w:cs="Times New Roman"/>
          <w:noProof/>
          <w:sz w:val="28"/>
          <w:szCs w:val="28"/>
          <w:lang w:val="lv-LV" w:eastAsia="lv-LV"/>
        </w:rPr>
        <w:t>”</w:t>
      </w:r>
      <w:r w:rsidR="0051215A" w:rsidRPr="00B077DE">
        <w:rPr>
          <w:rFonts w:ascii="Times New Roman" w:eastAsia="Times New Roman" w:hAnsi="Times New Roman" w:cs="Times New Roman"/>
          <w:noProof/>
          <w:sz w:val="28"/>
          <w:szCs w:val="28"/>
          <w:lang w:val="lv-LV" w:eastAsia="lv-LV"/>
        </w:rPr>
        <w:t>;</w:t>
      </w:r>
    </w:p>
    <w:p w14:paraId="37F803BD" w14:textId="4B71B8E2" w:rsidR="00F606DF" w:rsidRDefault="00F606DF" w:rsidP="00F606DF">
      <w:pPr>
        <w:pStyle w:val="ListParagraph"/>
        <w:spacing w:before="120" w:line="240" w:lineRule="auto"/>
        <w:ind w:left="714"/>
        <w:contextualSpacing w:val="0"/>
        <w:rPr>
          <w:rFonts w:ascii="Times New Roman" w:hAnsi="Times New Roman" w:cs="Times New Roman"/>
          <w:sz w:val="28"/>
          <w:szCs w:val="28"/>
          <w:lang w:val="lv-LV"/>
        </w:rPr>
      </w:pPr>
      <w:r>
        <w:rPr>
          <w:rFonts w:ascii="Times New Roman" w:hAnsi="Times New Roman" w:cs="Times New Roman"/>
          <w:sz w:val="28"/>
          <w:szCs w:val="28"/>
          <w:lang w:val="lv-LV"/>
        </w:rPr>
        <w:t>i</w:t>
      </w:r>
      <w:r w:rsidR="00E0194F">
        <w:rPr>
          <w:rFonts w:ascii="Times New Roman" w:hAnsi="Times New Roman" w:cs="Times New Roman"/>
          <w:sz w:val="28"/>
          <w:szCs w:val="28"/>
          <w:lang w:val="lv-LV"/>
        </w:rPr>
        <w:t>zteikt</w:t>
      </w:r>
      <w:r>
        <w:rPr>
          <w:rFonts w:ascii="Times New Roman" w:hAnsi="Times New Roman" w:cs="Times New Roman"/>
          <w:sz w:val="28"/>
          <w:szCs w:val="28"/>
          <w:lang w:val="lv-LV"/>
        </w:rPr>
        <w:t xml:space="preserve"> </w:t>
      </w:r>
      <w:r w:rsidR="0051215A">
        <w:rPr>
          <w:rFonts w:ascii="Times New Roman" w:hAnsi="Times New Roman" w:cs="Times New Roman"/>
          <w:sz w:val="28"/>
          <w:szCs w:val="28"/>
          <w:lang w:val="lv-LV"/>
        </w:rPr>
        <w:t>sestās</w:t>
      </w:r>
      <w:r>
        <w:rPr>
          <w:rFonts w:ascii="Times New Roman" w:hAnsi="Times New Roman" w:cs="Times New Roman"/>
          <w:sz w:val="28"/>
          <w:szCs w:val="28"/>
          <w:lang w:val="lv-LV"/>
        </w:rPr>
        <w:t xml:space="preserve"> daļas 2.punktu šādā redakcijā:</w:t>
      </w:r>
    </w:p>
    <w:p w14:paraId="1ADA945E" w14:textId="162370A7" w:rsidR="0024120E" w:rsidRPr="00B146C0" w:rsidRDefault="00F606DF" w:rsidP="00F606DF">
      <w:pPr>
        <w:pStyle w:val="ListParagraph"/>
        <w:shd w:val="clear" w:color="auto" w:fill="FFFFFF"/>
        <w:spacing w:line="240" w:lineRule="auto"/>
        <w:ind w:left="0"/>
        <w:contextualSpacing w:val="0"/>
        <w:jc w:val="both"/>
        <w:rPr>
          <w:rFonts w:ascii="Times New Roman" w:eastAsia="Times New Roman" w:hAnsi="Times New Roman" w:cs="Times New Roman"/>
          <w:noProof/>
          <w:sz w:val="28"/>
          <w:szCs w:val="28"/>
          <w:lang w:val="lv-LV" w:eastAsia="lv-LV"/>
        </w:rPr>
      </w:pPr>
      <w:r>
        <w:rPr>
          <w:rFonts w:ascii="Times New Roman" w:eastAsia="Times New Roman" w:hAnsi="Times New Roman" w:cs="Times New Roman"/>
          <w:noProof/>
          <w:sz w:val="28"/>
          <w:szCs w:val="28"/>
          <w:lang w:val="lv-LV" w:eastAsia="lv-LV"/>
        </w:rPr>
        <w:t>“</w:t>
      </w:r>
      <w:r w:rsidRPr="00F606DF">
        <w:rPr>
          <w:rFonts w:ascii="Times New Roman" w:eastAsia="Times New Roman" w:hAnsi="Times New Roman" w:cs="Times New Roman"/>
          <w:noProof/>
          <w:sz w:val="28"/>
          <w:szCs w:val="28"/>
          <w:lang w:val="lv-LV" w:eastAsia="lv-LV"/>
        </w:rPr>
        <w:t xml:space="preserve">2) </w:t>
      </w:r>
      <w:r w:rsidR="00B146C0" w:rsidRPr="00B146C0">
        <w:rPr>
          <w:rFonts w:ascii="Times New Roman" w:eastAsia="Times New Roman" w:hAnsi="Times New Roman" w:cs="Times New Roman"/>
          <w:noProof/>
          <w:sz w:val="28"/>
          <w:szCs w:val="28"/>
          <w:lang w:val="lv-LV" w:eastAsia="lv-LV"/>
        </w:rPr>
        <w:t>summu, kas noteikta Eiropas Parlamenta un Padomes</w:t>
      </w:r>
      <w:r w:rsidR="00B146C0">
        <w:rPr>
          <w:rFonts w:ascii="Times New Roman" w:eastAsia="Times New Roman" w:hAnsi="Times New Roman" w:cs="Times New Roman"/>
          <w:noProof/>
          <w:sz w:val="28"/>
          <w:szCs w:val="28"/>
          <w:lang w:val="lv-LV" w:eastAsia="lv-LV"/>
        </w:rPr>
        <w:t xml:space="preserve"> 2019.gada</w:t>
      </w:r>
      <w:r w:rsidR="00B146C0" w:rsidRPr="00B146C0">
        <w:rPr>
          <w:rFonts w:ascii="Times New Roman" w:eastAsia="Times New Roman" w:hAnsi="Times New Roman" w:cs="Times New Roman"/>
          <w:noProof/>
          <w:sz w:val="28"/>
          <w:szCs w:val="28"/>
          <w:lang w:val="lv-LV" w:eastAsia="lv-LV"/>
        </w:rPr>
        <w:t xml:space="preserve"> </w:t>
      </w:r>
      <w:r w:rsidR="00B146C0">
        <w:rPr>
          <w:rFonts w:ascii="Times New Roman" w:eastAsia="Times New Roman" w:hAnsi="Times New Roman" w:cs="Times New Roman"/>
          <w:noProof/>
          <w:sz w:val="28"/>
          <w:szCs w:val="28"/>
          <w:lang w:val="lv-LV" w:eastAsia="lv-LV"/>
        </w:rPr>
        <w:t>27.novembra r</w:t>
      </w:r>
      <w:r w:rsidR="00B146C0" w:rsidRPr="00B146C0">
        <w:rPr>
          <w:rFonts w:ascii="Times New Roman" w:eastAsia="Times New Roman" w:hAnsi="Times New Roman" w:cs="Times New Roman"/>
          <w:noProof/>
          <w:sz w:val="28"/>
          <w:szCs w:val="28"/>
          <w:lang w:val="lv-LV" w:eastAsia="lv-LV"/>
        </w:rPr>
        <w:t>egulas (ES)</w:t>
      </w:r>
      <w:r w:rsidR="00B146C0">
        <w:rPr>
          <w:rFonts w:ascii="Times New Roman" w:eastAsia="Times New Roman" w:hAnsi="Times New Roman" w:cs="Times New Roman"/>
          <w:noProof/>
          <w:sz w:val="28"/>
          <w:szCs w:val="28"/>
          <w:lang w:val="lv-LV" w:eastAsia="lv-LV"/>
        </w:rPr>
        <w:t xml:space="preserve"> Nr. 2019/2033</w:t>
      </w:r>
      <w:r w:rsidR="00B146C0" w:rsidRPr="00B146C0">
        <w:rPr>
          <w:rFonts w:ascii="Times New Roman" w:eastAsia="Times New Roman" w:hAnsi="Times New Roman" w:cs="Times New Roman"/>
          <w:noProof/>
          <w:sz w:val="28"/>
          <w:szCs w:val="28"/>
          <w:lang w:val="lv-LV" w:eastAsia="lv-LV"/>
        </w:rPr>
        <w:t xml:space="preserve"> par prudenciālajām prasībām </w:t>
      </w:r>
      <w:r w:rsidR="00B146C0">
        <w:rPr>
          <w:rFonts w:ascii="Times New Roman" w:eastAsia="Times New Roman" w:hAnsi="Times New Roman" w:cs="Times New Roman"/>
          <w:noProof/>
          <w:sz w:val="28"/>
          <w:szCs w:val="28"/>
          <w:lang w:val="lv-LV" w:eastAsia="lv-LV"/>
        </w:rPr>
        <w:t>ieguldījumu brokeru sabiedrībām, un ar ko groza r</w:t>
      </w:r>
      <w:r w:rsidR="00B146C0" w:rsidRPr="00B146C0">
        <w:rPr>
          <w:rFonts w:ascii="Times New Roman" w:eastAsia="Times New Roman" w:hAnsi="Times New Roman" w:cs="Times New Roman"/>
          <w:noProof/>
          <w:sz w:val="28"/>
          <w:szCs w:val="28"/>
          <w:lang w:val="lv-LV" w:eastAsia="lv-LV"/>
        </w:rPr>
        <w:t>egulas (ES) Nr. 1093/2010, (ES) Nr. 575/2013, (ES) Nr. 600/2014 un (ES) Nr. 806/2014,</w:t>
      </w:r>
      <w:r w:rsidR="00B146C0">
        <w:rPr>
          <w:rFonts w:ascii="Times New Roman" w:eastAsia="Times New Roman" w:hAnsi="Times New Roman" w:cs="Times New Roman"/>
          <w:noProof/>
          <w:sz w:val="28"/>
          <w:szCs w:val="28"/>
          <w:lang w:val="lv-LV" w:eastAsia="lv-LV"/>
        </w:rPr>
        <w:t xml:space="preserve"> </w:t>
      </w:r>
      <w:r w:rsidR="00B146C0" w:rsidRPr="00B146C0">
        <w:rPr>
          <w:rFonts w:ascii="Times New Roman" w:eastAsia="Times New Roman" w:hAnsi="Times New Roman" w:cs="Times New Roman"/>
          <w:noProof/>
          <w:sz w:val="28"/>
          <w:szCs w:val="28"/>
          <w:lang w:val="lv-LV" w:eastAsia="lv-LV"/>
        </w:rPr>
        <w:t>13. pantā;</w:t>
      </w:r>
      <w:r w:rsidR="0051215A">
        <w:rPr>
          <w:rFonts w:ascii="Times New Roman" w:eastAsia="Times New Roman" w:hAnsi="Times New Roman" w:cs="Times New Roman"/>
          <w:noProof/>
          <w:sz w:val="28"/>
          <w:szCs w:val="28"/>
          <w:lang w:val="lv-LV" w:eastAsia="lv-LV"/>
        </w:rPr>
        <w:t>”</w:t>
      </w:r>
      <w:r w:rsidRPr="0051215A">
        <w:rPr>
          <w:rFonts w:ascii="Times New Roman" w:hAnsi="Times New Roman" w:cs="Times New Roman"/>
          <w:noProof/>
          <w:color w:val="000000" w:themeColor="text1"/>
          <w:sz w:val="28"/>
          <w:szCs w:val="28"/>
          <w:lang w:val="lv-LV" w:eastAsia="lv-LV"/>
        </w:rPr>
        <w:t>;</w:t>
      </w:r>
    </w:p>
    <w:p w14:paraId="7E000211" w14:textId="6F126619" w:rsidR="00F210F0" w:rsidRPr="00C61F4F" w:rsidRDefault="001732B3" w:rsidP="00C61F4F">
      <w:pPr>
        <w:pStyle w:val="ListParagraph"/>
        <w:spacing w:before="120" w:line="240" w:lineRule="auto"/>
        <w:ind w:left="714"/>
        <w:contextualSpacing w:val="0"/>
        <w:rPr>
          <w:rFonts w:ascii="Times New Roman" w:hAnsi="Times New Roman" w:cs="Times New Roman"/>
          <w:color w:val="000000" w:themeColor="text1"/>
          <w:sz w:val="28"/>
          <w:szCs w:val="28"/>
          <w:lang w:val="lv-LV" w:eastAsia="lv-LV"/>
        </w:rPr>
      </w:pPr>
      <w:r>
        <w:rPr>
          <w:rFonts w:ascii="Times New Roman" w:hAnsi="Times New Roman" w:cs="Times New Roman"/>
          <w:color w:val="000000" w:themeColor="text1"/>
          <w:sz w:val="28"/>
          <w:szCs w:val="28"/>
          <w:lang w:val="lv-LV" w:eastAsia="lv-LV"/>
        </w:rPr>
        <w:t>izslēgt</w:t>
      </w:r>
      <w:r w:rsidR="00DF0DA1">
        <w:rPr>
          <w:rFonts w:ascii="Times New Roman" w:hAnsi="Times New Roman" w:cs="Times New Roman"/>
          <w:color w:val="000000" w:themeColor="text1"/>
          <w:sz w:val="28"/>
          <w:szCs w:val="28"/>
          <w:lang w:val="lv-LV" w:eastAsia="lv-LV"/>
        </w:rPr>
        <w:t xml:space="preserve"> </w:t>
      </w:r>
      <w:r w:rsidR="002F5518">
        <w:rPr>
          <w:rFonts w:ascii="Times New Roman" w:hAnsi="Times New Roman" w:cs="Times New Roman"/>
          <w:color w:val="000000" w:themeColor="text1"/>
          <w:sz w:val="28"/>
          <w:szCs w:val="28"/>
          <w:lang w:val="lv-LV" w:eastAsia="lv-LV"/>
        </w:rPr>
        <w:t>astot</w:t>
      </w:r>
      <w:r w:rsidR="00DF0DA1">
        <w:rPr>
          <w:rFonts w:ascii="Times New Roman" w:hAnsi="Times New Roman" w:cs="Times New Roman"/>
          <w:color w:val="000000" w:themeColor="text1"/>
          <w:sz w:val="28"/>
          <w:szCs w:val="28"/>
          <w:lang w:val="lv-LV" w:eastAsia="lv-LV"/>
        </w:rPr>
        <w:t>o</w:t>
      </w:r>
      <w:r w:rsidR="002F5518">
        <w:rPr>
          <w:rFonts w:ascii="Times New Roman" w:hAnsi="Times New Roman" w:cs="Times New Roman"/>
          <w:color w:val="000000" w:themeColor="text1"/>
          <w:sz w:val="28"/>
          <w:szCs w:val="28"/>
          <w:lang w:val="lv-LV" w:eastAsia="lv-LV"/>
        </w:rPr>
        <w:t xml:space="preserve"> daļ</w:t>
      </w:r>
      <w:r w:rsidR="00DF0DA1">
        <w:rPr>
          <w:rFonts w:ascii="Times New Roman" w:hAnsi="Times New Roman" w:cs="Times New Roman"/>
          <w:color w:val="000000" w:themeColor="text1"/>
          <w:sz w:val="28"/>
          <w:szCs w:val="28"/>
          <w:lang w:val="lv-LV" w:eastAsia="lv-LV"/>
        </w:rPr>
        <w:t>u</w:t>
      </w:r>
      <w:r w:rsidR="00F210F0">
        <w:rPr>
          <w:rFonts w:ascii="Times New Roman" w:hAnsi="Times New Roman" w:cs="Times New Roman"/>
          <w:color w:val="000000" w:themeColor="text1"/>
          <w:sz w:val="28"/>
          <w:szCs w:val="28"/>
          <w:lang w:val="lv-LV" w:eastAsia="lv-LV"/>
        </w:rPr>
        <w:t>.</w:t>
      </w:r>
    </w:p>
    <w:p w14:paraId="1A25FFB6" w14:textId="14428903" w:rsidR="00B41012" w:rsidRDefault="001D5D9F" w:rsidP="001D5D9F">
      <w:p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3. </w:t>
      </w:r>
      <w:r w:rsidR="00DF0DA1" w:rsidRPr="001D5D9F">
        <w:rPr>
          <w:rFonts w:ascii="Times New Roman" w:hAnsi="Times New Roman" w:cs="Times New Roman"/>
          <w:sz w:val="28"/>
          <w:szCs w:val="28"/>
          <w:lang w:val="lv-LV"/>
        </w:rPr>
        <w:t>10. pant</w:t>
      </w:r>
      <w:r w:rsidR="00B41012">
        <w:rPr>
          <w:rFonts w:ascii="Times New Roman" w:hAnsi="Times New Roman" w:cs="Times New Roman"/>
          <w:sz w:val="28"/>
          <w:szCs w:val="28"/>
          <w:lang w:val="lv-LV"/>
        </w:rPr>
        <w:t>ā:</w:t>
      </w:r>
      <w:r w:rsidR="00DF0DA1" w:rsidRPr="001D5D9F">
        <w:rPr>
          <w:rFonts w:ascii="Times New Roman" w:hAnsi="Times New Roman" w:cs="Times New Roman"/>
          <w:sz w:val="28"/>
          <w:szCs w:val="28"/>
          <w:lang w:val="lv-LV"/>
        </w:rPr>
        <w:t xml:space="preserve"> </w:t>
      </w:r>
    </w:p>
    <w:p w14:paraId="32765FFD" w14:textId="5EB4C927" w:rsidR="00DF0DA1" w:rsidRDefault="00B41012" w:rsidP="00B41012">
      <w:pPr>
        <w:pStyle w:val="ListParagraph"/>
        <w:spacing w:before="120" w:line="240" w:lineRule="auto"/>
        <w:ind w:left="714"/>
        <w:contextualSpacing w:val="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aizstāt </w:t>
      </w:r>
      <w:r w:rsidR="00DF0DA1" w:rsidRPr="001D5D9F">
        <w:rPr>
          <w:rFonts w:ascii="Times New Roman" w:hAnsi="Times New Roman" w:cs="Times New Roman"/>
          <w:sz w:val="28"/>
          <w:szCs w:val="28"/>
          <w:lang w:val="lv-LV"/>
        </w:rPr>
        <w:t xml:space="preserve">septītajā daļā vārdus </w:t>
      </w:r>
      <w:r>
        <w:rPr>
          <w:rFonts w:ascii="Times New Roman" w:hAnsi="Times New Roman" w:cs="Times New Roman"/>
          <w:sz w:val="28"/>
          <w:szCs w:val="28"/>
          <w:lang w:val="lv-LV"/>
        </w:rPr>
        <w:t>“</w:t>
      </w:r>
      <w:r w:rsidR="00DF0DA1" w:rsidRPr="001D5D9F">
        <w:rPr>
          <w:rFonts w:ascii="Times New Roman" w:hAnsi="Times New Roman" w:cs="Times New Roman"/>
          <w:sz w:val="28"/>
          <w:szCs w:val="28"/>
          <w:lang w:val="lv-LV"/>
        </w:rPr>
        <w:t>kapitāla pietiekamības aprēķina projektu un prognozēto pastāvīgo izmaksu summu gadā</w:t>
      </w:r>
      <w:r>
        <w:rPr>
          <w:rFonts w:ascii="Times New Roman" w:hAnsi="Times New Roman" w:cs="Times New Roman"/>
          <w:sz w:val="28"/>
          <w:szCs w:val="28"/>
          <w:lang w:val="lv-LV"/>
        </w:rPr>
        <w:t>”</w:t>
      </w:r>
      <w:r w:rsidR="00DF0DA1" w:rsidRPr="001D5D9F">
        <w:rPr>
          <w:rFonts w:ascii="Times New Roman" w:hAnsi="Times New Roman" w:cs="Times New Roman"/>
          <w:sz w:val="28"/>
          <w:szCs w:val="28"/>
          <w:lang w:val="lv-LV"/>
        </w:rPr>
        <w:t xml:space="preserve"> ar vārdiem </w:t>
      </w:r>
      <w:r>
        <w:rPr>
          <w:rFonts w:ascii="Times New Roman" w:hAnsi="Times New Roman" w:cs="Times New Roman"/>
          <w:sz w:val="28"/>
          <w:szCs w:val="28"/>
          <w:lang w:val="lv-LV"/>
        </w:rPr>
        <w:t>“</w:t>
      </w:r>
      <w:r w:rsidR="00DF0DA1" w:rsidRPr="001D5D9F">
        <w:rPr>
          <w:rFonts w:ascii="Times New Roman" w:hAnsi="Times New Roman" w:cs="Times New Roman"/>
          <w:sz w:val="28"/>
          <w:szCs w:val="28"/>
          <w:lang w:val="lv-LV"/>
        </w:rPr>
        <w:t>pašu kapitāla aprēķina projektu un fiksēto pieskaitāmo izdevumu summu gadā</w:t>
      </w:r>
      <w:r>
        <w:rPr>
          <w:rFonts w:ascii="Times New Roman" w:hAnsi="Times New Roman" w:cs="Times New Roman"/>
          <w:sz w:val="28"/>
          <w:szCs w:val="28"/>
          <w:lang w:val="lv-LV"/>
        </w:rPr>
        <w:t>”;</w:t>
      </w:r>
    </w:p>
    <w:p w14:paraId="3688C96E" w14:textId="77777777" w:rsidR="00B41012" w:rsidRDefault="00B41012" w:rsidP="00B41012">
      <w:pPr>
        <w:pStyle w:val="ListParagraph"/>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p</w:t>
      </w:r>
      <w:r w:rsidRPr="00FC58E4">
        <w:rPr>
          <w:rFonts w:ascii="Times New Roman" w:hAnsi="Times New Roman" w:cs="Times New Roman"/>
          <w:sz w:val="28"/>
          <w:szCs w:val="28"/>
          <w:lang w:val="lv-LV"/>
        </w:rPr>
        <w:t>apildināt ar 7.</w:t>
      </w:r>
      <w:r w:rsidRPr="00FC58E4">
        <w:rPr>
          <w:rFonts w:ascii="Times New Roman" w:hAnsi="Times New Roman" w:cs="Times New Roman"/>
          <w:sz w:val="28"/>
          <w:szCs w:val="28"/>
          <w:vertAlign w:val="superscript"/>
          <w:lang w:val="lv-LV"/>
        </w:rPr>
        <w:t>2</w:t>
      </w:r>
      <w:r w:rsidRPr="00FC58E4">
        <w:rPr>
          <w:rFonts w:ascii="Times New Roman" w:hAnsi="Times New Roman" w:cs="Times New Roman"/>
          <w:sz w:val="28"/>
          <w:szCs w:val="28"/>
          <w:lang w:val="lv-LV"/>
        </w:rPr>
        <w:t xml:space="preserve"> daļu šāda redakcijā: </w:t>
      </w:r>
    </w:p>
    <w:p w14:paraId="38A4599A" w14:textId="745D89A6" w:rsidR="00B41012" w:rsidRPr="00FC58E4" w:rsidRDefault="00B41012" w:rsidP="00B41012">
      <w:pPr>
        <w:spacing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lastRenderedPageBreak/>
        <w:t>“</w:t>
      </w:r>
      <w:r w:rsidRPr="00200150">
        <w:rPr>
          <w:rFonts w:ascii="Times New Roman" w:hAnsi="Times New Roman" w:cs="Times New Roman"/>
          <w:sz w:val="28"/>
          <w:szCs w:val="28"/>
          <w:lang w:val="lv-LV"/>
        </w:rPr>
        <w:t>(7</w:t>
      </w:r>
      <w:r w:rsidRPr="00200150">
        <w:rPr>
          <w:rFonts w:ascii="Times New Roman" w:hAnsi="Times New Roman" w:cs="Times New Roman"/>
          <w:sz w:val="28"/>
          <w:szCs w:val="28"/>
          <w:vertAlign w:val="superscript"/>
          <w:lang w:val="lv-LV"/>
        </w:rPr>
        <w:t>2</w:t>
      </w:r>
      <w:r w:rsidRPr="00200150">
        <w:rPr>
          <w:rFonts w:ascii="Times New Roman" w:hAnsi="Times New Roman" w:cs="Times New Roman"/>
          <w:sz w:val="28"/>
          <w:szCs w:val="28"/>
          <w:lang w:val="lv-LV"/>
        </w:rPr>
        <w:t>) Ja sabiedrība plāno sniegt šā likuma 5. panta otrajā un trešajā daļā minētos pakalpojumus, tā iesniedz Komisijai dokumentus atbilstoši Finanšu instrumentu tirgus likuma 103. pantā noteiktajām prasībām.</w:t>
      </w:r>
      <w:r>
        <w:rPr>
          <w:rFonts w:ascii="Times New Roman" w:hAnsi="Times New Roman" w:cs="Times New Roman"/>
          <w:sz w:val="28"/>
          <w:szCs w:val="28"/>
          <w:lang w:val="lv-LV"/>
        </w:rPr>
        <w:t>”.</w:t>
      </w:r>
    </w:p>
    <w:p w14:paraId="140E3E37" w14:textId="77777777" w:rsidR="00B41012" w:rsidRPr="00C4763F" w:rsidRDefault="00B41012" w:rsidP="00B41012">
      <w:pPr>
        <w:spacing w:line="240" w:lineRule="auto"/>
        <w:rPr>
          <w:rFonts w:ascii="Times New Roman" w:hAnsi="Times New Roman" w:cs="Times New Roman"/>
          <w:sz w:val="28"/>
          <w:szCs w:val="28"/>
          <w:lang w:val="lv-LV"/>
        </w:rPr>
      </w:pPr>
      <w:r w:rsidRPr="00C4763F">
        <w:rPr>
          <w:rFonts w:ascii="Times New Roman" w:hAnsi="Times New Roman" w:cs="Times New Roman"/>
          <w:sz w:val="28"/>
          <w:szCs w:val="28"/>
          <w:lang w:val="lv-LV"/>
        </w:rPr>
        <w:t xml:space="preserve">4. Izteikt 12. pantu šādā redakcijā: </w:t>
      </w:r>
    </w:p>
    <w:p w14:paraId="01759296" w14:textId="06BFCBA7" w:rsidR="00B41012" w:rsidRPr="00376A53" w:rsidRDefault="00B41012" w:rsidP="00B41012">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w:t>
      </w:r>
      <w:r w:rsidRPr="00AD2FFE">
        <w:rPr>
          <w:rFonts w:ascii="Times New Roman" w:hAnsi="Times New Roman" w:cs="Times New Roman"/>
          <w:b/>
          <w:bCs/>
          <w:sz w:val="28"/>
          <w:szCs w:val="28"/>
          <w:lang w:val="lv-LV"/>
        </w:rPr>
        <w:t>12.pants. Licencē noteikto pakalpojumu maiņa</w:t>
      </w:r>
    </w:p>
    <w:p w14:paraId="1685265D" w14:textId="77777777" w:rsidR="00B41012" w:rsidRPr="0057120E" w:rsidRDefault="00B41012" w:rsidP="00B41012">
      <w:pPr>
        <w:spacing w:line="240" w:lineRule="auto"/>
        <w:jc w:val="both"/>
        <w:rPr>
          <w:rFonts w:ascii="Times New Roman" w:hAnsi="Times New Roman" w:cs="Times New Roman"/>
          <w:sz w:val="28"/>
          <w:szCs w:val="28"/>
          <w:lang w:val="lv-LV"/>
        </w:rPr>
      </w:pPr>
      <w:r w:rsidRPr="0057120E">
        <w:rPr>
          <w:rFonts w:ascii="Times New Roman" w:hAnsi="Times New Roman" w:cs="Times New Roman"/>
          <w:sz w:val="28"/>
          <w:szCs w:val="28"/>
          <w:lang w:val="lv-LV"/>
        </w:rPr>
        <w:t>(1) Ja sabiedrība vēlas mainīt licencē norādītos pakalpojumus, tā vienlaikus ar attiecīgu iesniegumu Komisijai iesniedz:</w:t>
      </w:r>
    </w:p>
    <w:p w14:paraId="0D1D7529" w14:textId="77777777" w:rsidR="00B41012" w:rsidRPr="0057120E" w:rsidRDefault="00B41012" w:rsidP="00B41012">
      <w:pPr>
        <w:spacing w:after="0" w:line="240" w:lineRule="auto"/>
        <w:jc w:val="both"/>
        <w:rPr>
          <w:rFonts w:ascii="Times New Roman" w:hAnsi="Times New Roman" w:cs="Times New Roman"/>
          <w:sz w:val="28"/>
          <w:szCs w:val="28"/>
          <w:lang w:val="lv-LV"/>
        </w:rPr>
      </w:pPr>
      <w:r w:rsidRPr="0057120E">
        <w:rPr>
          <w:rFonts w:ascii="Times New Roman" w:hAnsi="Times New Roman" w:cs="Times New Roman"/>
          <w:sz w:val="28"/>
          <w:szCs w:val="28"/>
          <w:lang w:val="lv-LV"/>
        </w:rPr>
        <w:t>1) papildinājumus darbības plānā</w:t>
      </w:r>
      <w:r>
        <w:rPr>
          <w:rFonts w:ascii="Times New Roman" w:hAnsi="Times New Roman" w:cs="Times New Roman"/>
          <w:sz w:val="28"/>
          <w:szCs w:val="28"/>
          <w:lang w:val="lv-LV"/>
        </w:rPr>
        <w:t xml:space="preserve"> un </w:t>
      </w:r>
      <w:r w:rsidRPr="0057120E">
        <w:rPr>
          <w:rFonts w:ascii="Times New Roman" w:hAnsi="Times New Roman" w:cs="Times New Roman"/>
          <w:sz w:val="28"/>
          <w:szCs w:val="28"/>
          <w:lang w:val="lv-LV"/>
        </w:rPr>
        <w:t xml:space="preserve">grozījumus iekšējās kontroles sistēmas politikās un procedūrās, kas ir nepieciešami, lai nodrošinātu </w:t>
      </w:r>
      <w:r>
        <w:rPr>
          <w:rFonts w:ascii="Times New Roman" w:hAnsi="Times New Roman" w:cs="Times New Roman"/>
          <w:sz w:val="28"/>
          <w:szCs w:val="28"/>
          <w:lang w:val="lv-LV"/>
        </w:rPr>
        <w:t xml:space="preserve">pārvaldes </w:t>
      </w:r>
      <w:r w:rsidRPr="0057120E">
        <w:rPr>
          <w:rFonts w:ascii="Times New Roman" w:hAnsi="Times New Roman" w:cs="Times New Roman"/>
          <w:sz w:val="28"/>
          <w:szCs w:val="28"/>
          <w:lang w:val="lv-LV"/>
        </w:rPr>
        <w:t>pakalpojum</w:t>
      </w:r>
      <w:r>
        <w:rPr>
          <w:rFonts w:ascii="Times New Roman" w:hAnsi="Times New Roman" w:cs="Times New Roman"/>
          <w:sz w:val="28"/>
          <w:szCs w:val="28"/>
          <w:lang w:val="lv-LV"/>
        </w:rPr>
        <w:t>u</w:t>
      </w:r>
      <w:r w:rsidRPr="0057120E">
        <w:rPr>
          <w:rFonts w:ascii="Times New Roman" w:hAnsi="Times New Roman" w:cs="Times New Roman"/>
          <w:sz w:val="28"/>
          <w:szCs w:val="28"/>
          <w:lang w:val="lv-LV"/>
        </w:rPr>
        <w:t xml:space="preserve"> sniegšanu atbilstoši šā likuma prasībām;</w:t>
      </w:r>
    </w:p>
    <w:p w14:paraId="3E246DCA" w14:textId="06F479D2" w:rsidR="00B41012" w:rsidRPr="00EE7530" w:rsidRDefault="00B41012" w:rsidP="00B41012">
      <w:pPr>
        <w:spacing w:line="240" w:lineRule="auto"/>
        <w:jc w:val="both"/>
        <w:rPr>
          <w:rFonts w:ascii="Times New Roman" w:hAnsi="Times New Roman" w:cs="Times New Roman"/>
          <w:strike/>
          <w:sz w:val="28"/>
          <w:szCs w:val="28"/>
          <w:lang w:val="lv-LV"/>
        </w:rPr>
      </w:pPr>
      <w:r w:rsidRPr="00EE7530">
        <w:rPr>
          <w:rFonts w:ascii="Times New Roman" w:hAnsi="Times New Roman" w:cs="Times New Roman"/>
          <w:sz w:val="28"/>
          <w:szCs w:val="28"/>
          <w:lang w:val="lv-LV"/>
        </w:rPr>
        <w:t>2) šā likuma</w:t>
      </w:r>
      <w:r>
        <w:rPr>
          <w:rFonts w:ascii="Times New Roman" w:hAnsi="Times New Roman" w:cs="Times New Roman"/>
          <w:sz w:val="28"/>
          <w:szCs w:val="28"/>
          <w:lang w:val="lv-LV"/>
        </w:rPr>
        <w:t xml:space="preserve"> </w:t>
      </w:r>
      <w:r w:rsidRPr="00EE7530">
        <w:rPr>
          <w:rFonts w:ascii="Times New Roman" w:hAnsi="Times New Roman" w:cs="Times New Roman"/>
          <w:sz w:val="28"/>
          <w:szCs w:val="28"/>
          <w:lang w:val="lv-LV"/>
        </w:rPr>
        <w:t>10.panta 7.</w:t>
      </w:r>
      <w:r w:rsidRPr="00EE7530">
        <w:rPr>
          <w:rFonts w:ascii="Times New Roman" w:hAnsi="Times New Roman" w:cs="Times New Roman"/>
          <w:sz w:val="28"/>
          <w:szCs w:val="28"/>
          <w:vertAlign w:val="superscript"/>
          <w:lang w:val="lv-LV"/>
        </w:rPr>
        <w:t>2</w:t>
      </w:r>
      <w:r w:rsidRPr="00EE7530">
        <w:rPr>
          <w:rFonts w:ascii="Times New Roman" w:hAnsi="Times New Roman" w:cs="Times New Roman"/>
          <w:sz w:val="28"/>
          <w:szCs w:val="28"/>
          <w:lang w:val="lv-LV"/>
        </w:rPr>
        <w:t xml:space="preserve"> daļā minētos dokumentus, ja sabiedrība vēlas uzsākt šā likuma 5. panta otrajā vai trešajā daļā minēto pakalpojumu sniegšanu.</w:t>
      </w:r>
    </w:p>
    <w:p w14:paraId="39D8608D" w14:textId="5895D62D" w:rsidR="00DF0DA1" w:rsidRPr="00B41012" w:rsidRDefault="00B41012" w:rsidP="00B41012">
      <w:pPr>
        <w:spacing w:before="120" w:line="240" w:lineRule="auto"/>
        <w:jc w:val="both"/>
        <w:rPr>
          <w:rFonts w:ascii="Times New Roman" w:hAnsi="Times New Roman" w:cs="Times New Roman"/>
          <w:sz w:val="28"/>
          <w:szCs w:val="28"/>
          <w:lang w:val="lv-LV"/>
        </w:rPr>
      </w:pPr>
      <w:r w:rsidRPr="00B41012">
        <w:rPr>
          <w:rFonts w:ascii="Times New Roman" w:hAnsi="Times New Roman" w:cs="Times New Roman"/>
          <w:sz w:val="28"/>
          <w:szCs w:val="28"/>
          <w:lang w:val="lv-LV"/>
        </w:rPr>
        <w:t>(2) Lēmumu par sabiedrības licencē norādīto pārvaldes pakalpojumu vai šā likuma 5.panta otrajā un trešajā daļā minēto pakalpojumu maiņu Komisija pieņem 30 darbdienu laikā pēc visu šajā pantā minēto atbilstoši normatīvajos aktos noteiktajām prasībām sagatavoto un noformēto dokumentu saņemšanas.</w:t>
      </w:r>
      <w:r>
        <w:rPr>
          <w:rFonts w:ascii="Times New Roman" w:hAnsi="Times New Roman" w:cs="Times New Roman"/>
          <w:sz w:val="28"/>
          <w:szCs w:val="28"/>
          <w:lang w:val="lv-LV"/>
        </w:rPr>
        <w:t>”.</w:t>
      </w:r>
    </w:p>
    <w:p w14:paraId="2E7ADA06" w14:textId="52BBB2FD" w:rsidR="002F34AF" w:rsidRDefault="00B41012" w:rsidP="001D5D9F">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5</w:t>
      </w:r>
      <w:r w:rsidR="001D5D9F">
        <w:rPr>
          <w:rFonts w:ascii="Times New Roman" w:hAnsi="Times New Roman" w:cs="Times New Roman"/>
          <w:sz w:val="28"/>
          <w:szCs w:val="28"/>
          <w:lang w:val="lv-LV"/>
        </w:rPr>
        <w:t xml:space="preserve">. </w:t>
      </w:r>
      <w:r w:rsidR="005652D1" w:rsidRPr="001D5D9F">
        <w:rPr>
          <w:rFonts w:ascii="Times New Roman" w:hAnsi="Times New Roman" w:cs="Times New Roman"/>
          <w:sz w:val="28"/>
          <w:szCs w:val="28"/>
          <w:lang w:val="lv-LV"/>
        </w:rPr>
        <w:t>13.pant</w:t>
      </w:r>
      <w:r w:rsidR="002F34AF">
        <w:rPr>
          <w:rFonts w:ascii="Times New Roman" w:hAnsi="Times New Roman" w:cs="Times New Roman"/>
          <w:sz w:val="28"/>
          <w:szCs w:val="28"/>
          <w:lang w:val="lv-LV"/>
        </w:rPr>
        <w:t>ā:</w:t>
      </w:r>
      <w:r w:rsidR="005652D1" w:rsidRPr="001D5D9F">
        <w:rPr>
          <w:rFonts w:ascii="Times New Roman" w:hAnsi="Times New Roman" w:cs="Times New Roman"/>
          <w:sz w:val="28"/>
          <w:szCs w:val="28"/>
          <w:lang w:val="lv-LV"/>
        </w:rPr>
        <w:t xml:space="preserve"> </w:t>
      </w:r>
    </w:p>
    <w:p w14:paraId="2DFED651" w14:textId="16B6B36F" w:rsidR="00311D92" w:rsidRPr="001D5D9F" w:rsidRDefault="002F34AF" w:rsidP="002F34AF">
      <w:pPr>
        <w:pStyle w:val="ListParagraph"/>
        <w:spacing w:line="240" w:lineRule="auto"/>
        <w:contextualSpacing w:val="0"/>
        <w:rPr>
          <w:rFonts w:ascii="Times New Roman" w:hAnsi="Times New Roman" w:cs="Times New Roman"/>
          <w:noProof/>
          <w:sz w:val="28"/>
          <w:szCs w:val="28"/>
          <w:lang w:val="lv-LV"/>
        </w:rPr>
      </w:pPr>
      <w:r>
        <w:rPr>
          <w:rFonts w:ascii="Times New Roman" w:hAnsi="Times New Roman" w:cs="Times New Roman"/>
          <w:noProof/>
          <w:sz w:val="28"/>
          <w:szCs w:val="28"/>
          <w:lang w:val="lv-LV"/>
        </w:rPr>
        <w:t xml:space="preserve">izteikt </w:t>
      </w:r>
      <w:r w:rsidR="005652D1" w:rsidRPr="001D5D9F">
        <w:rPr>
          <w:rFonts w:ascii="Times New Roman" w:hAnsi="Times New Roman" w:cs="Times New Roman"/>
          <w:noProof/>
          <w:sz w:val="28"/>
          <w:szCs w:val="28"/>
          <w:lang w:val="lv-LV"/>
        </w:rPr>
        <w:t>otrās daļas 6.punktu šādā redakcijā:</w:t>
      </w:r>
    </w:p>
    <w:p w14:paraId="3030002E" w14:textId="5DE492EF" w:rsidR="000D22F1" w:rsidRDefault="005652D1" w:rsidP="00035012">
      <w:pPr>
        <w:spacing w:line="240" w:lineRule="auto"/>
        <w:jc w:val="both"/>
        <w:rPr>
          <w:rFonts w:ascii="Times New Roman" w:eastAsia="Times New Roman" w:hAnsi="Times New Roman" w:cs="Times New Roman"/>
          <w:noProof/>
          <w:sz w:val="28"/>
          <w:szCs w:val="28"/>
          <w:lang w:val="lv-LV" w:eastAsia="lv-LV"/>
        </w:rPr>
      </w:pPr>
      <w:r>
        <w:rPr>
          <w:rFonts w:ascii="Times New Roman" w:hAnsi="Times New Roman" w:cs="Times New Roman"/>
          <w:sz w:val="28"/>
          <w:szCs w:val="28"/>
          <w:lang w:val="lv-LV"/>
        </w:rPr>
        <w:t xml:space="preserve">“6) </w:t>
      </w:r>
      <w:r w:rsidRPr="005652D1">
        <w:rPr>
          <w:rFonts w:ascii="Times New Roman" w:eastAsia="Times New Roman" w:hAnsi="Times New Roman" w:cs="Times New Roman"/>
          <w:noProof/>
          <w:sz w:val="28"/>
          <w:szCs w:val="28"/>
          <w:lang w:val="lv-LV" w:eastAsia="lv-LV"/>
        </w:rPr>
        <w:t xml:space="preserve">ievēro un izpilda citas vispārīgās ieguldījumu pakalpojumu sniegšanas prasības, kas saskaņā ar Finanšu instrumentu tirgus likuma XII nodaļu un Ieguldījumu brokeru sabiedrību likuma </w:t>
      </w:r>
      <w:r w:rsidR="00FF4DB7">
        <w:rPr>
          <w:rFonts w:ascii="Times New Roman" w:eastAsia="Times New Roman" w:hAnsi="Times New Roman" w:cs="Times New Roman"/>
          <w:noProof/>
          <w:sz w:val="28"/>
          <w:szCs w:val="28"/>
          <w:lang w:val="lv-LV" w:eastAsia="lv-LV"/>
        </w:rPr>
        <w:t>IV</w:t>
      </w:r>
      <w:r w:rsidRPr="005652D1">
        <w:rPr>
          <w:rFonts w:ascii="Times New Roman" w:eastAsia="Times New Roman" w:hAnsi="Times New Roman" w:cs="Times New Roman"/>
          <w:noProof/>
          <w:sz w:val="28"/>
          <w:szCs w:val="28"/>
          <w:lang w:val="lv-LV" w:eastAsia="lv-LV"/>
        </w:rPr>
        <w:t xml:space="preserve"> nodaļu ir noteiktas ieguldījumu brokeru sabiedrībām, kuras </w:t>
      </w:r>
      <w:r w:rsidR="002F34AF" w:rsidRPr="00397329">
        <w:rPr>
          <w:rFonts w:ascii="Times New Roman" w:eastAsia="Times New Roman" w:hAnsi="Times New Roman" w:cs="Times New Roman"/>
          <w:noProof/>
          <w:sz w:val="28"/>
          <w:szCs w:val="28"/>
          <w:lang w:val="lv-LV" w:eastAsia="lv-LV"/>
        </w:rPr>
        <w:t>sniedz šādus ieguldījumu pakalpojumus un blakuspakalpojumus - portfeļa pārvaldību, ieguldījumu konsultācijas vai finanšu instrumentu turēšanu</w:t>
      </w:r>
      <w:r w:rsidR="002F34AF">
        <w:rPr>
          <w:rFonts w:ascii="Times New Roman" w:eastAsia="Times New Roman" w:hAnsi="Times New Roman" w:cs="Times New Roman"/>
          <w:noProof/>
          <w:sz w:val="28"/>
          <w:szCs w:val="28"/>
          <w:lang w:val="lv-LV" w:eastAsia="lv-LV"/>
        </w:rPr>
        <w:t>;</w:t>
      </w:r>
      <w:r>
        <w:rPr>
          <w:rFonts w:ascii="Times New Roman" w:eastAsia="Times New Roman" w:hAnsi="Times New Roman" w:cs="Times New Roman"/>
          <w:noProof/>
          <w:sz w:val="28"/>
          <w:szCs w:val="28"/>
          <w:lang w:val="lv-LV" w:eastAsia="lv-LV"/>
        </w:rPr>
        <w:t>”</w:t>
      </w:r>
      <w:r w:rsidR="000D22F1">
        <w:rPr>
          <w:rFonts w:ascii="Times New Roman" w:eastAsia="Times New Roman" w:hAnsi="Times New Roman" w:cs="Times New Roman"/>
          <w:noProof/>
          <w:sz w:val="28"/>
          <w:szCs w:val="28"/>
          <w:lang w:val="lv-LV" w:eastAsia="lv-LV"/>
        </w:rPr>
        <w:t>;</w:t>
      </w:r>
    </w:p>
    <w:p w14:paraId="2498777E" w14:textId="24E5C7B2" w:rsidR="0040030A" w:rsidRPr="00035012" w:rsidRDefault="000D22F1" w:rsidP="000D22F1">
      <w:pPr>
        <w:spacing w:line="240" w:lineRule="auto"/>
        <w:ind w:firstLine="720"/>
        <w:jc w:val="both"/>
        <w:rPr>
          <w:rFonts w:ascii="Times New Roman" w:hAnsi="Times New Roman" w:cs="Times New Roman"/>
          <w:sz w:val="28"/>
          <w:szCs w:val="28"/>
          <w:lang w:val="lv-LV"/>
        </w:rPr>
      </w:pPr>
      <w:r>
        <w:rPr>
          <w:rFonts w:ascii="Times New Roman" w:eastAsia="Times New Roman" w:hAnsi="Times New Roman" w:cs="Times New Roman"/>
          <w:noProof/>
          <w:sz w:val="28"/>
          <w:szCs w:val="28"/>
          <w:lang w:val="lv-LV" w:eastAsia="lv-LV"/>
        </w:rPr>
        <w:t>aizstāt otrās daļas 7. punktā vārdus "</w:t>
      </w:r>
      <w:r w:rsidRPr="00310F69">
        <w:rPr>
          <w:rFonts w:ascii="Times New Roman" w:eastAsia="Times New Roman" w:hAnsi="Times New Roman" w:cs="Times New Roman"/>
          <w:noProof/>
          <w:sz w:val="28"/>
          <w:szCs w:val="28"/>
          <w:lang w:val="lv-LV" w:eastAsia="lv-LV"/>
        </w:rPr>
        <w:t>Finanšu instrumentu tirgus likum</w:t>
      </w:r>
      <w:r>
        <w:rPr>
          <w:rFonts w:ascii="Times New Roman" w:eastAsia="Times New Roman" w:hAnsi="Times New Roman" w:cs="Times New Roman"/>
          <w:noProof/>
          <w:sz w:val="28"/>
          <w:szCs w:val="28"/>
          <w:lang w:val="lv-LV" w:eastAsia="lv-LV"/>
        </w:rPr>
        <w:t>ā" ar vārdiem "Ieguldījumu brokeru sabiedrību likumā".</w:t>
      </w:r>
    </w:p>
    <w:p w14:paraId="4F9C17CA" w14:textId="1E2ACE95" w:rsidR="005E053A" w:rsidRPr="001D5D9F" w:rsidRDefault="00B41012" w:rsidP="001D5D9F">
      <w:pPr>
        <w:spacing w:line="240" w:lineRule="auto"/>
        <w:rPr>
          <w:rFonts w:ascii="Times New Roman" w:hAnsi="Times New Roman" w:cs="Times New Roman"/>
          <w:sz w:val="28"/>
          <w:szCs w:val="28"/>
          <w:lang w:val="lv-LV"/>
        </w:rPr>
      </w:pPr>
      <w:r>
        <w:rPr>
          <w:rFonts w:ascii="Times New Roman" w:hAnsi="Times New Roman" w:cs="Times New Roman"/>
          <w:sz w:val="28"/>
          <w:szCs w:val="28"/>
          <w:lang w:val="lv-LV"/>
        </w:rPr>
        <w:t>6</w:t>
      </w:r>
      <w:r w:rsidR="001D5D9F">
        <w:rPr>
          <w:rFonts w:ascii="Times New Roman" w:hAnsi="Times New Roman" w:cs="Times New Roman"/>
          <w:sz w:val="28"/>
          <w:szCs w:val="28"/>
          <w:lang w:val="lv-LV"/>
        </w:rPr>
        <w:t xml:space="preserve">. </w:t>
      </w:r>
      <w:r w:rsidR="005E053A" w:rsidRPr="001D5D9F">
        <w:rPr>
          <w:rFonts w:ascii="Times New Roman" w:hAnsi="Times New Roman" w:cs="Times New Roman"/>
          <w:sz w:val="28"/>
          <w:szCs w:val="28"/>
          <w:lang w:val="lv-LV"/>
        </w:rPr>
        <w:t>14.</w:t>
      </w:r>
      <w:r w:rsidR="005E053A" w:rsidRPr="001D5D9F">
        <w:rPr>
          <w:rFonts w:ascii="Times New Roman" w:hAnsi="Times New Roman" w:cs="Times New Roman"/>
          <w:sz w:val="28"/>
          <w:szCs w:val="28"/>
          <w:vertAlign w:val="superscript"/>
          <w:lang w:val="lv-LV"/>
        </w:rPr>
        <w:t>1</w:t>
      </w:r>
      <w:r w:rsidR="005E053A" w:rsidRPr="001D5D9F">
        <w:rPr>
          <w:rFonts w:ascii="Times New Roman" w:hAnsi="Times New Roman" w:cs="Times New Roman"/>
          <w:sz w:val="28"/>
          <w:szCs w:val="28"/>
          <w:lang w:val="lv-LV"/>
        </w:rPr>
        <w:t xml:space="preserve"> pantā:</w:t>
      </w:r>
      <w:r w:rsidR="0081148E" w:rsidRPr="001D5D9F">
        <w:rPr>
          <w:lang w:val="lv-LV"/>
        </w:rPr>
        <w:t xml:space="preserve"> </w:t>
      </w:r>
    </w:p>
    <w:p w14:paraId="2984ED12" w14:textId="54A69468" w:rsidR="005E053A" w:rsidRPr="001D5D9F" w:rsidRDefault="005E053A" w:rsidP="001D5D9F">
      <w:pPr>
        <w:spacing w:line="240" w:lineRule="auto"/>
        <w:rPr>
          <w:rFonts w:ascii="Times New Roman" w:hAnsi="Times New Roman" w:cs="Times New Roman"/>
          <w:noProof/>
          <w:sz w:val="28"/>
          <w:szCs w:val="28"/>
          <w:lang w:val="lv-LV"/>
        </w:rPr>
      </w:pPr>
      <w:r w:rsidRPr="001D5D9F">
        <w:rPr>
          <w:rFonts w:ascii="Times New Roman" w:hAnsi="Times New Roman" w:cs="Times New Roman"/>
          <w:noProof/>
          <w:sz w:val="28"/>
          <w:szCs w:val="28"/>
          <w:lang w:val="lv-LV"/>
        </w:rPr>
        <w:t>izslēgt otrās daļas 2.punktā vārdus un skaitļus “vai Finanšu instrumentu tirgus likuma 127.</w:t>
      </w:r>
      <w:r w:rsidRPr="001D5D9F">
        <w:rPr>
          <w:rFonts w:ascii="Times New Roman" w:hAnsi="Times New Roman" w:cs="Times New Roman"/>
          <w:noProof/>
          <w:sz w:val="28"/>
          <w:szCs w:val="28"/>
          <w:vertAlign w:val="superscript"/>
          <w:lang w:val="lv-LV"/>
        </w:rPr>
        <w:t>2</w:t>
      </w:r>
      <w:r w:rsidRPr="001D5D9F">
        <w:rPr>
          <w:rFonts w:ascii="Times New Roman" w:hAnsi="Times New Roman" w:cs="Times New Roman"/>
          <w:noProof/>
          <w:sz w:val="28"/>
          <w:szCs w:val="28"/>
          <w:lang w:val="lv-LV"/>
        </w:rPr>
        <w:t xml:space="preserve"> panta trešās daļas 1. un 2.punktā”;</w:t>
      </w:r>
    </w:p>
    <w:p w14:paraId="15983D4A" w14:textId="1E1F82BB" w:rsidR="004C039D" w:rsidRDefault="004C039D" w:rsidP="005E053A">
      <w:pPr>
        <w:pStyle w:val="ListParagraph"/>
        <w:spacing w:line="240" w:lineRule="auto"/>
        <w:contextualSpacing w:val="0"/>
        <w:rPr>
          <w:rFonts w:ascii="Times New Roman" w:hAnsi="Times New Roman" w:cs="Times New Roman"/>
          <w:noProof/>
          <w:sz w:val="28"/>
          <w:szCs w:val="28"/>
          <w:lang w:val="lv-LV"/>
        </w:rPr>
      </w:pPr>
      <w:r>
        <w:rPr>
          <w:rFonts w:ascii="Times New Roman" w:hAnsi="Times New Roman" w:cs="Times New Roman"/>
          <w:noProof/>
          <w:sz w:val="28"/>
          <w:szCs w:val="28"/>
          <w:lang w:val="lv-LV"/>
        </w:rPr>
        <w:t>izteikt otrās daļas 3.punktu šādā redakcijā:</w:t>
      </w:r>
    </w:p>
    <w:p w14:paraId="39E7028C" w14:textId="4FA0BD57" w:rsidR="004C039D" w:rsidRDefault="00F26B9C" w:rsidP="00F26B9C">
      <w:pPr>
        <w:spacing w:line="240" w:lineRule="auto"/>
        <w:jc w:val="both"/>
        <w:rPr>
          <w:rFonts w:ascii="Times New Roman" w:eastAsia="Times New Roman" w:hAnsi="Times New Roman" w:cs="Times New Roman"/>
          <w:noProof/>
          <w:sz w:val="28"/>
          <w:szCs w:val="28"/>
          <w:lang w:val="lv-LV" w:eastAsia="lv-LV"/>
        </w:rPr>
      </w:pPr>
      <w:r>
        <w:rPr>
          <w:rFonts w:ascii="Times New Roman" w:eastAsia="Times New Roman" w:hAnsi="Times New Roman" w:cs="Times New Roman"/>
          <w:noProof/>
          <w:sz w:val="28"/>
          <w:szCs w:val="28"/>
          <w:lang w:val="lv-LV" w:eastAsia="lv-LV"/>
        </w:rPr>
        <w:t xml:space="preserve">“3) </w:t>
      </w:r>
      <w:r w:rsidRPr="00F26B9C">
        <w:rPr>
          <w:rFonts w:ascii="Times New Roman" w:eastAsia="Times New Roman" w:hAnsi="Times New Roman" w:cs="Times New Roman"/>
          <w:noProof/>
          <w:sz w:val="28"/>
          <w:szCs w:val="28"/>
          <w:lang w:val="lv-LV" w:eastAsia="lv-LV"/>
        </w:rPr>
        <w:t>atklāt trešajai personai informāciju vai izteikt viedokli, ja persona, kas informāciju atklājusi, zina vai tai vajadzētu zināt, ka informācijas atklāšanas rezultātā trešā persona veiks vai varētu veikt vai ieteikt citai personai veikt tādu darījumu ar finanšu instrumentiem, kurš personai, kas informāciju atklājusi, būtu kvalificējams kā</w:t>
      </w:r>
      <w:r>
        <w:rPr>
          <w:rFonts w:ascii="Times New Roman" w:eastAsia="Times New Roman" w:hAnsi="Times New Roman" w:cs="Times New Roman"/>
          <w:noProof/>
          <w:sz w:val="28"/>
          <w:szCs w:val="28"/>
          <w:lang w:val="lv-LV" w:eastAsia="lv-LV"/>
        </w:rPr>
        <w:t xml:space="preserve"> </w:t>
      </w:r>
      <w:r w:rsidRPr="00F26B9C">
        <w:rPr>
          <w:rFonts w:ascii="Times New Roman" w:eastAsia="Times New Roman" w:hAnsi="Times New Roman" w:cs="Times New Roman"/>
          <w:noProof/>
          <w:sz w:val="28"/>
          <w:szCs w:val="28"/>
          <w:lang w:val="lv-LV" w:eastAsia="lv-LV"/>
        </w:rPr>
        <w:t xml:space="preserve">personīgais darījums, uz kuru attiecas šīs daļas 1.punktā minētie ierobežojumi, vai kurš citādi izraisītu tās rīcībā esošās informācijas par </w:t>
      </w:r>
      <w:r w:rsidRPr="00F26B9C">
        <w:rPr>
          <w:rFonts w:ascii="Times New Roman" w:eastAsia="Times New Roman" w:hAnsi="Times New Roman" w:cs="Times New Roman"/>
          <w:noProof/>
          <w:sz w:val="28"/>
          <w:szCs w:val="28"/>
          <w:lang w:val="lv-LV" w:eastAsia="lv-LV"/>
        </w:rPr>
        <w:lastRenderedPageBreak/>
        <w:t>neizpildītiem klienta uzdevumiem ļaunprātīgu izmantošanu, izņemot gadījumu, ja informācija tiek atklāta vai viedoklis tiek izteikts, veicot darba pienākumus vai profesionālo darbību.</w:t>
      </w:r>
      <w:r w:rsidR="00020E42">
        <w:rPr>
          <w:rFonts w:ascii="Times New Roman" w:eastAsia="Times New Roman" w:hAnsi="Times New Roman" w:cs="Times New Roman"/>
          <w:noProof/>
          <w:sz w:val="28"/>
          <w:szCs w:val="28"/>
          <w:lang w:val="lv-LV" w:eastAsia="lv-LV"/>
        </w:rPr>
        <w:t>”.</w:t>
      </w:r>
    </w:p>
    <w:p w14:paraId="0B0C809E" w14:textId="6B43F894" w:rsidR="001C7901" w:rsidRPr="001D5D9F" w:rsidRDefault="00B41012" w:rsidP="001D5D9F">
      <w:pPr>
        <w:jc w:val="both"/>
        <w:rPr>
          <w:rFonts w:ascii="Times New Roman" w:hAnsi="Times New Roman" w:cs="Times New Roman"/>
          <w:sz w:val="28"/>
          <w:szCs w:val="28"/>
          <w:lang w:val="lv-LV"/>
        </w:rPr>
      </w:pPr>
      <w:r>
        <w:rPr>
          <w:rFonts w:ascii="Times New Roman" w:hAnsi="Times New Roman" w:cs="Times New Roman"/>
          <w:sz w:val="28"/>
          <w:szCs w:val="28"/>
          <w:lang w:val="lv-LV"/>
        </w:rPr>
        <w:t>7</w:t>
      </w:r>
      <w:r w:rsidR="001D5D9F">
        <w:rPr>
          <w:rFonts w:ascii="Times New Roman" w:hAnsi="Times New Roman" w:cs="Times New Roman"/>
          <w:sz w:val="28"/>
          <w:szCs w:val="28"/>
          <w:lang w:val="lv-LV"/>
        </w:rPr>
        <w:t xml:space="preserve">. </w:t>
      </w:r>
      <w:r w:rsidR="00BF36BA" w:rsidRPr="001D5D9F">
        <w:rPr>
          <w:rFonts w:ascii="Times New Roman" w:hAnsi="Times New Roman" w:cs="Times New Roman"/>
          <w:sz w:val="28"/>
          <w:szCs w:val="28"/>
          <w:lang w:val="lv-LV"/>
        </w:rPr>
        <w:t>I</w:t>
      </w:r>
      <w:r w:rsidR="001C7901" w:rsidRPr="001D5D9F">
        <w:rPr>
          <w:rFonts w:ascii="Times New Roman" w:hAnsi="Times New Roman" w:cs="Times New Roman"/>
          <w:sz w:val="28"/>
          <w:szCs w:val="28"/>
          <w:lang w:val="lv-LV"/>
        </w:rPr>
        <w:t xml:space="preserve">zslēgt </w:t>
      </w:r>
      <w:r w:rsidR="00BF36BA" w:rsidRPr="001D5D9F">
        <w:rPr>
          <w:rFonts w:ascii="Times New Roman" w:hAnsi="Times New Roman" w:cs="Times New Roman"/>
          <w:sz w:val="28"/>
          <w:szCs w:val="28"/>
          <w:lang w:val="lv-LV"/>
        </w:rPr>
        <w:t>75.</w:t>
      </w:r>
      <w:r w:rsidR="00BF36BA" w:rsidRPr="001D5D9F">
        <w:rPr>
          <w:rFonts w:ascii="Times New Roman" w:hAnsi="Times New Roman" w:cs="Times New Roman"/>
          <w:sz w:val="28"/>
          <w:szCs w:val="28"/>
          <w:vertAlign w:val="superscript"/>
          <w:lang w:val="lv-LV"/>
        </w:rPr>
        <w:t>2</w:t>
      </w:r>
      <w:r w:rsidR="00BF36BA" w:rsidRPr="001D5D9F">
        <w:rPr>
          <w:rFonts w:ascii="Times New Roman" w:hAnsi="Times New Roman" w:cs="Times New Roman"/>
          <w:sz w:val="28"/>
          <w:szCs w:val="28"/>
          <w:lang w:val="lv-LV"/>
        </w:rPr>
        <w:t xml:space="preserve"> panta </w:t>
      </w:r>
      <w:r w:rsidR="001C7901" w:rsidRPr="001D5D9F">
        <w:rPr>
          <w:rFonts w:ascii="Times New Roman" w:hAnsi="Times New Roman" w:cs="Times New Roman"/>
          <w:sz w:val="28"/>
          <w:szCs w:val="28"/>
          <w:lang w:val="lv-LV"/>
        </w:rPr>
        <w:t>piektajā daļā vārdus "kurai saskaņā ar šo likumu individuāli un konsolidācijas grupas līmenī ir piemērojamas kapitāla pietiekamību regulējošās prasības".</w:t>
      </w:r>
    </w:p>
    <w:p w14:paraId="34F0AF8A" w14:textId="240315FD" w:rsidR="003119F0" w:rsidRPr="00F606DF" w:rsidRDefault="003119F0" w:rsidP="00F606DF">
      <w:pPr>
        <w:autoSpaceDE w:val="0"/>
        <w:autoSpaceDN w:val="0"/>
        <w:adjustRightInd w:val="0"/>
        <w:spacing w:after="240" w:line="240" w:lineRule="auto"/>
        <w:jc w:val="both"/>
        <w:rPr>
          <w:rFonts w:ascii="Times New Roman" w:hAnsi="Times New Roman" w:cs="Times New Roman"/>
          <w:color w:val="000000"/>
          <w:sz w:val="28"/>
          <w:szCs w:val="28"/>
          <w:lang w:val="lv-LV"/>
        </w:rPr>
      </w:pPr>
    </w:p>
    <w:p w14:paraId="42D8DCAA" w14:textId="72165012" w:rsidR="00891A35" w:rsidRPr="00C2529B" w:rsidRDefault="00E0194F" w:rsidP="00C2529B">
      <w:pPr>
        <w:spacing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Finanšu ministrs                                                                                  </w:t>
      </w:r>
      <w:r w:rsidR="00F606DF">
        <w:rPr>
          <w:rFonts w:ascii="Times New Roman" w:hAnsi="Times New Roman" w:cs="Times New Roman"/>
          <w:sz w:val="28"/>
          <w:szCs w:val="28"/>
          <w:lang w:val="lv-LV"/>
        </w:rPr>
        <w:t xml:space="preserve"> </w:t>
      </w:r>
      <w:r w:rsidR="00B53FBA">
        <w:rPr>
          <w:rFonts w:ascii="Times New Roman" w:hAnsi="Times New Roman" w:cs="Times New Roman"/>
          <w:sz w:val="28"/>
          <w:szCs w:val="28"/>
          <w:lang w:val="lv-LV"/>
        </w:rPr>
        <w:t xml:space="preserve">        </w:t>
      </w:r>
      <w:r w:rsidR="002E6059">
        <w:rPr>
          <w:rFonts w:ascii="Times New Roman" w:hAnsi="Times New Roman" w:cs="Times New Roman"/>
          <w:sz w:val="28"/>
          <w:szCs w:val="28"/>
          <w:lang w:val="lv-LV"/>
        </w:rPr>
        <w:t>J.Reirs</w:t>
      </w:r>
    </w:p>
    <w:p w14:paraId="468494F8" w14:textId="77777777" w:rsidR="0079390A" w:rsidRDefault="0079390A" w:rsidP="00891A35">
      <w:pPr>
        <w:spacing w:after="0" w:line="240" w:lineRule="auto"/>
        <w:rPr>
          <w:rFonts w:ascii="Times New Roman" w:hAnsi="Times New Roman" w:cs="Times New Roman"/>
          <w:color w:val="000000" w:themeColor="text1"/>
          <w:sz w:val="20"/>
          <w:szCs w:val="20"/>
          <w:lang w:val="lv-LV"/>
        </w:rPr>
      </w:pPr>
    </w:p>
    <w:p w14:paraId="16ED0DAF" w14:textId="77777777" w:rsidR="0079390A" w:rsidRDefault="0079390A" w:rsidP="00891A35">
      <w:pPr>
        <w:spacing w:after="0" w:line="240" w:lineRule="auto"/>
        <w:rPr>
          <w:rFonts w:ascii="Times New Roman" w:hAnsi="Times New Roman" w:cs="Times New Roman"/>
          <w:color w:val="000000" w:themeColor="text1"/>
          <w:sz w:val="20"/>
          <w:szCs w:val="20"/>
          <w:lang w:val="lv-LV"/>
        </w:rPr>
      </w:pPr>
    </w:p>
    <w:p w14:paraId="7854ED25" w14:textId="77777777" w:rsidR="0079390A" w:rsidRDefault="0079390A" w:rsidP="00891A35">
      <w:pPr>
        <w:spacing w:after="0" w:line="240" w:lineRule="auto"/>
        <w:rPr>
          <w:rFonts w:ascii="Times New Roman" w:hAnsi="Times New Roman" w:cs="Times New Roman"/>
          <w:color w:val="000000" w:themeColor="text1"/>
          <w:sz w:val="20"/>
          <w:szCs w:val="20"/>
          <w:lang w:val="lv-LV"/>
        </w:rPr>
      </w:pPr>
    </w:p>
    <w:p w14:paraId="3275DC54" w14:textId="77777777" w:rsidR="0079390A" w:rsidRDefault="0079390A" w:rsidP="00891A35">
      <w:pPr>
        <w:spacing w:after="0" w:line="240" w:lineRule="auto"/>
        <w:rPr>
          <w:rFonts w:ascii="Times New Roman" w:hAnsi="Times New Roman" w:cs="Times New Roman"/>
          <w:color w:val="000000" w:themeColor="text1"/>
          <w:sz w:val="20"/>
          <w:szCs w:val="20"/>
          <w:lang w:val="lv-LV"/>
        </w:rPr>
      </w:pPr>
    </w:p>
    <w:p w14:paraId="0F349405" w14:textId="6D1AA697" w:rsidR="008D2634" w:rsidRDefault="00891A35" w:rsidP="00891A35">
      <w:pPr>
        <w:spacing w:after="0" w:line="240" w:lineRule="auto"/>
        <w:rPr>
          <w:sz w:val="20"/>
          <w:szCs w:val="20"/>
        </w:rPr>
      </w:pPr>
      <w:r w:rsidRPr="00891A35">
        <w:rPr>
          <w:rFonts w:ascii="Times New Roman" w:hAnsi="Times New Roman" w:cs="Times New Roman"/>
          <w:color w:val="000000" w:themeColor="text1"/>
          <w:sz w:val="20"/>
          <w:szCs w:val="20"/>
          <w:lang w:val="lv-LV"/>
        </w:rPr>
        <w:t>Hammers</w:t>
      </w:r>
      <w:r w:rsidR="008D2634">
        <w:rPr>
          <w:rFonts w:ascii="Times New Roman" w:hAnsi="Times New Roman" w:cs="Times New Roman"/>
          <w:color w:val="000000" w:themeColor="text1"/>
          <w:sz w:val="20"/>
          <w:szCs w:val="20"/>
          <w:lang w:val="lv-LV"/>
        </w:rPr>
        <w:t>, 67095441</w:t>
      </w:r>
      <w:r>
        <w:rPr>
          <w:sz w:val="20"/>
          <w:szCs w:val="20"/>
        </w:rPr>
        <w:t xml:space="preserve"> </w:t>
      </w:r>
    </w:p>
    <w:p w14:paraId="2621A5E9" w14:textId="6F1F369E" w:rsidR="00891A35" w:rsidRPr="008D2634" w:rsidRDefault="00891A35" w:rsidP="00891A35">
      <w:pPr>
        <w:spacing w:after="0" w:line="240" w:lineRule="auto"/>
        <w:rPr>
          <w:rFonts w:ascii="Times New Roman" w:hAnsi="Times New Roman" w:cs="Times New Roman"/>
          <w:color w:val="000000" w:themeColor="text1"/>
          <w:sz w:val="20"/>
          <w:szCs w:val="20"/>
          <w:lang w:val="lv-LV"/>
        </w:rPr>
      </w:pPr>
      <w:r w:rsidRPr="00891A35">
        <w:rPr>
          <w:rStyle w:val="Hyperlink"/>
          <w:rFonts w:ascii="Times New Roman" w:hAnsi="Times New Roman" w:cs="Times New Roman"/>
          <w:sz w:val="20"/>
          <w:szCs w:val="20"/>
          <w:lang w:val="lv-LV"/>
        </w:rPr>
        <w:t>aivis.hammers@fm.gov.lv</w:t>
      </w:r>
    </w:p>
    <w:p w14:paraId="73E6945D" w14:textId="77777777" w:rsidR="002660E5" w:rsidRPr="00891A35" w:rsidRDefault="002660E5" w:rsidP="00891A35">
      <w:pPr>
        <w:autoSpaceDE w:val="0"/>
        <w:autoSpaceDN w:val="0"/>
        <w:adjustRightInd w:val="0"/>
        <w:spacing w:after="240" w:line="240" w:lineRule="auto"/>
        <w:jc w:val="both"/>
        <w:rPr>
          <w:rFonts w:ascii="Times New Roman" w:hAnsi="Times New Roman" w:cs="Times New Roman"/>
          <w:color w:val="000000"/>
          <w:sz w:val="28"/>
          <w:szCs w:val="28"/>
          <w:lang w:val="lv-LV"/>
        </w:rPr>
      </w:pPr>
    </w:p>
    <w:sectPr w:rsidR="002660E5" w:rsidRPr="00891A35" w:rsidSect="00B53FBA">
      <w:headerReference w:type="default"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4856D" w14:textId="77777777" w:rsidR="0058547E" w:rsidRDefault="0058547E" w:rsidP="00643037">
      <w:pPr>
        <w:spacing w:after="0" w:line="240" w:lineRule="auto"/>
      </w:pPr>
      <w:r>
        <w:separator/>
      </w:r>
    </w:p>
  </w:endnote>
  <w:endnote w:type="continuationSeparator" w:id="0">
    <w:p w14:paraId="2545D903" w14:textId="77777777" w:rsidR="0058547E" w:rsidRDefault="0058547E" w:rsidP="0064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176C" w14:textId="71472780" w:rsidR="00FB5FA1" w:rsidRPr="008D2634" w:rsidRDefault="00FB5FA1" w:rsidP="00FB5FA1">
    <w:pPr>
      <w:pStyle w:val="Footer"/>
      <w:rPr>
        <w:sz w:val="20"/>
        <w:szCs w:val="20"/>
      </w:rPr>
    </w:pPr>
    <w:r w:rsidRPr="008D2634">
      <w:rPr>
        <w:rFonts w:ascii="Times New Roman" w:hAnsi="Times New Roman" w:cs="Times New Roman"/>
        <w:bCs/>
        <w:noProof/>
        <w:color w:val="000000"/>
        <w:sz w:val="20"/>
        <w:szCs w:val="20"/>
        <w:lang w:val="lv-LV"/>
      </w:rPr>
      <w:t>FMLik</w:t>
    </w:r>
    <w:r w:rsidRPr="008D2634">
      <w:rPr>
        <w:rFonts w:ascii="Times New Roman" w:hAnsi="Times New Roman" w:cs="Times New Roman"/>
        <w:bCs/>
        <w:color w:val="000000"/>
        <w:sz w:val="20"/>
        <w:szCs w:val="20"/>
      </w:rPr>
      <w:t>_</w:t>
    </w:r>
    <w:r w:rsidR="008D2634" w:rsidRPr="008D2634">
      <w:rPr>
        <w:rFonts w:ascii="Times New Roman" w:hAnsi="Times New Roman" w:cs="Times New Roman"/>
        <w:bCs/>
        <w:color w:val="000000"/>
        <w:sz w:val="20"/>
        <w:szCs w:val="20"/>
      </w:rPr>
      <w:t xml:space="preserve"> </w:t>
    </w:r>
    <w:r w:rsidR="00B41012">
      <w:rPr>
        <w:rFonts w:ascii="Times New Roman" w:hAnsi="Times New Roman" w:cs="Times New Roman"/>
        <w:bCs/>
        <w:color w:val="000000"/>
        <w:sz w:val="20"/>
        <w:szCs w:val="20"/>
      </w:rPr>
      <w:t>0103</w:t>
    </w:r>
    <w:r w:rsidR="00100A28">
      <w:rPr>
        <w:rFonts w:ascii="Times New Roman" w:hAnsi="Times New Roman" w:cs="Times New Roman"/>
        <w:bCs/>
        <w:color w:val="000000"/>
        <w:sz w:val="20"/>
        <w:szCs w:val="20"/>
      </w:rPr>
      <w:t>21</w:t>
    </w:r>
    <w:r w:rsidR="00E856E0">
      <w:rPr>
        <w:rFonts w:ascii="Times New Roman" w:hAnsi="Times New Roman" w:cs="Times New Roman"/>
        <w:bCs/>
        <w:color w:val="000000"/>
        <w:sz w:val="20"/>
        <w:szCs w:val="20"/>
      </w:rPr>
      <w:t>_</w:t>
    </w:r>
    <w:r w:rsidR="002E6059">
      <w:rPr>
        <w:rFonts w:ascii="Times New Roman" w:hAnsi="Times New Roman" w:cs="Times New Roman"/>
        <w:bCs/>
        <w:color w:val="000000"/>
        <w:sz w:val="20"/>
        <w:szCs w:val="20"/>
      </w:rPr>
      <w:t>IPSL</w:t>
    </w:r>
  </w:p>
  <w:p w14:paraId="07D63AB7" w14:textId="77777777" w:rsidR="000043B8" w:rsidRDefault="00004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922F" w14:textId="77777777" w:rsidR="008D2634" w:rsidRDefault="008D2634" w:rsidP="008D2634">
    <w:pPr>
      <w:pStyle w:val="Header"/>
    </w:pPr>
  </w:p>
  <w:p w14:paraId="7B75E578" w14:textId="77777777" w:rsidR="008D2634" w:rsidRDefault="008D2634" w:rsidP="008D2634"/>
  <w:p w14:paraId="74F128F9" w14:textId="77777777" w:rsidR="008D2634" w:rsidRDefault="008D2634" w:rsidP="008D2634">
    <w:pPr>
      <w:pStyle w:val="Footer"/>
    </w:pPr>
  </w:p>
  <w:p w14:paraId="62BDC660" w14:textId="77777777" w:rsidR="008D2634" w:rsidRDefault="008D2634" w:rsidP="008D2634"/>
  <w:p w14:paraId="25703CB3" w14:textId="13C72F17" w:rsidR="008D2634" w:rsidRPr="008D2634" w:rsidRDefault="008D2634" w:rsidP="008D2634">
    <w:pPr>
      <w:pStyle w:val="Footer"/>
      <w:rPr>
        <w:sz w:val="20"/>
        <w:szCs w:val="20"/>
      </w:rPr>
    </w:pPr>
    <w:r w:rsidRPr="008D2634">
      <w:rPr>
        <w:rFonts w:ascii="Times New Roman" w:hAnsi="Times New Roman" w:cs="Times New Roman"/>
        <w:bCs/>
        <w:noProof/>
        <w:color w:val="000000"/>
        <w:sz w:val="20"/>
        <w:szCs w:val="20"/>
        <w:lang w:val="lv-LV"/>
      </w:rPr>
      <w:t>FMLik</w:t>
    </w:r>
    <w:r w:rsidRPr="008D2634">
      <w:rPr>
        <w:rFonts w:ascii="Times New Roman" w:hAnsi="Times New Roman" w:cs="Times New Roman"/>
        <w:bCs/>
        <w:color w:val="000000"/>
        <w:sz w:val="20"/>
        <w:szCs w:val="20"/>
      </w:rPr>
      <w:t xml:space="preserve">_ </w:t>
    </w:r>
    <w:r w:rsidR="00B41012">
      <w:rPr>
        <w:rFonts w:ascii="Times New Roman" w:hAnsi="Times New Roman" w:cs="Times New Roman"/>
        <w:bCs/>
        <w:color w:val="000000"/>
        <w:sz w:val="20"/>
        <w:szCs w:val="20"/>
      </w:rPr>
      <w:t>0103</w:t>
    </w:r>
    <w:r w:rsidR="00FF4DB7">
      <w:rPr>
        <w:rFonts w:ascii="Times New Roman" w:hAnsi="Times New Roman" w:cs="Times New Roman"/>
        <w:bCs/>
        <w:color w:val="000000"/>
        <w:sz w:val="20"/>
        <w:szCs w:val="20"/>
      </w:rPr>
      <w:t>21</w:t>
    </w:r>
    <w:r w:rsidR="002E6059">
      <w:rPr>
        <w:rFonts w:ascii="Times New Roman" w:hAnsi="Times New Roman" w:cs="Times New Roman"/>
        <w:bCs/>
        <w:color w:val="000000"/>
        <w:sz w:val="20"/>
        <w:szCs w:val="20"/>
      </w:rPr>
      <w:t>_IPSL</w:t>
    </w:r>
  </w:p>
  <w:p w14:paraId="4BBE4A3D" w14:textId="5DEB6459" w:rsidR="000043B8" w:rsidRPr="008D2634" w:rsidRDefault="000043B8" w:rsidP="008D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2BB96" w14:textId="77777777" w:rsidR="0058547E" w:rsidRDefault="0058547E" w:rsidP="00643037">
      <w:pPr>
        <w:spacing w:after="0" w:line="240" w:lineRule="auto"/>
      </w:pPr>
      <w:r>
        <w:separator/>
      </w:r>
    </w:p>
  </w:footnote>
  <w:footnote w:type="continuationSeparator" w:id="0">
    <w:p w14:paraId="7E6944E7" w14:textId="77777777" w:rsidR="0058547E" w:rsidRDefault="0058547E" w:rsidP="0064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33606"/>
      <w:docPartObj>
        <w:docPartGallery w:val="Page Numbers (Top of Page)"/>
        <w:docPartUnique/>
      </w:docPartObj>
    </w:sdtPr>
    <w:sdtEndPr/>
    <w:sdtContent>
      <w:p w14:paraId="45790D40" w14:textId="5D8BA4EB" w:rsidR="000043B8" w:rsidRDefault="00A90DE1">
        <w:pPr>
          <w:pStyle w:val="Header"/>
          <w:jc w:val="right"/>
        </w:pPr>
        <w:r>
          <w:fldChar w:fldCharType="begin"/>
        </w:r>
        <w:r w:rsidR="00E04EC3">
          <w:instrText xml:space="preserve"> PAGE   \* MERGEFORMAT </w:instrText>
        </w:r>
        <w:r>
          <w:fldChar w:fldCharType="separate"/>
        </w:r>
        <w:r w:rsidR="006F3B81">
          <w:rPr>
            <w:noProof/>
          </w:rPr>
          <w:t>2</w:t>
        </w:r>
        <w:r>
          <w:rPr>
            <w:noProof/>
          </w:rPr>
          <w:fldChar w:fldCharType="end"/>
        </w:r>
      </w:p>
    </w:sdtContent>
  </w:sdt>
  <w:p w14:paraId="4FFE2BD0" w14:textId="77777777" w:rsidR="000043B8" w:rsidRDefault="00004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D326" w14:textId="77777777" w:rsidR="000043B8" w:rsidRDefault="000043B8">
    <w:pPr>
      <w:pStyle w:val="Header"/>
      <w:jc w:val="right"/>
    </w:pPr>
  </w:p>
  <w:p w14:paraId="3EA8180B" w14:textId="77777777" w:rsidR="000043B8" w:rsidRDefault="00004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4BA"/>
    <w:multiLevelType w:val="hybridMultilevel"/>
    <w:tmpl w:val="85CEAE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A67CC4"/>
    <w:multiLevelType w:val="hybridMultilevel"/>
    <w:tmpl w:val="45F2EBE2"/>
    <w:lvl w:ilvl="0" w:tplc="E190F20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82EAB"/>
    <w:multiLevelType w:val="hybridMultilevel"/>
    <w:tmpl w:val="45F2EBE2"/>
    <w:lvl w:ilvl="0" w:tplc="E190F20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4759A2"/>
    <w:multiLevelType w:val="hybridMultilevel"/>
    <w:tmpl w:val="1EF87E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604FC5"/>
    <w:multiLevelType w:val="hybridMultilevel"/>
    <w:tmpl w:val="EB34C3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B27A0A"/>
    <w:multiLevelType w:val="hybridMultilevel"/>
    <w:tmpl w:val="48ECFAB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A724881"/>
    <w:multiLevelType w:val="hybridMultilevel"/>
    <w:tmpl w:val="20C6932A"/>
    <w:lvl w:ilvl="0" w:tplc="27EE5472">
      <w:start w:val="1"/>
      <w:numFmt w:val="decimal"/>
      <w:lvlText w:val="%1."/>
      <w:lvlJc w:val="left"/>
      <w:pPr>
        <w:ind w:left="720" w:hanging="360"/>
      </w:pPr>
      <w:rPr>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C552D82"/>
    <w:multiLevelType w:val="hybridMultilevel"/>
    <w:tmpl w:val="D714DC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31701F"/>
    <w:multiLevelType w:val="hybridMultilevel"/>
    <w:tmpl w:val="7F9C2108"/>
    <w:lvl w:ilvl="0" w:tplc="611C07F6">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E258CC"/>
    <w:multiLevelType w:val="hybridMultilevel"/>
    <w:tmpl w:val="74484A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0"/>
  </w:num>
  <w:num w:numId="5">
    <w:abstractNumId w:val="2"/>
  </w:num>
  <w:num w:numId="6">
    <w:abstractNumId w:val="3"/>
  </w:num>
  <w:num w:numId="7">
    <w:abstractNumId w:val="7"/>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9A"/>
    <w:rsid w:val="00001140"/>
    <w:rsid w:val="000043B8"/>
    <w:rsid w:val="00005902"/>
    <w:rsid w:val="000143B7"/>
    <w:rsid w:val="00020E42"/>
    <w:rsid w:val="0002730A"/>
    <w:rsid w:val="00035012"/>
    <w:rsid w:val="000363F0"/>
    <w:rsid w:val="000367EB"/>
    <w:rsid w:val="000406BA"/>
    <w:rsid w:val="000434F8"/>
    <w:rsid w:val="00044DB3"/>
    <w:rsid w:val="0004503E"/>
    <w:rsid w:val="00056EC4"/>
    <w:rsid w:val="00060066"/>
    <w:rsid w:val="00070B98"/>
    <w:rsid w:val="00082D15"/>
    <w:rsid w:val="0009288A"/>
    <w:rsid w:val="00097713"/>
    <w:rsid w:val="000B2C7D"/>
    <w:rsid w:val="000B3C5D"/>
    <w:rsid w:val="000C18AE"/>
    <w:rsid w:val="000D22F1"/>
    <w:rsid w:val="00100A28"/>
    <w:rsid w:val="001212DC"/>
    <w:rsid w:val="00153D4F"/>
    <w:rsid w:val="0016130B"/>
    <w:rsid w:val="001674DF"/>
    <w:rsid w:val="001732B3"/>
    <w:rsid w:val="00187D89"/>
    <w:rsid w:val="001B0867"/>
    <w:rsid w:val="001B51A6"/>
    <w:rsid w:val="001C3B35"/>
    <w:rsid w:val="001C7901"/>
    <w:rsid w:val="001D5D9F"/>
    <w:rsid w:val="001F7D1A"/>
    <w:rsid w:val="0021386D"/>
    <w:rsid w:val="00216644"/>
    <w:rsid w:val="00224DE4"/>
    <w:rsid w:val="002326DD"/>
    <w:rsid w:val="00232771"/>
    <w:rsid w:val="0024103F"/>
    <w:rsid w:val="0024120E"/>
    <w:rsid w:val="00246BC7"/>
    <w:rsid w:val="002660E5"/>
    <w:rsid w:val="0026682E"/>
    <w:rsid w:val="00270D87"/>
    <w:rsid w:val="00273384"/>
    <w:rsid w:val="00286B4C"/>
    <w:rsid w:val="00296C0B"/>
    <w:rsid w:val="002B0B00"/>
    <w:rsid w:val="002B5B6D"/>
    <w:rsid w:val="002C18D8"/>
    <w:rsid w:val="002C198B"/>
    <w:rsid w:val="002C547C"/>
    <w:rsid w:val="002E6059"/>
    <w:rsid w:val="002F34AF"/>
    <w:rsid w:val="002F5518"/>
    <w:rsid w:val="003119F0"/>
    <w:rsid w:val="00311D92"/>
    <w:rsid w:val="00330F1E"/>
    <w:rsid w:val="00332C45"/>
    <w:rsid w:val="00341CB0"/>
    <w:rsid w:val="00345059"/>
    <w:rsid w:val="003929DB"/>
    <w:rsid w:val="003A238C"/>
    <w:rsid w:val="003B10B2"/>
    <w:rsid w:val="003D04ED"/>
    <w:rsid w:val="003D0E96"/>
    <w:rsid w:val="003D68E8"/>
    <w:rsid w:val="003E3EEF"/>
    <w:rsid w:val="0040030A"/>
    <w:rsid w:val="004049BE"/>
    <w:rsid w:val="00404B57"/>
    <w:rsid w:val="00406D31"/>
    <w:rsid w:val="00415A70"/>
    <w:rsid w:val="004166D5"/>
    <w:rsid w:val="00416A9A"/>
    <w:rsid w:val="00432A96"/>
    <w:rsid w:val="0044287F"/>
    <w:rsid w:val="00461740"/>
    <w:rsid w:val="00464893"/>
    <w:rsid w:val="0048377F"/>
    <w:rsid w:val="004A04FE"/>
    <w:rsid w:val="004A0F84"/>
    <w:rsid w:val="004A3178"/>
    <w:rsid w:val="004B5A4A"/>
    <w:rsid w:val="004B6D1A"/>
    <w:rsid w:val="004C039D"/>
    <w:rsid w:val="004D5652"/>
    <w:rsid w:val="004E6B1C"/>
    <w:rsid w:val="004E7F1C"/>
    <w:rsid w:val="004F0BB6"/>
    <w:rsid w:val="0050024C"/>
    <w:rsid w:val="0051215A"/>
    <w:rsid w:val="00546B67"/>
    <w:rsid w:val="005643EF"/>
    <w:rsid w:val="005652D1"/>
    <w:rsid w:val="005734AB"/>
    <w:rsid w:val="0057378B"/>
    <w:rsid w:val="0058547E"/>
    <w:rsid w:val="0059663E"/>
    <w:rsid w:val="005A5CCE"/>
    <w:rsid w:val="005B5632"/>
    <w:rsid w:val="005C368B"/>
    <w:rsid w:val="005D29D7"/>
    <w:rsid w:val="005D38D5"/>
    <w:rsid w:val="005E053A"/>
    <w:rsid w:val="005E7A6A"/>
    <w:rsid w:val="0062488F"/>
    <w:rsid w:val="00625A35"/>
    <w:rsid w:val="00631361"/>
    <w:rsid w:val="006371F0"/>
    <w:rsid w:val="00643037"/>
    <w:rsid w:val="00647FFC"/>
    <w:rsid w:val="00654B80"/>
    <w:rsid w:val="00672881"/>
    <w:rsid w:val="00694C2D"/>
    <w:rsid w:val="006A50BF"/>
    <w:rsid w:val="006E1EB9"/>
    <w:rsid w:val="006E4A9D"/>
    <w:rsid w:val="006F3B81"/>
    <w:rsid w:val="007319E3"/>
    <w:rsid w:val="00733C3E"/>
    <w:rsid w:val="00741873"/>
    <w:rsid w:val="00757189"/>
    <w:rsid w:val="00766B95"/>
    <w:rsid w:val="007721A8"/>
    <w:rsid w:val="0078267E"/>
    <w:rsid w:val="0079390A"/>
    <w:rsid w:val="00796BAB"/>
    <w:rsid w:val="007A652B"/>
    <w:rsid w:val="007B0904"/>
    <w:rsid w:val="007B0A58"/>
    <w:rsid w:val="007B2174"/>
    <w:rsid w:val="007B638F"/>
    <w:rsid w:val="007E0C65"/>
    <w:rsid w:val="007E5451"/>
    <w:rsid w:val="007F6F3A"/>
    <w:rsid w:val="0081148E"/>
    <w:rsid w:val="00816881"/>
    <w:rsid w:val="00830153"/>
    <w:rsid w:val="00844D08"/>
    <w:rsid w:val="00862CF2"/>
    <w:rsid w:val="00875FD4"/>
    <w:rsid w:val="00883BFC"/>
    <w:rsid w:val="00891A35"/>
    <w:rsid w:val="008B100C"/>
    <w:rsid w:val="008C2D06"/>
    <w:rsid w:val="008D2634"/>
    <w:rsid w:val="008E566C"/>
    <w:rsid w:val="008F0128"/>
    <w:rsid w:val="009236E4"/>
    <w:rsid w:val="0093027A"/>
    <w:rsid w:val="0093131C"/>
    <w:rsid w:val="00936EA3"/>
    <w:rsid w:val="009659C4"/>
    <w:rsid w:val="00996090"/>
    <w:rsid w:val="009A475C"/>
    <w:rsid w:val="009A6740"/>
    <w:rsid w:val="009B2378"/>
    <w:rsid w:val="009C2AFB"/>
    <w:rsid w:val="009C6807"/>
    <w:rsid w:val="009D501F"/>
    <w:rsid w:val="009E55F5"/>
    <w:rsid w:val="00A13D77"/>
    <w:rsid w:val="00A15006"/>
    <w:rsid w:val="00A21548"/>
    <w:rsid w:val="00A259BD"/>
    <w:rsid w:val="00A53F7E"/>
    <w:rsid w:val="00A5453D"/>
    <w:rsid w:val="00A71846"/>
    <w:rsid w:val="00A829B7"/>
    <w:rsid w:val="00A84935"/>
    <w:rsid w:val="00A90DE1"/>
    <w:rsid w:val="00AA77FA"/>
    <w:rsid w:val="00AD0871"/>
    <w:rsid w:val="00AD2FFE"/>
    <w:rsid w:val="00AE188A"/>
    <w:rsid w:val="00AE215A"/>
    <w:rsid w:val="00AE6A3E"/>
    <w:rsid w:val="00AF62A5"/>
    <w:rsid w:val="00AF768B"/>
    <w:rsid w:val="00B05349"/>
    <w:rsid w:val="00B077DE"/>
    <w:rsid w:val="00B11382"/>
    <w:rsid w:val="00B146C0"/>
    <w:rsid w:val="00B20A4F"/>
    <w:rsid w:val="00B24FD0"/>
    <w:rsid w:val="00B41012"/>
    <w:rsid w:val="00B418D8"/>
    <w:rsid w:val="00B44103"/>
    <w:rsid w:val="00B45B66"/>
    <w:rsid w:val="00B53FBA"/>
    <w:rsid w:val="00B60CEC"/>
    <w:rsid w:val="00B65C12"/>
    <w:rsid w:val="00B7340C"/>
    <w:rsid w:val="00B75643"/>
    <w:rsid w:val="00B84895"/>
    <w:rsid w:val="00BA5E73"/>
    <w:rsid w:val="00BB33BE"/>
    <w:rsid w:val="00BC58FD"/>
    <w:rsid w:val="00BD7624"/>
    <w:rsid w:val="00BE0C19"/>
    <w:rsid w:val="00BF36BA"/>
    <w:rsid w:val="00C03DC9"/>
    <w:rsid w:val="00C047AF"/>
    <w:rsid w:val="00C057BC"/>
    <w:rsid w:val="00C2529B"/>
    <w:rsid w:val="00C3668B"/>
    <w:rsid w:val="00C4630E"/>
    <w:rsid w:val="00C50759"/>
    <w:rsid w:val="00C52F84"/>
    <w:rsid w:val="00C57E4C"/>
    <w:rsid w:val="00C61F4F"/>
    <w:rsid w:val="00C743D0"/>
    <w:rsid w:val="00C83E4F"/>
    <w:rsid w:val="00CB01B0"/>
    <w:rsid w:val="00CB2EF8"/>
    <w:rsid w:val="00CD0220"/>
    <w:rsid w:val="00CD2906"/>
    <w:rsid w:val="00CE12B9"/>
    <w:rsid w:val="00CF5880"/>
    <w:rsid w:val="00D0759F"/>
    <w:rsid w:val="00D2230B"/>
    <w:rsid w:val="00D33E93"/>
    <w:rsid w:val="00D466DE"/>
    <w:rsid w:val="00D611B1"/>
    <w:rsid w:val="00D84831"/>
    <w:rsid w:val="00D95496"/>
    <w:rsid w:val="00DA4489"/>
    <w:rsid w:val="00DC2C1B"/>
    <w:rsid w:val="00DD5A7B"/>
    <w:rsid w:val="00DE32E2"/>
    <w:rsid w:val="00DF0DA1"/>
    <w:rsid w:val="00DF0E3C"/>
    <w:rsid w:val="00DF6812"/>
    <w:rsid w:val="00E0194F"/>
    <w:rsid w:val="00E04EC3"/>
    <w:rsid w:val="00E06BA3"/>
    <w:rsid w:val="00E12A96"/>
    <w:rsid w:val="00E762F9"/>
    <w:rsid w:val="00E76759"/>
    <w:rsid w:val="00E84EF3"/>
    <w:rsid w:val="00E856E0"/>
    <w:rsid w:val="00E9611E"/>
    <w:rsid w:val="00EB28EA"/>
    <w:rsid w:val="00ED463B"/>
    <w:rsid w:val="00EE4104"/>
    <w:rsid w:val="00F018A3"/>
    <w:rsid w:val="00F14F67"/>
    <w:rsid w:val="00F210F0"/>
    <w:rsid w:val="00F25A25"/>
    <w:rsid w:val="00F26B9C"/>
    <w:rsid w:val="00F376EB"/>
    <w:rsid w:val="00F606DF"/>
    <w:rsid w:val="00F70416"/>
    <w:rsid w:val="00F77DE8"/>
    <w:rsid w:val="00F87BB8"/>
    <w:rsid w:val="00FA1329"/>
    <w:rsid w:val="00FA30F2"/>
    <w:rsid w:val="00FA6157"/>
    <w:rsid w:val="00FA6FB6"/>
    <w:rsid w:val="00FB2EC2"/>
    <w:rsid w:val="00FB5FA1"/>
    <w:rsid w:val="00FC1586"/>
    <w:rsid w:val="00FE12AB"/>
    <w:rsid w:val="00FE2A90"/>
    <w:rsid w:val="00FF3B03"/>
    <w:rsid w:val="00FF4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9388"/>
  <w15:docId w15:val="{B97E42CD-4C8C-4D44-9B57-CE2248E1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6DE"/>
    <w:pPr>
      <w:ind w:left="720"/>
      <w:contextualSpacing/>
    </w:pPr>
  </w:style>
  <w:style w:type="paragraph" w:customStyle="1" w:styleId="tv213">
    <w:name w:val="tv213"/>
    <w:basedOn w:val="Normal"/>
    <w:rsid w:val="00D466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D466DE"/>
  </w:style>
  <w:style w:type="character" w:styleId="Hyperlink">
    <w:name w:val="Hyperlink"/>
    <w:basedOn w:val="DefaultParagraphFont"/>
    <w:uiPriority w:val="99"/>
    <w:semiHidden/>
    <w:unhideWhenUsed/>
    <w:rsid w:val="00D466DE"/>
    <w:rPr>
      <w:color w:val="0000FF"/>
      <w:u w:val="single"/>
    </w:rPr>
  </w:style>
  <w:style w:type="character" w:styleId="CommentReference">
    <w:name w:val="annotation reference"/>
    <w:basedOn w:val="DefaultParagraphFont"/>
    <w:uiPriority w:val="99"/>
    <w:semiHidden/>
    <w:unhideWhenUsed/>
    <w:rsid w:val="00224DE4"/>
    <w:rPr>
      <w:sz w:val="16"/>
      <w:szCs w:val="16"/>
    </w:rPr>
  </w:style>
  <w:style w:type="paragraph" w:styleId="CommentText">
    <w:name w:val="annotation text"/>
    <w:basedOn w:val="Normal"/>
    <w:link w:val="CommentTextChar"/>
    <w:uiPriority w:val="99"/>
    <w:unhideWhenUsed/>
    <w:rsid w:val="00224DE4"/>
    <w:pPr>
      <w:spacing w:line="240" w:lineRule="auto"/>
    </w:pPr>
    <w:rPr>
      <w:sz w:val="20"/>
      <w:szCs w:val="20"/>
    </w:rPr>
  </w:style>
  <w:style w:type="character" w:customStyle="1" w:styleId="CommentTextChar">
    <w:name w:val="Comment Text Char"/>
    <w:basedOn w:val="DefaultParagraphFont"/>
    <w:link w:val="CommentText"/>
    <w:uiPriority w:val="99"/>
    <w:rsid w:val="00224DE4"/>
    <w:rPr>
      <w:sz w:val="20"/>
      <w:szCs w:val="20"/>
    </w:rPr>
  </w:style>
  <w:style w:type="paragraph" w:styleId="CommentSubject">
    <w:name w:val="annotation subject"/>
    <w:basedOn w:val="CommentText"/>
    <w:next w:val="CommentText"/>
    <w:link w:val="CommentSubjectChar"/>
    <w:uiPriority w:val="99"/>
    <w:semiHidden/>
    <w:unhideWhenUsed/>
    <w:rsid w:val="00224DE4"/>
    <w:rPr>
      <w:b/>
      <w:bCs/>
    </w:rPr>
  </w:style>
  <w:style w:type="character" w:customStyle="1" w:styleId="CommentSubjectChar">
    <w:name w:val="Comment Subject Char"/>
    <w:basedOn w:val="CommentTextChar"/>
    <w:link w:val="CommentSubject"/>
    <w:uiPriority w:val="99"/>
    <w:semiHidden/>
    <w:rsid w:val="00224DE4"/>
    <w:rPr>
      <w:b/>
      <w:bCs/>
      <w:sz w:val="20"/>
      <w:szCs w:val="20"/>
    </w:rPr>
  </w:style>
  <w:style w:type="paragraph" w:styleId="BalloonText">
    <w:name w:val="Balloon Text"/>
    <w:basedOn w:val="Normal"/>
    <w:link w:val="BalloonTextChar"/>
    <w:uiPriority w:val="99"/>
    <w:semiHidden/>
    <w:unhideWhenUsed/>
    <w:rsid w:val="00224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DE4"/>
    <w:rPr>
      <w:rFonts w:ascii="Tahoma" w:hAnsi="Tahoma" w:cs="Tahoma"/>
      <w:sz w:val="16"/>
      <w:szCs w:val="16"/>
    </w:rPr>
  </w:style>
  <w:style w:type="paragraph" w:customStyle="1" w:styleId="naisf">
    <w:name w:val="naisf"/>
    <w:basedOn w:val="Normal"/>
    <w:rsid w:val="002660E5"/>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430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3037"/>
  </w:style>
  <w:style w:type="paragraph" w:styleId="Footer">
    <w:name w:val="footer"/>
    <w:basedOn w:val="Normal"/>
    <w:link w:val="FooterChar"/>
    <w:uiPriority w:val="99"/>
    <w:unhideWhenUsed/>
    <w:rsid w:val="006430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3037"/>
  </w:style>
  <w:style w:type="paragraph" w:styleId="NormalWeb">
    <w:name w:val="Normal (Web)"/>
    <w:basedOn w:val="Normal"/>
    <w:uiPriority w:val="99"/>
    <w:semiHidden/>
    <w:unhideWhenUsed/>
    <w:rsid w:val="00891A3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5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NPK xmlns="b6da864e-06a3-40ee-a61e-0cd067b16413">4</NPK>
    <Kategorija xmlns="2e5bb04e-596e-45bd-9003-43ca78b1ba16">Likumprojekts</Kategorija>
    <DKP xmlns="2e5bb04e-596e-45bd-9003-43ca78b1ba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6370E-1452-4B19-AA01-AF68A9F0E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35A7A-1712-4C50-93DF-8F2AC1F1E982}">
  <ds:schemaRefs>
    <ds:schemaRef ds:uri="http://schemas.microsoft.com/office/2006/documentManagement/types"/>
    <ds:schemaRef ds:uri="http://purl.org/dc/elements/1.1/"/>
    <ds:schemaRef ds:uri="b6da864e-06a3-40ee-a61e-0cd067b16413"/>
    <ds:schemaRef ds:uri="http://purl.org/dc/dcmitype/"/>
    <ds:schemaRef ds:uri="http://schemas.microsoft.com/office/infopath/2007/PartnerControls"/>
    <ds:schemaRef ds:uri="http://purl.org/dc/terms/"/>
    <ds:schemaRef ds:uri="http://schemas.openxmlformats.org/package/2006/metadata/core-properties"/>
    <ds:schemaRef ds:uri="2e5bb04e-596e-45bd-9003-43ca78b1ba1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D59787D-EABE-4C13-9923-4611F9B19302}">
  <ds:schemaRefs>
    <ds:schemaRef ds:uri="http://schemas.microsoft.com/sharepoint/v3/contenttype/forms"/>
  </ds:schemaRefs>
</ds:datastoreItem>
</file>

<file path=customXml/itemProps4.xml><?xml version="1.0" encoding="utf-8"?>
<ds:datastoreItem xmlns:ds="http://schemas.openxmlformats.org/officeDocument/2006/customXml" ds:itemID="{04589CE0-C37C-4001-82EF-0E605734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2795</Words>
  <Characters>1594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Likumprojekts "Grozījumi Ieguldījumu pārvaldes sabiedrību likumā"</vt:lpstr>
    </vt:vector>
  </TitlesOfParts>
  <Company>Finanšu ministrija</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Ieguldījumu pārvaldes sabiedrību likumā"</dc:title>
  <dc:subject>Likumprojekts</dc:subject>
  <dc:creator>Aivis Hammers</dc:creator>
  <dc:description>Aivis Hammers, tālr 67095441, epasts: aivis.hammers@fm.gov.lv</dc:description>
  <cp:lastModifiedBy>Inguna Dancīte</cp:lastModifiedBy>
  <cp:revision>2</cp:revision>
  <cp:lastPrinted>2016-11-14T13:13:00Z</cp:lastPrinted>
  <dcterms:created xsi:type="dcterms:W3CDTF">2021-03-01T12:25:00Z</dcterms:created>
  <dcterms:modified xsi:type="dcterms:W3CDTF">2021-03-01T12:25:00Z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