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28" w:rsidRDefault="00890C4B" w:rsidP="00DD6428">
      <w:pPr>
        <w:pStyle w:val="Heading2"/>
      </w:pPr>
      <w:bookmarkStart w:id="0" w:name="_Toc289342227"/>
      <w:r w:rsidRPr="00984775">
        <w:t xml:space="preserve">Iekšējā audita programma </w:t>
      </w:r>
      <w:r w:rsidR="00DD6428">
        <w:t xml:space="preserve">personālas vadības sistēmai </w:t>
      </w:r>
      <w:r w:rsidRPr="00984775">
        <w:t>– risku saraksts un sākotnējais kontroles novērtējums</w:t>
      </w:r>
      <w:bookmarkEnd w:id="0"/>
    </w:p>
    <w:p w:rsidR="00491992" w:rsidRPr="00491992" w:rsidRDefault="00491992" w:rsidP="00491992">
      <w:pPr>
        <w:rPr>
          <w:i/>
          <w:sz w:val="18"/>
          <w:szCs w:val="18"/>
        </w:rPr>
      </w:pPr>
      <w:r>
        <w:rPr>
          <w:i/>
          <w:sz w:val="18"/>
          <w:szCs w:val="18"/>
        </w:rPr>
        <w:t>Programmu Excel tabulā atver ar datora peles kreisā taustiņa divkāršu nospie</w:t>
      </w:r>
      <w:r w:rsidR="00B943E5">
        <w:rPr>
          <w:i/>
          <w:sz w:val="18"/>
          <w:szCs w:val="18"/>
        </w:rPr>
        <w:t>šanu.</w:t>
      </w:r>
    </w:p>
    <w:p w:rsidR="003C5C8A" w:rsidRDefault="00491992" w:rsidP="003C5C8A">
      <w:pPr>
        <w:pStyle w:val="naislab"/>
        <w:tabs>
          <w:tab w:val="left" w:pos="-567"/>
        </w:tabs>
        <w:spacing w:before="0" w:after="120"/>
        <w:ind w:left="-709"/>
        <w:jc w:val="both"/>
        <w:rPr>
          <w:b/>
          <w:u w:val="single"/>
        </w:rPr>
        <w:sectPr w:rsidR="003C5C8A" w:rsidSect="007C7C3C">
          <w:headerReference w:type="default" r:id="rId9"/>
          <w:footerReference w:type="default" r:id="rId10"/>
          <w:pgSz w:w="16838" w:h="11906" w:orient="landscape"/>
          <w:pgMar w:top="709" w:right="1418" w:bottom="851" w:left="1134" w:header="426" w:footer="227" w:gutter="0"/>
          <w:cols w:space="708"/>
          <w:docGrid w:linePitch="381"/>
        </w:sectPr>
      </w:pPr>
      <w:r>
        <w:rPr>
          <w:b/>
          <w:u w:val="single"/>
        </w:rPr>
        <w:object w:dxaOrig="16152" w:dyaOrig="9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729.8pt;height:439.5pt" o:ole="">
            <v:imagedata r:id="rId11" o:title=""/>
          </v:shape>
          <o:OLEObject Type="Embed" ProgID="Excel.Sheet.8" ShapeID="_x0000_i1063" DrawAspect="Content" ObjectID="_1378799934" r:id="rId12"/>
        </w:object>
      </w:r>
    </w:p>
    <w:p w:rsidR="00DD6428" w:rsidRDefault="00DD6428" w:rsidP="00DD6428">
      <w:pPr>
        <w:pStyle w:val="Heading2"/>
      </w:pPr>
      <w:bookmarkStart w:id="1" w:name="_Toc289342224"/>
      <w:r w:rsidRPr="00DC485A">
        <w:lastRenderedPageBreak/>
        <w:t>Plūsmu shēma</w:t>
      </w:r>
      <w:r>
        <w:t xml:space="preserve"> sistēmai „Personāla vadība”</w:t>
      </w:r>
      <w:bookmarkEnd w:id="1"/>
      <w:r>
        <w:t xml:space="preserve"> </w:t>
      </w:r>
    </w:p>
    <w:p w:rsidR="00DD6428" w:rsidRDefault="00DD6428" w:rsidP="00DD6428">
      <w:pPr>
        <w:pStyle w:val="BodyText"/>
        <w:tabs>
          <w:tab w:val="left" w:pos="8055"/>
        </w:tabs>
        <w:spacing w:after="0" w:line="240" w:lineRule="auto"/>
        <w:ind w:left="0"/>
        <w:jc w:val="both"/>
        <w:rPr>
          <w:b/>
          <w:bCs/>
          <w:sz w:val="24"/>
          <w:szCs w:val="24"/>
          <w:lang w:val="lv-LV"/>
        </w:rPr>
      </w:pPr>
    </w:p>
    <w:p w:rsidR="00DD6428" w:rsidRPr="00DD6428" w:rsidRDefault="00DD6428" w:rsidP="00DD6428">
      <w:pPr>
        <w:pStyle w:val="BodyText"/>
        <w:tabs>
          <w:tab w:val="left" w:pos="8055"/>
        </w:tabs>
        <w:spacing w:after="0" w:line="240" w:lineRule="auto"/>
        <w:ind w:left="0"/>
        <w:jc w:val="both"/>
        <w:rPr>
          <w:b/>
          <w:bCs/>
          <w:sz w:val="24"/>
          <w:szCs w:val="24"/>
          <w:u w:val="single"/>
          <w:lang w:val="lv-LV"/>
        </w:rPr>
      </w:pPr>
      <w:r w:rsidRPr="00DD6428">
        <w:rPr>
          <w:b/>
          <w:bCs/>
          <w:sz w:val="24"/>
          <w:szCs w:val="24"/>
          <w:u w:val="single"/>
          <w:lang w:val="lv-LV"/>
        </w:rPr>
        <w:t>Risku un kontroļu saraksts</w:t>
      </w:r>
      <w:r w:rsidRPr="00DD6428">
        <w:rPr>
          <w:b/>
          <w:iCs/>
          <w:noProof/>
          <w:color w:val="000000"/>
          <w:u w:val="single"/>
          <w:lang w:val="lv-LV"/>
        </w:rPr>
        <w:t xml:space="preserve"> </w:t>
      </w:r>
      <w:r w:rsidRPr="00DD6428">
        <w:rPr>
          <w:b/>
          <w:bCs/>
          <w:sz w:val="24"/>
          <w:szCs w:val="24"/>
          <w:u w:val="single"/>
          <w:lang w:val="lv-LV"/>
        </w:rPr>
        <w:t>piemēram „Plūsmu shēma sistēmai „Personāla vadība””</w:t>
      </w:r>
      <w:r w:rsidRPr="00DD6428">
        <w:rPr>
          <w:b/>
          <w:bCs/>
          <w:sz w:val="24"/>
          <w:szCs w:val="24"/>
          <w:u w:val="single"/>
          <w:lang w:val="lv-LV"/>
        </w:rPr>
        <w:tab/>
      </w:r>
    </w:p>
    <w:p w:rsidR="00DD6428" w:rsidRDefault="00DD6428" w:rsidP="00DD6428">
      <w:pPr>
        <w:shd w:val="clear" w:color="auto" w:fill="FFFFFF"/>
        <w:jc w:val="both"/>
        <w:rPr>
          <w:i/>
          <w:iCs/>
          <w:noProof/>
          <w:color w:val="00000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56"/>
        <w:gridCol w:w="3979"/>
        <w:gridCol w:w="456"/>
        <w:gridCol w:w="4048"/>
      </w:tblGrid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pPr>
              <w:rPr>
                <w:b/>
              </w:rPr>
            </w:pPr>
            <w:proofErr w:type="spellStart"/>
            <w:r w:rsidRPr="00982D52">
              <w:rPr>
                <w:b/>
              </w:rPr>
              <w:t>Nr</w:t>
            </w:r>
            <w:proofErr w:type="spellEnd"/>
            <w:r w:rsidRPr="00982D52">
              <w:rPr>
                <w:b/>
              </w:rPr>
              <w:t>.</w:t>
            </w:r>
          </w:p>
        </w:tc>
        <w:tc>
          <w:tcPr>
            <w:tcW w:w="3990" w:type="dxa"/>
          </w:tcPr>
          <w:p w:rsidR="00DD6428" w:rsidRPr="00982D52" w:rsidRDefault="00DD6428" w:rsidP="00DD6428">
            <w:pPr>
              <w:rPr>
                <w:b/>
              </w:rPr>
            </w:pPr>
            <w:r w:rsidRPr="00982D52">
              <w:rPr>
                <w:b/>
              </w:rPr>
              <w:t>Risks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rPr>
                <w:b/>
              </w:rPr>
            </w:pPr>
          </w:p>
        </w:tc>
        <w:tc>
          <w:tcPr>
            <w:tcW w:w="4059" w:type="dxa"/>
          </w:tcPr>
          <w:p w:rsidR="00DD6428" w:rsidRPr="00982D52" w:rsidRDefault="00DD6428" w:rsidP="00DD6428">
            <w:pPr>
              <w:rPr>
                <w:b/>
              </w:rPr>
            </w:pPr>
            <w:r w:rsidRPr="00982D52">
              <w:rPr>
                <w:b/>
              </w:rPr>
              <w:t>Kontrole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r w:rsidRPr="00982D52">
              <w:t>1</w:t>
            </w:r>
          </w:p>
        </w:tc>
        <w:tc>
          <w:tcPr>
            <w:tcW w:w="3990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Neatbilst iestādes mērķiem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1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Saskaņošana ar atbildīgo amatpersonu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r w:rsidRPr="00982D52">
              <w:t>2</w:t>
            </w:r>
          </w:p>
        </w:tc>
        <w:tc>
          <w:tcPr>
            <w:tcW w:w="3990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Kļūdas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2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Atbilstošs pienākumu un atbildības sadalījums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r w:rsidRPr="00982D52">
              <w:t>3</w:t>
            </w:r>
          </w:p>
        </w:tc>
        <w:tc>
          <w:tcPr>
            <w:tcW w:w="3990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</w:pPr>
            <w:r w:rsidRPr="00982D52">
              <w:rPr>
                <w:color w:val="000000"/>
              </w:rPr>
              <w:t>Personīgās intereses; interešu konflikts, krāpšana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3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Rezultātu apstiprināšana/ Uzraudzība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r w:rsidRPr="00982D52">
              <w:t>4</w:t>
            </w:r>
          </w:p>
        </w:tc>
        <w:tc>
          <w:tcPr>
            <w:tcW w:w="3990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Prettiesiska rīcība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4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Procesa automatizācija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r w:rsidRPr="00982D52">
              <w:t>5</w:t>
            </w:r>
          </w:p>
        </w:tc>
        <w:tc>
          <w:tcPr>
            <w:tcW w:w="3990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Līdzekļu nelietderīga izlietošana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5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Darba plānu izstrāde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r w:rsidRPr="00982D52">
              <w:t>6</w:t>
            </w:r>
          </w:p>
        </w:tc>
        <w:tc>
          <w:tcPr>
            <w:tcW w:w="3990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Resursu zaudēšana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6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 xml:space="preserve">Atskaites 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r w:rsidRPr="00982D52">
              <w:t>7</w:t>
            </w:r>
          </w:p>
        </w:tc>
        <w:tc>
          <w:tcPr>
            <w:tcW w:w="3990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Nekvalificēta personāla pieņemšana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7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Pieejas tiesības IS piešķir tam pilnvarota persona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r w:rsidRPr="00982D52">
              <w:t>8</w:t>
            </w:r>
          </w:p>
        </w:tc>
        <w:tc>
          <w:tcPr>
            <w:tcW w:w="3990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Nekvalitatīvi vai neefektīvi veikts darba uzdevums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8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Lēmumu papildpārbaužu veikšana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r w:rsidRPr="00982D52">
              <w:t>9</w:t>
            </w:r>
          </w:p>
        </w:tc>
        <w:tc>
          <w:tcPr>
            <w:tcW w:w="3990" w:type="dxa"/>
          </w:tcPr>
          <w:p w:rsidR="00DD6428" w:rsidRPr="00982D52" w:rsidRDefault="00DD6428" w:rsidP="00DD6428">
            <w:r w:rsidRPr="00982D52">
              <w:rPr>
                <w:color w:val="000000"/>
              </w:rPr>
              <w:t>Nepatiesa, nepilnīga informācija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9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Kompetents personāls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>
            <w:r w:rsidRPr="00982D52">
              <w:t>10</w:t>
            </w:r>
          </w:p>
        </w:tc>
        <w:tc>
          <w:tcPr>
            <w:tcW w:w="3990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Informācijas pieejamība</w:t>
            </w:r>
          </w:p>
        </w:tc>
        <w:tc>
          <w:tcPr>
            <w:tcW w:w="456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10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rPr>
                <w:color w:val="000000"/>
              </w:rPr>
            </w:pPr>
            <w:r w:rsidRPr="00982D52">
              <w:rPr>
                <w:color w:val="000000"/>
              </w:rPr>
              <w:t>Salīdzināšana ar nozarē, iestādē, jomā vidējiem rādītājiem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/>
        </w:tc>
        <w:tc>
          <w:tcPr>
            <w:tcW w:w="3990" w:type="dxa"/>
          </w:tcPr>
          <w:p w:rsidR="00DD6428" w:rsidRPr="00982D52" w:rsidRDefault="00DD6428" w:rsidP="00DD6428">
            <w:pPr>
              <w:rPr>
                <w:color w:val="000000"/>
              </w:rPr>
            </w:pPr>
          </w:p>
        </w:tc>
        <w:tc>
          <w:tcPr>
            <w:tcW w:w="456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11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Rakstiska procedūra, vadlīnijas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/>
        </w:tc>
        <w:tc>
          <w:tcPr>
            <w:tcW w:w="3990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</w:p>
        </w:tc>
        <w:tc>
          <w:tcPr>
            <w:tcW w:w="456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12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Lēmumu pieņemšanā tiek iesaistītas vairākas personas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/>
        </w:tc>
        <w:tc>
          <w:tcPr>
            <w:tcW w:w="3990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</w:p>
        </w:tc>
        <w:tc>
          <w:tcPr>
            <w:tcW w:w="456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13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Regulārs plānotā un fakta salīdzinājums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/>
        </w:tc>
        <w:tc>
          <w:tcPr>
            <w:tcW w:w="3990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</w:p>
        </w:tc>
        <w:tc>
          <w:tcPr>
            <w:tcW w:w="456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14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Mērāmu rezultatīvo rādītāju noteikšana</w:t>
            </w:r>
          </w:p>
        </w:tc>
      </w:tr>
      <w:tr w:rsidR="00DD6428" w:rsidRPr="00982D52" w:rsidTr="00DD6428">
        <w:tc>
          <w:tcPr>
            <w:tcW w:w="534" w:type="dxa"/>
          </w:tcPr>
          <w:p w:rsidR="00DD6428" w:rsidRPr="00982D52" w:rsidRDefault="00DD6428" w:rsidP="00DD6428"/>
        </w:tc>
        <w:tc>
          <w:tcPr>
            <w:tcW w:w="3990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</w:p>
        </w:tc>
        <w:tc>
          <w:tcPr>
            <w:tcW w:w="456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15</w:t>
            </w:r>
          </w:p>
        </w:tc>
        <w:tc>
          <w:tcPr>
            <w:tcW w:w="4059" w:type="dxa"/>
          </w:tcPr>
          <w:p w:rsidR="00DD6428" w:rsidRPr="00982D52" w:rsidRDefault="00DD6428" w:rsidP="00DD6428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982D52">
              <w:rPr>
                <w:color w:val="000000"/>
              </w:rPr>
              <w:t>Informācijas salīdzināšana/ pārbaude</w:t>
            </w:r>
          </w:p>
        </w:tc>
      </w:tr>
    </w:tbl>
    <w:p w:rsidR="00DD6428" w:rsidRDefault="00DD6428" w:rsidP="00DD6428">
      <w:pPr>
        <w:shd w:val="clear" w:color="auto" w:fill="FFFFFF"/>
        <w:jc w:val="both"/>
        <w:rPr>
          <w:color w:val="000000"/>
        </w:rPr>
      </w:pPr>
    </w:p>
    <w:p w:rsidR="00DD6428" w:rsidRDefault="00DD6428" w:rsidP="00DD6428">
      <w:pPr>
        <w:pStyle w:val="BodyText"/>
        <w:spacing w:after="0" w:line="240" w:lineRule="auto"/>
        <w:ind w:left="0"/>
        <w:jc w:val="both"/>
        <w:rPr>
          <w:bCs/>
          <w:sz w:val="24"/>
          <w:szCs w:val="24"/>
          <w:lang w:val="lv-LV"/>
        </w:rPr>
        <w:sectPr w:rsidR="00DD6428" w:rsidSect="003C5C8A">
          <w:headerReference w:type="default" r:id="rId13"/>
          <w:footerReference w:type="default" r:id="rId14"/>
          <w:pgSz w:w="11906" w:h="16838"/>
          <w:pgMar w:top="1418" w:right="1134" w:bottom="1134" w:left="1701" w:header="709" w:footer="709" w:gutter="0"/>
          <w:cols w:space="708"/>
          <w:docGrid w:linePitch="381"/>
        </w:sectPr>
      </w:pPr>
    </w:p>
    <w:p w:rsidR="00DD6428" w:rsidRPr="00DC485A" w:rsidRDefault="00DD6428" w:rsidP="00DD6428">
      <w:pPr>
        <w:pStyle w:val="BodyText"/>
        <w:spacing w:after="0" w:line="240" w:lineRule="auto"/>
        <w:ind w:left="0"/>
        <w:jc w:val="both"/>
        <w:rPr>
          <w:b/>
          <w:bCs/>
          <w:sz w:val="24"/>
          <w:szCs w:val="24"/>
          <w:u w:val="single"/>
          <w:lang w:val="lv-LV"/>
        </w:rPr>
      </w:pPr>
      <w:bookmarkStart w:id="2" w:name="Piemers_plusmu_shema"/>
      <w:r w:rsidRPr="00DC485A">
        <w:rPr>
          <w:b/>
          <w:bCs/>
          <w:sz w:val="24"/>
          <w:szCs w:val="24"/>
          <w:u w:val="single"/>
          <w:lang w:val="lv-LV"/>
        </w:rPr>
        <w:lastRenderedPageBreak/>
        <w:t>Piemērs „Plūsmu shēma</w:t>
      </w:r>
      <w:r>
        <w:rPr>
          <w:b/>
          <w:bCs/>
          <w:sz w:val="24"/>
          <w:szCs w:val="24"/>
          <w:u w:val="single"/>
          <w:lang w:val="lv-LV"/>
        </w:rPr>
        <w:t xml:space="preserve"> sistēmai „Personāla vadība”</w:t>
      </w:r>
      <w:r w:rsidRPr="00DC485A">
        <w:rPr>
          <w:b/>
          <w:bCs/>
          <w:sz w:val="24"/>
          <w:szCs w:val="24"/>
          <w:u w:val="single"/>
          <w:lang w:val="lv-LV"/>
        </w:rPr>
        <w:t>”</w:t>
      </w:r>
    </w:p>
    <w:bookmarkEnd w:id="2"/>
    <w:p w:rsidR="00DD6428" w:rsidRDefault="00DD6428" w:rsidP="00DD6428">
      <w:pPr>
        <w:pStyle w:val="BodyText"/>
        <w:spacing w:after="0" w:line="240" w:lineRule="auto"/>
        <w:ind w:left="0"/>
        <w:jc w:val="both"/>
        <w:rPr>
          <w:bCs/>
          <w:sz w:val="24"/>
          <w:szCs w:val="24"/>
          <w:lang w:val="lv-LV"/>
        </w:rPr>
      </w:pPr>
      <w:r>
        <w:object w:dxaOrig="15858" w:dyaOrig="11223">
          <v:shape id="_x0000_i1047" type="#_x0000_t75" style="width:640.5pt;height:453.9pt" o:ole="">
            <v:imagedata r:id="rId15" o:title=""/>
          </v:shape>
          <o:OLEObject Type="Embed" ProgID="Visio.Drawing.11" ShapeID="_x0000_i1047" DrawAspect="Content" ObjectID="_1378799935" r:id="rId16"/>
        </w:object>
      </w:r>
    </w:p>
    <w:p w:rsidR="00DD6428" w:rsidRDefault="00DD6428" w:rsidP="00DD6428">
      <w:pPr>
        <w:pStyle w:val="BodyText"/>
        <w:spacing w:after="0" w:line="240" w:lineRule="auto"/>
        <w:ind w:left="0"/>
        <w:jc w:val="both"/>
        <w:rPr>
          <w:bCs/>
          <w:sz w:val="24"/>
          <w:szCs w:val="24"/>
          <w:lang w:val="lv-LV"/>
        </w:rPr>
        <w:sectPr w:rsidR="00DD6428" w:rsidSect="003C5C8A">
          <w:pgSz w:w="16838" w:h="11906" w:orient="landscape"/>
          <w:pgMar w:top="1276" w:right="1418" w:bottom="1134" w:left="1134" w:header="709" w:footer="709" w:gutter="0"/>
          <w:cols w:space="708"/>
          <w:docGrid w:linePitch="381"/>
        </w:sectPr>
      </w:pPr>
    </w:p>
    <w:p w:rsidR="00B943E5" w:rsidRDefault="00B943E5" w:rsidP="00DD6428">
      <w:pPr>
        <w:pStyle w:val="naislab"/>
        <w:spacing w:before="0" w:after="0"/>
        <w:jc w:val="left"/>
        <w:rPr>
          <w:b/>
          <w:u w:val="single"/>
        </w:rPr>
      </w:pPr>
      <w:bookmarkStart w:id="3" w:name="Piemers_sistemas_analize_raditaji"/>
    </w:p>
    <w:p w:rsidR="00DD6428" w:rsidRDefault="00DD6428" w:rsidP="00DD6428">
      <w:pPr>
        <w:pStyle w:val="Heading2"/>
      </w:pPr>
      <w:bookmarkStart w:id="4" w:name="_Toc289342225"/>
      <w:bookmarkEnd w:id="3"/>
      <w:r>
        <w:t>P</w:t>
      </w:r>
      <w:bookmarkStart w:id="5" w:name="_GoBack"/>
      <w:bookmarkEnd w:id="5"/>
      <w:r>
        <w:t>ersonāl</w:t>
      </w:r>
      <w:r w:rsidR="00B943E5">
        <w:t xml:space="preserve">a </w:t>
      </w:r>
      <w:r>
        <w:t>vadības sistēmas auditā iespējamie novērtēšanas kritēriji</w:t>
      </w:r>
      <w:bookmarkEnd w:id="4"/>
    </w:p>
    <w:p w:rsidR="00DD6428" w:rsidRDefault="00DD6428" w:rsidP="00DD6428">
      <w:r>
        <w:t>Sistēma: Personāla vadība</w:t>
      </w:r>
    </w:p>
    <w:p w:rsidR="00DD6428" w:rsidRDefault="00DD6428" w:rsidP="00DD6428">
      <w:r w:rsidRPr="00E550B9">
        <w:t>Sistēmas mērķis: Iestādes efektivitātes paaugstināšana,</w:t>
      </w:r>
      <w:r>
        <w:t xml:space="preserve"> </w:t>
      </w:r>
      <w:r w:rsidRPr="00E550B9">
        <w:t xml:space="preserve"> nodrošinot iestādi ar tās mērķiem atbilstošas</w:t>
      </w:r>
      <w:r>
        <w:t xml:space="preserve"> kvalifikācijas personālu.</w:t>
      </w:r>
    </w:p>
    <w:p w:rsidR="00DD6428" w:rsidRPr="00134B59" w:rsidRDefault="00DD6428" w:rsidP="00DD6428">
      <w:pPr>
        <w:pStyle w:val="naislab"/>
        <w:spacing w:before="0" w:after="0"/>
        <w:jc w:val="left"/>
        <w:rPr>
          <w:b/>
          <w:u w:val="single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410"/>
        <w:gridCol w:w="2977"/>
        <w:gridCol w:w="2693"/>
        <w:gridCol w:w="2552"/>
      </w:tblGrid>
      <w:tr w:rsidR="00DD6428" w:rsidRPr="00C419DA" w:rsidTr="00B943E5">
        <w:tc>
          <w:tcPr>
            <w:tcW w:w="2410" w:type="dxa"/>
          </w:tcPr>
          <w:p w:rsidR="00DD6428" w:rsidRPr="00C419DA" w:rsidRDefault="00DD6428" w:rsidP="00DD6428">
            <w:pPr>
              <w:rPr>
                <w:b/>
              </w:rPr>
            </w:pPr>
            <w:r w:rsidRPr="00C419DA">
              <w:rPr>
                <w:b/>
              </w:rPr>
              <w:t>Ievade</w:t>
            </w:r>
          </w:p>
          <w:p w:rsidR="00DD6428" w:rsidRPr="00C419DA" w:rsidRDefault="00DD6428" w:rsidP="00DD6428">
            <w:pPr>
              <w:rPr>
                <w:b/>
              </w:rPr>
            </w:pPr>
            <w:r w:rsidRPr="00C419DA">
              <w:rPr>
                <w:b/>
              </w:rPr>
              <w:t>Ieguldījuma rādītāji</w:t>
            </w:r>
          </w:p>
          <w:p w:rsidR="00DD6428" w:rsidRDefault="00DD6428" w:rsidP="00DD6428">
            <w:r>
              <w:t>Nepieciešamie finanšu un citu resursu apjoms (piemēram darbinieku skaits, kas sniedz pakalpojumu)</w:t>
            </w:r>
          </w:p>
        </w:tc>
        <w:tc>
          <w:tcPr>
            <w:tcW w:w="2977" w:type="dxa"/>
          </w:tcPr>
          <w:p w:rsidR="00DD6428" w:rsidRDefault="00DD6428" w:rsidP="00DD6428">
            <w:pPr>
              <w:rPr>
                <w:b/>
              </w:rPr>
            </w:pPr>
            <w:r>
              <w:rPr>
                <w:b/>
              </w:rPr>
              <w:t>Ekonomiskums:</w:t>
            </w:r>
          </w:p>
          <w:p w:rsidR="00DD6428" w:rsidRPr="004B2FB5" w:rsidRDefault="00DD6428" w:rsidP="00DD6428">
            <w:r w:rsidRPr="004B2FB5">
              <w:t>Minimizēt izmantoto resursu cenu, ievērojot pieņemamu kvalitātes līmeni</w:t>
            </w:r>
          </w:p>
          <w:p w:rsidR="00DD6428" w:rsidRDefault="00DD6428" w:rsidP="00DD6428">
            <w:r>
              <w:t>(piemēram: Izmantoto personālresursu cena 1 pakalpojuma sniegšanai)</w:t>
            </w:r>
          </w:p>
        </w:tc>
        <w:tc>
          <w:tcPr>
            <w:tcW w:w="2693" w:type="dxa"/>
          </w:tcPr>
          <w:p w:rsidR="00DD6428" w:rsidRDefault="00DD6428" w:rsidP="00DD6428">
            <w:pPr>
              <w:rPr>
                <w:b/>
              </w:rPr>
            </w:pPr>
            <w:r w:rsidRPr="004B2FB5">
              <w:rPr>
                <w:b/>
              </w:rPr>
              <w:t>Efektivitāte:</w:t>
            </w:r>
          </w:p>
          <w:p w:rsidR="00DD6428" w:rsidRPr="004B2FB5" w:rsidRDefault="00DD6428" w:rsidP="00DD6428">
            <w:r w:rsidRPr="004B2FB5">
              <w:t>Maksimizēt rezultātus kvalitatīvi un kvantitatīvi no ieguldītajiem resursiem</w:t>
            </w:r>
            <w:r>
              <w:t xml:space="preserve"> (piemēram: Apkalpoto klientu skaits vienā nedēļā)</w:t>
            </w:r>
          </w:p>
        </w:tc>
        <w:tc>
          <w:tcPr>
            <w:tcW w:w="2552" w:type="dxa"/>
          </w:tcPr>
          <w:p w:rsidR="00DD6428" w:rsidRDefault="00DD6428" w:rsidP="00DD6428">
            <w:pPr>
              <w:rPr>
                <w:b/>
              </w:rPr>
            </w:pPr>
            <w:r w:rsidRPr="004B2FB5">
              <w:rPr>
                <w:b/>
              </w:rPr>
              <w:t>Produktivitāte:</w:t>
            </w:r>
          </w:p>
          <w:p w:rsidR="00DD6428" w:rsidRPr="00C419DA" w:rsidRDefault="00DD6428" w:rsidP="00DD6428">
            <w:r w:rsidRPr="00C419DA">
              <w:t>Rezultāti nodrošina maksimālu sasniegto labumu kvalitatīvi un kvantitatīvi</w:t>
            </w:r>
            <w:r>
              <w:t xml:space="preserve"> (atbilstoši mērķi noteiktajam) (piemēram: Klientu apmierinātība ar saņemto pakalpojumu)</w:t>
            </w:r>
          </w:p>
        </w:tc>
      </w:tr>
      <w:tr w:rsidR="00DD6428" w:rsidTr="00B943E5">
        <w:tc>
          <w:tcPr>
            <w:tcW w:w="2410" w:type="dxa"/>
          </w:tcPr>
          <w:p w:rsidR="00DD6428" w:rsidRPr="00C419DA" w:rsidRDefault="00DD6428" w:rsidP="00DD6428">
            <w:pPr>
              <w:rPr>
                <w:u w:val="single"/>
              </w:rPr>
            </w:pPr>
            <w:r w:rsidRPr="00C419DA">
              <w:rPr>
                <w:u w:val="single"/>
              </w:rPr>
              <w:t>Personāla vadības funkciju izpildei vajag:</w:t>
            </w:r>
          </w:p>
          <w:p w:rsidR="00DD6428" w:rsidRDefault="00DD6428" w:rsidP="00DD6428">
            <w:r>
              <w:t>5 darbiniekus</w:t>
            </w:r>
          </w:p>
          <w:p w:rsidR="00DD6428" w:rsidRDefault="00DD6428" w:rsidP="00DD6428">
            <w:r>
              <w:t xml:space="preserve">48 </w:t>
            </w:r>
            <w:proofErr w:type="spellStart"/>
            <w:r>
              <w:t>tūkst</w:t>
            </w:r>
            <w:proofErr w:type="spellEnd"/>
            <w:r>
              <w:t>. Ls gadā</w:t>
            </w:r>
          </w:p>
          <w:p w:rsidR="00DD6428" w:rsidRDefault="00DD6428" w:rsidP="00DD6428">
            <w:r>
              <w:t xml:space="preserve">10 </w:t>
            </w:r>
            <w:proofErr w:type="spellStart"/>
            <w:r>
              <w:t>tūkst</w:t>
            </w:r>
            <w:proofErr w:type="spellEnd"/>
            <w:r>
              <w:t>. Ls gadā Mācību vajadzību nodrošināšanai</w:t>
            </w:r>
          </w:p>
          <w:p w:rsidR="00DD6428" w:rsidRDefault="00DD6428" w:rsidP="00DD6428">
            <w:r>
              <w:t xml:space="preserve">1 </w:t>
            </w:r>
            <w:proofErr w:type="spellStart"/>
            <w:r>
              <w:t>tūkst</w:t>
            </w:r>
            <w:proofErr w:type="spellEnd"/>
            <w:r>
              <w:t>. Ls gadā citiem kancelejas un administratīvajiem izdevumiem</w:t>
            </w:r>
          </w:p>
        </w:tc>
        <w:tc>
          <w:tcPr>
            <w:tcW w:w="2977" w:type="dxa"/>
          </w:tcPr>
          <w:p w:rsidR="00DD6428" w:rsidRDefault="00DD6428" w:rsidP="00DD6428">
            <w:r w:rsidRPr="007E3005">
              <w:t xml:space="preserve">Personāla administrēšanas izmaksas uz vienu iestādē strādājošo darbinieku …Ls </w:t>
            </w:r>
          </w:p>
          <w:p w:rsidR="00DD6428" w:rsidRPr="008434DC" w:rsidRDefault="00DD6428" w:rsidP="00DD6428">
            <w:pPr>
              <w:rPr>
                <w:sz w:val="16"/>
                <w:szCs w:val="16"/>
              </w:rPr>
            </w:pPr>
          </w:p>
          <w:p w:rsidR="00DD6428" w:rsidRDefault="00DD6428" w:rsidP="00DD6428">
            <w:r w:rsidRPr="007E3005">
              <w:t xml:space="preserve">Personāla vadības speciālistu skaits uz vienu darbinieku ….skaits </w:t>
            </w:r>
          </w:p>
          <w:p w:rsidR="00DD6428" w:rsidRPr="008434DC" w:rsidRDefault="00DD6428" w:rsidP="00DD6428">
            <w:pPr>
              <w:rPr>
                <w:sz w:val="16"/>
                <w:szCs w:val="16"/>
              </w:rPr>
            </w:pPr>
          </w:p>
          <w:p w:rsidR="00DD6428" w:rsidRPr="007E3005" w:rsidRDefault="00DD6428" w:rsidP="00DD6428">
            <w:r w:rsidRPr="007E3005">
              <w:t xml:space="preserve">Personāla darbā pieņemšanas izmaksas uz vienu pieņemto darbinieku … Ls </w:t>
            </w:r>
          </w:p>
          <w:p w:rsidR="00DD6428" w:rsidRPr="008434DC" w:rsidRDefault="00DD6428" w:rsidP="00DD6428">
            <w:pPr>
              <w:rPr>
                <w:sz w:val="16"/>
                <w:szCs w:val="16"/>
              </w:rPr>
            </w:pPr>
          </w:p>
          <w:p w:rsidR="00DD6428" w:rsidRDefault="00DD6428" w:rsidP="00DD6428">
            <w:r w:rsidRPr="007E3005">
              <w:t>Vidējās viena darbinieka apmācības izmaksas … Ls</w:t>
            </w:r>
            <w:r>
              <w:t xml:space="preserve"> </w:t>
            </w:r>
          </w:p>
          <w:p w:rsidR="00DD6428" w:rsidRPr="008434DC" w:rsidRDefault="00DD6428" w:rsidP="00DD6428">
            <w:pPr>
              <w:rPr>
                <w:sz w:val="16"/>
                <w:szCs w:val="16"/>
              </w:rPr>
            </w:pPr>
          </w:p>
          <w:p w:rsidR="00DD6428" w:rsidRDefault="00DD6428" w:rsidP="00DD6428">
            <w:r>
              <w:t>Laiks, kas nepieciešams viena darbinieka pieņemšanai darbā… dienās</w:t>
            </w:r>
          </w:p>
        </w:tc>
        <w:tc>
          <w:tcPr>
            <w:tcW w:w="2693" w:type="dxa"/>
          </w:tcPr>
          <w:p w:rsidR="00DD6428" w:rsidRDefault="00DD6428" w:rsidP="00DD6428">
            <w:r>
              <w:t>Mēneša laikā darbā pieņemto darbinieku skaits</w:t>
            </w:r>
          </w:p>
          <w:p w:rsidR="00DD6428" w:rsidRDefault="00DD6428" w:rsidP="00DD6428"/>
          <w:p w:rsidR="00DD6428" w:rsidRDefault="00DD6428" w:rsidP="00DD6428">
            <w:r>
              <w:t>Iestādes mācību plāna izpilde %</w:t>
            </w:r>
          </w:p>
          <w:p w:rsidR="00DD6428" w:rsidRDefault="00DD6428" w:rsidP="00DD6428"/>
          <w:p w:rsidR="00DD6428" w:rsidRDefault="00DD6428" w:rsidP="00DD6428"/>
          <w:p w:rsidR="00DD6428" w:rsidRDefault="00DD6428" w:rsidP="00DD6428"/>
        </w:tc>
        <w:tc>
          <w:tcPr>
            <w:tcW w:w="2552" w:type="dxa"/>
          </w:tcPr>
          <w:p w:rsidR="00DD6428" w:rsidRPr="00F018CD" w:rsidRDefault="00DD6428" w:rsidP="00DD6428">
            <w:pPr>
              <w:jc w:val="both"/>
            </w:pPr>
            <w:r w:rsidRPr="00F018CD">
              <w:t>Augstākā vadības apmierinātība pieaug….</w:t>
            </w:r>
          </w:p>
          <w:p w:rsidR="00DD6428" w:rsidRPr="00F018CD" w:rsidRDefault="00DD6428" w:rsidP="00DD6428">
            <w:pPr>
              <w:jc w:val="both"/>
            </w:pPr>
            <w:r w:rsidRPr="00F018CD">
              <w:t>Personāla mainība …%</w:t>
            </w:r>
          </w:p>
          <w:p w:rsidR="00DD6428" w:rsidRPr="00F018CD" w:rsidRDefault="00DD6428" w:rsidP="00DD6428">
            <w:pPr>
              <w:jc w:val="both"/>
            </w:pPr>
            <w:r w:rsidRPr="00F018CD">
              <w:t>Vidējais darbinieka iestādē nostrādātais laiks ….. (gados) (Lojalitātes mērījums)</w:t>
            </w:r>
          </w:p>
          <w:p w:rsidR="00DD6428" w:rsidRPr="00F018CD" w:rsidRDefault="00DD6428" w:rsidP="00DD6428">
            <w:pPr>
              <w:jc w:val="both"/>
            </w:pPr>
            <w:r w:rsidRPr="00F018CD">
              <w:t>Uz laiku iestādē strādājošo darbinieku īpatsvars…. % (samazinās)</w:t>
            </w:r>
          </w:p>
          <w:p w:rsidR="00DD6428" w:rsidRPr="00F018CD" w:rsidRDefault="00DD6428" w:rsidP="00DD6428">
            <w:pPr>
              <w:jc w:val="both"/>
            </w:pPr>
            <w:r w:rsidRPr="00F018CD">
              <w:t>Vakanču īpatsvars….% (samazinās)</w:t>
            </w:r>
          </w:p>
          <w:p w:rsidR="00DD6428" w:rsidRDefault="00DD6428" w:rsidP="00DD6428">
            <w:pPr>
              <w:jc w:val="both"/>
            </w:pPr>
            <w:r w:rsidRPr="00F018CD">
              <w:t>Darbinieku vērtējums par apmācību kursu kvalitāti ….ne zemāk kā….. (pieaug)</w:t>
            </w:r>
          </w:p>
        </w:tc>
      </w:tr>
    </w:tbl>
    <w:p w:rsidR="00DD6428" w:rsidRDefault="00DD6428" w:rsidP="00DD6428">
      <w:pPr>
        <w:pStyle w:val="naislab"/>
        <w:spacing w:before="0" w:after="120"/>
        <w:jc w:val="both"/>
        <w:rPr>
          <w:b/>
          <w:u w:val="single"/>
        </w:rPr>
      </w:pPr>
    </w:p>
    <w:p w:rsidR="00B943E5" w:rsidRDefault="00B943E5" w:rsidP="00DD6428">
      <w:pPr>
        <w:pStyle w:val="naislab"/>
        <w:spacing w:before="0" w:after="120"/>
        <w:jc w:val="both"/>
        <w:rPr>
          <w:b/>
          <w:u w:val="single"/>
        </w:rPr>
      </w:pPr>
    </w:p>
    <w:p w:rsidR="00B943E5" w:rsidRDefault="00B943E5" w:rsidP="00DD6428">
      <w:pPr>
        <w:pStyle w:val="naislab"/>
        <w:spacing w:before="0" w:after="120"/>
        <w:jc w:val="both"/>
        <w:rPr>
          <w:b/>
          <w:u w:val="single"/>
        </w:rPr>
      </w:pPr>
    </w:p>
    <w:p w:rsidR="00B943E5" w:rsidRDefault="00B943E5" w:rsidP="00DD6428">
      <w:pPr>
        <w:pStyle w:val="naislab"/>
        <w:spacing w:before="0" w:after="120"/>
        <w:jc w:val="both"/>
        <w:rPr>
          <w:b/>
          <w:u w:val="single"/>
        </w:rPr>
      </w:pPr>
    </w:p>
    <w:p w:rsidR="00B943E5" w:rsidRDefault="00B943E5" w:rsidP="00DD6428">
      <w:pPr>
        <w:pStyle w:val="naislab"/>
        <w:spacing w:before="0" w:after="120"/>
        <w:jc w:val="both"/>
        <w:rPr>
          <w:b/>
          <w:u w:val="single"/>
        </w:rPr>
      </w:pPr>
    </w:p>
    <w:p w:rsidR="00E90C46" w:rsidRDefault="00E90C46" w:rsidP="00B943E5">
      <w:pPr>
        <w:spacing w:before="100" w:beforeAutospacing="1" w:after="100" w:afterAutospacing="1"/>
      </w:pPr>
    </w:p>
    <w:sectPr w:rsidR="00E90C46" w:rsidSect="00B943E5">
      <w:pgSz w:w="11906" w:h="16838"/>
      <w:pgMar w:top="1134" w:right="1701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28" w:rsidRDefault="00DD6428" w:rsidP="003C5C8A">
      <w:r>
        <w:separator/>
      </w:r>
    </w:p>
  </w:endnote>
  <w:endnote w:type="continuationSeparator" w:id="0">
    <w:p w:rsidR="00DD6428" w:rsidRDefault="00DD6428" w:rsidP="003C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84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428" w:rsidRDefault="00DD6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3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921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428" w:rsidRDefault="00DD6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3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28" w:rsidRDefault="00DD6428" w:rsidP="003C5C8A">
      <w:r>
        <w:separator/>
      </w:r>
    </w:p>
  </w:footnote>
  <w:footnote w:type="continuationSeparator" w:id="0">
    <w:p w:rsidR="00DD6428" w:rsidRDefault="00DD6428" w:rsidP="003C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E5" w:rsidRPr="00B943E5" w:rsidRDefault="00B943E5" w:rsidP="00B943E5">
    <w:pPr>
      <w:pStyle w:val="Header"/>
      <w:rPr>
        <w:sz w:val="20"/>
        <w:szCs w:val="20"/>
      </w:rPr>
    </w:pPr>
    <w:r w:rsidRPr="00B943E5">
      <w:rPr>
        <w:sz w:val="20"/>
        <w:szCs w:val="20"/>
      </w:rPr>
      <w:t>Finanšu ministrijas Iekšējā audita departaments</w:t>
    </w:r>
  </w:p>
  <w:p w:rsidR="00DD6428" w:rsidRPr="00B943E5" w:rsidRDefault="00DD6428" w:rsidP="00B943E5">
    <w:pPr>
      <w:pStyle w:val="Header"/>
      <w:rPr>
        <w:sz w:val="20"/>
        <w:szCs w:val="20"/>
      </w:rPr>
    </w:pPr>
    <w:r w:rsidRPr="00B943E5">
      <w:rPr>
        <w:sz w:val="20"/>
        <w:szCs w:val="20"/>
      </w:rPr>
      <w:t>Personāla vadības iekšējā audita programma</w:t>
    </w:r>
    <w:r w:rsidR="00B943E5">
      <w:rPr>
        <w:sz w:val="20"/>
        <w:szCs w:val="20"/>
      </w:rPr>
      <w:t>s piemērs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E5" w:rsidRPr="00B943E5" w:rsidRDefault="00B943E5" w:rsidP="00B943E5">
    <w:pPr>
      <w:pStyle w:val="Header"/>
      <w:rPr>
        <w:sz w:val="20"/>
        <w:szCs w:val="20"/>
      </w:rPr>
    </w:pPr>
    <w:r w:rsidRPr="00B943E5">
      <w:rPr>
        <w:sz w:val="20"/>
        <w:szCs w:val="20"/>
      </w:rPr>
      <w:t>Finanšu ministrijas Iekšējā audita departaments</w:t>
    </w:r>
  </w:p>
  <w:p w:rsidR="00DD6428" w:rsidRPr="00B943E5" w:rsidRDefault="00B943E5" w:rsidP="00B943E5">
    <w:pPr>
      <w:pStyle w:val="Header"/>
      <w:rPr>
        <w:sz w:val="20"/>
        <w:szCs w:val="20"/>
      </w:rPr>
    </w:pPr>
    <w:r w:rsidRPr="00B943E5">
      <w:rPr>
        <w:sz w:val="20"/>
        <w:szCs w:val="20"/>
      </w:rPr>
      <w:t>Personāla vadības iekšējā audita programma</w:t>
    </w:r>
    <w:r>
      <w:rPr>
        <w:sz w:val="20"/>
        <w:szCs w:val="20"/>
      </w:rPr>
      <w:t>s piem</w:t>
    </w:r>
    <w:r>
      <w:rPr>
        <w:sz w:val="20"/>
        <w:szCs w:val="20"/>
      </w:rPr>
      <w:t>ērs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2E6186"/>
    <w:lvl w:ilvl="0">
      <w:numFmt w:val="bullet"/>
      <w:lvlText w:val="*"/>
      <w:lvlJc w:val="left"/>
    </w:lvl>
  </w:abstractNum>
  <w:abstractNum w:abstractNumId="1">
    <w:nsid w:val="02B807BC"/>
    <w:multiLevelType w:val="hybridMultilevel"/>
    <w:tmpl w:val="AF4A4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D11B2"/>
    <w:multiLevelType w:val="hybridMultilevel"/>
    <w:tmpl w:val="3B9EAB60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3016F"/>
    <w:multiLevelType w:val="hybridMultilevel"/>
    <w:tmpl w:val="59465B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524C"/>
    <w:multiLevelType w:val="hybridMultilevel"/>
    <w:tmpl w:val="F6BAF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22D95"/>
    <w:multiLevelType w:val="hybridMultilevel"/>
    <w:tmpl w:val="DD3625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419E9"/>
    <w:multiLevelType w:val="hybridMultilevel"/>
    <w:tmpl w:val="784C5F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47C30"/>
    <w:multiLevelType w:val="hybridMultilevel"/>
    <w:tmpl w:val="2DD0D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62CDE"/>
    <w:multiLevelType w:val="hybridMultilevel"/>
    <w:tmpl w:val="DD246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F43F8D"/>
    <w:multiLevelType w:val="hybridMultilevel"/>
    <w:tmpl w:val="894A53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930F1"/>
    <w:multiLevelType w:val="hybridMultilevel"/>
    <w:tmpl w:val="72C438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F4AF5"/>
    <w:multiLevelType w:val="hybridMultilevel"/>
    <w:tmpl w:val="D436D952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6722C0"/>
    <w:multiLevelType w:val="hybridMultilevel"/>
    <w:tmpl w:val="A806968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D53506"/>
    <w:multiLevelType w:val="hybridMultilevel"/>
    <w:tmpl w:val="E2B25298"/>
    <w:lvl w:ilvl="0" w:tplc="54AE1AC6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893090"/>
    <w:multiLevelType w:val="hybridMultilevel"/>
    <w:tmpl w:val="7D56E4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E1176B"/>
    <w:multiLevelType w:val="hybridMultilevel"/>
    <w:tmpl w:val="4260C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F3695"/>
    <w:multiLevelType w:val="hybridMultilevel"/>
    <w:tmpl w:val="64602C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20FF3"/>
    <w:multiLevelType w:val="hybridMultilevel"/>
    <w:tmpl w:val="256863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5D0438"/>
    <w:multiLevelType w:val="hybridMultilevel"/>
    <w:tmpl w:val="0B30795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F663401"/>
    <w:multiLevelType w:val="hybridMultilevel"/>
    <w:tmpl w:val="96B6372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1113E60"/>
    <w:multiLevelType w:val="hybridMultilevel"/>
    <w:tmpl w:val="440262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66075F"/>
    <w:multiLevelType w:val="hybridMultilevel"/>
    <w:tmpl w:val="CD26B3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2D7EB2"/>
    <w:multiLevelType w:val="hybridMultilevel"/>
    <w:tmpl w:val="99EEB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D47F1B"/>
    <w:multiLevelType w:val="hybridMultilevel"/>
    <w:tmpl w:val="F9643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272CA0"/>
    <w:multiLevelType w:val="hybridMultilevel"/>
    <w:tmpl w:val="46E04AC2"/>
    <w:lvl w:ilvl="0" w:tplc="7F6CB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12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EA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C5E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4BA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2A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C78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8DB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5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9C65486"/>
    <w:multiLevelType w:val="hybridMultilevel"/>
    <w:tmpl w:val="C226B5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23AC2"/>
    <w:multiLevelType w:val="hybridMultilevel"/>
    <w:tmpl w:val="6ADC1B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7C53F5"/>
    <w:multiLevelType w:val="multilevel"/>
    <w:tmpl w:val="5DDADE1E"/>
    <w:lvl w:ilvl="0">
      <w:start w:val="1"/>
      <w:numFmt w:val="decimal"/>
      <w:pStyle w:val="EYHeading1"/>
      <w:lvlText w:val="%1."/>
      <w:lvlJc w:val="left"/>
      <w:pPr>
        <w:tabs>
          <w:tab w:val="num" w:pos="568"/>
        </w:tabs>
        <w:ind w:left="568" w:hanging="170"/>
      </w:pPr>
      <w:rPr>
        <w:rFonts w:hint="default"/>
      </w:rPr>
    </w:lvl>
    <w:lvl w:ilvl="1">
      <w:start w:val="1"/>
      <w:numFmt w:val="decimal"/>
      <w:pStyle w:val="EYHeading2"/>
      <w:lvlText w:val="%1.%2."/>
      <w:lvlJc w:val="left"/>
      <w:pPr>
        <w:tabs>
          <w:tab w:val="num" w:pos="1336"/>
        </w:tabs>
        <w:ind w:left="795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6"/>
        </w:tabs>
        <w:ind w:left="1300" w:hanging="504"/>
      </w:pPr>
      <w:rPr>
        <w:rFonts w:hint="default"/>
        <w:color w:val="4367C5"/>
      </w:rPr>
    </w:lvl>
    <w:lvl w:ilvl="3">
      <w:start w:val="1"/>
      <w:numFmt w:val="decimal"/>
      <w:lvlText w:val="%1.%4."/>
      <w:lvlJc w:val="left"/>
      <w:pPr>
        <w:tabs>
          <w:tab w:val="num" w:pos="2056"/>
        </w:tabs>
        <w:ind w:left="1984" w:hanging="648"/>
      </w:pPr>
      <w:rPr>
        <w:rFonts w:hint="default"/>
      </w:rPr>
    </w:lvl>
    <w:lvl w:ilvl="4">
      <w:start w:val="1"/>
      <w:numFmt w:val="decimal"/>
      <w:lvlText w:val="%1.%2.%5."/>
      <w:lvlJc w:val="left"/>
      <w:pPr>
        <w:tabs>
          <w:tab w:val="num" w:pos="2776"/>
        </w:tabs>
        <w:ind w:left="24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6"/>
        </w:tabs>
        <w:ind w:left="29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6"/>
        </w:tabs>
        <w:ind w:left="40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576" w:hanging="1440"/>
      </w:pPr>
      <w:rPr>
        <w:rFonts w:hint="default"/>
      </w:rPr>
    </w:lvl>
  </w:abstractNum>
  <w:abstractNum w:abstractNumId="28">
    <w:nsid w:val="2DA13758"/>
    <w:multiLevelType w:val="hybridMultilevel"/>
    <w:tmpl w:val="B164C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5A60CA"/>
    <w:multiLevelType w:val="hybridMultilevel"/>
    <w:tmpl w:val="E67E2CCE"/>
    <w:lvl w:ilvl="0" w:tplc="24B4959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329D7470"/>
    <w:multiLevelType w:val="hybridMultilevel"/>
    <w:tmpl w:val="6DF84C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B9490C"/>
    <w:multiLevelType w:val="hybridMultilevel"/>
    <w:tmpl w:val="56FC87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256FF1"/>
    <w:multiLevelType w:val="hybridMultilevel"/>
    <w:tmpl w:val="740E9E6C"/>
    <w:lvl w:ilvl="0" w:tplc="13284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29E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246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0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69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49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7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824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2E6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3A075370"/>
    <w:multiLevelType w:val="multilevel"/>
    <w:tmpl w:val="5B90356E"/>
    <w:styleLink w:val="Styl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FF975B5"/>
    <w:multiLevelType w:val="hybridMultilevel"/>
    <w:tmpl w:val="EF7AC894"/>
    <w:lvl w:ilvl="0" w:tplc="042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>
    <w:nsid w:val="4175631E"/>
    <w:multiLevelType w:val="hybridMultilevel"/>
    <w:tmpl w:val="6450D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6C82771"/>
    <w:multiLevelType w:val="hybridMultilevel"/>
    <w:tmpl w:val="C4B4B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7111E18"/>
    <w:multiLevelType w:val="hybridMultilevel"/>
    <w:tmpl w:val="7E946C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441ECF"/>
    <w:multiLevelType w:val="hybridMultilevel"/>
    <w:tmpl w:val="422E5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27190A"/>
    <w:multiLevelType w:val="hybridMultilevel"/>
    <w:tmpl w:val="763C4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82314B"/>
    <w:multiLevelType w:val="hybridMultilevel"/>
    <w:tmpl w:val="9EE8C030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>
    <w:nsid w:val="4DEA6019"/>
    <w:multiLevelType w:val="hybridMultilevel"/>
    <w:tmpl w:val="F4A4F84E"/>
    <w:lvl w:ilvl="0" w:tplc="C39A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0B3FA6"/>
    <w:multiLevelType w:val="hybridMultilevel"/>
    <w:tmpl w:val="EE5272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7352CC"/>
    <w:multiLevelType w:val="hybridMultilevel"/>
    <w:tmpl w:val="542A3704"/>
    <w:lvl w:ilvl="0" w:tplc="042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4">
    <w:nsid w:val="4FFF33EF"/>
    <w:multiLevelType w:val="hybridMultilevel"/>
    <w:tmpl w:val="7D3E39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A55FC">
      <w:numFmt w:val="bullet"/>
      <w:lvlText w:val="-"/>
      <w:lvlJc w:val="left"/>
      <w:pPr>
        <w:ind w:left="1845" w:hanging="765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F03725"/>
    <w:multiLevelType w:val="hybridMultilevel"/>
    <w:tmpl w:val="9E7A3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2C28BA"/>
    <w:multiLevelType w:val="hybridMultilevel"/>
    <w:tmpl w:val="67746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72F9E"/>
    <w:multiLevelType w:val="hybridMultilevel"/>
    <w:tmpl w:val="E87C9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45409C"/>
    <w:multiLevelType w:val="hybridMultilevel"/>
    <w:tmpl w:val="A950DE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00E500D"/>
    <w:multiLevelType w:val="hybridMultilevel"/>
    <w:tmpl w:val="8A0420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F95689"/>
    <w:multiLevelType w:val="hybridMultilevel"/>
    <w:tmpl w:val="1C5C4218"/>
    <w:lvl w:ilvl="0" w:tplc="FA9E16CC">
      <w:start w:val="1"/>
      <w:numFmt w:val="decimal"/>
      <w:lvlText w:val="%1."/>
      <w:lvlJc w:val="left"/>
      <w:pPr>
        <w:ind w:left="112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42E2C"/>
    <w:multiLevelType w:val="hybridMultilevel"/>
    <w:tmpl w:val="28361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A04749"/>
    <w:multiLevelType w:val="hybridMultilevel"/>
    <w:tmpl w:val="E466B4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4F5F5E"/>
    <w:multiLevelType w:val="hybridMultilevel"/>
    <w:tmpl w:val="D6143B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845" w:hanging="765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ED14BB"/>
    <w:multiLevelType w:val="hybridMultilevel"/>
    <w:tmpl w:val="EB0A99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34054B"/>
    <w:multiLevelType w:val="hybridMultilevel"/>
    <w:tmpl w:val="78B064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4B419E"/>
    <w:multiLevelType w:val="hybridMultilevel"/>
    <w:tmpl w:val="1902D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E4928F9"/>
    <w:multiLevelType w:val="hybridMultilevel"/>
    <w:tmpl w:val="92043528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>
      <w:start w:val="1"/>
      <w:numFmt w:val="lowerLetter"/>
      <w:lvlText w:val="%2."/>
      <w:lvlJc w:val="left"/>
      <w:pPr>
        <w:ind w:left="1485" w:hanging="360"/>
      </w:pPr>
    </w:lvl>
    <w:lvl w:ilvl="2" w:tplc="0426001B">
      <w:start w:val="1"/>
      <w:numFmt w:val="lowerRoman"/>
      <w:lvlText w:val="%3."/>
      <w:lvlJc w:val="right"/>
      <w:pPr>
        <w:ind w:left="2205" w:hanging="180"/>
      </w:pPr>
    </w:lvl>
    <w:lvl w:ilvl="3" w:tplc="0426000F">
      <w:start w:val="1"/>
      <w:numFmt w:val="decimal"/>
      <w:lvlText w:val="%4."/>
      <w:lvlJc w:val="left"/>
      <w:pPr>
        <w:ind w:left="2925" w:hanging="360"/>
      </w:pPr>
    </w:lvl>
    <w:lvl w:ilvl="4" w:tplc="04260019">
      <w:start w:val="1"/>
      <w:numFmt w:val="lowerLetter"/>
      <w:lvlText w:val="%5."/>
      <w:lvlJc w:val="left"/>
      <w:pPr>
        <w:ind w:left="3645" w:hanging="360"/>
      </w:pPr>
    </w:lvl>
    <w:lvl w:ilvl="5" w:tplc="0426001B">
      <w:start w:val="1"/>
      <w:numFmt w:val="lowerRoman"/>
      <w:lvlText w:val="%6."/>
      <w:lvlJc w:val="right"/>
      <w:pPr>
        <w:ind w:left="4365" w:hanging="180"/>
      </w:pPr>
    </w:lvl>
    <w:lvl w:ilvl="6" w:tplc="0426000F">
      <w:start w:val="1"/>
      <w:numFmt w:val="decimal"/>
      <w:lvlText w:val="%7."/>
      <w:lvlJc w:val="left"/>
      <w:pPr>
        <w:ind w:left="5085" w:hanging="360"/>
      </w:pPr>
    </w:lvl>
    <w:lvl w:ilvl="7" w:tplc="04260019">
      <w:start w:val="1"/>
      <w:numFmt w:val="lowerLetter"/>
      <w:lvlText w:val="%8."/>
      <w:lvlJc w:val="left"/>
      <w:pPr>
        <w:ind w:left="5805" w:hanging="360"/>
      </w:pPr>
    </w:lvl>
    <w:lvl w:ilvl="8" w:tplc="0426001B">
      <w:start w:val="1"/>
      <w:numFmt w:val="lowerRoman"/>
      <w:lvlText w:val="%9."/>
      <w:lvlJc w:val="right"/>
      <w:pPr>
        <w:ind w:left="6525" w:hanging="180"/>
      </w:pPr>
    </w:lvl>
  </w:abstractNum>
  <w:abstractNum w:abstractNumId="58">
    <w:nsid w:val="6E9D42BF"/>
    <w:multiLevelType w:val="hybridMultilevel"/>
    <w:tmpl w:val="C6400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542951"/>
    <w:multiLevelType w:val="hybridMultilevel"/>
    <w:tmpl w:val="784C6532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0">
    <w:nsid w:val="723F2E33"/>
    <w:multiLevelType w:val="hybridMultilevel"/>
    <w:tmpl w:val="5A643B8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F409D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35A197B"/>
    <w:multiLevelType w:val="hybridMultilevel"/>
    <w:tmpl w:val="6A141106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2">
    <w:nsid w:val="7535439B"/>
    <w:multiLevelType w:val="hybridMultilevel"/>
    <w:tmpl w:val="B412A2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F7663C"/>
    <w:multiLevelType w:val="hybridMultilevel"/>
    <w:tmpl w:val="BF687242"/>
    <w:lvl w:ilvl="0" w:tplc="042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4">
    <w:nsid w:val="775E30A5"/>
    <w:multiLevelType w:val="hybridMultilevel"/>
    <w:tmpl w:val="F6BAF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CB4C93"/>
    <w:multiLevelType w:val="hybridMultilevel"/>
    <w:tmpl w:val="AF841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5D2B29"/>
    <w:multiLevelType w:val="hybridMultilevel"/>
    <w:tmpl w:val="14D22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C378DC"/>
    <w:multiLevelType w:val="hybridMultilevel"/>
    <w:tmpl w:val="88EE7474"/>
    <w:lvl w:ilvl="0" w:tplc="4A9CD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3E87A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FCE6713"/>
    <w:multiLevelType w:val="hybridMultilevel"/>
    <w:tmpl w:val="32A2BAD0"/>
    <w:lvl w:ilvl="0" w:tplc="6C1CC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8D1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61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CDC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EED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21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12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0B6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85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>
    <w:nsid w:val="7FFA74C8"/>
    <w:multiLevelType w:val="hybridMultilevel"/>
    <w:tmpl w:val="F3302C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8"/>
  </w:num>
  <w:num w:numId="3">
    <w:abstractNumId w:val="26"/>
  </w:num>
  <w:num w:numId="4">
    <w:abstractNumId w:val="17"/>
  </w:num>
  <w:num w:numId="5">
    <w:abstractNumId w:val="10"/>
  </w:num>
  <w:num w:numId="6">
    <w:abstractNumId w:val="63"/>
  </w:num>
  <w:num w:numId="7">
    <w:abstractNumId w:val="41"/>
  </w:num>
  <w:num w:numId="8">
    <w:abstractNumId w:val="21"/>
  </w:num>
  <w:num w:numId="9">
    <w:abstractNumId w:val="11"/>
  </w:num>
  <w:num w:numId="10">
    <w:abstractNumId w:val="16"/>
  </w:num>
  <w:num w:numId="11">
    <w:abstractNumId w:val="33"/>
  </w:num>
  <w:num w:numId="12">
    <w:abstractNumId w:val="38"/>
  </w:num>
  <w:num w:numId="13">
    <w:abstractNumId w:val="20"/>
  </w:num>
  <w:num w:numId="14">
    <w:abstractNumId w:val="52"/>
  </w:num>
  <w:num w:numId="15">
    <w:abstractNumId w:val="54"/>
  </w:num>
  <w:num w:numId="16">
    <w:abstractNumId w:val="22"/>
  </w:num>
  <w:num w:numId="17">
    <w:abstractNumId w:val="15"/>
  </w:num>
  <w:num w:numId="18">
    <w:abstractNumId w:val="4"/>
  </w:num>
  <w:num w:numId="19">
    <w:abstractNumId w:val="64"/>
  </w:num>
  <w:num w:numId="20">
    <w:abstractNumId w:val="65"/>
  </w:num>
  <w:num w:numId="21">
    <w:abstractNumId w:val="60"/>
  </w:num>
  <w:num w:numId="22">
    <w:abstractNumId w:val="42"/>
  </w:num>
  <w:num w:numId="23">
    <w:abstractNumId w:val="55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7"/>
  </w:num>
  <w:num w:numId="28">
    <w:abstractNumId w:val="18"/>
  </w:num>
  <w:num w:numId="29">
    <w:abstractNumId w:val="30"/>
  </w:num>
  <w:num w:numId="30">
    <w:abstractNumId w:val="12"/>
  </w:num>
  <w:num w:numId="3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5">
    <w:abstractNumId w:val="34"/>
  </w:num>
  <w:num w:numId="36">
    <w:abstractNumId w:val="47"/>
  </w:num>
  <w:num w:numId="37">
    <w:abstractNumId w:val="44"/>
  </w:num>
  <w:num w:numId="38">
    <w:abstractNumId w:val="53"/>
  </w:num>
  <w:num w:numId="39">
    <w:abstractNumId w:val="7"/>
  </w:num>
  <w:num w:numId="40">
    <w:abstractNumId w:val="25"/>
  </w:num>
  <w:num w:numId="41">
    <w:abstractNumId w:val="43"/>
  </w:num>
  <w:num w:numId="42">
    <w:abstractNumId w:val="29"/>
  </w:num>
  <w:num w:numId="43">
    <w:abstractNumId w:val="58"/>
  </w:num>
  <w:num w:numId="44">
    <w:abstractNumId w:val="9"/>
  </w:num>
  <w:num w:numId="45">
    <w:abstractNumId w:val="46"/>
  </w:num>
  <w:num w:numId="46">
    <w:abstractNumId w:val="62"/>
  </w:num>
  <w:num w:numId="47">
    <w:abstractNumId w:val="48"/>
  </w:num>
  <w:num w:numId="48">
    <w:abstractNumId w:val="35"/>
  </w:num>
  <w:num w:numId="49">
    <w:abstractNumId w:val="23"/>
  </w:num>
  <w:num w:numId="50">
    <w:abstractNumId w:val="1"/>
  </w:num>
  <w:num w:numId="51">
    <w:abstractNumId w:val="8"/>
  </w:num>
  <w:num w:numId="52">
    <w:abstractNumId w:val="56"/>
  </w:num>
  <w:num w:numId="53">
    <w:abstractNumId w:val="36"/>
  </w:num>
  <w:num w:numId="54">
    <w:abstractNumId w:val="27"/>
  </w:num>
  <w:num w:numId="55">
    <w:abstractNumId w:val="2"/>
  </w:num>
  <w:num w:numId="56">
    <w:abstractNumId w:val="19"/>
  </w:num>
  <w:num w:numId="57">
    <w:abstractNumId w:val="37"/>
  </w:num>
  <w:num w:numId="58">
    <w:abstractNumId w:val="59"/>
  </w:num>
  <w:num w:numId="59">
    <w:abstractNumId w:val="39"/>
  </w:num>
  <w:num w:numId="60">
    <w:abstractNumId w:val="66"/>
  </w:num>
  <w:num w:numId="61">
    <w:abstractNumId w:val="45"/>
  </w:num>
  <w:num w:numId="62">
    <w:abstractNumId w:val="69"/>
  </w:num>
  <w:num w:numId="63">
    <w:abstractNumId w:val="32"/>
  </w:num>
  <w:num w:numId="64">
    <w:abstractNumId w:val="68"/>
  </w:num>
  <w:num w:numId="65">
    <w:abstractNumId w:val="24"/>
  </w:num>
  <w:num w:numId="66">
    <w:abstractNumId w:val="5"/>
  </w:num>
  <w:num w:numId="67">
    <w:abstractNumId w:val="51"/>
  </w:num>
  <w:num w:numId="68">
    <w:abstractNumId w:val="61"/>
  </w:num>
  <w:num w:numId="69">
    <w:abstractNumId w:val="40"/>
  </w:num>
  <w:num w:numId="70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8A"/>
    <w:rsid w:val="00004A43"/>
    <w:rsid w:val="00007867"/>
    <w:rsid w:val="00011073"/>
    <w:rsid w:val="00011F82"/>
    <w:rsid w:val="00084C87"/>
    <w:rsid w:val="000D5D10"/>
    <w:rsid w:val="00104DE5"/>
    <w:rsid w:val="00173D7E"/>
    <w:rsid w:val="001A5047"/>
    <w:rsid w:val="001D6CED"/>
    <w:rsid w:val="002211CB"/>
    <w:rsid w:val="002B3BFD"/>
    <w:rsid w:val="002E6875"/>
    <w:rsid w:val="002F2359"/>
    <w:rsid w:val="00352D3F"/>
    <w:rsid w:val="00363CD0"/>
    <w:rsid w:val="003C5C8A"/>
    <w:rsid w:val="003E2102"/>
    <w:rsid w:val="003F44FD"/>
    <w:rsid w:val="00413185"/>
    <w:rsid w:val="00420DEF"/>
    <w:rsid w:val="004250CD"/>
    <w:rsid w:val="004378FF"/>
    <w:rsid w:val="00491992"/>
    <w:rsid w:val="004D4B4B"/>
    <w:rsid w:val="0050168D"/>
    <w:rsid w:val="005403F5"/>
    <w:rsid w:val="0054379A"/>
    <w:rsid w:val="00552F2B"/>
    <w:rsid w:val="005B5772"/>
    <w:rsid w:val="005E55D5"/>
    <w:rsid w:val="005F169A"/>
    <w:rsid w:val="006026E2"/>
    <w:rsid w:val="006339D2"/>
    <w:rsid w:val="00654B97"/>
    <w:rsid w:val="006A3106"/>
    <w:rsid w:val="006F416D"/>
    <w:rsid w:val="007004CE"/>
    <w:rsid w:val="00704A76"/>
    <w:rsid w:val="007944E3"/>
    <w:rsid w:val="007C52D7"/>
    <w:rsid w:val="007C7C3C"/>
    <w:rsid w:val="0082067B"/>
    <w:rsid w:val="008554FD"/>
    <w:rsid w:val="008769D0"/>
    <w:rsid w:val="00882415"/>
    <w:rsid w:val="00890C4B"/>
    <w:rsid w:val="008B68E1"/>
    <w:rsid w:val="008C3510"/>
    <w:rsid w:val="008D1EC7"/>
    <w:rsid w:val="0093409D"/>
    <w:rsid w:val="00941753"/>
    <w:rsid w:val="009548F6"/>
    <w:rsid w:val="00975555"/>
    <w:rsid w:val="009B0CAA"/>
    <w:rsid w:val="009B1251"/>
    <w:rsid w:val="009F2764"/>
    <w:rsid w:val="00A0025C"/>
    <w:rsid w:val="00A57603"/>
    <w:rsid w:val="00A83F41"/>
    <w:rsid w:val="00A97FCC"/>
    <w:rsid w:val="00AA2FD6"/>
    <w:rsid w:val="00B14111"/>
    <w:rsid w:val="00B51AF9"/>
    <w:rsid w:val="00B55AB0"/>
    <w:rsid w:val="00B943E5"/>
    <w:rsid w:val="00BD5977"/>
    <w:rsid w:val="00BE1FC2"/>
    <w:rsid w:val="00C742BE"/>
    <w:rsid w:val="00C858F2"/>
    <w:rsid w:val="00C92DEC"/>
    <w:rsid w:val="00D01E45"/>
    <w:rsid w:val="00D16C32"/>
    <w:rsid w:val="00D22195"/>
    <w:rsid w:val="00D35618"/>
    <w:rsid w:val="00D436AD"/>
    <w:rsid w:val="00D56C30"/>
    <w:rsid w:val="00DC6E26"/>
    <w:rsid w:val="00DD6428"/>
    <w:rsid w:val="00E1022D"/>
    <w:rsid w:val="00E10902"/>
    <w:rsid w:val="00E33111"/>
    <w:rsid w:val="00E56759"/>
    <w:rsid w:val="00E90C46"/>
    <w:rsid w:val="00E93A3B"/>
    <w:rsid w:val="00E97252"/>
    <w:rsid w:val="00EA011C"/>
    <w:rsid w:val="00F12D3A"/>
    <w:rsid w:val="00F22BF1"/>
    <w:rsid w:val="00F641B5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C5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C5C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5C8A"/>
    <w:pPr>
      <w:keepNext/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5C8A"/>
    <w:pPr>
      <w:spacing w:before="240" w:after="60"/>
      <w:ind w:left="1080"/>
      <w:outlineLvl w:val="5"/>
    </w:pPr>
    <w:rPr>
      <w:b/>
      <w:bCs/>
      <w:sz w:val="22"/>
      <w:szCs w:val="22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C5C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3C5C8A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C5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C5C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C5C8A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C5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C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3C5C8A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C5C8A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3C5C8A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3C5C8A"/>
    <w:pPr>
      <w:spacing w:after="220" w:line="220" w:lineRule="atLeast"/>
      <w:ind w:left="108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C5C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3C5C8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3C5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5C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C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3C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C8A"/>
    <w:rPr>
      <w:rFonts w:ascii="Tahoma" w:eastAsia="Times New Roman" w:hAnsi="Tahoma" w:cs="Tahoma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C5C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C5C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C5C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5C8A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Hyperlink">
    <w:name w:val="Hyperlink"/>
    <w:uiPriority w:val="99"/>
    <w:unhideWhenUsed/>
    <w:rsid w:val="003C5C8A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3C5C8A"/>
    <w:pPr>
      <w:ind w:left="720"/>
      <w:jc w:val="both"/>
    </w:pPr>
    <w:rPr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3C5C8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C8A"/>
    <w:pPr>
      <w:ind w:left="720"/>
      <w:jc w:val="both"/>
    </w:pPr>
    <w:rPr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C8A"/>
    <w:pPr>
      <w:spacing w:line="276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rsid w:val="003C5C8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3C5C8A"/>
    <w:pPr>
      <w:spacing w:after="100"/>
    </w:pPr>
  </w:style>
  <w:style w:type="character" w:styleId="CommentReference">
    <w:name w:val="annotation reference"/>
    <w:basedOn w:val="DefaultParagraphFont"/>
    <w:rsid w:val="003C5C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C8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3C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C8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oSpacingChar">
    <w:name w:val="No Spacing Char"/>
    <w:basedOn w:val="DefaultParagraphFont"/>
    <w:link w:val="NoSpacing"/>
    <w:locked/>
    <w:rsid w:val="003C5C8A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3C5C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dyTextKeep">
    <w:name w:val="Body Text Keep"/>
    <w:basedOn w:val="BodyText"/>
    <w:rsid w:val="003C5C8A"/>
    <w:pPr>
      <w:spacing w:after="120" w:line="240" w:lineRule="auto"/>
      <w:ind w:left="0"/>
    </w:pPr>
    <w:rPr>
      <w:lang w:val="lv-LV"/>
    </w:rPr>
  </w:style>
  <w:style w:type="paragraph" w:customStyle="1" w:styleId="FootnoteBase">
    <w:name w:val="Footnote Base"/>
    <w:basedOn w:val="Normal"/>
    <w:rsid w:val="003C5C8A"/>
    <w:pPr>
      <w:keepLines/>
      <w:spacing w:line="220" w:lineRule="atLeast"/>
      <w:ind w:left="1080"/>
    </w:pPr>
    <w:rPr>
      <w:sz w:val="18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3C5C8A"/>
    <w:pPr>
      <w:widowControl w:val="0"/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C5C8A"/>
    <w:rPr>
      <w:rFonts w:ascii="Times New Roman" w:eastAsia="Times New Roman" w:hAnsi="Times New Roman" w:cs="Times New Roman"/>
      <w:sz w:val="28"/>
      <w:szCs w:val="20"/>
    </w:rPr>
  </w:style>
  <w:style w:type="character" w:customStyle="1" w:styleId="style11">
    <w:name w:val="style11"/>
    <w:basedOn w:val="DefaultParagraphFont"/>
    <w:rsid w:val="003C5C8A"/>
    <w:rPr>
      <w:color w:val="993333"/>
    </w:rPr>
  </w:style>
  <w:style w:type="table" w:styleId="LightGrid-Accent1">
    <w:name w:val="Light Grid Accent 1"/>
    <w:basedOn w:val="TableNormal"/>
    <w:uiPriority w:val="62"/>
    <w:rsid w:val="003C5C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aisc">
    <w:name w:val="naisc"/>
    <w:basedOn w:val="Normal"/>
    <w:rsid w:val="003C5C8A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3C5C8A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3C5C8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3C5C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C5C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3C5C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5C8A"/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Style4">
    <w:name w:val="Style4"/>
    <w:rsid w:val="003C5C8A"/>
    <w:pPr>
      <w:numPr>
        <w:numId w:val="11"/>
      </w:numPr>
    </w:pPr>
  </w:style>
  <w:style w:type="character" w:customStyle="1" w:styleId="google-src-text1">
    <w:name w:val="google-src-text1"/>
    <w:basedOn w:val="DefaultParagraphFont"/>
    <w:rsid w:val="003C5C8A"/>
    <w:rPr>
      <w:vanish/>
      <w:webHidden w:val="0"/>
      <w:specVanish w:val="0"/>
    </w:rPr>
  </w:style>
  <w:style w:type="paragraph" w:customStyle="1" w:styleId="Default">
    <w:name w:val="Default"/>
    <w:rsid w:val="003C5C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3C5C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C5C8A"/>
    <w:rPr>
      <w:vertAlign w:val="superscript"/>
    </w:rPr>
  </w:style>
  <w:style w:type="paragraph" w:customStyle="1" w:styleId="NoSpacing1">
    <w:name w:val="No Spacing1"/>
    <w:qFormat/>
    <w:rsid w:val="003C5C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selections">
    <w:name w:val="selections"/>
    <w:basedOn w:val="Heading2"/>
    <w:rsid w:val="003C5C8A"/>
    <w:pPr>
      <w:keepNext w:val="0"/>
      <w:spacing w:before="40" w:after="40"/>
      <w:jc w:val="center"/>
    </w:pPr>
    <w:rPr>
      <w:rFonts w:ascii="Tahoma" w:hAnsi="Tahoma"/>
      <w:bCs w:val="0"/>
      <w:i w:val="0"/>
      <w:iCs w:val="0"/>
      <w:color w:val="000000"/>
      <w:spacing w:val="6"/>
      <w:sz w:val="16"/>
      <w:szCs w:val="16"/>
      <w:lang w:val="en-US" w:eastAsia="en-US"/>
    </w:rPr>
  </w:style>
  <w:style w:type="paragraph" w:customStyle="1" w:styleId="Comments">
    <w:name w:val="Comments"/>
    <w:basedOn w:val="Heading4"/>
    <w:rsid w:val="003C5C8A"/>
    <w:pPr>
      <w:keepNext w:val="0"/>
      <w:spacing w:before="60"/>
      <w:jc w:val="left"/>
    </w:pPr>
    <w:rPr>
      <w:rFonts w:ascii="Tahoma" w:hAnsi="Tahoma"/>
      <w:spacing w:val="6"/>
      <w:sz w:val="16"/>
      <w:szCs w:val="16"/>
      <w:lang w:val="en-US"/>
    </w:rPr>
  </w:style>
  <w:style w:type="paragraph" w:customStyle="1" w:styleId="EYHeading1">
    <w:name w:val="EY Heading 1"/>
    <w:basedOn w:val="Heading1"/>
    <w:next w:val="Normal"/>
    <w:rsid w:val="003C5C8A"/>
    <w:pPr>
      <w:keepNext w:val="0"/>
      <w:keepLines w:val="0"/>
      <w:pageBreakBefore/>
      <w:widowControl w:val="0"/>
      <w:numPr>
        <w:numId w:val="54"/>
      </w:numPr>
      <w:spacing w:before="0" w:after="480" w:line="600" w:lineRule="exact"/>
    </w:pPr>
    <w:rPr>
      <w:rFonts w:ascii="Arial Narrow" w:eastAsia="Times New Roman" w:hAnsi="Arial Narrow" w:cs="Arial"/>
      <w:color w:val="4367C5"/>
      <w:kern w:val="32"/>
      <w:sz w:val="60"/>
      <w:szCs w:val="32"/>
      <w:lang w:eastAsia="en-US"/>
    </w:rPr>
  </w:style>
  <w:style w:type="paragraph" w:customStyle="1" w:styleId="EYHeading2">
    <w:name w:val="EY Heading 2"/>
    <w:basedOn w:val="Heading2"/>
    <w:next w:val="Normal"/>
    <w:rsid w:val="003C5C8A"/>
    <w:pPr>
      <w:numPr>
        <w:ilvl w:val="1"/>
        <w:numId w:val="54"/>
      </w:numPr>
      <w:spacing w:before="480" w:after="160"/>
    </w:pPr>
    <w:rPr>
      <w:rFonts w:ascii="Arial" w:hAnsi="Arial" w:cs="Arial"/>
      <w:bCs w:val="0"/>
      <w:i w:val="0"/>
      <w:iCs w:val="0"/>
      <w:color w:val="5960A8"/>
      <w:sz w:val="36"/>
      <w:szCs w:val="36"/>
      <w:lang w:eastAsia="en-US"/>
    </w:rPr>
  </w:style>
  <w:style w:type="character" w:customStyle="1" w:styleId="NormalWebChar">
    <w:name w:val="Normal (Web) Char"/>
    <w:basedOn w:val="DefaultParagraphFont"/>
    <w:rsid w:val="003C5C8A"/>
    <w:rPr>
      <w:sz w:val="24"/>
      <w:szCs w:val="24"/>
      <w:lang w:val="lv-LV" w:eastAsia="lv-LV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250CD"/>
    <w:pPr>
      <w:spacing w:after="100"/>
      <w:ind w:left="48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B0CA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B0CAA"/>
    <w:pPr>
      <w:keepNext/>
      <w:spacing w:before="440" w:line="220" w:lineRule="atLeast"/>
    </w:pPr>
    <w:rPr>
      <w:rFonts w:ascii="Arial" w:hAnsi="Arial"/>
      <w:b/>
      <w:caps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C5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C5C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5C8A"/>
    <w:pPr>
      <w:keepNext/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5C8A"/>
    <w:pPr>
      <w:spacing w:before="240" w:after="60"/>
      <w:ind w:left="1080"/>
      <w:outlineLvl w:val="5"/>
    </w:pPr>
    <w:rPr>
      <w:b/>
      <w:bCs/>
      <w:sz w:val="22"/>
      <w:szCs w:val="22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C5C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3C5C8A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C5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C5C8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C5C8A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C5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C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3C5C8A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C5C8A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3C5C8A"/>
    <w:pPr>
      <w:spacing w:before="75" w:after="75"/>
      <w:jc w:val="right"/>
    </w:pPr>
  </w:style>
  <w:style w:type="paragraph" w:styleId="BodyText">
    <w:name w:val="Body Text"/>
    <w:basedOn w:val="Normal"/>
    <w:link w:val="BodyTextChar"/>
    <w:rsid w:val="003C5C8A"/>
    <w:pPr>
      <w:spacing w:after="220" w:line="220" w:lineRule="atLeast"/>
      <w:ind w:left="108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C5C8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3C5C8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3C5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5C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C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3C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C8A"/>
    <w:rPr>
      <w:rFonts w:ascii="Tahoma" w:eastAsia="Times New Roman" w:hAnsi="Tahoma" w:cs="Tahoma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C5C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C5C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C5C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5C8A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Hyperlink">
    <w:name w:val="Hyperlink"/>
    <w:uiPriority w:val="99"/>
    <w:unhideWhenUsed/>
    <w:rsid w:val="003C5C8A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3C5C8A"/>
    <w:pPr>
      <w:ind w:left="720"/>
      <w:jc w:val="both"/>
    </w:pPr>
    <w:rPr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3C5C8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C8A"/>
    <w:pPr>
      <w:ind w:left="720"/>
      <w:jc w:val="both"/>
    </w:pPr>
    <w:rPr>
      <w:szCs w:val="2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C8A"/>
    <w:pPr>
      <w:spacing w:line="276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rsid w:val="003C5C8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rsid w:val="003C5C8A"/>
    <w:pPr>
      <w:spacing w:after="100"/>
    </w:pPr>
  </w:style>
  <w:style w:type="character" w:styleId="CommentReference">
    <w:name w:val="annotation reference"/>
    <w:basedOn w:val="DefaultParagraphFont"/>
    <w:rsid w:val="003C5C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5C8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3C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C8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oSpacingChar">
    <w:name w:val="No Spacing Char"/>
    <w:basedOn w:val="DefaultParagraphFont"/>
    <w:link w:val="NoSpacing"/>
    <w:locked/>
    <w:rsid w:val="003C5C8A"/>
    <w:rPr>
      <w:rFonts w:ascii="Calibri" w:eastAsia="Calibri" w:hAnsi="Calibri" w:cs="Calibri"/>
    </w:rPr>
  </w:style>
  <w:style w:type="paragraph" w:styleId="NoSpacing">
    <w:name w:val="No Spacing"/>
    <w:link w:val="NoSpacingChar"/>
    <w:qFormat/>
    <w:rsid w:val="003C5C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dyTextKeep">
    <w:name w:val="Body Text Keep"/>
    <w:basedOn w:val="BodyText"/>
    <w:rsid w:val="003C5C8A"/>
    <w:pPr>
      <w:spacing w:after="120" w:line="240" w:lineRule="auto"/>
      <w:ind w:left="0"/>
    </w:pPr>
    <w:rPr>
      <w:lang w:val="lv-LV"/>
    </w:rPr>
  </w:style>
  <w:style w:type="paragraph" w:customStyle="1" w:styleId="FootnoteBase">
    <w:name w:val="Footnote Base"/>
    <w:basedOn w:val="Normal"/>
    <w:rsid w:val="003C5C8A"/>
    <w:pPr>
      <w:keepLines/>
      <w:spacing w:line="220" w:lineRule="atLeast"/>
      <w:ind w:left="1080"/>
    </w:pPr>
    <w:rPr>
      <w:sz w:val="18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3C5C8A"/>
    <w:pPr>
      <w:widowControl w:val="0"/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C5C8A"/>
    <w:rPr>
      <w:rFonts w:ascii="Times New Roman" w:eastAsia="Times New Roman" w:hAnsi="Times New Roman" w:cs="Times New Roman"/>
      <w:sz w:val="28"/>
      <w:szCs w:val="20"/>
    </w:rPr>
  </w:style>
  <w:style w:type="character" w:customStyle="1" w:styleId="style11">
    <w:name w:val="style11"/>
    <w:basedOn w:val="DefaultParagraphFont"/>
    <w:rsid w:val="003C5C8A"/>
    <w:rPr>
      <w:color w:val="993333"/>
    </w:rPr>
  </w:style>
  <w:style w:type="table" w:styleId="LightGrid-Accent1">
    <w:name w:val="Light Grid Accent 1"/>
    <w:basedOn w:val="TableNormal"/>
    <w:uiPriority w:val="62"/>
    <w:rsid w:val="003C5C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aisc">
    <w:name w:val="naisc"/>
    <w:basedOn w:val="Normal"/>
    <w:rsid w:val="003C5C8A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3C5C8A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3C5C8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3C5C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C5C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3C5C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5C8A"/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Style4">
    <w:name w:val="Style4"/>
    <w:rsid w:val="003C5C8A"/>
    <w:pPr>
      <w:numPr>
        <w:numId w:val="11"/>
      </w:numPr>
    </w:pPr>
  </w:style>
  <w:style w:type="character" w:customStyle="1" w:styleId="google-src-text1">
    <w:name w:val="google-src-text1"/>
    <w:basedOn w:val="DefaultParagraphFont"/>
    <w:rsid w:val="003C5C8A"/>
    <w:rPr>
      <w:vanish/>
      <w:webHidden w:val="0"/>
      <w:specVanish w:val="0"/>
    </w:rPr>
  </w:style>
  <w:style w:type="paragraph" w:customStyle="1" w:styleId="Default">
    <w:name w:val="Default"/>
    <w:rsid w:val="003C5C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3C5C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5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C5C8A"/>
    <w:rPr>
      <w:vertAlign w:val="superscript"/>
    </w:rPr>
  </w:style>
  <w:style w:type="paragraph" w:customStyle="1" w:styleId="NoSpacing1">
    <w:name w:val="No Spacing1"/>
    <w:qFormat/>
    <w:rsid w:val="003C5C8A"/>
    <w:pPr>
      <w:spacing w:after="0" w:line="240" w:lineRule="auto"/>
    </w:pPr>
    <w:rPr>
      <w:rFonts w:ascii="Calibri" w:eastAsia="Calibri" w:hAnsi="Calibri" w:cs="Calibri"/>
    </w:rPr>
  </w:style>
  <w:style w:type="paragraph" w:customStyle="1" w:styleId="selections">
    <w:name w:val="selections"/>
    <w:basedOn w:val="Heading2"/>
    <w:rsid w:val="003C5C8A"/>
    <w:pPr>
      <w:keepNext w:val="0"/>
      <w:spacing w:before="40" w:after="40"/>
      <w:jc w:val="center"/>
    </w:pPr>
    <w:rPr>
      <w:rFonts w:ascii="Tahoma" w:hAnsi="Tahoma"/>
      <w:bCs w:val="0"/>
      <w:i w:val="0"/>
      <w:iCs w:val="0"/>
      <w:color w:val="000000"/>
      <w:spacing w:val="6"/>
      <w:sz w:val="16"/>
      <w:szCs w:val="16"/>
      <w:lang w:val="en-US" w:eastAsia="en-US"/>
    </w:rPr>
  </w:style>
  <w:style w:type="paragraph" w:customStyle="1" w:styleId="Comments">
    <w:name w:val="Comments"/>
    <w:basedOn w:val="Heading4"/>
    <w:rsid w:val="003C5C8A"/>
    <w:pPr>
      <w:keepNext w:val="0"/>
      <w:spacing w:before="60"/>
      <w:jc w:val="left"/>
    </w:pPr>
    <w:rPr>
      <w:rFonts w:ascii="Tahoma" w:hAnsi="Tahoma"/>
      <w:spacing w:val="6"/>
      <w:sz w:val="16"/>
      <w:szCs w:val="16"/>
      <w:lang w:val="en-US"/>
    </w:rPr>
  </w:style>
  <w:style w:type="paragraph" w:customStyle="1" w:styleId="EYHeading1">
    <w:name w:val="EY Heading 1"/>
    <w:basedOn w:val="Heading1"/>
    <w:next w:val="Normal"/>
    <w:rsid w:val="003C5C8A"/>
    <w:pPr>
      <w:keepNext w:val="0"/>
      <w:keepLines w:val="0"/>
      <w:pageBreakBefore/>
      <w:widowControl w:val="0"/>
      <w:numPr>
        <w:numId w:val="54"/>
      </w:numPr>
      <w:spacing w:before="0" w:after="480" w:line="600" w:lineRule="exact"/>
    </w:pPr>
    <w:rPr>
      <w:rFonts w:ascii="Arial Narrow" w:eastAsia="Times New Roman" w:hAnsi="Arial Narrow" w:cs="Arial"/>
      <w:color w:val="4367C5"/>
      <w:kern w:val="32"/>
      <w:sz w:val="60"/>
      <w:szCs w:val="32"/>
      <w:lang w:eastAsia="en-US"/>
    </w:rPr>
  </w:style>
  <w:style w:type="paragraph" w:customStyle="1" w:styleId="EYHeading2">
    <w:name w:val="EY Heading 2"/>
    <w:basedOn w:val="Heading2"/>
    <w:next w:val="Normal"/>
    <w:rsid w:val="003C5C8A"/>
    <w:pPr>
      <w:numPr>
        <w:ilvl w:val="1"/>
        <w:numId w:val="54"/>
      </w:numPr>
      <w:spacing w:before="480" w:after="160"/>
    </w:pPr>
    <w:rPr>
      <w:rFonts w:ascii="Arial" w:hAnsi="Arial" w:cs="Arial"/>
      <w:bCs w:val="0"/>
      <w:i w:val="0"/>
      <w:iCs w:val="0"/>
      <w:color w:val="5960A8"/>
      <w:sz w:val="36"/>
      <w:szCs w:val="36"/>
      <w:lang w:eastAsia="en-US"/>
    </w:rPr>
  </w:style>
  <w:style w:type="character" w:customStyle="1" w:styleId="NormalWebChar">
    <w:name w:val="Normal (Web) Char"/>
    <w:basedOn w:val="DefaultParagraphFont"/>
    <w:rsid w:val="003C5C8A"/>
    <w:rPr>
      <w:sz w:val="24"/>
      <w:szCs w:val="24"/>
      <w:lang w:val="lv-LV" w:eastAsia="lv-LV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250CD"/>
    <w:pPr>
      <w:spacing w:after="100"/>
      <w:ind w:left="48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9B0CAA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B0CAA"/>
    <w:pPr>
      <w:keepNext/>
      <w:spacing w:before="440" w:line="220" w:lineRule="atLeast"/>
    </w:pPr>
    <w:rPr>
      <w:rFonts w:ascii="Arial" w:hAnsi="Arial"/>
      <w:b/>
      <w:caps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9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59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4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8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3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16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53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72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4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3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3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8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4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7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66DB-3058-4D4E-B123-6ECDC1AE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au-stauv</dc:creator>
  <cp:keywords/>
  <dc:description/>
  <cp:lastModifiedBy>Evita Krilova</cp:lastModifiedBy>
  <cp:revision>4</cp:revision>
  <cp:lastPrinted>2011-03-16T11:25:00Z</cp:lastPrinted>
  <dcterms:created xsi:type="dcterms:W3CDTF">2011-09-29T07:51:00Z</dcterms:created>
  <dcterms:modified xsi:type="dcterms:W3CDTF">2011-09-29T08:12:00Z</dcterms:modified>
</cp:coreProperties>
</file>