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0FAC4" w14:textId="79A7DC4A" w:rsidR="003B1BB1" w:rsidRDefault="003B1BB1" w:rsidP="0081747A">
      <w:pPr>
        <w:tabs>
          <w:tab w:val="left" w:pos="6804"/>
        </w:tabs>
        <w:jc w:val="both"/>
        <w:rPr>
          <w:sz w:val="28"/>
          <w:szCs w:val="28"/>
        </w:rPr>
      </w:pPr>
    </w:p>
    <w:p w14:paraId="37BAF539" w14:textId="77777777" w:rsidR="00BD2BF4" w:rsidRDefault="00BD2BF4" w:rsidP="0081747A">
      <w:pPr>
        <w:tabs>
          <w:tab w:val="left" w:pos="6804"/>
        </w:tabs>
        <w:jc w:val="both"/>
        <w:rPr>
          <w:sz w:val="28"/>
          <w:szCs w:val="28"/>
        </w:rPr>
      </w:pPr>
    </w:p>
    <w:p w14:paraId="562C7B5E" w14:textId="77777777" w:rsidR="00DE577A" w:rsidRPr="00DE577A" w:rsidRDefault="00DE577A" w:rsidP="00DE577A">
      <w:pPr>
        <w:keepNext/>
        <w:numPr>
          <w:ilvl w:val="3"/>
          <w:numId w:val="0"/>
        </w:numPr>
        <w:tabs>
          <w:tab w:val="num" w:pos="0"/>
        </w:tabs>
        <w:suppressAutoHyphens/>
        <w:ind w:left="864" w:hanging="864"/>
        <w:jc w:val="center"/>
        <w:outlineLvl w:val="3"/>
        <w:rPr>
          <w:rFonts w:eastAsia="Times New Roman" w:cs="Times New Roman"/>
          <w:b/>
          <w:bCs/>
          <w:sz w:val="28"/>
          <w:szCs w:val="28"/>
          <w:lang w:eastAsia="ar-SA"/>
        </w:rPr>
      </w:pPr>
      <w:r w:rsidRPr="00DE577A">
        <w:rPr>
          <w:rFonts w:eastAsia="Times New Roman" w:cs="Times New Roman"/>
          <w:b/>
          <w:bCs/>
          <w:sz w:val="28"/>
          <w:szCs w:val="28"/>
          <w:lang w:eastAsia="ar-SA"/>
        </w:rPr>
        <w:t>LATVIJAS REPUBLIKAS MINISTRU KABINETS</w:t>
      </w:r>
    </w:p>
    <w:p w14:paraId="42F118FB" w14:textId="4FCE058A" w:rsidR="003B1BB1" w:rsidRDefault="003B1BB1" w:rsidP="0081747A">
      <w:pPr>
        <w:tabs>
          <w:tab w:val="left" w:pos="6804"/>
        </w:tabs>
        <w:jc w:val="both"/>
        <w:rPr>
          <w:sz w:val="28"/>
          <w:szCs w:val="28"/>
        </w:rPr>
      </w:pPr>
    </w:p>
    <w:p w14:paraId="2DB75B5F" w14:textId="77777777" w:rsidR="00BD2BF4" w:rsidRDefault="00BD2BF4" w:rsidP="0081747A">
      <w:pPr>
        <w:tabs>
          <w:tab w:val="left" w:pos="6804"/>
        </w:tabs>
        <w:jc w:val="both"/>
        <w:rPr>
          <w:sz w:val="28"/>
          <w:szCs w:val="28"/>
        </w:rPr>
      </w:pPr>
    </w:p>
    <w:p w14:paraId="3658359E" w14:textId="77777777" w:rsidR="003B1BB1" w:rsidRDefault="003B1BB1" w:rsidP="0081747A">
      <w:pPr>
        <w:tabs>
          <w:tab w:val="left" w:pos="6804"/>
        </w:tabs>
        <w:jc w:val="both"/>
        <w:rPr>
          <w:sz w:val="28"/>
          <w:szCs w:val="28"/>
        </w:rPr>
      </w:pPr>
    </w:p>
    <w:p w14:paraId="710DBF78" w14:textId="5D556CC3" w:rsidR="003B1BB1" w:rsidRPr="00F73D33" w:rsidRDefault="003B1BB1" w:rsidP="00C91CA9">
      <w:pPr>
        <w:tabs>
          <w:tab w:val="left" w:pos="6663"/>
        </w:tabs>
        <w:rPr>
          <w:rFonts w:eastAsia="Times New Roman"/>
          <w:b/>
          <w:sz w:val="28"/>
          <w:szCs w:val="28"/>
        </w:rPr>
      </w:pPr>
      <w:r w:rsidRPr="00F73D33">
        <w:rPr>
          <w:rFonts w:eastAsia="Times New Roman"/>
          <w:sz w:val="28"/>
          <w:szCs w:val="28"/>
        </w:rPr>
        <w:t>20</w:t>
      </w:r>
      <w:r w:rsidR="00D1014C">
        <w:rPr>
          <w:rFonts w:eastAsia="Times New Roman"/>
          <w:sz w:val="28"/>
          <w:szCs w:val="28"/>
        </w:rPr>
        <w:t>20</w:t>
      </w:r>
      <w:r w:rsidR="003529E3">
        <w:rPr>
          <w:rFonts w:eastAsia="Times New Roman"/>
          <w:sz w:val="28"/>
          <w:szCs w:val="28"/>
        </w:rPr>
        <w:t>1</w:t>
      </w:r>
      <w:r w:rsidRPr="00F73D33">
        <w:rPr>
          <w:rFonts w:eastAsia="Times New Roman"/>
          <w:sz w:val="28"/>
          <w:szCs w:val="28"/>
        </w:rPr>
        <w:t xml:space="preserve"> gada            </w:t>
      </w:r>
      <w:r w:rsidRPr="00F73D33">
        <w:rPr>
          <w:rFonts w:eastAsia="Times New Roman"/>
          <w:sz w:val="28"/>
          <w:szCs w:val="28"/>
        </w:rPr>
        <w:tab/>
        <w:t>Noteikumi Nr.</w:t>
      </w:r>
    </w:p>
    <w:p w14:paraId="37774CF7" w14:textId="77777777" w:rsidR="003B1BB1" w:rsidRPr="00F73D33" w:rsidRDefault="003B1BB1" w:rsidP="00C91CA9">
      <w:pPr>
        <w:tabs>
          <w:tab w:val="left" w:pos="6663"/>
        </w:tabs>
        <w:rPr>
          <w:rFonts w:eastAsia="Times New Roman"/>
          <w:sz w:val="28"/>
          <w:szCs w:val="28"/>
        </w:rPr>
      </w:pPr>
      <w:r w:rsidRPr="00F73D33">
        <w:rPr>
          <w:rFonts w:eastAsia="Times New Roman"/>
          <w:sz w:val="28"/>
          <w:szCs w:val="28"/>
        </w:rPr>
        <w:t>Rīgā</w:t>
      </w:r>
      <w:r w:rsidRPr="00F73D33">
        <w:rPr>
          <w:rFonts w:eastAsia="Times New Roman"/>
          <w:sz w:val="28"/>
          <w:szCs w:val="28"/>
        </w:rPr>
        <w:tab/>
        <w:t>(prot. Nr.              . §)</w:t>
      </w:r>
    </w:p>
    <w:p w14:paraId="76D068A2" w14:textId="77777777" w:rsidR="00BB6B0F" w:rsidRPr="00F73D33" w:rsidRDefault="00BB6B0F" w:rsidP="0081747A">
      <w:pPr>
        <w:tabs>
          <w:tab w:val="left" w:pos="6804"/>
        </w:tabs>
        <w:jc w:val="both"/>
        <w:rPr>
          <w:sz w:val="28"/>
          <w:szCs w:val="28"/>
        </w:rPr>
      </w:pPr>
    </w:p>
    <w:p w14:paraId="55A8FF78" w14:textId="4C0E2DE7" w:rsidR="009A0E4F" w:rsidRPr="009A0E4F" w:rsidRDefault="009A0E4F" w:rsidP="009A0E4F">
      <w:pPr>
        <w:pStyle w:val="NoSpacing"/>
        <w:jc w:val="center"/>
        <w:rPr>
          <w:sz w:val="28"/>
          <w:szCs w:val="28"/>
        </w:rPr>
      </w:pPr>
      <w:bookmarkStart w:id="0" w:name="_Hlk50737080"/>
      <w:r w:rsidRPr="009A0E4F">
        <w:rPr>
          <w:sz w:val="28"/>
          <w:szCs w:val="28"/>
        </w:rPr>
        <w:t xml:space="preserve">Grozījumi Ministru kabineta 2003. gada 29. aprīļa noteikumos Nr. 239 </w:t>
      </w:r>
      <w:r w:rsidR="00BD2E6B">
        <w:rPr>
          <w:sz w:val="28"/>
          <w:szCs w:val="28"/>
        </w:rPr>
        <w:t>“</w:t>
      </w:r>
      <w:r w:rsidRPr="009A0E4F">
        <w:rPr>
          <w:rFonts w:cs="Times New Roman"/>
          <w:sz w:val="28"/>
          <w:szCs w:val="28"/>
        </w:rPr>
        <w:t>Finanšu ministrijas nolikums</w:t>
      </w:r>
      <w:r w:rsidR="00BD2E6B">
        <w:rPr>
          <w:sz w:val="28"/>
          <w:szCs w:val="28"/>
        </w:rPr>
        <w:t>”</w:t>
      </w:r>
    </w:p>
    <w:p w14:paraId="50A97322" w14:textId="77777777" w:rsidR="009A0E4F" w:rsidRDefault="009A0E4F" w:rsidP="009A0E4F">
      <w:pPr>
        <w:pStyle w:val="NoSpacing"/>
        <w:jc w:val="both"/>
        <w:rPr>
          <w:sz w:val="28"/>
          <w:szCs w:val="28"/>
        </w:rPr>
      </w:pPr>
    </w:p>
    <w:p w14:paraId="4D150948" w14:textId="77777777" w:rsidR="009A0E4F" w:rsidRDefault="009A0E4F" w:rsidP="00A56F0C">
      <w:pPr>
        <w:pStyle w:val="NoSpacing"/>
        <w:jc w:val="right"/>
        <w:rPr>
          <w:sz w:val="28"/>
          <w:szCs w:val="28"/>
        </w:rPr>
      </w:pPr>
      <w:r>
        <w:rPr>
          <w:sz w:val="28"/>
          <w:szCs w:val="28"/>
        </w:rPr>
        <w:t>Izdoti saskaņā ar</w:t>
      </w:r>
    </w:p>
    <w:p w14:paraId="7E304CE2" w14:textId="77777777" w:rsidR="009A0E4F" w:rsidRDefault="009A0E4F" w:rsidP="00A56F0C">
      <w:pPr>
        <w:pStyle w:val="NoSpacing"/>
        <w:jc w:val="right"/>
        <w:rPr>
          <w:rFonts w:cs="Times New Roman"/>
          <w:sz w:val="28"/>
          <w:szCs w:val="28"/>
        </w:rPr>
      </w:pPr>
      <w:r w:rsidRPr="009A0E4F">
        <w:rPr>
          <w:rFonts w:cs="Times New Roman"/>
          <w:sz w:val="28"/>
          <w:szCs w:val="28"/>
        </w:rPr>
        <w:t>Valsts pārvaldes iekārtas</w:t>
      </w:r>
    </w:p>
    <w:p w14:paraId="4F5D7C8E" w14:textId="7687A4BC" w:rsidR="009A0E4F" w:rsidRPr="009A0E4F" w:rsidRDefault="009A0E4F" w:rsidP="00A56F0C">
      <w:pPr>
        <w:pStyle w:val="NoSpacing"/>
        <w:jc w:val="right"/>
        <w:rPr>
          <w:sz w:val="28"/>
          <w:szCs w:val="28"/>
        </w:rPr>
      </w:pPr>
      <w:r w:rsidRPr="009A0E4F">
        <w:rPr>
          <w:rFonts w:cs="Times New Roman"/>
          <w:sz w:val="28"/>
          <w:szCs w:val="28"/>
        </w:rPr>
        <w:t>Likuma</w:t>
      </w:r>
      <w:r>
        <w:rPr>
          <w:rFonts w:cs="Times New Roman"/>
          <w:sz w:val="28"/>
          <w:szCs w:val="28"/>
        </w:rPr>
        <w:t xml:space="preserve"> </w:t>
      </w:r>
      <w:r w:rsidRPr="009A0E4F">
        <w:rPr>
          <w:rFonts w:cs="Times New Roman"/>
          <w:sz w:val="28"/>
          <w:szCs w:val="28"/>
        </w:rPr>
        <w:t>16. panta</w:t>
      </w:r>
      <w:r w:rsidRPr="009A0E4F">
        <w:rPr>
          <w:sz w:val="28"/>
          <w:szCs w:val="28"/>
        </w:rPr>
        <w:t xml:space="preserve"> pirmo daļu</w:t>
      </w:r>
    </w:p>
    <w:p w14:paraId="7AC0E6CA" w14:textId="77777777" w:rsidR="00040E49" w:rsidRDefault="00040E49" w:rsidP="00040E49">
      <w:pPr>
        <w:pStyle w:val="NoSpacing"/>
        <w:jc w:val="both"/>
        <w:rPr>
          <w:sz w:val="28"/>
          <w:szCs w:val="28"/>
        </w:rPr>
      </w:pPr>
    </w:p>
    <w:p w14:paraId="6ACC5B63" w14:textId="75098C2B" w:rsidR="00523041" w:rsidRDefault="009A0E4F" w:rsidP="00040E49">
      <w:pPr>
        <w:pStyle w:val="NoSpacing"/>
        <w:ind w:firstLine="709"/>
        <w:jc w:val="both"/>
        <w:rPr>
          <w:sz w:val="28"/>
          <w:szCs w:val="28"/>
        </w:rPr>
      </w:pPr>
      <w:r w:rsidRPr="009A0E4F">
        <w:rPr>
          <w:sz w:val="28"/>
          <w:szCs w:val="28"/>
        </w:rPr>
        <w:t>Izdarīt Ministru kabineta 2003. gada 29. aprīļa noteikumos Nr. 239 "</w:t>
      </w:r>
      <w:r w:rsidRPr="009A0E4F">
        <w:rPr>
          <w:rFonts w:cs="Times New Roman"/>
          <w:sz w:val="28"/>
          <w:szCs w:val="28"/>
        </w:rPr>
        <w:t>Finanšu ministrijas nolikums</w:t>
      </w:r>
      <w:r w:rsidRPr="009A0E4F">
        <w:rPr>
          <w:sz w:val="28"/>
          <w:szCs w:val="28"/>
        </w:rPr>
        <w:t xml:space="preserve">" </w:t>
      </w:r>
      <w:r w:rsidRPr="00511988">
        <w:rPr>
          <w:rFonts w:cs="Times New Roman"/>
          <w:sz w:val="28"/>
          <w:szCs w:val="28"/>
        </w:rPr>
        <w:t>(</w:t>
      </w:r>
      <w:r w:rsidR="00511988" w:rsidRPr="00511988">
        <w:rPr>
          <w:rFonts w:cs="Times New Roman"/>
          <w:sz w:val="28"/>
          <w:szCs w:val="28"/>
        </w:rPr>
        <w:t xml:space="preserve">Latvijas Vēstnesis, 2003, 70. nr.; 2004, 69. nr.; 2005, 12. nr.; 2006, 190. nr.; 2007, 72. nr.; 2008, 90., 174. nr.; 2009, 118., 203. nr.; 2012, 47. nr.; 2014, 143. nr.; 2015, 202. nr.; 2016, 227. nr.; 2018, 96. nr. 2021, </w:t>
      </w:r>
      <w:r w:rsidR="00511988">
        <w:rPr>
          <w:rFonts w:cs="Times New Roman"/>
          <w:sz w:val="28"/>
          <w:szCs w:val="28"/>
        </w:rPr>
        <w:t>94. nr.</w:t>
      </w:r>
      <w:r w:rsidRPr="00511988">
        <w:rPr>
          <w:rFonts w:cs="Times New Roman"/>
          <w:sz w:val="28"/>
          <w:szCs w:val="28"/>
        </w:rPr>
        <w:t>)</w:t>
      </w:r>
      <w:r w:rsidRPr="00511988">
        <w:rPr>
          <w:sz w:val="28"/>
          <w:szCs w:val="28"/>
        </w:rPr>
        <w:t xml:space="preserve"> </w:t>
      </w:r>
      <w:r w:rsidRPr="009A0E4F">
        <w:rPr>
          <w:sz w:val="28"/>
          <w:szCs w:val="28"/>
        </w:rPr>
        <w:t>šādus grozījumus:</w:t>
      </w:r>
      <w:bookmarkEnd w:id="0"/>
    </w:p>
    <w:p w14:paraId="481A58BE" w14:textId="485EC857" w:rsidR="00040E49" w:rsidRDefault="00040E49" w:rsidP="00040E49">
      <w:pPr>
        <w:pStyle w:val="NoSpacing"/>
        <w:ind w:firstLine="709"/>
        <w:jc w:val="both"/>
        <w:rPr>
          <w:sz w:val="28"/>
          <w:szCs w:val="28"/>
        </w:rPr>
      </w:pPr>
    </w:p>
    <w:p w14:paraId="25B50E27" w14:textId="63B488D2" w:rsidR="00F8614E" w:rsidRPr="00DC0ABC" w:rsidRDefault="00DC0ABC" w:rsidP="00DC0ABC">
      <w:pPr>
        <w:pStyle w:val="NoSpacing"/>
        <w:ind w:firstLine="709"/>
        <w:jc w:val="both"/>
        <w:rPr>
          <w:sz w:val="28"/>
        </w:rPr>
      </w:pPr>
      <w:r w:rsidRPr="00DC0ABC">
        <w:rPr>
          <w:sz w:val="28"/>
        </w:rPr>
        <w:t>1.</w:t>
      </w:r>
      <w:r>
        <w:rPr>
          <w:sz w:val="28"/>
        </w:rPr>
        <w:t xml:space="preserve"> </w:t>
      </w:r>
      <w:r w:rsidR="00F8614E" w:rsidRPr="00DC0ABC">
        <w:rPr>
          <w:sz w:val="28"/>
        </w:rPr>
        <w:t>izteikt 1. punktu šādā redakcijā:</w:t>
      </w:r>
    </w:p>
    <w:p w14:paraId="773881DA" w14:textId="1EC3A2C0" w:rsidR="00040E49" w:rsidRPr="00DC0ABC" w:rsidRDefault="00F8614E" w:rsidP="00DC0ABC">
      <w:pPr>
        <w:pStyle w:val="NoSpacing"/>
        <w:ind w:firstLine="709"/>
        <w:jc w:val="both"/>
        <w:rPr>
          <w:sz w:val="28"/>
        </w:rPr>
      </w:pPr>
      <w:r w:rsidRPr="00DC0ABC">
        <w:rPr>
          <w:sz w:val="28"/>
        </w:rPr>
        <w:t xml:space="preserve">“1. Finanšu ministrija (turpmāk – ministrija) ir vadošā valsts pārvaldes iestāde finanšu nozarē, kas ietver valsts un pašvaldību budžeta, īstermiņa un ilgtermiņa finanšu politikas, grāmatvedības politikas, komercsabiedrību revīzijas politikas, iekšējā audita politikas, finanšu tirgus politikas, azartspēļu un izložu organizēšanas politikas, valsts un patērētāju interešu aizsardzības politikas dārgmetālu, dārgakmeņu un to izstrādājumu izmantošanas jomā, nodokļu politikas, </w:t>
      </w:r>
      <w:r w:rsidR="00A71BF6">
        <w:rPr>
          <w:sz w:val="28"/>
        </w:rPr>
        <w:t xml:space="preserve">nodokļu administrēšanas politikas, </w:t>
      </w:r>
      <w:r w:rsidRPr="00DC0ABC">
        <w:rPr>
          <w:sz w:val="28"/>
        </w:rPr>
        <w:t xml:space="preserve">muitas darbības politikas un </w:t>
      </w:r>
      <w:r w:rsidR="002B6A21" w:rsidRPr="00DC0ABC">
        <w:rPr>
          <w:sz w:val="28"/>
        </w:rPr>
        <w:t>Eiropas Savienības Kohēzijas politikas</w:t>
      </w:r>
      <w:r w:rsidR="002B6A21">
        <w:rPr>
          <w:sz w:val="28"/>
        </w:rPr>
        <w:t xml:space="preserve">, </w:t>
      </w:r>
      <w:r w:rsidR="002B6A21">
        <w:rPr>
          <w:sz w:val="28"/>
          <w:szCs w:val="28"/>
        </w:rPr>
        <w:t>Atveseļošanas un noturības mehānisma</w:t>
      </w:r>
      <w:r w:rsidRPr="00DC0ABC">
        <w:rPr>
          <w:sz w:val="28"/>
        </w:rPr>
        <w:t xml:space="preserve"> un citas ārvalstu finanšu palīdzības līdzekļu koordinācijas un izmantošanas vadības politikas, nacionālās (Eiropas Savienības dalībvalsts) komercdarbības atbalsta kontroles politikas (</w:t>
      </w:r>
      <w:r w:rsidR="00D15859" w:rsidRPr="00DC0ABC">
        <w:rPr>
          <w:sz w:val="28"/>
        </w:rPr>
        <w:t>ievērojot Komercdarbības atbalsta kontroles likuma 9. pantā noteikto kompetenču sadalījumu</w:t>
      </w:r>
      <w:r w:rsidRPr="00DC0ABC">
        <w:rPr>
          <w:sz w:val="28"/>
        </w:rPr>
        <w:t>), kā arī sabiedriskā labuma organizācij</w:t>
      </w:r>
      <w:r w:rsidR="00A71BF6">
        <w:rPr>
          <w:sz w:val="28"/>
        </w:rPr>
        <w:t>u</w:t>
      </w:r>
      <w:r w:rsidRPr="00DC0ABC">
        <w:rPr>
          <w:sz w:val="28"/>
        </w:rPr>
        <w:t xml:space="preserve"> politikas </w:t>
      </w:r>
      <w:proofErr w:type="spellStart"/>
      <w:r w:rsidRPr="00DC0ABC">
        <w:rPr>
          <w:sz w:val="28"/>
        </w:rPr>
        <w:t>apakšnozares</w:t>
      </w:r>
      <w:proofErr w:type="spellEnd"/>
      <w:r w:rsidRPr="00DC0ABC">
        <w:rPr>
          <w:sz w:val="28"/>
        </w:rPr>
        <w:t>.”</w:t>
      </w:r>
    </w:p>
    <w:p w14:paraId="38880A52" w14:textId="5600BF09" w:rsidR="006E738E" w:rsidRDefault="006E738E" w:rsidP="00040E49">
      <w:pPr>
        <w:pStyle w:val="NoSpacing"/>
        <w:ind w:firstLine="709"/>
        <w:jc w:val="both"/>
        <w:rPr>
          <w:rFonts w:cs="Times New Roman"/>
          <w:sz w:val="28"/>
          <w:szCs w:val="28"/>
        </w:rPr>
      </w:pPr>
    </w:p>
    <w:p w14:paraId="0554F016" w14:textId="4BB138C1" w:rsidR="00D15859" w:rsidRDefault="006E738E" w:rsidP="00F8614E">
      <w:pPr>
        <w:pStyle w:val="NoSpacing"/>
        <w:ind w:firstLine="709"/>
        <w:jc w:val="both"/>
        <w:rPr>
          <w:sz w:val="28"/>
          <w:szCs w:val="28"/>
        </w:rPr>
      </w:pPr>
      <w:r w:rsidRPr="00F8614E">
        <w:rPr>
          <w:sz w:val="28"/>
          <w:szCs w:val="28"/>
        </w:rPr>
        <w:t>2.</w:t>
      </w:r>
      <w:r w:rsidR="00C24F29">
        <w:rPr>
          <w:sz w:val="28"/>
          <w:szCs w:val="28"/>
        </w:rPr>
        <w:t xml:space="preserve"> </w:t>
      </w:r>
      <w:r w:rsidR="00D15859">
        <w:rPr>
          <w:sz w:val="28"/>
          <w:szCs w:val="28"/>
        </w:rPr>
        <w:t>izteikt 5.1. apakšpunktu šādā redakcijā:</w:t>
      </w:r>
    </w:p>
    <w:p w14:paraId="75AD8E8A" w14:textId="7343BA83" w:rsidR="006E738E" w:rsidRPr="00DC0ABC" w:rsidRDefault="00D15859" w:rsidP="00DC0ABC">
      <w:pPr>
        <w:pStyle w:val="NoSpacing"/>
        <w:ind w:firstLine="709"/>
        <w:jc w:val="both"/>
        <w:rPr>
          <w:sz w:val="28"/>
          <w:szCs w:val="28"/>
        </w:rPr>
      </w:pPr>
      <w:r>
        <w:rPr>
          <w:sz w:val="28"/>
          <w:szCs w:val="28"/>
        </w:rPr>
        <w:t>“</w:t>
      </w:r>
      <w:r w:rsidRPr="00DC0ABC">
        <w:rPr>
          <w:sz w:val="28"/>
          <w:szCs w:val="28"/>
        </w:rPr>
        <w:t xml:space="preserve">5.1. izstrādā un īsteno politiku valsts budžeta un finanšu vadības, muitas, nodokļu un nodevu sistēmas, </w:t>
      </w:r>
      <w:r w:rsidR="00A71BF6">
        <w:rPr>
          <w:sz w:val="28"/>
          <w:szCs w:val="28"/>
        </w:rPr>
        <w:t xml:space="preserve">nodokļu administrēšanas, </w:t>
      </w:r>
      <w:r w:rsidRPr="00DC0ABC">
        <w:rPr>
          <w:sz w:val="28"/>
          <w:szCs w:val="28"/>
        </w:rPr>
        <w:t xml:space="preserve">publisko iepirkumu, iekšējā audita, grāmatvedības, komercsabiedrību revīzijas, </w:t>
      </w:r>
      <w:r w:rsidR="002B6A21" w:rsidRPr="00F8614E">
        <w:rPr>
          <w:sz w:val="28"/>
          <w:szCs w:val="28"/>
        </w:rPr>
        <w:t xml:space="preserve">Eiropas Savienības </w:t>
      </w:r>
      <w:r w:rsidR="002B6A21">
        <w:rPr>
          <w:sz w:val="28"/>
          <w:szCs w:val="28"/>
        </w:rPr>
        <w:t>K</w:t>
      </w:r>
      <w:r w:rsidR="002B6A21" w:rsidRPr="00F8614E">
        <w:rPr>
          <w:sz w:val="28"/>
          <w:szCs w:val="28"/>
        </w:rPr>
        <w:t>ohēzijas politikas</w:t>
      </w:r>
      <w:r w:rsidR="00DC0ABC" w:rsidRPr="00DC0ABC">
        <w:rPr>
          <w:sz w:val="28"/>
          <w:szCs w:val="28"/>
        </w:rPr>
        <w:t xml:space="preserve"> un citas ārvalstu finanšu palīdzības revīzijas</w:t>
      </w:r>
      <w:r w:rsidRPr="00DC0ABC">
        <w:rPr>
          <w:sz w:val="28"/>
          <w:szCs w:val="28"/>
        </w:rPr>
        <w:t xml:space="preserve">, valsts nekustamo īpašumu pārvaldīšanas un nacionālās (Eiropas Savienības dalībvalsts) </w:t>
      </w:r>
      <w:r w:rsidRPr="00DC0ABC">
        <w:rPr>
          <w:sz w:val="28"/>
          <w:szCs w:val="28"/>
        </w:rPr>
        <w:lastRenderedPageBreak/>
        <w:t>komercdarbības atbalsta kontroles politikas jomā (</w:t>
      </w:r>
      <w:r w:rsidR="00DC0ABC" w:rsidRPr="00DC0ABC">
        <w:rPr>
          <w:sz w:val="28"/>
          <w:szCs w:val="28"/>
        </w:rPr>
        <w:t>ievērojot Komercdarbības atbalsta kontroles likuma 9. pantā noteikto kompetenču sadalījumu</w:t>
      </w:r>
      <w:r w:rsidRPr="00DC0ABC">
        <w:rPr>
          <w:sz w:val="28"/>
          <w:szCs w:val="28"/>
        </w:rPr>
        <w:t>)</w:t>
      </w:r>
      <w:r w:rsidR="00DE6ECE" w:rsidRPr="00DC0ABC">
        <w:rPr>
          <w:sz w:val="28"/>
          <w:szCs w:val="28"/>
        </w:rPr>
        <w:t>;</w:t>
      </w:r>
      <w:r w:rsidR="00044D84">
        <w:rPr>
          <w:sz w:val="28"/>
          <w:szCs w:val="28"/>
        </w:rPr>
        <w:t>”</w:t>
      </w:r>
      <w:r w:rsidR="00C24F29">
        <w:rPr>
          <w:sz w:val="28"/>
          <w:szCs w:val="28"/>
        </w:rPr>
        <w:t>.</w:t>
      </w:r>
    </w:p>
    <w:p w14:paraId="6BA63914" w14:textId="62E8A1CF" w:rsidR="00DE6ECE" w:rsidRPr="00F8614E" w:rsidRDefault="00DE6ECE" w:rsidP="00F8614E">
      <w:pPr>
        <w:pStyle w:val="NoSpacing"/>
        <w:jc w:val="both"/>
        <w:rPr>
          <w:sz w:val="28"/>
          <w:szCs w:val="28"/>
        </w:rPr>
      </w:pPr>
    </w:p>
    <w:p w14:paraId="1C9F237C" w14:textId="36A44302" w:rsidR="00DC0ABC" w:rsidRPr="00DC0ABC" w:rsidRDefault="00511988" w:rsidP="00DC0ABC">
      <w:pPr>
        <w:pStyle w:val="NoSpacing"/>
        <w:ind w:firstLine="720"/>
        <w:jc w:val="both"/>
        <w:rPr>
          <w:sz w:val="28"/>
          <w:szCs w:val="28"/>
        </w:rPr>
      </w:pPr>
      <w:r>
        <w:rPr>
          <w:sz w:val="28"/>
          <w:szCs w:val="28"/>
        </w:rPr>
        <w:t>3</w:t>
      </w:r>
      <w:r w:rsidR="00BD2E6B">
        <w:rPr>
          <w:sz w:val="28"/>
          <w:szCs w:val="28"/>
        </w:rPr>
        <w:t xml:space="preserve">. </w:t>
      </w:r>
      <w:r w:rsidR="00DC0ABC" w:rsidRPr="00DC0ABC">
        <w:rPr>
          <w:sz w:val="28"/>
          <w:szCs w:val="28"/>
        </w:rPr>
        <w:t>papildināt ar 5.21. apakšpunktu šādā redakcijā:</w:t>
      </w:r>
    </w:p>
    <w:p w14:paraId="1A52C911" w14:textId="7B12BB3E" w:rsidR="00DE6ECE" w:rsidRPr="00DC0ABC" w:rsidRDefault="00DC0ABC" w:rsidP="00DC0ABC">
      <w:pPr>
        <w:pStyle w:val="NoSpacing"/>
        <w:jc w:val="both"/>
        <w:rPr>
          <w:sz w:val="28"/>
          <w:szCs w:val="28"/>
        </w:rPr>
      </w:pPr>
      <w:r w:rsidRPr="00DC0ABC">
        <w:rPr>
          <w:sz w:val="28"/>
          <w:szCs w:val="28"/>
        </w:rPr>
        <w:t>“5.21. sadarbojas un nodrošina informācijas, tostarp operatīva rakstura informācijas, apmaiņu ar Eiropas Biroju krāpšanas apkarošanai un sniedz atbalstu Eiropas Birojam krāpšanas apkarošanai tā veiktajās administratīvajās izmeklēšanās”</w:t>
      </w:r>
      <w:r w:rsidR="00DE6ECE" w:rsidRPr="00DC0ABC">
        <w:rPr>
          <w:sz w:val="28"/>
          <w:szCs w:val="28"/>
        </w:rPr>
        <w:t>.</w:t>
      </w:r>
    </w:p>
    <w:p w14:paraId="463DE5F9" w14:textId="77777777" w:rsidR="00040E49" w:rsidRPr="009A0E4F" w:rsidRDefault="00040E49" w:rsidP="00040E49">
      <w:pPr>
        <w:pStyle w:val="NoSpacing"/>
        <w:ind w:firstLine="709"/>
        <w:jc w:val="both"/>
        <w:rPr>
          <w:sz w:val="28"/>
          <w:szCs w:val="28"/>
        </w:rPr>
      </w:pPr>
    </w:p>
    <w:p w14:paraId="4411BE6C" w14:textId="77777777" w:rsidR="00D868C0" w:rsidRPr="009A0E4F" w:rsidRDefault="00D868C0" w:rsidP="009A0E4F">
      <w:pPr>
        <w:pStyle w:val="NoSpacing"/>
        <w:jc w:val="both"/>
        <w:rPr>
          <w:sz w:val="28"/>
          <w:szCs w:val="28"/>
        </w:rPr>
      </w:pPr>
    </w:p>
    <w:p w14:paraId="0B998BEA" w14:textId="36D7A019" w:rsidR="003B1BB1" w:rsidRPr="00F73D33" w:rsidRDefault="003B1BB1" w:rsidP="007F7B60">
      <w:pPr>
        <w:pStyle w:val="naisf"/>
        <w:tabs>
          <w:tab w:val="left" w:pos="6521"/>
          <w:tab w:val="right" w:pos="8820"/>
        </w:tabs>
        <w:spacing w:before="0" w:after="0"/>
        <w:ind w:firstLine="709"/>
        <w:rPr>
          <w:sz w:val="28"/>
          <w:szCs w:val="28"/>
        </w:rPr>
      </w:pPr>
      <w:r w:rsidRPr="00F73D33">
        <w:rPr>
          <w:sz w:val="28"/>
          <w:szCs w:val="28"/>
        </w:rPr>
        <w:t>Ministru prezidents</w:t>
      </w:r>
      <w:r w:rsidRPr="00F73D33">
        <w:rPr>
          <w:sz w:val="28"/>
          <w:szCs w:val="28"/>
        </w:rPr>
        <w:tab/>
      </w:r>
      <w:r w:rsidR="000B5B51">
        <w:rPr>
          <w:sz w:val="28"/>
          <w:szCs w:val="28"/>
        </w:rPr>
        <w:t>A. K. Kariņš</w:t>
      </w:r>
      <w:r w:rsidRPr="00F73D33">
        <w:rPr>
          <w:sz w:val="28"/>
          <w:szCs w:val="28"/>
        </w:rPr>
        <w:t xml:space="preserve"> </w:t>
      </w:r>
    </w:p>
    <w:p w14:paraId="45F66FF5" w14:textId="77777777" w:rsidR="003B1BB1" w:rsidRPr="00F73D33" w:rsidRDefault="003B1BB1" w:rsidP="007F7B60">
      <w:pPr>
        <w:pStyle w:val="naisf"/>
        <w:tabs>
          <w:tab w:val="right" w:pos="9000"/>
        </w:tabs>
        <w:spacing w:before="0" w:after="0"/>
        <w:ind w:firstLine="709"/>
        <w:rPr>
          <w:sz w:val="28"/>
          <w:szCs w:val="28"/>
        </w:rPr>
      </w:pPr>
    </w:p>
    <w:p w14:paraId="0860373D" w14:textId="3ADE9505" w:rsidR="000B218C" w:rsidRPr="001F5C65" w:rsidRDefault="003B1BB1" w:rsidP="00D868C0">
      <w:pPr>
        <w:tabs>
          <w:tab w:val="left" w:pos="6521"/>
          <w:tab w:val="right" w:pos="8820"/>
        </w:tabs>
        <w:ind w:firstLine="709"/>
        <w:rPr>
          <w:sz w:val="28"/>
          <w:szCs w:val="28"/>
        </w:rPr>
      </w:pPr>
      <w:r w:rsidRPr="00F73D33">
        <w:rPr>
          <w:sz w:val="28"/>
          <w:szCs w:val="28"/>
        </w:rPr>
        <w:t xml:space="preserve">Finanšu </w:t>
      </w:r>
      <w:r w:rsidR="000B5B51" w:rsidRPr="00F73D33">
        <w:rPr>
          <w:sz w:val="28"/>
          <w:szCs w:val="28"/>
        </w:rPr>
        <w:t>ministr</w:t>
      </w:r>
      <w:r w:rsidR="000B5B51">
        <w:rPr>
          <w:sz w:val="28"/>
          <w:szCs w:val="28"/>
        </w:rPr>
        <w:t>s</w:t>
      </w:r>
      <w:r w:rsidRPr="00F73D33">
        <w:rPr>
          <w:sz w:val="28"/>
          <w:szCs w:val="28"/>
        </w:rPr>
        <w:tab/>
      </w:r>
      <w:r w:rsidR="000B5B51">
        <w:rPr>
          <w:sz w:val="28"/>
          <w:szCs w:val="28"/>
        </w:rPr>
        <w:t>J. Reirs</w:t>
      </w:r>
    </w:p>
    <w:sectPr w:rsidR="000B218C" w:rsidRPr="001F5C65" w:rsidSect="003B1BB1">
      <w:headerReference w:type="default" r:id="rId11"/>
      <w:footerReference w:type="default" r:id="rId12"/>
      <w:headerReference w:type="first" r:id="rId13"/>
      <w:footerReference w:type="first" r:id="rId14"/>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4BACE" w14:textId="77777777" w:rsidR="00814409" w:rsidRDefault="00814409" w:rsidP="00BB6B0F">
      <w:r>
        <w:separator/>
      </w:r>
    </w:p>
  </w:endnote>
  <w:endnote w:type="continuationSeparator" w:id="0">
    <w:p w14:paraId="0430D670" w14:textId="77777777" w:rsidR="00814409" w:rsidRDefault="00814409" w:rsidP="00BB6B0F">
      <w:r>
        <w:continuationSeparator/>
      </w:r>
    </w:p>
  </w:endnote>
  <w:endnote w:type="continuationNotice" w:id="1">
    <w:p w14:paraId="554848CB" w14:textId="77777777" w:rsidR="00814409" w:rsidRDefault="00814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5DC" w14:textId="7B913E91" w:rsidR="00721BEB" w:rsidRPr="00721BEB" w:rsidRDefault="00DE5C26">
    <w:pPr>
      <w:pStyle w:val="Footer"/>
      <w:rPr>
        <w:sz w:val="20"/>
        <w:szCs w:val="20"/>
      </w:rPr>
    </w:pPr>
    <w:r w:rsidRPr="00DE5C26">
      <w:rPr>
        <w:sz w:val="20"/>
        <w:szCs w:val="20"/>
      </w:rPr>
      <w:t>FMnot_</w:t>
    </w:r>
    <w:r w:rsidR="00A3044F">
      <w:rPr>
        <w:sz w:val="20"/>
        <w:szCs w:val="20"/>
      </w:rPr>
      <w:t>2505</w:t>
    </w:r>
    <w:r w:rsidRPr="00DE5C26">
      <w:rPr>
        <w:sz w:val="20"/>
        <w:szCs w:val="20"/>
      </w:rPr>
      <w:t>202</w:t>
    </w:r>
    <w:r w:rsidR="00A3044F">
      <w:rPr>
        <w:sz w:val="20"/>
        <w:szCs w:val="20"/>
      </w:rPr>
      <w:t>1</w:t>
    </w:r>
    <w:r w:rsidRPr="00DE5C26">
      <w:rPr>
        <w:sz w:val="20"/>
        <w:szCs w:val="20"/>
      </w:rPr>
      <w:t>_FMnolikums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26E4F" w14:textId="78FAECA3" w:rsidR="00721BEB" w:rsidRPr="00721BEB" w:rsidRDefault="00DE5C26">
    <w:pPr>
      <w:pStyle w:val="Footer"/>
      <w:rPr>
        <w:sz w:val="20"/>
        <w:szCs w:val="18"/>
      </w:rPr>
    </w:pPr>
    <w:r w:rsidRPr="00DE5C26">
      <w:rPr>
        <w:sz w:val="20"/>
        <w:szCs w:val="18"/>
      </w:rPr>
      <w:t>FMnot_</w:t>
    </w:r>
    <w:r w:rsidR="00A3044F">
      <w:rPr>
        <w:sz w:val="20"/>
        <w:szCs w:val="18"/>
      </w:rPr>
      <w:t>2505</w:t>
    </w:r>
    <w:r w:rsidR="00BD2BF4" w:rsidRPr="00DE5C26">
      <w:rPr>
        <w:sz w:val="20"/>
        <w:szCs w:val="18"/>
      </w:rPr>
      <w:t>202</w:t>
    </w:r>
    <w:r w:rsidR="00A3044F">
      <w:rPr>
        <w:sz w:val="20"/>
        <w:szCs w:val="18"/>
      </w:rPr>
      <w:t>1</w:t>
    </w:r>
    <w:r w:rsidRPr="00DE5C26">
      <w:rPr>
        <w:sz w:val="20"/>
        <w:szCs w:val="18"/>
      </w:rPr>
      <w:t>_FMnolikums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A8FB0" w14:textId="77777777" w:rsidR="00814409" w:rsidRDefault="00814409" w:rsidP="00BB6B0F">
      <w:r>
        <w:separator/>
      </w:r>
    </w:p>
  </w:footnote>
  <w:footnote w:type="continuationSeparator" w:id="0">
    <w:p w14:paraId="44BF705F" w14:textId="77777777" w:rsidR="00814409" w:rsidRDefault="00814409" w:rsidP="00BB6B0F">
      <w:r>
        <w:continuationSeparator/>
      </w:r>
    </w:p>
  </w:footnote>
  <w:footnote w:type="continuationNotice" w:id="1">
    <w:p w14:paraId="5BD4DE1B" w14:textId="77777777" w:rsidR="00814409" w:rsidRDefault="00814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827563"/>
      <w:docPartObj>
        <w:docPartGallery w:val="Page Numbers (Top of Page)"/>
        <w:docPartUnique/>
      </w:docPartObj>
    </w:sdtPr>
    <w:sdtEndPr>
      <w:rPr>
        <w:noProof/>
      </w:rPr>
    </w:sdtEndPr>
    <w:sdtContent>
      <w:p w14:paraId="1E36BAD9" w14:textId="687B97A4" w:rsidR="003B1BB1" w:rsidRDefault="003B1BB1">
        <w:pPr>
          <w:pStyle w:val="Header"/>
          <w:jc w:val="center"/>
        </w:pPr>
        <w:r>
          <w:fldChar w:fldCharType="begin"/>
        </w:r>
        <w:r>
          <w:instrText xml:space="preserve"> PAGE   \* MERGEFORMAT </w:instrText>
        </w:r>
        <w:r>
          <w:fldChar w:fldCharType="separate"/>
        </w:r>
        <w:r w:rsidR="00BA67F0">
          <w:rPr>
            <w:noProof/>
          </w:rPr>
          <w:t>3</w:t>
        </w:r>
        <w:r>
          <w:rPr>
            <w:noProof/>
          </w:rPr>
          <w:fldChar w:fldCharType="end"/>
        </w:r>
      </w:p>
    </w:sdtContent>
  </w:sdt>
  <w:p w14:paraId="34AACCDB" w14:textId="77777777" w:rsidR="003B1BB1" w:rsidRDefault="003B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49479" w14:textId="77777777" w:rsidR="00DE577A" w:rsidRPr="00DE577A" w:rsidRDefault="00DE577A" w:rsidP="00DE577A">
    <w:pPr>
      <w:tabs>
        <w:tab w:val="center" w:pos="4320"/>
        <w:tab w:val="right" w:pos="8640"/>
      </w:tabs>
      <w:suppressAutoHyphens/>
      <w:jc w:val="right"/>
      <w:rPr>
        <w:rFonts w:eastAsia="Times New Roman" w:cs="Times New Roman"/>
        <w:sz w:val="20"/>
        <w:szCs w:val="20"/>
        <w:lang w:eastAsia="ar-SA"/>
      </w:rPr>
    </w:pPr>
    <w:r w:rsidRPr="00DE577A">
      <w:rPr>
        <w:rFonts w:eastAsia="Times New Roman" w:cs="Times New Roman"/>
        <w:sz w:val="20"/>
        <w:szCs w:val="20"/>
        <w:lang w:eastAsia="ar-SA"/>
      </w:rPr>
      <w:t>PROJEKTS</w:t>
    </w:r>
  </w:p>
  <w:p w14:paraId="6894C82E" w14:textId="77777777" w:rsidR="003B1BB1" w:rsidRPr="00A142D0" w:rsidRDefault="003B1BB1" w:rsidP="00BD2BF4">
    <w:pPr>
      <w:pStyle w:val="Header"/>
      <w:jc w:val="right"/>
    </w:pPr>
  </w:p>
  <w:p w14:paraId="2ED08E0A" w14:textId="3ED74DE6" w:rsidR="003B1BB1" w:rsidRDefault="003B1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2CAA"/>
    <w:multiLevelType w:val="hybridMultilevel"/>
    <w:tmpl w:val="C63ED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8D6D1B"/>
    <w:multiLevelType w:val="hybridMultilevel"/>
    <w:tmpl w:val="3DD81CA2"/>
    <w:lvl w:ilvl="0" w:tplc="AF98EC5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D831E7"/>
    <w:multiLevelType w:val="hybridMultilevel"/>
    <w:tmpl w:val="21925CE2"/>
    <w:lvl w:ilvl="0" w:tplc="3320D5D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27076F8"/>
    <w:multiLevelType w:val="hybridMultilevel"/>
    <w:tmpl w:val="5AB42A8A"/>
    <w:lvl w:ilvl="0" w:tplc="9576699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BD2EBE"/>
    <w:multiLevelType w:val="hybridMultilevel"/>
    <w:tmpl w:val="53821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2562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917A1F"/>
    <w:multiLevelType w:val="hybridMultilevel"/>
    <w:tmpl w:val="ACD609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446C0C"/>
    <w:multiLevelType w:val="multilevel"/>
    <w:tmpl w:val="0426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0B5146"/>
    <w:multiLevelType w:val="hybridMultilevel"/>
    <w:tmpl w:val="5E14A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A90DB5"/>
    <w:multiLevelType w:val="hybridMultilevel"/>
    <w:tmpl w:val="774ACB9A"/>
    <w:lvl w:ilvl="0" w:tplc="64DCBE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CB023F"/>
    <w:multiLevelType w:val="hybridMultilevel"/>
    <w:tmpl w:val="5790B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C94452"/>
    <w:multiLevelType w:val="hybridMultilevel"/>
    <w:tmpl w:val="6F00D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7D20C04"/>
    <w:multiLevelType w:val="hybridMultilevel"/>
    <w:tmpl w:val="8902AB26"/>
    <w:lvl w:ilvl="0" w:tplc="F552F25E">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000961"/>
    <w:multiLevelType w:val="multilevel"/>
    <w:tmpl w:val="0426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6F7523"/>
    <w:multiLevelType w:val="hybridMultilevel"/>
    <w:tmpl w:val="36EC5940"/>
    <w:lvl w:ilvl="0" w:tplc="BF6639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5FFB5F02"/>
    <w:multiLevelType w:val="hybridMultilevel"/>
    <w:tmpl w:val="93D62398"/>
    <w:lvl w:ilvl="0" w:tplc="F5DA5E2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61F0752F"/>
    <w:multiLevelType w:val="hybridMultilevel"/>
    <w:tmpl w:val="E534B2AA"/>
    <w:lvl w:ilvl="0" w:tplc="55C2715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6882A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5C15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DC4B10"/>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37227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041E0C"/>
    <w:multiLevelType w:val="hybridMultilevel"/>
    <w:tmpl w:val="DDD269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0"/>
  </w:num>
  <w:num w:numId="5">
    <w:abstractNumId w:val="0"/>
  </w:num>
  <w:num w:numId="6">
    <w:abstractNumId w:val="8"/>
  </w:num>
  <w:num w:numId="7">
    <w:abstractNumId w:val="12"/>
  </w:num>
  <w:num w:numId="8">
    <w:abstractNumId w:val="19"/>
  </w:num>
  <w:num w:numId="9">
    <w:abstractNumId w:val="13"/>
  </w:num>
  <w:num w:numId="10">
    <w:abstractNumId w:val="21"/>
  </w:num>
  <w:num w:numId="11">
    <w:abstractNumId w:val="17"/>
  </w:num>
  <w:num w:numId="12">
    <w:abstractNumId w:val="18"/>
  </w:num>
  <w:num w:numId="13">
    <w:abstractNumId w:val="5"/>
  </w:num>
  <w:num w:numId="14">
    <w:abstractNumId w:val="20"/>
  </w:num>
  <w:num w:numId="15">
    <w:abstractNumId w:val="11"/>
  </w:num>
  <w:num w:numId="16">
    <w:abstractNumId w:val="6"/>
  </w:num>
  <w:num w:numId="17">
    <w:abstractNumId w:val="7"/>
  </w:num>
  <w:num w:numId="18">
    <w:abstractNumId w:val="16"/>
  </w:num>
  <w:num w:numId="19">
    <w:abstractNumId w:val="3"/>
  </w:num>
  <w:num w:numId="20">
    <w:abstractNumId w:val="2"/>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46"/>
    <w:rsid w:val="000034A3"/>
    <w:rsid w:val="00005288"/>
    <w:rsid w:val="00005B6F"/>
    <w:rsid w:val="0001005B"/>
    <w:rsid w:val="000115AD"/>
    <w:rsid w:val="000115DA"/>
    <w:rsid w:val="0001193A"/>
    <w:rsid w:val="00012611"/>
    <w:rsid w:val="00013A6D"/>
    <w:rsid w:val="000158F5"/>
    <w:rsid w:val="0002372F"/>
    <w:rsid w:val="00026877"/>
    <w:rsid w:val="000324DB"/>
    <w:rsid w:val="0003522A"/>
    <w:rsid w:val="0003736D"/>
    <w:rsid w:val="000375BE"/>
    <w:rsid w:val="0004055D"/>
    <w:rsid w:val="00040E49"/>
    <w:rsid w:val="00041010"/>
    <w:rsid w:val="00042947"/>
    <w:rsid w:val="00044D84"/>
    <w:rsid w:val="00047B2E"/>
    <w:rsid w:val="00055ED9"/>
    <w:rsid w:val="000564F7"/>
    <w:rsid w:val="000619EB"/>
    <w:rsid w:val="0006607B"/>
    <w:rsid w:val="0007074D"/>
    <w:rsid w:val="00072D90"/>
    <w:rsid w:val="00075610"/>
    <w:rsid w:val="00075D2B"/>
    <w:rsid w:val="00075EB9"/>
    <w:rsid w:val="00077BF0"/>
    <w:rsid w:val="00077F96"/>
    <w:rsid w:val="000809C5"/>
    <w:rsid w:val="00081D9B"/>
    <w:rsid w:val="00083861"/>
    <w:rsid w:val="00083D42"/>
    <w:rsid w:val="00085017"/>
    <w:rsid w:val="00087248"/>
    <w:rsid w:val="00090107"/>
    <w:rsid w:val="000911BB"/>
    <w:rsid w:val="0009228F"/>
    <w:rsid w:val="00093453"/>
    <w:rsid w:val="00095796"/>
    <w:rsid w:val="00097407"/>
    <w:rsid w:val="000A0B28"/>
    <w:rsid w:val="000A1507"/>
    <w:rsid w:val="000A2022"/>
    <w:rsid w:val="000A2659"/>
    <w:rsid w:val="000A3D63"/>
    <w:rsid w:val="000A4C7C"/>
    <w:rsid w:val="000A52EE"/>
    <w:rsid w:val="000A5755"/>
    <w:rsid w:val="000A6677"/>
    <w:rsid w:val="000B218C"/>
    <w:rsid w:val="000B4A61"/>
    <w:rsid w:val="000B5B51"/>
    <w:rsid w:val="000B7767"/>
    <w:rsid w:val="000C0746"/>
    <w:rsid w:val="000C0B7D"/>
    <w:rsid w:val="000C3006"/>
    <w:rsid w:val="000C36F3"/>
    <w:rsid w:val="000C492E"/>
    <w:rsid w:val="000C4DD7"/>
    <w:rsid w:val="000C5F60"/>
    <w:rsid w:val="000C79BA"/>
    <w:rsid w:val="000D0639"/>
    <w:rsid w:val="000D1FD1"/>
    <w:rsid w:val="000D2187"/>
    <w:rsid w:val="000D2CB0"/>
    <w:rsid w:val="000D4529"/>
    <w:rsid w:val="000D4A9C"/>
    <w:rsid w:val="000D6442"/>
    <w:rsid w:val="000E26BC"/>
    <w:rsid w:val="000E5188"/>
    <w:rsid w:val="000E672E"/>
    <w:rsid w:val="000E6866"/>
    <w:rsid w:val="000E7230"/>
    <w:rsid w:val="000F006E"/>
    <w:rsid w:val="000F16ED"/>
    <w:rsid w:val="000F2AF6"/>
    <w:rsid w:val="000F2B5C"/>
    <w:rsid w:val="000F5583"/>
    <w:rsid w:val="000F63C1"/>
    <w:rsid w:val="00100324"/>
    <w:rsid w:val="0010486B"/>
    <w:rsid w:val="0011087F"/>
    <w:rsid w:val="00110E67"/>
    <w:rsid w:val="00111DE2"/>
    <w:rsid w:val="00113A2F"/>
    <w:rsid w:val="00115B8B"/>
    <w:rsid w:val="0011793E"/>
    <w:rsid w:val="00123334"/>
    <w:rsid w:val="00123847"/>
    <w:rsid w:val="00123AE2"/>
    <w:rsid w:val="0012761C"/>
    <w:rsid w:val="00127D4E"/>
    <w:rsid w:val="001302CF"/>
    <w:rsid w:val="00130BB7"/>
    <w:rsid w:val="00133084"/>
    <w:rsid w:val="0013444C"/>
    <w:rsid w:val="00134E86"/>
    <w:rsid w:val="0014370B"/>
    <w:rsid w:val="00144568"/>
    <w:rsid w:val="00144DB9"/>
    <w:rsid w:val="00147487"/>
    <w:rsid w:val="00157C7C"/>
    <w:rsid w:val="00160C25"/>
    <w:rsid w:val="0016386C"/>
    <w:rsid w:val="001663C8"/>
    <w:rsid w:val="00166809"/>
    <w:rsid w:val="00167C50"/>
    <w:rsid w:val="001705E6"/>
    <w:rsid w:val="001721AB"/>
    <w:rsid w:val="001733DA"/>
    <w:rsid w:val="001745DF"/>
    <w:rsid w:val="001807F1"/>
    <w:rsid w:val="0018115C"/>
    <w:rsid w:val="00182382"/>
    <w:rsid w:val="00182456"/>
    <w:rsid w:val="001846CD"/>
    <w:rsid w:val="00185B9E"/>
    <w:rsid w:val="00186364"/>
    <w:rsid w:val="00186D25"/>
    <w:rsid w:val="00187642"/>
    <w:rsid w:val="00187D21"/>
    <w:rsid w:val="00190183"/>
    <w:rsid w:val="00192214"/>
    <w:rsid w:val="00192D8B"/>
    <w:rsid w:val="001A0DAF"/>
    <w:rsid w:val="001A3433"/>
    <w:rsid w:val="001A629A"/>
    <w:rsid w:val="001A7DA2"/>
    <w:rsid w:val="001B37E3"/>
    <w:rsid w:val="001B3EA4"/>
    <w:rsid w:val="001B5043"/>
    <w:rsid w:val="001B7E4F"/>
    <w:rsid w:val="001C0111"/>
    <w:rsid w:val="001C1CF4"/>
    <w:rsid w:val="001C52AD"/>
    <w:rsid w:val="001C57EC"/>
    <w:rsid w:val="001D2E7C"/>
    <w:rsid w:val="001D3635"/>
    <w:rsid w:val="001D3CEE"/>
    <w:rsid w:val="001D4799"/>
    <w:rsid w:val="001D5226"/>
    <w:rsid w:val="001D67BD"/>
    <w:rsid w:val="001E76CC"/>
    <w:rsid w:val="001E7ADC"/>
    <w:rsid w:val="001F031B"/>
    <w:rsid w:val="001F12F6"/>
    <w:rsid w:val="001F467C"/>
    <w:rsid w:val="001F5C65"/>
    <w:rsid w:val="001F6AB3"/>
    <w:rsid w:val="001F7CD2"/>
    <w:rsid w:val="00200281"/>
    <w:rsid w:val="002015BA"/>
    <w:rsid w:val="00204586"/>
    <w:rsid w:val="0020507A"/>
    <w:rsid w:val="00206281"/>
    <w:rsid w:val="002124F2"/>
    <w:rsid w:val="0021563E"/>
    <w:rsid w:val="00216A62"/>
    <w:rsid w:val="00216B1D"/>
    <w:rsid w:val="00221E05"/>
    <w:rsid w:val="00224452"/>
    <w:rsid w:val="00224F36"/>
    <w:rsid w:val="00225114"/>
    <w:rsid w:val="00225A48"/>
    <w:rsid w:val="00225AE1"/>
    <w:rsid w:val="00225D92"/>
    <w:rsid w:val="0023077C"/>
    <w:rsid w:val="00232427"/>
    <w:rsid w:val="00233607"/>
    <w:rsid w:val="00234FA7"/>
    <w:rsid w:val="00236EA1"/>
    <w:rsid w:val="00236F35"/>
    <w:rsid w:val="002400D5"/>
    <w:rsid w:val="00240175"/>
    <w:rsid w:val="002408E8"/>
    <w:rsid w:val="0024238F"/>
    <w:rsid w:val="00243643"/>
    <w:rsid w:val="00245370"/>
    <w:rsid w:val="00251D71"/>
    <w:rsid w:val="00251F81"/>
    <w:rsid w:val="00253B3B"/>
    <w:rsid w:val="002605E3"/>
    <w:rsid w:val="002659E5"/>
    <w:rsid w:val="00271CEF"/>
    <w:rsid w:val="00272D79"/>
    <w:rsid w:val="00276748"/>
    <w:rsid w:val="0027748F"/>
    <w:rsid w:val="002777A0"/>
    <w:rsid w:val="002838C7"/>
    <w:rsid w:val="00283ED5"/>
    <w:rsid w:val="00284737"/>
    <w:rsid w:val="00284796"/>
    <w:rsid w:val="0028770D"/>
    <w:rsid w:val="00292EE7"/>
    <w:rsid w:val="002931DE"/>
    <w:rsid w:val="00294A2E"/>
    <w:rsid w:val="00295CCA"/>
    <w:rsid w:val="00296D50"/>
    <w:rsid w:val="002A1017"/>
    <w:rsid w:val="002A7DC7"/>
    <w:rsid w:val="002B08CF"/>
    <w:rsid w:val="002B35AD"/>
    <w:rsid w:val="002B6A21"/>
    <w:rsid w:val="002C19B3"/>
    <w:rsid w:val="002C27E9"/>
    <w:rsid w:val="002C324C"/>
    <w:rsid w:val="002C3F2A"/>
    <w:rsid w:val="002C6654"/>
    <w:rsid w:val="002C763C"/>
    <w:rsid w:val="002C7E13"/>
    <w:rsid w:val="002D0DC9"/>
    <w:rsid w:val="002D2F47"/>
    <w:rsid w:val="002D649D"/>
    <w:rsid w:val="002D6D68"/>
    <w:rsid w:val="002D75FC"/>
    <w:rsid w:val="002E1975"/>
    <w:rsid w:val="002E2A38"/>
    <w:rsid w:val="002E3AB7"/>
    <w:rsid w:val="002E4305"/>
    <w:rsid w:val="002E4649"/>
    <w:rsid w:val="002F4535"/>
    <w:rsid w:val="002F4C58"/>
    <w:rsid w:val="002F593C"/>
    <w:rsid w:val="002F6567"/>
    <w:rsid w:val="002F6745"/>
    <w:rsid w:val="00300112"/>
    <w:rsid w:val="00302A8A"/>
    <w:rsid w:val="00303E6B"/>
    <w:rsid w:val="00306ADF"/>
    <w:rsid w:val="00306B16"/>
    <w:rsid w:val="00311660"/>
    <w:rsid w:val="003127F7"/>
    <w:rsid w:val="00316A56"/>
    <w:rsid w:val="003170B0"/>
    <w:rsid w:val="0032016B"/>
    <w:rsid w:val="003203E7"/>
    <w:rsid w:val="003209E4"/>
    <w:rsid w:val="003219AC"/>
    <w:rsid w:val="00321B25"/>
    <w:rsid w:val="0032376B"/>
    <w:rsid w:val="0032481C"/>
    <w:rsid w:val="00324862"/>
    <w:rsid w:val="00324F91"/>
    <w:rsid w:val="0032517F"/>
    <w:rsid w:val="0032520E"/>
    <w:rsid w:val="0032590A"/>
    <w:rsid w:val="003259C5"/>
    <w:rsid w:val="00325A9B"/>
    <w:rsid w:val="003260C5"/>
    <w:rsid w:val="003274EC"/>
    <w:rsid w:val="00327A27"/>
    <w:rsid w:val="00327DFD"/>
    <w:rsid w:val="00330D6B"/>
    <w:rsid w:val="00332E73"/>
    <w:rsid w:val="0033315E"/>
    <w:rsid w:val="00335D38"/>
    <w:rsid w:val="003361F7"/>
    <w:rsid w:val="00337C8D"/>
    <w:rsid w:val="00344F2E"/>
    <w:rsid w:val="0034513F"/>
    <w:rsid w:val="003473E7"/>
    <w:rsid w:val="00350865"/>
    <w:rsid w:val="003529E3"/>
    <w:rsid w:val="00354AB8"/>
    <w:rsid w:val="003559C6"/>
    <w:rsid w:val="00356B50"/>
    <w:rsid w:val="00365334"/>
    <w:rsid w:val="003705B1"/>
    <w:rsid w:val="0037206B"/>
    <w:rsid w:val="003720BA"/>
    <w:rsid w:val="003748B2"/>
    <w:rsid w:val="00375E86"/>
    <w:rsid w:val="00376B46"/>
    <w:rsid w:val="00377112"/>
    <w:rsid w:val="00377353"/>
    <w:rsid w:val="003800F9"/>
    <w:rsid w:val="00390082"/>
    <w:rsid w:val="00390A8E"/>
    <w:rsid w:val="00390F60"/>
    <w:rsid w:val="003915DA"/>
    <w:rsid w:val="00395569"/>
    <w:rsid w:val="003961DE"/>
    <w:rsid w:val="00397B3A"/>
    <w:rsid w:val="003B1BB1"/>
    <w:rsid w:val="003B5AED"/>
    <w:rsid w:val="003B7453"/>
    <w:rsid w:val="003C0CA2"/>
    <w:rsid w:val="003C2574"/>
    <w:rsid w:val="003C3C9B"/>
    <w:rsid w:val="003D0A89"/>
    <w:rsid w:val="003D1FA5"/>
    <w:rsid w:val="003D350F"/>
    <w:rsid w:val="003D35C6"/>
    <w:rsid w:val="003D36BA"/>
    <w:rsid w:val="003D4B6C"/>
    <w:rsid w:val="003D69FA"/>
    <w:rsid w:val="003D6DE1"/>
    <w:rsid w:val="003D6DEA"/>
    <w:rsid w:val="003D7F39"/>
    <w:rsid w:val="003E0B19"/>
    <w:rsid w:val="003E4777"/>
    <w:rsid w:val="003E4856"/>
    <w:rsid w:val="003F22AE"/>
    <w:rsid w:val="003F372A"/>
    <w:rsid w:val="003F3889"/>
    <w:rsid w:val="003F5838"/>
    <w:rsid w:val="003F5FBD"/>
    <w:rsid w:val="003F6653"/>
    <w:rsid w:val="00400259"/>
    <w:rsid w:val="00400457"/>
    <w:rsid w:val="00403293"/>
    <w:rsid w:val="00405C3E"/>
    <w:rsid w:val="004104E8"/>
    <w:rsid w:val="0041092E"/>
    <w:rsid w:val="00411F83"/>
    <w:rsid w:val="0041211E"/>
    <w:rsid w:val="00412E6A"/>
    <w:rsid w:val="004217AA"/>
    <w:rsid w:val="00424C68"/>
    <w:rsid w:val="004258A6"/>
    <w:rsid w:val="00425F33"/>
    <w:rsid w:val="00431888"/>
    <w:rsid w:val="0043239B"/>
    <w:rsid w:val="00432A2F"/>
    <w:rsid w:val="0043540C"/>
    <w:rsid w:val="00436860"/>
    <w:rsid w:val="00440C6C"/>
    <w:rsid w:val="00441EFA"/>
    <w:rsid w:val="00442570"/>
    <w:rsid w:val="00442E56"/>
    <w:rsid w:val="00447837"/>
    <w:rsid w:val="00447BCF"/>
    <w:rsid w:val="00451A73"/>
    <w:rsid w:val="0045508F"/>
    <w:rsid w:val="00455FB3"/>
    <w:rsid w:val="00460CBB"/>
    <w:rsid w:val="0046424F"/>
    <w:rsid w:val="00465DC8"/>
    <w:rsid w:val="00467EF2"/>
    <w:rsid w:val="00470537"/>
    <w:rsid w:val="004729E6"/>
    <w:rsid w:val="00475546"/>
    <w:rsid w:val="00477F88"/>
    <w:rsid w:val="0048139C"/>
    <w:rsid w:val="00481BD4"/>
    <w:rsid w:val="004825DB"/>
    <w:rsid w:val="00482AFC"/>
    <w:rsid w:val="00484179"/>
    <w:rsid w:val="004842C3"/>
    <w:rsid w:val="0048529B"/>
    <w:rsid w:val="004902E9"/>
    <w:rsid w:val="00492A4D"/>
    <w:rsid w:val="00492D82"/>
    <w:rsid w:val="004968E7"/>
    <w:rsid w:val="004A4C9D"/>
    <w:rsid w:val="004A5C9A"/>
    <w:rsid w:val="004A6CC6"/>
    <w:rsid w:val="004B00F6"/>
    <w:rsid w:val="004B5292"/>
    <w:rsid w:val="004B577F"/>
    <w:rsid w:val="004B71EF"/>
    <w:rsid w:val="004C215F"/>
    <w:rsid w:val="004C6F49"/>
    <w:rsid w:val="004C7235"/>
    <w:rsid w:val="004D2341"/>
    <w:rsid w:val="004D4CFF"/>
    <w:rsid w:val="004D4E32"/>
    <w:rsid w:val="004D6D02"/>
    <w:rsid w:val="004D71A2"/>
    <w:rsid w:val="004E01DA"/>
    <w:rsid w:val="004E061C"/>
    <w:rsid w:val="004E06B9"/>
    <w:rsid w:val="004E26EB"/>
    <w:rsid w:val="004E4FA2"/>
    <w:rsid w:val="004E6AC5"/>
    <w:rsid w:val="004F35FC"/>
    <w:rsid w:val="004F4F82"/>
    <w:rsid w:val="004F5126"/>
    <w:rsid w:val="004F5898"/>
    <w:rsid w:val="004F6F2E"/>
    <w:rsid w:val="005009A9"/>
    <w:rsid w:val="00500EAF"/>
    <w:rsid w:val="00502566"/>
    <w:rsid w:val="00502F9F"/>
    <w:rsid w:val="0050482A"/>
    <w:rsid w:val="00506BC7"/>
    <w:rsid w:val="00511988"/>
    <w:rsid w:val="00511BB1"/>
    <w:rsid w:val="00511FB5"/>
    <w:rsid w:val="0051242B"/>
    <w:rsid w:val="00513C0B"/>
    <w:rsid w:val="005140DD"/>
    <w:rsid w:val="0051645D"/>
    <w:rsid w:val="00517055"/>
    <w:rsid w:val="00520D32"/>
    <w:rsid w:val="005211C1"/>
    <w:rsid w:val="00523041"/>
    <w:rsid w:val="0052423D"/>
    <w:rsid w:val="00524610"/>
    <w:rsid w:val="005249ED"/>
    <w:rsid w:val="00524BA0"/>
    <w:rsid w:val="005253A5"/>
    <w:rsid w:val="00526278"/>
    <w:rsid w:val="005269BB"/>
    <w:rsid w:val="005273A6"/>
    <w:rsid w:val="0052746F"/>
    <w:rsid w:val="00531727"/>
    <w:rsid w:val="00532D96"/>
    <w:rsid w:val="0053586D"/>
    <w:rsid w:val="00535E88"/>
    <w:rsid w:val="00535E8C"/>
    <w:rsid w:val="005365BF"/>
    <w:rsid w:val="00540951"/>
    <w:rsid w:val="005416F7"/>
    <w:rsid w:val="005439AC"/>
    <w:rsid w:val="00546122"/>
    <w:rsid w:val="00547FC3"/>
    <w:rsid w:val="00550763"/>
    <w:rsid w:val="00551B68"/>
    <w:rsid w:val="00551B76"/>
    <w:rsid w:val="005616BC"/>
    <w:rsid w:val="00564F2A"/>
    <w:rsid w:val="005654FE"/>
    <w:rsid w:val="00570E06"/>
    <w:rsid w:val="00571705"/>
    <w:rsid w:val="005732DB"/>
    <w:rsid w:val="005742D7"/>
    <w:rsid w:val="005744CB"/>
    <w:rsid w:val="005764D9"/>
    <w:rsid w:val="00581808"/>
    <w:rsid w:val="00585976"/>
    <w:rsid w:val="00586DFD"/>
    <w:rsid w:val="0058778C"/>
    <w:rsid w:val="00587CD8"/>
    <w:rsid w:val="00587E2D"/>
    <w:rsid w:val="00590DC6"/>
    <w:rsid w:val="0059292B"/>
    <w:rsid w:val="00595F58"/>
    <w:rsid w:val="005961F6"/>
    <w:rsid w:val="005A0B00"/>
    <w:rsid w:val="005A0E89"/>
    <w:rsid w:val="005A1524"/>
    <w:rsid w:val="005B03F6"/>
    <w:rsid w:val="005B0AE0"/>
    <w:rsid w:val="005B2A05"/>
    <w:rsid w:val="005B3F48"/>
    <w:rsid w:val="005B4397"/>
    <w:rsid w:val="005C0A7F"/>
    <w:rsid w:val="005C0DDE"/>
    <w:rsid w:val="005C0E79"/>
    <w:rsid w:val="005C25AF"/>
    <w:rsid w:val="005C44DC"/>
    <w:rsid w:val="005C4B79"/>
    <w:rsid w:val="005D0251"/>
    <w:rsid w:val="005D2286"/>
    <w:rsid w:val="005D2633"/>
    <w:rsid w:val="005D338F"/>
    <w:rsid w:val="005D4B1B"/>
    <w:rsid w:val="005E1873"/>
    <w:rsid w:val="005E2BFC"/>
    <w:rsid w:val="005E39B3"/>
    <w:rsid w:val="005E41CE"/>
    <w:rsid w:val="005E5380"/>
    <w:rsid w:val="005E58E4"/>
    <w:rsid w:val="005F0867"/>
    <w:rsid w:val="005F6241"/>
    <w:rsid w:val="00604BC7"/>
    <w:rsid w:val="00606AD3"/>
    <w:rsid w:val="006117C9"/>
    <w:rsid w:val="006127BE"/>
    <w:rsid w:val="00613EEA"/>
    <w:rsid w:val="00616348"/>
    <w:rsid w:val="00620332"/>
    <w:rsid w:val="00620F00"/>
    <w:rsid w:val="006246BA"/>
    <w:rsid w:val="00627428"/>
    <w:rsid w:val="006330AF"/>
    <w:rsid w:val="0063339B"/>
    <w:rsid w:val="00634B59"/>
    <w:rsid w:val="00634F75"/>
    <w:rsid w:val="00635343"/>
    <w:rsid w:val="00641684"/>
    <w:rsid w:val="00642109"/>
    <w:rsid w:val="0064256C"/>
    <w:rsid w:val="0064269B"/>
    <w:rsid w:val="00643A94"/>
    <w:rsid w:val="00650557"/>
    <w:rsid w:val="0065241B"/>
    <w:rsid w:val="00652C4D"/>
    <w:rsid w:val="006535E8"/>
    <w:rsid w:val="006601E9"/>
    <w:rsid w:val="006617BA"/>
    <w:rsid w:val="0066275B"/>
    <w:rsid w:val="00662A8E"/>
    <w:rsid w:val="0066312B"/>
    <w:rsid w:val="00663EDA"/>
    <w:rsid w:val="00664498"/>
    <w:rsid w:val="006648EA"/>
    <w:rsid w:val="006655A0"/>
    <w:rsid w:val="006662D6"/>
    <w:rsid w:val="00667336"/>
    <w:rsid w:val="006701B8"/>
    <w:rsid w:val="00670512"/>
    <w:rsid w:val="0067087F"/>
    <w:rsid w:val="00670C2E"/>
    <w:rsid w:val="006711BD"/>
    <w:rsid w:val="006711C9"/>
    <w:rsid w:val="00671A45"/>
    <w:rsid w:val="00672594"/>
    <w:rsid w:val="00673191"/>
    <w:rsid w:val="006734FB"/>
    <w:rsid w:val="006743B2"/>
    <w:rsid w:val="00682E01"/>
    <w:rsid w:val="00682E37"/>
    <w:rsid w:val="00683603"/>
    <w:rsid w:val="00685372"/>
    <w:rsid w:val="00687FD1"/>
    <w:rsid w:val="00690BA5"/>
    <w:rsid w:val="00691085"/>
    <w:rsid w:val="00695198"/>
    <w:rsid w:val="00697EDB"/>
    <w:rsid w:val="006A5BFB"/>
    <w:rsid w:val="006A76CB"/>
    <w:rsid w:val="006A7E1C"/>
    <w:rsid w:val="006B0442"/>
    <w:rsid w:val="006B3552"/>
    <w:rsid w:val="006B43B9"/>
    <w:rsid w:val="006B6F87"/>
    <w:rsid w:val="006B760C"/>
    <w:rsid w:val="006B7D83"/>
    <w:rsid w:val="006B7F17"/>
    <w:rsid w:val="006C0A1A"/>
    <w:rsid w:val="006C2EB7"/>
    <w:rsid w:val="006C33E1"/>
    <w:rsid w:val="006C3902"/>
    <w:rsid w:val="006C3EBA"/>
    <w:rsid w:val="006D008E"/>
    <w:rsid w:val="006D3398"/>
    <w:rsid w:val="006D3972"/>
    <w:rsid w:val="006E0DD7"/>
    <w:rsid w:val="006E21C6"/>
    <w:rsid w:val="006E334E"/>
    <w:rsid w:val="006E738E"/>
    <w:rsid w:val="006E7B48"/>
    <w:rsid w:val="006F10F1"/>
    <w:rsid w:val="006F7B9C"/>
    <w:rsid w:val="007040A6"/>
    <w:rsid w:val="00704132"/>
    <w:rsid w:val="00707FBE"/>
    <w:rsid w:val="00716915"/>
    <w:rsid w:val="007204FD"/>
    <w:rsid w:val="0072092C"/>
    <w:rsid w:val="00721BEB"/>
    <w:rsid w:val="00722F58"/>
    <w:rsid w:val="00723CA0"/>
    <w:rsid w:val="00724F36"/>
    <w:rsid w:val="00727847"/>
    <w:rsid w:val="00727AF7"/>
    <w:rsid w:val="00732D89"/>
    <w:rsid w:val="00740F0B"/>
    <w:rsid w:val="0074641A"/>
    <w:rsid w:val="00751AD0"/>
    <w:rsid w:val="00752D18"/>
    <w:rsid w:val="007536B3"/>
    <w:rsid w:val="007546DF"/>
    <w:rsid w:val="007549DA"/>
    <w:rsid w:val="007618BB"/>
    <w:rsid w:val="007621BA"/>
    <w:rsid w:val="007624EE"/>
    <w:rsid w:val="00763742"/>
    <w:rsid w:val="0076543E"/>
    <w:rsid w:val="007660E6"/>
    <w:rsid w:val="00767DE8"/>
    <w:rsid w:val="007709B7"/>
    <w:rsid w:val="0077106A"/>
    <w:rsid w:val="007713BF"/>
    <w:rsid w:val="00771869"/>
    <w:rsid w:val="00772E5A"/>
    <w:rsid w:val="0077333C"/>
    <w:rsid w:val="00775263"/>
    <w:rsid w:val="00775463"/>
    <w:rsid w:val="007765E9"/>
    <w:rsid w:val="00776B85"/>
    <w:rsid w:val="00776C82"/>
    <w:rsid w:val="00780079"/>
    <w:rsid w:val="00780732"/>
    <w:rsid w:val="00782688"/>
    <w:rsid w:val="007826F9"/>
    <w:rsid w:val="007832B5"/>
    <w:rsid w:val="00783D49"/>
    <w:rsid w:val="007876D0"/>
    <w:rsid w:val="007943C9"/>
    <w:rsid w:val="00795772"/>
    <w:rsid w:val="0079579D"/>
    <w:rsid w:val="00796B24"/>
    <w:rsid w:val="00796D8A"/>
    <w:rsid w:val="007A0A9E"/>
    <w:rsid w:val="007A2801"/>
    <w:rsid w:val="007A3098"/>
    <w:rsid w:val="007A635D"/>
    <w:rsid w:val="007A7A77"/>
    <w:rsid w:val="007A7C54"/>
    <w:rsid w:val="007A7C8B"/>
    <w:rsid w:val="007B4756"/>
    <w:rsid w:val="007B5BEC"/>
    <w:rsid w:val="007B70CF"/>
    <w:rsid w:val="007B7906"/>
    <w:rsid w:val="007C0D3A"/>
    <w:rsid w:val="007C3B63"/>
    <w:rsid w:val="007C3EBD"/>
    <w:rsid w:val="007C596B"/>
    <w:rsid w:val="007C7A83"/>
    <w:rsid w:val="007D0D5A"/>
    <w:rsid w:val="007D1415"/>
    <w:rsid w:val="007D3230"/>
    <w:rsid w:val="007D4668"/>
    <w:rsid w:val="007D4904"/>
    <w:rsid w:val="007D5C25"/>
    <w:rsid w:val="007D5D76"/>
    <w:rsid w:val="007D68D1"/>
    <w:rsid w:val="007D6D10"/>
    <w:rsid w:val="007D7070"/>
    <w:rsid w:val="007D78CB"/>
    <w:rsid w:val="007E13EA"/>
    <w:rsid w:val="007E1A03"/>
    <w:rsid w:val="007E326C"/>
    <w:rsid w:val="007E72DF"/>
    <w:rsid w:val="007E7765"/>
    <w:rsid w:val="007F5369"/>
    <w:rsid w:val="007F686C"/>
    <w:rsid w:val="008014AB"/>
    <w:rsid w:val="0080243C"/>
    <w:rsid w:val="00803AC9"/>
    <w:rsid w:val="00803AD3"/>
    <w:rsid w:val="00803ADF"/>
    <w:rsid w:val="00813C84"/>
    <w:rsid w:val="00814409"/>
    <w:rsid w:val="00816375"/>
    <w:rsid w:val="00817362"/>
    <w:rsid w:val="0081747A"/>
    <w:rsid w:val="00826763"/>
    <w:rsid w:val="00834E75"/>
    <w:rsid w:val="008353FD"/>
    <w:rsid w:val="00836566"/>
    <w:rsid w:val="00840D48"/>
    <w:rsid w:val="008416CD"/>
    <w:rsid w:val="008504C4"/>
    <w:rsid w:val="00851B45"/>
    <w:rsid w:val="00853874"/>
    <w:rsid w:val="00856AAE"/>
    <w:rsid w:val="0086287F"/>
    <w:rsid w:val="00862D77"/>
    <w:rsid w:val="00863270"/>
    <w:rsid w:val="00863826"/>
    <w:rsid w:val="008651BA"/>
    <w:rsid w:val="00865635"/>
    <w:rsid w:val="008671B0"/>
    <w:rsid w:val="008749B8"/>
    <w:rsid w:val="00874FAA"/>
    <w:rsid w:val="0087623F"/>
    <w:rsid w:val="00877141"/>
    <w:rsid w:val="008844B6"/>
    <w:rsid w:val="00884FF4"/>
    <w:rsid w:val="00886BEB"/>
    <w:rsid w:val="008875B1"/>
    <w:rsid w:val="00887ED0"/>
    <w:rsid w:val="00890538"/>
    <w:rsid w:val="00892536"/>
    <w:rsid w:val="00895126"/>
    <w:rsid w:val="00896952"/>
    <w:rsid w:val="008979FD"/>
    <w:rsid w:val="00897DC4"/>
    <w:rsid w:val="008A17E2"/>
    <w:rsid w:val="008A2F5A"/>
    <w:rsid w:val="008A793F"/>
    <w:rsid w:val="008A7C7D"/>
    <w:rsid w:val="008B360C"/>
    <w:rsid w:val="008B5B55"/>
    <w:rsid w:val="008B65D7"/>
    <w:rsid w:val="008B75A3"/>
    <w:rsid w:val="008C0E8F"/>
    <w:rsid w:val="008C5AB6"/>
    <w:rsid w:val="008C7696"/>
    <w:rsid w:val="008C7B21"/>
    <w:rsid w:val="008D009B"/>
    <w:rsid w:val="008D0D56"/>
    <w:rsid w:val="008D1073"/>
    <w:rsid w:val="008D18DF"/>
    <w:rsid w:val="008D251C"/>
    <w:rsid w:val="008D33FB"/>
    <w:rsid w:val="008D5E36"/>
    <w:rsid w:val="008D6115"/>
    <w:rsid w:val="008E00BE"/>
    <w:rsid w:val="008E0DDF"/>
    <w:rsid w:val="008E18AA"/>
    <w:rsid w:val="008E3A93"/>
    <w:rsid w:val="008E71AE"/>
    <w:rsid w:val="008F15DB"/>
    <w:rsid w:val="008F3C63"/>
    <w:rsid w:val="008F57C0"/>
    <w:rsid w:val="008F5A5F"/>
    <w:rsid w:val="00900459"/>
    <w:rsid w:val="0090292D"/>
    <w:rsid w:val="00903784"/>
    <w:rsid w:val="009048BE"/>
    <w:rsid w:val="009058D4"/>
    <w:rsid w:val="00905F51"/>
    <w:rsid w:val="00906548"/>
    <w:rsid w:val="009106E0"/>
    <w:rsid w:val="0091387E"/>
    <w:rsid w:val="00917976"/>
    <w:rsid w:val="00917A11"/>
    <w:rsid w:val="00922470"/>
    <w:rsid w:val="00927F2D"/>
    <w:rsid w:val="00930438"/>
    <w:rsid w:val="00931FA6"/>
    <w:rsid w:val="009404B0"/>
    <w:rsid w:val="009414E2"/>
    <w:rsid w:val="00941CDB"/>
    <w:rsid w:val="00942CF3"/>
    <w:rsid w:val="0094410C"/>
    <w:rsid w:val="0094584D"/>
    <w:rsid w:val="009507EE"/>
    <w:rsid w:val="00950D7C"/>
    <w:rsid w:val="00952F38"/>
    <w:rsid w:val="0095537E"/>
    <w:rsid w:val="00957B46"/>
    <w:rsid w:val="00961F84"/>
    <w:rsid w:val="009624D9"/>
    <w:rsid w:val="00963531"/>
    <w:rsid w:val="00963807"/>
    <w:rsid w:val="009652F2"/>
    <w:rsid w:val="00965B43"/>
    <w:rsid w:val="00967947"/>
    <w:rsid w:val="0097065A"/>
    <w:rsid w:val="009711D8"/>
    <w:rsid w:val="00971EE3"/>
    <w:rsid w:val="009734D2"/>
    <w:rsid w:val="0097613C"/>
    <w:rsid w:val="009772FD"/>
    <w:rsid w:val="00981315"/>
    <w:rsid w:val="00981A94"/>
    <w:rsid w:val="00982DA0"/>
    <w:rsid w:val="0098321E"/>
    <w:rsid w:val="0098427E"/>
    <w:rsid w:val="00984728"/>
    <w:rsid w:val="0098479D"/>
    <w:rsid w:val="00994144"/>
    <w:rsid w:val="00994C38"/>
    <w:rsid w:val="00994FF1"/>
    <w:rsid w:val="009952E3"/>
    <w:rsid w:val="009975AA"/>
    <w:rsid w:val="009A0E4F"/>
    <w:rsid w:val="009A1A9B"/>
    <w:rsid w:val="009A60A4"/>
    <w:rsid w:val="009A6240"/>
    <w:rsid w:val="009B449C"/>
    <w:rsid w:val="009B5777"/>
    <w:rsid w:val="009B6F10"/>
    <w:rsid w:val="009B7C89"/>
    <w:rsid w:val="009C00AE"/>
    <w:rsid w:val="009C12F2"/>
    <w:rsid w:val="009C7823"/>
    <w:rsid w:val="009D3854"/>
    <w:rsid w:val="009E0912"/>
    <w:rsid w:val="009E0CD0"/>
    <w:rsid w:val="009E2308"/>
    <w:rsid w:val="009E2AAC"/>
    <w:rsid w:val="009E51A1"/>
    <w:rsid w:val="009E6556"/>
    <w:rsid w:val="009E7EEF"/>
    <w:rsid w:val="009F04AA"/>
    <w:rsid w:val="009F2215"/>
    <w:rsid w:val="009F2E8C"/>
    <w:rsid w:val="009F2EF5"/>
    <w:rsid w:val="009F4DD9"/>
    <w:rsid w:val="009F52D0"/>
    <w:rsid w:val="009F6E2F"/>
    <w:rsid w:val="00A00868"/>
    <w:rsid w:val="00A00B9C"/>
    <w:rsid w:val="00A00F05"/>
    <w:rsid w:val="00A01BD2"/>
    <w:rsid w:val="00A0536A"/>
    <w:rsid w:val="00A079C4"/>
    <w:rsid w:val="00A07E5D"/>
    <w:rsid w:val="00A12315"/>
    <w:rsid w:val="00A12F36"/>
    <w:rsid w:val="00A13376"/>
    <w:rsid w:val="00A13B45"/>
    <w:rsid w:val="00A13C0C"/>
    <w:rsid w:val="00A15F4F"/>
    <w:rsid w:val="00A16B08"/>
    <w:rsid w:val="00A17039"/>
    <w:rsid w:val="00A17821"/>
    <w:rsid w:val="00A1785B"/>
    <w:rsid w:val="00A227EB"/>
    <w:rsid w:val="00A272D8"/>
    <w:rsid w:val="00A3044F"/>
    <w:rsid w:val="00A311CD"/>
    <w:rsid w:val="00A31762"/>
    <w:rsid w:val="00A31C34"/>
    <w:rsid w:val="00A3327C"/>
    <w:rsid w:val="00A34218"/>
    <w:rsid w:val="00A40D08"/>
    <w:rsid w:val="00A43E85"/>
    <w:rsid w:val="00A440C5"/>
    <w:rsid w:val="00A4526B"/>
    <w:rsid w:val="00A470A5"/>
    <w:rsid w:val="00A4750F"/>
    <w:rsid w:val="00A47A1D"/>
    <w:rsid w:val="00A50ED0"/>
    <w:rsid w:val="00A51279"/>
    <w:rsid w:val="00A56F0C"/>
    <w:rsid w:val="00A56FDE"/>
    <w:rsid w:val="00A60C6B"/>
    <w:rsid w:val="00A618FC"/>
    <w:rsid w:val="00A65C9E"/>
    <w:rsid w:val="00A70318"/>
    <w:rsid w:val="00A70608"/>
    <w:rsid w:val="00A71BF6"/>
    <w:rsid w:val="00A740F6"/>
    <w:rsid w:val="00A74C64"/>
    <w:rsid w:val="00A75CEE"/>
    <w:rsid w:val="00A77E6D"/>
    <w:rsid w:val="00A803E5"/>
    <w:rsid w:val="00A821F7"/>
    <w:rsid w:val="00A82641"/>
    <w:rsid w:val="00A84749"/>
    <w:rsid w:val="00A855E6"/>
    <w:rsid w:val="00A9345F"/>
    <w:rsid w:val="00A94945"/>
    <w:rsid w:val="00A96C7D"/>
    <w:rsid w:val="00A96D7D"/>
    <w:rsid w:val="00AA0D16"/>
    <w:rsid w:val="00AA1B98"/>
    <w:rsid w:val="00AA30A9"/>
    <w:rsid w:val="00AA4060"/>
    <w:rsid w:val="00AA5462"/>
    <w:rsid w:val="00AA675F"/>
    <w:rsid w:val="00AA7294"/>
    <w:rsid w:val="00AA7B89"/>
    <w:rsid w:val="00AA7CF3"/>
    <w:rsid w:val="00AB2EBC"/>
    <w:rsid w:val="00AB4E82"/>
    <w:rsid w:val="00AB6BE9"/>
    <w:rsid w:val="00AB715E"/>
    <w:rsid w:val="00AC0D76"/>
    <w:rsid w:val="00AC3D24"/>
    <w:rsid w:val="00AC7CBB"/>
    <w:rsid w:val="00AC7F2A"/>
    <w:rsid w:val="00AD1F81"/>
    <w:rsid w:val="00AD37CD"/>
    <w:rsid w:val="00AD5AEC"/>
    <w:rsid w:val="00AD5D7C"/>
    <w:rsid w:val="00AD7CD2"/>
    <w:rsid w:val="00AE05D4"/>
    <w:rsid w:val="00AE3253"/>
    <w:rsid w:val="00AE6C68"/>
    <w:rsid w:val="00AF2FB3"/>
    <w:rsid w:val="00AF31F3"/>
    <w:rsid w:val="00AF3C1F"/>
    <w:rsid w:val="00AF59F1"/>
    <w:rsid w:val="00AF72CD"/>
    <w:rsid w:val="00AF76EA"/>
    <w:rsid w:val="00B01290"/>
    <w:rsid w:val="00B025CD"/>
    <w:rsid w:val="00B02A80"/>
    <w:rsid w:val="00B058A6"/>
    <w:rsid w:val="00B05DDB"/>
    <w:rsid w:val="00B11D77"/>
    <w:rsid w:val="00B13133"/>
    <w:rsid w:val="00B15ACE"/>
    <w:rsid w:val="00B16C7D"/>
    <w:rsid w:val="00B179F6"/>
    <w:rsid w:val="00B2320A"/>
    <w:rsid w:val="00B23412"/>
    <w:rsid w:val="00B2403D"/>
    <w:rsid w:val="00B26E4E"/>
    <w:rsid w:val="00B311FC"/>
    <w:rsid w:val="00B31668"/>
    <w:rsid w:val="00B321D0"/>
    <w:rsid w:val="00B338CB"/>
    <w:rsid w:val="00B34889"/>
    <w:rsid w:val="00B3498C"/>
    <w:rsid w:val="00B34B38"/>
    <w:rsid w:val="00B35676"/>
    <w:rsid w:val="00B41B5C"/>
    <w:rsid w:val="00B42BD7"/>
    <w:rsid w:val="00B44019"/>
    <w:rsid w:val="00B4592C"/>
    <w:rsid w:val="00B50894"/>
    <w:rsid w:val="00B52B1C"/>
    <w:rsid w:val="00B54FE3"/>
    <w:rsid w:val="00B55047"/>
    <w:rsid w:val="00B5647E"/>
    <w:rsid w:val="00B5659C"/>
    <w:rsid w:val="00B56CFC"/>
    <w:rsid w:val="00B57285"/>
    <w:rsid w:val="00B629C8"/>
    <w:rsid w:val="00B63116"/>
    <w:rsid w:val="00B704C6"/>
    <w:rsid w:val="00B7148B"/>
    <w:rsid w:val="00B73D97"/>
    <w:rsid w:val="00B74CD6"/>
    <w:rsid w:val="00B83D47"/>
    <w:rsid w:val="00B85810"/>
    <w:rsid w:val="00B85EB1"/>
    <w:rsid w:val="00B86C40"/>
    <w:rsid w:val="00B86EA6"/>
    <w:rsid w:val="00B922AE"/>
    <w:rsid w:val="00B92A87"/>
    <w:rsid w:val="00B92BF7"/>
    <w:rsid w:val="00B93145"/>
    <w:rsid w:val="00BA3BB6"/>
    <w:rsid w:val="00BA53E1"/>
    <w:rsid w:val="00BA5E89"/>
    <w:rsid w:val="00BA67F0"/>
    <w:rsid w:val="00BB05A5"/>
    <w:rsid w:val="00BB0D87"/>
    <w:rsid w:val="00BB46D7"/>
    <w:rsid w:val="00BB63A6"/>
    <w:rsid w:val="00BB6428"/>
    <w:rsid w:val="00BB6B0F"/>
    <w:rsid w:val="00BC085E"/>
    <w:rsid w:val="00BC2C37"/>
    <w:rsid w:val="00BC78A0"/>
    <w:rsid w:val="00BC7F8E"/>
    <w:rsid w:val="00BD1DE4"/>
    <w:rsid w:val="00BD2BF4"/>
    <w:rsid w:val="00BD2E6B"/>
    <w:rsid w:val="00BD3960"/>
    <w:rsid w:val="00BD428A"/>
    <w:rsid w:val="00BD442E"/>
    <w:rsid w:val="00BD6B14"/>
    <w:rsid w:val="00BD7419"/>
    <w:rsid w:val="00BD7E17"/>
    <w:rsid w:val="00BE5A00"/>
    <w:rsid w:val="00BF134D"/>
    <w:rsid w:val="00BF39AA"/>
    <w:rsid w:val="00BF3F0B"/>
    <w:rsid w:val="00BF52B7"/>
    <w:rsid w:val="00BF5DCB"/>
    <w:rsid w:val="00BF5DCD"/>
    <w:rsid w:val="00BF6E88"/>
    <w:rsid w:val="00BF7DCD"/>
    <w:rsid w:val="00C0330A"/>
    <w:rsid w:val="00C04327"/>
    <w:rsid w:val="00C045C1"/>
    <w:rsid w:val="00C06480"/>
    <w:rsid w:val="00C073D6"/>
    <w:rsid w:val="00C076A0"/>
    <w:rsid w:val="00C11910"/>
    <w:rsid w:val="00C135A7"/>
    <w:rsid w:val="00C15924"/>
    <w:rsid w:val="00C16FA3"/>
    <w:rsid w:val="00C21227"/>
    <w:rsid w:val="00C21EFC"/>
    <w:rsid w:val="00C24416"/>
    <w:rsid w:val="00C24F29"/>
    <w:rsid w:val="00C250B4"/>
    <w:rsid w:val="00C27792"/>
    <w:rsid w:val="00C306F6"/>
    <w:rsid w:val="00C30D7F"/>
    <w:rsid w:val="00C31695"/>
    <w:rsid w:val="00C3205B"/>
    <w:rsid w:val="00C34FB6"/>
    <w:rsid w:val="00C376A1"/>
    <w:rsid w:val="00C40A80"/>
    <w:rsid w:val="00C40D50"/>
    <w:rsid w:val="00C411BB"/>
    <w:rsid w:val="00C42459"/>
    <w:rsid w:val="00C42E0C"/>
    <w:rsid w:val="00C430CA"/>
    <w:rsid w:val="00C44AFB"/>
    <w:rsid w:val="00C47479"/>
    <w:rsid w:val="00C475B9"/>
    <w:rsid w:val="00C50A7A"/>
    <w:rsid w:val="00C50FC3"/>
    <w:rsid w:val="00C56034"/>
    <w:rsid w:val="00C56E7C"/>
    <w:rsid w:val="00C6273F"/>
    <w:rsid w:val="00C640F3"/>
    <w:rsid w:val="00C6455C"/>
    <w:rsid w:val="00C66BD7"/>
    <w:rsid w:val="00C6740F"/>
    <w:rsid w:val="00C70160"/>
    <w:rsid w:val="00C70672"/>
    <w:rsid w:val="00C71258"/>
    <w:rsid w:val="00C740F8"/>
    <w:rsid w:val="00C74E4F"/>
    <w:rsid w:val="00C75B4B"/>
    <w:rsid w:val="00C77C68"/>
    <w:rsid w:val="00C80029"/>
    <w:rsid w:val="00C80689"/>
    <w:rsid w:val="00C87424"/>
    <w:rsid w:val="00C87A47"/>
    <w:rsid w:val="00C928BC"/>
    <w:rsid w:val="00C94210"/>
    <w:rsid w:val="00C946B3"/>
    <w:rsid w:val="00C94950"/>
    <w:rsid w:val="00C94D65"/>
    <w:rsid w:val="00C96885"/>
    <w:rsid w:val="00CA2A60"/>
    <w:rsid w:val="00CA2DAA"/>
    <w:rsid w:val="00CA3026"/>
    <w:rsid w:val="00CA4212"/>
    <w:rsid w:val="00CA6346"/>
    <w:rsid w:val="00CB1A4C"/>
    <w:rsid w:val="00CB2802"/>
    <w:rsid w:val="00CB2ECB"/>
    <w:rsid w:val="00CB325B"/>
    <w:rsid w:val="00CB5259"/>
    <w:rsid w:val="00CB5A20"/>
    <w:rsid w:val="00CB60AB"/>
    <w:rsid w:val="00CB79A4"/>
    <w:rsid w:val="00CC2539"/>
    <w:rsid w:val="00CC39EE"/>
    <w:rsid w:val="00CC3C8B"/>
    <w:rsid w:val="00CC647C"/>
    <w:rsid w:val="00CD1A41"/>
    <w:rsid w:val="00CD1EDC"/>
    <w:rsid w:val="00CD2736"/>
    <w:rsid w:val="00CD27BE"/>
    <w:rsid w:val="00CD5AB3"/>
    <w:rsid w:val="00CD5C2C"/>
    <w:rsid w:val="00CD6DE4"/>
    <w:rsid w:val="00CE0855"/>
    <w:rsid w:val="00CE0B53"/>
    <w:rsid w:val="00CE67AB"/>
    <w:rsid w:val="00CF1CBA"/>
    <w:rsid w:val="00CF2B80"/>
    <w:rsid w:val="00CF36D9"/>
    <w:rsid w:val="00CF704C"/>
    <w:rsid w:val="00D042FF"/>
    <w:rsid w:val="00D045B8"/>
    <w:rsid w:val="00D0564F"/>
    <w:rsid w:val="00D1014C"/>
    <w:rsid w:val="00D114F0"/>
    <w:rsid w:val="00D12163"/>
    <w:rsid w:val="00D136B1"/>
    <w:rsid w:val="00D15859"/>
    <w:rsid w:val="00D16EFC"/>
    <w:rsid w:val="00D22895"/>
    <w:rsid w:val="00D231BE"/>
    <w:rsid w:val="00D23B09"/>
    <w:rsid w:val="00D24FFF"/>
    <w:rsid w:val="00D31A50"/>
    <w:rsid w:val="00D36DAA"/>
    <w:rsid w:val="00D4019E"/>
    <w:rsid w:val="00D4045B"/>
    <w:rsid w:val="00D4096E"/>
    <w:rsid w:val="00D40CBB"/>
    <w:rsid w:val="00D46A1D"/>
    <w:rsid w:val="00D52C47"/>
    <w:rsid w:val="00D52D9B"/>
    <w:rsid w:val="00D531EB"/>
    <w:rsid w:val="00D536A5"/>
    <w:rsid w:val="00D545D7"/>
    <w:rsid w:val="00D55855"/>
    <w:rsid w:val="00D55BE2"/>
    <w:rsid w:val="00D5666A"/>
    <w:rsid w:val="00D5693B"/>
    <w:rsid w:val="00D56DE5"/>
    <w:rsid w:val="00D5735C"/>
    <w:rsid w:val="00D60917"/>
    <w:rsid w:val="00D61BAA"/>
    <w:rsid w:val="00D62025"/>
    <w:rsid w:val="00D62360"/>
    <w:rsid w:val="00D63679"/>
    <w:rsid w:val="00D74861"/>
    <w:rsid w:val="00D74A4F"/>
    <w:rsid w:val="00D75795"/>
    <w:rsid w:val="00D77BBA"/>
    <w:rsid w:val="00D77C23"/>
    <w:rsid w:val="00D82560"/>
    <w:rsid w:val="00D8339A"/>
    <w:rsid w:val="00D835CD"/>
    <w:rsid w:val="00D84259"/>
    <w:rsid w:val="00D868C0"/>
    <w:rsid w:val="00D901ED"/>
    <w:rsid w:val="00D90F1B"/>
    <w:rsid w:val="00D91665"/>
    <w:rsid w:val="00DA690C"/>
    <w:rsid w:val="00DB02D7"/>
    <w:rsid w:val="00DB1078"/>
    <w:rsid w:val="00DB310A"/>
    <w:rsid w:val="00DB4C0A"/>
    <w:rsid w:val="00DB6A24"/>
    <w:rsid w:val="00DC0ABC"/>
    <w:rsid w:val="00DC1828"/>
    <w:rsid w:val="00DC2495"/>
    <w:rsid w:val="00DC3C71"/>
    <w:rsid w:val="00DC40F1"/>
    <w:rsid w:val="00DC7879"/>
    <w:rsid w:val="00DD3601"/>
    <w:rsid w:val="00DD422B"/>
    <w:rsid w:val="00DD4A66"/>
    <w:rsid w:val="00DD4E0C"/>
    <w:rsid w:val="00DD5723"/>
    <w:rsid w:val="00DD7D39"/>
    <w:rsid w:val="00DD7EF8"/>
    <w:rsid w:val="00DE01C1"/>
    <w:rsid w:val="00DE3F50"/>
    <w:rsid w:val="00DE4D3E"/>
    <w:rsid w:val="00DE4DBC"/>
    <w:rsid w:val="00DE577A"/>
    <w:rsid w:val="00DE5A23"/>
    <w:rsid w:val="00DE5B99"/>
    <w:rsid w:val="00DE5C26"/>
    <w:rsid w:val="00DE6ECE"/>
    <w:rsid w:val="00DE7165"/>
    <w:rsid w:val="00DE7B60"/>
    <w:rsid w:val="00DF0755"/>
    <w:rsid w:val="00DF0A03"/>
    <w:rsid w:val="00DF0F2D"/>
    <w:rsid w:val="00DF130B"/>
    <w:rsid w:val="00DF2F3C"/>
    <w:rsid w:val="00DF3216"/>
    <w:rsid w:val="00DF67FE"/>
    <w:rsid w:val="00DF7152"/>
    <w:rsid w:val="00DF7B88"/>
    <w:rsid w:val="00E0220E"/>
    <w:rsid w:val="00E050F8"/>
    <w:rsid w:val="00E0553E"/>
    <w:rsid w:val="00E0766D"/>
    <w:rsid w:val="00E111B3"/>
    <w:rsid w:val="00E12590"/>
    <w:rsid w:val="00E142FE"/>
    <w:rsid w:val="00E14DB2"/>
    <w:rsid w:val="00E14EB4"/>
    <w:rsid w:val="00E16913"/>
    <w:rsid w:val="00E204BF"/>
    <w:rsid w:val="00E247BC"/>
    <w:rsid w:val="00E24C2F"/>
    <w:rsid w:val="00E25F31"/>
    <w:rsid w:val="00E30A90"/>
    <w:rsid w:val="00E374BD"/>
    <w:rsid w:val="00E40500"/>
    <w:rsid w:val="00E40BE2"/>
    <w:rsid w:val="00E42EAA"/>
    <w:rsid w:val="00E4420E"/>
    <w:rsid w:val="00E44A7F"/>
    <w:rsid w:val="00E45C20"/>
    <w:rsid w:val="00E50591"/>
    <w:rsid w:val="00E51A30"/>
    <w:rsid w:val="00E528D4"/>
    <w:rsid w:val="00E53225"/>
    <w:rsid w:val="00E546FF"/>
    <w:rsid w:val="00E5495F"/>
    <w:rsid w:val="00E579ED"/>
    <w:rsid w:val="00E6069B"/>
    <w:rsid w:val="00E61CDD"/>
    <w:rsid w:val="00E6230C"/>
    <w:rsid w:val="00E640AB"/>
    <w:rsid w:val="00E644C8"/>
    <w:rsid w:val="00E7217A"/>
    <w:rsid w:val="00E729EE"/>
    <w:rsid w:val="00E742C3"/>
    <w:rsid w:val="00E75224"/>
    <w:rsid w:val="00E75913"/>
    <w:rsid w:val="00E7601A"/>
    <w:rsid w:val="00E831AB"/>
    <w:rsid w:val="00E840F2"/>
    <w:rsid w:val="00E84528"/>
    <w:rsid w:val="00E85810"/>
    <w:rsid w:val="00E86DFB"/>
    <w:rsid w:val="00E90C01"/>
    <w:rsid w:val="00E911C1"/>
    <w:rsid w:val="00E91886"/>
    <w:rsid w:val="00E93E8F"/>
    <w:rsid w:val="00E95570"/>
    <w:rsid w:val="00E96609"/>
    <w:rsid w:val="00E969EC"/>
    <w:rsid w:val="00E96CE8"/>
    <w:rsid w:val="00EA0299"/>
    <w:rsid w:val="00EA0665"/>
    <w:rsid w:val="00EA4909"/>
    <w:rsid w:val="00EA6ED5"/>
    <w:rsid w:val="00EB0A30"/>
    <w:rsid w:val="00EB1508"/>
    <w:rsid w:val="00EB36F4"/>
    <w:rsid w:val="00EB6340"/>
    <w:rsid w:val="00EC092D"/>
    <w:rsid w:val="00EC4187"/>
    <w:rsid w:val="00EC5B74"/>
    <w:rsid w:val="00EC6F58"/>
    <w:rsid w:val="00ED7625"/>
    <w:rsid w:val="00EE2F68"/>
    <w:rsid w:val="00EE3339"/>
    <w:rsid w:val="00EE5B60"/>
    <w:rsid w:val="00EE6558"/>
    <w:rsid w:val="00EF76FE"/>
    <w:rsid w:val="00F00819"/>
    <w:rsid w:val="00F03009"/>
    <w:rsid w:val="00F04D75"/>
    <w:rsid w:val="00F20B0C"/>
    <w:rsid w:val="00F21F6E"/>
    <w:rsid w:val="00F2319B"/>
    <w:rsid w:val="00F2676E"/>
    <w:rsid w:val="00F27C1B"/>
    <w:rsid w:val="00F341FD"/>
    <w:rsid w:val="00F37F55"/>
    <w:rsid w:val="00F43512"/>
    <w:rsid w:val="00F448BC"/>
    <w:rsid w:val="00F4580E"/>
    <w:rsid w:val="00F466AA"/>
    <w:rsid w:val="00F474E3"/>
    <w:rsid w:val="00F50EA5"/>
    <w:rsid w:val="00F5547E"/>
    <w:rsid w:val="00F5721C"/>
    <w:rsid w:val="00F5757B"/>
    <w:rsid w:val="00F614EB"/>
    <w:rsid w:val="00F62D49"/>
    <w:rsid w:val="00F66AE6"/>
    <w:rsid w:val="00F73D33"/>
    <w:rsid w:val="00F73F67"/>
    <w:rsid w:val="00F7561A"/>
    <w:rsid w:val="00F75C73"/>
    <w:rsid w:val="00F75ECA"/>
    <w:rsid w:val="00F814F4"/>
    <w:rsid w:val="00F819D8"/>
    <w:rsid w:val="00F81E28"/>
    <w:rsid w:val="00F82540"/>
    <w:rsid w:val="00F82700"/>
    <w:rsid w:val="00F83A8E"/>
    <w:rsid w:val="00F8460E"/>
    <w:rsid w:val="00F8614E"/>
    <w:rsid w:val="00F923F6"/>
    <w:rsid w:val="00F96E50"/>
    <w:rsid w:val="00FA5332"/>
    <w:rsid w:val="00FA609F"/>
    <w:rsid w:val="00FB12B8"/>
    <w:rsid w:val="00FB20A7"/>
    <w:rsid w:val="00FB2879"/>
    <w:rsid w:val="00FB3479"/>
    <w:rsid w:val="00FB37DE"/>
    <w:rsid w:val="00FB4FDC"/>
    <w:rsid w:val="00FC0B1F"/>
    <w:rsid w:val="00FC6124"/>
    <w:rsid w:val="00FC6763"/>
    <w:rsid w:val="00FC7A36"/>
    <w:rsid w:val="00FC7B22"/>
    <w:rsid w:val="00FD4C5E"/>
    <w:rsid w:val="00FD52E9"/>
    <w:rsid w:val="00FD655F"/>
    <w:rsid w:val="00FE13D7"/>
    <w:rsid w:val="00FE2941"/>
    <w:rsid w:val="00FE2EE5"/>
    <w:rsid w:val="00FE41D5"/>
    <w:rsid w:val="00FE5634"/>
    <w:rsid w:val="00FF20FA"/>
    <w:rsid w:val="00FF4266"/>
    <w:rsid w:val="00FF6805"/>
    <w:rsid w:val="00FF742F"/>
    <w:rsid w:val="00FF7E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7DED29"/>
  <w15:chartTrackingRefBased/>
  <w15:docId w15:val="{DB9571E4-29C3-4505-ADD3-6C50D2D1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65"/>
  </w:style>
  <w:style w:type="paragraph" w:styleId="Heading3">
    <w:name w:val="heading 3"/>
    <w:basedOn w:val="Normal"/>
    <w:link w:val="Heading3Char"/>
    <w:uiPriority w:val="9"/>
    <w:qFormat/>
    <w:rsid w:val="009A0E4F"/>
    <w:pPr>
      <w:spacing w:before="100" w:beforeAutospacing="1" w:after="100" w:afterAutospacing="1"/>
      <w:jc w:val="center"/>
      <w:outlineLvl w:val="2"/>
    </w:pPr>
    <w:rPr>
      <w:rFonts w:eastAsia="Times New Roman" w:cs="Times New Roman"/>
      <w:b/>
      <w:bCs/>
      <w:color w:val="414142"/>
      <w:sz w:val="35"/>
      <w:szCs w:val="35"/>
      <w:lang w:eastAsia="lv-LV"/>
    </w:rPr>
  </w:style>
  <w:style w:type="paragraph" w:styleId="Heading4">
    <w:name w:val="heading 4"/>
    <w:basedOn w:val="Normal"/>
    <w:next w:val="Normal"/>
    <w:link w:val="Heading4Char"/>
    <w:uiPriority w:val="9"/>
    <w:semiHidden/>
    <w:unhideWhenUsed/>
    <w:qFormat/>
    <w:rsid w:val="00DE577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746"/>
    <w:pPr>
      <w:ind w:left="720"/>
      <w:contextualSpacing/>
    </w:pPr>
  </w:style>
  <w:style w:type="paragraph" w:styleId="BalloonText">
    <w:name w:val="Balloon Text"/>
    <w:basedOn w:val="Normal"/>
    <w:link w:val="BalloonTextChar"/>
    <w:uiPriority w:val="99"/>
    <w:semiHidden/>
    <w:unhideWhenUsed/>
    <w:rsid w:val="00192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214"/>
    <w:rPr>
      <w:rFonts w:ascii="Segoe UI" w:hAnsi="Segoe UI" w:cs="Segoe UI"/>
      <w:sz w:val="18"/>
      <w:szCs w:val="18"/>
    </w:rPr>
  </w:style>
  <w:style w:type="paragraph" w:styleId="Header">
    <w:name w:val="header"/>
    <w:basedOn w:val="Normal"/>
    <w:link w:val="HeaderChar"/>
    <w:uiPriority w:val="99"/>
    <w:unhideWhenUsed/>
    <w:rsid w:val="00BB6B0F"/>
    <w:pPr>
      <w:tabs>
        <w:tab w:val="center" w:pos="4153"/>
        <w:tab w:val="right" w:pos="8306"/>
      </w:tabs>
    </w:pPr>
  </w:style>
  <w:style w:type="character" w:customStyle="1" w:styleId="HeaderChar">
    <w:name w:val="Header Char"/>
    <w:basedOn w:val="DefaultParagraphFont"/>
    <w:link w:val="Header"/>
    <w:uiPriority w:val="99"/>
    <w:rsid w:val="00BB6B0F"/>
  </w:style>
  <w:style w:type="paragraph" w:styleId="Footer">
    <w:name w:val="footer"/>
    <w:basedOn w:val="Normal"/>
    <w:link w:val="FooterChar"/>
    <w:uiPriority w:val="99"/>
    <w:unhideWhenUsed/>
    <w:rsid w:val="00BB6B0F"/>
    <w:pPr>
      <w:tabs>
        <w:tab w:val="center" w:pos="4153"/>
        <w:tab w:val="right" w:pos="8306"/>
      </w:tabs>
    </w:pPr>
  </w:style>
  <w:style w:type="character" w:customStyle="1" w:styleId="FooterChar">
    <w:name w:val="Footer Char"/>
    <w:basedOn w:val="DefaultParagraphFont"/>
    <w:link w:val="Footer"/>
    <w:uiPriority w:val="99"/>
    <w:rsid w:val="00BB6B0F"/>
  </w:style>
  <w:style w:type="character" w:styleId="CommentReference">
    <w:name w:val="annotation reference"/>
    <w:basedOn w:val="DefaultParagraphFont"/>
    <w:uiPriority w:val="99"/>
    <w:semiHidden/>
    <w:unhideWhenUsed/>
    <w:rsid w:val="00F819D8"/>
    <w:rPr>
      <w:sz w:val="16"/>
      <w:szCs w:val="16"/>
    </w:rPr>
  </w:style>
  <w:style w:type="paragraph" w:styleId="CommentText">
    <w:name w:val="annotation text"/>
    <w:basedOn w:val="Normal"/>
    <w:link w:val="CommentTextChar"/>
    <w:uiPriority w:val="99"/>
    <w:unhideWhenUsed/>
    <w:rsid w:val="00F819D8"/>
    <w:rPr>
      <w:sz w:val="20"/>
      <w:szCs w:val="20"/>
    </w:rPr>
  </w:style>
  <w:style w:type="character" w:customStyle="1" w:styleId="CommentTextChar">
    <w:name w:val="Comment Text Char"/>
    <w:basedOn w:val="DefaultParagraphFont"/>
    <w:link w:val="CommentText"/>
    <w:uiPriority w:val="99"/>
    <w:rsid w:val="00F819D8"/>
    <w:rPr>
      <w:sz w:val="20"/>
      <w:szCs w:val="20"/>
    </w:rPr>
  </w:style>
  <w:style w:type="paragraph" w:styleId="CommentSubject">
    <w:name w:val="annotation subject"/>
    <w:basedOn w:val="CommentText"/>
    <w:next w:val="CommentText"/>
    <w:link w:val="CommentSubjectChar"/>
    <w:uiPriority w:val="99"/>
    <w:semiHidden/>
    <w:unhideWhenUsed/>
    <w:rsid w:val="00F819D8"/>
    <w:rPr>
      <w:b/>
      <w:bCs/>
    </w:rPr>
  </w:style>
  <w:style w:type="character" w:customStyle="1" w:styleId="CommentSubjectChar">
    <w:name w:val="Comment Subject Char"/>
    <w:basedOn w:val="CommentTextChar"/>
    <w:link w:val="CommentSubject"/>
    <w:uiPriority w:val="99"/>
    <w:semiHidden/>
    <w:rsid w:val="00F819D8"/>
    <w:rPr>
      <w:b/>
      <w:bCs/>
      <w:sz w:val="20"/>
      <w:szCs w:val="20"/>
    </w:rPr>
  </w:style>
  <w:style w:type="character" w:styleId="Hyperlink">
    <w:name w:val="Hyperlink"/>
    <w:basedOn w:val="DefaultParagraphFont"/>
    <w:uiPriority w:val="99"/>
    <w:rsid w:val="005269BB"/>
    <w:rPr>
      <w:rFonts w:ascii="Times New Roman" w:hAnsi="Times New Roman" w:cs="Times New Roman"/>
      <w:color w:val="0000FF"/>
      <w:u w:val="single"/>
    </w:rPr>
  </w:style>
  <w:style w:type="character" w:styleId="PlaceholderText">
    <w:name w:val="Placeholder Text"/>
    <w:basedOn w:val="DefaultParagraphFont"/>
    <w:uiPriority w:val="99"/>
    <w:semiHidden/>
    <w:rsid w:val="00F5757B"/>
    <w:rPr>
      <w:color w:val="808080"/>
    </w:rPr>
  </w:style>
  <w:style w:type="paragraph" w:customStyle="1" w:styleId="tv2132">
    <w:name w:val="tv2132"/>
    <w:basedOn w:val="Normal"/>
    <w:rsid w:val="002777A0"/>
    <w:pPr>
      <w:spacing w:line="360" w:lineRule="auto"/>
      <w:ind w:firstLine="300"/>
    </w:pPr>
    <w:rPr>
      <w:rFonts w:eastAsia="Times New Roman" w:cs="Times New Roman"/>
      <w:color w:val="414142"/>
      <w:sz w:val="20"/>
      <w:szCs w:val="20"/>
      <w:lang w:eastAsia="lv-LV"/>
    </w:rPr>
  </w:style>
  <w:style w:type="paragraph" w:styleId="Revision">
    <w:name w:val="Revision"/>
    <w:hidden/>
    <w:uiPriority w:val="99"/>
    <w:semiHidden/>
    <w:rsid w:val="00C946B3"/>
  </w:style>
  <w:style w:type="paragraph" w:customStyle="1" w:styleId="naisf">
    <w:name w:val="naisf"/>
    <w:basedOn w:val="Normal"/>
    <w:rsid w:val="003B1BB1"/>
    <w:pPr>
      <w:spacing w:before="75" w:after="75"/>
      <w:ind w:firstLine="375"/>
      <w:jc w:val="both"/>
    </w:pPr>
    <w:rPr>
      <w:rFonts w:eastAsia="Times New Roman" w:cs="Times New Roman"/>
      <w:szCs w:val="24"/>
      <w:lang w:eastAsia="lv-LV"/>
    </w:rPr>
  </w:style>
  <w:style w:type="character" w:customStyle="1" w:styleId="Heading3Char">
    <w:name w:val="Heading 3 Char"/>
    <w:basedOn w:val="DefaultParagraphFont"/>
    <w:link w:val="Heading3"/>
    <w:uiPriority w:val="9"/>
    <w:rsid w:val="009A0E4F"/>
    <w:rPr>
      <w:rFonts w:eastAsia="Times New Roman" w:cs="Times New Roman"/>
      <w:b/>
      <w:bCs/>
      <w:color w:val="414142"/>
      <w:sz w:val="35"/>
      <w:szCs w:val="35"/>
      <w:lang w:eastAsia="lv-LV"/>
    </w:rPr>
  </w:style>
  <w:style w:type="paragraph" w:customStyle="1" w:styleId="likizd1">
    <w:name w:val="lik_izd1"/>
    <w:basedOn w:val="Normal"/>
    <w:rsid w:val="009A0E4F"/>
    <w:pPr>
      <w:spacing w:before="100" w:beforeAutospacing="1" w:after="100" w:afterAutospacing="1" w:line="360" w:lineRule="auto"/>
      <w:ind w:firstLine="300"/>
      <w:jc w:val="right"/>
    </w:pPr>
    <w:rPr>
      <w:rFonts w:eastAsia="Times New Roman" w:cs="Times New Roman"/>
      <w:i/>
      <w:iCs/>
      <w:color w:val="414142"/>
      <w:sz w:val="20"/>
      <w:szCs w:val="20"/>
      <w:lang w:eastAsia="lv-LV"/>
    </w:rPr>
  </w:style>
  <w:style w:type="paragraph" w:styleId="NoSpacing">
    <w:name w:val="No Spacing"/>
    <w:uiPriority w:val="1"/>
    <w:qFormat/>
    <w:rsid w:val="009A0E4F"/>
  </w:style>
  <w:style w:type="character" w:customStyle="1" w:styleId="Heading4Char">
    <w:name w:val="Heading 4 Char"/>
    <w:basedOn w:val="DefaultParagraphFont"/>
    <w:link w:val="Heading4"/>
    <w:uiPriority w:val="9"/>
    <w:semiHidden/>
    <w:rsid w:val="00DE577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31026">
      <w:bodyDiv w:val="1"/>
      <w:marLeft w:val="0"/>
      <w:marRight w:val="0"/>
      <w:marTop w:val="0"/>
      <w:marBottom w:val="0"/>
      <w:divBdr>
        <w:top w:val="none" w:sz="0" w:space="0" w:color="auto"/>
        <w:left w:val="none" w:sz="0" w:space="0" w:color="auto"/>
        <w:bottom w:val="none" w:sz="0" w:space="0" w:color="auto"/>
        <w:right w:val="none" w:sz="0" w:space="0" w:color="auto"/>
      </w:divBdr>
    </w:div>
    <w:div w:id="546069610">
      <w:bodyDiv w:val="1"/>
      <w:marLeft w:val="0"/>
      <w:marRight w:val="0"/>
      <w:marTop w:val="0"/>
      <w:marBottom w:val="0"/>
      <w:divBdr>
        <w:top w:val="none" w:sz="0" w:space="0" w:color="auto"/>
        <w:left w:val="none" w:sz="0" w:space="0" w:color="auto"/>
        <w:bottom w:val="none" w:sz="0" w:space="0" w:color="auto"/>
        <w:right w:val="none" w:sz="0" w:space="0" w:color="auto"/>
      </w:divBdr>
    </w:div>
    <w:div w:id="754713575">
      <w:bodyDiv w:val="1"/>
      <w:marLeft w:val="0"/>
      <w:marRight w:val="0"/>
      <w:marTop w:val="0"/>
      <w:marBottom w:val="0"/>
      <w:divBdr>
        <w:top w:val="none" w:sz="0" w:space="0" w:color="auto"/>
        <w:left w:val="none" w:sz="0" w:space="0" w:color="auto"/>
        <w:bottom w:val="none" w:sz="0" w:space="0" w:color="auto"/>
        <w:right w:val="none" w:sz="0" w:space="0" w:color="auto"/>
      </w:divBdr>
    </w:div>
    <w:div w:id="769474478">
      <w:bodyDiv w:val="1"/>
      <w:marLeft w:val="0"/>
      <w:marRight w:val="0"/>
      <w:marTop w:val="0"/>
      <w:marBottom w:val="0"/>
      <w:divBdr>
        <w:top w:val="none" w:sz="0" w:space="0" w:color="auto"/>
        <w:left w:val="none" w:sz="0" w:space="0" w:color="auto"/>
        <w:bottom w:val="none" w:sz="0" w:space="0" w:color="auto"/>
        <w:right w:val="none" w:sz="0" w:space="0" w:color="auto"/>
      </w:divBdr>
    </w:div>
    <w:div w:id="1108043182">
      <w:bodyDiv w:val="1"/>
      <w:marLeft w:val="0"/>
      <w:marRight w:val="0"/>
      <w:marTop w:val="0"/>
      <w:marBottom w:val="0"/>
      <w:divBdr>
        <w:top w:val="none" w:sz="0" w:space="0" w:color="auto"/>
        <w:left w:val="none" w:sz="0" w:space="0" w:color="auto"/>
        <w:bottom w:val="none" w:sz="0" w:space="0" w:color="auto"/>
        <w:right w:val="none" w:sz="0" w:space="0" w:color="auto"/>
      </w:divBdr>
    </w:div>
    <w:div w:id="1134447955">
      <w:bodyDiv w:val="1"/>
      <w:marLeft w:val="0"/>
      <w:marRight w:val="0"/>
      <w:marTop w:val="0"/>
      <w:marBottom w:val="0"/>
      <w:divBdr>
        <w:top w:val="none" w:sz="0" w:space="0" w:color="auto"/>
        <w:left w:val="none" w:sz="0" w:space="0" w:color="auto"/>
        <w:bottom w:val="none" w:sz="0" w:space="0" w:color="auto"/>
        <w:right w:val="none" w:sz="0" w:space="0" w:color="auto"/>
      </w:divBdr>
    </w:div>
    <w:div w:id="1277445471">
      <w:bodyDiv w:val="1"/>
      <w:marLeft w:val="0"/>
      <w:marRight w:val="0"/>
      <w:marTop w:val="0"/>
      <w:marBottom w:val="0"/>
      <w:divBdr>
        <w:top w:val="none" w:sz="0" w:space="0" w:color="auto"/>
        <w:left w:val="none" w:sz="0" w:space="0" w:color="auto"/>
        <w:bottom w:val="none" w:sz="0" w:space="0" w:color="auto"/>
        <w:right w:val="none" w:sz="0" w:space="0" w:color="auto"/>
      </w:divBdr>
    </w:div>
    <w:div w:id="1354185714">
      <w:bodyDiv w:val="1"/>
      <w:marLeft w:val="0"/>
      <w:marRight w:val="0"/>
      <w:marTop w:val="0"/>
      <w:marBottom w:val="0"/>
      <w:divBdr>
        <w:top w:val="none" w:sz="0" w:space="0" w:color="auto"/>
        <w:left w:val="none" w:sz="0" w:space="0" w:color="auto"/>
        <w:bottom w:val="none" w:sz="0" w:space="0" w:color="auto"/>
        <w:right w:val="none" w:sz="0" w:space="0" w:color="auto"/>
      </w:divBdr>
    </w:div>
    <w:div w:id="1375082864">
      <w:bodyDiv w:val="1"/>
      <w:marLeft w:val="0"/>
      <w:marRight w:val="0"/>
      <w:marTop w:val="0"/>
      <w:marBottom w:val="0"/>
      <w:divBdr>
        <w:top w:val="none" w:sz="0" w:space="0" w:color="auto"/>
        <w:left w:val="none" w:sz="0" w:space="0" w:color="auto"/>
        <w:bottom w:val="none" w:sz="0" w:space="0" w:color="auto"/>
        <w:right w:val="none" w:sz="0" w:space="0" w:color="auto"/>
      </w:divBdr>
    </w:div>
    <w:div w:id="1397170682">
      <w:bodyDiv w:val="1"/>
      <w:marLeft w:val="0"/>
      <w:marRight w:val="0"/>
      <w:marTop w:val="0"/>
      <w:marBottom w:val="0"/>
      <w:divBdr>
        <w:top w:val="none" w:sz="0" w:space="0" w:color="auto"/>
        <w:left w:val="none" w:sz="0" w:space="0" w:color="auto"/>
        <w:bottom w:val="none" w:sz="0" w:space="0" w:color="auto"/>
        <w:right w:val="none" w:sz="0" w:space="0" w:color="auto"/>
      </w:divBdr>
      <w:divsChild>
        <w:div w:id="246810153">
          <w:marLeft w:val="0"/>
          <w:marRight w:val="0"/>
          <w:marTop w:val="0"/>
          <w:marBottom w:val="0"/>
          <w:divBdr>
            <w:top w:val="none" w:sz="0" w:space="0" w:color="auto"/>
            <w:left w:val="none" w:sz="0" w:space="0" w:color="auto"/>
            <w:bottom w:val="none" w:sz="0" w:space="0" w:color="auto"/>
            <w:right w:val="none" w:sz="0" w:space="0" w:color="auto"/>
          </w:divBdr>
          <w:divsChild>
            <w:div w:id="1869490863">
              <w:marLeft w:val="0"/>
              <w:marRight w:val="0"/>
              <w:marTop w:val="0"/>
              <w:marBottom w:val="0"/>
              <w:divBdr>
                <w:top w:val="none" w:sz="0" w:space="0" w:color="auto"/>
                <w:left w:val="none" w:sz="0" w:space="0" w:color="auto"/>
                <w:bottom w:val="none" w:sz="0" w:space="0" w:color="auto"/>
                <w:right w:val="none" w:sz="0" w:space="0" w:color="auto"/>
              </w:divBdr>
              <w:divsChild>
                <w:div w:id="32733846">
                  <w:marLeft w:val="0"/>
                  <w:marRight w:val="0"/>
                  <w:marTop w:val="0"/>
                  <w:marBottom w:val="0"/>
                  <w:divBdr>
                    <w:top w:val="none" w:sz="0" w:space="0" w:color="auto"/>
                    <w:left w:val="none" w:sz="0" w:space="0" w:color="auto"/>
                    <w:bottom w:val="none" w:sz="0" w:space="0" w:color="auto"/>
                    <w:right w:val="none" w:sz="0" w:space="0" w:color="auto"/>
                  </w:divBdr>
                  <w:divsChild>
                    <w:div w:id="24838237">
                      <w:marLeft w:val="0"/>
                      <w:marRight w:val="0"/>
                      <w:marTop w:val="0"/>
                      <w:marBottom w:val="0"/>
                      <w:divBdr>
                        <w:top w:val="none" w:sz="0" w:space="0" w:color="auto"/>
                        <w:left w:val="none" w:sz="0" w:space="0" w:color="auto"/>
                        <w:bottom w:val="none" w:sz="0" w:space="0" w:color="auto"/>
                        <w:right w:val="none" w:sz="0" w:space="0" w:color="auto"/>
                      </w:divBdr>
                      <w:divsChild>
                        <w:div w:id="243760194">
                          <w:marLeft w:val="0"/>
                          <w:marRight w:val="0"/>
                          <w:marTop w:val="0"/>
                          <w:marBottom w:val="0"/>
                          <w:divBdr>
                            <w:top w:val="none" w:sz="0" w:space="0" w:color="auto"/>
                            <w:left w:val="none" w:sz="0" w:space="0" w:color="auto"/>
                            <w:bottom w:val="none" w:sz="0" w:space="0" w:color="auto"/>
                            <w:right w:val="none" w:sz="0" w:space="0" w:color="auto"/>
                          </w:divBdr>
                          <w:divsChild>
                            <w:div w:id="181502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182810">
      <w:bodyDiv w:val="1"/>
      <w:marLeft w:val="0"/>
      <w:marRight w:val="0"/>
      <w:marTop w:val="0"/>
      <w:marBottom w:val="0"/>
      <w:divBdr>
        <w:top w:val="none" w:sz="0" w:space="0" w:color="auto"/>
        <w:left w:val="none" w:sz="0" w:space="0" w:color="auto"/>
        <w:bottom w:val="none" w:sz="0" w:space="0" w:color="auto"/>
        <w:right w:val="none" w:sz="0" w:space="0" w:color="auto"/>
      </w:divBdr>
    </w:div>
    <w:div w:id="1442845608">
      <w:bodyDiv w:val="1"/>
      <w:marLeft w:val="0"/>
      <w:marRight w:val="0"/>
      <w:marTop w:val="0"/>
      <w:marBottom w:val="0"/>
      <w:divBdr>
        <w:top w:val="none" w:sz="0" w:space="0" w:color="auto"/>
        <w:left w:val="none" w:sz="0" w:space="0" w:color="auto"/>
        <w:bottom w:val="none" w:sz="0" w:space="0" w:color="auto"/>
        <w:right w:val="none" w:sz="0" w:space="0" w:color="auto"/>
      </w:divBdr>
      <w:divsChild>
        <w:div w:id="724763046">
          <w:marLeft w:val="0"/>
          <w:marRight w:val="0"/>
          <w:marTop w:val="0"/>
          <w:marBottom w:val="0"/>
          <w:divBdr>
            <w:top w:val="none" w:sz="0" w:space="0" w:color="auto"/>
            <w:left w:val="none" w:sz="0" w:space="0" w:color="auto"/>
            <w:bottom w:val="none" w:sz="0" w:space="0" w:color="auto"/>
            <w:right w:val="none" w:sz="0" w:space="0" w:color="auto"/>
          </w:divBdr>
          <w:divsChild>
            <w:div w:id="1751580870">
              <w:marLeft w:val="0"/>
              <w:marRight w:val="0"/>
              <w:marTop w:val="0"/>
              <w:marBottom w:val="0"/>
              <w:divBdr>
                <w:top w:val="none" w:sz="0" w:space="0" w:color="auto"/>
                <w:left w:val="none" w:sz="0" w:space="0" w:color="auto"/>
                <w:bottom w:val="none" w:sz="0" w:space="0" w:color="auto"/>
                <w:right w:val="none" w:sz="0" w:space="0" w:color="auto"/>
              </w:divBdr>
              <w:divsChild>
                <w:div w:id="1359038732">
                  <w:marLeft w:val="0"/>
                  <w:marRight w:val="0"/>
                  <w:marTop w:val="0"/>
                  <w:marBottom w:val="0"/>
                  <w:divBdr>
                    <w:top w:val="none" w:sz="0" w:space="0" w:color="auto"/>
                    <w:left w:val="none" w:sz="0" w:space="0" w:color="auto"/>
                    <w:bottom w:val="none" w:sz="0" w:space="0" w:color="auto"/>
                    <w:right w:val="none" w:sz="0" w:space="0" w:color="auto"/>
                  </w:divBdr>
                  <w:divsChild>
                    <w:div w:id="852958118">
                      <w:marLeft w:val="0"/>
                      <w:marRight w:val="0"/>
                      <w:marTop w:val="0"/>
                      <w:marBottom w:val="0"/>
                      <w:divBdr>
                        <w:top w:val="none" w:sz="0" w:space="0" w:color="auto"/>
                        <w:left w:val="none" w:sz="0" w:space="0" w:color="auto"/>
                        <w:bottom w:val="none" w:sz="0" w:space="0" w:color="auto"/>
                        <w:right w:val="none" w:sz="0" w:space="0" w:color="auto"/>
                      </w:divBdr>
                      <w:divsChild>
                        <w:div w:id="829904948">
                          <w:marLeft w:val="0"/>
                          <w:marRight w:val="0"/>
                          <w:marTop w:val="0"/>
                          <w:marBottom w:val="0"/>
                          <w:divBdr>
                            <w:top w:val="none" w:sz="0" w:space="0" w:color="auto"/>
                            <w:left w:val="none" w:sz="0" w:space="0" w:color="auto"/>
                            <w:bottom w:val="none" w:sz="0" w:space="0" w:color="auto"/>
                            <w:right w:val="none" w:sz="0" w:space="0" w:color="auto"/>
                          </w:divBdr>
                          <w:divsChild>
                            <w:div w:id="1150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5864">
      <w:bodyDiv w:val="1"/>
      <w:marLeft w:val="0"/>
      <w:marRight w:val="0"/>
      <w:marTop w:val="0"/>
      <w:marBottom w:val="0"/>
      <w:divBdr>
        <w:top w:val="none" w:sz="0" w:space="0" w:color="auto"/>
        <w:left w:val="none" w:sz="0" w:space="0" w:color="auto"/>
        <w:bottom w:val="none" w:sz="0" w:space="0" w:color="auto"/>
        <w:right w:val="none" w:sz="0" w:space="0" w:color="auto"/>
      </w:divBdr>
    </w:div>
    <w:div w:id="1885485065">
      <w:bodyDiv w:val="1"/>
      <w:marLeft w:val="0"/>
      <w:marRight w:val="0"/>
      <w:marTop w:val="0"/>
      <w:marBottom w:val="0"/>
      <w:divBdr>
        <w:top w:val="none" w:sz="0" w:space="0" w:color="auto"/>
        <w:left w:val="none" w:sz="0" w:space="0" w:color="auto"/>
        <w:bottom w:val="none" w:sz="0" w:space="0" w:color="auto"/>
        <w:right w:val="none" w:sz="0" w:space="0" w:color="auto"/>
      </w:divBdr>
      <w:divsChild>
        <w:div w:id="1098795286">
          <w:marLeft w:val="0"/>
          <w:marRight w:val="0"/>
          <w:marTop w:val="0"/>
          <w:marBottom w:val="0"/>
          <w:divBdr>
            <w:top w:val="none" w:sz="0" w:space="0" w:color="auto"/>
            <w:left w:val="none" w:sz="0" w:space="0" w:color="auto"/>
            <w:bottom w:val="none" w:sz="0" w:space="0" w:color="auto"/>
            <w:right w:val="none" w:sz="0" w:space="0" w:color="auto"/>
          </w:divBdr>
          <w:divsChild>
            <w:div w:id="1171019430">
              <w:marLeft w:val="0"/>
              <w:marRight w:val="0"/>
              <w:marTop w:val="0"/>
              <w:marBottom w:val="0"/>
              <w:divBdr>
                <w:top w:val="none" w:sz="0" w:space="0" w:color="auto"/>
                <w:left w:val="none" w:sz="0" w:space="0" w:color="auto"/>
                <w:bottom w:val="none" w:sz="0" w:space="0" w:color="auto"/>
                <w:right w:val="none" w:sz="0" w:space="0" w:color="auto"/>
              </w:divBdr>
              <w:divsChild>
                <w:div w:id="553390870">
                  <w:marLeft w:val="0"/>
                  <w:marRight w:val="0"/>
                  <w:marTop w:val="0"/>
                  <w:marBottom w:val="0"/>
                  <w:divBdr>
                    <w:top w:val="none" w:sz="0" w:space="0" w:color="auto"/>
                    <w:left w:val="none" w:sz="0" w:space="0" w:color="auto"/>
                    <w:bottom w:val="none" w:sz="0" w:space="0" w:color="auto"/>
                    <w:right w:val="none" w:sz="0" w:space="0" w:color="auto"/>
                  </w:divBdr>
                  <w:divsChild>
                    <w:div w:id="1167936104">
                      <w:marLeft w:val="0"/>
                      <w:marRight w:val="0"/>
                      <w:marTop w:val="0"/>
                      <w:marBottom w:val="0"/>
                      <w:divBdr>
                        <w:top w:val="none" w:sz="0" w:space="0" w:color="auto"/>
                        <w:left w:val="none" w:sz="0" w:space="0" w:color="auto"/>
                        <w:bottom w:val="none" w:sz="0" w:space="0" w:color="auto"/>
                        <w:right w:val="none" w:sz="0" w:space="0" w:color="auto"/>
                      </w:divBdr>
                      <w:divsChild>
                        <w:div w:id="1601722412">
                          <w:marLeft w:val="0"/>
                          <w:marRight w:val="0"/>
                          <w:marTop w:val="0"/>
                          <w:marBottom w:val="0"/>
                          <w:divBdr>
                            <w:top w:val="none" w:sz="0" w:space="0" w:color="auto"/>
                            <w:left w:val="none" w:sz="0" w:space="0" w:color="auto"/>
                            <w:bottom w:val="none" w:sz="0" w:space="0" w:color="auto"/>
                            <w:right w:val="none" w:sz="0" w:space="0" w:color="auto"/>
                          </w:divBdr>
                          <w:divsChild>
                            <w:div w:id="4582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690204">
      <w:bodyDiv w:val="1"/>
      <w:marLeft w:val="0"/>
      <w:marRight w:val="0"/>
      <w:marTop w:val="0"/>
      <w:marBottom w:val="0"/>
      <w:divBdr>
        <w:top w:val="none" w:sz="0" w:space="0" w:color="auto"/>
        <w:left w:val="none" w:sz="0" w:space="0" w:color="auto"/>
        <w:bottom w:val="none" w:sz="0" w:space="0" w:color="auto"/>
        <w:right w:val="none" w:sz="0" w:space="0" w:color="auto"/>
      </w:divBdr>
    </w:div>
    <w:div w:id="2017878667">
      <w:bodyDiv w:val="1"/>
      <w:marLeft w:val="0"/>
      <w:marRight w:val="0"/>
      <w:marTop w:val="0"/>
      <w:marBottom w:val="0"/>
      <w:divBdr>
        <w:top w:val="none" w:sz="0" w:space="0" w:color="auto"/>
        <w:left w:val="none" w:sz="0" w:space="0" w:color="auto"/>
        <w:bottom w:val="none" w:sz="0" w:space="0" w:color="auto"/>
        <w:right w:val="none" w:sz="0" w:space="0" w:color="auto"/>
      </w:divBdr>
    </w:div>
    <w:div w:id="2084059181">
      <w:bodyDiv w:val="1"/>
      <w:marLeft w:val="0"/>
      <w:marRight w:val="0"/>
      <w:marTop w:val="0"/>
      <w:marBottom w:val="0"/>
      <w:divBdr>
        <w:top w:val="none" w:sz="0" w:space="0" w:color="auto"/>
        <w:left w:val="none" w:sz="0" w:space="0" w:color="auto"/>
        <w:bottom w:val="none" w:sz="0" w:space="0" w:color="auto"/>
        <w:right w:val="none" w:sz="0" w:space="0" w:color="auto"/>
      </w:divBdr>
    </w:div>
    <w:div w:id="20923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E.Strazdiņa (JD)</Vad_x012b_t_x0101_js>
    <Kategorija xmlns="2e5bb04e-596e-45bd-9003-43ca78b1ba16">MK noteikumu projekts</Kategorija>
    <NPK xmlns="b6da864e-06a3-40ee-a61e-0cd067b16413">3</NPK>
    <DKP xmlns="2e5bb04e-596e-45bd-9003-43ca78b1ba16" xsi:nil="true"/>
  </documentManagement>
</p:properties>
</file>

<file path=customXml/itemProps1.xml><?xml version="1.0" encoding="utf-8"?>
<ds:datastoreItem xmlns:ds="http://schemas.openxmlformats.org/officeDocument/2006/customXml" ds:itemID="{DFE26BAC-F871-4FA3-9121-02CE51052493}">
  <ds:schemaRefs>
    <ds:schemaRef ds:uri="http://schemas.microsoft.com/sharepoint/v3/contenttype/forms"/>
  </ds:schemaRefs>
</ds:datastoreItem>
</file>

<file path=customXml/itemProps2.xml><?xml version="1.0" encoding="utf-8"?>
<ds:datastoreItem xmlns:ds="http://schemas.openxmlformats.org/officeDocument/2006/customXml" ds:itemID="{56215B45-C1A8-4D6B-9B94-96572F2BD0D1}">
  <ds:schemaRefs>
    <ds:schemaRef ds:uri="http://schemas.openxmlformats.org/officeDocument/2006/bibliography"/>
  </ds:schemaRefs>
</ds:datastoreItem>
</file>

<file path=customXml/itemProps3.xml><?xml version="1.0" encoding="utf-8"?>
<ds:datastoreItem xmlns:ds="http://schemas.openxmlformats.org/officeDocument/2006/customXml" ds:itemID="{8E4F9A5C-11B2-42A6-B284-C5039FCCA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2DBA8-FAD0-4F45-8BA9-E80723DD163B}">
  <ds:schemaRefs>
    <ds:schemaRef ds:uri="http://purl.org/dc/dcmitype/"/>
    <ds:schemaRef ds:uri="http://purl.org/dc/terms/"/>
    <ds:schemaRef ds:uri="b6da864e-06a3-40ee-a61e-0cd067b16413"/>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2e5bb04e-596e-45bd-9003-43ca78b1ba1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1628</Words>
  <Characters>928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Grozījumi Ministru kabineta 2003. gada 29. aprīļa noteikumos Nr. 239 “Finanšu ministrijas nolikums”</vt:lpstr>
    </vt:vector>
  </TitlesOfParts>
  <Company>Finanšu ministrija</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2003. gada 29. aprīļa noteikumos Nr. 239 “Finanšu ministrijas nolikums”</dc:title>
  <dc:subject>MK noteikumu projekts</dc:subject>
  <dc:creator>L.Vucēne (JD)</dc:creator>
  <cp:keywords/>
  <dc:description/>
  <cp:lastModifiedBy>Inguna Dancīte</cp:lastModifiedBy>
  <cp:revision>2</cp:revision>
  <cp:lastPrinted>2018-11-29T12:20:00Z</cp:lastPrinted>
  <dcterms:created xsi:type="dcterms:W3CDTF">2021-06-10T13:57:00Z</dcterms:created>
  <dcterms:modified xsi:type="dcterms:W3CDTF">2021-06-10T13:57:00Z</dcterms:modified>
  <cp:category>MK noteikumi</cp:category>
  <cp:contentStatus>Projekts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