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5728" w14:textId="77777777" w:rsidR="00894C55" w:rsidRPr="00762151" w:rsidRDefault="002D22FA" w:rsidP="00894C55">
      <w:pPr>
        <w:shd w:val="clear" w:color="auto" w:fill="FFFFFF"/>
        <w:spacing w:after="0" w:line="240" w:lineRule="auto"/>
        <w:jc w:val="center"/>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414142"/>
          <w:sz w:val="28"/>
          <w:szCs w:val="24"/>
          <w:lang w:eastAsia="lv-LV"/>
        </w:rPr>
        <w:t xml:space="preserve"> </w:t>
      </w:r>
      <w:sdt>
        <w:sdtPr>
          <w:rPr>
            <w:rFonts w:ascii="Times New Roman" w:eastAsia="Times New Roman" w:hAnsi="Times New Roman" w:cs="Times New Roman"/>
            <w:b/>
            <w:bCs/>
            <w:color w:val="414142"/>
            <w:sz w:val="28"/>
            <w:szCs w:val="24"/>
            <w:lang w:eastAsia="lv-LV"/>
          </w:rPr>
          <w:id w:val="882755678"/>
          <w:placeholder>
            <w:docPart w:val="B2513C7936974E769D1103048039203D"/>
          </w:placeholder>
        </w:sdtPr>
        <w:sdtEndPr/>
        <w:sdtContent>
          <w:r w:rsidR="00576729" w:rsidRPr="00762151">
            <w:rPr>
              <w:rFonts w:ascii="Times New Roman" w:eastAsia="Times New Roman" w:hAnsi="Times New Roman" w:cs="Times New Roman"/>
              <w:b/>
              <w:bCs/>
              <w:color w:val="000000"/>
              <w:sz w:val="28"/>
              <w:szCs w:val="28"/>
              <w:lang w:eastAsia="lv-LV"/>
            </w:rPr>
            <w:t xml:space="preserve">Likumprojekta “Grozījumi </w:t>
          </w:r>
          <w:r w:rsidR="00B11E83">
            <w:rPr>
              <w:rFonts w:ascii="Times New Roman" w:eastAsia="Times New Roman" w:hAnsi="Times New Roman" w:cs="Times New Roman"/>
              <w:b/>
              <w:bCs/>
              <w:color w:val="000000"/>
              <w:sz w:val="28"/>
              <w:szCs w:val="28"/>
              <w:lang w:eastAsia="lv-LV"/>
            </w:rPr>
            <w:t>Noguldījumu garantiju</w:t>
          </w:r>
          <w:r w:rsidR="00576729" w:rsidRPr="00762151">
            <w:rPr>
              <w:rFonts w:ascii="Times New Roman" w:eastAsia="Times New Roman" w:hAnsi="Times New Roman" w:cs="Times New Roman"/>
              <w:b/>
              <w:bCs/>
              <w:color w:val="000000"/>
              <w:sz w:val="28"/>
              <w:szCs w:val="28"/>
              <w:lang w:eastAsia="lv-LV"/>
            </w:rPr>
            <w:t xml:space="preserve"> likumā” </w:t>
          </w:r>
        </w:sdtContent>
      </w:sdt>
      <w:r w:rsidR="00894C55" w:rsidRPr="00762151">
        <w:rPr>
          <w:rFonts w:ascii="Times New Roman" w:eastAsia="Times New Roman" w:hAnsi="Times New Roman" w:cs="Times New Roman"/>
          <w:b/>
          <w:bCs/>
          <w:color w:val="414142"/>
          <w:sz w:val="28"/>
          <w:szCs w:val="24"/>
          <w:lang w:eastAsia="lv-LV"/>
        </w:rPr>
        <w:t xml:space="preserve"> </w:t>
      </w:r>
      <w:r w:rsidR="003B0BF9" w:rsidRPr="00762151">
        <w:rPr>
          <w:rFonts w:ascii="Times New Roman" w:eastAsia="Times New Roman" w:hAnsi="Times New Roman" w:cs="Times New Roman"/>
          <w:b/>
          <w:bCs/>
          <w:color w:val="414142"/>
          <w:sz w:val="28"/>
          <w:szCs w:val="24"/>
          <w:lang w:eastAsia="lv-LV"/>
        </w:rPr>
        <w:br/>
      </w:r>
      <w:r w:rsidR="00894C55" w:rsidRPr="00762151">
        <w:rPr>
          <w:rFonts w:ascii="Times New Roman" w:eastAsia="Times New Roman" w:hAnsi="Times New Roman" w:cs="Times New Roman"/>
          <w:b/>
          <w:bCs/>
          <w:color w:val="000000"/>
          <w:sz w:val="28"/>
          <w:szCs w:val="28"/>
          <w:lang w:eastAsia="lv-LV"/>
        </w:rPr>
        <w:t>sākotnējās ietekmes novērtējuma ziņojums (anotācija)</w:t>
      </w:r>
    </w:p>
    <w:p w14:paraId="78777E62" w14:textId="77777777" w:rsidR="00E5323B" w:rsidRPr="00762151"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762151" w14:paraId="5D20D335"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386253" w14:textId="77777777" w:rsidR="00655F2C" w:rsidRPr="00040993" w:rsidRDefault="00E5323B" w:rsidP="00E5323B">
            <w:pPr>
              <w:spacing w:after="0" w:line="240" w:lineRule="auto"/>
              <w:rPr>
                <w:rFonts w:ascii="Times New Roman" w:eastAsia="Times New Roman" w:hAnsi="Times New Roman" w:cs="Times New Roman"/>
                <w:b/>
                <w:bCs/>
                <w:iCs/>
                <w:sz w:val="24"/>
                <w:szCs w:val="24"/>
                <w:lang w:eastAsia="lv-LV"/>
              </w:rPr>
            </w:pPr>
            <w:r w:rsidRPr="00040993">
              <w:rPr>
                <w:rFonts w:ascii="Times New Roman" w:eastAsia="Times New Roman" w:hAnsi="Times New Roman" w:cs="Times New Roman"/>
                <w:b/>
                <w:bCs/>
                <w:iCs/>
                <w:sz w:val="24"/>
                <w:szCs w:val="24"/>
                <w:lang w:eastAsia="lv-LV"/>
              </w:rPr>
              <w:t>Tiesību akta projekta anotācijas kopsavilkums</w:t>
            </w:r>
          </w:p>
        </w:tc>
      </w:tr>
      <w:tr w:rsidR="00E5323B" w:rsidRPr="00762151" w14:paraId="4983F224"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F5375EA" w14:textId="77777777" w:rsidR="00E5323B" w:rsidRPr="00040993" w:rsidRDefault="00E5323B" w:rsidP="00E5323B">
            <w:pPr>
              <w:spacing w:after="0" w:line="240" w:lineRule="auto"/>
              <w:rPr>
                <w:rFonts w:ascii="Times New Roman" w:eastAsia="Times New Roman" w:hAnsi="Times New Roman" w:cs="Times New Roman"/>
                <w:iCs/>
                <w:sz w:val="24"/>
                <w:szCs w:val="24"/>
                <w:lang w:eastAsia="lv-LV"/>
              </w:rPr>
            </w:pPr>
            <w:r w:rsidRPr="00040993">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FDF6DCB" w14:textId="58E1B6EF" w:rsidR="00E5323B" w:rsidRPr="00FA79BF" w:rsidRDefault="00F31591" w:rsidP="00031D03">
            <w:pPr>
              <w:shd w:val="clear" w:color="auto" w:fill="FFFFFF"/>
              <w:spacing w:after="0" w:line="293" w:lineRule="atLeast"/>
              <w:jc w:val="both"/>
              <w:rPr>
                <w:rFonts w:ascii="Times New Roman" w:eastAsia="Times New Roman" w:hAnsi="Times New Roman" w:cs="Times New Roman"/>
                <w:sz w:val="24"/>
                <w:szCs w:val="24"/>
                <w:lang w:eastAsia="lv-LV"/>
              </w:rPr>
            </w:pPr>
            <w:r w:rsidRPr="00040993">
              <w:rPr>
                <w:rFonts w:ascii="Times New Roman" w:eastAsia="Times New Roman" w:hAnsi="Times New Roman" w:cs="Times New Roman"/>
                <w:sz w:val="24"/>
                <w:szCs w:val="24"/>
                <w:lang w:eastAsia="lv-LV"/>
              </w:rPr>
              <w:t xml:space="preserve">Likumprojekts “Grozījumi </w:t>
            </w:r>
            <w:r w:rsidR="008039EB">
              <w:rPr>
                <w:rFonts w:ascii="Times New Roman" w:eastAsia="Times New Roman" w:hAnsi="Times New Roman" w:cs="Times New Roman"/>
                <w:sz w:val="24"/>
                <w:szCs w:val="24"/>
                <w:lang w:eastAsia="lv-LV"/>
              </w:rPr>
              <w:t>Noguldījumu garantiju</w:t>
            </w:r>
            <w:r w:rsidRPr="00040993">
              <w:rPr>
                <w:rFonts w:ascii="Times New Roman" w:eastAsia="Times New Roman" w:hAnsi="Times New Roman" w:cs="Times New Roman"/>
                <w:sz w:val="24"/>
                <w:szCs w:val="24"/>
                <w:lang w:eastAsia="lv-LV"/>
              </w:rPr>
              <w:t xml:space="preserve"> likumā” (turpmāk – </w:t>
            </w:r>
            <w:r w:rsidR="00A02E47">
              <w:rPr>
                <w:rFonts w:ascii="Times New Roman" w:eastAsia="Times New Roman" w:hAnsi="Times New Roman" w:cs="Times New Roman"/>
                <w:sz w:val="24"/>
                <w:szCs w:val="24"/>
                <w:lang w:eastAsia="lv-LV"/>
              </w:rPr>
              <w:t>l</w:t>
            </w:r>
            <w:r w:rsidRPr="00040993">
              <w:rPr>
                <w:rFonts w:ascii="Times New Roman" w:eastAsia="Times New Roman" w:hAnsi="Times New Roman" w:cs="Times New Roman"/>
                <w:sz w:val="24"/>
                <w:szCs w:val="24"/>
                <w:lang w:eastAsia="lv-LV"/>
              </w:rPr>
              <w:t xml:space="preserve">ikumprojekts) izstrādāts, </w:t>
            </w:r>
            <w:r w:rsidR="00A00568">
              <w:rPr>
                <w:rFonts w:ascii="Times New Roman" w:eastAsia="Times New Roman" w:hAnsi="Times New Roman" w:cs="Times New Roman"/>
                <w:sz w:val="24"/>
                <w:szCs w:val="24"/>
                <w:lang w:eastAsia="lv-LV"/>
              </w:rPr>
              <w:t>ievērojot faktu, ka Eiropas Komisija regulāri veic Eiropas Savienības normatīvo aktu prasību pilnīgas izpildes pārbaudi</w:t>
            </w:r>
            <w:r w:rsidR="00FA79BF">
              <w:rPr>
                <w:rFonts w:ascii="Times New Roman" w:eastAsia="Times New Roman" w:hAnsi="Times New Roman" w:cs="Times New Roman"/>
                <w:sz w:val="24"/>
                <w:szCs w:val="24"/>
                <w:lang w:eastAsia="lv-LV"/>
              </w:rPr>
              <w:t xml:space="preserve"> un</w:t>
            </w:r>
            <w:r w:rsidR="00A00568">
              <w:rPr>
                <w:rFonts w:ascii="Times New Roman" w:eastAsia="Times New Roman" w:hAnsi="Times New Roman" w:cs="Times New Roman"/>
                <w:sz w:val="24"/>
                <w:szCs w:val="24"/>
                <w:lang w:eastAsia="lv-LV"/>
              </w:rPr>
              <w:t xml:space="preserve"> atbilstības pārbaudi. </w:t>
            </w:r>
            <w:r w:rsidR="00FA79BF" w:rsidRPr="007B6429">
              <w:rPr>
                <w:rFonts w:ascii="Times New Roman" w:eastAsia="Times New Roman" w:hAnsi="Times New Roman" w:cs="Times New Roman"/>
                <w:sz w:val="24"/>
                <w:szCs w:val="24"/>
                <w:lang w:eastAsia="lv-LV"/>
              </w:rPr>
              <w:t xml:space="preserve">Nepieciešamība grozījumu veikšanai izriet no Eiropas Komisijas ieteikumiem precizēt likuma normas atbilstoši Eiropas Parlamenta un Padomes 2014.gada 16.aprīļa direktīvai 2014/49/ES Par noguldījumu garantiju sistēmām (turpmāk tekstā – </w:t>
            </w:r>
            <w:r w:rsidR="00C366B3">
              <w:rPr>
                <w:rFonts w:ascii="Times New Roman" w:eastAsia="Times New Roman" w:hAnsi="Times New Roman" w:cs="Times New Roman"/>
                <w:sz w:val="24"/>
                <w:szCs w:val="24"/>
                <w:lang w:eastAsia="lv-LV"/>
              </w:rPr>
              <w:t>direktīva 2014/49/ES</w:t>
            </w:r>
            <w:r w:rsidR="00FA79BF" w:rsidRPr="007B6429">
              <w:rPr>
                <w:rFonts w:ascii="Times New Roman" w:eastAsia="Times New Roman" w:hAnsi="Times New Roman" w:cs="Times New Roman"/>
                <w:sz w:val="24"/>
                <w:szCs w:val="24"/>
                <w:lang w:eastAsia="lv-LV"/>
              </w:rPr>
              <w:t>).</w:t>
            </w:r>
            <w:r w:rsidR="00031D03">
              <w:rPr>
                <w:rFonts w:ascii="Times New Roman" w:eastAsia="Times New Roman" w:hAnsi="Times New Roman" w:cs="Times New Roman"/>
                <w:sz w:val="24"/>
                <w:szCs w:val="24"/>
                <w:lang w:eastAsia="lv-LV"/>
              </w:rPr>
              <w:t xml:space="preserve"> Direktīvas 2014/49/ES transponēšanas termiņš ir </w:t>
            </w:r>
            <w:r w:rsidR="00047CB0" w:rsidRPr="00047CB0">
              <w:rPr>
                <w:rFonts w:ascii="Times New Roman" w:eastAsia="Times New Roman" w:hAnsi="Times New Roman" w:cs="Times New Roman"/>
                <w:sz w:val="24"/>
                <w:szCs w:val="24"/>
                <w:lang w:eastAsia="lv-LV"/>
              </w:rPr>
              <w:t>2016.gada 31</w:t>
            </w:r>
            <w:r w:rsidR="00031D03">
              <w:rPr>
                <w:rFonts w:ascii="Times New Roman" w:eastAsia="Times New Roman" w:hAnsi="Times New Roman" w:cs="Times New Roman"/>
                <w:sz w:val="24"/>
                <w:szCs w:val="24"/>
                <w:lang w:eastAsia="lv-LV"/>
              </w:rPr>
              <w:t>.</w:t>
            </w:r>
            <w:r w:rsidR="00047CB0" w:rsidRPr="00047CB0">
              <w:rPr>
                <w:rFonts w:ascii="Times New Roman" w:eastAsia="Times New Roman" w:hAnsi="Times New Roman" w:cs="Times New Roman"/>
                <w:sz w:val="24"/>
                <w:szCs w:val="24"/>
                <w:lang w:eastAsia="lv-LV"/>
              </w:rPr>
              <w:t>maij</w:t>
            </w:r>
            <w:r w:rsidR="00031D03">
              <w:rPr>
                <w:rFonts w:ascii="Times New Roman" w:eastAsia="Times New Roman" w:hAnsi="Times New Roman" w:cs="Times New Roman"/>
                <w:sz w:val="24"/>
                <w:szCs w:val="24"/>
                <w:lang w:eastAsia="lv-LV"/>
              </w:rPr>
              <w:t>s</w:t>
            </w:r>
            <w:r w:rsidR="00047CB0" w:rsidRPr="00047CB0">
              <w:rPr>
                <w:rFonts w:ascii="Times New Roman" w:eastAsia="Times New Roman" w:hAnsi="Times New Roman" w:cs="Times New Roman"/>
                <w:sz w:val="24"/>
                <w:szCs w:val="24"/>
                <w:lang w:eastAsia="lv-LV"/>
              </w:rPr>
              <w:t>.</w:t>
            </w:r>
          </w:p>
        </w:tc>
      </w:tr>
    </w:tbl>
    <w:p w14:paraId="65ED3068" w14:textId="77777777" w:rsidR="00E5323B" w:rsidRPr="00762151"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62151" w14:paraId="2615897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67041C" w14:textId="77777777" w:rsidR="00655F2C" w:rsidRPr="00762151" w:rsidRDefault="00E5323B" w:rsidP="00C509E8">
            <w:pPr>
              <w:spacing w:after="0" w:line="240" w:lineRule="auto"/>
              <w:jc w:val="center"/>
              <w:rPr>
                <w:rFonts w:ascii="Times New Roman" w:eastAsia="Times New Roman" w:hAnsi="Times New Roman" w:cs="Times New Roman"/>
                <w:b/>
                <w:bCs/>
                <w:iCs/>
                <w:color w:val="000000" w:themeColor="text1"/>
                <w:sz w:val="24"/>
                <w:szCs w:val="24"/>
                <w:lang w:eastAsia="lv-LV"/>
              </w:rPr>
            </w:pPr>
            <w:r w:rsidRPr="00762151">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E5323B" w:rsidRPr="00762151" w14:paraId="6B6D06C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46F478" w14:textId="77777777" w:rsidR="00655F2C" w:rsidRPr="0076215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41D6473" w14:textId="77777777" w:rsidR="00E5323B" w:rsidRPr="0076215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6A38D36" w14:textId="77777777" w:rsidR="00E5323B" w:rsidRPr="002937D1" w:rsidRDefault="00575B09" w:rsidP="008253FC">
            <w:pPr>
              <w:spacing w:after="0" w:line="240" w:lineRule="auto"/>
              <w:jc w:val="both"/>
              <w:rPr>
                <w:rFonts w:ascii="Times New Roman" w:eastAsia="Times New Roman" w:hAnsi="Times New Roman" w:cs="Times New Roman"/>
                <w:color w:val="000000"/>
                <w:sz w:val="24"/>
                <w:szCs w:val="24"/>
                <w:lang w:eastAsia="lv-LV"/>
              </w:rPr>
            </w:pPr>
            <w:r w:rsidRPr="007B6429">
              <w:rPr>
                <w:rFonts w:ascii="Times New Roman" w:eastAsia="Times New Roman" w:hAnsi="Times New Roman" w:cs="Times New Roman"/>
                <w:sz w:val="24"/>
                <w:szCs w:val="24"/>
                <w:lang w:eastAsia="lv-LV"/>
              </w:rPr>
              <w:t>Nepieciešam</w:t>
            </w:r>
            <w:r>
              <w:rPr>
                <w:rFonts w:ascii="Times New Roman" w:eastAsia="Times New Roman" w:hAnsi="Times New Roman" w:cs="Times New Roman"/>
                <w:sz w:val="24"/>
                <w:szCs w:val="24"/>
                <w:lang w:eastAsia="lv-LV"/>
              </w:rPr>
              <w:t xml:space="preserve">ība veikt grozījumus izriet no </w:t>
            </w:r>
            <w:r w:rsidRPr="007B6429">
              <w:rPr>
                <w:rFonts w:ascii="Times New Roman" w:eastAsia="Times New Roman" w:hAnsi="Times New Roman" w:cs="Times New Roman"/>
                <w:sz w:val="24"/>
                <w:szCs w:val="24"/>
                <w:lang w:eastAsia="lv-LV"/>
              </w:rPr>
              <w:t xml:space="preserve">Eiropas Komisijas ieteikumiem precizēt likuma normas atbilstoši </w:t>
            </w:r>
            <w:r w:rsidR="00C366B3">
              <w:rPr>
                <w:rFonts w:ascii="Times New Roman" w:eastAsia="Times New Roman" w:hAnsi="Times New Roman" w:cs="Times New Roman"/>
                <w:sz w:val="24"/>
                <w:szCs w:val="24"/>
                <w:lang w:eastAsia="lv-LV"/>
              </w:rPr>
              <w:t>direktīvai 2014/49/ES</w:t>
            </w:r>
            <w:r w:rsidRPr="007B6429">
              <w:rPr>
                <w:rFonts w:ascii="Times New Roman" w:eastAsia="Times New Roman" w:hAnsi="Times New Roman" w:cs="Times New Roman"/>
                <w:sz w:val="24"/>
                <w:szCs w:val="24"/>
                <w:lang w:eastAsia="lv-LV"/>
              </w:rPr>
              <w:t>.</w:t>
            </w:r>
          </w:p>
        </w:tc>
      </w:tr>
      <w:tr w:rsidR="00E5323B" w:rsidRPr="00762151" w14:paraId="193F55E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AA59BC" w14:textId="77777777" w:rsidR="00655F2C"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t>2.</w:t>
            </w:r>
          </w:p>
          <w:p w14:paraId="32415FEF" w14:textId="77777777" w:rsidR="00755CA6" w:rsidRPr="00755CA6" w:rsidRDefault="00755CA6" w:rsidP="00755CA6">
            <w:pPr>
              <w:rPr>
                <w:rFonts w:ascii="Times New Roman" w:eastAsia="Times New Roman" w:hAnsi="Times New Roman" w:cs="Times New Roman"/>
                <w:sz w:val="24"/>
                <w:szCs w:val="24"/>
                <w:lang w:eastAsia="lv-LV"/>
              </w:rPr>
            </w:pPr>
          </w:p>
          <w:p w14:paraId="110A171D" w14:textId="77777777" w:rsidR="00755CA6" w:rsidRPr="00755CA6" w:rsidRDefault="00755CA6" w:rsidP="00755CA6">
            <w:pPr>
              <w:rPr>
                <w:rFonts w:ascii="Times New Roman" w:eastAsia="Times New Roman" w:hAnsi="Times New Roman" w:cs="Times New Roman"/>
                <w:sz w:val="24"/>
                <w:szCs w:val="24"/>
                <w:lang w:eastAsia="lv-LV"/>
              </w:rPr>
            </w:pPr>
          </w:p>
          <w:p w14:paraId="4B256B5B" w14:textId="77777777" w:rsidR="00755CA6" w:rsidRPr="00755CA6" w:rsidRDefault="00755CA6" w:rsidP="00755CA6">
            <w:pPr>
              <w:rPr>
                <w:rFonts w:ascii="Times New Roman" w:eastAsia="Times New Roman" w:hAnsi="Times New Roman" w:cs="Times New Roman"/>
                <w:sz w:val="24"/>
                <w:szCs w:val="24"/>
                <w:lang w:eastAsia="lv-LV"/>
              </w:rPr>
            </w:pPr>
          </w:p>
          <w:p w14:paraId="75946842" w14:textId="77777777" w:rsidR="00755CA6" w:rsidRPr="00755CA6" w:rsidRDefault="00755CA6" w:rsidP="00755CA6">
            <w:pPr>
              <w:rPr>
                <w:rFonts w:ascii="Times New Roman" w:eastAsia="Times New Roman" w:hAnsi="Times New Roman" w:cs="Times New Roman"/>
                <w:sz w:val="24"/>
                <w:szCs w:val="24"/>
                <w:lang w:eastAsia="lv-LV"/>
              </w:rPr>
            </w:pPr>
          </w:p>
          <w:p w14:paraId="5970A2E3" w14:textId="77777777" w:rsidR="00755CA6" w:rsidRPr="00755CA6" w:rsidRDefault="00755CA6" w:rsidP="00755CA6">
            <w:pPr>
              <w:rPr>
                <w:rFonts w:ascii="Times New Roman" w:eastAsia="Times New Roman" w:hAnsi="Times New Roman" w:cs="Times New Roman"/>
                <w:sz w:val="24"/>
                <w:szCs w:val="24"/>
                <w:lang w:eastAsia="lv-LV"/>
              </w:rPr>
            </w:pPr>
          </w:p>
          <w:p w14:paraId="5125C27E" w14:textId="77777777" w:rsidR="00755CA6" w:rsidRPr="00755CA6" w:rsidRDefault="00755CA6" w:rsidP="00755CA6">
            <w:pPr>
              <w:rPr>
                <w:rFonts w:ascii="Times New Roman" w:eastAsia="Times New Roman" w:hAnsi="Times New Roman" w:cs="Times New Roman"/>
                <w:sz w:val="24"/>
                <w:szCs w:val="24"/>
                <w:lang w:eastAsia="lv-LV"/>
              </w:rPr>
            </w:pPr>
          </w:p>
          <w:p w14:paraId="30A3486C" w14:textId="77777777" w:rsidR="00755CA6" w:rsidRPr="00755CA6" w:rsidRDefault="00755CA6" w:rsidP="00755CA6">
            <w:pPr>
              <w:rPr>
                <w:rFonts w:ascii="Times New Roman" w:eastAsia="Times New Roman" w:hAnsi="Times New Roman" w:cs="Times New Roman"/>
                <w:sz w:val="24"/>
                <w:szCs w:val="24"/>
                <w:lang w:eastAsia="lv-LV"/>
              </w:rPr>
            </w:pPr>
          </w:p>
          <w:p w14:paraId="031E1940" w14:textId="77777777" w:rsidR="00755CA6" w:rsidRPr="00755CA6" w:rsidRDefault="00755CA6" w:rsidP="00755CA6">
            <w:pPr>
              <w:rPr>
                <w:rFonts w:ascii="Times New Roman" w:eastAsia="Times New Roman" w:hAnsi="Times New Roman" w:cs="Times New Roman"/>
                <w:sz w:val="24"/>
                <w:szCs w:val="24"/>
                <w:lang w:eastAsia="lv-LV"/>
              </w:rPr>
            </w:pPr>
          </w:p>
          <w:p w14:paraId="34BB60B3" w14:textId="77777777" w:rsidR="00755CA6" w:rsidRPr="00755CA6" w:rsidRDefault="00755CA6" w:rsidP="00755CA6">
            <w:pPr>
              <w:rPr>
                <w:rFonts w:ascii="Times New Roman" w:eastAsia="Times New Roman" w:hAnsi="Times New Roman" w:cs="Times New Roman"/>
                <w:sz w:val="24"/>
                <w:szCs w:val="24"/>
                <w:lang w:eastAsia="lv-LV"/>
              </w:rPr>
            </w:pPr>
          </w:p>
          <w:p w14:paraId="13799291" w14:textId="77777777" w:rsidR="00755CA6" w:rsidRPr="00755CA6" w:rsidRDefault="00755CA6" w:rsidP="00755CA6">
            <w:pPr>
              <w:rPr>
                <w:rFonts w:ascii="Times New Roman" w:eastAsia="Times New Roman" w:hAnsi="Times New Roman" w:cs="Times New Roman"/>
                <w:sz w:val="24"/>
                <w:szCs w:val="24"/>
                <w:lang w:eastAsia="lv-LV"/>
              </w:rPr>
            </w:pPr>
          </w:p>
          <w:p w14:paraId="39F87F7F" w14:textId="77777777" w:rsidR="00755CA6" w:rsidRPr="00755CA6" w:rsidRDefault="00755CA6" w:rsidP="00755CA6">
            <w:pPr>
              <w:rPr>
                <w:rFonts w:ascii="Times New Roman" w:eastAsia="Times New Roman" w:hAnsi="Times New Roman" w:cs="Times New Roman"/>
                <w:sz w:val="24"/>
                <w:szCs w:val="24"/>
                <w:lang w:eastAsia="lv-LV"/>
              </w:rPr>
            </w:pPr>
          </w:p>
          <w:p w14:paraId="0D3FF52B" w14:textId="77777777" w:rsidR="00755CA6" w:rsidRPr="00755CA6" w:rsidRDefault="00755CA6" w:rsidP="00755CA6">
            <w:pPr>
              <w:rPr>
                <w:rFonts w:ascii="Times New Roman" w:eastAsia="Times New Roman" w:hAnsi="Times New Roman" w:cs="Times New Roman"/>
                <w:sz w:val="24"/>
                <w:szCs w:val="24"/>
                <w:lang w:eastAsia="lv-LV"/>
              </w:rPr>
            </w:pPr>
          </w:p>
          <w:p w14:paraId="69AD37C7" w14:textId="77777777" w:rsidR="00755CA6" w:rsidRPr="00755CA6" w:rsidRDefault="00755CA6" w:rsidP="00755CA6">
            <w:pPr>
              <w:rPr>
                <w:rFonts w:ascii="Times New Roman" w:eastAsia="Times New Roman" w:hAnsi="Times New Roman" w:cs="Times New Roman"/>
                <w:sz w:val="24"/>
                <w:szCs w:val="24"/>
                <w:lang w:eastAsia="lv-LV"/>
              </w:rPr>
            </w:pPr>
          </w:p>
          <w:p w14:paraId="3541C03C" w14:textId="77777777" w:rsidR="00755CA6" w:rsidRPr="00755CA6" w:rsidRDefault="00755CA6" w:rsidP="00755CA6">
            <w:pPr>
              <w:rPr>
                <w:rFonts w:ascii="Times New Roman" w:eastAsia="Times New Roman" w:hAnsi="Times New Roman" w:cs="Times New Roman"/>
                <w:sz w:val="24"/>
                <w:szCs w:val="24"/>
                <w:lang w:eastAsia="lv-LV"/>
              </w:rPr>
            </w:pPr>
          </w:p>
          <w:p w14:paraId="367889B3" w14:textId="77777777" w:rsidR="00755CA6" w:rsidRPr="00755CA6" w:rsidRDefault="00755CA6" w:rsidP="00755CA6">
            <w:pPr>
              <w:rPr>
                <w:rFonts w:ascii="Times New Roman" w:eastAsia="Times New Roman" w:hAnsi="Times New Roman" w:cs="Times New Roman"/>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494771F1" w14:textId="77777777" w:rsidR="00E5323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lastRenderedPageBreak/>
              <w:t>Pašreizējā situācija un problēmas, kuru risināšanai tiesību akta projekts izstrādāts, tiesiskā regulējuma mērķis un būtība</w:t>
            </w:r>
          </w:p>
          <w:p w14:paraId="54EB0331" w14:textId="77777777" w:rsidR="008F2C6C" w:rsidRPr="008F2C6C" w:rsidRDefault="008F2C6C" w:rsidP="008F2C6C">
            <w:pPr>
              <w:rPr>
                <w:rFonts w:ascii="Times New Roman" w:eastAsia="Times New Roman" w:hAnsi="Times New Roman" w:cs="Times New Roman"/>
                <w:sz w:val="24"/>
                <w:szCs w:val="24"/>
                <w:lang w:eastAsia="lv-LV"/>
              </w:rPr>
            </w:pPr>
          </w:p>
          <w:p w14:paraId="56E64411" w14:textId="77777777" w:rsidR="008F2C6C" w:rsidRPr="008F2C6C" w:rsidRDefault="008F2C6C" w:rsidP="008F2C6C">
            <w:pPr>
              <w:rPr>
                <w:rFonts w:ascii="Times New Roman" w:eastAsia="Times New Roman" w:hAnsi="Times New Roman" w:cs="Times New Roman"/>
                <w:sz w:val="24"/>
                <w:szCs w:val="24"/>
                <w:lang w:eastAsia="lv-LV"/>
              </w:rPr>
            </w:pPr>
          </w:p>
          <w:p w14:paraId="5ACE3523" w14:textId="77777777" w:rsidR="008F2C6C" w:rsidRPr="008F2C6C" w:rsidRDefault="008F2C6C" w:rsidP="008F2C6C">
            <w:pPr>
              <w:rPr>
                <w:rFonts w:ascii="Times New Roman" w:eastAsia="Times New Roman" w:hAnsi="Times New Roman" w:cs="Times New Roman"/>
                <w:sz w:val="24"/>
                <w:szCs w:val="24"/>
                <w:lang w:eastAsia="lv-LV"/>
              </w:rPr>
            </w:pPr>
          </w:p>
          <w:p w14:paraId="33D96E4F" w14:textId="77777777" w:rsidR="008F2C6C" w:rsidRPr="008F2C6C" w:rsidRDefault="008F2C6C" w:rsidP="008F2C6C">
            <w:pPr>
              <w:rPr>
                <w:rFonts w:ascii="Times New Roman" w:eastAsia="Times New Roman" w:hAnsi="Times New Roman" w:cs="Times New Roman"/>
                <w:sz w:val="24"/>
                <w:szCs w:val="24"/>
                <w:lang w:eastAsia="lv-LV"/>
              </w:rPr>
            </w:pPr>
          </w:p>
          <w:p w14:paraId="3769AA6F" w14:textId="77777777" w:rsidR="008F2C6C" w:rsidRPr="008F2C6C" w:rsidRDefault="008F2C6C" w:rsidP="008F2C6C">
            <w:pPr>
              <w:rPr>
                <w:rFonts w:ascii="Times New Roman" w:eastAsia="Times New Roman" w:hAnsi="Times New Roman" w:cs="Times New Roman"/>
                <w:sz w:val="24"/>
                <w:szCs w:val="24"/>
                <w:lang w:eastAsia="lv-LV"/>
              </w:rPr>
            </w:pPr>
          </w:p>
          <w:p w14:paraId="6BBC4714" w14:textId="77777777" w:rsidR="008F2C6C" w:rsidRPr="008F2C6C" w:rsidRDefault="008F2C6C" w:rsidP="008F2C6C">
            <w:pPr>
              <w:rPr>
                <w:rFonts w:ascii="Times New Roman" w:eastAsia="Times New Roman" w:hAnsi="Times New Roman" w:cs="Times New Roman"/>
                <w:sz w:val="24"/>
                <w:szCs w:val="24"/>
                <w:lang w:eastAsia="lv-LV"/>
              </w:rPr>
            </w:pPr>
          </w:p>
          <w:p w14:paraId="30FFB38B" w14:textId="77777777" w:rsidR="008F2C6C" w:rsidRPr="008F2C6C" w:rsidRDefault="008F2C6C" w:rsidP="008F2C6C">
            <w:pPr>
              <w:rPr>
                <w:rFonts w:ascii="Times New Roman" w:eastAsia="Times New Roman" w:hAnsi="Times New Roman" w:cs="Times New Roman"/>
                <w:sz w:val="24"/>
                <w:szCs w:val="24"/>
                <w:lang w:eastAsia="lv-LV"/>
              </w:rPr>
            </w:pPr>
          </w:p>
          <w:p w14:paraId="5C9796EA" w14:textId="77777777" w:rsidR="008F2C6C" w:rsidRPr="008F2C6C" w:rsidRDefault="008F2C6C" w:rsidP="008F2C6C">
            <w:pPr>
              <w:rPr>
                <w:rFonts w:ascii="Times New Roman" w:eastAsia="Times New Roman" w:hAnsi="Times New Roman" w:cs="Times New Roman"/>
                <w:sz w:val="24"/>
                <w:szCs w:val="24"/>
                <w:lang w:eastAsia="lv-LV"/>
              </w:rPr>
            </w:pPr>
          </w:p>
          <w:p w14:paraId="3E856A6C" w14:textId="77777777" w:rsidR="008F2C6C" w:rsidRPr="008F2C6C" w:rsidRDefault="008F2C6C" w:rsidP="008F2C6C">
            <w:pPr>
              <w:rPr>
                <w:rFonts w:ascii="Times New Roman" w:eastAsia="Times New Roman" w:hAnsi="Times New Roman" w:cs="Times New Roman"/>
                <w:sz w:val="24"/>
                <w:szCs w:val="24"/>
                <w:lang w:eastAsia="lv-LV"/>
              </w:rPr>
            </w:pPr>
          </w:p>
          <w:p w14:paraId="1F507BCA" w14:textId="77777777" w:rsidR="008F2C6C" w:rsidRPr="008F2C6C" w:rsidRDefault="008F2C6C" w:rsidP="008F2C6C">
            <w:pPr>
              <w:rPr>
                <w:rFonts w:ascii="Times New Roman" w:eastAsia="Times New Roman" w:hAnsi="Times New Roman" w:cs="Times New Roman"/>
                <w:sz w:val="24"/>
                <w:szCs w:val="24"/>
                <w:lang w:eastAsia="lv-LV"/>
              </w:rPr>
            </w:pPr>
          </w:p>
          <w:p w14:paraId="6DA9C3F4" w14:textId="77777777" w:rsidR="008F2C6C" w:rsidRPr="008F2C6C" w:rsidRDefault="008F2C6C" w:rsidP="008F2C6C">
            <w:pPr>
              <w:rPr>
                <w:rFonts w:ascii="Times New Roman" w:eastAsia="Times New Roman" w:hAnsi="Times New Roman" w:cs="Times New Roman"/>
                <w:sz w:val="24"/>
                <w:szCs w:val="24"/>
                <w:lang w:eastAsia="lv-LV"/>
              </w:rPr>
            </w:pPr>
          </w:p>
          <w:p w14:paraId="24CF6419" w14:textId="77777777" w:rsidR="008F2C6C" w:rsidRPr="008F2C6C" w:rsidRDefault="008F2C6C" w:rsidP="008F2C6C">
            <w:pPr>
              <w:rPr>
                <w:rFonts w:ascii="Times New Roman" w:eastAsia="Times New Roman" w:hAnsi="Times New Roman" w:cs="Times New Roman"/>
                <w:sz w:val="24"/>
                <w:szCs w:val="24"/>
                <w:lang w:eastAsia="lv-LV"/>
              </w:rPr>
            </w:pPr>
          </w:p>
          <w:p w14:paraId="433FE1AF" w14:textId="77777777" w:rsidR="008F2C6C" w:rsidRPr="008F2C6C" w:rsidRDefault="008F2C6C" w:rsidP="008F2C6C">
            <w:pPr>
              <w:rPr>
                <w:rFonts w:ascii="Times New Roman" w:eastAsia="Times New Roman" w:hAnsi="Times New Roman" w:cs="Times New Roman"/>
                <w:sz w:val="24"/>
                <w:szCs w:val="24"/>
                <w:lang w:eastAsia="lv-LV"/>
              </w:rPr>
            </w:pPr>
          </w:p>
          <w:p w14:paraId="04C1BECF" w14:textId="77777777" w:rsidR="008F2C6C" w:rsidRDefault="008F2C6C" w:rsidP="008F2C6C">
            <w:pPr>
              <w:rPr>
                <w:rFonts w:ascii="Times New Roman" w:eastAsia="Times New Roman" w:hAnsi="Times New Roman" w:cs="Times New Roman"/>
                <w:iCs/>
                <w:color w:val="000000" w:themeColor="text1"/>
                <w:sz w:val="24"/>
                <w:szCs w:val="24"/>
                <w:lang w:eastAsia="lv-LV"/>
              </w:rPr>
            </w:pPr>
          </w:p>
          <w:p w14:paraId="17C1C293" w14:textId="77777777" w:rsidR="008F2C6C" w:rsidRPr="008F2C6C" w:rsidRDefault="008F2C6C" w:rsidP="008F2C6C">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7F523DCA" w14:textId="77777777" w:rsidR="0030719F" w:rsidRPr="000D2868" w:rsidRDefault="00DF1AD3" w:rsidP="00DB1BB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color w:val="000000" w:themeColor="text1"/>
                <w:sz w:val="24"/>
                <w:szCs w:val="24"/>
                <w:lang w:eastAsia="lv-LV"/>
              </w:rPr>
              <w:lastRenderedPageBreak/>
              <w:t>Noguldījumu garantiju likums (turpmāk tekstā – likums) stājās spēkā 2015. gada 1. jūlijā. Likums tika izstrādāts, lai pārņemtu d</w:t>
            </w:r>
            <w:r w:rsidR="002937D1" w:rsidRPr="00762151">
              <w:rPr>
                <w:rFonts w:ascii="Times New Roman" w:eastAsia="Times New Roman" w:hAnsi="Times New Roman" w:cs="Times New Roman"/>
                <w:iCs/>
                <w:color w:val="000000" w:themeColor="text1"/>
                <w:sz w:val="24"/>
                <w:szCs w:val="24"/>
                <w:lang w:eastAsia="lv-LV"/>
              </w:rPr>
              <w:t>irektīva</w:t>
            </w:r>
            <w:r>
              <w:rPr>
                <w:rFonts w:ascii="Times New Roman" w:eastAsia="Times New Roman" w:hAnsi="Times New Roman" w:cs="Times New Roman"/>
                <w:iCs/>
                <w:color w:val="000000" w:themeColor="text1"/>
                <w:sz w:val="24"/>
                <w:szCs w:val="24"/>
                <w:lang w:eastAsia="lv-LV"/>
              </w:rPr>
              <w:t>s</w:t>
            </w:r>
            <w:r w:rsidR="002937D1" w:rsidRPr="00762151">
              <w:rPr>
                <w:rFonts w:ascii="Times New Roman" w:eastAsia="Times New Roman" w:hAnsi="Times New Roman" w:cs="Times New Roman"/>
                <w:iCs/>
                <w:color w:val="000000" w:themeColor="text1"/>
                <w:sz w:val="24"/>
                <w:szCs w:val="24"/>
                <w:lang w:eastAsia="lv-LV"/>
              </w:rPr>
              <w:t xml:space="preserve"> 201</w:t>
            </w:r>
            <w:r w:rsidR="00AA48A0">
              <w:rPr>
                <w:rFonts w:ascii="Times New Roman" w:eastAsia="Times New Roman" w:hAnsi="Times New Roman" w:cs="Times New Roman"/>
                <w:iCs/>
                <w:color w:val="000000" w:themeColor="text1"/>
                <w:sz w:val="24"/>
                <w:szCs w:val="24"/>
                <w:lang w:eastAsia="lv-LV"/>
              </w:rPr>
              <w:t>4</w:t>
            </w:r>
            <w:r w:rsidR="002937D1" w:rsidRPr="00762151">
              <w:rPr>
                <w:rFonts w:ascii="Times New Roman" w:eastAsia="Times New Roman" w:hAnsi="Times New Roman" w:cs="Times New Roman"/>
                <w:iCs/>
                <w:color w:val="000000" w:themeColor="text1"/>
                <w:sz w:val="24"/>
                <w:szCs w:val="24"/>
                <w:lang w:eastAsia="lv-LV"/>
              </w:rPr>
              <w:t>/</w:t>
            </w:r>
            <w:r w:rsidR="00AA48A0">
              <w:rPr>
                <w:rFonts w:ascii="Times New Roman" w:eastAsia="Times New Roman" w:hAnsi="Times New Roman" w:cs="Times New Roman"/>
                <w:iCs/>
                <w:color w:val="000000" w:themeColor="text1"/>
                <w:sz w:val="24"/>
                <w:szCs w:val="24"/>
                <w:lang w:eastAsia="lv-LV"/>
              </w:rPr>
              <w:t>49</w:t>
            </w:r>
            <w:r w:rsidR="002937D1" w:rsidRPr="00762151">
              <w:rPr>
                <w:rFonts w:ascii="Times New Roman" w:eastAsia="Times New Roman" w:hAnsi="Times New Roman" w:cs="Times New Roman"/>
                <w:iCs/>
                <w:color w:val="000000" w:themeColor="text1"/>
                <w:sz w:val="24"/>
                <w:szCs w:val="24"/>
                <w:lang w:eastAsia="lv-LV"/>
              </w:rPr>
              <w:t xml:space="preserve">/ES </w:t>
            </w:r>
            <w:r>
              <w:rPr>
                <w:rFonts w:ascii="Times New Roman" w:eastAsia="Times New Roman" w:hAnsi="Times New Roman" w:cs="Times New Roman"/>
                <w:iCs/>
                <w:color w:val="000000" w:themeColor="text1"/>
                <w:sz w:val="24"/>
                <w:szCs w:val="24"/>
                <w:lang w:eastAsia="lv-LV"/>
              </w:rPr>
              <w:t xml:space="preserve">prasības. </w:t>
            </w:r>
            <w:r>
              <w:rPr>
                <w:rFonts w:ascii="Times New Roman" w:eastAsia="Times New Roman" w:hAnsi="Times New Roman" w:cs="Times New Roman"/>
                <w:sz w:val="24"/>
                <w:szCs w:val="24"/>
                <w:lang w:eastAsia="lv-LV"/>
              </w:rPr>
              <w:t>Eiropas Komisija regulāri veic Eiropas Savienības normatīvo aktu prasību pilnīgas izpildes pārbaudi un atbilstības pārbaudi. Veicot atbilstības pārbaudi Eiropas Komisija</w:t>
            </w:r>
            <w:r w:rsidR="00EE424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 konstatējusi, ka ir nepieciešami precizējumi likumā.</w:t>
            </w:r>
            <w:r w:rsidR="002D1C2A">
              <w:rPr>
                <w:rFonts w:ascii="Times New Roman" w:eastAsia="Times New Roman" w:hAnsi="Times New Roman" w:cs="Times New Roman"/>
                <w:sz w:val="24"/>
                <w:szCs w:val="24"/>
                <w:lang w:eastAsia="lv-LV"/>
              </w:rPr>
              <w:t xml:space="preserve"> Turpmāk secīgi aprakstīti likumprojektā ietvertie grozījumi:</w:t>
            </w:r>
          </w:p>
          <w:p w14:paraId="11197E06" w14:textId="77777777" w:rsidR="00E63B7E" w:rsidRPr="00974AE6" w:rsidRDefault="00E63B7E" w:rsidP="00DB1BB4">
            <w:pPr>
              <w:spacing w:after="0" w:line="240" w:lineRule="auto"/>
              <w:jc w:val="both"/>
              <w:rPr>
                <w:rFonts w:ascii="Times New Roman" w:eastAsia="Times New Roman" w:hAnsi="Times New Roman" w:cs="Times New Roman"/>
                <w:sz w:val="24"/>
                <w:szCs w:val="24"/>
                <w:lang w:eastAsia="lv-LV"/>
              </w:rPr>
            </w:pPr>
          </w:p>
          <w:p w14:paraId="1A04679A" w14:textId="77777777" w:rsidR="00E63B7E" w:rsidRPr="00D20056" w:rsidRDefault="00E63B7E" w:rsidP="00D20056">
            <w:pPr>
              <w:spacing w:after="0" w:line="240" w:lineRule="auto"/>
              <w:jc w:val="both"/>
              <w:rPr>
                <w:rFonts w:ascii="Times New Roman" w:eastAsia="Times New Roman" w:hAnsi="Times New Roman" w:cs="Times New Roman"/>
                <w:sz w:val="24"/>
                <w:szCs w:val="24"/>
                <w:lang w:eastAsia="lv-LV"/>
              </w:rPr>
            </w:pPr>
            <w:r w:rsidRPr="00974AE6">
              <w:rPr>
                <w:rFonts w:ascii="Times New Roman" w:eastAsia="Times New Roman" w:hAnsi="Times New Roman" w:cs="Times New Roman"/>
                <w:sz w:val="24"/>
                <w:szCs w:val="24"/>
                <w:lang w:eastAsia="lv-LV"/>
              </w:rPr>
              <w:t>Likumprojekta 1. pant</w:t>
            </w:r>
            <w:r w:rsidR="00D20056">
              <w:rPr>
                <w:rFonts w:ascii="Times New Roman" w:eastAsia="Times New Roman" w:hAnsi="Times New Roman" w:cs="Times New Roman"/>
                <w:sz w:val="24"/>
                <w:szCs w:val="24"/>
                <w:lang w:eastAsia="lv-LV"/>
              </w:rPr>
              <w:t>ā veikti grozījumi, jo</w:t>
            </w:r>
            <w:r w:rsidRPr="00D20056">
              <w:rPr>
                <w:rFonts w:ascii="Times New Roman" w:eastAsia="Times New Roman" w:hAnsi="Times New Roman" w:cs="Times New Roman"/>
                <w:sz w:val="24"/>
                <w:szCs w:val="24"/>
                <w:lang w:eastAsia="lv-LV"/>
              </w:rPr>
              <w:t xml:space="preserve"> kompetentā iestāde kredītiestāžu licencēšanas jautājumos ir Eiropas Centrālā banka, </w:t>
            </w:r>
            <w:r w:rsidR="00D20056">
              <w:rPr>
                <w:rFonts w:ascii="Times New Roman" w:eastAsia="Times New Roman" w:hAnsi="Times New Roman" w:cs="Times New Roman"/>
                <w:sz w:val="24"/>
                <w:szCs w:val="24"/>
                <w:lang w:eastAsia="lv-LV"/>
              </w:rPr>
              <w:t xml:space="preserve">tāpēc </w:t>
            </w:r>
            <w:r w:rsidRPr="00D20056">
              <w:rPr>
                <w:rFonts w:ascii="Times New Roman" w:eastAsia="Times New Roman" w:hAnsi="Times New Roman" w:cs="Times New Roman"/>
                <w:sz w:val="24"/>
                <w:szCs w:val="24"/>
                <w:lang w:eastAsia="lv-LV"/>
              </w:rPr>
              <w:t>nepieciešams izņemt atsauci uz Finanšu un kapitāla tirgus komisiju</w:t>
            </w:r>
            <w:r w:rsidR="00974AE6" w:rsidRPr="00D20056">
              <w:rPr>
                <w:rFonts w:ascii="Times New Roman" w:eastAsia="Times New Roman" w:hAnsi="Times New Roman" w:cs="Times New Roman"/>
                <w:sz w:val="24"/>
                <w:szCs w:val="24"/>
                <w:lang w:eastAsia="lv-LV"/>
              </w:rPr>
              <w:t xml:space="preserve"> (turpmāk tekstā – FKTK)</w:t>
            </w:r>
            <w:r w:rsidRPr="00D20056">
              <w:rPr>
                <w:rFonts w:ascii="Times New Roman" w:eastAsia="Times New Roman" w:hAnsi="Times New Roman" w:cs="Times New Roman"/>
                <w:sz w:val="24"/>
                <w:szCs w:val="24"/>
                <w:lang w:eastAsia="lv-LV"/>
              </w:rPr>
              <w:t xml:space="preserve"> kā kompetento iestādi </w:t>
            </w:r>
            <w:r w:rsidRPr="00D20056">
              <w:rPr>
                <w:rFonts w:ascii="Times New Roman" w:eastAsia="Times New Roman" w:hAnsi="Times New Roman" w:cs="Times New Roman"/>
                <w:sz w:val="24"/>
                <w:szCs w:val="24"/>
                <w:lang w:eastAsia="lv-LV"/>
              </w:rPr>
              <w:lastRenderedPageBreak/>
              <w:t>noguldījumu piesaistītāja licences (atļaujas) anulēšanai. Tāpat, nepieciešams precizēt noguldījumu piesaistītājam izsniegtās darbības atļaujas nosaukumu.</w:t>
            </w:r>
          </w:p>
          <w:p w14:paraId="360733FF" w14:textId="77777777" w:rsidR="00E5060C" w:rsidRPr="00974AE6" w:rsidRDefault="00E5060C" w:rsidP="00E63B7E">
            <w:pPr>
              <w:pStyle w:val="tv213"/>
              <w:shd w:val="clear" w:color="auto" w:fill="FFFFFF"/>
              <w:spacing w:before="0" w:beforeAutospacing="0" w:after="0" w:afterAutospacing="0" w:line="293" w:lineRule="atLeast"/>
              <w:jc w:val="both"/>
            </w:pPr>
          </w:p>
          <w:p w14:paraId="4D628831" w14:textId="77777777" w:rsidR="00921F12" w:rsidRDefault="00E5060C" w:rsidP="00E5060C">
            <w:pPr>
              <w:shd w:val="clear" w:color="auto" w:fill="FFFFFF"/>
              <w:spacing w:after="0" w:line="293" w:lineRule="atLeast"/>
              <w:jc w:val="both"/>
              <w:rPr>
                <w:rFonts w:ascii="Times New Roman" w:eastAsia="Times New Roman" w:hAnsi="Times New Roman" w:cs="Times New Roman"/>
                <w:sz w:val="24"/>
                <w:szCs w:val="24"/>
                <w:lang w:eastAsia="lv-LV"/>
              </w:rPr>
            </w:pPr>
            <w:r w:rsidRPr="00921F12">
              <w:rPr>
                <w:rFonts w:ascii="Times New Roman" w:eastAsia="Times New Roman" w:hAnsi="Times New Roman" w:cs="Times New Roman"/>
                <w:sz w:val="24"/>
                <w:szCs w:val="24"/>
                <w:lang w:eastAsia="lv-LV"/>
              </w:rPr>
              <w:t>Likumprojekta 2. pant</w:t>
            </w:r>
            <w:r w:rsidR="00D20056" w:rsidRPr="00921F12">
              <w:rPr>
                <w:rFonts w:ascii="Times New Roman" w:eastAsia="Times New Roman" w:hAnsi="Times New Roman" w:cs="Times New Roman"/>
                <w:sz w:val="24"/>
                <w:szCs w:val="24"/>
                <w:lang w:eastAsia="lv-LV"/>
              </w:rPr>
              <w:t>a p</w:t>
            </w:r>
            <w:r w:rsidRPr="00921F12">
              <w:rPr>
                <w:rFonts w:ascii="Times New Roman" w:eastAsia="Times New Roman" w:hAnsi="Times New Roman" w:cs="Times New Roman"/>
                <w:sz w:val="24"/>
                <w:szCs w:val="24"/>
                <w:lang w:eastAsia="lv-LV"/>
              </w:rPr>
              <w:t xml:space="preserve">recizējums saistībā ar tiesībām atlikt garantētās atlīdzības izmaksu izriet no Administratīvās apgabaltiesas 2020.gada 8.oktobra sprieduma lietā Nr. A43-0028-20/6  11.punktā noteiktās atziņas par nepieciešamību precizēt likumu atbilstoši </w:t>
            </w:r>
            <w:r w:rsidR="00D20056" w:rsidRPr="00921F12">
              <w:rPr>
                <w:rFonts w:ascii="Times New Roman" w:eastAsia="Times New Roman" w:hAnsi="Times New Roman" w:cs="Times New Roman"/>
                <w:sz w:val="24"/>
                <w:szCs w:val="24"/>
                <w:lang w:eastAsia="lv-LV"/>
              </w:rPr>
              <w:t xml:space="preserve">direktīvā 2014/49/ES </w:t>
            </w:r>
            <w:r w:rsidRPr="00921F12">
              <w:rPr>
                <w:rFonts w:ascii="Times New Roman" w:eastAsia="Times New Roman" w:hAnsi="Times New Roman" w:cs="Times New Roman"/>
                <w:sz w:val="24"/>
                <w:szCs w:val="24"/>
                <w:lang w:eastAsia="lv-LV"/>
              </w:rPr>
              <w:t>noteiktajam.</w:t>
            </w:r>
          </w:p>
          <w:p w14:paraId="580F8F60" w14:textId="77777777" w:rsidR="00921F12" w:rsidRDefault="00921F12" w:rsidP="00E5060C">
            <w:pPr>
              <w:shd w:val="clear" w:color="auto" w:fill="FFFFFF"/>
              <w:spacing w:after="0" w:line="293" w:lineRule="atLeast"/>
              <w:jc w:val="both"/>
              <w:rPr>
                <w:rFonts w:ascii="Times New Roman" w:eastAsia="Times New Roman" w:hAnsi="Times New Roman" w:cs="Times New Roman"/>
                <w:sz w:val="24"/>
                <w:szCs w:val="24"/>
                <w:lang w:eastAsia="lv-LV"/>
              </w:rPr>
            </w:pPr>
          </w:p>
          <w:p w14:paraId="67FC2BF7" w14:textId="29A4997A" w:rsidR="003F3979" w:rsidRPr="002D1C2A" w:rsidRDefault="003F3979" w:rsidP="002D1C2A">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284414">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pants</w:t>
            </w:r>
            <w:r w:rsidR="002D1C2A">
              <w:rPr>
                <w:rFonts w:ascii="Times New Roman" w:eastAsia="Times New Roman" w:hAnsi="Times New Roman" w:cs="Times New Roman"/>
                <w:sz w:val="24"/>
                <w:szCs w:val="24"/>
                <w:lang w:eastAsia="lv-LV"/>
              </w:rPr>
              <w:t xml:space="preserve"> paredz atrunu par </w:t>
            </w:r>
            <w:r w:rsidR="002D1C2A" w:rsidRPr="002D1C2A">
              <w:rPr>
                <w:rFonts w:ascii="Times New Roman" w:eastAsia="Times New Roman" w:hAnsi="Times New Roman" w:cs="Times New Roman"/>
                <w:sz w:val="24"/>
                <w:szCs w:val="24"/>
                <w:lang w:eastAsia="lv-LV"/>
              </w:rPr>
              <w:t>noguldījumu garantiju fonda stresa testa rezultātā iegūto datu glabāšanu</w:t>
            </w:r>
            <w:r w:rsidR="002D1C2A">
              <w:rPr>
                <w:rFonts w:ascii="Times New Roman" w:eastAsia="Times New Roman" w:hAnsi="Times New Roman" w:cs="Times New Roman"/>
                <w:sz w:val="24"/>
                <w:szCs w:val="24"/>
                <w:lang w:eastAsia="lv-LV"/>
              </w:rPr>
              <w:t xml:space="preserve">. </w:t>
            </w:r>
            <w:r w:rsidR="00A612F3">
              <w:rPr>
                <w:rFonts w:ascii="Times New Roman" w:eastAsia="Times New Roman" w:hAnsi="Times New Roman" w:cs="Times New Roman"/>
                <w:sz w:val="24"/>
                <w:szCs w:val="24"/>
                <w:lang w:eastAsia="lv-LV"/>
              </w:rPr>
              <w:t>L</w:t>
            </w:r>
            <w:r w:rsidRPr="002D1C2A">
              <w:rPr>
                <w:rFonts w:ascii="Times New Roman" w:eastAsia="Times New Roman" w:hAnsi="Times New Roman" w:cs="Times New Roman"/>
                <w:sz w:val="24"/>
                <w:szCs w:val="24"/>
                <w:lang w:eastAsia="lv-LV"/>
              </w:rPr>
              <w:t>ikumā iekļaujama atruna par noguldījumu garantiju fonda stresa testa rezultātā iegūto datu glabāšanu, paredzot precīzu iegūto un izmantoto datu glabāšanas termiņu un, tādejādi precizējot likuma prasības, atbilstoši direktīvas</w:t>
            </w:r>
            <w:r w:rsidR="002D1C2A" w:rsidRPr="002D1C2A">
              <w:rPr>
                <w:rFonts w:ascii="Times New Roman" w:eastAsia="Times New Roman" w:hAnsi="Times New Roman" w:cs="Times New Roman"/>
                <w:sz w:val="24"/>
                <w:szCs w:val="24"/>
                <w:lang w:eastAsia="lv-LV"/>
              </w:rPr>
              <w:t xml:space="preserve"> </w:t>
            </w:r>
            <w:r w:rsidR="002D1C2A">
              <w:rPr>
                <w:rFonts w:ascii="Times New Roman" w:eastAsia="Times New Roman" w:hAnsi="Times New Roman" w:cs="Times New Roman"/>
                <w:sz w:val="24"/>
                <w:szCs w:val="24"/>
                <w:lang w:eastAsia="lv-LV"/>
              </w:rPr>
              <w:t>2014/49/ES</w:t>
            </w:r>
            <w:r w:rsidRPr="002D1C2A">
              <w:rPr>
                <w:rFonts w:ascii="Times New Roman" w:eastAsia="Times New Roman" w:hAnsi="Times New Roman" w:cs="Times New Roman"/>
                <w:sz w:val="24"/>
                <w:szCs w:val="24"/>
                <w:lang w:eastAsia="lv-LV"/>
              </w:rPr>
              <w:t xml:space="preserve"> 4.panta 11.punktā noteiktajam.</w:t>
            </w:r>
          </w:p>
          <w:p w14:paraId="502F979E" w14:textId="77777777" w:rsidR="00F13313" w:rsidRDefault="00F13313" w:rsidP="003F3979">
            <w:pPr>
              <w:pStyle w:val="tv213"/>
              <w:shd w:val="clear" w:color="auto" w:fill="FFFFFF"/>
              <w:spacing w:before="0" w:beforeAutospacing="0" w:after="0" w:afterAutospacing="0" w:line="293" w:lineRule="atLeast"/>
              <w:jc w:val="both"/>
            </w:pPr>
          </w:p>
          <w:p w14:paraId="4CD87006" w14:textId="4ED7C341" w:rsidR="00F13313" w:rsidRDefault="00F13313" w:rsidP="00F13313">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284414">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pants.</w:t>
            </w:r>
            <w:r w:rsidR="005241BB">
              <w:rPr>
                <w:rFonts w:ascii="Times New Roman" w:eastAsia="Times New Roman" w:hAnsi="Times New Roman" w:cs="Times New Roman"/>
                <w:sz w:val="24"/>
                <w:szCs w:val="24"/>
                <w:lang w:eastAsia="lv-LV"/>
              </w:rPr>
              <w:t xml:space="preserve"> </w:t>
            </w:r>
            <w:r w:rsidRPr="00F13313">
              <w:rPr>
                <w:rFonts w:ascii="Times New Roman" w:eastAsia="Times New Roman" w:hAnsi="Times New Roman" w:cs="Times New Roman"/>
                <w:sz w:val="24"/>
                <w:szCs w:val="24"/>
                <w:lang w:eastAsia="lv-LV"/>
              </w:rPr>
              <w:t>Nepieciešamība papildināt likumu ar 6</w:t>
            </w:r>
            <w:r w:rsidR="001625D3">
              <w:rPr>
                <w:rFonts w:ascii="Times New Roman" w:eastAsia="Times New Roman" w:hAnsi="Times New Roman" w:cs="Times New Roman"/>
                <w:sz w:val="24"/>
                <w:szCs w:val="24"/>
                <w:lang w:eastAsia="lv-LV"/>
              </w:rPr>
              <w:t>.</w:t>
            </w:r>
            <w:r w:rsidRPr="00B47A4F">
              <w:rPr>
                <w:rFonts w:ascii="Times New Roman" w:eastAsia="Times New Roman" w:hAnsi="Times New Roman" w:cs="Times New Roman"/>
                <w:sz w:val="24"/>
                <w:szCs w:val="24"/>
                <w:vertAlign w:val="superscript"/>
                <w:lang w:eastAsia="lv-LV"/>
              </w:rPr>
              <w:t>1</w:t>
            </w:r>
            <w:r w:rsidR="001625D3">
              <w:rPr>
                <w:rFonts w:ascii="Times New Roman" w:eastAsia="Times New Roman" w:hAnsi="Times New Roman" w:cs="Times New Roman"/>
                <w:sz w:val="24"/>
                <w:szCs w:val="24"/>
                <w:lang w:eastAsia="lv-LV"/>
              </w:rPr>
              <w:t xml:space="preserve"> </w:t>
            </w:r>
            <w:r w:rsidRPr="00F13313">
              <w:rPr>
                <w:rFonts w:ascii="Times New Roman" w:eastAsia="Times New Roman" w:hAnsi="Times New Roman" w:cs="Times New Roman"/>
                <w:sz w:val="24"/>
                <w:szCs w:val="24"/>
                <w:lang w:eastAsia="lv-LV"/>
              </w:rPr>
              <w:t xml:space="preserve">pantu par </w:t>
            </w:r>
            <w:r w:rsidR="00A612F3">
              <w:rPr>
                <w:rFonts w:ascii="Times New Roman" w:eastAsia="Times New Roman" w:hAnsi="Times New Roman" w:cs="Times New Roman"/>
                <w:sz w:val="24"/>
                <w:szCs w:val="24"/>
                <w:lang w:eastAsia="lv-LV"/>
              </w:rPr>
              <w:t>FKTK</w:t>
            </w:r>
            <w:r w:rsidRPr="00F13313">
              <w:rPr>
                <w:rFonts w:ascii="Times New Roman" w:eastAsia="Times New Roman" w:hAnsi="Times New Roman" w:cs="Times New Roman"/>
                <w:sz w:val="24"/>
                <w:szCs w:val="24"/>
                <w:lang w:eastAsia="lv-LV"/>
              </w:rPr>
              <w:t xml:space="preserve"> īstenoto personas datu apstrādi izriet no Eiropas Parlamenta un Padomes 2016. gada 27. aprīļa regulā (ES) 2016/679 par fizisku personu aizsardzību attiecībā uz personas datu apstrādi un šādu datu brīvu apriti un ar ko atceļ direktīvu 95/46/EK ietvertajām prasībām nacionālajos normatīvajos aktos noteikt personas datu apstrādes nosacījumus.</w:t>
            </w:r>
          </w:p>
          <w:p w14:paraId="264E780A" w14:textId="77777777" w:rsidR="00974CF9" w:rsidRDefault="00974CF9"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2B5FD3A7" w14:textId="7E91AD7D" w:rsidR="00974CF9" w:rsidRDefault="00F13313" w:rsidP="00F13313">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28441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pants</w:t>
            </w:r>
            <w:r w:rsidR="00A612F3">
              <w:rPr>
                <w:rFonts w:ascii="Times New Roman" w:eastAsia="Times New Roman" w:hAnsi="Times New Roman" w:cs="Times New Roman"/>
                <w:sz w:val="24"/>
                <w:szCs w:val="24"/>
                <w:lang w:eastAsia="lv-LV"/>
              </w:rPr>
              <w:t xml:space="preserve"> izslēdz likuma 7. pantu.</w:t>
            </w:r>
            <w:r w:rsidR="00DC2616">
              <w:rPr>
                <w:rFonts w:ascii="Times New Roman" w:eastAsia="Times New Roman" w:hAnsi="Times New Roman" w:cs="Times New Roman"/>
                <w:sz w:val="24"/>
                <w:szCs w:val="24"/>
                <w:lang w:eastAsia="lv-LV"/>
              </w:rPr>
              <w:t xml:space="preserve"> </w:t>
            </w:r>
            <w:r w:rsidR="00974CF9" w:rsidRPr="00974CF9">
              <w:rPr>
                <w:rFonts w:ascii="Times New Roman" w:eastAsia="Times New Roman" w:hAnsi="Times New Roman" w:cs="Times New Roman"/>
                <w:sz w:val="24"/>
                <w:szCs w:val="24"/>
                <w:lang w:eastAsia="lv-LV"/>
              </w:rPr>
              <w:t xml:space="preserve">Konsultatīvās </w:t>
            </w:r>
            <w:r w:rsidR="00A612F3">
              <w:rPr>
                <w:rFonts w:ascii="Times New Roman" w:eastAsia="Times New Roman" w:hAnsi="Times New Roman" w:cs="Times New Roman"/>
                <w:sz w:val="24"/>
                <w:szCs w:val="24"/>
                <w:lang w:eastAsia="lv-LV"/>
              </w:rPr>
              <w:t>f</w:t>
            </w:r>
            <w:r w:rsidR="00974CF9" w:rsidRPr="00974CF9">
              <w:rPr>
                <w:rFonts w:ascii="Times New Roman" w:eastAsia="Times New Roman" w:hAnsi="Times New Roman" w:cs="Times New Roman"/>
                <w:sz w:val="24"/>
                <w:szCs w:val="24"/>
                <w:lang w:eastAsia="lv-LV"/>
              </w:rPr>
              <w:t xml:space="preserve">inanšu un kapitāla tirgus padomē iesniedzamā informācija par noguldījumu garantiju fonda līdzekļu uzkrāšanu un garantētās atlīdzības izmaksām ir publiski pieejama </w:t>
            </w:r>
            <w:r w:rsidR="00A612F3">
              <w:rPr>
                <w:rFonts w:ascii="Times New Roman" w:eastAsia="Times New Roman" w:hAnsi="Times New Roman" w:cs="Times New Roman"/>
                <w:sz w:val="24"/>
                <w:szCs w:val="24"/>
                <w:lang w:eastAsia="lv-LV"/>
              </w:rPr>
              <w:t>FKTK</w:t>
            </w:r>
            <w:r w:rsidR="00974CF9" w:rsidRPr="00974CF9">
              <w:rPr>
                <w:rFonts w:ascii="Times New Roman" w:eastAsia="Times New Roman" w:hAnsi="Times New Roman" w:cs="Times New Roman"/>
                <w:sz w:val="24"/>
                <w:szCs w:val="24"/>
                <w:lang w:eastAsia="lv-LV"/>
              </w:rPr>
              <w:t xml:space="preserve"> mājaslapā. Līdz ar to</w:t>
            </w:r>
            <w:r w:rsidR="00A612F3">
              <w:rPr>
                <w:rFonts w:ascii="Times New Roman" w:eastAsia="Times New Roman" w:hAnsi="Times New Roman" w:cs="Times New Roman"/>
                <w:sz w:val="24"/>
                <w:szCs w:val="24"/>
                <w:lang w:eastAsia="lv-LV"/>
              </w:rPr>
              <w:t xml:space="preserve"> </w:t>
            </w:r>
            <w:r w:rsidR="00974CF9" w:rsidRPr="00974CF9">
              <w:rPr>
                <w:rFonts w:ascii="Times New Roman" w:eastAsia="Times New Roman" w:hAnsi="Times New Roman" w:cs="Times New Roman"/>
                <w:sz w:val="24"/>
                <w:szCs w:val="24"/>
                <w:lang w:eastAsia="lv-LV"/>
              </w:rPr>
              <w:t xml:space="preserve">nav lietderīgi likumā paredzēt pienākumu </w:t>
            </w:r>
            <w:r w:rsidR="00A612F3">
              <w:rPr>
                <w:rFonts w:ascii="Times New Roman" w:eastAsia="Times New Roman" w:hAnsi="Times New Roman" w:cs="Times New Roman"/>
                <w:sz w:val="24"/>
                <w:szCs w:val="24"/>
                <w:lang w:eastAsia="lv-LV"/>
              </w:rPr>
              <w:t>FKTK</w:t>
            </w:r>
            <w:r w:rsidR="00974CF9" w:rsidRPr="00974CF9">
              <w:rPr>
                <w:rFonts w:ascii="Times New Roman" w:eastAsia="Times New Roman" w:hAnsi="Times New Roman" w:cs="Times New Roman"/>
                <w:sz w:val="24"/>
                <w:szCs w:val="24"/>
                <w:lang w:eastAsia="lv-LV"/>
              </w:rPr>
              <w:t xml:space="preserve"> sniegt Konsultatīvajai finanšu un kapitāla tirgus padomei likuma 7.pantā norādīto informāciju.</w:t>
            </w:r>
          </w:p>
          <w:p w14:paraId="1647741A" w14:textId="77777777" w:rsidR="00974CF9" w:rsidRDefault="00974CF9"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4E3DD965" w14:textId="53908744" w:rsidR="00974CF9" w:rsidRPr="00974CF9" w:rsidRDefault="00F13313" w:rsidP="00974CF9">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2D64A9">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pant</w:t>
            </w:r>
            <w:r w:rsidR="00A26719">
              <w:rPr>
                <w:rFonts w:ascii="Times New Roman" w:eastAsia="Times New Roman" w:hAnsi="Times New Roman" w:cs="Times New Roman"/>
                <w:sz w:val="24"/>
                <w:szCs w:val="24"/>
                <w:lang w:eastAsia="lv-LV"/>
              </w:rPr>
              <w:t>ā izdarītie g</w:t>
            </w:r>
            <w:r w:rsidR="00974CF9" w:rsidRPr="00974CF9">
              <w:rPr>
                <w:rFonts w:ascii="Times New Roman" w:eastAsia="Times New Roman" w:hAnsi="Times New Roman" w:cs="Times New Roman"/>
                <w:sz w:val="24"/>
                <w:szCs w:val="24"/>
                <w:lang w:eastAsia="lv-LV"/>
              </w:rPr>
              <w:t>rozījumi likuma 15.pantā veikti nolūkā precizēt likumā ietvertos nosacījumus noguldījumu piesaistītāja dalībai noguldījumu garantiju fondā atbilstoši direktīvas</w:t>
            </w:r>
            <w:r w:rsidR="00A26719">
              <w:rPr>
                <w:rFonts w:ascii="Times New Roman" w:eastAsia="Times New Roman" w:hAnsi="Times New Roman" w:cs="Times New Roman"/>
                <w:sz w:val="24"/>
                <w:szCs w:val="24"/>
                <w:lang w:eastAsia="lv-LV"/>
              </w:rPr>
              <w:t xml:space="preserve"> 2014/49/ES</w:t>
            </w:r>
            <w:r w:rsidR="00974CF9" w:rsidRPr="00974CF9">
              <w:rPr>
                <w:rFonts w:ascii="Times New Roman" w:eastAsia="Times New Roman" w:hAnsi="Times New Roman" w:cs="Times New Roman"/>
                <w:sz w:val="24"/>
                <w:szCs w:val="24"/>
                <w:lang w:eastAsia="lv-LV"/>
              </w:rPr>
              <w:t xml:space="preserve"> 4.panta 4. un 5. punktā noteiktajām prasībām.</w:t>
            </w:r>
          </w:p>
          <w:p w14:paraId="35C9CA43" w14:textId="77777777" w:rsidR="00974CF9" w:rsidRDefault="00974CF9" w:rsidP="00974CF9">
            <w:pPr>
              <w:shd w:val="clear" w:color="auto" w:fill="FFFFFF"/>
              <w:spacing w:after="0" w:line="293" w:lineRule="atLeast"/>
              <w:jc w:val="both"/>
              <w:rPr>
                <w:rFonts w:ascii="Times New Roman" w:eastAsia="Times New Roman" w:hAnsi="Times New Roman" w:cs="Times New Roman"/>
                <w:sz w:val="24"/>
                <w:szCs w:val="24"/>
                <w:lang w:eastAsia="lv-LV"/>
              </w:rPr>
            </w:pPr>
            <w:r w:rsidRPr="00974CF9">
              <w:rPr>
                <w:rFonts w:ascii="Times New Roman" w:eastAsia="Times New Roman" w:hAnsi="Times New Roman" w:cs="Times New Roman"/>
                <w:sz w:val="24"/>
                <w:szCs w:val="24"/>
                <w:lang w:eastAsia="lv-LV"/>
              </w:rPr>
              <w:lastRenderedPageBreak/>
              <w:t xml:space="preserve">Līdzšinējais likuma regulējums </w:t>
            </w:r>
            <w:r w:rsidR="00A26719">
              <w:rPr>
                <w:rFonts w:ascii="Times New Roman" w:eastAsia="Times New Roman" w:hAnsi="Times New Roman" w:cs="Times New Roman"/>
                <w:sz w:val="24"/>
                <w:szCs w:val="24"/>
                <w:lang w:eastAsia="lv-LV"/>
              </w:rPr>
              <w:t>nesniedza</w:t>
            </w:r>
            <w:r w:rsidRPr="00974CF9">
              <w:rPr>
                <w:rFonts w:ascii="Times New Roman" w:eastAsia="Times New Roman" w:hAnsi="Times New Roman" w:cs="Times New Roman"/>
                <w:sz w:val="24"/>
                <w:szCs w:val="24"/>
                <w:lang w:eastAsia="lv-LV"/>
              </w:rPr>
              <w:t xml:space="preserve"> </w:t>
            </w:r>
            <w:r w:rsidR="00A26719">
              <w:rPr>
                <w:rFonts w:ascii="Times New Roman" w:eastAsia="Times New Roman" w:hAnsi="Times New Roman" w:cs="Times New Roman"/>
                <w:sz w:val="24"/>
                <w:szCs w:val="24"/>
                <w:lang w:eastAsia="lv-LV"/>
              </w:rPr>
              <w:t>FKTK</w:t>
            </w:r>
            <w:r w:rsidRPr="00974CF9">
              <w:rPr>
                <w:rFonts w:ascii="Times New Roman" w:eastAsia="Times New Roman" w:hAnsi="Times New Roman" w:cs="Times New Roman"/>
                <w:sz w:val="24"/>
                <w:szCs w:val="24"/>
                <w:lang w:eastAsia="lv-LV"/>
              </w:rPr>
              <w:t xml:space="preserve"> tiesības piemērot sankcijas par izdarītajiem pārkāpumiem. </w:t>
            </w:r>
            <w:r w:rsidR="00A26719">
              <w:rPr>
                <w:rFonts w:ascii="Times New Roman" w:eastAsia="Times New Roman" w:hAnsi="Times New Roman" w:cs="Times New Roman"/>
                <w:sz w:val="24"/>
                <w:szCs w:val="24"/>
                <w:lang w:eastAsia="lv-LV"/>
              </w:rPr>
              <w:t>L</w:t>
            </w:r>
            <w:r w:rsidRPr="00974CF9">
              <w:rPr>
                <w:rFonts w:ascii="Times New Roman" w:eastAsia="Times New Roman" w:hAnsi="Times New Roman" w:cs="Times New Roman"/>
                <w:sz w:val="24"/>
                <w:szCs w:val="24"/>
                <w:lang w:eastAsia="lv-LV"/>
              </w:rPr>
              <w:t>ikumā ietvert</w:t>
            </w:r>
            <w:r w:rsidR="00A26719">
              <w:rPr>
                <w:rFonts w:ascii="Times New Roman" w:eastAsia="Times New Roman" w:hAnsi="Times New Roman" w:cs="Times New Roman"/>
                <w:sz w:val="24"/>
                <w:szCs w:val="24"/>
                <w:lang w:eastAsia="lv-LV"/>
              </w:rPr>
              <w:t>ā</w:t>
            </w:r>
            <w:r w:rsidRPr="00974CF9">
              <w:rPr>
                <w:rFonts w:ascii="Times New Roman" w:eastAsia="Times New Roman" w:hAnsi="Times New Roman" w:cs="Times New Roman"/>
                <w:sz w:val="24"/>
                <w:szCs w:val="24"/>
                <w:lang w:eastAsia="lv-LV"/>
              </w:rPr>
              <w:t xml:space="preserve">s </w:t>
            </w:r>
            <w:r w:rsidR="00A26719">
              <w:rPr>
                <w:rFonts w:ascii="Times New Roman" w:eastAsia="Times New Roman" w:hAnsi="Times New Roman" w:cs="Times New Roman"/>
                <w:sz w:val="24"/>
                <w:szCs w:val="24"/>
                <w:lang w:eastAsia="lv-LV"/>
              </w:rPr>
              <w:t>FKTK</w:t>
            </w:r>
            <w:r w:rsidRPr="00974CF9">
              <w:rPr>
                <w:rFonts w:ascii="Times New Roman" w:eastAsia="Times New Roman" w:hAnsi="Times New Roman" w:cs="Times New Roman"/>
                <w:sz w:val="24"/>
                <w:szCs w:val="24"/>
                <w:lang w:eastAsia="lv-LV"/>
              </w:rPr>
              <w:t xml:space="preserve"> tiesības piemērot papildu sankcijas motivēs noguldījumu piesaistītājus ievērot likumā noteiktos pienākumus noteiktā termiņā sniegt precīzu un pilnīgu informāciju, kas nepieciešama garantēto atlīdzību izmaksu procesa organizēšanai.</w:t>
            </w:r>
          </w:p>
          <w:p w14:paraId="19614CA0" w14:textId="77777777" w:rsidR="00974CF9" w:rsidRDefault="00974CF9" w:rsidP="00974CF9">
            <w:pPr>
              <w:shd w:val="clear" w:color="auto" w:fill="FFFFFF"/>
              <w:spacing w:after="0" w:line="293" w:lineRule="atLeast"/>
              <w:jc w:val="both"/>
              <w:rPr>
                <w:rFonts w:ascii="Times New Roman" w:eastAsia="Times New Roman" w:hAnsi="Times New Roman" w:cs="Times New Roman"/>
                <w:sz w:val="24"/>
                <w:szCs w:val="24"/>
                <w:lang w:eastAsia="lv-LV"/>
              </w:rPr>
            </w:pPr>
          </w:p>
          <w:p w14:paraId="44C55943" w14:textId="644EA6F4" w:rsidR="00974CF9" w:rsidRDefault="00F13313" w:rsidP="00F13313">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2D64A9">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pants.</w:t>
            </w:r>
            <w:r w:rsidR="00681F17">
              <w:rPr>
                <w:rFonts w:ascii="Times New Roman" w:eastAsia="Times New Roman" w:hAnsi="Times New Roman" w:cs="Times New Roman"/>
                <w:sz w:val="24"/>
                <w:szCs w:val="24"/>
                <w:lang w:eastAsia="lv-LV"/>
              </w:rPr>
              <w:t xml:space="preserve"> </w:t>
            </w:r>
            <w:r w:rsidR="00974CF9" w:rsidRPr="00974CF9">
              <w:rPr>
                <w:rFonts w:ascii="Times New Roman" w:eastAsia="Times New Roman" w:hAnsi="Times New Roman" w:cs="Times New Roman"/>
                <w:sz w:val="24"/>
                <w:szCs w:val="24"/>
                <w:lang w:eastAsia="lv-LV"/>
              </w:rPr>
              <w:t>Nepieciešamība veikt grozījumu</w:t>
            </w:r>
            <w:r w:rsidR="008450AD">
              <w:rPr>
                <w:rFonts w:ascii="Times New Roman" w:eastAsia="Times New Roman" w:hAnsi="Times New Roman" w:cs="Times New Roman"/>
                <w:sz w:val="24"/>
                <w:szCs w:val="24"/>
                <w:lang w:eastAsia="lv-LV"/>
              </w:rPr>
              <w:t>s</w:t>
            </w:r>
            <w:r w:rsidR="00974CF9" w:rsidRPr="00974CF9">
              <w:rPr>
                <w:rFonts w:ascii="Times New Roman" w:eastAsia="Times New Roman" w:hAnsi="Times New Roman" w:cs="Times New Roman"/>
                <w:sz w:val="24"/>
                <w:szCs w:val="24"/>
                <w:lang w:eastAsia="lv-LV"/>
              </w:rPr>
              <w:t xml:space="preserve"> likuma 16.pantā izriet no šajā likumprojektā ietvertajiem grozījumiem likuma 19. un 21.pantā</w:t>
            </w:r>
            <w:r w:rsidR="00A26719">
              <w:rPr>
                <w:rFonts w:ascii="Times New Roman" w:eastAsia="Times New Roman" w:hAnsi="Times New Roman" w:cs="Times New Roman"/>
                <w:sz w:val="24"/>
                <w:szCs w:val="24"/>
                <w:lang w:eastAsia="lv-LV"/>
              </w:rPr>
              <w:t xml:space="preserve"> (likumprojekta 10. un 11. pants).</w:t>
            </w:r>
          </w:p>
          <w:p w14:paraId="61FE2F96" w14:textId="77777777" w:rsidR="00974CF9" w:rsidRDefault="00974CF9"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6F747BEF" w14:textId="6A84D75E" w:rsidR="00974CF9" w:rsidRPr="001C3E76" w:rsidRDefault="00F13313" w:rsidP="001C3E76">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2D64A9">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pant</w:t>
            </w:r>
            <w:r w:rsidR="001C3E76">
              <w:rPr>
                <w:rFonts w:ascii="Times New Roman" w:eastAsia="Times New Roman" w:hAnsi="Times New Roman" w:cs="Times New Roman"/>
                <w:sz w:val="24"/>
                <w:szCs w:val="24"/>
                <w:lang w:eastAsia="lv-LV"/>
              </w:rPr>
              <w:t xml:space="preserve">a grozījumu </w:t>
            </w:r>
            <w:r w:rsidR="001C3E76">
              <w:rPr>
                <w:rFonts w:ascii="Times New Roman" w:hAnsi="Times New Roman" w:cs="Times New Roman"/>
                <w:sz w:val="24"/>
                <w:szCs w:val="24"/>
              </w:rPr>
              <w:t>n</w:t>
            </w:r>
            <w:r w:rsidR="00974CF9" w:rsidRPr="007B6429">
              <w:rPr>
                <w:rFonts w:ascii="Times New Roman" w:hAnsi="Times New Roman" w:cs="Times New Roman"/>
                <w:sz w:val="24"/>
                <w:szCs w:val="24"/>
              </w:rPr>
              <w:t>epieciešamība</w:t>
            </w:r>
            <w:r w:rsidR="001C3E76">
              <w:rPr>
                <w:rFonts w:ascii="Times New Roman" w:hAnsi="Times New Roman" w:cs="Times New Roman"/>
                <w:sz w:val="24"/>
                <w:szCs w:val="24"/>
              </w:rPr>
              <w:t xml:space="preserve"> </w:t>
            </w:r>
            <w:r w:rsidR="00974CF9" w:rsidRPr="007B6429">
              <w:rPr>
                <w:rFonts w:ascii="Times New Roman" w:hAnsi="Times New Roman" w:cs="Times New Roman"/>
                <w:sz w:val="24"/>
                <w:szCs w:val="24"/>
              </w:rPr>
              <w:t xml:space="preserve">izriet no </w:t>
            </w:r>
            <w:r w:rsidR="001C3E76">
              <w:rPr>
                <w:rFonts w:ascii="Times New Roman" w:hAnsi="Times New Roman" w:cs="Times New Roman"/>
                <w:sz w:val="24"/>
                <w:szCs w:val="24"/>
              </w:rPr>
              <w:t>FKTK</w:t>
            </w:r>
            <w:r w:rsidR="00974CF9" w:rsidRPr="007B6429">
              <w:rPr>
                <w:rFonts w:ascii="Times New Roman" w:hAnsi="Times New Roman" w:cs="Times New Roman"/>
                <w:sz w:val="24"/>
                <w:szCs w:val="24"/>
              </w:rPr>
              <w:t xml:space="preserve"> apkopotajiem secinājumiem par likuma 17.panta piemērošanu. Proti, pašreiz spēkā esošā likuma 17.panta redakcija paredz noguldījumu piesaistītāja pienākumu pastāvīgi savos grāmatvedības reģistros nodrošināt informāciju par atbilstīgajiem noguldījumiem, to noguldītājiem un segto noguldījumu apmēru, taču, esošajā redakcijā, no likuma panta neizriet noguldījumu piesaistītāja pienākums pēc </w:t>
            </w:r>
            <w:r w:rsidR="001C3E76">
              <w:rPr>
                <w:rFonts w:ascii="Times New Roman" w:hAnsi="Times New Roman" w:cs="Times New Roman"/>
                <w:sz w:val="24"/>
                <w:szCs w:val="24"/>
              </w:rPr>
              <w:t>FKTK</w:t>
            </w:r>
            <w:r w:rsidR="00974CF9" w:rsidRPr="007B6429">
              <w:rPr>
                <w:rFonts w:ascii="Times New Roman" w:hAnsi="Times New Roman" w:cs="Times New Roman"/>
                <w:sz w:val="24"/>
                <w:szCs w:val="24"/>
              </w:rPr>
              <w:t xml:space="preserve"> pieprasījuma noteiktā laikā iesniegt minēto informāciju </w:t>
            </w:r>
            <w:r w:rsidR="001C3E76">
              <w:rPr>
                <w:rFonts w:ascii="Times New Roman" w:hAnsi="Times New Roman" w:cs="Times New Roman"/>
                <w:sz w:val="24"/>
                <w:szCs w:val="24"/>
              </w:rPr>
              <w:t>FKTK</w:t>
            </w:r>
            <w:r w:rsidR="00974CF9" w:rsidRPr="007B6429">
              <w:rPr>
                <w:rFonts w:ascii="Times New Roman" w:hAnsi="Times New Roman" w:cs="Times New Roman"/>
                <w:sz w:val="24"/>
                <w:szCs w:val="24"/>
              </w:rPr>
              <w:t>.</w:t>
            </w:r>
          </w:p>
          <w:p w14:paraId="62C375FC" w14:textId="77777777" w:rsidR="00974CF9" w:rsidRDefault="00974CF9"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7F922F9E" w14:textId="0C5BAF3A" w:rsidR="00974CF9" w:rsidRPr="007B6429" w:rsidRDefault="00F13313" w:rsidP="00974CF9">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974CF9">
              <w:rPr>
                <w:rFonts w:ascii="Times New Roman" w:eastAsia="Times New Roman" w:hAnsi="Times New Roman" w:cs="Times New Roman"/>
                <w:sz w:val="24"/>
                <w:szCs w:val="24"/>
                <w:lang w:eastAsia="lv-LV"/>
              </w:rPr>
              <w:t>1</w:t>
            </w:r>
            <w:r w:rsidR="0093409A">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pant</w:t>
            </w:r>
            <w:r w:rsidR="00A8132A">
              <w:rPr>
                <w:rFonts w:ascii="Times New Roman" w:eastAsia="Times New Roman" w:hAnsi="Times New Roman" w:cs="Times New Roman"/>
                <w:sz w:val="24"/>
                <w:szCs w:val="24"/>
                <w:lang w:eastAsia="lv-LV"/>
              </w:rPr>
              <w:t xml:space="preserve">s. </w:t>
            </w:r>
            <w:r w:rsidR="00974CF9" w:rsidRPr="007B6429">
              <w:rPr>
                <w:rFonts w:ascii="Times New Roman" w:eastAsia="Times New Roman" w:hAnsi="Times New Roman" w:cs="Times New Roman"/>
                <w:sz w:val="24"/>
                <w:szCs w:val="24"/>
                <w:lang w:eastAsia="lv-LV"/>
              </w:rPr>
              <w:t>Priekšlikumi grozījumiem 19.pantā izriet no iepriekš šajā likumprojektā ierosinātajiem grozījumiem likuma 16.pantā. Izvērtējot 16. un 19.panta redakcijas</w:t>
            </w:r>
            <w:r w:rsidR="00A8132A">
              <w:rPr>
                <w:rFonts w:ascii="Times New Roman" w:eastAsia="Times New Roman" w:hAnsi="Times New Roman" w:cs="Times New Roman"/>
                <w:sz w:val="24"/>
                <w:szCs w:val="24"/>
                <w:lang w:eastAsia="lv-LV"/>
              </w:rPr>
              <w:t xml:space="preserve">, </w:t>
            </w:r>
            <w:r w:rsidR="00974CF9" w:rsidRPr="007B6429">
              <w:rPr>
                <w:rFonts w:ascii="Times New Roman" w:eastAsia="Times New Roman" w:hAnsi="Times New Roman" w:cs="Times New Roman"/>
                <w:sz w:val="24"/>
                <w:szCs w:val="24"/>
                <w:lang w:eastAsia="lv-LV"/>
              </w:rPr>
              <w:t xml:space="preserve">ir lietderīgi pārcelt atsevišķas likuma 16.pantā ietvertās normas uz likuma 19.pantu un paplašināt līdzšinējo 19.panta tvērumu, iekļaujot tajā gan Noguldījumu garantiju fonda līdzekļu izmantošanas, gan garantētās atlīdzības izmaksas vispārīgos nosacījumus. Ņemot vērā būtiskas redakcionālās izmaiņas likuma 19.pantā, līdzšinējo panta daļu numerācijas un iekšējo atsauču maiņu, ir lietderīgi izteikt visu pantu jaunā redakcijā. </w:t>
            </w:r>
          </w:p>
          <w:p w14:paraId="2639AFE5" w14:textId="77777777" w:rsidR="00974CF9" w:rsidRPr="007B6429" w:rsidRDefault="00974CF9" w:rsidP="00974CF9">
            <w:pPr>
              <w:shd w:val="clear" w:color="auto" w:fill="FFFFFF"/>
              <w:spacing w:after="0" w:line="293" w:lineRule="atLeast"/>
              <w:jc w:val="both"/>
              <w:rPr>
                <w:rFonts w:ascii="Times New Roman" w:eastAsia="Times New Roman" w:hAnsi="Times New Roman" w:cs="Times New Roman"/>
                <w:sz w:val="24"/>
                <w:szCs w:val="24"/>
                <w:lang w:eastAsia="lv-LV"/>
              </w:rPr>
            </w:pPr>
            <w:r w:rsidRPr="007B6429">
              <w:rPr>
                <w:rFonts w:ascii="Times New Roman" w:eastAsia="Times New Roman" w:hAnsi="Times New Roman" w:cs="Times New Roman"/>
                <w:sz w:val="24"/>
                <w:szCs w:val="24"/>
                <w:lang w:eastAsia="lv-LV"/>
              </w:rPr>
              <w:t xml:space="preserve">Nepieciešamība precizēt un papildināt </w:t>
            </w:r>
            <w:r w:rsidR="00A8132A">
              <w:rPr>
                <w:rFonts w:ascii="Times New Roman" w:eastAsia="Times New Roman" w:hAnsi="Times New Roman" w:cs="Times New Roman"/>
                <w:sz w:val="24"/>
                <w:szCs w:val="24"/>
                <w:lang w:eastAsia="lv-LV"/>
              </w:rPr>
              <w:t>FKTK</w:t>
            </w:r>
            <w:r w:rsidRPr="007B6429">
              <w:rPr>
                <w:rFonts w:ascii="Times New Roman" w:eastAsia="Times New Roman" w:hAnsi="Times New Roman" w:cs="Times New Roman"/>
                <w:sz w:val="24"/>
                <w:szCs w:val="24"/>
                <w:lang w:eastAsia="lv-LV"/>
              </w:rPr>
              <w:t xml:space="preserve"> uzdevumus, kuru izpildei izmantojami </w:t>
            </w:r>
            <w:r w:rsidR="00A8132A">
              <w:rPr>
                <w:rFonts w:ascii="Times New Roman" w:eastAsia="Times New Roman" w:hAnsi="Times New Roman" w:cs="Times New Roman"/>
                <w:sz w:val="24"/>
                <w:szCs w:val="24"/>
                <w:lang w:eastAsia="lv-LV"/>
              </w:rPr>
              <w:t>noguldījumu garantiju fonda</w:t>
            </w:r>
            <w:r w:rsidRPr="007B6429">
              <w:rPr>
                <w:rFonts w:ascii="Times New Roman" w:eastAsia="Times New Roman" w:hAnsi="Times New Roman" w:cs="Times New Roman"/>
                <w:sz w:val="24"/>
                <w:szCs w:val="24"/>
                <w:lang w:eastAsia="lv-LV"/>
              </w:rPr>
              <w:t xml:space="preserve"> līdzekļi izriet no </w:t>
            </w:r>
            <w:r w:rsidR="00A8132A">
              <w:rPr>
                <w:rFonts w:ascii="Times New Roman" w:eastAsia="Times New Roman" w:hAnsi="Times New Roman" w:cs="Times New Roman"/>
                <w:sz w:val="24"/>
                <w:szCs w:val="24"/>
                <w:lang w:eastAsia="lv-LV"/>
              </w:rPr>
              <w:t>noguldījumu garantiju fonda</w:t>
            </w:r>
            <w:r w:rsidR="00A8132A" w:rsidRPr="007B6429">
              <w:rPr>
                <w:rFonts w:ascii="Times New Roman" w:eastAsia="Times New Roman" w:hAnsi="Times New Roman" w:cs="Times New Roman"/>
                <w:sz w:val="24"/>
                <w:szCs w:val="24"/>
                <w:lang w:eastAsia="lv-LV"/>
              </w:rPr>
              <w:t xml:space="preserve"> </w:t>
            </w:r>
            <w:r w:rsidRPr="007B6429">
              <w:rPr>
                <w:rFonts w:ascii="Times New Roman" w:eastAsia="Times New Roman" w:hAnsi="Times New Roman" w:cs="Times New Roman"/>
                <w:sz w:val="24"/>
                <w:szCs w:val="24"/>
                <w:lang w:eastAsia="lv-LV"/>
              </w:rPr>
              <w:t xml:space="preserve">spriedzes testa īstenošanas </w:t>
            </w:r>
            <w:r>
              <w:rPr>
                <w:rFonts w:ascii="Times New Roman" w:eastAsia="Times New Roman" w:hAnsi="Times New Roman" w:cs="Times New Roman"/>
                <w:sz w:val="24"/>
                <w:szCs w:val="24"/>
                <w:lang w:eastAsia="lv-LV"/>
              </w:rPr>
              <w:t>laikā</w:t>
            </w:r>
            <w:r w:rsidRPr="007B6429">
              <w:rPr>
                <w:rFonts w:ascii="Times New Roman" w:eastAsia="Times New Roman" w:hAnsi="Times New Roman" w:cs="Times New Roman"/>
                <w:sz w:val="24"/>
                <w:szCs w:val="24"/>
                <w:lang w:eastAsia="lv-LV"/>
              </w:rPr>
              <w:t xml:space="preserve"> gūtajiem secinājumiem, ka esošais likuma tvērums neuzskaita </w:t>
            </w:r>
            <w:r w:rsidRPr="007B6429">
              <w:rPr>
                <w:rFonts w:ascii="Times New Roman" w:eastAsia="Times New Roman" w:hAnsi="Times New Roman" w:cs="Times New Roman"/>
                <w:sz w:val="24"/>
                <w:szCs w:val="24"/>
                <w:lang w:eastAsia="lv-LV"/>
              </w:rPr>
              <w:lastRenderedPageBreak/>
              <w:t xml:space="preserve">visus uzdevumus, kurus var veikt </w:t>
            </w:r>
            <w:r w:rsidR="00A8132A">
              <w:rPr>
                <w:rFonts w:ascii="Times New Roman" w:eastAsia="Times New Roman" w:hAnsi="Times New Roman" w:cs="Times New Roman"/>
                <w:sz w:val="24"/>
                <w:szCs w:val="24"/>
                <w:lang w:eastAsia="lv-LV"/>
              </w:rPr>
              <w:t>noguldījumu garantiju fonds</w:t>
            </w:r>
            <w:r w:rsidRPr="007B6429">
              <w:rPr>
                <w:rFonts w:ascii="Times New Roman" w:eastAsia="Times New Roman" w:hAnsi="Times New Roman" w:cs="Times New Roman"/>
                <w:sz w:val="24"/>
                <w:szCs w:val="24"/>
                <w:lang w:eastAsia="lv-LV"/>
              </w:rPr>
              <w:t xml:space="preserve">, attiecīgi arī neparedzot tiesības izmantot </w:t>
            </w:r>
            <w:r w:rsidR="00A8132A">
              <w:rPr>
                <w:rFonts w:ascii="Times New Roman" w:eastAsia="Times New Roman" w:hAnsi="Times New Roman" w:cs="Times New Roman"/>
                <w:sz w:val="24"/>
                <w:szCs w:val="24"/>
                <w:lang w:eastAsia="lv-LV"/>
              </w:rPr>
              <w:t>noguldījumu garantiju fonda</w:t>
            </w:r>
            <w:r w:rsidR="00A8132A" w:rsidRPr="007B6429">
              <w:rPr>
                <w:rFonts w:ascii="Times New Roman" w:eastAsia="Times New Roman" w:hAnsi="Times New Roman" w:cs="Times New Roman"/>
                <w:sz w:val="24"/>
                <w:szCs w:val="24"/>
                <w:lang w:eastAsia="lv-LV"/>
              </w:rPr>
              <w:t xml:space="preserve"> </w:t>
            </w:r>
            <w:r w:rsidRPr="007B6429">
              <w:rPr>
                <w:rFonts w:ascii="Times New Roman" w:eastAsia="Times New Roman" w:hAnsi="Times New Roman" w:cs="Times New Roman"/>
                <w:sz w:val="24"/>
                <w:szCs w:val="24"/>
                <w:lang w:eastAsia="lv-LV"/>
              </w:rPr>
              <w:t xml:space="preserve">līdzekļus šo uzdevumu izpildei. </w:t>
            </w:r>
          </w:p>
          <w:p w14:paraId="0E1DA276" w14:textId="77777777" w:rsidR="00974CF9" w:rsidRDefault="00974CF9"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21EE3A2C" w14:textId="6F414827" w:rsidR="00974CF9" w:rsidRDefault="00F13313" w:rsidP="00F13313">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974CF9">
              <w:rPr>
                <w:rFonts w:ascii="Times New Roman" w:eastAsia="Times New Roman" w:hAnsi="Times New Roman" w:cs="Times New Roman"/>
                <w:sz w:val="24"/>
                <w:szCs w:val="24"/>
                <w:lang w:eastAsia="lv-LV"/>
              </w:rPr>
              <w:t>1</w:t>
            </w:r>
            <w:r w:rsidR="00DC1CE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pant</w:t>
            </w:r>
            <w:r w:rsidR="001008FD">
              <w:rPr>
                <w:rFonts w:ascii="Times New Roman" w:eastAsia="Times New Roman" w:hAnsi="Times New Roman" w:cs="Times New Roman"/>
                <w:sz w:val="24"/>
                <w:szCs w:val="24"/>
                <w:lang w:eastAsia="lv-LV"/>
              </w:rPr>
              <w:t>ā ietvertie g</w:t>
            </w:r>
            <w:r w:rsidR="00974CF9" w:rsidRPr="00974CF9">
              <w:rPr>
                <w:rFonts w:ascii="Times New Roman" w:eastAsia="Times New Roman" w:hAnsi="Times New Roman" w:cs="Times New Roman"/>
                <w:sz w:val="24"/>
                <w:szCs w:val="24"/>
                <w:lang w:eastAsia="lv-LV"/>
              </w:rPr>
              <w:t xml:space="preserve">rozījumi likuma 21.pantā veikti nolūkā precizēt pantā lietotās atsauces uz </w:t>
            </w:r>
            <w:r w:rsidR="001008FD">
              <w:rPr>
                <w:rFonts w:ascii="Times New Roman" w:eastAsia="Times New Roman" w:hAnsi="Times New Roman" w:cs="Times New Roman"/>
                <w:sz w:val="24"/>
                <w:szCs w:val="24"/>
                <w:lang w:eastAsia="lv-LV"/>
              </w:rPr>
              <w:t>noguldījumu garantiju fonda</w:t>
            </w:r>
            <w:r w:rsidR="001008FD" w:rsidRPr="007B6429">
              <w:rPr>
                <w:rFonts w:ascii="Times New Roman" w:eastAsia="Times New Roman" w:hAnsi="Times New Roman" w:cs="Times New Roman"/>
                <w:sz w:val="24"/>
                <w:szCs w:val="24"/>
                <w:lang w:eastAsia="lv-LV"/>
              </w:rPr>
              <w:t xml:space="preserve"> </w:t>
            </w:r>
            <w:r w:rsidR="00974CF9" w:rsidRPr="00974CF9">
              <w:rPr>
                <w:rFonts w:ascii="Times New Roman" w:eastAsia="Times New Roman" w:hAnsi="Times New Roman" w:cs="Times New Roman"/>
                <w:sz w:val="24"/>
                <w:szCs w:val="24"/>
                <w:lang w:eastAsia="lv-LV"/>
              </w:rPr>
              <w:t>uzdevumiem atbilstoši šajā likumprojektā sagatavotajiem grozījumiem likuma 19.pantā.</w:t>
            </w:r>
            <w:r w:rsidR="00177503">
              <w:rPr>
                <w:rFonts w:ascii="Times New Roman" w:eastAsia="Times New Roman" w:hAnsi="Times New Roman" w:cs="Times New Roman"/>
                <w:sz w:val="24"/>
                <w:szCs w:val="24"/>
                <w:lang w:eastAsia="lv-LV"/>
              </w:rPr>
              <w:t xml:space="preserve"> Tāpat, likuma 21.pants papildināts ar FKTK tiesībām pieprasīt un kredītiestāžu, kas ir noguldījumu garantiju fonda dalībnieki</w:t>
            </w:r>
            <w:r w:rsidR="004A7AFC">
              <w:rPr>
                <w:rFonts w:ascii="Times New Roman" w:eastAsia="Times New Roman" w:hAnsi="Times New Roman" w:cs="Times New Roman"/>
                <w:sz w:val="24"/>
                <w:szCs w:val="24"/>
                <w:lang w:eastAsia="lv-LV"/>
              </w:rPr>
              <w:t>,</w:t>
            </w:r>
            <w:r w:rsidR="00177503">
              <w:rPr>
                <w:rFonts w:ascii="Times New Roman" w:eastAsia="Times New Roman" w:hAnsi="Times New Roman" w:cs="Times New Roman"/>
                <w:sz w:val="24"/>
                <w:szCs w:val="24"/>
                <w:lang w:eastAsia="lv-LV"/>
              </w:rPr>
              <w:t xml:space="preserve"> pienākumu nodrošināt kredītlīnijas pakalpojumu, ko noguldījumu garantiju fonds varētu izmantot gadījumā, ja tam būs nepieciešami papildu līdzekļi garantēto atlīdzību izmaksu nodrošināšanai. </w:t>
            </w:r>
          </w:p>
          <w:p w14:paraId="4B3A7164" w14:textId="77777777" w:rsidR="00A31C72" w:rsidRDefault="00A31C72"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1C1CE724" w14:textId="2B97778F" w:rsidR="00EE6412" w:rsidRPr="00C74C9A" w:rsidRDefault="00EE6412" w:rsidP="00F13313">
            <w:pPr>
              <w:shd w:val="clear" w:color="auto" w:fill="FFFFFF"/>
              <w:spacing w:after="0" w:line="293" w:lineRule="atLeast"/>
              <w:jc w:val="both"/>
              <w:rPr>
                <w:rFonts w:ascii="Times New Roman" w:hAnsi="Times New Roman" w:cs="Times New Roman"/>
                <w:bCs/>
                <w:sz w:val="24"/>
                <w:szCs w:val="24"/>
                <w:shd w:val="clear" w:color="auto" w:fill="FFFFFF"/>
              </w:rPr>
            </w:pPr>
            <w:r w:rsidRPr="00EE6412">
              <w:rPr>
                <w:rFonts w:ascii="Times New Roman" w:eastAsia="Times New Roman" w:hAnsi="Times New Roman" w:cs="Times New Roman"/>
                <w:sz w:val="24"/>
                <w:szCs w:val="24"/>
                <w:lang w:eastAsia="lv-LV"/>
              </w:rPr>
              <w:t>Likumprojekta 1</w:t>
            </w:r>
            <w:r w:rsidR="00DC1CE7">
              <w:rPr>
                <w:rFonts w:ascii="Times New Roman" w:eastAsia="Times New Roman" w:hAnsi="Times New Roman" w:cs="Times New Roman"/>
                <w:sz w:val="24"/>
                <w:szCs w:val="24"/>
                <w:lang w:eastAsia="lv-LV"/>
              </w:rPr>
              <w:t>2</w:t>
            </w:r>
            <w:r w:rsidRPr="00EE6412">
              <w:rPr>
                <w:rFonts w:ascii="Times New Roman" w:eastAsia="Times New Roman" w:hAnsi="Times New Roman" w:cs="Times New Roman"/>
                <w:sz w:val="24"/>
                <w:szCs w:val="24"/>
                <w:lang w:eastAsia="lv-LV"/>
              </w:rPr>
              <w:t xml:space="preserve">.pants paredz grozījumus likuma 23.panta 6.punktā, precizējot atsauci uz </w:t>
            </w:r>
            <w:r w:rsidRPr="00C74C9A">
              <w:rPr>
                <w:rFonts w:ascii="Times New Roman" w:hAnsi="Times New Roman" w:cs="Times New Roman"/>
                <w:sz w:val="24"/>
                <w:szCs w:val="24"/>
              </w:rPr>
              <w:t xml:space="preserve">Eiropas Parlamenta un Padomes 2013.gada 26.jūnija Regulas Nr. 575/2013 par prudenciālājām prasībām attiecībā uz kredītiestādēm </w:t>
            </w:r>
            <w:r w:rsidRPr="00C74C9A">
              <w:rPr>
                <w:rFonts w:ascii="Times New Roman" w:hAnsi="Times New Roman" w:cs="Times New Roman"/>
                <w:bCs/>
                <w:sz w:val="24"/>
                <w:szCs w:val="24"/>
                <w:shd w:val="clear" w:color="auto" w:fill="FFFFFF"/>
              </w:rPr>
              <w:t>un ar ko groza Regulu (ES) Nr. 648/2012 un  skaidrāk definējot noguldījumus, par kuriem nav izmaksājama garantētā atlīdzība.</w:t>
            </w:r>
          </w:p>
          <w:p w14:paraId="1BDC1371" w14:textId="77777777" w:rsidR="00EE6412" w:rsidRDefault="00EE6412"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64E294D7" w14:textId="79125EA1" w:rsidR="00974CF9" w:rsidRDefault="00F13313" w:rsidP="00F13313">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974CF9">
              <w:rPr>
                <w:rFonts w:ascii="Times New Roman" w:eastAsia="Times New Roman" w:hAnsi="Times New Roman" w:cs="Times New Roman"/>
                <w:sz w:val="24"/>
                <w:szCs w:val="24"/>
                <w:lang w:eastAsia="lv-LV"/>
              </w:rPr>
              <w:t>1</w:t>
            </w:r>
            <w:r w:rsidR="00DC1CE7">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pants.</w:t>
            </w:r>
            <w:r w:rsidR="004D7AA0">
              <w:rPr>
                <w:rFonts w:ascii="Times New Roman" w:eastAsia="Times New Roman" w:hAnsi="Times New Roman" w:cs="Times New Roman"/>
                <w:sz w:val="24"/>
                <w:szCs w:val="24"/>
                <w:lang w:eastAsia="lv-LV"/>
              </w:rPr>
              <w:t xml:space="preserve"> </w:t>
            </w:r>
            <w:r w:rsidR="00974CF9" w:rsidRPr="00974CF9">
              <w:rPr>
                <w:rFonts w:ascii="Times New Roman" w:eastAsia="Times New Roman" w:hAnsi="Times New Roman" w:cs="Times New Roman"/>
                <w:sz w:val="24"/>
                <w:szCs w:val="24"/>
                <w:lang w:eastAsia="lv-LV"/>
              </w:rPr>
              <w:t xml:space="preserve">Apkopojot līdzšinējo garantēto atlīdzību izmaksu laikā gūtos secinājumus, </w:t>
            </w:r>
            <w:r w:rsidR="001008FD">
              <w:rPr>
                <w:rFonts w:ascii="Times New Roman" w:eastAsia="Times New Roman" w:hAnsi="Times New Roman" w:cs="Times New Roman"/>
                <w:sz w:val="24"/>
                <w:szCs w:val="24"/>
                <w:lang w:eastAsia="lv-LV"/>
              </w:rPr>
              <w:t>FKTK</w:t>
            </w:r>
            <w:r w:rsidR="00974CF9" w:rsidRPr="00974CF9">
              <w:rPr>
                <w:rFonts w:ascii="Times New Roman" w:eastAsia="Times New Roman" w:hAnsi="Times New Roman" w:cs="Times New Roman"/>
                <w:sz w:val="24"/>
                <w:szCs w:val="24"/>
                <w:lang w:eastAsia="lv-LV"/>
              </w:rPr>
              <w:t xml:space="preserve"> konstatēja, ka likumā paredzētā uzņēmuma pāreja, atbilstoši Kredītiestāžu likuma prasībām, nav piemērojama īstenojot garantēto atlīdzību izmaksas, jo uzņēmuma pāreja Kredītiestāžu likuma izpratnē ir uzskatāma par tirgus dalībnieku komerciālu vienošanos, un Kredītiestāžu likumā ir noteiktas specifiskas prasības šāda darījuma īstenošanai. Nolūkā saīsināt sagatavošanās posmu garantēto atlīdzību izmaksām un uzsāktu pēc iespējas ātrāk garantēto atlīdzību izmaksu, likumā nepieciešams paredzēt visus mehānismus, kas </w:t>
            </w:r>
            <w:r w:rsidR="001008FD">
              <w:rPr>
                <w:rFonts w:ascii="Times New Roman" w:eastAsia="Times New Roman" w:hAnsi="Times New Roman" w:cs="Times New Roman"/>
                <w:sz w:val="24"/>
                <w:szCs w:val="24"/>
                <w:lang w:eastAsia="lv-LV"/>
              </w:rPr>
              <w:t>FKTK</w:t>
            </w:r>
            <w:r w:rsidR="00974CF9" w:rsidRPr="00974CF9">
              <w:rPr>
                <w:rFonts w:ascii="Times New Roman" w:eastAsia="Times New Roman" w:hAnsi="Times New Roman" w:cs="Times New Roman"/>
                <w:sz w:val="24"/>
                <w:szCs w:val="24"/>
                <w:lang w:eastAsia="lv-LV"/>
              </w:rPr>
              <w:t xml:space="preserve"> sniegtu iespējas paātrināt un vienkāršot izmaksu procesu.</w:t>
            </w:r>
          </w:p>
          <w:p w14:paraId="6374DE2F" w14:textId="77777777" w:rsidR="00974CF9" w:rsidRDefault="00974CF9"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157CA85D" w14:textId="69DAEAE3" w:rsidR="0095483D" w:rsidRPr="0095483D" w:rsidRDefault="00F13313" w:rsidP="0095483D">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Likumprojekta </w:t>
            </w:r>
            <w:r w:rsidR="00974CF9">
              <w:rPr>
                <w:rFonts w:ascii="Times New Roman" w:eastAsia="Times New Roman" w:hAnsi="Times New Roman" w:cs="Times New Roman"/>
                <w:sz w:val="24"/>
                <w:szCs w:val="24"/>
                <w:lang w:eastAsia="lv-LV"/>
              </w:rPr>
              <w:t>1</w:t>
            </w:r>
            <w:r w:rsidR="00DC1CE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pant</w:t>
            </w:r>
            <w:r w:rsidR="00BD6EEB">
              <w:rPr>
                <w:rFonts w:ascii="Times New Roman" w:eastAsia="Times New Roman" w:hAnsi="Times New Roman" w:cs="Times New Roman"/>
                <w:sz w:val="24"/>
                <w:szCs w:val="24"/>
                <w:lang w:eastAsia="lv-LV"/>
              </w:rPr>
              <w:t>ā n</w:t>
            </w:r>
            <w:r w:rsidR="0095483D" w:rsidRPr="0095483D">
              <w:rPr>
                <w:rFonts w:ascii="Times New Roman" w:eastAsia="Times New Roman" w:hAnsi="Times New Roman" w:cs="Times New Roman"/>
                <w:sz w:val="24"/>
                <w:szCs w:val="24"/>
                <w:lang w:eastAsia="lv-LV"/>
              </w:rPr>
              <w:t>epieciešamība grozījumu veikšanai izriet no Eiropas Komisijas ieteikumiem precizēt likuma normas atbilstoši direktīvas</w:t>
            </w:r>
            <w:r w:rsidR="00BD6EEB">
              <w:rPr>
                <w:rFonts w:ascii="Times New Roman" w:eastAsia="Times New Roman" w:hAnsi="Times New Roman" w:cs="Times New Roman"/>
                <w:sz w:val="24"/>
                <w:szCs w:val="24"/>
                <w:lang w:eastAsia="lv-LV"/>
              </w:rPr>
              <w:t xml:space="preserve"> 2014/49/ES</w:t>
            </w:r>
            <w:r w:rsidR="0095483D" w:rsidRPr="0095483D">
              <w:rPr>
                <w:rFonts w:ascii="Times New Roman" w:eastAsia="Times New Roman" w:hAnsi="Times New Roman" w:cs="Times New Roman"/>
                <w:sz w:val="24"/>
                <w:szCs w:val="24"/>
                <w:lang w:eastAsia="lv-LV"/>
              </w:rPr>
              <w:t xml:space="preserve"> 8.panta 1.punktā ietvertajām prasībām. </w:t>
            </w:r>
          </w:p>
          <w:p w14:paraId="6A53B1DA" w14:textId="77777777" w:rsidR="0095483D" w:rsidRDefault="0095483D" w:rsidP="0095483D">
            <w:pPr>
              <w:shd w:val="clear" w:color="auto" w:fill="FFFFFF"/>
              <w:spacing w:after="0" w:line="293" w:lineRule="atLeast"/>
              <w:jc w:val="both"/>
              <w:rPr>
                <w:rFonts w:ascii="Times New Roman" w:eastAsia="Times New Roman" w:hAnsi="Times New Roman" w:cs="Times New Roman"/>
                <w:sz w:val="24"/>
                <w:szCs w:val="24"/>
                <w:lang w:eastAsia="lv-LV"/>
              </w:rPr>
            </w:pPr>
            <w:r w:rsidRPr="0095483D">
              <w:rPr>
                <w:rFonts w:ascii="Times New Roman" w:eastAsia="Times New Roman" w:hAnsi="Times New Roman" w:cs="Times New Roman"/>
                <w:sz w:val="24"/>
                <w:szCs w:val="24"/>
                <w:lang w:eastAsia="lv-LV"/>
              </w:rPr>
              <w:t xml:space="preserve">Garantētās atlīdzības izmaksai noteiktā  minimālā apmēra palielinājums līdz 500 </w:t>
            </w:r>
            <w:r w:rsidRPr="006D6C6E">
              <w:rPr>
                <w:rFonts w:ascii="Times New Roman" w:eastAsia="Times New Roman" w:hAnsi="Times New Roman" w:cs="Times New Roman"/>
                <w:i/>
                <w:iCs/>
                <w:sz w:val="24"/>
                <w:szCs w:val="24"/>
                <w:lang w:eastAsia="lv-LV"/>
              </w:rPr>
              <w:t>euro</w:t>
            </w:r>
            <w:r w:rsidRPr="0095483D">
              <w:rPr>
                <w:rFonts w:ascii="Times New Roman" w:eastAsia="Times New Roman" w:hAnsi="Times New Roman" w:cs="Times New Roman"/>
                <w:sz w:val="24"/>
                <w:szCs w:val="24"/>
                <w:lang w:eastAsia="lv-LV"/>
              </w:rPr>
              <w:t xml:space="preserve"> veikts nolūkā samazināt nepieciešamību dalīt mazos noguldījumus un nesarežģīt noguldītājiem garantētās atlīdzības saņemšanas procesu, pēc iespējas vienkāršojot izmaksu administrēšanu. Minimālā garantētās atlīdzības apmēra summa 500 </w:t>
            </w:r>
            <w:r w:rsidRPr="00661405">
              <w:rPr>
                <w:rFonts w:ascii="Times New Roman" w:eastAsia="Times New Roman" w:hAnsi="Times New Roman" w:cs="Times New Roman"/>
                <w:i/>
                <w:iCs/>
                <w:sz w:val="24"/>
                <w:szCs w:val="24"/>
                <w:lang w:eastAsia="lv-LV"/>
              </w:rPr>
              <w:t>euro</w:t>
            </w:r>
            <w:r w:rsidRPr="0095483D">
              <w:rPr>
                <w:rFonts w:ascii="Times New Roman" w:eastAsia="Times New Roman" w:hAnsi="Times New Roman" w:cs="Times New Roman"/>
                <w:sz w:val="24"/>
                <w:szCs w:val="24"/>
                <w:lang w:eastAsia="lv-LV"/>
              </w:rPr>
              <w:t xml:space="preserve"> apmērā izvēlēta, to pielāgojot 2021.</w:t>
            </w:r>
            <w:r w:rsidR="001D4B4B">
              <w:rPr>
                <w:rFonts w:ascii="Times New Roman" w:eastAsia="Times New Roman" w:hAnsi="Times New Roman" w:cs="Times New Roman"/>
                <w:sz w:val="24"/>
                <w:szCs w:val="24"/>
                <w:lang w:eastAsia="lv-LV"/>
              </w:rPr>
              <w:t> </w:t>
            </w:r>
            <w:r w:rsidRPr="0095483D">
              <w:rPr>
                <w:rFonts w:ascii="Times New Roman" w:eastAsia="Times New Roman" w:hAnsi="Times New Roman" w:cs="Times New Roman"/>
                <w:sz w:val="24"/>
                <w:szCs w:val="24"/>
                <w:lang w:eastAsia="lv-LV"/>
              </w:rPr>
              <w:t>gada minimālās algas apmēram.</w:t>
            </w:r>
          </w:p>
          <w:p w14:paraId="27DAEFA2" w14:textId="77777777" w:rsidR="0095483D" w:rsidRDefault="0095483D" w:rsidP="0095483D">
            <w:pPr>
              <w:shd w:val="clear" w:color="auto" w:fill="FFFFFF"/>
              <w:spacing w:after="0" w:line="293" w:lineRule="atLeast"/>
              <w:jc w:val="both"/>
              <w:rPr>
                <w:rFonts w:ascii="Times New Roman" w:eastAsia="Times New Roman" w:hAnsi="Times New Roman" w:cs="Times New Roman"/>
                <w:sz w:val="24"/>
                <w:szCs w:val="24"/>
                <w:lang w:eastAsia="lv-LV"/>
              </w:rPr>
            </w:pPr>
          </w:p>
          <w:p w14:paraId="1527E1DC" w14:textId="27F8D1F8" w:rsidR="0095483D" w:rsidRPr="0095483D" w:rsidRDefault="00F13313" w:rsidP="0095483D">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95483D">
              <w:rPr>
                <w:rFonts w:ascii="Times New Roman" w:eastAsia="Times New Roman" w:hAnsi="Times New Roman" w:cs="Times New Roman"/>
                <w:sz w:val="24"/>
                <w:szCs w:val="24"/>
                <w:lang w:eastAsia="lv-LV"/>
              </w:rPr>
              <w:t>1</w:t>
            </w:r>
            <w:r w:rsidR="005019E2">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pant</w:t>
            </w:r>
            <w:r w:rsidR="00B353EB">
              <w:rPr>
                <w:rFonts w:ascii="Times New Roman" w:eastAsia="Times New Roman" w:hAnsi="Times New Roman" w:cs="Times New Roman"/>
                <w:sz w:val="24"/>
                <w:szCs w:val="24"/>
                <w:lang w:eastAsia="lv-LV"/>
              </w:rPr>
              <w:t>a p</w:t>
            </w:r>
            <w:r w:rsidR="0095483D" w:rsidRPr="0095483D">
              <w:rPr>
                <w:rFonts w:ascii="Times New Roman" w:eastAsia="Times New Roman" w:hAnsi="Times New Roman" w:cs="Times New Roman"/>
                <w:sz w:val="24"/>
                <w:szCs w:val="24"/>
                <w:lang w:eastAsia="lv-LV"/>
              </w:rPr>
              <w:t>recizējums saistībā ar tiesībām atlikt garantētās atlīdzības izmaksu izriet no Administratīvās apgabaltiesas 2020.gada 8.oktobra sprieduma lietā Nr. A43-0028-20/6  11.punktā noteiktās atziņas par nepieciešamību precizēt likumu atbilstoši direktīvā</w:t>
            </w:r>
            <w:r w:rsidR="00B353EB">
              <w:rPr>
                <w:rFonts w:ascii="Times New Roman" w:eastAsia="Times New Roman" w:hAnsi="Times New Roman" w:cs="Times New Roman"/>
                <w:sz w:val="24"/>
                <w:szCs w:val="24"/>
                <w:lang w:eastAsia="lv-LV"/>
              </w:rPr>
              <w:t xml:space="preserve"> 2014/49/ES</w:t>
            </w:r>
            <w:r w:rsidR="0095483D" w:rsidRPr="0095483D">
              <w:rPr>
                <w:rFonts w:ascii="Times New Roman" w:eastAsia="Times New Roman" w:hAnsi="Times New Roman" w:cs="Times New Roman"/>
                <w:sz w:val="24"/>
                <w:szCs w:val="24"/>
                <w:lang w:eastAsia="lv-LV"/>
              </w:rPr>
              <w:t xml:space="preserve"> noteiktajam.</w:t>
            </w:r>
          </w:p>
          <w:p w14:paraId="36107DC1" w14:textId="77777777" w:rsidR="0095483D" w:rsidRDefault="0095483D" w:rsidP="0095483D">
            <w:pPr>
              <w:shd w:val="clear" w:color="auto" w:fill="FFFFFF"/>
              <w:spacing w:after="0" w:line="293" w:lineRule="atLeast"/>
              <w:jc w:val="both"/>
              <w:rPr>
                <w:rFonts w:ascii="Times New Roman" w:eastAsia="Times New Roman" w:hAnsi="Times New Roman" w:cs="Times New Roman"/>
                <w:sz w:val="24"/>
                <w:szCs w:val="24"/>
                <w:lang w:eastAsia="lv-LV"/>
              </w:rPr>
            </w:pPr>
            <w:r w:rsidRPr="0095483D">
              <w:rPr>
                <w:rFonts w:ascii="Times New Roman" w:eastAsia="Times New Roman" w:hAnsi="Times New Roman" w:cs="Times New Roman"/>
                <w:sz w:val="24"/>
                <w:szCs w:val="24"/>
                <w:lang w:eastAsia="lv-LV"/>
              </w:rPr>
              <w:t>Precizētā atsauce uz NILTFNL un tam pakārtoto normatīvo aktu prasību izpildi, kā vienu no iemesliem garantētās atlīdzības izmaksas atlikšanai, veikta pamatojoties uz nepieciešamību nodrošināt iespēju atbilstoši klasificēt garantētās atlīdzības izmaksas atlikšanas iemeslus.</w:t>
            </w:r>
          </w:p>
          <w:p w14:paraId="31B51DDF" w14:textId="77777777" w:rsidR="0095483D" w:rsidRDefault="0095483D" w:rsidP="0095483D">
            <w:pPr>
              <w:shd w:val="clear" w:color="auto" w:fill="FFFFFF"/>
              <w:spacing w:after="0" w:line="293" w:lineRule="atLeast"/>
              <w:jc w:val="both"/>
              <w:rPr>
                <w:rFonts w:ascii="Times New Roman" w:eastAsia="Times New Roman" w:hAnsi="Times New Roman" w:cs="Times New Roman"/>
                <w:sz w:val="24"/>
                <w:szCs w:val="24"/>
                <w:lang w:eastAsia="lv-LV"/>
              </w:rPr>
            </w:pPr>
          </w:p>
          <w:p w14:paraId="0C47B5CD" w14:textId="22054A8A" w:rsidR="0095483D" w:rsidRDefault="00F13313" w:rsidP="0095483D">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95483D">
              <w:rPr>
                <w:rFonts w:ascii="Times New Roman" w:eastAsia="Times New Roman" w:hAnsi="Times New Roman" w:cs="Times New Roman"/>
                <w:sz w:val="24"/>
                <w:szCs w:val="24"/>
                <w:lang w:eastAsia="lv-LV"/>
              </w:rPr>
              <w:t>1</w:t>
            </w:r>
            <w:r w:rsidR="00E5275D">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pant</w:t>
            </w:r>
            <w:r w:rsidR="00670986">
              <w:rPr>
                <w:rFonts w:ascii="Times New Roman" w:eastAsia="Times New Roman" w:hAnsi="Times New Roman" w:cs="Times New Roman"/>
                <w:sz w:val="24"/>
                <w:szCs w:val="24"/>
                <w:lang w:eastAsia="lv-LV"/>
              </w:rPr>
              <w:t>ā l</w:t>
            </w:r>
            <w:r w:rsidR="0095483D" w:rsidRPr="0095483D">
              <w:rPr>
                <w:rFonts w:ascii="Times New Roman" w:eastAsia="Times New Roman" w:hAnsi="Times New Roman" w:cs="Times New Roman"/>
                <w:sz w:val="24"/>
                <w:szCs w:val="24"/>
                <w:lang w:eastAsia="lv-LV"/>
              </w:rPr>
              <w:t>ikuma 28.pants papildināts nolūkā nodrošināt pilnīgu direktīvas</w:t>
            </w:r>
            <w:r w:rsidR="00191BFF">
              <w:rPr>
                <w:rFonts w:ascii="Times New Roman" w:eastAsia="Times New Roman" w:hAnsi="Times New Roman" w:cs="Times New Roman"/>
                <w:sz w:val="24"/>
                <w:szCs w:val="24"/>
                <w:lang w:eastAsia="lv-LV"/>
              </w:rPr>
              <w:t xml:space="preserve"> 2014/49/ES</w:t>
            </w:r>
            <w:r w:rsidR="0095483D" w:rsidRPr="0095483D">
              <w:rPr>
                <w:rFonts w:ascii="Times New Roman" w:eastAsia="Times New Roman" w:hAnsi="Times New Roman" w:cs="Times New Roman"/>
                <w:sz w:val="24"/>
                <w:szCs w:val="24"/>
                <w:lang w:eastAsia="lv-LV"/>
              </w:rPr>
              <w:t xml:space="preserve"> 16.panta 3.punktā ietverto prasību pārņemšanu likumā.</w:t>
            </w:r>
            <w:r w:rsidR="00B07DD4">
              <w:rPr>
                <w:rFonts w:ascii="Times New Roman" w:eastAsia="Times New Roman" w:hAnsi="Times New Roman" w:cs="Times New Roman"/>
                <w:sz w:val="24"/>
                <w:szCs w:val="24"/>
                <w:lang w:eastAsia="lv-LV"/>
              </w:rPr>
              <w:t xml:space="preserve"> </w:t>
            </w:r>
            <w:r w:rsidR="0095483D" w:rsidRPr="0095483D">
              <w:rPr>
                <w:rFonts w:ascii="Times New Roman" w:eastAsia="Times New Roman" w:hAnsi="Times New Roman" w:cs="Times New Roman"/>
                <w:sz w:val="24"/>
                <w:szCs w:val="24"/>
                <w:lang w:eastAsia="lv-LV"/>
              </w:rPr>
              <w:t xml:space="preserve">Tāpat, nepieciešamība papildināt noguldījumu piesaistītāju pienākumus attiecībā uz apstiprinājumu noguldītājiem par tā segtajiem noguldījumiem izriet no </w:t>
            </w:r>
            <w:r w:rsidR="0029229E">
              <w:rPr>
                <w:rFonts w:ascii="Times New Roman" w:eastAsia="Times New Roman" w:hAnsi="Times New Roman" w:cs="Times New Roman"/>
                <w:sz w:val="24"/>
                <w:szCs w:val="24"/>
                <w:lang w:eastAsia="lv-LV"/>
              </w:rPr>
              <w:t>FKTK</w:t>
            </w:r>
            <w:r w:rsidR="0095483D" w:rsidRPr="0095483D">
              <w:rPr>
                <w:rFonts w:ascii="Times New Roman" w:eastAsia="Times New Roman" w:hAnsi="Times New Roman" w:cs="Times New Roman"/>
                <w:sz w:val="24"/>
                <w:szCs w:val="24"/>
                <w:lang w:eastAsia="lv-LV"/>
              </w:rPr>
              <w:t xml:space="preserve"> apkopotajiem secinājumiem pēc praktiska garantēto atlīdzību izmaksu procesa organizēšanas. Proti, daļai no noguldījumu piesaistītāju klientiem (piemēram, maksājumu iestādēm) nav izpratnes par tām pienākošos garantēto atlīdzību.</w:t>
            </w:r>
          </w:p>
          <w:p w14:paraId="36163F62" w14:textId="77777777" w:rsidR="0095483D" w:rsidRDefault="0095483D" w:rsidP="0095483D">
            <w:pPr>
              <w:shd w:val="clear" w:color="auto" w:fill="FFFFFF"/>
              <w:spacing w:after="0" w:line="293" w:lineRule="atLeast"/>
              <w:jc w:val="both"/>
              <w:rPr>
                <w:rFonts w:ascii="Times New Roman" w:eastAsia="Times New Roman" w:hAnsi="Times New Roman" w:cs="Times New Roman"/>
                <w:sz w:val="24"/>
                <w:szCs w:val="24"/>
                <w:lang w:eastAsia="lv-LV"/>
              </w:rPr>
            </w:pPr>
          </w:p>
          <w:p w14:paraId="0E8A5823" w14:textId="03B712EB" w:rsidR="00646993" w:rsidRDefault="00F13313" w:rsidP="00F13313">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95483D">
              <w:rPr>
                <w:rFonts w:ascii="Times New Roman" w:eastAsia="Times New Roman" w:hAnsi="Times New Roman" w:cs="Times New Roman"/>
                <w:sz w:val="24"/>
                <w:szCs w:val="24"/>
                <w:lang w:eastAsia="lv-LV"/>
              </w:rPr>
              <w:t>1</w:t>
            </w:r>
            <w:r w:rsidR="00E874F6">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pant</w:t>
            </w:r>
            <w:r w:rsidR="0029229E">
              <w:rPr>
                <w:rFonts w:ascii="Times New Roman" w:eastAsia="Times New Roman" w:hAnsi="Times New Roman" w:cs="Times New Roman"/>
                <w:sz w:val="24"/>
                <w:szCs w:val="24"/>
                <w:lang w:eastAsia="lv-LV"/>
              </w:rPr>
              <w:t>ā p</w:t>
            </w:r>
            <w:r w:rsidR="00646993" w:rsidRPr="00646993">
              <w:rPr>
                <w:rFonts w:ascii="Times New Roman" w:eastAsia="Times New Roman" w:hAnsi="Times New Roman" w:cs="Times New Roman"/>
                <w:sz w:val="24"/>
                <w:szCs w:val="24"/>
                <w:lang w:eastAsia="lv-LV"/>
              </w:rPr>
              <w:t>apildinājumi likuma 30.pant</w:t>
            </w:r>
            <w:r w:rsidR="0029229E">
              <w:rPr>
                <w:rFonts w:ascii="Times New Roman" w:eastAsia="Times New Roman" w:hAnsi="Times New Roman" w:cs="Times New Roman"/>
                <w:sz w:val="24"/>
                <w:szCs w:val="24"/>
                <w:lang w:eastAsia="lv-LV"/>
              </w:rPr>
              <w:t>ā</w:t>
            </w:r>
            <w:r w:rsidR="00646993" w:rsidRPr="00646993">
              <w:rPr>
                <w:rFonts w:ascii="Times New Roman" w:eastAsia="Times New Roman" w:hAnsi="Times New Roman" w:cs="Times New Roman"/>
                <w:sz w:val="24"/>
                <w:szCs w:val="24"/>
                <w:lang w:eastAsia="lv-LV"/>
              </w:rPr>
              <w:t xml:space="preserve"> veikti nolūkā nodrošināt pilnīgu direktīvas</w:t>
            </w:r>
            <w:r w:rsidR="00191BFF">
              <w:rPr>
                <w:rFonts w:ascii="Times New Roman" w:eastAsia="Times New Roman" w:hAnsi="Times New Roman" w:cs="Times New Roman"/>
                <w:sz w:val="24"/>
                <w:szCs w:val="24"/>
                <w:lang w:eastAsia="lv-LV"/>
              </w:rPr>
              <w:t xml:space="preserve"> 2014/49/ES</w:t>
            </w:r>
            <w:r w:rsidR="00646993" w:rsidRPr="00646993">
              <w:rPr>
                <w:rFonts w:ascii="Times New Roman" w:eastAsia="Times New Roman" w:hAnsi="Times New Roman" w:cs="Times New Roman"/>
                <w:sz w:val="24"/>
                <w:szCs w:val="24"/>
                <w:lang w:eastAsia="lv-LV"/>
              </w:rPr>
              <w:t xml:space="preserve"> 16.panta 6.punktā noteikto prasību pārņemšanu likumā.</w:t>
            </w:r>
          </w:p>
          <w:p w14:paraId="6C63FFC4" w14:textId="77777777" w:rsidR="00646993" w:rsidRDefault="00646993"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5358063A" w14:textId="7D64CCC3" w:rsidR="00646993" w:rsidRDefault="00F13313" w:rsidP="00F13313">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Likumprojekta </w:t>
            </w:r>
            <w:r w:rsidR="00646993">
              <w:rPr>
                <w:rFonts w:ascii="Times New Roman" w:eastAsia="Times New Roman" w:hAnsi="Times New Roman" w:cs="Times New Roman"/>
                <w:sz w:val="24"/>
                <w:szCs w:val="24"/>
                <w:lang w:eastAsia="lv-LV"/>
              </w:rPr>
              <w:t>1</w:t>
            </w:r>
            <w:r w:rsidR="00E04F32">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pant</w:t>
            </w:r>
            <w:r w:rsidR="00064EEE">
              <w:rPr>
                <w:rFonts w:ascii="Times New Roman" w:eastAsia="Times New Roman" w:hAnsi="Times New Roman" w:cs="Times New Roman"/>
                <w:sz w:val="24"/>
                <w:szCs w:val="24"/>
                <w:lang w:eastAsia="lv-LV"/>
              </w:rPr>
              <w:t>ā veikto grozījumu nepieciešamība</w:t>
            </w:r>
            <w:r w:rsidR="00646993" w:rsidRPr="00646993">
              <w:rPr>
                <w:rFonts w:ascii="Times New Roman" w:eastAsia="Times New Roman" w:hAnsi="Times New Roman" w:cs="Times New Roman"/>
                <w:sz w:val="24"/>
                <w:szCs w:val="24"/>
                <w:lang w:eastAsia="lv-LV"/>
              </w:rPr>
              <w:t xml:space="preserve"> izriet no Eiropas Komisijas ieteikumiem precizēt likuma normas atbilstoši direktīvas</w:t>
            </w:r>
            <w:r w:rsidR="004C035D">
              <w:rPr>
                <w:rFonts w:ascii="Times New Roman" w:eastAsia="Times New Roman" w:hAnsi="Times New Roman" w:cs="Times New Roman"/>
                <w:sz w:val="24"/>
                <w:szCs w:val="24"/>
                <w:lang w:eastAsia="lv-LV"/>
              </w:rPr>
              <w:t xml:space="preserve"> 2014/49/ES</w:t>
            </w:r>
            <w:r w:rsidR="00646993" w:rsidRPr="00646993">
              <w:rPr>
                <w:rFonts w:ascii="Times New Roman" w:eastAsia="Times New Roman" w:hAnsi="Times New Roman" w:cs="Times New Roman"/>
                <w:sz w:val="24"/>
                <w:szCs w:val="24"/>
                <w:lang w:eastAsia="lv-LV"/>
              </w:rPr>
              <w:t xml:space="preserve"> 14.panta 2.punktā ietvertajām prasībām.</w:t>
            </w:r>
          </w:p>
          <w:p w14:paraId="72F3BB01" w14:textId="77777777" w:rsidR="00646993" w:rsidRDefault="00646993" w:rsidP="00F13313">
            <w:pPr>
              <w:shd w:val="clear" w:color="auto" w:fill="FFFFFF"/>
              <w:spacing w:after="0" w:line="293" w:lineRule="atLeast"/>
              <w:jc w:val="both"/>
              <w:rPr>
                <w:rFonts w:ascii="Times New Roman" w:eastAsia="Times New Roman" w:hAnsi="Times New Roman" w:cs="Times New Roman"/>
                <w:sz w:val="24"/>
                <w:szCs w:val="24"/>
                <w:lang w:eastAsia="lv-LV"/>
              </w:rPr>
            </w:pPr>
          </w:p>
          <w:p w14:paraId="0B5A10B3" w14:textId="0ADB9F90" w:rsidR="00E5323B" w:rsidRPr="00D545B2" w:rsidRDefault="00646993" w:rsidP="00D545B2">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E72572">
              <w:rPr>
                <w:rFonts w:ascii="Times New Roman" w:eastAsia="Times New Roman" w:hAnsi="Times New Roman" w:cs="Times New Roman"/>
                <w:sz w:val="24"/>
                <w:szCs w:val="24"/>
                <w:lang w:eastAsia="lv-LV"/>
              </w:rPr>
              <w:t>1</w:t>
            </w:r>
            <w:r w:rsidR="008A4F03">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pant</w:t>
            </w:r>
            <w:r w:rsidR="000B4FD4">
              <w:rPr>
                <w:rFonts w:ascii="Times New Roman" w:eastAsia="Times New Roman" w:hAnsi="Times New Roman" w:cs="Times New Roman"/>
                <w:sz w:val="24"/>
                <w:szCs w:val="24"/>
                <w:lang w:eastAsia="lv-LV"/>
              </w:rPr>
              <w:t>ā veikto grozījumu nepieciešamība</w:t>
            </w:r>
            <w:r w:rsidR="000B4FD4" w:rsidRPr="00646993">
              <w:rPr>
                <w:rFonts w:ascii="Times New Roman" w:eastAsia="Times New Roman" w:hAnsi="Times New Roman" w:cs="Times New Roman"/>
                <w:sz w:val="24"/>
                <w:szCs w:val="24"/>
                <w:lang w:eastAsia="lv-LV"/>
              </w:rPr>
              <w:t xml:space="preserve"> </w:t>
            </w:r>
            <w:r w:rsidRPr="007B6429">
              <w:rPr>
                <w:rFonts w:ascii="Times New Roman" w:eastAsia="Times New Roman" w:hAnsi="Times New Roman" w:cs="Times New Roman"/>
                <w:sz w:val="24"/>
                <w:szCs w:val="24"/>
                <w:lang w:eastAsia="lv-LV"/>
              </w:rPr>
              <w:t>izriet no Eiropas Komisijas ieteikumiem precizēt likuma normas atbilstoši direktīvas</w:t>
            </w:r>
            <w:r w:rsidR="004C035D">
              <w:rPr>
                <w:rFonts w:ascii="Times New Roman" w:eastAsia="Times New Roman" w:hAnsi="Times New Roman" w:cs="Times New Roman"/>
                <w:sz w:val="24"/>
                <w:szCs w:val="24"/>
                <w:lang w:eastAsia="lv-LV"/>
              </w:rPr>
              <w:t xml:space="preserve"> 2014/49/ES</w:t>
            </w:r>
            <w:r w:rsidRPr="007B6429">
              <w:rPr>
                <w:rFonts w:ascii="Times New Roman" w:eastAsia="Times New Roman" w:hAnsi="Times New Roman" w:cs="Times New Roman"/>
                <w:sz w:val="24"/>
                <w:szCs w:val="24"/>
                <w:lang w:eastAsia="lv-LV"/>
              </w:rPr>
              <w:t xml:space="preserve"> 15.pantā ietvertajām prasībām. Proti, līdz šim likumā netika ietverti ārvalstu noguldījumu piesaistītāju noguldījumu aizsardzības nosacījumi. Savukārt, papildinot likumu ar jaunu pantu, likumā tiek pārņemta direktīvas</w:t>
            </w:r>
            <w:r w:rsidR="004C035D">
              <w:rPr>
                <w:rFonts w:ascii="Times New Roman" w:eastAsia="Times New Roman" w:hAnsi="Times New Roman" w:cs="Times New Roman"/>
                <w:sz w:val="24"/>
                <w:szCs w:val="24"/>
                <w:lang w:eastAsia="lv-LV"/>
              </w:rPr>
              <w:t xml:space="preserve"> 2014/49/ES</w:t>
            </w:r>
            <w:r w:rsidRPr="007B6429">
              <w:rPr>
                <w:rFonts w:ascii="Times New Roman" w:eastAsia="Times New Roman" w:hAnsi="Times New Roman" w:cs="Times New Roman"/>
                <w:sz w:val="24"/>
                <w:szCs w:val="24"/>
                <w:lang w:eastAsia="lv-LV"/>
              </w:rPr>
              <w:t xml:space="preserve"> norma, kas ietver priekšnosacījumus, kas jāievēro, lai nodrošinātu ārvalstu noguldījumu piesaistītāju klientu aizsardzību.</w:t>
            </w:r>
            <w:r w:rsidR="00336FBD" w:rsidRPr="00336FBD">
              <w:rPr>
                <w:szCs w:val="24"/>
                <w:shd w:val="clear" w:color="auto" w:fill="FFFFFF"/>
              </w:rPr>
              <w:t xml:space="preserve"> </w:t>
            </w:r>
          </w:p>
        </w:tc>
      </w:tr>
      <w:tr w:rsidR="00E5323B" w:rsidRPr="00762151" w14:paraId="2C711A1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CF6592" w14:textId="77777777" w:rsidR="00655F2C" w:rsidRPr="0076215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878660A" w14:textId="77777777" w:rsidR="00E5323B" w:rsidRPr="0076215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DEF3280" w14:textId="4255BA5D" w:rsidR="00E5323B" w:rsidRPr="00762151" w:rsidRDefault="00827D1C" w:rsidP="00827D1C">
            <w:pPr>
              <w:spacing w:after="0" w:line="240" w:lineRule="auto"/>
              <w:jc w:val="both"/>
              <w:rPr>
                <w:rFonts w:ascii="Times New Roman" w:eastAsia="Times New Roman" w:hAnsi="Times New Roman" w:cs="Times New Roman"/>
                <w:iCs/>
                <w:color w:val="000000" w:themeColor="text1"/>
                <w:sz w:val="24"/>
                <w:szCs w:val="24"/>
                <w:lang w:eastAsia="lv-LV"/>
              </w:rPr>
            </w:pPr>
            <w:r w:rsidRPr="00827D1C">
              <w:rPr>
                <w:rFonts w:ascii="Times New Roman" w:eastAsia="Times New Roman" w:hAnsi="Times New Roman" w:cs="Times New Roman"/>
                <w:iCs/>
                <w:color w:val="000000" w:themeColor="text1"/>
                <w:sz w:val="24"/>
                <w:szCs w:val="24"/>
                <w:lang w:eastAsia="lv-LV"/>
              </w:rPr>
              <w:t xml:space="preserve">Finanšu ministrija un </w:t>
            </w:r>
            <w:r w:rsidR="00AC1EEC">
              <w:rPr>
                <w:rFonts w:ascii="Times New Roman" w:eastAsia="Times New Roman" w:hAnsi="Times New Roman" w:cs="Times New Roman"/>
                <w:iCs/>
                <w:color w:val="000000" w:themeColor="text1"/>
                <w:sz w:val="24"/>
                <w:szCs w:val="24"/>
                <w:lang w:eastAsia="lv-LV"/>
              </w:rPr>
              <w:t>FKTK.</w:t>
            </w:r>
          </w:p>
        </w:tc>
      </w:tr>
      <w:tr w:rsidR="00E5323B" w:rsidRPr="00762151" w14:paraId="2ECED52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01AF2F" w14:textId="77777777" w:rsidR="00655F2C" w:rsidRPr="0076215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DAA499B" w14:textId="77777777" w:rsidR="00E5323B" w:rsidRPr="0076215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62151">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D6AD9B" w14:textId="77777777" w:rsidR="00E5323B" w:rsidRPr="00762151" w:rsidRDefault="00827D1C"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4FD4C5DC" w14:textId="77777777" w:rsidR="00E5323B" w:rsidRPr="00762151"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62151" w14:paraId="086B4C7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B770B3" w14:textId="77777777" w:rsidR="00655F2C" w:rsidRPr="00827D1C" w:rsidRDefault="00E5323B" w:rsidP="008E234A">
            <w:pPr>
              <w:spacing w:after="0" w:line="240" w:lineRule="auto"/>
              <w:jc w:val="center"/>
              <w:rPr>
                <w:rFonts w:ascii="Times New Roman" w:eastAsia="Times New Roman" w:hAnsi="Times New Roman" w:cs="Times New Roman"/>
                <w:b/>
                <w:bCs/>
                <w:iCs/>
                <w:color w:val="000000" w:themeColor="text1"/>
                <w:sz w:val="24"/>
                <w:szCs w:val="24"/>
                <w:lang w:eastAsia="lv-LV"/>
              </w:rPr>
            </w:pPr>
            <w:r w:rsidRPr="00827D1C">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E5323B" w:rsidRPr="00762151" w14:paraId="0E5F99E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760FEA5" w14:textId="77777777" w:rsidR="00655F2C" w:rsidRPr="00762151"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F15C71F" w14:textId="77777777" w:rsidR="00E5323B" w:rsidRPr="00827D1C"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827D1C">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184DF89" w14:textId="77777777" w:rsidR="008F35BF" w:rsidRPr="00341D56" w:rsidRDefault="00341D56" w:rsidP="007E4041">
            <w:pPr>
              <w:spacing w:after="0" w:line="240" w:lineRule="auto"/>
              <w:jc w:val="both"/>
              <w:rPr>
                <w:rFonts w:ascii="Times New Roman" w:eastAsia="Times New Roman" w:hAnsi="Times New Roman" w:cs="Times New Roman"/>
                <w:iCs/>
                <w:color w:val="000000" w:themeColor="text1"/>
                <w:sz w:val="24"/>
                <w:szCs w:val="24"/>
                <w:lang w:eastAsia="lv-LV"/>
              </w:rPr>
            </w:pPr>
            <w:r w:rsidRPr="00341D56">
              <w:rPr>
                <w:rFonts w:ascii="Times New Roman" w:eastAsia="Times New Roman" w:hAnsi="Times New Roman" w:cs="Times New Roman"/>
                <w:iCs/>
                <w:color w:val="000000" w:themeColor="text1"/>
                <w:sz w:val="24"/>
                <w:szCs w:val="24"/>
                <w:lang w:eastAsia="lv-LV"/>
              </w:rPr>
              <w:t>Latvijā reģistrētas kredītiestādes un to filiāles, krājaizdevu sabiedrības, ārvalstīs reģistrētu kredītiestāžu filiāles Latvijā, dalībvalstīs reģistrētu kredītiestāžu filiāles Latvijā, ja tās piedalās noguldījumu garantiju fondā</w:t>
            </w:r>
            <w:r w:rsidR="001323C8" w:rsidRPr="00341D56">
              <w:rPr>
                <w:rFonts w:ascii="Times New Roman" w:eastAsia="Times New Roman" w:hAnsi="Times New Roman" w:cs="Times New Roman"/>
                <w:iCs/>
                <w:color w:val="000000" w:themeColor="text1"/>
                <w:sz w:val="24"/>
                <w:szCs w:val="24"/>
                <w:lang w:eastAsia="lv-LV"/>
              </w:rPr>
              <w:t>.</w:t>
            </w:r>
            <w:r w:rsidR="002F672A" w:rsidRPr="00341D56">
              <w:rPr>
                <w:rFonts w:ascii="Times New Roman" w:eastAsia="Times New Roman" w:hAnsi="Times New Roman" w:cs="Times New Roman"/>
                <w:iCs/>
                <w:color w:val="000000" w:themeColor="text1"/>
                <w:sz w:val="24"/>
                <w:szCs w:val="24"/>
                <w:lang w:eastAsia="lv-LV"/>
              </w:rPr>
              <w:t xml:space="preserve"> </w:t>
            </w:r>
          </w:p>
          <w:p w14:paraId="61803434" w14:textId="77777777" w:rsidR="00E5323B" w:rsidRPr="00EB1601" w:rsidRDefault="00E5323B" w:rsidP="00E5323B">
            <w:pPr>
              <w:spacing w:after="0" w:line="240" w:lineRule="auto"/>
              <w:rPr>
                <w:rFonts w:ascii="Times New Roman" w:eastAsia="Times New Roman" w:hAnsi="Times New Roman" w:cs="Times New Roman"/>
                <w:iCs/>
                <w:color w:val="FF0000"/>
                <w:sz w:val="24"/>
                <w:szCs w:val="24"/>
                <w:lang w:eastAsia="lv-LV"/>
              </w:rPr>
            </w:pPr>
          </w:p>
        </w:tc>
      </w:tr>
      <w:tr w:rsidR="00E5323B" w:rsidRPr="00762151" w14:paraId="77F12EE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9F8D75" w14:textId="77777777" w:rsidR="00655F2C" w:rsidRPr="00762151"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8027BDF" w14:textId="77777777" w:rsidR="00E5323B" w:rsidRPr="00827D1C"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827D1C">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125706F6" w14:textId="77777777" w:rsidR="009D7B6D" w:rsidRDefault="00DF0AC2" w:rsidP="009D7B6D">
            <w:pPr>
              <w:spacing w:after="0" w:line="240" w:lineRule="auto"/>
              <w:jc w:val="both"/>
              <w:rPr>
                <w:rFonts w:ascii="Times New Roman" w:eastAsia="Times New Roman" w:hAnsi="Times New Roman" w:cs="Times New Roman"/>
                <w:iCs/>
                <w:color w:val="000000" w:themeColor="text1"/>
                <w:sz w:val="24"/>
                <w:szCs w:val="24"/>
                <w:lang w:eastAsia="lv-LV"/>
              </w:rPr>
            </w:pPr>
            <w:r w:rsidRPr="009D1969">
              <w:rPr>
                <w:rFonts w:ascii="Times New Roman" w:eastAsia="Times New Roman" w:hAnsi="Times New Roman" w:cs="Times New Roman"/>
                <w:iCs/>
                <w:color w:val="000000" w:themeColor="text1"/>
                <w:sz w:val="24"/>
                <w:szCs w:val="24"/>
                <w:lang w:eastAsia="lv-LV"/>
              </w:rPr>
              <w:t>Likumprojekta ietekme uz makroekonomisko vidi kopumā būs pozitīva, tā īstenošana labvēlīgi ietekmēs finanšu nozari, nosakot E</w:t>
            </w:r>
            <w:r w:rsidR="00254B04">
              <w:rPr>
                <w:rFonts w:ascii="Times New Roman" w:eastAsia="Times New Roman" w:hAnsi="Times New Roman" w:cs="Times New Roman"/>
                <w:iCs/>
                <w:color w:val="000000" w:themeColor="text1"/>
                <w:sz w:val="24"/>
                <w:szCs w:val="24"/>
                <w:lang w:eastAsia="lv-LV"/>
              </w:rPr>
              <w:t>iropas Savienības</w:t>
            </w:r>
            <w:r w:rsidRPr="009D1969">
              <w:rPr>
                <w:rFonts w:ascii="Times New Roman" w:eastAsia="Times New Roman" w:hAnsi="Times New Roman" w:cs="Times New Roman"/>
                <w:iCs/>
                <w:color w:val="000000" w:themeColor="text1"/>
                <w:sz w:val="24"/>
                <w:szCs w:val="24"/>
                <w:lang w:eastAsia="lv-LV"/>
              </w:rPr>
              <w:t xml:space="preserve"> vienotā tirgus prasībām atbilstošu regulējumu.</w:t>
            </w:r>
          </w:p>
          <w:p w14:paraId="2FB2C30A" w14:textId="77777777" w:rsidR="00F80DCD" w:rsidRPr="00434A70" w:rsidRDefault="00F80DCD" w:rsidP="00F80DCD">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Ievērojot to, ka likumprojekta regulējums tā subjektiem neparedz jaunu pienākumu uzlikšanu, bet tikai konkretizē esošo pienākumu izpildi, līdz ar to ietekme uz </w:t>
            </w:r>
            <w:r w:rsidRPr="00827D1C">
              <w:rPr>
                <w:rFonts w:ascii="Times New Roman" w:eastAsia="Times New Roman" w:hAnsi="Times New Roman" w:cs="Times New Roman"/>
                <w:iCs/>
                <w:color w:val="000000" w:themeColor="text1"/>
                <w:sz w:val="24"/>
                <w:szCs w:val="24"/>
                <w:lang w:eastAsia="lv-LV"/>
              </w:rPr>
              <w:t>tautsaimniecību un administratīvo slogu</w:t>
            </w:r>
            <w:r>
              <w:rPr>
                <w:rFonts w:ascii="Times New Roman" w:eastAsia="Times New Roman" w:hAnsi="Times New Roman" w:cs="Times New Roman"/>
                <w:iCs/>
                <w:color w:val="000000" w:themeColor="text1"/>
                <w:sz w:val="24"/>
                <w:szCs w:val="24"/>
                <w:lang w:eastAsia="lv-LV"/>
              </w:rPr>
              <w:t xml:space="preserve"> nemainās.</w:t>
            </w:r>
          </w:p>
        </w:tc>
      </w:tr>
      <w:tr w:rsidR="00E5323B" w:rsidRPr="00762151" w14:paraId="1D752F7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A10657" w14:textId="77777777" w:rsidR="00655F2C" w:rsidRPr="00762151"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E7D4141" w14:textId="77777777" w:rsidR="00E5323B" w:rsidRPr="00827D1C"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827D1C">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63D01A6" w14:textId="77777777" w:rsidR="005C4693" w:rsidRPr="009D1969" w:rsidRDefault="00774AD3" w:rsidP="009D7B6D">
            <w:pPr>
              <w:spacing w:after="0" w:line="240" w:lineRule="auto"/>
              <w:jc w:val="both"/>
              <w:rPr>
                <w:rFonts w:ascii="Times New Roman" w:eastAsia="Times New Roman" w:hAnsi="Times New Roman" w:cs="Times New Roman"/>
                <w:iCs/>
                <w:color w:val="000000" w:themeColor="text1"/>
                <w:sz w:val="24"/>
                <w:szCs w:val="24"/>
                <w:lang w:eastAsia="lv-LV"/>
              </w:rPr>
            </w:pPr>
            <w:r w:rsidRPr="004C7C46">
              <w:rPr>
                <w:rFonts w:ascii="Times New Roman" w:eastAsia="Times New Roman" w:hAnsi="Times New Roman" w:cs="Times New Roman"/>
                <w:sz w:val="24"/>
                <w:szCs w:val="24"/>
                <w:lang w:eastAsia="lv-LV"/>
              </w:rPr>
              <w:t>Projekts šo jomu neskar.</w:t>
            </w:r>
          </w:p>
        </w:tc>
      </w:tr>
      <w:tr w:rsidR="00E5323B" w:rsidRPr="00762151" w14:paraId="228D81D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ABEE15" w14:textId="77777777" w:rsidR="00655F2C" w:rsidRPr="00762151" w:rsidRDefault="00E5323B" w:rsidP="00E5323B">
            <w:pPr>
              <w:spacing w:after="0" w:line="240" w:lineRule="auto"/>
              <w:rPr>
                <w:rFonts w:ascii="Times New Roman" w:eastAsia="Times New Roman" w:hAnsi="Times New Roman" w:cs="Times New Roman"/>
                <w:iCs/>
                <w:color w:val="414142"/>
                <w:sz w:val="24"/>
                <w:szCs w:val="24"/>
                <w:lang w:eastAsia="lv-LV"/>
              </w:rPr>
            </w:pPr>
            <w:bookmarkStart w:id="0" w:name="_GoBack"/>
            <w:bookmarkEnd w:id="0"/>
            <w:r w:rsidRPr="00762151">
              <w:rPr>
                <w:rFonts w:ascii="Times New Roman" w:eastAsia="Times New Roman" w:hAnsi="Times New Roman" w:cs="Times New Roman"/>
                <w:iCs/>
                <w:color w:val="414142"/>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65D97863" w14:textId="77777777" w:rsidR="00E5323B" w:rsidRPr="00827D1C"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827D1C">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2EC6938" w14:textId="77777777" w:rsidR="005C4693" w:rsidRPr="009D1969" w:rsidRDefault="00541B6B" w:rsidP="00EC37B8">
            <w:pPr>
              <w:spacing w:after="0" w:line="240" w:lineRule="auto"/>
              <w:jc w:val="both"/>
              <w:rPr>
                <w:rFonts w:ascii="Times New Roman" w:eastAsia="Times New Roman" w:hAnsi="Times New Roman" w:cs="Times New Roman"/>
                <w:color w:val="000000" w:themeColor="text1"/>
                <w:sz w:val="24"/>
                <w:szCs w:val="24"/>
                <w:lang w:eastAsia="lv-LV"/>
              </w:rPr>
            </w:pPr>
            <w:r w:rsidRPr="004C7C46">
              <w:rPr>
                <w:rFonts w:ascii="Times New Roman" w:eastAsia="Times New Roman" w:hAnsi="Times New Roman" w:cs="Times New Roman"/>
                <w:sz w:val="24"/>
                <w:szCs w:val="24"/>
                <w:lang w:eastAsia="lv-LV"/>
              </w:rPr>
              <w:t>Projekts šo jomu neskar.</w:t>
            </w:r>
          </w:p>
        </w:tc>
      </w:tr>
      <w:tr w:rsidR="00E5323B" w:rsidRPr="00762151" w14:paraId="3502471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BA7EDA" w14:textId="77777777" w:rsidR="00655F2C" w:rsidRPr="00762151"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2A14D0E" w14:textId="77777777" w:rsidR="00E5323B" w:rsidRPr="00827D1C"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827D1C">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1160673" w14:textId="77777777" w:rsidR="00E5323B" w:rsidRPr="00EB1601" w:rsidRDefault="00FC5E11" w:rsidP="00E5323B">
            <w:pPr>
              <w:spacing w:after="0" w:line="240" w:lineRule="auto"/>
              <w:rPr>
                <w:rFonts w:ascii="Times New Roman" w:eastAsia="Times New Roman" w:hAnsi="Times New Roman" w:cs="Times New Roman"/>
                <w:iCs/>
                <w:color w:val="FF0000"/>
                <w:sz w:val="24"/>
                <w:szCs w:val="24"/>
                <w:lang w:eastAsia="lv-LV"/>
              </w:rPr>
            </w:pPr>
            <w:r>
              <w:rPr>
                <w:rFonts w:ascii="Times New Roman" w:eastAsia="Times New Roman" w:hAnsi="Times New Roman" w:cs="Times New Roman"/>
                <w:sz w:val="24"/>
                <w:szCs w:val="24"/>
                <w:lang w:eastAsia="lv-LV"/>
              </w:rPr>
              <w:t>Nav</w:t>
            </w:r>
            <w:r w:rsidRPr="004C7C46">
              <w:rPr>
                <w:rFonts w:ascii="Times New Roman" w:eastAsia="Times New Roman" w:hAnsi="Times New Roman" w:cs="Times New Roman"/>
                <w:sz w:val="24"/>
                <w:szCs w:val="24"/>
                <w:lang w:eastAsia="lv-LV"/>
              </w:rPr>
              <w:t>.</w:t>
            </w:r>
          </w:p>
        </w:tc>
      </w:tr>
    </w:tbl>
    <w:p w14:paraId="336D101F" w14:textId="77777777" w:rsidR="00E5323B"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32B45" w:rsidRPr="00C27BF5" w14:paraId="5EFC6703" w14:textId="77777777" w:rsidTr="00F725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1050E5" w14:textId="77777777" w:rsidR="00932B45" w:rsidRPr="00C27BF5" w:rsidRDefault="00932B45" w:rsidP="00F725EA">
            <w:pPr>
              <w:spacing w:after="0" w:line="240" w:lineRule="auto"/>
              <w:jc w:val="center"/>
              <w:rPr>
                <w:rFonts w:ascii="Times New Roman" w:eastAsia="Times New Roman" w:hAnsi="Times New Roman" w:cs="Times New Roman"/>
                <w:b/>
                <w:bCs/>
                <w:iCs/>
                <w:sz w:val="24"/>
                <w:szCs w:val="24"/>
                <w:lang w:eastAsia="lv-LV"/>
              </w:rPr>
            </w:pPr>
            <w:r w:rsidRPr="00C27BF5">
              <w:rPr>
                <w:rFonts w:ascii="Times New Roman" w:eastAsia="Times New Roman" w:hAnsi="Times New Roman" w:cs="Times New Roman"/>
                <w:b/>
                <w:bCs/>
                <w:iCs/>
                <w:sz w:val="24"/>
                <w:szCs w:val="24"/>
                <w:lang w:eastAsia="lv-LV"/>
              </w:rPr>
              <w:t>III. Tiesību akta projekta ietekme uz valsts budžetu un pašvaldību budžetiem</w:t>
            </w:r>
          </w:p>
        </w:tc>
      </w:tr>
      <w:tr w:rsidR="00932B45" w:rsidRPr="00070C36" w14:paraId="2FE65BB8" w14:textId="77777777" w:rsidTr="00F725E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408C7D1" w14:textId="77777777" w:rsidR="00932B45" w:rsidRPr="00070C36" w:rsidRDefault="00932B45" w:rsidP="00F725EA">
            <w:pPr>
              <w:spacing w:after="0" w:line="240" w:lineRule="auto"/>
              <w:jc w:val="center"/>
              <w:rPr>
                <w:rFonts w:ascii="Times New Roman" w:eastAsia="Times New Roman" w:hAnsi="Times New Roman" w:cs="Times New Roman"/>
                <w:iCs/>
                <w:sz w:val="24"/>
                <w:szCs w:val="24"/>
                <w:lang w:eastAsia="lv-LV"/>
              </w:rPr>
            </w:pPr>
            <w:r w:rsidRPr="00070C36">
              <w:rPr>
                <w:rFonts w:ascii="Times New Roman" w:eastAsia="Times New Roman" w:hAnsi="Times New Roman" w:cs="Times New Roman"/>
                <w:iCs/>
                <w:sz w:val="24"/>
                <w:szCs w:val="24"/>
                <w:lang w:eastAsia="lv-LV"/>
              </w:rPr>
              <w:t>Likumprojekts šo jomu neskar.</w:t>
            </w:r>
          </w:p>
        </w:tc>
      </w:tr>
    </w:tbl>
    <w:p w14:paraId="33595D90" w14:textId="77777777" w:rsidR="00E5323B" w:rsidRPr="00762151"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62151" w14:paraId="3F65943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672E3D" w14:textId="77777777" w:rsidR="00655F2C" w:rsidRPr="00932B45" w:rsidRDefault="00E5323B" w:rsidP="008E234A">
            <w:pPr>
              <w:spacing w:after="0" w:line="240" w:lineRule="auto"/>
              <w:jc w:val="center"/>
              <w:rPr>
                <w:rFonts w:ascii="Times New Roman" w:eastAsia="Times New Roman" w:hAnsi="Times New Roman" w:cs="Times New Roman"/>
                <w:b/>
                <w:bCs/>
                <w:iCs/>
                <w:color w:val="000000" w:themeColor="text1"/>
                <w:sz w:val="24"/>
                <w:szCs w:val="24"/>
                <w:lang w:eastAsia="lv-LV"/>
              </w:rPr>
            </w:pPr>
            <w:r w:rsidRPr="00932B45">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E5323B" w:rsidRPr="00762151" w14:paraId="2D54C8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F46C82" w14:textId="77777777" w:rsidR="00655F2C" w:rsidRPr="00932B4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932B4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9F37F3B" w14:textId="77777777" w:rsidR="00E5323B" w:rsidRPr="00932B4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932B45">
              <w:rPr>
                <w:rFonts w:ascii="Times New Roman" w:eastAsia="Times New Roman" w:hAnsi="Times New Roman" w:cs="Times New Roman"/>
                <w:iCs/>
                <w:color w:val="000000" w:themeColor="text1"/>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6D64E9A0" w14:textId="77777777" w:rsidR="00413C74" w:rsidRPr="00BD4327" w:rsidRDefault="00BD4327" w:rsidP="00413C74">
            <w:pPr>
              <w:spacing w:after="0" w:line="240" w:lineRule="auto"/>
              <w:jc w:val="both"/>
              <w:rPr>
                <w:rFonts w:ascii="Times New Roman" w:eastAsia="Times New Roman" w:hAnsi="Times New Roman" w:cs="Times New Roman"/>
                <w:iCs/>
                <w:sz w:val="24"/>
                <w:szCs w:val="24"/>
                <w:lang w:eastAsia="lv-LV"/>
              </w:rPr>
            </w:pPr>
            <w:r w:rsidRPr="00BD4327">
              <w:rPr>
                <w:rFonts w:ascii="Times New Roman" w:eastAsia="Times New Roman" w:hAnsi="Times New Roman" w:cs="Times New Roman"/>
                <w:iCs/>
                <w:sz w:val="24"/>
                <w:szCs w:val="24"/>
                <w:lang w:eastAsia="lv-LV"/>
              </w:rPr>
              <w:t xml:space="preserve">Lai pilnībā </w:t>
            </w:r>
            <w:r w:rsidR="00413C74">
              <w:rPr>
                <w:rFonts w:ascii="Times New Roman" w:eastAsia="Times New Roman" w:hAnsi="Times New Roman" w:cs="Times New Roman"/>
                <w:iCs/>
                <w:sz w:val="24"/>
                <w:szCs w:val="24"/>
                <w:lang w:eastAsia="lv-LV"/>
              </w:rPr>
              <w:t>novērstu Eiropas Komisijas konstatētās neatbilstības tiek veikti grozījumi arī Kredītiestāžu likumā.</w:t>
            </w:r>
          </w:p>
          <w:p w14:paraId="53638E3E" w14:textId="77777777" w:rsidR="00E5323B" w:rsidRPr="00BD4327" w:rsidRDefault="00E5323B" w:rsidP="00DF6132">
            <w:pPr>
              <w:spacing w:after="0" w:line="240" w:lineRule="auto"/>
              <w:jc w:val="both"/>
              <w:rPr>
                <w:rFonts w:ascii="Times New Roman" w:eastAsia="Times New Roman" w:hAnsi="Times New Roman" w:cs="Times New Roman"/>
                <w:iCs/>
                <w:sz w:val="24"/>
                <w:szCs w:val="24"/>
                <w:lang w:eastAsia="lv-LV"/>
              </w:rPr>
            </w:pPr>
          </w:p>
        </w:tc>
      </w:tr>
      <w:tr w:rsidR="00E5323B" w:rsidRPr="00762151" w14:paraId="643D667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A63AA1" w14:textId="77777777" w:rsidR="00655F2C" w:rsidRPr="00932B4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932B45">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C23F3E7" w14:textId="77777777" w:rsidR="00E5323B" w:rsidRPr="00932B4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932B45">
              <w:rPr>
                <w:rFonts w:ascii="Times New Roman" w:eastAsia="Times New Roman" w:hAnsi="Times New Roman" w:cs="Times New Roman"/>
                <w:iCs/>
                <w:color w:val="000000" w:themeColor="text1"/>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5A50AE59" w14:textId="77777777" w:rsidR="00E5323B" w:rsidRPr="00932B45" w:rsidRDefault="00932B45"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Finanšu ministrija.</w:t>
            </w:r>
          </w:p>
        </w:tc>
      </w:tr>
      <w:tr w:rsidR="00E5323B" w:rsidRPr="00762151" w14:paraId="4093CA1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90F724" w14:textId="77777777" w:rsidR="00655F2C" w:rsidRPr="00932B4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932B45">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E65E8FC" w14:textId="77777777" w:rsidR="00E5323B" w:rsidRPr="00932B4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932B4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6A7DB46" w14:textId="77777777" w:rsidR="00E5323B" w:rsidRPr="00932B45" w:rsidRDefault="00932B45" w:rsidP="00E5323B">
            <w:pPr>
              <w:spacing w:after="0" w:line="240" w:lineRule="auto"/>
              <w:rPr>
                <w:rFonts w:ascii="Times New Roman" w:eastAsia="Times New Roman" w:hAnsi="Times New Roman" w:cs="Times New Roman"/>
                <w:iCs/>
                <w:color w:val="000000" w:themeColor="text1"/>
                <w:sz w:val="24"/>
                <w:szCs w:val="24"/>
                <w:lang w:eastAsia="lv-LV"/>
              </w:rPr>
            </w:pPr>
            <w:r w:rsidRPr="00932B45">
              <w:rPr>
                <w:rFonts w:ascii="Times New Roman" w:eastAsia="Times New Roman" w:hAnsi="Times New Roman" w:cs="Times New Roman"/>
                <w:iCs/>
                <w:color w:val="000000" w:themeColor="text1"/>
                <w:sz w:val="24"/>
                <w:szCs w:val="24"/>
                <w:lang w:eastAsia="lv-LV"/>
              </w:rPr>
              <w:t>Nav.</w:t>
            </w:r>
          </w:p>
        </w:tc>
      </w:tr>
    </w:tbl>
    <w:p w14:paraId="00BCE75E" w14:textId="3226C179" w:rsidR="00E5323B" w:rsidRDefault="00E5323B" w:rsidP="00E5323B">
      <w:pPr>
        <w:spacing w:after="0" w:line="240" w:lineRule="auto"/>
        <w:rPr>
          <w:rFonts w:ascii="Times New Roman" w:eastAsia="Times New Roman" w:hAnsi="Times New Roman" w:cs="Times New Roman"/>
          <w:iCs/>
          <w:color w:val="414142"/>
          <w:sz w:val="24"/>
          <w:szCs w:val="24"/>
          <w:lang w:eastAsia="lv-LV"/>
        </w:rPr>
      </w:pPr>
      <w:r w:rsidRPr="007621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01C2A" w:rsidRPr="00C27BF5" w14:paraId="48EB9944" w14:textId="77777777" w:rsidTr="00576F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41FF4A" w14:textId="5B1D28EE" w:rsidR="00D01C2A" w:rsidRPr="00C27BF5" w:rsidRDefault="00D01C2A" w:rsidP="00576FB8">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w:t>
            </w:r>
            <w:r w:rsidRPr="00C27BF5">
              <w:rPr>
                <w:rFonts w:ascii="Times New Roman" w:eastAsia="Times New Roman" w:hAnsi="Times New Roman" w:cs="Times New Roman"/>
                <w:b/>
                <w:bCs/>
                <w:iCs/>
                <w:sz w:val="24"/>
                <w:szCs w:val="24"/>
                <w:lang w:eastAsia="lv-LV"/>
              </w:rPr>
              <w:t xml:space="preserve">. </w:t>
            </w:r>
            <w:r w:rsidRPr="007D2161">
              <w:rPr>
                <w:rFonts w:ascii="Times New Roman" w:eastAsia="Times New Roman" w:hAnsi="Times New Roman" w:cs="Times New Roman"/>
                <w:b/>
                <w:bCs/>
                <w:iCs/>
                <w:color w:val="000000" w:themeColor="text1"/>
                <w:sz w:val="24"/>
                <w:szCs w:val="24"/>
                <w:lang w:eastAsia="lv-LV"/>
              </w:rPr>
              <w:t>Tiesību akta projekta atbilstība Latvijas Republikas starptautiskajām saistībām</w:t>
            </w:r>
          </w:p>
        </w:tc>
      </w:tr>
      <w:tr w:rsidR="00D01C2A" w:rsidRPr="00070C36" w14:paraId="373CBA0A" w14:textId="77777777" w:rsidTr="00576F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63A850" w14:textId="77777777" w:rsidR="00D01C2A" w:rsidRPr="00070C36" w:rsidRDefault="00D01C2A" w:rsidP="00576FB8">
            <w:pPr>
              <w:spacing w:after="0" w:line="240" w:lineRule="auto"/>
              <w:jc w:val="center"/>
              <w:rPr>
                <w:rFonts w:ascii="Times New Roman" w:eastAsia="Times New Roman" w:hAnsi="Times New Roman" w:cs="Times New Roman"/>
                <w:iCs/>
                <w:sz w:val="24"/>
                <w:szCs w:val="24"/>
                <w:lang w:eastAsia="lv-LV"/>
              </w:rPr>
            </w:pPr>
            <w:r w:rsidRPr="00070C36">
              <w:rPr>
                <w:rFonts w:ascii="Times New Roman" w:eastAsia="Times New Roman" w:hAnsi="Times New Roman" w:cs="Times New Roman"/>
                <w:iCs/>
                <w:sz w:val="24"/>
                <w:szCs w:val="24"/>
                <w:lang w:eastAsia="lv-LV"/>
              </w:rPr>
              <w:t>Likumprojekts šo jomu neskar.</w:t>
            </w:r>
          </w:p>
        </w:tc>
      </w:tr>
    </w:tbl>
    <w:p w14:paraId="7A79A725" w14:textId="7ED5D469"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55CA6" w:rsidRPr="00755CA6" w14:paraId="424DC0F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0E2929" w14:textId="77777777" w:rsidR="00655F2C" w:rsidRPr="00755CA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55CA6">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755CA6" w:rsidRPr="00755CA6" w14:paraId="3F24957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F0B0FA" w14:textId="77777777" w:rsidR="00655F2C"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BC23A38"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0A8583F9" w14:textId="65501689" w:rsidR="00E5323B" w:rsidRPr="007062D2" w:rsidRDefault="00114D56" w:rsidP="00D71D73">
            <w:pPr>
              <w:spacing w:after="0" w:line="240" w:lineRule="auto"/>
              <w:jc w:val="both"/>
              <w:rPr>
                <w:rFonts w:ascii="Times New Roman" w:eastAsia="Times New Roman" w:hAnsi="Times New Roman" w:cs="Times New Roman"/>
                <w:iCs/>
                <w:color w:val="000000" w:themeColor="text1"/>
                <w:spacing w:val="-2"/>
                <w:sz w:val="24"/>
                <w:szCs w:val="24"/>
                <w:lang w:eastAsia="lv-LV"/>
              </w:rPr>
            </w:pPr>
            <w:r w:rsidRPr="000617A9">
              <w:rPr>
                <w:rFonts w:ascii="Times New Roman" w:eastAsia="Times New Roman" w:hAnsi="Times New Roman" w:cs="Times New Roman"/>
                <w:iCs/>
                <w:color w:val="000000" w:themeColor="text1"/>
                <w:spacing w:val="-2"/>
                <w:sz w:val="24"/>
                <w:szCs w:val="24"/>
                <w:lang w:eastAsia="lv-LV"/>
              </w:rPr>
              <w:t>Informācija par projekta izstrādi</w:t>
            </w:r>
            <w:r w:rsidR="005207EF">
              <w:rPr>
                <w:rFonts w:ascii="Times New Roman" w:eastAsia="Times New Roman" w:hAnsi="Times New Roman" w:cs="Times New Roman"/>
                <w:iCs/>
                <w:color w:val="000000" w:themeColor="text1"/>
                <w:spacing w:val="-2"/>
                <w:sz w:val="24"/>
                <w:szCs w:val="24"/>
                <w:lang w:eastAsia="lv-LV"/>
              </w:rPr>
              <w:t xml:space="preserve"> 2021.gada 18.jūnijā ir publicēta</w:t>
            </w:r>
            <w:r w:rsidRPr="000617A9">
              <w:rPr>
                <w:rFonts w:ascii="Times New Roman" w:eastAsia="Times New Roman" w:hAnsi="Times New Roman" w:cs="Times New Roman"/>
                <w:iCs/>
                <w:color w:val="000000" w:themeColor="text1"/>
                <w:spacing w:val="-2"/>
                <w:sz w:val="24"/>
                <w:szCs w:val="24"/>
                <w:lang w:eastAsia="lv-LV"/>
              </w:rPr>
              <w:t xml:space="preserve"> Finanšu ministrijas tīmekļvietnē sadaļā </w:t>
            </w:r>
            <w:r w:rsidRPr="000617A9">
              <w:rPr>
                <w:rFonts w:ascii="Times New Roman" w:eastAsia="Times New Roman" w:hAnsi="Times New Roman" w:cs="Times New Roman"/>
                <w:bCs/>
                <w:iCs/>
                <w:color w:val="000000" w:themeColor="text1"/>
                <w:spacing w:val="-2"/>
                <w:sz w:val="24"/>
                <w:szCs w:val="24"/>
                <w:lang w:eastAsia="lv-LV"/>
              </w:rPr>
              <w:t>„</w:t>
            </w:r>
            <w:r w:rsidR="00B878CB">
              <w:rPr>
                <w:rFonts w:ascii="Times New Roman" w:eastAsia="Times New Roman" w:hAnsi="Times New Roman" w:cs="Times New Roman"/>
                <w:iCs/>
                <w:color w:val="000000" w:themeColor="text1"/>
                <w:spacing w:val="-2"/>
                <w:sz w:val="24"/>
                <w:szCs w:val="24"/>
                <w:lang w:eastAsia="lv-LV"/>
              </w:rPr>
              <w:t>Sākums</w:t>
            </w:r>
            <w:r w:rsidRPr="000617A9">
              <w:rPr>
                <w:rFonts w:ascii="Times New Roman" w:eastAsia="Times New Roman" w:hAnsi="Times New Roman" w:cs="Times New Roman"/>
                <w:iCs/>
                <w:color w:val="000000" w:themeColor="text1"/>
                <w:spacing w:val="-2"/>
                <w:sz w:val="24"/>
                <w:szCs w:val="24"/>
                <w:lang w:eastAsia="lv-LV"/>
              </w:rPr>
              <w:t>”</w:t>
            </w:r>
            <w:r w:rsidR="00B878CB">
              <w:rPr>
                <w:rFonts w:ascii="Times New Roman" w:eastAsia="Times New Roman" w:hAnsi="Times New Roman" w:cs="Times New Roman"/>
                <w:iCs/>
                <w:color w:val="000000" w:themeColor="text1"/>
                <w:spacing w:val="-2"/>
                <w:sz w:val="24"/>
                <w:szCs w:val="24"/>
                <w:lang w:eastAsia="lv-LV"/>
              </w:rPr>
              <w:t xml:space="preserve"> – </w:t>
            </w:r>
            <w:r w:rsidR="00B878CB" w:rsidRPr="000617A9">
              <w:rPr>
                <w:rFonts w:ascii="Times New Roman" w:eastAsia="Times New Roman" w:hAnsi="Times New Roman" w:cs="Times New Roman"/>
                <w:bCs/>
                <w:iCs/>
                <w:color w:val="000000" w:themeColor="text1"/>
                <w:spacing w:val="-2"/>
                <w:sz w:val="24"/>
                <w:szCs w:val="24"/>
                <w:lang w:eastAsia="lv-LV"/>
              </w:rPr>
              <w:t>„</w:t>
            </w:r>
            <w:r w:rsidR="00B878CB">
              <w:rPr>
                <w:rFonts w:ascii="Times New Roman" w:eastAsia="Times New Roman" w:hAnsi="Times New Roman" w:cs="Times New Roman"/>
                <w:iCs/>
                <w:color w:val="000000" w:themeColor="text1"/>
                <w:spacing w:val="-2"/>
                <w:sz w:val="24"/>
                <w:szCs w:val="24"/>
                <w:lang w:eastAsia="lv-LV"/>
              </w:rPr>
              <w:t>Aktualitātes”</w:t>
            </w:r>
            <w:r w:rsidRPr="000617A9">
              <w:rPr>
                <w:rFonts w:ascii="Times New Roman" w:eastAsia="Times New Roman" w:hAnsi="Times New Roman" w:cs="Times New Roman"/>
                <w:iCs/>
                <w:color w:val="000000" w:themeColor="text1"/>
                <w:spacing w:val="-2"/>
                <w:sz w:val="24"/>
                <w:szCs w:val="24"/>
                <w:lang w:eastAsia="lv-LV"/>
              </w:rPr>
              <w:t xml:space="preserve"> – </w:t>
            </w:r>
            <w:r w:rsidR="00B878CB" w:rsidRPr="000617A9">
              <w:rPr>
                <w:rFonts w:ascii="Times New Roman" w:eastAsia="Times New Roman" w:hAnsi="Times New Roman" w:cs="Times New Roman"/>
                <w:bCs/>
                <w:iCs/>
                <w:color w:val="000000" w:themeColor="text1"/>
                <w:spacing w:val="-2"/>
                <w:sz w:val="24"/>
                <w:szCs w:val="24"/>
                <w:lang w:eastAsia="lv-LV"/>
              </w:rPr>
              <w:t>„</w:t>
            </w:r>
            <w:r w:rsidR="00B878CB">
              <w:rPr>
                <w:rFonts w:ascii="Times New Roman" w:eastAsia="Times New Roman" w:hAnsi="Times New Roman" w:cs="Times New Roman"/>
                <w:iCs/>
                <w:color w:val="000000" w:themeColor="text1"/>
                <w:spacing w:val="-2"/>
                <w:sz w:val="24"/>
                <w:szCs w:val="24"/>
                <w:lang w:eastAsia="lv-LV"/>
              </w:rPr>
              <w:t>Sabiedrības līdzdalība”</w:t>
            </w:r>
            <w:r w:rsidR="00B878CB" w:rsidRPr="000617A9">
              <w:rPr>
                <w:rFonts w:ascii="Times New Roman" w:eastAsia="Times New Roman" w:hAnsi="Times New Roman" w:cs="Times New Roman"/>
                <w:iCs/>
                <w:color w:val="000000" w:themeColor="text1"/>
                <w:spacing w:val="-2"/>
                <w:sz w:val="24"/>
                <w:szCs w:val="24"/>
                <w:lang w:eastAsia="lv-LV"/>
              </w:rPr>
              <w:t xml:space="preserve"> – </w:t>
            </w:r>
            <w:r w:rsidR="00B878CB" w:rsidRPr="000617A9">
              <w:rPr>
                <w:rFonts w:ascii="Times New Roman" w:eastAsia="Times New Roman" w:hAnsi="Times New Roman" w:cs="Times New Roman"/>
                <w:bCs/>
                <w:iCs/>
                <w:color w:val="000000" w:themeColor="text1"/>
                <w:spacing w:val="-2"/>
                <w:sz w:val="24"/>
                <w:szCs w:val="24"/>
                <w:lang w:eastAsia="lv-LV"/>
              </w:rPr>
              <w:t>„</w:t>
            </w:r>
            <w:r w:rsidR="00B878CB">
              <w:rPr>
                <w:rFonts w:ascii="Times New Roman" w:eastAsia="Times New Roman" w:hAnsi="Times New Roman" w:cs="Times New Roman"/>
                <w:iCs/>
                <w:color w:val="000000" w:themeColor="text1"/>
                <w:spacing w:val="-2"/>
                <w:sz w:val="24"/>
                <w:szCs w:val="24"/>
                <w:lang w:eastAsia="lv-LV"/>
              </w:rPr>
              <w:t>Tiesību aktu projekti”</w:t>
            </w:r>
            <w:r w:rsidR="00B878CB" w:rsidRPr="000617A9">
              <w:rPr>
                <w:rFonts w:ascii="Times New Roman" w:eastAsia="Times New Roman" w:hAnsi="Times New Roman" w:cs="Times New Roman"/>
                <w:iCs/>
                <w:color w:val="000000" w:themeColor="text1"/>
                <w:spacing w:val="-2"/>
                <w:sz w:val="24"/>
                <w:szCs w:val="24"/>
                <w:lang w:eastAsia="lv-LV"/>
              </w:rPr>
              <w:t xml:space="preserve"> – </w:t>
            </w:r>
            <w:r w:rsidRPr="000617A9">
              <w:rPr>
                <w:rFonts w:ascii="Times New Roman" w:eastAsia="Times New Roman" w:hAnsi="Times New Roman" w:cs="Times New Roman"/>
                <w:bCs/>
                <w:iCs/>
                <w:color w:val="000000" w:themeColor="text1"/>
                <w:spacing w:val="-2"/>
                <w:sz w:val="24"/>
                <w:szCs w:val="24"/>
                <w:lang w:eastAsia="lv-LV"/>
              </w:rPr>
              <w:t>„</w:t>
            </w:r>
            <w:r w:rsidR="000617A9" w:rsidRPr="000617A9">
              <w:rPr>
                <w:rFonts w:ascii="Times New Roman" w:eastAsia="Times New Roman" w:hAnsi="Times New Roman" w:cs="Times New Roman"/>
                <w:iCs/>
                <w:color w:val="000000" w:themeColor="text1"/>
                <w:spacing w:val="-2"/>
                <w:sz w:val="24"/>
                <w:szCs w:val="24"/>
                <w:lang w:eastAsia="lv-LV"/>
              </w:rPr>
              <w:t>Finanšu tirgus politika</w:t>
            </w:r>
            <w:r w:rsidRPr="000617A9">
              <w:rPr>
                <w:rFonts w:ascii="Times New Roman" w:eastAsia="Times New Roman" w:hAnsi="Times New Roman" w:cs="Times New Roman"/>
                <w:iCs/>
                <w:color w:val="000000" w:themeColor="text1"/>
                <w:spacing w:val="-2"/>
                <w:sz w:val="24"/>
                <w:szCs w:val="24"/>
                <w:lang w:eastAsia="lv-LV"/>
              </w:rPr>
              <w:t xml:space="preserve">” – </w:t>
            </w:r>
            <w:r w:rsidR="000617A9" w:rsidRPr="000617A9">
              <w:rPr>
                <w:rFonts w:ascii="Times New Roman" w:eastAsia="Times New Roman" w:hAnsi="Times New Roman" w:cs="Times New Roman"/>
                <w:bCs/>
                <w:iCs/>
                <w:color w:val="000000" w:themeColor="text1"/>
                <w:spacing w:val="-2"/>
                <w:sz w:val="24"/>
                <w:szCs w:val="24"/>
                <w:lang w:eastAsia="lv-LV"/>
              </w:rPr>
              <w:t>„</w:t>
            </w:r>
            <w:r w:rsidR="00B878CB">
              <w:rPr>
                <w:rFonts w:ascii="Times New Roman" w:eastAsia="Times New Roman" w:hAnsi="Times New Roman" w:cs="Times New Roman"/>
                <w:iCs/>
                <w:color w:val="000000" w:themeColor="text1"/>
                <w:spacing w:val="-2"/>
                <w:sz w:val="24"/>
                <w:szCs w:val="24"/>
                <w:lang w:eastAsia="lv-LV"/>
              </w:rPr>
              <w:t>Likumprojekts “Grozījumi Noguldījumu garantiju likumā”</w:t>
            </w:r>
            <w:r w:rsidR="000617A9" w:rsidRPr="000617A9">
              <w:rPr>
                <w:rFonts w:ascii="Times New Roman" w:eastAsia="Times New Roman" w:hAnsi="Times New Roman" w:cs="Times New Roman"/>
                <w:iCs/>
                <w:color w:val="000000" w:themeColor="text1"/>
                <w:spacing w:val="-2"/>
                <w:sz w:val="24"/>
                <w:szCs w:val="24"/>
                <w:lang w:eastAsia="lv-LV"/>
              </w:rPr>
              <w:t>”</w:t>
            </w:r>
            <w:r w:rsidR="00B878CB">
              <w:rPr>
                <w:rFonts w:ascii="Times New Roman" w:eastAsia="Times New Roman" w:hAnsi="Times New Roman" w:cs="Times New Roman"/>
                <w:iCs/>
                <w:color w:val="000000" w:themeColor="text1"/>
                <w:spacing w:val="-2"/>
                <w:sz w:val="24"/>
                <w:szCs w:val="24"/>
                <w:lang w:eastAsia="lv-LV"/>
              </w:rPr>
              <w:t xml:space="preserve">, adrese: </w:t>
            </w:r>
            <w:hyperlink r:id="rId8" w:history="1">
              <w:r w:rsidR="00B878CB" w:rsidRPr="00D32FDF">
                <w:rPr>
                  <w:rStyle w:val="Hyperlink"/>
                  <w:rFonts w:ascii="Times New Roman" w:eastAsia="Times New Roman" w:hAnsi="Times New Roman" w:cs="Times New Roman"/>
                  <w:iCs/>
                  <w:spacing w:val="-2"/>
                  <w:sz w:val="24"/>
                  <w:szCs w:val="24"/>
                  <w:lang w:eastAsia="lv-LV"/>
                </w:rPr>
                <w:t>https://www.fm.gov.lv/lv/likumprojekts-grozijumi-noguldijumu-garantiju-likuma</w:t>
              </w:r>
            </w:hyperlink>
            <w:r w:rsidR="00B878CB">
              <w:rPr>
                <w:rFonts w:ascii="Times New Roman" w:eastAsia="Times New Roman" w:hAnsi="Times New Roman" w:cs="Times New Roman"/>
                <w:iCs/>
                <w:color w:val="000000" w:themeColor="text1"/>
                <w:spacing w:val="-2"/>
                <w:sz w:val="24"/>
                <w:szCs w:val="24"/>
                <w:lang w:eastAsia="lv-LV"/>
              </w:rPr>
              <w:t xml:space="preserve">. </w:t>
            </w:r>
            <w:r w:rsidRPr="000617A9">
              <w:rPr>
                <w:rFonts w:ascii="Times New Roman" w:eastAsia="Times New Roman" w:hAnsi="Times New Roman" w:cs="Times New Roman"/>
                <w:iCs/>
                <w:color w:val="000000" w:themeColor="text1"/>
                <w:spacing w:val="-2"/>
                <w:sz w:val="24"/>
                <w:szCs w:val="24"/>
                <w:lang w:eastAsia="lv-LV"/>
              </w:rPr>
              <w:t>Līdz ar to sabiedrības pārstāvji varēs līdzdarboties projekta izstrādē, rakstveidā sniedzot viedokļus par projektu.</w:t>
            </w:r>
          </w:p>
        </w:tc>
      </w:tr>
      <w:tr w:rsidR="00755CA6" w:rsidRPr="00755CA6" w14:paraId="410F8A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986BDEF" w14:textId="77777777" w:rsidR="00655F2C"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1317382"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1291B78" w14:textId="77777777" w:rsidR="00E5323B" w:rsidRPr="00D43917" w:rsidRDefault="0043354D" w:rsidP="008E130B">
            <w:pPr>
              <w:spacing w:after="0" w:line="240" w:lineRule="auto"/>
              <w:jc w:val="both"/>
              <w:rPr>
                <w:rFonts w:ascii="Times New Roman" w:eastAsia="Times New Roman" w:hAnsi="Times New Roman" w:cs="Times New Roman"/>
                <w:iCs/>
                <w:color w:val="FF0000"/>
                <w:sz w:val="24"/>
                <w:szCs w:val="24"/>
                <w:lang w:eastAsia="lv-LV"/>
              </w:rPr>
            </w:pPr>
            <w:r>
              <w:rPr>
                <w:rFonts w:ascii="Times New Roman" w:eastAsia="Times New Roman" w:hAnsi="Times New Roman" w:cs="Times New Roman"/>
                <w:sz w:val="24"/>
                <w:szCs w:val="24"/>
                <w:lang w:eastAsia="lv-LV"/>
              </w:rPr>
              <w:t>Informācija tiks papildināta pēc sabiedrības pārstāvju iesaistes.</w:t>
            </w:r>
          </w:p>
        </w:tc>
      </w:tr>
      <w:tr w:rsidR="00755CA6" w:rsidRPr="00755CA6" w14:paraId="6263559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4FD41A" w14:textId="77777777" w:rsidR="00655F2C"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D888E4F"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AC854A0" w14:textId="77777777" w:rsidR="00E5323B" w:rsidRPr="00D43917" w:rsidRDefault="0043354D" w:rsidP="008E130B">
            <w:pPr>
              <w:spacing w:after="0" w:line="240" w:lineRule="auto"/>
              <w:jc w:val="both"/>
              <w:rPr>
                <w:rFonts w:ascii="Times New Roman" w:eastAsia="Times New Roman" w:hAnsi="Times New Roman" w:cs="Times New Roman"/>
                <w:iCs/>
                <w:color w:val="FF0000"/>
                <w:sz w:val="24"/>
                <w:szCs w:val="24"/>
                <w:lang w:eastAsia="lv-LV"/>
              </w:rPr>
            </w:pPr>
            <w:r>
              <w:rPr>
                <w:rFonts w:ascii="Times New Roman" w:eastAsia="Times New Roman" w:hAnsi="Times New Roman" w:cs="Times New Roman"/>
                <w:sz w:val="24"/>
                <w:szCs w:val="24"/>
                <w:lang w:eastAsia="lv-LV"/>
              </w:rPr>
              <w:t>Informācija tiks papildināta pēc sabiedrības pārstāvju iesaistes.</w:t>
            </w:r>
          </w:p>
        </w:tc>
      </w:tr>
      <w:tr w:rsidR="00755CA6" w:rsidRPr="00755CA6" w14:paraId="3A18948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7D6748B" w14:textId="77777777" w:rsidR="00655F2C"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941BC4F"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9E1E4F1" w14:textId="77777777" w:rsidR="00E5323B" w:rsidRPr="00D43917" w:rsidRDefault="00841E74" w:rsidP="00E5323B">
            <w:pPr>
              <w:spacing w:after="0" w:line="240" w:lineRule="auto"/>
              <w:rPr>
                <w:rFonts w:ascii="Times New Roman" w:eastAsia="Times New Roman" w:hAnsi="Times New Roman" w:cs="Times New Roman"/>
                <w:iCs/>
                <w:color w:val="FF0000"/>
                <w:sz w:val="24"/>
                <w:szCs w:val="24"/>
                <w:lang w:eastAsia="lv-LV"/>
              </w:rPr>
            </w:pPr>
            <w:r>
              <w:rPr>
                <w:rFonts w:ascii="Times New Roman" w:eastAsia="Times New Roman" w:hAnsi="Times New Roman" w:cs="Times New Roman"/>
                <w:sz w:val="24"/>
                <w:szCs w:val="24"/>
                <w:lang w:eastAsia="lv-LV"/>
              </w:rPr>
              <w:t>Nav</w:t>
            </w:r>
            <w:r w:rsidRPr="004C7C46">
              <w:rPr>
                <w:rFonts w:ascii="Times New Roman" w:eastAsia="Times New Roman" w:hAnsi="Times New Roman" w:cs="Times New Roman"/>
                <w:sz w:val="24"/>
                <w:szCs w:val="24"/>
                <w:lang w:eastAsia="lv-LV"/>
              </w:rPr>
              <w:t>.</w:t>
            </w:r>
          </w:p>
        </w:tc>
      </w:tr>
    </w:tbl>
    <w:p w14:paraId="5C076BAA"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55CA6" w:rsidRPr="00755CA6" w14:paraId="3CC6002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BA4A6D" w14:textId="77777777" w:rsidR="00655F2C" w:rsidRPr="00755CA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55CA6">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755CA6" w:rsidRPr="00755CA6" w14:paraId="59EA44F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FFC53D" w14:textId="77777777" w:rsidR="00655F2C"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93E6111"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91EB3F2" w14:textId="393204B2" w:rsidR="00E5323B" w:rsidRPr="00D43917" w:rsidRDefault="00C82291" w:rsidP="00E5323B">
            <w:pPr>
              <w:spacing w:after="0" w:line="240" w:lineRule="auto"/>
              <w:rPr>
                <w:rFonts w:ascii="Times New Roman" w:eastAsia="Times New Roman" w:hAnsi="Times New Roman" w:cs="Times New Roman"/>
                <w:iCs/>
                <w:color w:val="FF0000"/>
                <w:sz w:val="24"/>
                <w:szCs w:val="24"/>
                <w:lang w:eastAsia="lv-LV"/>
              </w:rPr>
            </w:pPr>
            <w:r>
              <w:rPr>
                <w:rFonts w:ascii="Times New Roman" w:eastAsia="SimSun" w:hAnsi="Times New Roman" w:cs="Times New Roman"/>
                <w:sz w:val="24"/>
                <w:szCs w:val="24"/>
                <w:lang w:eastAsia="zh-CN"/>
              </w:rPr>
              <w:t xml:space="preserve"> FKTK</w:t>
            </w:r>
          </w:p>
        </w:tc>
      </w:tr>
      <w:tr w:rsidR="00755CA6" w:rsidRPr="00755CA6" w14:paraId="2610197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64DA2E" w14:textId="77777777" w:rsidR="00655F2C"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712C265"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55CA6">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5B8728F" w14:textId="77777777" w:rsidR="001018DE" w:rsidRPr="004C7C46" w:rsidRDefault="001018DE" w:rsidP="001018DE">
            <w:pPr>
              <w:spacing w:after="0" w:line="240" w:lineRule="auto"/>
              <w:jc w:val="both"/>
              <w:rPr>
                <w:rFonts w:ascii="Times New Roman" w:eastAsia="Times New Roman" w:hAnsi="Times New Roman" w:cs="Times New Roman"/>
                <w:sz w:val="24"/>
                <w:szCs w:val="24"/>
                <w:lang w:eastAsia="lv-LV"/>
              </w:rPr>
            </w:pPr>
            <w:r w:rsidRPr="004C7C46">
              <w:rPr>
                <w:rFonts w:ascii="Times New Roman" w:eastAsia="Times New Roman" w:hAnsi="Times New Roman" w:cs="Times New Roman"/>
                <w:sz w:val="24"/>
                <w:szCs w:val="24"/>
                <w:lang w:eastAsia="lv-LV"/>
              </w:rPr>
              <w:t>Nav plānota jaunu institūciju izveide, esošu institūciju likvidācija vai reorganizācija, kā arī paplašināt vai sašaurināt iesaistīto institūciju funkcijas un uzdevumus.</w:t>
            </w:r>
          </w:p>
          <w:p w14:paraId="700FB7EE" w14:textId="77777777" w:rsidR="00E5323B" w:rsidRPr="00D43917" w:rsidRDefault="001018DE" w:rsidP="001018DE">
            <w:pPr>
              <w:spacing w:after="0" w:line="240" w:lineRule="auto"/>
              <w:rPr>
                <w:rFonts w:ascii="Times New Roman" w:eastAsia="Times New Roman" w:hAnsi="Times New Roman" w:cs="Times New Roman"/>
                <w:iCs/>
                <w:color w:val="FF0000"/>
                <w:sz w:val="24"/>
                <w:szCs w:val="24"/>
                <w:lang w:eastAsia="lv-LV"/>
              </w:rPr>
            </w:pPr>
            <w:r w:rsidRPr="004C7C46">
              <w:rPr>
                <w:rFonts w:ascii="Times New Roman" w:eastAsia="Times New Roman" w:hAnsi="Times New Roman" w:cs="Times New Roman"/>
                <w:sz w:val="24"/>
                <w:szCs w:val="24"/>
                <w:lang w:eastAsia="lv-LV"/>
              </w:rPr>
              <w:t>Projekts tiks realizēts esošo cilvēkresursu ietvaros.</w:t>
            </w:r>
          </w:p>
        </w:tc>
      </w:tr>
      <w:tr w:rsidR="00755CA6" w:rsidRPr="00755CA6" w14:paraId="7481535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AD3182" w14:textId="77777777" w:rsidR="00655F2C"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951352C" w14:textId="77777777" w:rsidR="00E5323B" w:rsidRPr="00755CA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55CA6">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B71B6DF" w14:textId="77777777" w:rsidR="00E5323B" w:rsidRPr="00D43917" w:rsidRDefault="00DB2C85" w:rsidP="00E5323B">
            <w:pPr>
              <w:spacing w:after="0" w:line="240" w:lineRule="auto"/>
              <w:rPr>
                <w:rFonts w:ascii="Times New Roman" w:eastAsia="Times New Roman" w:hAnsi="Times New Roman" w:cs="Times New Roman"/>
                <w:iCs/>
                <w:color w:val="FF0000"/>
                <w:sz w:val="24"/>
                <w:szCs w:val="24"/>
                <w:lang w:eastAsia="lv-LV"/>
              </w:rPr>
            </w:pPr>
            <w:r>
              <w:rPr>
                <w:rFonts w:ascii="Times New Roman" w:eastAsia="Batang" w:hAnsi="Times New Roman" w:cs="Times New Roman"/>
                <w:sz w:val="24"/>
                <w:szCs w:val="24"/>
                <w:lang w:eastAsia="lv-LV"/>
              </w:rPr>
              <w:t>Nav.</w:t>
            </w:r>
          </w:p>
        </w:tc>
      </w:tr>
    </w:tbl>
    <w:p w14:paraId="206711A4" w14:textId="77777777" w:rsidR="0064160B" w:rsidRPr="004C7C46" w:rsidRDefault="0064160B" w:rsidP="0064160B">
      <w:pPr>
        <w:spacing w:after="0" w:line="240" w:lineRule="auto"/>
        <w:rPr>
          <w:rFonts w:ascii="Times New Roman" w:hAnsi="Times New Roman" w:cs="Times New Roman"/>
          <w:sz w:val="24"/>
          <w:szCs w:val="24"/>
        </w:rPr>
      </w:pPr>
    </w:p>
    <w:p w14:paraId="2D1C7CBF" w14:textId="77777777" w:rsidR="007C45F7" w:rsidRDefault="007C45F7" w:rsidP="0064160B">
      <w:pPr>
        <w:tabs>
          <w:tab w:val="left" w:pos="7513"/>
        </w:tabs>
        <w:spacing w:after="0" w:line="240" w:lineRule="auto"/>
        <w:rPr>
          <w:rFonts w:ascii="Times New Roman" w:hAnsi="Times New Roman" w:cs="Times New Roman"/>
          <w:color w:val="000000" w:themeColor="text1"/>
          <w:sz w:val="24"/>
          <w:szCs w:val="24"/>
        </w:rPr>
      </w:pPr>
    </w:p>
    <w:p w14:paraId="38EA7FC2" w14:textId="77777777" w:rsidR="0064160B" w:rsidRPr="004C7C46" w:rsidRDefault="0064160B" w:rsidP="0064160B">
      <w:pPr>
        <w:tabs>
          <w:tab w:val="left" w:pos="7513"/>
        </w:tabs>
        <w:spacing w:after="0" w:line="240" w:lineRule="auto"/>
        <w:rPr>
          <w:rFonts w:ascii="Times New Roman" w:hAnsi="Times New Roman" w:cs="Times New Roman"/>
          <w:color w:val="000000" w:themeColor="text1"/>
          <w:sz w:val="24"/>
          <w:szCs w:val="24"/>
        </w:rPr>
      </w:pPr>
      <w:r w:rsidRPr="004C7C46">
        <w:rPr>
          <w:rFonts w:ascii="Times New Roman" w:hAnsi="Times New Roman" w:cs="Times New Roman"/>
          <w:color w:val="000000" w:themeColor="text1"/>
          <w:sz w:val="24"/>
          <w:szCs w:val="24"/>
        </w:rPr>
        <w:t>Finanšu ministrs</w:t>
      </w:r>
      <w:r w:rsidRPr="004C7C46">
        <w:rPr>
          <w:rFonts w:ascii="Times New Roman" w:hAnsi="Times New Roman" w:cs="Times New Roman"/>
          <w:color w:val="000000" w:themeColor="text1"/>
          <w:sz w:val="24"/>
          <w:szCs w:val="24"/>
        </w:rPr>
        <w:tab/>
        <w:t xml:space="preserve">        J. Reirs</w:t>
      </w:r>
    </w:p>
    <w:p w14:paraId="1733FD30" w14:textId="77777777" w:rsidR="00894C55" w:rsidRPr="00762151" w:rsidRDefault="00894C55" w:rsidP="00A96E10">
      <w:pPr>
        <w:tabs>
          <w:tab w:val="left" w:pos="6237"/>
        </w:tabs>
        <w:spacing w:after="0" w:line="240" w:lineRule="auto"/>
        <w:rPr>
          <w:rFonts w:ascii="Times New Roman" w:hAnsi="Times New Roman" w:cs="Times New Roman"/>
          <w:sz w:val="28"/>
          <w:szCs w:val="28"/>
        </w:rPr>
      </w:pPr>
    </w:p>
    <w:p w14:paraId="4084C765" w14:textId="486C5BC2" w:rsidR="00894C55" w:rsidRPr="00863CE2" w:rsidRDefault="00755CA6" w:rsidP="00894C55">
      <w:pPr>
        <w:tabs>
          <w:tab w:val="left" w:pos="6237"/>
        </w:tabs>
        <w:spacing w:after="0" w:line="240" w:lineRule="auto"/>
        <w:rPr>
          <w:rFonts w:ascii="Times New Roman" w:hAnsi="Times New Roman" w:cs="Times New Roman"/>
          <w:sz w:val="20"/>
          <w:szCs w:val="20"/>
        </w:rPr>
      </w:pPr>
      <w:r w:rsidRPr="00863CE2">
        <w:rPr>
          <w:rFonts w:ascii="Times New Roman" w:hAnsi="Times New Roman" w:cs="Times New Roman"/>
          <w:sz w:val="20"/>
          <w:szCs w:val="20"/>
        </w:rPr>
        <w:t>Mucenieks</w:t>
      </w:r>
      <w:r w:rsidR="00D133F8" w:rsidRPr="00863CE2">
        <w:rPr>
          <w:rFonts w:ascii="Times New Roman" w:hAnsi="Times New Roman" w:cs="Times New Roman"/>
          <w:sz w:val="20"/>
          <w:szCs w:val="20"/>
        </w:rPr>
        <w:t xml:space="preserve"> 670</w:t>
      </w:r>
      <w:r w:rsidR="001D65C4">
        <w:rPr>
          <w:rFonts w:ascii="Times New Roman" w:hAnsi="Times New Roman" w:cs="Times New Roman"/>
          <w:sz w:val="20"/>
          <w:szCs w:val="20"/>
        </w:rPr>
        <w:t>83935</w:t>
      </w:r>
    </w:p>
    <w:p w14:paraId="40E246EE" w14:textId="77777777" w:rsidR="00894C55" w:rsidRPr="00863CE2" w:rsidRDefault="00755CA6" w:rsidP="00894C55">
      <w:pPr>
        <w:tabs>
          <w:tab w:val="left" w:pos="6237"/>
        </w:tabs>
        <w:spacing w:after="0" w:line="240" w:lineRule="auto"/>
        <w:rPr>
          <w:rFonts w:ascii="Times New Roman" w:hAnsi="Times New Roman" w:cs="Times New Roman"/>
          <w:sz w:val="20"/>
          <w:szCs w:val="20"/>
        </w:rPr>
      </w:pPr>
      <w:r w:rsidRPr="00863CE2">
        <w:rPr>
          <w:rFonts w:ascii="Times New Roman" w:hAnsi="Times New Roman" w:cs="Times New Roman"/>
          <w:sz w:val="20"/>
          <w:szCs w:val="20"/>
        </w:rPr>
        <w:t>Davids</w:t>
      </w:r>
      <w:r w:rsidR="00894C55" w:rsidRPr="00863CE2">
        <w:rPr>
          <w:rFonts w:ascii="Times New Roman" w:hAnsi="Times New Roman" w:cs="Times New Roman"/>
          <w:sz w:val="20"/>
          <w:szCs w:val="20"/>
        </w:rPr>
        <w:t>.</w:t>
      </w:r>
      <w:r w:rsidRPr="00863CE2">
        <w:rPr>
          <w:rFonts w:ascii="Times New Roman" w:hAnsi="Times New Roman" w:cs="Times New Roman"/>
          <w:sz w:val="20"/>
          <w:szCs w:val="20"/>
        </w:rPr>
        <w:t>Mucenieks</w:t>
      </w:r>
      <w:r w:rsidR="00894C55" w:rsidRPr="00863CE2">
        <w:rPr>
          <w:rFonts w:ascii="Times New Roman" w:hAnsi="Times New Roman" w:cs="Times New Roman"/>
          <w:sz w:val="20"/>
          <w:szCs w:val="20"/>
        </w:rPr>
        <w:t>@</w:t>
      </w:r>
      <w:r w:rsidRPr="00863CE2">
        <w:rPr>
          <w:rFonts w:ascii="Times New Roman" w:hAnsi="Times New Roman" w:cs="Times New Roman"/>
          <w:sz w:val="20"/>
          <w:szCs w:val="20"/>
        </w:rPr>
        <w:t>fm</w:t>
      </w:r>
      <w:r w:rsidR="00894C55" w:rsidRPr="00863CE2">
        <w:rPr>
          <w:rFonts w:ascii="Times New Roman" w:hAnsi="Times New Roman" w:cs="Times New Roman"/>
          <w:sz w:val="20"/>
          <w:szCs w:val="20"/>
        </w:rPr>
        <w:t>.gov.lv</w:t>
      </w:r>
    </w:p>
    <w:sectPr w:rsidR="00894C55" w:rsidRPr="00863CE2"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73AE2" w14:textId="77777777" w:rsidR="0034675C" w:rsidRDefault="0034675C" w:rsidP="00894C55">
      <w:pPr>
        <w:spacing w:after="0" w:line="240" w:lineRule="auto"/>
      </w:pPr>
      <w:r>
        <w:separator/>
      </w:r>
    </w:p>
  </w:endnote>
  <w:endnote w:type="continuationSeparator" w:id="0">
    <w:p w14:paraId="6FA6A03F" w14:textId="77777777" w:rsidR="0034675C" w:rsidRDefault="0034675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0ED7" w14:textId="34A99531" w:rsidR="00A00568" w:rsidRPr="00894C55" w:rsidRDefault="00A00568">
    <w:pPr>
      <w:pStyle w:val="Footer"/>
      <w:rPr>
        <w:rFonts w:ascii="Times New Roman" w:hAnsi="Times New Roman" w:cs="Times New Roman"/>
        <w:sz w:val="20"/>
        <w:szCs w:val="20"/>
      </w:rPr>
    </w:pPr>
    <w:r>
      <w:rPr>
        <w:rFonts w:ascii="Times New Roman" w:hAnsi="Times New Roman" w:cs="Times New Roman"/>
        <w:sz w:val="20"/>
        <w:szCs w:val="20"/>
      </w:rPr>
      <w:t>FManot_</w:t>
    </w:r>
    <w:r w:rsidR="003B798C">
      <w:rPr>
        <w:rFonts w:ascii="Times New Roman" w:hAnsi="Times New Roman" w:cs="Times New Roman"/>
        <w:sz w:val="20"/>
        <w:szCs w:val="20"/>
      </w:rPr>
      <w:t>17</w:t>
    </w:r>
    <w:r>
      <w:rPr>
        <w:rFonts w:ascii="Times New Roman" w:hAnsi="Times New Roman" w:cs="Times New Roman"/>
        <w:sz w:val="20"/>
        <w:szCs w:val="20"/>
      </w:rPr>
      <w:t>0</w:t>
    </w:r>
    <w:r w:rsidR="003B798C">
      <w:rPr>
        <w:rFonts w:ascii="Times New Roman" w:hAnsi="Times New Roman" w:cs="Times New Roman"/>
        <w:sz w:val="20"/>
        <w:szCs w:val="20"/>
      </w:rPr>
      <w:t>6</w:t>
    </w:r>
    <w:r>
      <w:rPr>
        <w:rFonts w:ascii="Times New Roman" w:hAnsi="Times New Roman" w:cs="Times New Roman"/>
        <w:sz w:val="20"/>
        <w:szCs w:val="20"/>
      </w:rPr>
      <w:t>21_NGL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43A2" w14:textId="2CC21F4D" w:rsidR="00A00568" w:rsidRPr="009A2654" w:rsidRDefault="00A00568">
    <w:pPr>
      <w:pStyle w:val="Footer"/>
      <w:rPr>
        <w:rFonts w:ascii="Times New Roman" w:hAnsi="Times New Roman" w:cs="Times New Roman"/>
        <w:sz w:val="20"/>
        <w:szCs w:val="20"/>
      </w:rPr>
    </w:pPr>
    <w:r>
      <w:rPr>
        <w:rFonts w:ascii="Times New Roman" w:hAnsi="Times New Roman" w:cs="Times New Roman"/>
        <w:sz w:val="20"/>
        <w:szCs w:val="20"/>
      </w:rPr>
      <w:t>FManot_</w:t>
    </w:r>
    <w:r w:rsidR="003B798C">
      <w:rPr>
        <w:rFonts w:ascii="Times New Roman" w:hAnsi="Times New Roman" w:cs="Times New Roman"/>
        <w:sz w:val="20"/>
        <w:szCs w:val="20"/>
      </w:rPr>
      <w:t>17</w:t>
    </w:r>
    <w:r>
      <w:rPr>
        <w:rFonts w:ascii="Times New Roman" w:hAnsi="Times New Roman" w:cs="Times New Roman"/>
        <w:sz w:val="20"/>
        <w:szCs w:val="20"/>
      </w:rPr>
      <w:t>0</w:t>
    </w:r>
    <w:r w:rsidR="003B798C">
      <w:rPr>
        <w:rFonts w:ascii="Times New Roman" w:hAnsi="Times New Roman" w:cs="Times New Roman"/>
        <w:sz w:val="20"/>
        <w:szCs w:val="20"/>
      </w:rPr>
      <w:t>6</w:t>
    </w:r>
    <w:r>
      <w:rPr>
        <w:rFonts w:ascii="Times New Roman" w:hAnsi="Times New Roman" w:cs="Times New Roman"/>
        <w:sz w:val="20"/>
        <w:szCs w:val="20"/>
      </w:rPr>
      <w:t>21_NGL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5AC97" w14:textId="77777777" w:rsidR="0034675C" w:rsidRDefault="0034675C" w:rsidP="00894C55">
      <w:pPr>
        <w:spacing w:after="0" w:line="240" w:lineRule="auto"/>
      </w:pPr>
      <w:r>
        <w:separator/>
      </w:r>
    </w:p>
  </w:footnote>
  <w:footnote w:type="continuationSeparator" w:id="0">
    <w:p w14:paraId="7B8E5994" w14:textId="77777777" w:rsidR="0034675C" w:rsidRDefault="0034675C"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754082C" w14:textId="4CD31126" w:rsidR="00A00568" w:rsidRPr="00C25B49" w:rsidRDefault="00A0056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97790B">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34CDF"/>
    <w:multiLevelType w:val="hybridMultilevel"/>
    <w:tmpl w:val="9E0E262E"/>
    <w:lvl w:ilvl="0" w:tplc="0CC8AFD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54F52"/>
    <w:multiLevelType w:val="hybridMultilevel"/>
    <w:tmpl w:val="68F025E0"/>
    <w:lvl w:ilvl="0" w:tplc="44E45792">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B60"/>
    <w:rsid w:val="0000315E"/>
    <w:rsid w:val="00010844"/>
    <w:rsid w:val="000142E8"/>
    <w:rsid w:val="000163DC"/>
    <w:rsid w:val="00022D71"/>
    <w:rsid w:val="000253E4"/>
    <w:rsid w:val="00031D03"/>
    <w:rsid w:val="0003609E"/>
    <w:rsid w:val="000368BA"/>
    <w:rsid w:val="00036C7A"/>
    <w:rsid w:val="000378EB"/>
    <w:rsid w:val="00040993"/>
    <w:rsid w:val="00040E32"/>
    <w:rsid w:val="00040E4E"/>
    <w:rsid w:val="00047CB0"/>
    <w:rsid w:val="000617A9"/>
    <w:rsid w:val="0006277C"/>
    <w:rsid w:val="00064357"/>
    <w:rsid w:val="00064EEE"/>
    <w:rsid w:val="00066BF1"/>
    <w:rsid w:val="00085A7E"/>
    <w:rsid w:val="00090E51"/>
    <w:rsid w:val="00094D5C"/>
    <w:rsid w:val="00096BBA"/>
    <w:rsid w:val="000A2423"/>
    <w:rsid w:val="000B1101"/>
    <w:rsid w:val="000B4E4D"/>
    <w:rsid w:val="000B4FD4"/>
    <w:rsid w:val="000D258F"/>
    <w:rsid w:val="000D2868"/>
    <w:rsid w:val="000E0A9D"/>
    <w:rsid w:val="000E65EF"/>
    <w:rsid w:val="000F23C8"/>
    <w:rsid w:val="000F27BA"/>
    <w:rsid w:val="000F3468"/>
    <w:rsid w:val="000F66CC"/>
    <w:rsid w:val="001008FD"/>
    <w:rsid w:val="001018DE"/>
    <w:rsid w:val="00107FF2"/>
    <w:rsid w:val="00114D56"/>
    <w:rsid w:val="001275DC"/>
    <w:rsid w:val="001323C8"/>
    <w:rsid w:val="00133334"/>
    <w:rsid w:val="00142469"/>
    <w:rsid w:val="00142DA4"/>
    <w:rsid w:val="001577BD"/>
    <w:rsid w:val="001625D3"/>
    <w:rsid w:val="00163E97"/>
    <w:rsid w:val="001667F7"/>
    <w:rsid w:val="00170CEF"/>
    <w:rsid w:val="00177503"/>
    <w:rsid w:val="00184D28"/>
    <w:rsid w:val="0019167B"/>
    <w:rsid w:val="00191BFF"/>
    <w:rsid w:val="00191C03"/>
    <w:rsid w:val="00194E48"/>
    <w:rsid w:val="001A49A5"/>
    <w:rsid w:val="001A6666"/>
    <w:rsid w:val="001A7A66"/>
    <w:rsid w:val="001B2622"/>
    <w:rsid w:val="001B6513"/>
    <w:rsid w:val="001C1A94"/>
    <w:rsid w:val="001C3E76"/>
    <w:rsid w:val="001D3B17"/>
    <w:rsid w:val="001D3E9C"/>
    <w:rsid w:val="001D4B4B"/>
    <w:rsid w:val="001D65C4"/>
    <w:rsid w:val="001E411C"/>
    <w:rsid w:val="001E7E39"/>
    <w:rsid w:val="001F0616"/>
    <w:rsid w:val="001F592C"/>
    <w:rsid w:val="0020210E"/>
    <w:rsid w:val="00204586"/>
    <w:rsid w:val="00217ACC"/>
    <w:rsid w:val="00220702"/>
    <w:rsid w:val="00220FA7"/>
    <w:rsid w:val="00232B49"/>
    <w:rsid w:val="00243426"/>
    <w:rsid w:val="00244385"/>
    <w:rsid w:val="002461CB"/>
    <w:rsid w:val="0024743A"/>
    <w:rsid w:val="002524E1"/>
    <w:rsid w:val="00254B04"/>
    <w:rsid w:val="002576F3"/>
    <w:rsid w:val="00267670"/>
    <w:rsid w:val="0027482E"/>
    <w:rsid w:val="00274EA6"/>
    <w:rsid w:val="00280116"/>
    <w:rsid w:val="00282370"/>
    <w:rsid w:val="002839A8"/>
    <w:rsid w:val="00283F1A"/>
    <w:rsid w:val="00284414"/>
    <w:rsid w:val="0029229E"/>
    <w:rsid w:val="002937D1"/>
    <w:rsid w:val="002A07A4"/>
    <w:rsid w:val="002A22E0"/>
    <w:rsid w:val="002A3073"/>
    <w:rsid w:val="002B413B"/>
    <w:rsid w:val="002B7798"/>
    <w:rsid w:val="002D1C2A"/>
    <w:rsid w:val="002D22FA"/>
    <w:rsid w:val="002D42BE"/>
    <w:rsid w:val="002D64A9"/>
    <w:rsid w:val="002D6A40"/>
    <w:rsid w:val="002D749B"/>
    <w:rsid w:val="002E1C05"/>
    <w:rsid w:val="002E4FE5"/>
    <w:rsid w:val="002F16E2"/>
    <w:rsid w:val="002F1FA5"/>
    <w:rsid w:val="002F672A"/>
    <w:rsid w:val="00302DC9"/>
    <w:rsid w:val="003045D3"/>
    <w:rsid w:val="0030719F"/>
    <w:rsid w:val="00317D98"/>
    <w:rsid w:val="003225CF"/>
    <w:rsid w:val="00322E46"/>
    <w:rsid w:val="00333996"/>
    <w:rsid w:val="00334C86"/>
    <w:rsid w:val="00336B3D"/>
    <w:rsid w:val="00336EE1"/>
    <w:rsid w:val="00336FBD"/>
    <w:rsid w:val="00341D56"/>
    <w:rsid w:val="0034675C"/>
    <w:rsid w:val="00350E21"/>
    <w:rsid w:val="00351AE6"/>
    <w:rsid w:val="0035603E"/>
    <w:rsid w:val="00372550"/>
    <w:rsid w:val="00373ADB"/>
    <w:rsid w:val="00374D6B"/>
    <w:rsid w:val="00377ECF"/>
    <w:rsid w:val="003839A7"/>
    <w:rsid w:val="0038509C"/>
    <w:rsid w:val="0038612A"/>
    <w:rsid w:val="00386FB3"/>
    <w:rsid w:val="0039280F"/>
    <w:rsid w:val="003A4725"/>
    <w:rsid w:val="003B0BF9"/>
    <w:rsid w:val="003B1B0F"/>
    <w:rsid w:val="003B798C"/>
    <w:rsid w:val="003C435B"/>
    <w:rsid w:val="003C7B7D"/>
    <w:rsid w:val="003D4C2C"/>
    <w:rsid w:val="003E0791"/>
    <w:rsid w:val="003E099E"/>
    <w:rsid w:val="003F28AC"/>
    <w:rsid w:val="003F35E3"/>
    <w:rsid w:val="003F3979"/>
    <w:rsid w:val="0040165F"/>
    <w:rsid w:val="0041033E"/>
    <w:rsid w:val="00410811"/>
    <w:rsid w:val="00413C74"/>
    <w:rsid w:val="0042685D"/>
    <w:rsid w:val="0043354D"/>
    <w:rsid w:val="00434A70"/>
    <w:rsid w:val="004454FE"/>
    <w:rsid w:val="0044776F"/>
    <w:rsid w:val="00456E40"/>
    <w:rsid w:val="0046190F"/>
    <w:rsid w:val="004621D9"/>
    <w:rsid w:val="00464758"/>
    <w:rsid w:val="00464CAC"/>
    <w:rsid w:val="00471F27"/>
    <w:rsid w:val="004800E8"/>
    <w:rsid w:val="00487AD5"/>
    <w:rsid w:val="004912D3"/>
    <w:rsid w:val="00492F4C"/>
    <w:rsid w:val="004A7AFC"/>
    <w:rsid w:val="004B239C"/>
    <w:rsid w:val="004B4CA2"/>
    <w:rsid w:val="004C035D"/>
    <w:rsid w:val="004C7C8C"/>
    <w:rsid w:val="004D2711"/>
    <w:rsid w:val="004D7AA0"/>
    <w:rsid w:val="004D7D45"/>
    <w:rsid w:val="004E55CD"/>
    <w:rsid w:val="004E77E1"/>
    <w:rsid w:val="004F514B"/>
    <w:rsid w:val="00500DBA"/>
    <w:rsid w:val="0050178F"/>
    <w:rsid w:val="005019E2"/>
    <w:rsid w:val="005057A3"/>
    <w:rsid w:val="005100F0"/>
    <w:rsid w:val="005156AC"/>
    <w:rsid w:val="005207EF"/>
    <w:rsid w:val="005209D1"/>
    <w:rsid w:val="005241BB"/>
    <w:rsid w:val="005316AC"/>
    <w:rsid w:val="00537332"/>
    <w:rsid w:val="00541B6B"/>
    <w:rsid w:val="00552284"/>
    <w:rsid w:val="00552D33"/>
    <w:rsid w:val="00553DA0"/>
    <w:rsid w:val="00562FBF"/>
    <w:rsid w:val="00563937"/>
    <w:rsid w:val="00571DD1"/>
    <w:rsid w:val="005732DA"/>
    <w:rsid w:val="00575B09"/>
    <w:rsid w:val="00576729"/>
    <w:rsid w:val="005802FC"/>
    <w:rsid w:val="00584894"/>
    <w:rsid w:val="00591283"/>
    <w:rsid w:val="00591E03"/>
    <w:rsid w:val="005A0B25"/>
    <w:rsid w:val="005B1E42"/>
    <w:rsid w:val="005B2024"/>
    <w:rsid w:val="005B5980"/>
    <w:rsid w:val="005C1D0F"/>
    <w:rsid w:val="005C2884"/>
    <w:rsid w:val="005C4693"/>
    <w:rsid w:val="005D058D"/>
    <w:rsid w:val="005D2E73"/>
    <w:rsid w:val="005D303F"/>
    <w:rsid w:val="005E49FA"/>
    <w:rsid w:val="005F3C29"/>
    <w:rsid w:val="005F5138"/>
    <w:rsid w:val="006052EE"/>
    <w:rsid w:val="00616422"/>
    <w:rsid w:val="00621514"/>
    <w:rsid w:val="00621C42"/>
    <w:rsid w:val="006220FF"/>
    <w:rsid w:val="006331D2"/>
    <w:rsid w:val="00637EAF"/>
    <w:rsid w:val="00641061"/>
    <w:rsid w:val="0064160B"/>
    <w:rsid w:val="006449F9"/>
    <w:rsid w:val="006464CA"/>
    <w:rsid w:val="00646993"/>
    <w:rsid w:val="00652723"/>
    <w:rsid w:val="00655F2C"/>
    <w:rsid w:val="00657483"/>
    <w:rsid w:val="00661405"/>
    <w:rsid w:val="006667CD"/>
    <w:rsid w:val="00670986"/>
    <w:rsid w:val="00677284"/>
    <w:rsid w:val="00681F17"/>
    <w:rsid w:val="00692010"/>
    <w:rsid w:val="0069663F"/>
    <w:rsid w:val="006A24EF"/>
    <w:rsid w:val="006B2491"/>
    <w:rsid w:val="006B4EF0"/>
    <w:rsid w:val="006C0B81"/>
    <w:rsid w:val="006C28B0"/>
    <w:rsid w:val="006C4D82"/>
    <w:rsid w:val="006C6165"/>
    <w:rsid w:val="006D6C6E"/>
    <w:rsid w:val="006E0696"/>
    <w:rsid w:val="006E1081"/>
    <w:rsid w:val="006F0FDA"/>
    <w:rsid w:val="007005E0"/>
    <w:rsid w:val="007062D2"/>
    <w:rsid w:val="00706DCA"/>
    <w:rsid w:val="00716D95"/>
    <w:rsid w:val="00720585"/>
    <w:rsid w:val="00721691"/>
    <w:rsid w:val="00723FAA"/>
    <w:rsid w:val="0073088B"/>
    <w:rsid w:val="00736602"/>
    <w:rsid w:val="007470D7"/>
    <w:rsid w:val="00747FA1"/>
    <w:rsid w:val="00751507"/>
    <w:rsid w:val="00755CA6"/>
    <w:rsid w:val="00756DFA"/>
    <w:rsid w:val="007578D7"/>
    <w:rsid w:val="00762151"/>
    <w:rsid w:val="00766229"/>
    <w:rsid w:val="007672EE"/>
    <w:rsid w:val="00770801"/>
    <w:rsid w:val="00773AF6"/>
    <w:rsid w:val="00774AD3"/>
    <w:rsid w:val="0078284C"/>
    <w:rsid w:val="00786C05"/>
    <w:rsid w:val="00787FD5"/>
    <w:rsid w:val="00791A60"/>
    <w:rsid w:val="00793C0C"/>
    <w:rsid w:val="00795F71"/>
    <w:rsid w:val="00796218"/>
    <w:rsid w:val="007B430F"/>
    <w:rsid w:val="007B5FBA"/>
    <w:rsid w:val="007B77D4"/>
    <w:rsid w:val="007C45F7"/>
    <w:rsid w:val="007C65CB"/>
    <w:rsid w:val="007D0711"/>
    <w:rsid w:val="007D2161"/>
    <w:rsid w:val="007D2D32"/>
    <w:rsid w:val="007E4041"/>
    <w:rsid w:val="007E5F7A"/>
    <w:rsid w:val="007E73AB"/>
    <w:rsid w:val="007F2003"/>
    <w:rsid w:val="00801659"/>
    <w:rsid w:val="00802D2C"/>
    <w:rsid w:val="008039EB"/>
    <w:rsid w:val="008079DA"/>
    <w:rsid w:val="00816C11"/>
    <w:rsid w:val="008253FC"/>
    <w:rsid w:val="00827D1C"/>
    <w:rsid w:val="0083034F"/>
    <w:rsid w:val="008414F1"/>
    <w:rsid w:val="00841D5F"/>
    <w:rsid w:val="00841E74"/>
    <w:rsid w:val="008450AD"/>
    <w:rsid w:val="00845E94"/>
    <w:rsid w:val="00857696"/>
    <w:rsid w:val="00863CE2"/>
    <w:rsid w:val="00864A62"/>
    <w:rsid w:val="00885F49"/>
    <w:rsid w:val="00886338"/>
    <w:rsid w:val="00886645"/>
    <w:rsid w:val="00886D67"/>
    <w:rsid w:val="00894C55"/>
    <w:rsid w:val="008A4D91"/>
    <w:rsid w:val="008A4DAD"/>
    <w:rsid w:val="008A4F03"/>
    <w:rsid w:val="008A5237"/>
    <w:rsid w:val="008A5F95"/>
    <w:rsid w:val="008C3B69"/>
    <w:rsid w:val="008D1FB3"/>
    <w:rsid w:val="008D3960"/>
    <w:rsid w:val="008E130B"/>
    <w:rsid w:val="008E234A"/>
    <w:rsid w:val="008E2365"/>
    <w:rsid w:val="008E45BA"/>
    <w:rsid w:val="008E683B"/>
    <w:rsid w:val="008F2C6C"/>
    <w:rsid w:val="008F35BF"/>
    <w:rsid w:val="009013D7"/>
    <w:rsid w:val="0090511A"/>
    <w:rsid w:val="00907C94"/>
    <w:rsid w:val="00914EBD"/>
    <w:rsid w:val="00917B05"/>
    <w:rsid w:val="00921F12"/>
    <w:rsid w:val="00924FB9"/>
    <w:rsid w:val="009265D1"/>
    <w:rsid w:val="00926D00"/>
    <w:rsid w:val="00932A19"/>
    <w:rsid w:val="00932B45"/>
    <w:rsid w:val="0093409A"/>
    <w:rsid w:val="00935581"/>
    <w:rsid w:val="00942367"/>
    <w:rsid w:val="00952919"/>
    <w:rsid w:val="0095483D"/>
    <w:rsid w:val="0095594A"/>
    <w:rsid w:val="00964EE5"/>
    <w:rsid w:val="00974AE6"/>
    <w:rsid w:val="00974CF9"/>
    <w:rsid w:val="0097790B"/>
    <w:rsid w:val="009961FD"/>
    <w:rsid w:val="009A2030"/>
    <w:rsid w:val="009A2654"/>
    <w:rsid w:val="009A353D"/>
    <w:rsid w:val="009A3711"/>
    <w:rsid w:val="009B3A47"/>
    <w:rsid w:val="009B422D"/>
    <w:rsid w:val="009C52DC"/>
    <w:rsid w:val="009D1969"/>
    <w:rsid w:val="009D1A0D"/>
    <w:rsid w:val="009D1AA1"/>
    <w:rsid w:val="009D4B7E"/>
    <w:rsid w:val="009D4E61"/>
    <w:rsid w:val="009D5156"/>
    <w:rsid w:val="009D7B6D"/>
    <w:rsid w:val="009E7151"/>
    <w:rsid w:val="009F2D86"/>
    <w:rsid w:val="00A00568"/>
    <w:rsid w:val="00A02E47"/>
    <w:rsid w:val="00A062CB"/>
    <w:rsid w:val="00A064A4"/>
    <w:rsid w:val="00A0782E"/>
    <w:rsid w:val="00A10FC3"/>
    <w:rsid w:val="00A14C27"/>
    <w:rsid w:val="00A15DDF"/>
    <w:rsid w:val="00A16026"/>
    <w:rsid w:val="00A22731"/>
    <w:rsid w:val="00A26719"/>
    <w:rsid w:val="00A31462"/>
    <w:rsid w:val="00A31C72"/>
    <w:rsid w:val="00A35722"/>
    <w:rsid w:val="00A36355"/>
    <w:rsid w:val="00A36D9B"/>
    <w:rsid w:val="00A539CF"/>
    <w:rsid w:val="00A53DCC"/>
    <w:rsid w:val="00A6073E"/>
    <w:rsid w:val="00A612F3"/>
    <w:rsid w:val="00A65482"/>
    <w:rsid w:val="00A65BCD"/>
    <w:rsid w:val="00A71090"/>
    <w:rsid w:val="00A8132A"/>
    <w:rsid w:val="00A83DBA"/>
    <w:rsid w:val="00A85B1A"/>
    <w:rsid w:val="00A936CA"/>
    <w:rsid w:val="00A96E10"/>
    <w:rsid w:val="00AA1517"/>
    <w:rsid w:val="00AA48A0"/>
    <w:rsid w:val="00AA5D4D"/>
    <w:rsid w:val="00AA7122"/>
    <w:rsid w:val="00AB04FB"/>
    <w:rsid w:val="00AC1EEC"/>
    <w:rsid w:val="00AC4F07"/>
    <w:rsid w:val="00AC5ADD"/>
    <w:rsid w:val="00AD0DE8"/>
    <w:rsid w:val="00AD23B7"/>
    <w:rsid w:val="00AE230F"/>
    <w:rsid w:val="00AE5567"/>
    <w:rsid w:val="00AF1239"/>
    <w:rsid w:val="00AF2103"/>
    <w:rsid w:val="00AF52AB"/>
    <w:rsid w:val="00AF7DD6"/>
    <w:rsid w:val="00B03825"/>
    <w:rsid w:val="00B07DD4"/>
    <w:rsid w:val="00B11E83"/>
    <w:rsid w:val="00B16182"/>
    <w:rsid w:val="00B16480"/>
    <w:rsid w:val="00B2165C"/>
    <w:rsid w:val="00B22A5E"/>
    <w:rsid w:val="00B242D7"/>
    <w:rsid w:val="00B32A75"/>
    <w:rsid w:val="00B353EB"/>
    <w:rsid w:val="00B45BEE"/>
    <w:rsid w:val="00B47A4F"/>
    <w:rsid w:val="00B60EB9"/>
    <w:rsid w:val="00B62128"/>
    <w:rsid w:val="00B62D0E"/>
    <w:rsid w:val="00B77831"/>
    <w:rsid w:val="00B878CB"/>
    <w:rsid w:val="00BA20AA"/>
    <w:rsid w:val="00BA21C0"/>
    <w:rsid w:val="00BA33BB"/>
    <w:rsid w:val="00BB017F"/>
    <w:rsid w:val="00BB1DBA"/>
    <w:rsid w:val="00BB6E9C"/>
    <w:rsid w:val="00BB7A60"/>
    <w:rsid w:val="00BC0061"/>
    <w:rsid w:val="00BC193E"/>
    <w:rsid w:val="00BC225B"/>
    <w:rsid w:val="00BD05EC"/>
    <w:rsid w:val="00BD24CF"/>
    <w:rsid w:val="00BD4327"/>
    <w:rsid w:val="00BD4425"/>
    <w:rsid w:val="00BD62FC"/>
    <w:rsid w:val="00BD6EEB"/>
    <w:rsid w:val="00BE011C"/>
    <w:rsid w:val="00BE7733"/>
    <w:rsid w:val="00BF04F4"/>
    <w:rsid w:val="00C01F17"/>
    <w:rsid w:val="00C05EC5"/>
    <w:rsid w:val="00C2062F"/>
    <w:rsid w:val="00C20AFC"/>
    <w:rsid w:val="00C2128B"/>
    <w:rsid w:val="00C25B49"/>
    <w:rsid w:val="00C342FE"/>
    <w:rsid w:val="00C366B3"/>
    <w:rsid w:val="00C403A9"/>
    <w:rsid w:val="00C509E8"/>
    <w:rsid w:val="00C57153"/>
    <w:rsid w:val="00C60A39"/>
    <w:rsid w:val="00C61CF6"/>
    <w:rsid w:val="00C70445"/>
    <w:rsid w:val="00C71FA6"/>
    <w:rsid w:val="00C73220"/>
    <w:rsid w:val="00C73F33"/>
    <w:rsid w:val="00C74C9A"/>
    <w:rsid w:val="00C82291"/>
    <w:rsid w:val="00C93263"/>
    <w:rsid w:val="00CA6EDC"/>
    <w:rsid w:val="00CA76B2"/>
    <w:rsid w:val="00CB51CE"/>
    <w:rsid w:val="00CC09CB"/>
    <w:rsid w:val="00CC0D2D"/>
    <w:rsid w:val="00CC150F"/>
    <w:rsid w:val="00CC2A3E"/>
    <w:rsid w:val="00CC3626"/>
    <w:rsid w:val="00CD1CA7"/>
    <w:rsid w:val="00CD7460"/>
    <w:rsid w:val="00CE31B1"/>
    <w:rsid w:val="00CE4C3F"/>
    <w:rsid w:val="00CE5614"/>
    <w:rsid w:val="00CE5657"/>
    <w:rsid w:val="00CE7530"/>
    <w:rsid w:val="00CF0B72"/>
    <w:rsid w:val="00D01C2A"/>
    <w:rsid w:val="00D07113"/>
    <w:rsid w:val="00D121A0"/>
    <w:rsid w:val="00D133F8"/>
    <w:rsid w:val="00D14A3E"/>
    <w:rsid w:val="00D20056"/>
    <w:rsid w:val="00D27029"/>
    <w:rsid w:val="00D27C59"/>
    <w:rsid w:val="00D43917"/>
    <w:rsid w:val="00D46A5A"/>
    <w:rsid w:val="00D51FC7"/>
    <w:rsid w:val="00D54436"/>
    <w:rsid w:val="00D545B2"/>
    <w:rsid w:val="00D65B4A"/>
    <w:rsid w:val="00D70D59"/>
    <w:rsid w:val="00D71D73"/>
    <w:rsid w:val="00D84984"/>
    <w:rsid w:val="00D84E9C"/>
    <w:rsid w:val="00D94A00"/>
    <w:rsid w:val="00D962A2"/>
    <w:rsid w:val="00D97635"/>
    <w:rsid w:val="00DA08BE"/>
    <w:rsid w:val="00DA3BA5"/>
    <w:rsid w:val="00DA6178"/>
    <w:rsid w:val="00DA632B"/>
    <w:rsid w:val="00DB0A5C"/>
    <w:rsid w:val="00DB12B7"/>
    <w:rsid w:val="00DB1BB4"/>
    <w:rsid w:val="00DB2C85"/>
    <w:rsid w:val="00DB33EF"/>
    <w:rsid w:val="00DB3DA5"/>
    <w:rsid w:val="00DC1CE7"/>
    <w:rsid w:val="00DC2616"/>
    <w:rsid w:val="00DC5B2A"/>
    <w:rsid w:val="00DD060D"/>
    <w:rsid w:val="00DD0A6B"/>
    <w:rsid w:val="00DD12F5"/>
    <w:rsid w:val="00DD45E1"/>
    <w:rsid w:val="00DE0601"/>
    <w:rsid w:val="00DE6958"/>
    <w:rsid w:val="00DF0AC2"/>
    <w:rsid w:val="00DF1095"/>
    <w:rsid w:val="00DF1AD3"/>
    <w:rsid w:val="00DF3FCD"/>
    <w:rsid w:val="00DF6132"/>
    <w:rsid w:val="00E04F32"/>
    <w:rsid w:val="00E112A2"/>
    <w:rsid w:val="00E30C2F"/>
    <w:rsid w:val="00E344E4"/>
    <w:rsid w:val="00E3716B"/>
    <w:rsid w:val="00E44B0B"/>
    <w:rsid w:val="00E5060C"/>
    <w:rsid w:val="00E5275D"/>
    <w:rsid w:val="00E5323B"/>
    <w:rsid w:val="00E624A5"/>
    <w:rsid w:val="00E63B7E"/>
    <w:rsid w:val="00E671CA"/>
    <w:rsid w:val="00E72572"/>
    <w:rsid w:val="00E85D35"/>
    <w:rsid w:val="00E8749E"/>
    <w:rsid w:val="00E874F6"/>
    <w:rsid w:val="00E90C01"/>
    <w:rsid w:val="00E95A30"/>
    <w:rsid w:val="00E9792B"/>
    <w:rsid w:val="00EA1D48"/>
    <w:rsid w:val="00EA31C2"/>
    <w:rsid w:val="00EA3C52"/>
    <w:rsid w:val="00EA3FC4"/>
    <w:rsid w:val="00EA486E"/>
    <w:rsid w:val="00EA4DBA"/>
    <w:rsid w:val="00EB1601"/>
    <w:rsid w:val="00EB2AC4"/>
    <w:rsid w:val="00EB71EC"/>
    <w:rsid w:val="00EC37B8"/>
    <w:rsid w:val="00ED168D"/>
    <w:rsid w:val="00ED436C"/>
    <w:rsid w:val="00ED6F38"/>
    <w:rsid w:val="00ED7E6A"/>
    <w:rsid w:val="00EE424C"/>
    <w:rsid w:val="00EE6412"/>
    <w:rsid w:val="00EF1B42"/>
    <w:rsid w:val="00EF2540"/>
    <w:rsid w:val="00EF3654"/>
    <w:rsid w:val="00EF5A8A"/>
    <w:rsid w:val="00F06197"/>
    <w:rsid w:val="00F13313"/>
    <w:rsid w:val="00F31591"/>
    <w:rsid w:val="00F40CEB"/>
    <w:rsid w:val="00F51986"/>
    <w:rsid w:val="00F53622"/>
    <w:rsid w:val="00F554CD"/>
    <w:rsid w:val="00F57B0C"/>
    <w:rsid w:val="00F61DFA"/>
    <w:rsid w:val="00F62506"/>
    <w:rsid w:val="00F642D0"/>
    <w:rsid w:val="00F65730"/>
    <w:rsid w:val="00F725EA"/>
    <w:rsid w:val="00F728DF"/>
    <w:rsid w:val="00F72E54"/>
    <w:rsid w:val="00F75534"/>
    <w:rsid w:val="00F80DCD"/>
    <w:rsid w:val="00F81B63"/>
    <w:rsid w:val="00F85D49"/>
    <w:rsid w:val="00F9176A"/>
    <w:rsid w:val="00F97789"/>
    <w:rsid w:val="00FA6261"/>
    <w:rsid w:val="00FA79BF"/>
    <w:rsid w:val="00FC5E11"/>
    <w:rsid w:val="00FC758F"/>
    <w:rsid w:val="00FD4F2D"/>
    <w:rsid w:val="00FD5792"/>
    <w:rsid w:val="00FE1B7B"/>
    <w:rsid w:val="00FE6D19"/>
    <w:rsid w:val="00FF136B"/>
    <w:rsid w:val="00FF33A1"/>
    <w:rsid w:val="00FF4F8A"/>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6A82E"/>
  <w15:docId w15:val="{85A3F339-6327-BD43-B9E8-DDAA003B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D84984"/>
    <w:pPr>
      <w:ind w:left="720"/>
      <w:contextualSpacing/>
    </w:pPr>
  </w:style>
  <w:style w:type="character" w:styleId="PageNumber">
    <w:name w:val="page number"/>
    <w:basedOn w:val="DefaultParagraphFont"/>
    <w:uiPriority w:val="99"/>
    <w:semiHidden/>
    <w:unhideWhenUsed/>
    <w:rsid w:val="00886645"/>
  </w:style>
  <w:style w:type="paragraph" w:customStyle="1" w:styleId="tv213">
    <w:name w:val="tv213"/>
    <w:basedOn w:val="Normal"/>
    <w:rsid w:val="00E63B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beigums">
    <w:name w:val="Nobeigums"/>
    <w:basedOn w:val="Normal"/>
    <w:rsid w:val="00336FBD"/>
    <w:pPr>
      <w:spacing w:after="0" w:line="240" w:lineRule="auto"/>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42685D"/>
    <w:rPr>
      <w:sz w:val="16"/>
      <w:szCs w:val="16"/>
    </w:rPr>
  </w:style>
  <w:style w:type="paragraph" w:styleId="CommentText">
    <w:name w:val="annotation text"/>
    <w:basedOn w:val="Normal"/>
    <w:link w:val="CommentTextChar"/>
    <w:uiPriority w:val="99"/>
    <w:semiHidden/>
    <w:unhideWhenUsed/>
    <w:rsid w:val="0042685D"/>
    <w:pPr>
      <w:spacing w:line="240" w:lineRule="auto"/>
    </w:pPr>
    <w:rPr>
      <w:sz w:val="20"/>
      <w:szCs w:val="20"/>
    </w:rPr>
  </w:style>
  <w:style w:type="character" w:customStyle="1" w:styleId="CommentTextChar">
    <w:name w:val="Comment Text Char"/>
    <w:basedOn w:val="DefaultParagraphFont"/>
    <w:link w:val="CommentText"/>
    <w:uiPriority w:val="99"/>
    <w:semiHidden/>
    <w:rsid w:val="0042685D"/>
    <w:rPr>
      <w:sz w:val="20"/>
      <w:szCs w:val="20"/>
    </w:rPr>
  </w:style>
  <w:style w:type="paragraph" w:styleId="CommentSubject">
    <w:name w:val="annotation subject"/>
    <w:basedOn w:val="CommentText"/>
    <w:next w:val="CommentText"/>
    <w:link w:val="CommentSubjectChar"/>
    <w:uiPriority w:val="99"/>
    <w:semiHidden/>
    <w:unhideWhenUsed/>
    <w:rsid w:val="0042685D"/>
    <w:rPr>
      <w:b/>
      <w:bCs/>
    </w:rPr>
  </w:style>
  <w:style w:type="character" w:customStyle="1" w:styleId="CommentSubjectChar">
    <w:name w:val="Comment Subject Char"/>
    <w:basedOn w:val="CommentTextChar"/>
    <w:link w:val="CommentSubject"/>
    <w:uiPriority w:val="99"/>
    <w:semiHidden/>
    <w:rsid w:val="0042685D"/>
    <w:rPr>
      <w:b/>
      <w:bCs/>
      <w:sz w:val="20"/>
      <w:szCs w:val="20"/>
    </w:rPr>
  </w:style>
  <w:style w:type="character" w:customStyle="1" w:styleId="UnresolvedMention">
    <w:name w:val="Unresolved Mention"/>
    <w:basedOn w:val="DefaultParagraphFont"/>
    <w:uiPriority w:val="99"/>
    <w:semiHidden/>
    <w:unhideWhenUsed/>
    <w:rsid w:val="008E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655">
      <w:bodyDiv w:val="1"/>
      <w:marLeft w:val="0"/>
      <w:marRight w:val="0"/>
      <w:marTop w:val="0"/>
      <w:marBottom w:val="0"/>
      <w:divBdr>
        <w:top w:val="none" w:sz="0" w:space="0" w:color="auto"/>
        <w:left w:val="none" w:sz="0" w:space="0" w:color="auto"/>
        <w:bottom w:val="none" w:sz="0" w:space="0" w:color="auto"/>
        <w:right w:val="none" w:sz="0" w:space="0" w:color="auto"/>
      </w:divBdr>
    </w:div>
    <w:div w:id="114448804">
      <w:bodyDiv w:val="1"/>
      <w:marLeft w:val="0"/>
      <w:marRight w:val="0"/>
      <w:marTop w:val="0"/>
      <w:marBottom w:val="0"/>
      <w:divBdr>
        <w:top w:val="none" w:sz="0" w:space="0" w:color="auto"/>
        <w:left w:val="none" w:sz="0" w:space="0" w:color="auto"/>
        <w:bottom w:val="none" w:sz="0" w:space="0" w:color="auto"/>
        <w:right w:val="none" w:sz="0" w:space="0" w:color="auto"/>
      </w:divBdr>
    </w:div>
    <w:div w:id="12315750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6117134">
      <w:bodyDiv w:val="1"/>
      <w:marLeft w:val="0"/>
      <w:marRight w:val="0"/>
      <w:marTop w:val="0"/>
      <w:marBottom w:val="0"/>
      <w:divBdr>
        <w:top w:val="none" w:sz="0" w:space="0" w:color="auto"/>
        <w:left w:val="none" w:sz="0" w:space="0" w:color="auto"/>
        <w:bottom w:val="none" w:sz="0" w:space="0" w:color="auto"/>
        <w:right w:val="none" w:sz="0" w:space="0" w:color="auto"/>
      </w:divBdr>
    </w:div>
    <w:div w:id="368993765">
      <w:bodyDiv w:val="1"/>
      <w:marLeft w:val="0"/>
      <w:marRight w:val="0"/>
      <w:marTop w:val="0"/>
      <w:marBottom w:val="0"/>
      <w:divBdr>
        <w:top w:val="none" w:sz="0" w:space="0" w:color="auto"/>
        <w:left w:val="none" w:sz="0" w:space="0" w:color="auto"/>
        <w:bottom w:val="none" w:sz="0" w:space="0" w:color="auto"/>
        <w:right w:val="none" w:sz="0" w:space="0" w:color="auto"/>
      </w:divBdr>
    </w:div>
    <w:div w:id="447045483">
      <w:bodyDiv w:val="1"/>
      <w:marLeft w:val="0"/>
      <w:marRight w:val="0"/>
      <w:marTop w:val="0"/>
      <w:marBottom w:val="0"/>
      <w:divBdr>
        <w:top w:val="none" w:sz="0" w:space="0" w:color="auto"/>
        <w:left w:val="none" w:sz="0" w:space="0" w:color="auto"/>
        <w:bottom w:val="none" w:sz="0" w:space="0" w:color="auto"/>
        <w:right w:val="none" w:sz="0" w:space="0" w:color="auto"/>
      </w:divBdr>
    </w:div>
    <w:div w:id="716398035">
      <w:bodyDiv w:val="1"/>
      <w:marLeft w:val="0"/>
      <w:marRight w:val="0"/>
      <w:marTop w:val="0"/>
      <w:marBottom w:val="0"/>
      <w:divBdr>
        <w:top w:val="none" w:sz="0" w:space="0" w:color="auto"/>
        <w:left w:val="none" w:sz="0" w:space="0" w:color="auto"/>
        <w:bottom w:val="none" w:sz="0" w:space="0" w:color="auto"/>
        <w:right w:val="none" w:sz="0" w:space="0" w:color="auto"/>
      </w:divBdr>
    </w:div>
    <w:div w:id="897596755">
      <w:bodyDiv w:val="1"/>
      <w:marLeft w:val="0"/>
      <w:marRight w:val="0"/>
      <w:marTop w:val="0"/>
      <w:marBottom w:val="0"/>
      <w:divBdr>
        <w:top w:val="none" w:sz="0" w:space="0" w:color="auto"/>
        <w:left w:val="none" w:sz="0" w:space="0" w:color="auto"/>
        <w:bottom w:val="none" w:sz="0" w:space="0" w:color="auto"/>
        <w:right w:val="none" w:sz="0" w:space="0" w:color="auto"/>
      </w:divBdr>
    </w:div>
    <w:div w:id="1098602154">
      <w:bodyDiv w:val="1"/>
      <w:marLeft w:val="0"/>
      <w:marRight w:val="0"/>
      <w:marTop w:val="0"/>
      <w:marBottom w:val="0"/>
      <w:divBdr>
        <w:top w:val="none" w:sz="0" w:space="0" w:color="auto"/>
        <w:left w:val="none" w:sz="0" w:space="0" w:color="auto"/>
        <w:bottom w:val="none" w:sz="0" w:space="0" w:color="auto"/>
        <w:right w:val="none" w:sz="0" w:space="0" w:color="auto"/>
      </w:divBdr>
    </w:div>
    <w:div w:id="126160003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56518489">
      <w:bodyDiv w:val="1"/>
      <w:marLeft w:val="0"/>
      <w:marRight w:val="0"/>
      <w:marTop w:val="0"/>
      <w:marBottom w:val="0"/>
      <w:divBdr>
        <w:top w:val="none" w:sz="0" w:space="0" w:color="auto"/>
        <w:left w:val="none" w:sz="0" w:space="0" w:color="auto"/>
        <w:bottom w:val="none" w:sz="0" w:space="0" w:color="auto"/>
        <w:right w:val="none" w:sz="0" w:space="0" w:color="auto"/>
      </w:divBdr>
    </w:div>
    <w:div w:id="21379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gov.lv/lv/likumprojekts-grozijumi-noguldijumu-garantiju-likum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00671"/>
    <w:rsid w:val="000557B6"/>
    <w:rsid w:val="00057C8B"/>
    <w:rsid w:val="00084514"/>
    <w:rsid w:val="000C200C"/>
    <w:rsid w:val="000E2C7A"/>
    <w:rsid w:val="002A2627"/>
    <w:rsid w:val="00344186"/>
    <w:rsid w:val="00387A5D"/>
    <w:rsid w:val="003A79D7"/>
    <w:rsid w:val="003B63DC"/>
    <w:rsid w:val="00472F39"/>
    <w:rsid w:val="00523A63"/>
    <w:rsid w:val="005D54D0"/>
    <w:rsid w:val="006116AE"/>
    <w:rsid w:val="006478A3"/>
    <w:rsid w:val="00763BDA"/>
    <w:rsid w:val="00782250"/>
    <w:rsid w:val="007D0798"/>
    <w:rsid w:val="0086688F"/>
    <w:rsid w:val="0089266C"/>
    <w:rsid w:val="008B623B"/>
    <w:rsid w:val="008D39C9"/>
    <w:rsid w:val="008E6EC0"/>
    <w:rsid w:val="0099449C"/>
    <w:rsid w:val="009C1B4C"/>
    <w:rsid w:val="009F44C0"/>
    <w:rsid w:val="00A51E18"/>
    <w:rsid w:val="00A56EC2"/>
    <w:rsid w:val="00A908B7"/>
    <w:rsid w:val="00AB61D4"/>
    <w:rsid w:val="00AD4A2F"/>
    <w:rsid w:val="00B3767C"/>
    <w:rsid w:val="00B54BCA"/>
    <w:rsid w:val="00B75BEA"/>
    <w:rsid w:val="00BA4C63"/>
    <w:rsid w:val="00BF2DCE"/>
    <w:rsid w:val="00C00671"/>
    <w:rsid w:val="00C14A16"/>
    <w:rsid w:val="00C2615D"/>
    <w:rsid w:val="00C81E68"/>
    <w:rsid w:val="00D02CC9"/>
    <w:rsid w:val="00DD5942"/>
    <w:rsid w:val="00EC71DC"/>
    <w:rsid w:val="00F777CB"/>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9AC1-3313-4D56-BCF2-0E6BAF20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8490</Words>
  <Characters>4840</Characters>
  <Application>Microsoft Office Word</Application>
  <DocSecurity>4</DocSecurity>
  <Lines>40</Lines>
  <Paragraphs>26</Paragraphs>
  <ScaleCrop>false</ScaleCrop>
  <HeadingPairs>
    <vt:vector size="2" baseType="variant">
      <vt:variant>
        <vt:lpstr>Title</vt:lpstr>
      </vt:variant>
      <vt:variant>
        <vt:i4>1</vt:i4>
      </vt:variant>
    </vt:vector>
  </HeadingPairs>
  <TitlesOfParts>
    <vt:vector size="1" baseType="lpstr">
      <vt:lpstr>Likumprojekta "Grozījumi Noguldījumu garantiju likumā" sākotnējās ietekmes novērtējuma ziņojums (anotācija)</vt:lpstr>
    </vt:vector>
  </TitlesOfParts>
  <Manager/>
  <Company>Finanšu ministrija</Company>
  <LinksUpToDate>false</LinksUpToDate>
  <CharactersWithSpaces>13304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Noguldījumu garantiju likumā" sākotnējās ietekmes novērtējuma ziņojums (anotācija)</dc:title>
  <dc:subject>Anotācija</dc:subject>
  <dc:creator>Dāvids Mucenieks</dc:creator>
  <cp:keywords/>
  <dc:description>67083935, davids.mucenieks@fm.gov.lv</dc:description>
  <cp:lastModifiedBy>Inguna Dancīte</cp:lastModifiedBy>
  <cp:revision>2</cp:revision>
  <dcterms:created xsi:type="dcterms:W3CDTF">2021-06-18T06:44:00Z</dcterms:created>
  <dcterms:modified xsi:type="dcterms:W3CDTF">2021-06-18T06:44:00Z</dcterms:modified>
  <cp:category/>
</cp:coreProperties>
</file>