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7182A" w14:textId="77777777" w:rsidR="00983836" w:rsidRDefault="00983836" w:rsidP="00E93090">
      <w:pPr>
        <w:tabs>
          <w:tab w:val="left" w:pos="8139"/>
        </w:tabs>
        <w:ind w:right="260" w:firstLine="0"/>
        <w:rPr>
          <w:sz w:val="28"/>
          <w:szCs w:val="28"/>
        </w:rPr>
      </w:pPr>
    </w:p>
    <w:p w14:paraId="04D8E6EE" w14:textId="77777777" w:rsidR="0089572C" w:rsidRPr="00F14C00" w:rsidRDefault="0089572C" w:rsidP="0089572C">
      <w:pPr>
        <w:spacing w:after="0"/>
        <w:ind w:firstLine="720"/>
        <w:jc w:val="right"/>
        <w:rPr>
          <w:rFonts w:cs="Times New Roman"/>
          <w:bCs/>
          <w:i/>
          <w:sz w:val="28"/>
          <w:szCs w:val="28"/>
        </w:rPr>
      </w:pPr>
      <w:r w:rsidRPr="00F14C00">
        <w:rPr>
          <w:rFonts w:cs="Times New Roman"/>
          <w:bCs/>
          <w:i/>
          <w:sz w:val="28"/>
          <w:szCs w:val="28"/>
        </w:rPr>
        <w:t>Projekts</w:t>
      </w:r>
    </w:p>
    <w:p w14:paraId="101FF827" w14:textId="77777777" w:rsidR="0089572C" w:rsidRPr="00F14C00" w:rsidRDefault="0089572C" w:rsidP="0089572C">
      <w:pPr>
        <w:spacing w:after="0"/>
        <w:rPr>
          <w:rFonts w:cs="Times New Roman"/>
          <w:sz w:val="28"/>
          <w:szCs w:val="28"/>
        </w:rPr>
      </w:pPr>
    </w:p>
    <w:p w14:paraId="357FB2C8" w14:textId="77777777" w:rsidR="0089572C" w:rsidRPr="00F14C00" w:rsidRDefault="0089572C" w:rsidP="0089572C">
      <w:pPr>
        <w:spacing w:after="0"/>
        <w:jc w:val="center"/>
        <w:rPr>
          <w:rFonts w:cs="Times New Roman"/>
          <w:sz w:val="28"/>
          <w:szCs w:val="28"/>
        </w:rPr>
      </w:pPr>
      <w:r w:rsidRPr="00F14C00">
        <w:rPr>
          <w:rFonts w:cs="Times New Roman"/>
          <w:color w:val="000000"/>
          <w:sz w:val="28"/>
          <w:szCs w:val="28"/>
        </w:rPr>
        <w:t>LATVIJAS REPUBLIKAS MINISTRU KABINETS</w:t>
      </w:r>
    </w:p>
    <w:p w14:paraId="7EFA687C" w14:textId="77777777" w:rsidR="0089572C" w:rsidRPr="00F14C00" w:rsidRDefault="0089572C" w:rsidP="0089572C">
      <w:pPr>
        <w:spacing w:after="0"/>
        <w:ind w:firstLine="720"/>
        <w:jc w:val="center"/>
        <w:rPr>
          <w:rFonts w:cs="Times New Roman"/>
          <w:sz w:val="28"/>
          <w:szCs w:val="28"/>
          <w:u w:val="single"/>
        </w:rPr>
      </w:pPr>
    </w:p>
    <w:p w14:paraId="67876856" w14:textId="77777777" w:rsidR="0089572C" w:rsidRPr="00F14C00" w:rsidRDefault="0089572C" w:rsidP="0089572C">
      <w:pPr>
        <w:pStyle w:val="NormalWeb"/>
        <w:spacing w:before="0" w:beforeAutospacing="0" w:after="0" w:afterAutospacing="0"/>
        <w:rPr>
          <w:color w:val="000000"/>
          <w:sz w:val="28"/>
          <w:szCs w:val="28"/>
        </w:rPr>
      </w:pPr>
      <w:r w:rsidRPr="00F14C00">
        <w:rPr>
          <w:color w:val="000000"/>
          <w:sz w:val="28"/>
          <w:szCs w:val="28"/>
        </w:rPr>
        <w:t>2021. gada                                                                                   Noteikumi Nr.__</w:t>
      </w:r>
    </w:p>
    <w:p w14:paraId="50BA9EDB" w14:textId="77777777" w:rsidR="0089572C" w:rsidRPr="00F14C00" w:rsidRDefault="0089572C" w:rsidP="0089572C">
      <w:pPr>
        <w:pStyle w:val="NormalWeb"/>
        <w:spacing w:before="0" w:beforeAutospacing="0" w:after="0" w:afterAutospacing="0"/>
        <w:rPr>
          <w:color w:val="000000"/>
          <w:sz w:val="28"/>
          <w:szCs w:val="28"/>
        </w:rPr>
      </w:pPr>
      <w:r w:rsidRPr="00F14C00">
        <w:rPr>
          <w:color w:val="000000"/>
          <w:sz w:val="28"/>
          <w:szCs w:val="28"/>
        </w:rPr>
        <w:t>Rīgā                                                                                             (prot. Nr. . §)</w:t>
      </w:r>
    </w:p>
    <w:p w14:paraId="73D7C1E6" w14:textId="21DDEA34" w:rsidR="00991FD7" w:rsidRDefault="00991FD7" w:rsidP="00991FD7">
      <w:pPr>
        <w:jc w:val="center"/>
        <w:rPr>
          <w:b/>
          <w:sz w:val="28"/>
          <w:szCs w:val="28"/>
          <w:u w:val="single"/>
        </w:rPr>
      </w:pPr>
    </w:p>
    <w:p w14:paraId="596E8802" w14:textId="77777777" w:rsidR="00D431A1" w:rsidRPr="00EA24A2" w:rsidRDefault="00D431A1" w:rsidP="00991FD7">
      <w:pPr>
        <w:jc w:val="center"/>
        <w:rPr>
          <w:b/>
          <w:sz w:val="28"/>
          <w:szCs w:val="28"/>
          <w:u w:val="single"/>
        </w:rPr>
      </w:pPr>
    </w:p>
    <w:p w14:paraId="37368B64" w14:textId="77777777" w:rsidR="00991FD7" w:rsidRPr="00AA4830" w:rsidRDefault="00991FD7" w:rsidP="00991FD7">
      <w:pPr>
        <w:jc w:val="center"/>
        <w:rPr>
          <w:b/>
          <w:sz w:val="28"/>
          <w:szCs w:val="28"/>
        </w:rPr>
      </w:pPr>
      <w:r w:rsidRPr="00AA4830">
        <w:rPr>
          <w:b/>
          <w:sz w:val="28"/>
          <w:szCs w:val="28"/>
        </w:rPr>
        <w:t>Grāmatvedības kārtošanas noteikumi</w:t>
      </w:r>
    </w:p>
    <w:p w14:paraId="428E5877" w14:textId="77777777" w:rsidR="00991FD7" w:rsidRDefault="00991FD7" w:rsidP="00991FD7">
      <w:pPr>
        <w:jc w:val="right"/>
        <w:rPr>
          <w:b/>
          <w:sz w:val="28"/>
          <w:szCs w:val="28"/>
        </w:rPr>
      </w:pPr>
    </w:p>
    <w:p w14:paraId="69E49E9A" w14:textId="77777777" w:rsidR="00991FD7" w:rsidRPr="00A85AEF" w:rsidRDefault="00991FD7" w:rsidP="00991FD7">
      <w:pPr>
        <w:spacing w:after="0"/>
        <w:jc w:val="right"/>
        <w:rPr>
          <w:i/>
          <w:sz w:val="28"/>
          <w:szCs w:val="28"/>
        </w:rPr>
      </w:pPr>
      <w:r w:rsidRPr="00A85AEF">
        <w:rPr>
          <w:i/>
          <w:sz w:val="28"/>
          <w:szCs w:val="28"/>
        </w:rPr>
        <w:t>Izdoti saskaņā ar Grāmatvedības likuma</w:t>
      </w:r>
    </w:p>
    <w:p w14:paraId="02A55DD4" w14:textId="77777777" w:rsidR="00F82239" w:rsidRPr="00A85AEF" w:rsidRDefault="00991FD7" w:rsidP="00991FD7">
      <w:pPr>
        <w:spacing w:after="0"/>
        <w:jc w:val="right"/>
        <w:rPr>
          <w:i/>
          <w:sz w:val="28"/>
          <w:szCs w:val="28"/>
        </w:rPr>
      </w:pPr>
      <w:r w:rsidRPr="00A85AEF">
        <w:rPr>
          <w:i/>
          <w:sz w:val="28"/>
          <w:szCs w:val="28"/>
        </w:rPr>
        <w:t>5.panta trešo daļu,</w:t>
      </w:r>
    </w:p>
    <w:p w14:paraId="1D0D465D" w14:textId="77777777" w:rsidR="00991FD7" w:rsidRPr="00A85AEF" w:rsidRDefault="00991FD7" w:rsidP="00991FD7">
      <w:pPr>
        <w:spacing w:after="0"/>
        <w:jc w:val="right"/>
        <w:rPr>
          <w:i/>
          <w:sz w:val="28"/>
          <w:szCs w:val="28"/>
        </w:rPr>
      </w:pPr>
      <w:r w:rsidRPr="00A85AEF">
        <w:rPr>
          <w:i/>
          <w:sz w:val="28"/>
          <w:szCs w:val="28"/>
        </w:rPr>
        <w:t>6.panta septīt</w:t>
      </w:r>
      <w:r w:rsidR="009C4812" w:rsidRPr="00A85AEF">
        <w:rPr>
          <w:i/>
          <w:sz w:val="28"/>
          <w:szCs w:val="28"/>
        </w:rPr>
        <w:t>ās daļas 1. un 2.punktu</w:t>
      </w:r>
      <w:r w:rsidRPr="00A85AEF">
        <w:rPr>
          <w:i/>
          <w:sz w:val="28"/>
          <w:szCs w:val="28"/>
        </w:rPr>
        <w:t>,</w:t>
      </w:r>
    </w:p>
    <w:p w14:paraId="2151280B" w14:textId="77777777" w:rsidR="00991FD7" w:rsidRPr="00A85AEF" w:rsidRDefault="00991FD7" w:rsidP="00991FD7">
      <w:pPr>
        <w:spacing w:after="0"/>
        <w:jc w:val="right"/>
        <w:rPr>
          <w:i/>
          <w:sz w:val="28"/>
          <w:szCs w:val="28"/>
        </w:rPr>
      </w:pPr>
      <w:r w:rsidRPr="00A85AEF">
        <w:rPr>
          <w:i/>
          <w:sz w:val="28"/>
          <w:szCs w:val="28"/>
        </w:rPr>
        <w:t>8.panta ceturt</w:t>
      </w:r>
      <w:r w:rsidR="005543B0" w:rsidRPr="00A85AEF">
        <w:rPr>
          <w:i/>
          <w:sz w:val="28"/>
          <w:szCs w:val="28"/>
        </w:rPr>
        <w:t>ās</w:t>
      </w:r>
      <w:r w:rsidRPr="00A85AEF">
        <w:rPr>
          <w:i/>
          <w:sz w:val="28"/>
          <w:szCs w:val="28"/>
        </w:rPr>
        <w:t xml:space="preserve"> </w:t>
      </w:r>
      <w:r w:rsidR="005543B0" w:rsidRPr="00A85AEF">
        <w:rPr>
          <w:i/>
          <w:sz w:val="28"/>
          <w:szCs w:val="28"/>
        </w:rPr>
        <w:t xml:space="preserve"> daļas 1. un 2.punktu</w:t>
      </w:r>
      <w:r w:rsidRPr="00A85AEF">
        <w:rPr>
          <w:i/>
          <w:sz w:val="28"/>
          <w:szCs w:val="28"/>
        </w:rPr>
        <w:t>,</w:t>
      </w:r>
    </w:p>
    <w:p w14:paraId="4179F8B3" w14:textId="77777777" w:rsidR="00991FD7" w:rsidRPr="00A85AEF" w:rsidRDefault="00991FD7" w:rsidP="00991FD7">
      <w:pPr>
        <w:spacing w:after="0"/>
        <w:jc w:val="right"/>
        <w:rPr>
          <w:i/>
          <w:sz w:val="28"/>
          <w:szCs w:val="28"/>
        </w:rPr>
      </w:pPr>
      <w:r w:rsidRPr="00A85AEF">
        <w:rPr>
          <w:i/>
          <w:sz w:val="28"/>
          <w:szCs w:val="28"/>
        </w:rPr>
        <w:t xml:space="preserve">11.panta </w:t>
      </w:r>
      <w:r w:rsidR="004B4FA3" w:rsidRPr="00A85AEF">
        <w:rPr>
          <w:i/>
          <w:sz w:val="28"/>
          <w:szCs w:val="28"/>
        </w:rPr>
        <w:t>trīs</w:t>
      </w:r>
      <w:r w:rsidR="00B35D7A" w:rsidRPr="00A85AEF">
        <w:rPr>
          <w:i/>
          <w:sz w:val="28"/>
          <w:szCs w:val="28"/>
        </w:rPr>
        <w:t>padsmito</w:t>
      </w:r>
      <w:r w:rsidRPr="00A85AEF">
        <w:rPr>
          <w:i/>
          <w:sz w:val="28"/>
          <w:szCs w:val="28"/>
        </w:rPr>
        <w:t xml:space="preserve"> daļu,</w:t>
      </w:r>
    </w:p>
    <w:p w14:paraId="7F46C889" w14:textId="77777777" w:rsidR="00496218" w:rsidRPr="00A85AEF" w:rsidRDefault="00496218" w:rsidP="00991FD7">
      <w:pPr>
        <w:spacing w:after="0"/>
        <w:jc w:val="right"/>
        <w:rPr>
          <w:i/>
          <w:sz w:val="28"/>
          <w:szCs w:val="28"/>
        </w:rPr>
      </w:pPr>
      <w:r w:rsidRPr="00A85AEF">
        <w:rPr>
          <w:i/>
          <w:sz w:val="28"/>
          <w:szCs w:val="28"/>
        </w:rPr>
        <w:t>12.panta ceturto daļu,</w:t>
      </w:r>
    </w:p>
    <w:p w14:paraId="598823FB" w14:textId="77777777" w:rsidR="00991FD7" w:rsidRPr="00A85AEF" w:rsidRDefault="00991FD7" w:rsidP="00991FD7">
      <w:pPr>
        <w:spacing w:after="0"/>
        <w:jc w:val="right"/>
        <w:rPr>
          <w:i/>
        </w:rPr>
      </w:pPr>
      <w:r w:rsidRPr="00A85AEF">
        <w:rPr>
          <w:i/>
          <w:sz w:val="28"/>
          <w:szCs w:val="28"/>
        </w:rPr>
        <w:t>15.panta trešo daļu</w:t>
      </w:r>
    </w:p>
    <w:p w14:paraId="56D949E5" w14:textId="77777777" w:rsidR="00991FD7" w:rsidRDefault="00991FD7" w:rsidP="00991FD7">
      <w:pPr>
        <w:spacing w:after="0"/>
        <w:jc w:val="right"/>
        <w:rPr>
          <w:i/>
        </w:rPr>
      </w:pPr>
    </w:p>
    <w:p w14:paraId="68F4BDBD" w14:textId="77777777" w:rsidR="00A22F70" w:rsidRPr="00A22F70" w:rsidRDefault="00A22F70" w:rsidP="006C4ED9">
      <w:pPr>
        <w:pStyle w:val="ListParagraph"/>
        <w:numPr>
          <w:ilvl w:val="0"/>
          <w:numId w:val="1"/>
        </w:numPr>
        <w:spacing w:after="0"/>
        <w:jc w:val="center"/>
        <w:rPr>
          <w:rFonts w:cs="Times New Roman"/>
          <w:b/>
          <w:sz w:val="28"/>
          <w:szCs w:val="28"/>
        </w:rPr>
      </w:pPr>
      <w:r w:rsidRPr="00A22F70">
        <w:rPr>
          <w:rFonts w:cs="Times New Roman"/>
          <w:b/>
          <w:sz w:val="28"/>
          <w:szCs w:val="28"/>
        </w:rPr>
        <w:t>Vispārīgie jautājumi</w:t>
      </w:r>
    </w:p>
    <w:p w14:paraId="101FFCEA" w14:textId="77777777" w:rsidR="00A22F70" w:rsidRDefault="00A22F70" w:rsidP="006C4ED9">
      <w:pPr>
        <w:spacing w:after="0"/>
        <w:jc w:val="center"/>
      </w:pPr>
    </w:p>
    <w:p w14:paraId="36365D26" w14:textId="77777777" w:rsidR="00A22F70" w:rsidRDefault="00A22F70" w:rsidP="006C4ED9">
      <w:pPr>
        <w:spacing w:after="0"/>
        <w:rPr>
          <w:rFonts w:cs="Times New Roman"/>
          <w:sz w:val="28"/>
          <w:szCs w:val="28"/>
        </w:rPr>
      </w:pPr>
      <w:r w:rsidRPr="00A22F70">
        <w:rPr>
          <w:rFonts w:cs="Times New Roman"/>
          <w:sz w:val="28"/>
          <w:szCs w:val="28"/>
        </w:rPr>
        <w:t>1. Noteikumi nosaka:</w:t>
      </w:r>
    </w:p>
    <w:p w14:paraId="5EA040DC" w14:textId="77777777" w:rsidR="00785FEF" w:rsidRPr="00785FEF" w:rsidRDefault="00785FEF" w:rsidP="006C4ED9">
      <w:pPr>
        <w:spacing w:after="0"/>
        <w:rPr>
          <w:rFonts w:cs="Times New Roman"/>
          <w:sz w:val="28"/>
          <w:szCs w:val="28"/>
        </w:rPr>
      </w:pPr>
      <w:r>
        <w:rPr>
          <w:rFonts w:cs="Times New Roman"/>
          <w:sz w:val="28"/>
          <w:szCs w:val="28"/>
        </w:rPr>
        <w:t>1.1.</w:t>
      </w:r>
      <w:r w:rsidRPr="00785FEF">
        <w:rPr>
          <w:rFonts w:cs="Times New Roman"/>
          <w:sz w:val="28"/>
          <w:szCs w:val="28"/>
        </w:rPr>
        <w:tab/>
        <w:t>grāmatvedīb</w:t>
      </w:r>
      <w:r>
        <w:rPr>
          <w:rFonts w:cs="Times New Roman"/>
          <w:sz w:val="28"/>
          <w:szCs w:val="28"/>
        </w:rPr>
        <w:t>as reģistru kārtošanas prasības;</w:t>
      </w:r>
    </w:p>
    <w:p w14:paraId="44E531C1" w14:textId="77777777" w:rsidR="00785FEF" w:rsidRPr="00785FEF" w:rsidRDefault="00785FEF" w:rsidP="006C4ED9">
      <w:pPr>
        <w:spacing w:after="0"/>
        <w:rPr>
          <w:rFonts w:cs="Times New Roman"/>
          <w:sz w:val="28"/>
          <w:szCs w:val="28"/>
        </w:rPr>
      </w:pPr>
      <w:r>
        <w:rPr>
          <w:rFonts w:cs="Times New Roman"/>
          <w:sz w:val="28"/>
          <w:szCs w:val="28"/>
        </w:rPr>
        <w:t>1.2.</w:t>
      </w:r>
      <w:r w:rsidRPr="00785FEF">
        <w:rPr>
          <w:rFonts w:cs="Times New Roman"/>
          <w:sz w:val="28"/>
          <w:szCs w:val="28"/>
        </w:rPr>
        <w:tab/>
        <w:t>kārtību, kādā labo vai papildina ierakstus grāmatvedības reģis</w:t>
      </w:r>
      <w:r>
        <w:rPr>
          <w:rFonts w:cs="Times New Roman"/>
          <w:sz w:val="28"/>
          <w:szCs w:val="28"/>
        </w:rPr>
        <w:t>tros un attaisnojuma dokumentos;</w:t>
      </w:r>
    </w:p>
    <w:p w14:paraId="27B2A04B" w14:textId="77777777" w:rsidR="00896944" w:rsidRDefault="00785FEF" w:rsidP="006C4ED9">
      <w:pPr>
        <w:spacing w:after="0"/>
        <w:rPr>
          <w:rFonts w:cs="Times New Roman"/>
          <w:sz w:val="28"/>
          <w:szCs w:val="28"/>
        </w:rPr>
      </w:pPr>
      <w:r>
        <w:rPr>
          <w:rFonts w:cs="Times New Roman"/>
          <w:sz w:val="28"/>
          <w:szCs w:val="28"/>
        </w:rPr>
        <w:t>1.3.</w:t>
      </w:r>
      <w:r w:rsidRPr="00785FEF">
        <w:rPr>
          <w:rFonts w:cs="Times New Roman"/>
          <w:sz w:val="28"/>
          <w:szCs w:val="28"/>
        </w:rPr>
        <w:tab/>
      </w:r>
      <w:r w:rsidR="00896944" w:rsidRPr="00785FEF">
        <w:rPr>
          <w:rFonts w:cs="Times New Roman"/>
          <w:sz w:val="28"/>
          <w:szCs w:val="28"/>
        </w:rPr>
        <w:t>attaisnojuma dokumentu noformēšanas kārtību</w:t>
      </w:r>
      <w:r w:rsidR="00896944">
        <w:rPr>
          <w:rFonts w:cs="Times New Roman"/>
          <w:sz w:val="28"/>
          <w:szCs w:val="28"/>
        </w:rPr>
        <w:t>;</w:t>
      </w:r>
    </w:p>
    <w:p w14:paraId="0ABC154C" w14:textId="77777777" w:rsidR="00785FEF" w:rsidRDefault="00536025" w:rsidP="006C4ED9">
      <w:pPr>
        <w:spacing w:after="0"/>
        <w:rPr>
          <w:rFonts w:cs="Times New Roman"/>
          <w:sz w:val="28"/>
          <w:szCs w:val="28"/>
        </w:rPr>
      </w:pPr>
      <w:r>
        <w:rPr>
          <w:rFonts w:cs="Times New Roman"/>
          <w:sz w:val="28"/>
          <w:szCs w:val="28"/>
        </w:rPr>
        <w:t>1.4.</w:t>
      </w:r>
      <w:r w:rsidR="00432B0C">
        <w:rPr>
          <w:rFonts w:cs="Times New Roman"/>
          <w:sz w:val="28"/>
          <w:szCs w:val="28"/>
        </w:rPr>
        <w:t xml:space="preserve">   </w:t>
      </w:r>
      <w:r w:rsidR="00785FEF" w:rsidRPr="00785FEF">
        <w:rPr>
          <w:rFonts w:cs="Times New Roman"/>
          <w:sz w:val="28"/>
          <w:szCs w:val="28"/>
        </w:rPr>
        <w:t xml:space="preserve"> </w:t>
      </w:r>
      <w:r w:rsidR="00896944">
        <w:rPr>
          <w:rFonts w:cs="Times New Roman"/>
          <w:sz w:val="28"/>
          <w:szCs w:val="28"/>
        </w:rPr>
        <w:t>prasības attaisnojuma dokumentiem, kurus sagatavo:</w:t>
      </w:r>
    </w:p>
    <w:p w14:paraId="6C89B2FD" w14:textId="77777777" w:rsidR="00896944" w:rsidRDefault="002A72F7" w:rsidP="006C4ED9">
      <w:pPr>
        <w:spacing w:after="0"/>
        <w:rPr>
          <w:rFonts w:cs="Times New Roman"/>
          <w:sz w:val="28"/>
          <w:szCs w:val="28"/>
        </w:rPr>
      </w:pPr>
      <w:r>
        <w:rPr>
          <w:rFonts w:cs="Times New Roman"/>
          <w:sz w:val="28"/>
          <w:szCs w:val="28"/>
        </w:rPr>
        <w:t>1.4.1. attiecībā uz precēm, citām materiālajām vērtībām un pakalpojumiem;</w:t>
      </w:r>
    </w:p>
    <w:p w14:paraId="79A47E74" w14:textId="77777777" w:rsidR="002A72F7" w:rsidRPr="00785FEF" w:rsidRDefault="002A72F7" w:rsidP="006C4ED9">
      <w:pPr>
        <w:spacing w:after="0"/>
        <w:rPr>
          <w:rFonts w:cs="Times New Roman"/>
          <w:sz w:val="28"/>
          <w:szCs w:val="28"/>
        </w:rPr>
      </w:pPr>
      <w:r>
        <w:rPr>
          <w:rFonts w:cs="Times New Roman"/>
          <w:sz w:val="28"/>
          <w:szCs w:val="28"/>
        </w:rPr>
        <w:t>1.4.2. saistībā ar skaidr</w:t>
      </w:r>
      <w:r w:rsidR="00EE2380">
        <w:rPr>
          <w:rFonts w:cs="Times New Roman"/>
          <w:sz w:val="28"/>
          <w:szCs w:val="28"/>
        </w:rPr>
        <w:t>a</w:t>
      </w:r>
      <w:r>
        <w:rPr>
          <w:rFonts w:cs="Times New Roman"/>
          <w:sz w:val="28"/>
          <w:szCs w:val="28"/>
        </w:rPr>
        <w:t>s vai bezskaidr</w:t>
      </w:r>
      <w:r w:rsidR="00EE2380">
        <w:rPr>
          <w:rFonts w:cs="Times New Roman"/>
          <w:sz w:val="28"/>
          <w:szCs w:val="28"/>
        </w:rPr>
        <w:t>a</w:t>
      </w:r>
      <w:r>
        <w:rPr>
          <w:rFonts w:cs="Times New Roman"/>
          <w:sz w:val="28"/>
          <w:szCs w:val="28"/>
        </w:rPr>
        <w:t>s naudas avansa izlietojumu vai darbinieku izdevumu atlīdzināšanu;</w:t>
      </w:r>
    </w:p>
    <w:p w14:paraId="369433BC" w14:textId="77777777" w:rsidR="00785FEF" w:rsidRPr="00785FEF" w:rsidRDefault="00432B0C" w:rsidP="006C4ED9">
      <w:pPr>
        <w:spacing w:after="0"/>
        <w:rPr>
          <w:rFonts w:cs="Times New Roman"/>
          <w:sz w:val="28"/>
          <w:szCs w:val="28"/>
        </w:rPr>
      </w:pPr>
      <w:r>
        <w:rPr>
          <w:rFonts w:cs="Times New Roman"/>
          <w:sz w:val="28"/>
          <w:szCs w:val="28"/>
        </w:rPr>
        <w:t>1.5</w:t>
      </w:r>
      <w:r w:rsidR="00785FEF">
        <w:rPr>
          <w:rFonts w:cs="Times New Roman"/>
          <w:sz w:val="28"/>
          <w:szCs w:val="28"/>
        </w:rPr>
        <w:t>.</w:t>
      </w:r>
      <w:r w:rsidR="00785FEF" w:rsidRPr="00785FEF">
        <w:rPr>
          <w:rFonts w:cs="Times New Roman"/>
          <w:sz w:val="28"/>
          <w:szCs w:val="28"/>
        </w:rPr>
        <w:tab/>
      </w:r>
      <w:r w:rsidR="00785FEF" w:rsidRPr="00076340">
        <w:rPr>
          <w:rFonts w:cs="Times New Roman"/>
          <w:sz w:val="28"/>
          <w:szCs w:val="28"/>
        </w:rPr>
        <w:t>preču piegādes dokument</w:t>
      </w:r>
      <w:r w:rsidR="005A168C" w:rsidRPr="00076340">
        <w:rPr>
          <w:rFonts w:cs="Times New Roman"/>
          <w:sz w:val="28"/>
          <w:szCs w:val="28"/>
        </w:rPr>
        <w:t>os ietveramos rekvizītus un informāciju, šo dokumentu noformēšanas, parakstīšanas</w:t>
      </w:r>
      <w:r w:rsidR="00785FEF" w:rsidRPr="00076340">
        <w:rPr>
          <w:rFonts w:cs="Times New Roman"/>
          <w:sz w:val="28"/>
          <w:szCs w:val="28"/>
        </w:rPr>
        <w:t xml:space="preserve"> un reģistrēšana</w:t>
      </w:r>
      <w:r w:rsidR="00E57B02" w:rsidRPr="00076340">
        <w:rPr>
          <w:rFonts w:cs="Times New Roman"/>
          <w:sz w:val="28"/>
          <w:szCs w:val="28"/>
        </w:rPr>
        <w:t>s kārtību</w:t>
      </w:r>
      <w:r w:rsidR="00785FEF" w:rsidRPr="00076340">
        <w:rPr>
          <w:rFonts w:cs="Times New Roman"/>
          <w:sz w:val="28"/>
          <w:szCs w:val="28"/>
        </w:rPr>
        <w:t>;</w:t>
      </w:r>
    </w:p>
    <w:p w14:paraId="6E91760E" w14:textId="77777777" w:rsidR="00785FEF" w:rsidRPr="00785FEF" w:rsidRDefault="00432B0C" w:rsidP="006C4ED9">
      <w:pPr>
        <w:spacing w:after="0"/>
        <w:rPr>
          <w:rFonts w:cs="Times New Roman"/>
          <w:sz w:val="28"/>
          <w:szCs w:val="28"/>
        </w:rPr>
      </w:pPr>
      <w:r>
        <w:rPr>
          <w:rFonts w:cs="Times New Roman"/>
          <w:sz w:val="28"/>
          <w:szCs w:val="28"/>
        </w:rPr>
        <w:t>1.6</w:t>
      </w:r>
      <w:r w:rsidR="00785FEF">
        <w:rPr>
          <w:rFonts w:cs="Times New Roman"/>
          <w:sz w:val="28"/>
          <w:szCs w:val="28"/>
        </w:rPr>
        <w:t>.</w:t>
      </w:r>
      <w:r w:rsidR="00785FEF" w:rsidRPr="00785FEF">
        <w:rPr>
          <w:rFonts w:cs="Times New Roman"/>
          <w:sz w:val="28"/>
          <w:szCs w:val="28"/>
        </w:rPr>
        <w:tab/>
      </w:r>
      <w:r w:rsidR="00736A7D" w:rsidRPr="00785FEF">
        <w:rPr>
          <w:rFonts w:cs="Times New Roman"/>
          <w:sz w:val="28"/>
          <w:szCs w:val="28"/>
        </w:rPr>
        <w:t>grāmatvedības datorprogrammu un grāmatvedības informācijas datorsistēmu pro</w:t>
      </w:r>
      <w:r w:rsidR="00736A7D">
        <w:rPr>
          <w:rFonts w:cs="Times New Roman"/>
          <w:sz w:val="28"/>
          <w:szCs w:val="28"/>
        </w:rPr>
        <w:t>grammatūras lietošanas prasības;</w:t>
      </w:r>
    </w:p>
    <w:p w14:paraId="5D6AF138" w14:textId="77777777" w:rsidR="00785FEF" w:rsidRPr="00785FEF" w:rsidRDefault="00432B0C" w:rsidP="006C4ED9">
      <w:pPr>
        <w:spacing w:after="0"/>
        <w:rPr>
          <w:rFonts w:cs="Times New Roman"/>
          <w:sz w:val="28"/>
          <w:szCs w:val="28"/>
        </w:rPr>
      </w:pPr>
      <w:r>
        <w:rPr>
          <w:rFonts w:cs="Times New Roman"/>
          <w:sz w:val="28"/>
          <w:szCs w:val="28"/>
        </w:rPr>
        <w:t>1.7</w:t>
      </w:r>
      <w:r w:rsidR="00785FEF">
        <w:rPr>
          <w:rFonts w:cs="Times New Roman"/>
          <w:sz w:val="28"/>
          <w:szCs w:val="28"/>
        </w:rPr>
        <w:t>.</w:t>
      </w:r>
      <w:r w:rsidR="00785FEF" w:rsidRPr="00785FEF">
        <w:rPr>
          <w:rFonts w:cs="Times New Roman"/>
          <w:sz w:val="28"/>
          <w:szCs w:val="28"/>
        </w:rPr>
        <w:tab/>
      </w:r>
      <w:r w:rsidR="00736A7D" w:rsidRPr="00785FEF">
        <w:rPr>
          <w:rFonts w:cs="Times New Roman"/>
          <w:sz w:val="28"/>
          <w:szCs w:val="28"/>
        </w:rPr>
        <w:t>grāmatvedības organizācijas dok</w:t>
      </w:r>
      <w:r w:rsidR="00736A7D">
        <w:rPr>
          <w:rFonts w:cs="Times New Roman"/>
          <w:sz w:val="28"/>
          <w:szCs w:val="28"/>
        </w:rPr>
        <w:t>umentu izstrādāšanas noteikumus;</w:t>
      </w:r>
    </w:p>
    <w:p w14:paraId="6AB4CE2D" w14:textId="77777777" w:rsidR="00785FEF" w:rsidRPr="00785FEF" w:rsidRDefault="00432B0C" w:rsidP="006C4ED9">
      <w:pPr>
        <w:spacing w:after="0"/>
        <w:rPr>
          <w:rFonts w:cs="Times New Roman"/>
          <w:sz w:val="28"/>
          <w:szCs w:val="28"/>
        </w:rPr>
      </w:pPr>
      <w:r>
        <w:rPr>
          <w:rFonts w:cs="Times New Roman"/>
          <w:sz w:val="28"/>
          <w:szCs w:val="28"/>
        </w:rPr>
        <w:t>1.8</w:t>
      </w:r>
      <w:r w:rsidR="00785FEF">
        <w:rPr>
          <w:rFonts w:cs="Times New Roman"/>
          <w:sz w:val="28"/>
          <w:szCs w:val="28"/>
        </w:rPr>
        <w:t>.</w:t>
      </w:r>
      <w:r w:rsidR="00785FEF" w:rsidRPr="00785FEF">
        <w:rPr>
          <w:rFonts w:cs="Times New Roman"/>
          <w:sz w:val="28"/>
          <w:szCs w:val="28"/>
        </w:rPr>
        <w:tab/>
        <w:t xml:space="preserve">inventarizācijas metodes, inventarizācijas veikšanas kārtību, rezultātu dokumentēšanas un inventarizācijā atklāto </w:t>
      </w:r>
      <w:r w:rsidR="00785FEF">
        <w:rPr>
          <w:rFonts w:cs="Times New Roman"/>
          <w:sz w:val="28"/>
          <w:szCs w:val="28"/>
        </w:rPr>
        <w:t>starpību iegrāmatošanas kārtību;</w:t>
      </w:r>
    </w:p>
    <w:p w14:paraId="35569693" w14:textId="77777777" w:rsidR="00785FEF" w:rsidRDefault="00432B0C" w:rsidP="006C4ED9">
      <w:pPr>
        <w:spacing w:after="0"/>
        <w:rPr>
          <w:rFonts w:cs="Times New Roman"/>
          <w:sz w:val="28"/>
          <w:szCs w:val="28"/>
        </w:rPr>
      </w:pPr>
      <w:r>
        <w:rPr>
          <w:rFonts w:cs="Times New Roman"/>
          <w:sz w:val="28"/>
          <w:szCs w:val="28"/>
        </w:rPr>
        <w:t>1.9</w:t>
      </w:r>
      <w:r w:rsidR="00785FEF">
        <w:rPr>
          <w:rFonts w:cs="Times New Roman"/>
          <w:sz w:val="28"/>
          <w:szCs w:val="28"/>
        </w:rPr>
        <w:t>.</w:t>
      </w:r>
      <w:r w:rsidR="00785FEF" w:rsidRPr="00785FEF">
        <w:rPr>
          <w:rFonts w:cs="Times New Roman"/>
          <w:sz w:val="28"/>
          <w:szCs w:val="28"/>
        </w:rPr>
        <w:tab/>
        <w:t>grāmatve</w:t>
      </w:r>
      <w:r w:rsidR="00785FEF">
        <w:rPr>
          <w:rFonts w:cs="Times New Roman"/>
          <w:sz w:val="28"/>
          <w:szCs w:val="28"/>
        </w:rPr>
        <w:t>dības kontroles pasākumu veidus.</w:t>
      </w:r>
    </w:p>
    <w:p w14:paraId="55DB5367" w14:textId="77777777" w:rsidR="0050799D" w:rsidRDefault="0050799D" w:rsidP="006C4ED9">
      <w:pPr>
        <w:spacing w:after="0"/>
        <w:rPr>
          <w:rFonts w:cs="Times New Roman"/>
          <w:sz w:val="28"/>
          <w:szCs w:val="28"/>
        </w:rPr>
      </w:pPr>
    </w:p>
    <w:p w14:paraId="5A1B73A1" w14:textId="77777777" w:rsidR="0050799D" w:rsidRDefault="0050799D" w:rsidP="006C4ED9">
      <w:pPr>
        <w:pStyle w:val="ListParagraph"/>
        <w:numPr>
          <w:ilvl w:val="0"/>
          <w:numId w:val="1"/>
        </w:numPr>
        <w:spacing w:after="0"/>
        <w:ind w:left="0" w:firstLine="709"/>
        <w:rPr>
          <w:rFonts w:cs="Times New Roman"/>
          <w:sz w:val="28"/>
          <w:szCs w:val="28"/>
        </w:rPr>
      </w:pPr>
      <w:r w:rsidRPr="0050799D">
        <w:rPr>
          <w:rFonts w:cs="Times New Roman"/>
          <w:sz w:val="28"/>
          <w:szCs w:val="28"/>
        </w:rPr>
        <w:t xml:space="preserve">Attaisnojuma dokumentus, preču piegādes dokumentus un grāmatvedības reģistrus, to atvasinājumus vai dublikātus uzņēmums izstrādā un noformē, attiecīgi piemērojot </w:t>
      </w:r>
      <w:r w:rsidRPr="00C8303D">
        <w:rPr>
          <w:rFonts w:cs="Times New Roman"/>
          <w:sz w:val="28"/>
          <w:szCs w:val="28"/>
        </w:rPr>
        <w:t xml:space="preserve">Ministru kabineta 2018.gada 4.septembra </w:t>
      </w:r>
      <w:r w:rsidRPr="00C8303D">
        <w:rPr>
          <w:rFonts w:cs="Times New Roman"/>
          <w:sz w:val="28"/>
          <w:szCs w:val="28"/>
        </w:rPr>
        <w:lastRenderedPageBreak/>
        <w:t>noteikumu Nr.558 “Dokumentu izstrādāšanas un noformēšanas kārtība” 1., 2., 3., 4. un 5.nodaļā</w:t>
      </w:r>
      <w:r w:rsidRPr="0050799D">
        <w:rPr>
          <w:rFonts w:cs="Times New Roman"/>
          <w:sz w:val="28"/>
          <w:szCs w:val="28"/>
        </w:rPr>
        <w:t xml:space="preserve"> minētās prasības.</w:t>
      </w:r>
    </w:p>
    <w:p w14:paraId="6A2FBFD4" w14:textId="77777777" w:rsidR="0050799D" w:rsidRDefault="0050799D" w:rsidP="006C4ED9">
      <w:pPr>
        <w:pStyle w:val="ListParagraph"/>
        <w:spacing w:after="0"/>
        <w:ind w:left="709" w:firstLine="0"/>
        <w:rPr>
          <w:rFonts w:cs="Times New Roman"/>
          <w:sz w:val="28"/>
          <w:szCs w:val="28"/>
        </w:rPr>
      </w:pPr>
    </w:p>
    <w:p w14:paraId="44DF07C6" w14:textId="626316DD" w:rsidR="0050799D" w:rsidRDefault="0050799D" w:rsidP="006C4ED9">
      <w:pPr>
        <w:spacing w:after="0"/>
        <w:rPr>
          <w:rFonts w:cs="Times New Roman"/>
          <w:sz w:val="28"/>
          <w:szCs w:val="28"/>
        </w:rPr>
      </w:pPr>
      <w:r w:rsidRPr="0050799D">
        <w:rPr>
          <w:rFonts w:cs="Times New Roman"/>
          <w:sz w:val="28"/>
          <w:szCs w:val="28"/>
        </w:rPr>
        <w:t xml:space="preserve">3. Ja attaisnojuma dokumentus, preču piegādes dokumentus un grāmatvedības reģistrus izstrādā un noformē elektroniskā formā, tad uzņēmums attiecīgi piemēro </w:t>
      </w:r>
      <w:r w:rsidRPr="00574BE7">
        <w:rPr>
          <w:rFonts w:cs="Times New Roman"/>
          <w:sz w:val="28"/>
          <w:szCs w:val="28"/>
        </w:rPr>
        <w:t>Ministru kabineta 2005.gada 28.jūnija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II nodaļā</w:t>
      </w:r>
      <w:r w:rsidRPr="0050799D">
        <w:rPr>
          <w:rFonts w:cs="Times New Roman"/>
          <w:sz w:val="28"/>
          <w:szCs w:val="28"/>
        </w:rPr>
        <w:t xml:space="preserve"> paredzēto kārtību. Minētā normatīvā akta noteikumus var attiecīgi piemērot arī:</w:t>
      </w:r>
    </w:p>
    <w:p w14:paraId="3B3A1604" w14:textId="77777777" w:rsidR="0050799D" w:rsidRDefault="0050799D" w:rsidP="006C4ED9">
      <w:pPr>
        <w:spacing w:after="0"/>
        <w:rPr>
          <w:rFonts w:cs="Times New Roman"/>
          <w:sz w:val="28"/>
          <w:szCs w:val="28"/>
        </w:rPr>
      </w:pPr>
      <w:r w:rsidRPr="0050799D">
        <w:rPr>
          <w:rFonts w:cs="Times New Roman"/>
          <w:sz w:val="28"/>
          <w:szCs w:val="28"/>
        </w:rPr>
        <w:t>3.1. noformējot papīra formā sagatavotu attaisnojuma dokumentu, preču piegādes dokumentu vai grāmatvedības reģistru atvasinājumu elektroniskā formā — elektronisko kopiju, kā arī apliecinot tās pareizību;</w:t>
      </w:r>
    </w:p>
    <w:p w14:paraId="3E6B5E30" w14:textId="77777777" w:rsidR="0050799D" w:rsidRDefault="0050799D" w:rsidP="006C4ED9">
      <w:pPr>
        <w:spacing w:after="0"/>
        <w:rPr>
          <w:rFonts w:cs="Times New Roman"/>
          <w:sz w:val="28"/>
          <w:szCs w:val="28"/>
        </w:rPr>
      </w:pPr>
      <w:r w:rsidRPr="0050799D">
        <w:rPr>
          <w:rFonts w:cs="Times New Roman"/>
          <w:sz w:val="28"/>
          <w:szCs w:val="28"/>
        </w:rPr>
        <w:t>3.2. izstrādājot grāmatvedības organizācijas dokumentu, kas paredz:</w:t>
      </w:r>
    </w:p>
    <w:p w14:paraId="38091CE6" w14:textId="77777777" w:rsidR="0050799D" w:rsidRDefault="0050799D" w:rsidP="006C4ED9">
      <w:pPr>
        <w:spacing w:after="0"/>
        <w:rPr>
          <w:rFonts w:cs="Times New Roman"/>
          <w:sz w:val="28"/>
          <w:szCs w:val="28"/>
        </w:rPr>
      </w:pPr>
      <w:r w:rsidRPr="0050799D">
        <w:rPr>
          <w:rFonts w:cs="Times New Roman"/>
          <w:sz w:val="28"/>
          <w:szCs w:val="28"/>
        </w:rPr>
        <w:t>3.2.1. elektroniskā formā sagatavotu attaisnojuma dokumentu vai preču piegādes dokumentu apriti uzņēmumā;</w:t>
      </w:r>
    </w:p>
    <w:p w14:paraId="50A665A4" w14:textId="77777777" w:rsidR="0050799D" w:rsidRDefault="0050799D" w:rsidP="006C4ED9">
      <w:pPr>
        <w:spacing w:after="0"/>
        <w:rPr>
          <w:rFonts w:cs="Times New Roman"/>
          <w:sz w:val="28"/>
          <w:szCs w:val="28"/>
        </w:rPr>
      </w:pPr>
      <w:r w:rsidRPr="0050799D">
        <w:rPr>
          <w:rFonts w:cs="Times New Roman"/>
          <w:sz w:val="28"/>
          <w:szCs w:val="28"/>
        </w:rPr>
        <w:t>3.2.2. elektroniskā formā sagatavotu attaisnojuma dokumentu, preču piegādes dokumentu un grāmatvedības reģistru,  kā arī papīra formā sagatavotu attaisnojuma dokumentu, preču piegādes dokumentu vai grāmatvedības reģistru atvasinājumu elektroniskā formā — elektronisko kopiju glabāšanas kārtību uzņēmumā.</w:t>
      </w:r>
    </w:p>
    <w:p w14:paraId="1A96265D" w14:textId="77777777" w:rsidR="0050799D" w:rsidRDefault="0050799D" w:rsidP="006C4ED9">
      <w:pPr>
        <w:spacing w:after="0"/>
        <w:rPr>
          <w:rFonts w:cs="Times New Roman"/>
          <w:sz w:val="28"/>
          <w:szCs w:val="28"/>
        </w:rPr>
      </w:pPr>
    </w:p>
    <w:p w14:paraId="0D4A72D6" w14:textId="77777777" w:rsidR="0050799D" w:rsidRDefault="00280803" w:rsidP="006C4ED9">
      <w:pPr>
        <w:spacing w:after="0"/>
        <w:jc w:val="center"/>
        <w:rPr>
          <w:rFonts w:cs="Times New Roman"/>
          <w:b/>
          <w:sz w:val="28"/>
          <w:szCs w:val="28"/>
        </w:rPr>
      </w:pPr>
      <w:r w:rsidRPr="00136729">
        <w:rPr>
          <w:rFonts w:cs="Times New Roman"/>
          <w:b/>
          <w:sz w:val="28"/>
          <w:szCs w:val="28"/>
        </w:rPr>
        <w:t xml:space="preserve">2. Grāmatvedības reģistru </w:t>
      </w:r>
      <w:r w:rsidRPr="00280803">
        <w:rPr>
          <w:rFonts w:cs="Times New Roman"/>
          <w:b/>
          <w:sz w:val="28"/>
          <w:szCs w:val="28"/>
        </w:rPr>
        <w:t>kārtošanas prasības</w:t>
      </w:r>
    </w:p>
    <w:p w14:paraId="7C24464B" w14:textId="77777777" w:rsidR="00F572F9" w:rsidRDefault="00F572F9" w:rsidP="006C4ED9">
      <w:pPr>
        <w:spacing w:after="0"/>
        <w:jc w:val="center"/>
        <w:rPr>
          <w:rFonts w:cs="Times New Roman"/>
          <w:b/>
          <w:sz w:val="28"/>
          <w:szCs w:val="28"/>
        </w:rPr>
      </w:pPr>
      <w:r>
        <w:rPr>
          <w:rFonts w:cs="Times New Roman"/>
          <w:b/>
          <w:sz w:val="28"/>
          <w:szCs w:val="28"/>
        </w:rPr>
        <w:t xml:space="preserve">2.1. </w:t>
      </w:r>
      <w:r w:rsidRPr="00136729">
        <w:rPr>
          <w:rFonts w:cs="Times New Roman"/>
          <w:b/>
          <w:sz w:val="28"/>
          <w:szCs w:val="28"/>
        </w:rPr>
        <w:t xml:space="preserve">Grāmatvedības reģistru </w:t>
      </w:r>
      <w:r w:rsidRPr="00280803">
        <w:rPr>
          <w:rFonts w:cs="Times New Roman"/>
          <w:b/>
          <w:sz w:val="28"/>
          <w:szCs w:val="28"/>
        </w:rPr>
        <w:t xml:space="preserve">kārtošanas </w:t>
      </w:r>
      <w:r>
        <w:rPr>
          <w:rFonts w:cs="Times New Roman"/>
          <w:b/>
          <w:sz w:val="28"/>
          <w:szCs w:val="28"/>
        </w:rPr>
        <w:t xml:space="preserve">vispārīgās </w:t>
      </w:r>
      <w:r w:rsidRPr="00280803">
        <w:rPr>
          <w:rFonts w:cs="Times New Roman"/>
          <w:b/>
          <w:sz w:val="28"/>
          <w:szCs w:val="28"/>
        </w:rPr>
        <w:t>prasības</w:t>
      </w:r>
    </w:p>
    <w:p w14:paraId="16A9A130" w14:textId="77777777" w:rsidR="0009630C" w:rsidRDefault="0009630C" w:rsidP="006C4ED9">
      <w:pPr>
        <w:spacing w:after="0"/>
        <w:jc w:val="center"/>
        <w:rPr>
          <w:rFonts w:cs="Times New Roman"/>
          <w:b/>
          <w:sz w:val="28"/>
          <w:szCs w:val="28"/>
        </w:rPr>
      </w:pPr>
    </w:p>
    <w:p w14:paraId="04995E52" w14:textId="77777777" w:rsidR="001C3A3C" w:rsidRDefault="0018230F" w:rsidP="006C4ED9">
      <w:pPr>
        <w:spacing w:after="0"/>
        <w:rPr>
          <w:rFonts w:cs="Times New Roman"/>
          <w:sz w:val="28"/>
          <w:szCs w:val="28"/>
        </w:rPr>
      </w:pPr>
      <w:r w:rsidRPr="0018230F">
        <w:rPr>
          <w:rFonts w:cs="Times New Roman"/>
          <w:sz w:val="28"/>
          <w:szCs w:val="28"/>
        </w:rPr>
        <w:t>4. Grāmatvedības reģistrus iedala hronoloģiskajos reģistros un sistemātiskajos reģistros.</w:t>
      </w:r>
    </w:p>
    <w:p w14:paraId="0AC425E4" w14:textId="77777777" w:rsidR="0018230F" w:rsidRDefault="0018230F" w:rsidP="006C4ED9">
      <w:pPr>
        <w:spacing w:after="0"/>
        <w:rPr>
          <w:rFonts w:cs="Times New Roman"/>
          <w:sz w:val="28"/>
          <w:szCs w:val="28"/>
        </w:rPr>
      </w:pPr>
    </w:p>
    <w:p w14:paraId="21EE54DA" w14:textId="77777777" w:rsidR="0018230F" w:rsidRDefault="002B349E" w:rsidP="006C4ED9">
      <w:pPr>
        <w:spacing w:after="0"/>
        <w:rPr>
          <w:rFonts w:cs="Times New Roman"/>
          <w:sz w:val="28"/>
          <w:szCs w:val="28"/>
        </w:rPr>
      </w:pPr>
      <w:r w:rsidRPr="002B349E">
        <w:rPr>
          <w:rFonts w:cs="Times New Roman"/>
          <w:sz w:val="28"/>
          <w:szCs w:val="28"/>
        </w:rPr>
        <w:t>5. Hronoloģiskie reģistri ir žurnāli, kas iekārtoti sadalījumā pa saimniecisko darījumu veidiem, kuri bieži atkārtojas. Uzņēmums var iekārtot vienu žurnālu, kurā visus saimnieciskos darījumus reģistrē hronoloģiskā secībā.</w:t>
      </w:r>
    </w:p>
    <w:p w14:paraId="4F39EB70" w14:textId="77777777" w:rsidR="002B349E" w:rsidRDefault="002B349E" w:rsidP="006C4ED9">
      <w:pPr>
        <w:spacing w:after="0"/>
        <w:rPr>
          <w:rFonts w:cs="Times New Roman"/>
          <w:sz w:val="28"/>
          <w:szCs w:val="28"/>
        </w:rPr>
      </w:pPr>
    </w:p>
    <w:p w14:paraId="7C0A0306" w14:textId="77777777" w:rsidR="002B349E" w:rsidRDefault="002B349E" w:rsidP="006C4ED9">
      <w:pPr>
        <w:spacing w:after="0"/>
        <w:rPr>
          <w:rFonts w:cs="Times New Roman"/>
          <w:sz w:val="28"/>
          <w:szCs w:val="28"/>
        </w:rPr>
      </w:pPr>
      <w:r w:rsidRPr="002B349E">
        <w:rPr>
          <w:rFonts w:cs="Times New Roman"/>
          <w:sz w:val="28"/>
          <w:szCs w:val="28"/>
        </w:rPr>
        <w:t>6. Hronoloģiskajos reģistros par katru saimniecisko darījumu norāda šādu informāciju:</w:t>
      </w:r>
    </w:p>
    <w:p w14:paraId="2722E721" w14:textId="77777777" w:rsidR="002B349E" w:rsidRDefault="002B349E" w:rsidP="006C4ED9">
      <w:pPr>
        <w:spacing w:after="0"/>
        <w:rPr>
          <w:rFonts w:cs="Times New Roman"/>
          <w:sz w:val="28"/>
          <w:szCs w:val="28"/>
        </w:rPr>
      </w:pPr>
      <w:r w:rsidRPr="002B349E">
        <w:rPr>
          <w:rFonts w:cs="Times New Roman"/>
          <w:sz w:val="28"/>
          <w:szCs w:val="28"/>
        </w:rPr>
        <w:t>6.1. ieraksta datums;</w:t>
      </w:r>
    </w:p>
    <w:p w14:paraId="0109B0D6" w14:textId="77777777" w:rsidR="002B349E" w:rsidRDefault="002B349E" w:rsidP="006C4ED9">
      <w:pPr>
        <w:spacing w:after="0"/>
        <w:rPr>
          <w:rFonts w:cs="Times New Roman"/>
          <w:sz w:val="28"/>
          <w:szCs w:val="28"/>
        </w:rPr>
      </w:pPr>
      <w:r w:rsidRPr="002B349E">
        <w:rPr>
          <w:rFonts w:cs="Times New Roman"/>
          <w:sz w:val="28"/>
          <w:szCs w:val="28"/>
        </w:rPr>
        <w:t>6.2. ieraksta kārtas numurs, ja tas nepieciešams;</w:t>
      </w:r>
    </w:p>
    <w:p w14:paraId="6BD1BF08" w14:textId="28AB1C29" w:rsidR="002B349E" w:rsidRDefault="00AF285A" w:rsidP="006C4ED9">
      <w:pPr>
        <w:spacing w:after="0"/>
        <w:rPr>
          <w:rFonts w:cs="Times New Roman"/>
          <w:sz w:val="28"/>
          <w:szCs w:val="28"/>
        </w:rPr>
      </w:pPr>
      <w:r w:rsidRPr="00AF285A">
        <w:rPr>
          <w:rFonts w:cs="Times New Roman"/>
          <w:sz w:val="28"/>
          <w:szCs w:val="28"/>
        </w:rPr>
        <w:t xml:space="preserve">6.3. atsauce uz attaisnojuma dokumentu: dokumenta autors (juridiskās personas nosaukums vai fiziskās personas vārds, uzvārds), dokumenta nosaukums vai saimnieciskā darījuma apraksts, dokumenta sagatavošanas datums un reģistrācijas numurs. Ja grāmatvedības reģistrus kārto elektroniski, izmantojot grāmatvedības datorprogrammas </w:t>
      </w:r>
      <w:r w:rsidR="00C14C4A">
        <w:rPr>
          <w:rFonts w:cs="Times New Roman"/>
          <w:sz w:val="28"/>
          <w:szCs w:val="28"/>
        </w:rPr>
        <w:t xml:space="preserve">vai </w:t>
      </w:r>
      <w:r w:rsidRPr="00AF285A">
        <w:rPr>
          <w:rFonts w:cs="Times New Roman"/>
          <w:sz w:val="28"/>
          <w:szCs w:val="28"/>
        </w:rPr>
        <w:t>grāmatvedības informācijas datorsistēmu programmatūru</w:t>
      </w:r>
      <w:r w:rsidR="00AF55F3">
        <w:rPr>
          <w:rFonts w:cs="Times New Roman"/>
          <w:sz w:val="28"/>
          <w:szCs w:val="28"/>
        </w:rPr>
        <w:t xml:space="preserve"> </w:t>
      </w:r>
      <w:r w:rsidR="00AF55F3" w:rsidRPr="00444E55">
        <w:rPr>
          <w:rFonts w:cs="Times New Roman"/>
          <w:sz w:val="28"/>
          <w:szCs w:val="28"/>
        </w:rPr>
        <w:t>(turpmāk – grāmatvedības datorprogramma)</w:t>
      </w:r>
      <w:r w:rsidRPr="00AF285A">
        <w:rPr>
          <w:rFonts w:cs="Times New Roman"/>
          <w:sz w:val="28"/>
          <w:szCs w:val="28"/>
        </w:rPr>
        <w:t xml:space="preserve">, šajā apakšpunktā minētās informācijas vietā var norādīt unikālu attiecīgā attaisnojuma dokumenta </w:t>
      </w:r>
      <w:r w:rsidRPr="00AF285A">
        <w:rPr>
          <w:rFonts w:cs="Times New Roman"/>
          <w:sz w:val="28"/>
          <w:szCs w:val="28"/>
        </w:rPr>
        <w:lastRenderedPageBreak/>
        <w:t>pazīmi (piemēram, numuru, ar kādu attaisnojuma dokuments reģistrēts grāmatvedības datorprogrammā), kas</w:t>
      </w:r>
      <w:r w:rsidR="001070C6" w:rsidRPr="001070C6">
        <w:t xml:space="preserve"> </w:t>
      </w:r>
      <w:r w:rsidR="001070C6" w:rsidRPr="001070C6">
        <w:rPr>
          <w:rFonts w:cs="Times New Roman"/>
          <w:sz w:val="28"/>
          <w:szCs w:val="28"/>
        </w:rPr>
        <w:t>ļauj šo attaisnojuma dokumentu viennozīmīgi identificēt;</w:t>
      </w:r>
    </w:p>
    <w:p w14:paraId="689A8613" w14:textId="77777777" w:rsidR="001070C6" w:rsidRDefault="00AA3431" w:rsidP="006C4ED9">
      <w:pPr>
        <w:spacing w:after="0"/>
        <w:rPr>
          <w:rFonts w:cs="Times New Roman"/>
          <w:sz w:val="28"/>
          <w:szCs w:val="28"/>
        </w:rPr>
      </w:pPr>
      <w:r w:rsidRPr="00AA3431">
        <w:rPr>
          <w:rFonts w:cs="Times New Roman"/>
          <w:sz w:val="28"/>
          <w:szCs w:val="28"/>
        </w:rPr>
        <w:t>6.4. saimnieciskā darījuma novērtējums naudas izteiksmē;</w:t>
      </w:r>
    </w:p>
    <w:p w14:paraId="0B166923" w14:textId="77777777" w:rsidR="00AA3431" w:rsidRDefault="00AA3431" w:rsidP="006C4ED9">
      <w:pPr>
        <w:spacing w:after="0"/>
        <w:rPr>
          <w:rFonts w:cs="Times New Roman"/>
          <w:sz w:val="28"/>
          <w:szCs w:val="28"/>
        </w:rPr>
      </w:pPr>
      <w:r w:rsidRPr="00AA3431">
        <w:rPr>
          <w:rFonts w:cs="Times New Roman"/>
          <w:sz w:val="28"/>
          <w:szCs w:val="28"/>
        </w:rPr>
        <w:t>6.5. grāmatvedības kontu nosaukums vai kods, kuros izdarāms ieraksts, un norādījums, vai ieraksts izdarāms šā konta debetā vai kredītā.</w:t>
      </w:r>
    </w:p>
    <w:p w14:paraId="75CC1C35" w14:textId="77777777" w:rsidR="00E42F02" w:rsidRDefault="00E42F02" w:rsidP="006C4ED9">
      <w:pPr>
        <w:spacing w:after="0"/>
        <w:rPr>
          <w:rFonts w:cs="Times New Roman"/>
          <w:sz w:val="28"/>
          <w:szCs w:val="28"/>
        </w:rPr>
      </w:pPr>
    </w:p>
    <w:p w14:paraId="32631BCF" w14:textId="77777777" w:rsidR="00E42F02" w:rsidRDefault="00FB643E" w:rsidP="006C4ED9">
      <w:pPr>
        <w:spacing w:after="0"/>
        <w:rPr>
          <w:rFonts w:cs="Times New Roman"/>
          <w:sz w:val="28"/>
          <w:szCs w:val="28"/>
        </w:rPr>
      </w:pPr>
      <w:r w:rsidRPr="00FB643E">
        <w:rPr>
          <w:rFonts w:cs="Times New Roman"/>
          <w:sz w:val="28"/>
          <w:szCs w:val="28"/>
        </w:rPr>
        <w:t>7. Sistemātiskie reģistri ir galvenā grāmata (virsgrāmata), kuru izmanto, kārtojot grāmatvedību divkāršā ieraksta sistēmā, un analītiskās uzskaites reģistri pamatlīdzekļu, krājumu, norēķinu atlikumu un apgrozījuma uzskaitei vai citu grāmatvedības kontu analītiskai uzskaitei.</w:t>
      </w:r>
    </w:p>
    <w:p w14:paraId="1F2EA619" w14:textId="77777777" w:rsidR="00FB643E" w:rsidRDefault="00FB643E" w:rsidP="006C4ED9">
      <w:pPr>
        <w:spacing w:after="0"/>
        <w:rPr>
          <w:rFonts w:cs="Times New Roman"/>
          <w:sz w:val="28"/>
          <w:szCs w:val="28"/>
        </w:rPr>
      </w:pPr>
    </w:p>
    <w:p w14:paraId="5BA6D503" w14:textId="77777777" w:rsidR="00FB643E" w:rsidRDefault="00565C17" w:rsidP="006C4ED9">
      <w:pPr>
        <w:spacing w:after="0"/>
        <w:rPr>
          <w:rFonts w:cs="Times New Roman"/>
          <w:sz w:val="28"/>
          <w:szCs w:val="28"/>
        </w:rPr>
      </w:pPr>
      <w:r w:rsidRPr="00565C17">
        <w:rPr>
          <w:rFonts w:cs="Times New Roman"/>
          <w:sz w:val="28"/>
          <w:szCs w:val="28"/>
        </w:rPr>
        <w:t>8. Galvenajā grāmatā (virsgrāmatā) norāda grāmatvedības kontu nosaukumus un tiem piešķirtos kodus grāmatvedības kontu plānā paredzētajā secībā, grāmatvedības kontu atlikumus naudas izteiksmē un, pamatojoties uz analītisko uzskaites reģistru mēneša kopsavilkuma datiem, - informāciju par grāmatvedības kontu apgrozījumu naudas izteiksmē, kuru norāda attiecīgo grāmatvedības kontu debetā vai kredītā.</w:t>
      </w:r>
    </w:p>
    <w:p w14:paraId="2A46BC51" w14:textId="77777777" w:rsidR="00565C17" w:rsidRDefault="00565C17" w:rsidP="006C4ED9">
      <w:pPr>
        <w:spacing w:after="0"/>
        <w:rPr>
          <w:rFonts w:cs="Times New Roman"/>
          <w:sz w:val="28"/>
          <w:szCs w:val="28"/>
        </w:rPr>
      </w:pPr>
    </w:p>
    <w:p w14:paraId="76B33C4D" w14:textId="095B289D" w:rsidR="00565C17" w:rsidRDefault="00B94716" w:rsidP="006C4ED9">
      <w:pPr>
        <w:spacing w:after="0"/>
        <w:rPr>
          <w:rFonts w:cs="Times New Roman"/>
          <w:sz w:val="28"/>
          <w:szCs w:val="28"/>
        </w:rPr>
      </w:pPr>
      <w:r w:rsidRPr="00B94716">
        <w:rPr>
          <w:rFonts w:cs="Times New Roman"/>
          <w:sz w:val="28"/>
          <w:szCs w:val="28"/>
        </w:rPr>
        <w:t>9. Analītiskās uzskaites reģistros norāda analītiskās uzskaites kontu nosaukumus un tiem piešķirtos kodus (ja tādi ir), šo kontu atlikumus naudas izteiksmē un, pamatojoties uz attaisnojuma dokumentiem, detalizētu informāciju par šo kontu apgrozījumu naudas izteiksmē, bet attiecībā uz kustamo vai nekustamo ķermenisko lietu uzskaites vienībām (piemēram, pamatlīdzekļiem, krājumiem) un bezķermeniskām lietām (piemēram, licencēm, līdzdalības daļām) — arī informāciju par minēto uzskaites vienību skaitu un tā izmaiņām.</w:t>
      </w:r>
    </w:p>
    <w:p w14:paraId="551D3DBF" w14:textId="77777777" w:rsidR="00D47F91" w:rsidRDefault="00D47F91" w:rsidP="006C4ED9">
      <w:pPr>
        <w:spacing w:after="0"/>
        <w:rPr>
          <w:rFonts w:cs="Times New Roman"/>
          <w:sz w:val="28"/>
          <w:szCs w:val="28"/>
        </w:rPr>
      </w:pPr>
    </w:p>
    <w:p w14:paraId="5DD6B841" w14:textId="77777777" w:rsidR="00B94716" w:rsidRDefault="00D66E22" w:rsidP="006C4ED9">
      <w:pPr>
        <w:spacing w:after="0"/>
        <w:rPr>
          <w:rFonts w:cs="Times New Roman"/>
          <w:sz w:val="28"/>
          <w:szCs w:val="28"/>
        </w:rPr>
      </w:pPr>
      <w:r w:rsidRPr="007D0312">
        <w:rPr>
          <w:rFonts w:cs="Times New Roman"/>
          <w:sz w:val="28"/>
          <w:szCs w:val="28"/>
        </w:rPr>
        <w:t xml:space="preserve">10. </w:t>
      </w:r>
      <w:r w:rsidR="00B22C34" w:rsidRPr="007D0312">
        <w:rPr>
          <w:rFonts w:cs="Times New Roman"/>
          <w:sz w:val="28"/>
          <w:szCs w:val="28"/>
        </w:rPr>
        <w:t>N</w:t>
      </w:r>
      <w:r w:rsidR="00D47F91" w:rsidRPr="007D0312">
        <w:rPr>
          <w:rFonts w:cs="Times New Roman"/>
          <w:sz w:val="28"/>
          <w:szCs w:val="28"/>
        </w:rPr>
        <w:t>ormatīvajos aktos</w:t>
      </w:r>
      <w:r w:rsidR="00496394" w:rsidRPr="007D0312">
        <w:rPr>
          <w:rFonts w:cs="Times New Roman"/>
          <w:sz w:val="28"/>
          <w:szCs w:val="28"/>
        </w:rPr>
        <w:t xml:space="preserve"> noteiktajos gadījumos</w:t>
      </w:r>
      <w:r w:rsidR="007D3980" w:rsidRPr="007D0312">
        <w:rPr>
          <w:rFonts w:cs="Times New Roman"/>
          <w:sz w:val="28"/>
          <w:szCs w:val="28"/>
        </w:rPr>
        <w:t xml:space="preserve">, </w:t>
      </w:r>
      <w:r w:rsidR="00B22C34" w:rsidRPr="007D0312">
        <w:rPr>
          <w:rFonts w:cs="Times New Roman"/>
          <w:sz w:val="28"/>
          <w:szCs w:val="28"/>
        </w:rPr>
        <w:t>ja</w:t>
      </w:r>
      <w:r w:rsidR="00496394" w:rsidRPr="007D0312">
        <w:rPr>
          <w:rFonts w:cs="Times New Roman"/>
          <w:sz w:val="28"/>
          <w:szCs w:val="28"/>
        </w:rPr>
        <w:t xml:space="preserve"> </w:t>
      </w:r>
      <w:r w:rsidR="007D3980" w:rsidRPr="007D0312">
        <w:rPr>
          <w:rFonts w:cs="Times New Roman"/>
          <w:sz w:val="28"/>
          <w:szCs w:val="28"/>
        </w:rPr>
        <w:t>ķermeniskās lietas atļauts</w:t>
      </w:r>
      <w:r w:rsidR="007D3980" w:rsidRPr="007D0312">
        <w:t xml:space="preserve"> </w:t>
      </w:r>
      <w:r w:rsidR="007D3980" w:rsidRPr="007D0312">
        <w:rPr>
          <w:rFonts w:cs="Times New Roman"/>
          <w:sz w:val="28"/>
          <w:szCs w:val="28"/>
        </w:rPr>
        <w:t xml:space="preserve">uzskaitīt natūrā </w:t>
      </w:r>
      <w:r w:rsidR="00B22C34" w:rsidRPr="007D0312">
        <w:rPr>
          <w:rFonts w:cs="Times New Roman"/>
          <w:sz w:val="28"/>
          <w:szCs w:val="28"/>
        </w:rPr>
        <w:t xml:space="preserve">- </w:t>
      </w:r>
      <w:r w:rsidR="007D3980" w:rsidRPr="007D0312">
        <w:rPr>
          <w:rFonts w:cs="Times New Roman"/>
          <w:sz w:val="28"/>
          <w:szCs w:val="28"/>
        </w:rPr>
        <w:t>b</w:t>
      </w:r>
      <w:r w:rsidR="00B22C34" w:rsidRPr="007D0312">
        <w:rPr>
          <w:rFonts w:cs="Times New Roman"/>
          <w:sz w:val="28"/>
          <w:szCs w:val="28"/>
        </w:rPr>
        <w:t>ez novērtējuma naudas izteiksmē (</w:t>
      </w:r>
      <w:r w:rsidR="007D3980" w:rsidRPr="007D0312">
        <w:rPr>
          <w:rFonts w:cs="Times New Roman"/>
          <w:sz w:val="28"/>
          <w:szCs w:val="28"/>
        </w:rPr>
        <w:t xml:space="preserve">piemēram, noteiktas </w:t>
      </w:r>
      <w:r w:rsidR="00A84290" w:rsidRPr="007D0312">
        <w:rPr>
          <w:rFonts w:cs="Times New Roman"/>
          <w:sz w:val="28"/>
          <w:szCs w:val="28"/>
        </w:rPr>
        <w:t>ziedojumā vai dāvinājumā saņemt</w:t>
      </w:r>
      <w:r w:rsidR="007D3980" w:rsidRPr="007D0312">
        <w:rPr>
          <w:rFonts w:cs="Times New Roman"/>
          <w:sz w:val="28"/>
          <w:szCs w:val="28"/>
        </w:rPr>
        <w:t>a</w:t>
      </w:r>
      <w:r w:rsidR="00A84290" w:rsidRPr="007D0312">
        <w:rPr>
          <w:rFonts w:cs="Times New Roman"/>
          <w:sz w:val="28"/>
          <w:szCs w:val="28"/>
        </w:rPr>
        <w:t xml:space="preserve">s </w:t>
      </w:r>
      <w:r w:rsidR="00BB562F" w:rsidRPr="007D0312">
        <w:rPr>
          <w:rFonts w:cs="Times New Roman"/>
          <w:sz w:val="28"/>
          <w:szCs w:val="28"/>
        </w:rPr>
        <w:t xml:space="preserve">ķermeniskās </w:t>
      </w:r>
      <w:r w:rsidR="00A84290" w:rsidRPr="007D0312">
        <w:rPr>
          <w:rFonts w:cs="Times New Roman"/>
          <w:sz w:val="28"/>
          <w:szCs w:val="28"/>
        </w:rPr>
        <w:t>lietas</w:t>
      </w:r>
      <w:r w:rsidR="007D3980" w:rsidRPr="007D0312">
        <w:rPr>
          <w:rFonts w:cs="Times New Roman"/>
          <w:sz w:val="28"/>
          <w:szCs w:val="28"/>
        </w:rPr>
        <w:t xml:space="preserve">, noteiktus </w:t>
      </w:r>
      <w:r w:rsidR="00A84290" w:rsidRPr="007D0312">
        <w:rPr>
          <w:rFonts w:cs="Times New Roman"/>
          <w:sz w:val="28"/>
          <w:szCs w:val="28"/>
        </w:rPr>
        <w:t>reliģiskās organizācijas nekustamā īpašuma objektus</w:t>
      </w:r>
      <w:r w:rsidR="00BB562F" w:rsidRPr="007D0312">
        <w:rPr>
          <w:rFonts w:cs="Times New Roman"/>
          <w:sz w:val="28"/>
          <w:szCs w:val="28"/>
        </w:rPr>
        <w:t>,</w:t>
      </w:r>
      <w:r w:rsidR="00A84290" w:rsidRPr="007D0312">
        <w:rPr>
          <w:rFonts w:cs="Times New Roman"/>
          <w:sz w:val="28"/>
          <w:szCs w:val="28"/>
        </w:rPr>
        <w:t xml:space="preserve"> rituāla priekšmetus</w:t>
      </w:r>
      <w:r w:rsidR="00B22C34" w:rsidRPr="007D0312">
        <w:rPr>
          <w:rFonts w:cs="Times New Roman"/>
          <w:sz w:val="28"/>
          <w:szCs w:val="28"/>
        </w:rPr>
        <w:t xml:space="preserve"> un citas lietas),</w:t>
      </w:r>
      <w:r w:rsidR="00BB562F" w:rsidRPr="007D0312">
        <w:rPr>
          <w:rFonts w:cs="Times New Roman"/>
          <w:sz w:val="28"/>
          <w:szCs w:val="28"/>
        </w:rPr>
        <w:t xml:space="preserve"> </w:t>
      </w:r>
      <w:r w:rsidR="008A3EA1" w:rsidRPr="007D0312">
        <w:rPr>
          <w:rFonts w:cs="Times New Roman"/>
          <w:sz w:val="28"/>
          <w:szCs w:val="28"/>
        </w:rPr>
        <w:t xml:space="preserve">analītiskās uzskaites reģistros </w:t>
      </w:r>
      <w:r w:rsidR="009474C1" w:rsidRPr="007D0312">
        <w:rPr>
          <w:rFonts w:cs="Times New Roman"/>
          <w:sz w:val="28"/>
          <w:szCs w:val="28"/>
        </w:rPr>
        <w:t xml:space="preserve">nesniedz informāciju par analītiskās uzskaites kontu atlikumiem un apgrozījumu naudas izteiksmē, bet </w:t>
      </w:r>
      <w:r w:rsidR="003427A1" w:rsidRPr="007D0312">
        <w:rPr>
          <w:rFonts w:cs="Times New Roman"/>
          <w:sz w:val="28"/>
          <w:szCs w:val="28"/>
        </w:rPr>
        <w:t>norād</w:t>
      </w:r>
      <w:r w:rsidR="00322967" w:rsidRPr="007D0312">
        <w:rPr>
          <w:rFonts w:cs="Times New Roman"/>
          <w:sz w:val="28"/>
          <w:szCs w:val="28"/>
        </w:rPr>
        <w:t>a</w:t>
      </w:r>
      <w:r w:rsidR="003427A1" w:rsidRPr="007D0312">
        <w:rPr>
          <w:rFonts w:cs="Times New Roman"/>
          <w:sz w:val="28"/>
          <w:szCs w:val="28"/>
        </w:rPr>
        <w:t xml:space="preserve"> informāciju par </w:t>
      </w:r>
      <w:r w:rsidR="00322967" w:rsidRPr="007D0312">
        <w:rPr>
          <w:rFonts w:cs="Times New Roman"/>
          <w:sz w:val="28"/>
          <w:szCs w:val="28"/>
        </w:rPr>
        <w:t>attiecīg</w:t>
      </w:r>
      <w:r w:rsidR="003427A1" w:rsidRPr="007D0312">
        <w:rPr>
          <w:rFonts w:cs="Times New Roman"/>
          <w:sz w:val="28"/>
          <w:szCs w:val="28"/>
        </w:rPr>
        <w:t>o</w:t>
      </w:r>
      <w:r w:rsidR="00BB562F" w:rsidRPr="007D0312">
        <w:rPr>
          <w:rFonts w:cs="Times New Roman"/>
          <w:sz w:val="28"/>
          <w:szCs w:val="28"/>
        </w:rPr>
        <w:t xml:space="preserve"> </w:t>
      </w:r>
      <w:r w:rsidR="00947955" w:rsidRPr="007D0312">
        <w:rPr>
          <w:rFonts w:cs="Times New Roman"/>
          <w:sz w:val="28"/>
          <w:szCs w:val="28"/>
        </w:rPr>
        <w:t>uzskaites vienību</w:t>
      </w:r>
      <w:r w:rsidR="00D47F91" w:rsidRPr="007D0312">
        <w:rPr>
          <w:rFonts w:cs="Times New Roman"/>
          <w:sz w:val="28"/>
          <w:szCs w:val="28"/>
        </w:rPr>
        <w:t xml:space="preserve"> </w:t>
      </w:r>
      <w:r w:rsidR="003427A1" w:rsidRPr="007D0312">
        <w:rPr>
          <w:rFonts w:cs="Times New Roman"/>
          <w:sz w:val="28"/>
          <w:szCs w:val="28"/>
        </w:rPr>
        <w:t>skaitu un tā izmaiņām.</w:t>
      </w:r>
    </w:p>
    <w:p w14:paraId="116776B9" w14:textId="77777777" w:rsidR="00322967" w:rsidRDefault="00322967" w:rsidP="006C4ED9">
      <w:pPr>
        <w:spacing w:after="0"/>
        <w:rPr>
          <w:rFonts w:cs="Times New Roman"/>
          <w:sz w:val="28"/>
          <w:szCs w:val="28"/>
        </w:rPr>
      </w:pPr>
    </w:p>
    <w:p w14:paraId="49425A45" w14:textId="77777777" w:rsidR="00B94716" w:rsidRDefault="00D66E22" w:rsidP="006C4ED9">
      <w:pPr>
        <w:spacing w:after="0"/>
        <w:rPr>
          <w:rFonts w:cs="Times New Roman"/>
          <w:sz w:val="28"/>
          <w:szCs w:val="28"/>
        </w:rPr>
      </w:pPr>
      <w:r>
        <w:rPr>
          <w:rFonts w:cs="Times New Roman"/>
          <w:sz w:val="28"/>
          <w:szCs w:val="28"/>
        </w:rPr>
        <w:t>11</w:t>
      </w:r>
      <w:r w:rsidR="00C007C1" w:rsidRPr="00C007C1">
        <w:rPr>
          <w:rFonts w:cs="Times New Roman"/>
          <w:sz w:val="28"/>
          <w:szCs w:val="28"/>
        </w:rPr>
        <w:t xml:space="preserve">. Kārtojot grāmatvedības reģistrus, ierakstos par vērtības mēru lieto </w:t>
      </w:r>
      <w:proofErr w:type="spellStart"/>
      <w:r w:rsidR="00C007C1" w:rsidRPr="006742A4">
        <w:rPr>
          <w:rFonts w:cs="Times New Roman"/>
          <w:i/>
          <w:sz w:val="28"/>
          <w:szCs w:val="28"/>
        </w:rPr>
        <w:t>euro</w:t>
      </w:r>
      <w:proofErr w:type="spellEnd"/>
      <w:r w:rsidR="00C007C1" w:rsidRPr="00C007C1">
        <w:rPr>
          <w:rFonts w:cs="Times New Roman"/>
          <w:sz w:val="28"/>
          <w:szCs w:val="28"/>
        </w:rPr>
        <w:t xml:space="preserve">. Ja attaisnojuma dokumentā vērtības mērs ir ārvalstu valūta, attaisnojuma dokumentā norādītās summas grāmatvedības reģistrā iegrāmato pārrēķinātas </w:t>
      </w:r>
      <w:proofErr w:type="spellStart"/>
      <w:r w:rsidR="00C007C1" w:rsidRPr="006742A4">
        <w:rPr>
          <w:rFonts w:cs="Times New Roman"/>
          <w:i/>
          <w:sz w:val="28"/>
          <w:szCs w:val="28"/>
        </w:rPr>
        <w:t>euro</w:t>
      </w:r>
      <w:proofErr w:type="spellEnd"/>
      <w:r w:rsidR="00C007C1" w:rsidRPr="00C007C1">
        <w:rPr>
          <w:rFonts w:cs="Times New Roman"/>
          <w:sz w:val="28"/>
          <w:szCs w:val="28"/>
        </w:rPr>
        <w:t xml:space="preserve"> un papildus norāda informāciju par attaisnojuma dokumentā norādīto vērtības mēru un summām ārvalstu valūtā, kā arī pārrēķināšanai izmantoto ārvalstu valūtas kursu.</w:t>
      </w:r>
    </w:p>
    <w:p w14:paraId="118DD259" w14:textId="77777777" w:rsidR="00473824" w:rsidRDefault="00473824" w:rsidP="006C4ED9">
      <w:pPr>
        <w:spacing w:after="0"/>
        <w:rPr>
          <w:rFonts w:cs="Times New Roman"/>
          <w:sz w:val="28"/>
          <w:szCs w:val="28"/>
        </w:rPr>
      </w:pPr>
    </w:p>
    <w:p w14:paraId="08CB6C8A" w14:textId="77777777" w:rsidR="00C007C1" w:rsidRDefault="00D66E22" w:rsidP="006C4ED9">
      <w:pPr>
        <w:spacing w:after="0"/>
        <w:rPr>
          <w:rFonts w:cs="Times New Roman"/>
          <w:sz w:val="28"/>
          <w:szCs w:val="28"/>
        </w:rPr>
      </w:pPr>
      <w:r>
        <w:rPr>
          <w:rFonts w:cs="Times New Roman"/>
          <w:sz w:val="28"/>
          <w:szCs w:val="28"/>
        </w:rPr>
        <w:t>12</w:t>
      </w:r>
      <w:r w:rsidR="00473824" w:rsidRPr="00473824">
        <w:rPr>
          <w:rFonts w:cs="Times New Roman"/>
          <w:sz w:val="28"/>
          <w:szCs w:val="28"/>
        </w:rPr>
        <w:t xml:space="preserve">. Maksājumu pakalpojumu sniedzējs (Maksājumu pakalpojumu un elektroniskās naudas likuma izpratnē) attaisnojuma dokumentā par klientam </w:t>
      </w:r>
      <w:r w:rsidR="00473824" w:rsidRPr="00473824">
        <w:rPr>
          <w:rFonts w:cs="Times New Roman"/>
          <w:sz w:val="28"/>
          <w:szCs w:val="28"/>
        </w:rPr>
        <w:lastRenderedPageBreak/>
        <w:t xml:space="preserve">sniegtu finanšu pakalpojumu norādītās summas ārvalstu valūtā var iegrāmatot grāmatvedības reģistrā attiecīgajā valūtā, ja atsevišķi uzskaita saimnieciskos darījumus </w:t>
      </w:r>
      <w:proofErr w:type="spellStart"/>
      <w:r w:rsidR="00473824" w:rsidRPr="00473824">
        <w:rPr>
          <w:rFonts w:cs="Times New Roman"/>
          <w:i/>
          <w:sz w:val="28"/>
          <w:szCs w:val="28"/>
        </w:rPr>
        <w:t>euro</w:t>
      </w:r>
      <w:proofErr w:type="spellEnd"/>
      <w:r w:rsidR="00473824" w:rsidRPr="00473824">
        <w:rPr>
          <w:rFonts w:cs="Times New Roman"/>
          <w:sz w:val="28"/>
          <w:szCs w:val="28"/>
        </w:rPr>
        <w:t xml:space="preserve"> un ārvalstu valūtās (pa to veidiem), kā arī nodrošina ārvalstu valūtās iegrāmatoto summu (kopsummu) pārrēķināšanu uz </w:t>
      </w:r>
      <w:proofErr w:type="spellStart"/>
      <w:r w:rsidR="00473824" w:rsidRPr="00E62BA9">
        <w:rPr>
          <w:rFonts w:cs="Times New Roman"/>
          <w:i/>
          <w:sz w:val="28"/>
          <w:szCs w:val="28"/>
        </w:rPr>
        <w:t>euro</w:t>
      </w:r>
      <w:proofErr w:type="spellEnd"/>
      <w:r w:rsidR="00473824" w:rsidRPr="00E62BA9">
        <w:rPr>
          <w:rFonts w:cs="Times New Roman"/>
          <w:i/>
          <w:sz w:val="28"/>
          <w:szCs w:val="28"/>
        </w:rPr>
        <w:t xml:space="preserve"> </w:t>
      </w:r>
      <w:r w:rsidR="00473824" w:rsidRPr="00473824">
        <w:rPr>
          <w:rFonts w:cs="Times New Roman"/>
          <w:sz w:val="28"/>
          <w:szCs w:val="28"/>
        </w:rPr>
        <w:t>vismaz reizi darbdienā.</w:t>
      </w:r>
    </w:p>
    <w:p w14:paraId="7F0F9331" w14:textId="77777777" w:rsidR="00C007C1" w:rsidRDefault="00C007C1" w:rsidP="006C4ED9">
      <w:pPr>
        <w:spacing w:after="0"/>
        <w:rPr>
          <w:rFonts w:cs="Times New Roman"/>
          <w:sz w:val="28"/>
          <w:szCs w:val="28"/>
        </w:rPr>
      </w:pPr>
    </w:p>
    <w:p w14:paraId="138EAD53" w14:textId="6D317F4C" w:rsidR="00E13727" w:rsidRDefault="00CB79F8" w:rsidP="006C4ED9">
      <w:pPr>
        <w:spacing w:after="0"/>
        <w:rPr>
          <w:rFonts w:cs="Times New Roman"/>
          <w:sz w:val="28"/>
          <w:szCs w:val="28"/>
        </w:rPr>
      </w:pPr>
      <w:r>
        <w:rPr>
          <w:rFonts w:cs="Times New Roman"/>
          <w:sz w:val="28"/>
          <w:szCs w:val="28"/>
        </w:rPr>
        <w:t>13</w:t>
      </w:r>
      <w:r w:rsidR="00473824" w:rsidRPr="001761D8">
        <w:rPr>
          <w:rFonts w:cs="Times New Roman"/>
          <w:sz w:val="28"/>
          <w:szCs w:val="28"/>
        </w:rPr>
        <w:t xml:space="preserve">. </w:t>
      </w:r>
      <w:r w:rsidR="00E6155D" w:rsidRPr="001761D8">
        <w:rPr>
          <w:rFonts w:cs="Times New Roman"/>
          <w:sz w:val="28"/>
          <w:szCs w:val="28"/>
        </w:rPr>
        <w:t xml:space="preserve">Pārrēķinot </w:t>
      </w:r>
      <w:r w:rsidR="00E62BA9" w:rsidRPr="001761D8">
        <w:rPr>
          <w:rFonts w:cs="Times New Roman"/>
          <w:sz w:val="28"/>
          <w:szCs w:val="28"/>
        </w:rPr>
        <w:t>pārskata gada beigās ārvalstu valūtās i</w:t>
      </w:r>
      <w:r w:rsidR="00D23486">
        <w:rPr>
          <w:rFonts w:cs="Times New Roman"/>
          <w:sz w:val="28"/>
          <w:szCs w:val="28"/>
        </w:rPr>
        <w:t>zteik</w:t>
      </w:r>
      <w:r w:rsidR="00E62BA9" w:rsidRPr="001761D8">
        <w:rPr>
          <w:rFonts w:cs="Times New Roman"/>
          <w:sz w:val="28"/>
          <w:szCs w:val="28"/>
        </w:rPr>
        <w:t>to summu (kopsummu) atlikumu</w:t>
      </w:r>
      <w:r w:rsidR="00E6155D" w:rsidRPr="001761D8">
        <w:rPr>
          <w:rFonts w:cs="Times New Roman"/>
          <w:sz w:val="28"/>
          <w:szCs w:val="28"/>
        </w:rPr>
        <w:t>s</w:t>
      </w:r>
      <w:r w:rsidR="00E62BA9" w:rsidRPr="001761D8">
        <w:rPr>
          <w:rFonts w:cs="Times New Roman"/>
          <w:sz w:val="28"/>
          <w:szCs w:val="28"/>
        </w:rPr>
        <w:t xml:space="preserve"> uz </w:t>
      </w:r>
      <w:proofErr w:type="spellStart"/>
      <w:r w:rsidR="00E62BA9" w:rsidRPr="001761D8">
        <w:rPr>
          <w:rFonts w:cs="Times New Roman"/>
          <w:i/>
          <w:sz w:val="28"/>
          <w:szCs w:val="28"/>
        </w:rPr>
        <w:t>euro</w:t>
      </w:r>
      <w:proofErr w:type="spellEnd"/>
      <w:r w:rsidR="00E62BA9" w:rsidRPr="001761D8">
        <w:rPr>
          <w:rFonts w:cs="Times New Roman"/>
          <w:sz w:val="28"/>
          <w:szCs w:val="28"/>
        </w:rPr>
        <w:t xml:space="preserve"> </w:t>
      </w:r>
      <w:r w:rsidR="00E6155D" w:rsidRPr="00170A58">
        <w:rPr>
          <w:rFonts w:cs="Times New Roman"/>
          <w:sz w:val="28"/>
          <w:szCs w:val="28"/>
        </w:rPr>
        <w:t xml:space="preserve">Grāmatvedības likuma 7.panta </w:t>
      </w:r>
      <w:r w:rsidR="005A7E7F" w:rsidRPr="00170A58">
        <w:rPr>
          <w:rFonts w:cs="Times New Roman"/>
          <w:sz w:val="28"/>
          <w:szCs w:val="28"/>
        </w:rPr>
        <w:t xml:space="preserve">ceturtajā </w:t>
      </w:r>
      <w:r w:rsidR="00E6155D" w:rsidRPr="00170A58">
        <w:rPr>
          <w:rFonts w:cs="Times New Roman"/>
          <w:sz w:val="28"/>
          <w:szCs w:val="28"/>
        </w:rPr>
        <w:t xml:space="preserve">daļā </w:t>
      </w:r>
      <w:r w:rsidR="00E6155D" w:rsidRPr="001761D8">
        <w:rPr>
          <w:rFonts w:cs="Times New Roman"/>
          <w:sz w:val="28"/>
          <w:szCs w:val="28"/>
        </w:rPr>
        <w:t xml:space="preserve">noteiktajā kārtībā, </w:t>
      </w:r>
      <w:r w:rsidR="00473824" w:rsidRPr="001761D8">
        <w:rPr>
          <w:rFonts w:cs="Times New Roman"/>
          <w:sz w:val="28"/>
          <w:szCs w:val="28"/>
        </w:rPr>
        <w:t>iegūto novērtējuma palielinājumu vai samazinājumu, pamatojoties uz attiecīgiem iekšējiem attaisnojuma dokumentiem, ieraksta grāmatvedības reģistros.</w:t>
      </w:r>
    </w:p>
    <w:p w14:paraId="639BF9A1" w14:textId="77777777" w:rsidR="00812384" w:rsidRDefault="00812384" w:rsidP="006C4ED9">
      <w:pPr>
        <w:spacing w:after="0"/>
        <w:ind w:firstLine="0"/>
        <w:rPr>
          <w:rFonts w:cs="Times New Roman"/>
          <w:sz w:val="28"/>
          <w:szCs w:val="28"/>
        </w:rPr>
      </w:pPr>
    </w:p>
    <w:p w14:paraId="71C48355" w14:textId="77777777" w:rsidR="00E13727" w:rsidRDefault="00E13727" w:rsidP="006C4ED9">
      <w:pPr>
        <w:spacing w:after="0"/>
        <w:jc w:val="center"/>
        <w:rPr>
          <w:rFonts w:cs="Times New Roman"/>
          <w:b/>
          <w:sz w:val="28"/>
          <w:szCs w:val="28"/>
        </w:rPr>
      </w:pPr>
      <w:r>
        <w:rPr>
          <w:rFonts w:cs="Times New Roman"/>
          <w:b/>
          <w:sz w:val="28"/>
          <w:szCs w:val="28"/>
        </w:rPr>
        <w:t xml:space="preserve">2.2. </w:t>
      </w:r>
      <w:r w:rsidRPr="00136729">
        <w:rPr>
          <w:rFonts w:cs="Times New Roman"/>
          <w:b/>
          <w:sz w:val="28"/>
          <w:szCs w:val="28"/>
        </w:rPr>
        <w:t xml:space="preserve">Grāmatvedības reģistru </w:t>
      </w:r>
      <w:r w:rsidR="00971BF9">
        <w:rPr>
          <w:rFonts w:cs="Times New Roman"/>
          <w:b/>
          <w:sz w:val="28"/>
          <w:szCs w:val="28"/>
        </w:rPr>
        <w:t>kārtošana</w:t>
      </w:r>
      <w:r w:rsidRPr="00280803">
        <w:rPr>
          <w:rFonts w:cs="Times New Roman"/>
          <w:b/>
          <w:sz w:val="28"/>
          <w:szCs w:val="28"/>
        </w:rPr>
        <w:t xml:space="preserve"> </w:t>
      </w:r>
      <w:r w:rsidR="00050F95">
        <w:rPr>
          <w:rFonts w:cs="Times New Roman"/>
          <w:b/>
          <w:sz w:val="28"/>
          <w:szCs w:val="28"/>
        </w:rPr>
        <w:t>grāmatvedības ciklā</w:t>
      </w:r>
    </w:p>
    <w:p w14:paraId="1AEF38A9" w14:textId="77777777" w:rsidR="00E13727" w:rsidRPr="00354CAE" w:rsidRDefault="00E13727" w:rsidP="006C4ED9">
      <w:pPr>
        <w:spacing w:after="0"/>
        <w:rPr>
          <w:rFonts w:cs="Times New Roman"/>
          <w:b/>
          <w:sz w:val="28"/>
          <w:szCs w:val="28"/>
        </w:rPr>
      </w:pPr>
    </w:p>
    <w:p w14:paraId="665D6AB5" w14:textId="25E33CC5" w:rsidR="00473824" w:rsidRDefault="00E62BA9" w:rsidP="006C4ED9">
      <w:pPr>
        <w:spacing w:after="0"/>
        <w:rPr>
          <w:rFonts w:cs="Times New Roman"/>
          <w:sz w:val="28"/>
          <w:szCs w:val="28"/>
        </w:rPr>
      </w:pPr>
      <w:r w:rsidRPr="00354CAE">
        <w:rPr>
          <w:rFonts w:cs="Times New Roman"/>
          <w:sz w:val="28"/>
          <w:szCs w:val="28"/>
        </w:rPr>
        <w:t xml:space="preserve"> </w:t>
      </w:r>
      <w:r w:rsidR="00CB79F8">
        <w:rPr>
          <w:rFonts w:cs="Times New Roman"/>
          <w:sz w:val="28"/>
          <w:szCs w:val="28"/>
        </w:rPr>
        <w:t>14</w:t>
      </w:r>
      <w:r w:rsidR="00354CAE" w:rsidRPr="00354CAE">
        <w:rPr>
          <w:rFonts w:cs="Times New Roman"/>
          <w:sz w:val="28"/>
          <w:szCs w:val="28"/>
        </w:rPr>
        <w:t>. Uzsākot saimniecisko darbību, uzņēmums iekārto grāmatvedības reģistrus,</w:t>
      </w:r>
      <w:r w:rsidR="00354CAE" w:rsidRPr="00354CAE">
        <w:rPr>
          <w:rFonts w:cs="Times New Roman"/>
          <w:b/>
          <w:sz w:val="28"/>
          <w:szCs w:val="28"/>
        </w:rPr>
        <w:t xml:space="preserve"> </w:t>
      </w:r>
      <w:r w:rsidR="00354CAE" w:rsidRPr="00354CAE">
        <w:rPr>
          <w:rFonts w:cs="Times New Roman"/>
          <w:sz w:val="28"/>
          <w:szCs w:val="28"/>
        </w:rPr>
        <w:t>pamatojoties uz inventarizācijas sarakstos, statūtos, līgumos vai citos dokumentos ietverto informāciju.</w:t>
      </w:r>
      <w:r w:rsidR="00DD6901">
        <w:rPr>
          <w:rFonts w:cs="Times New Roman"/>
          <w:sz w:val="28"/>
          <w:szCs w:val="28"/>
        </w:rPr>
        <w:t xml:space="preserve"> </w:t>
      </w:r>
      <w:r w:rsidR="00C66DF0" w:rsidRPr="00C66DF0">
        <w:rPr>
          <w:rFonts w:cs="Times New Roman"/>
          <w:sz w:val="28"/>
          <w:szCs w:val="28"/>
        </w:rPr>
        <w:t>Turpmāk uzņēmums grāmatvedības reģistrus iekārto katram pārskata gadam, pamatojoties uz iepriekšējā pārskata gada bilances un attiecīgo grāmatvedības reģistru datiem.</w:t>
      </w:r>
    </w:p>
    <w:p w14:paraId="28D38E40" w14:textId="77777777" w:rsidR="005F3FD2" w:rsidRDefault="005F3FD2" w:rsidP="006C4ED9">
      <w:pPr>
        <w:spacing w:after="0"/>
        <w:rPr>
          <w:rFonts w:cs="Times New Roman"/>
          <w:sz w:val="28"/>
          <w:szCs w:val="28"/>
        </w:rPr>
      </w:pPr>
    </w:p>
    <w:p w14:paraId="570507B0" w14:textId="77777777" w:rsidR="005F3FD2" w:rsidRDefault="00732344" w:rsidP="006C4ED9">
      <w:pPr>
        <w:spacing w:after="0"/>
        <w:rPr>
          <w:rFonts w:cs="Times New Roman"/>
          <w:sz w:val="28"/>
          <w:szCs w:val="28"/>
        </w:rPr>
      </w:pPr>
      <w:r>
        <w:rPr>
          <w:rFonts w:cs="Times New Roman"/>
          <w:sz w:val="28"/>
          <w:szCs w:val="28"/>
        </w:rPr>
        <w:t>15</w:t>
      </w:r>
      <w:r w:rsidR="005F3FD2" w:rsidRPr="005F3FD2">
        <w:rPr>
          <w:rFonts w:cs="Times New Roman"/>
          <w:sz w:val="28"/>
          <w:szCs w:val="28"/>
        </w:rPr>
        <w:t>. Pārskata gada sākumā grāmatvedības reģistros norādītās grāmatvedības kontu (bilances kontu) un analītiskās uzskaites kontu atlikuma summas naudas izteiksmē ir vienādas ar iepriekšējā pārskata gada beigās norādītajām attiecīgo kontu atlikumu summām.</w:t>
      </w:r>
    </w:p>
    <w:p w14:paraId="7704CDFD" w14:textId="77777777" w:rsidR="005F3FD2" w:rsidRDefault="005F3FD2" w:rsidP="006C4ED9">
      <w:pPr>
        <w:spacing w:after="0"/>
        <w:rPr>
          <w:rFonts w:cs="Times New Roman"/>
          <w:sz w:val="28"/>
          <w:szCs w:val="28"/>
        </w:rPr>
      </w:pPr>
    </w:p>
    <w:p w14:paraId="0E5F6810" w14:textId="6AD9D30F" w:rsidR="005F3FD2" w:rsidRDefault="00732344" w:rsidP="006C4ED9">
      <w:pPr>
        <w:spacing w:after="0"/>
        <w:rPr>
          <w:rFonts w:cs="Times New Roman"/>
          <w:sz w:val="28"/>
          <w:szCs w:val="28"/>
        </w:rPr>
      </w:pPr>
      <w:r>
        <w:rPr>
          <w:rFonts w:cs="Times New Roman"/>
          <w:sz w:val="28"/>
          <w:szCs w:val="28"/>
        </w:rPr>
        <w:t>16</w:t>
      </w:r>
      <w:r w:rsidR="0005636F" w:rsidRPr="0005636F">
        <w:rPr>
          <w:rFonts w:cs="Times New Roman"/>
          <w:sz w:val="28"/>
          <w:szCs w:val="28"/>
        </w:rPr>
        <w:t xml:space="preserve">. Analītiskās uzskaites reģistros, kuri attiecas uz kustamo vai nekustamo ķermenisko lietu uzskaites vienībām (piemēram, pamatlīdzekļiem, krājumiem) un bezķermeniskām lietām (piemēram, licencēm, līdzdalības daļām), uzskaites vienību atlikums (daudzums) pārskata gada sākumā ir vienāds ar iepriekšējā pārskata gada beigās norādīto attiecīgo vienību atlikumu (daudzumu). </w:t>
      </w:r>
    </w:p>
    <w:p w14:paraId="7D27D8BE" w14:textId="77777777" w:rsidR="0005636F" w:rsidRDefault="0005636F" w:rsidP="006C4ED9">
      <w:pPr>
        <w:spacing w:after="0"/>
        <w:rPr>
          <w:rFonts w:cs="Times New Roman"/>
          <w:sz w:val="28"/>
          <w:szCs w:val="28"/>
        </w:rPr>
      </w:pPr>
    </w:p>
    <w:p w14:paraId="7CB2F44B" w14:textId="01A76117" w:rsidR="0005636F" w:rsidRDefault="0057241A" w:rsidP="006C4ED9">
      <w:pPr>
        <w:spacing w:after="0"/>
        <w:rPr>
          <w:rFonts w:cs="Times New Roman"/>
          <w:sz w:val="28"/>
          <w:szCs w:val="28"/>
        </w:rPr>
      </w:pPr>
      <w:r>
        <w:rPr>
          <w:rFonts w:cs="Times New Roman"/>
          <w:sz w:val="28"/>
          <w:szCs w:val="28"/>
        </w:rPr>
        <w:t>17</w:t>
      </w:r>
      <w:r w:rsidR="00402B30" w:rsidRPr="00402B30">
        <w:rPr>
          <w:rFonts w:cs="Times New Roman"/>
          <w:sz w:val="28"/>
          <w:szCs w:val="28"/>
        </w:rPr>
        <w:t>. Ja uzņēmums grāmatvedību kārto elektroniski, izmantojot grāmatvedības datorprogramm</w:t>
      </w:r>
      <w:r w:rsidR="00AF55F3">
        <w:rPr>
          <w:rFonts w:cs="Times New Roman"/>
          <w:sz w:val="28"/>
          <w:szCs w:val="28"/>
        </w:rPr>
        <w:t>u</w:t>
      </w:r>
      <w:r w:rsidR="00402B30" w:rsidRPr="00402B30">
        <w:rPr>
          <w:rFonts w:cs="Times New Roman"/>
          <w:sz w:val="28"/>
          <w:szCs w:val="28"/>
        </w:rPr>
        <w:t>, uzņēmums nodrošina grāmatvedības reģistru nodalīšanu pa pārskata gadiem.</w:t>
      </w:r>
    </w:p>
    <w:p w14:paraId="7852EA70" w14:textId="77777777" w:rsidR="004550BA" w:rsidRDefault="004550BA" w:rsidP="006C4ED9">
      <w:pPr>
        <w:spacing w:after="0"/>
        <w:rPr>
          <w:rFonts w:cs="Times New Roman"/>
          <w:sz w:val="28"/>
          <w:szCs w:val="28"/>
        </w:rPr>
      </w:pPr>
    </w:p>
    <w:p w14:paraId="1FF8BB02" w14:textId="77777777" w:rsidR="00402B30" w:rsidRDefault="0057241A" w:rsidP="006C4ED9">
      <w:pPr>
        <w:spacing w:after="0"/>
        <w:rPr>
          <w:rFonts w:cs="Times New Roman"/>
          <w:sz w:val="28"/>
          <w:szCs w:val="28"/>
        </w:rPr>
      </w:pPr>
      <w:r>
        <w:rPr>
          <w:rFonts w:cs="Times New Roman"/>
          <w:sz w:val="28"/>
          <w:szCs w:val="28"/>
        </w:rPr>
        <w:t>18</w:t>
      </w:r>
      <w:r w:rsidR="004550BA" w:rsidRPr="004550BA">
        <w:rPr>
          <w:rFonts w:cs="Times New Roman"/>
          <w:sz w:val="28"/>
          <w:szCs w:val="28"/>
        </w:rPr>
        <w:t xml:space="preserve">. Pārskata gada laikā </w:t>
      </w:r>
      <w:r w:rsidR="004550BA" w:rsidRPr="008866A2">
        <w:rPr>
          <w:rFonts w:cs="Times New Roman"/>
          <w:sz w:val="28"/>
          <w:szCs w:val="28"/>
        </w:rPr>
        <w:t>Grāmatvedības likuma 13.pantā</w:t>
      </w:r>
      <w:r w:rsidR="004550BA" w:rsidRPr="004550BA">
        <w:rPr>
          <w:rFonts w:cs="Times New Roman"/>
          <w:sz w:val="28"/>
          <w:szCs w:val="28"/>
        </w:rPr>
        <w:t xml:space="preserve"> attaisnojuma dokumentu iegrāmatošanai noteiktajos termiņos izdara ierakstus šā pārskata gada grāmatvedības reģistros, aprēķina grāmatvedības kontu apgrozījumu un ieraksta to galvenajā grāmatā (virsgrāmatā) vai žurnālā-virsgrāmatā.</w:t>
      </w:r>
    </w:p>
    <w:p w14:paraId="242AF9FE" w14:textId="77777777" w:rsidR="00402B30" w:rsidRPr="00354CAE" w:rsidRDefault="00402B30" w:rsidP="006C4ED9">
      <w:pPr>
        <w:spacing w:after="0"/>
        <w:rPr>
          <w:rFonts w:cs="Times New Roman"/>
          <w:sz w:val="28"/>
          <w:szCs w:val="28"/>
        </w:rPr>
      </w:pPr>
    </w:p>
    <w:p w14:paraId="1FC55CF1" w14:textId="3631DF46" w:rsidR="00280803" w:rsidRDefault="00566E9C" w:rsidP="006C4ED9">
      <w:pPr>
        <w:spacing w:after="0"/>
        <w:rPr>
          <w:rFonts w:cs="Times New Roman"/>
          <w:sz w:val="28"/>
          <w:szCs w:val="28"/>
        </w:rPr>
      </w:pPr>
      <w:r>
        <w:rPr>
          <w:rFonts w:cs="Times New Roman"/>
          <w:sz w:val="28"/>
          <w:szCs w:val="28"/>
        </w:rPr>
        <w:t>19</w:t>
      </w:r>
      <w:r w:rsidR="00A04C38" w:rsidRPr="00A04C38">
        <w:rPr>
          <w:rFonts w:cs="Times New Roman"/>
          <w:sz w:val="28"/>
          <w:szCs w:val="28"/>
        </w:rPr>
        <w:t>. Ja uzņēmums grāmatvedību kārto elektroniski, izmantojot grāmatvedības</w:t>
      </w:r>
      <w:r w:rsidR="00A04C38" w:rsidRPr="00A04C38">
        <w:t xml:space="preserve"> </w:t>
      </w:r>
      <w:r w:rsidR="00A04C38" w:rsidRPr="00A04C38">
        <w:rPr>
          <w:rFonts w:cs="Times New Roman"/>
          <w:sz w:val="28"/>
          <w:szCs w:val="28"/>
        </w:rPr>
        <w:t>datorprogramm</w:t>
      </w:r>
      <w:r w:rsidR="00AF55F3">
        <w:rPr>
          <w:rFonts w:cs="Times New Roman"/>
          <w:sz w:val="28"/>
          <w:szCs w:val="28"/>
        </w:rPr>
        <w:t>u</w:t>
      </w:r>
      <w:r w:rsidR="00A04C38" w:rsidRPr="00A04C38">
        <w:rPr>
          <w:rFonts w:cs="Times New Roman"/>
          <w:sz w:val="28"/>
          <w:szCs w:val="28"/>
        </w:rPr>
        <w:t>, uzņēmums nodrošina attaisnojuma dokumentu datu ievadīšanu un izmantoto grāmatvedības kontu  kopsummu uzrādīšanu pa korespondējošiem kontiem galvenajā grāmatā (virsgrāmatā) vai žurnālā-</w:t>
      </w:r>
      <w:r w:rsidR="00A04C38" w:rsidRPr="00A04C38">
        <w:rPr>
          <w:rFonts w:cs="Times New Roman"/>
          <w:sz w:val="28"/>
          <w:szCs w:val="28"/>
        </w:rPr>
        <w:lastRenderedPageBreak/>
        <w:t>virsgrāmatā. Katra izmantotā grāmatvedības konta debetā vai kredītā jābūt redzamai kontu korespondencei, - no kādiem grāmatvedības kontiem un to kopsummām veidojas ieraksti katra grāmatvedības konta debetā un kredītā.</w:t>
      </w:r>
    </w:p>
    <w:p w14:paraId="718B50F4" w14:textId="77777777" w:rsidR="00A04C38" w:rsidRDefault="00A04C38" w:rsidP="006C4ED9">
      <w:pPr>
        <w:spacing w:after="0"/>
        <w:rPr>
          <w:rFonts w:cs="Times New Roman"/>
          <w:sz w:val="28"/>
          <w:szCs w:val="28"/>
        </w:rPr>
      </w:pPr>
    </w:p>
    <w:p w14:paraId="08ADA4D1" w14:textId="77777777" w:rsidR="00A04C38" w:rsidRDefault="00D9643D" w:rsidP="006C4ED9">
      <w:pPr>
        <w:spacing w:after="0"/>
        <w:rPr>
          <w:rFonts w:cs="Times New Roman"/>
          <w:sz w:val="28"/>
          <w:szCs w:val="28"/>
        </w:rPr>
      </w:pPr>
      <w:r>
        <w:rPr>
          <w:rFonts w:cs="Times New Roman"/>
          <w:sz w:val="28"/>
          <w:szCs w:val="28"/>
        </w:rPr>
        <w:t>20</w:t>
      </w:r>
      <w:r w:rsidR="003066C0" w:rsidRPr="003066C0">
        <w:rPr>
          <w:rFonts w:cs="Times New Roman"/>
          <w:sz w:val="28"/>
          <w:szCs w:val="28"/>
        </w:rPr>
        <w:t>. Pēc pārskata gada beigām – laika posmā līdz gada pārskata parakstīšanas datumam – grāmatvedības reģistros var iegrāmatot attaisnojuma dokumentus, kas attiecas uz šo pašu pārskata gadu, bet saņemti, izsniegti vai sagatavoti pēc pārskata gada beigu dienas, tajā skaitā:</w:t>
      </w:r>
    </w:p>
    <w:p w14:paraId="0898A94A" w14:textId="77777777" w:rsidR="003066C0" w:rsidRDefault="00D9643D" w:rsidP="006C4ED9">
      <w:pPr>
        <w:spacing w:after="0"/>
        <w:rPr>
          <w:rFonts w:cs="Times New Roman"/>
          <w:sz w:val="28"/>
          <w:szCs w:val="28"/>
        </w:rPr>
      </w:pPr>
      <w:r>
        <w:rPr>
          <w:rFonts w:cs="Times New Roman"/>
          <w:sz w:val="28"/>
          <w:szCs w:val="28"/>
        </w:rPr>
        <w:t>20</w:t>
      </w:r>
      <w:r w:rsidR="004F1E90" w:rsidRPr="004F1E90">
        <w:rPr>
          <w:rFonts w:cs="Times New Roman"/>
          <w:sz w:val="28"/>
          <w:szCs w:val="28"/>
        </w:rPr>
        <w:t>.1. par pārskata gada pēdējā mēnesī darbiniekiem aprēķināto algu;</w:t>
      </w:r>
    </w:p>
    <w:p w14:paraId="63A33AAC" w14:textId="77777777" w:rsidR="004F1E90" w:rsidRDefault="00D9643D" w:rsidP="006C4ED9">
      <w:pPr>
        <w:spacing w:after="0"/>
        <w:rPr>
          <w:rFonts w:cs="Times New Roman"/>
          <w:sz w:val="28"/>
          <w:szCs w:val="28"/>
        </w:rPr>
      </w:pPr>
      <w:r>
        <w:rPr>
          <w:rFonts w:cs="Times New Roman"/>
          <w:sz w:val="28"/>
          <w:szCs w:val="28"/>
        </w:rPr>
        <w:t>20</w:t>
      </w:r>
      <w:r w:rsidR="004F1E90" w:rsidRPr="004F1E90">
        <w:rPr>
          <w:rFonts w:cs="Times New Roman"/>
          <w:sz w:val="28"/>
          <w:szCs w:val="28"/>
        </w:rPr>
        <w:t>.2. par uzkrāto ieņēmumu un uzkrāto saistību summām;</w:t>
      </w:r>
    </w:p>
    <w:p w14:paraId="080EBA92" w14:textId="77777777" w:rsidR="004F1E90" w:rsidRDefault="00D9643D" w:rsidP="006C4ED9">
      <w:pPr>
        <w:spacing w:after="0"/>
        <w:rPr>
          <w:rFonts w:cs="Times New Roman"/>
          <w:sz w:val="28"/>
          <w:szCs w:val="28"/>
        </w:rPr>
      </w:pPr>
      <w:r>
        <w:rPr>
          <w:rFonts w:cs="Times New Roman"/>
          <w:sz w:val="28"/>
          <w:szCs w:val="28"/>
        </w:rPr>
        <w:t>20</w:t>
      </w:r>
      <w:r w:rsidR="004F1E90" w:rsidRPr="004F1E90">
        <w:rPr>
          <w:rFonts w:cs="Times New Roman"/>
          <w:sz w:val="28"/>
          <w:szCs w:val="28"/>
        </w:rPr>
        <w:t>.3. par pārskata gada slēguma inventarizācijas rezultātiem;</w:t>
      </w:r>
    </w:p>
    <w:p w14:paraId="38181D99" w14:textId="77777777" w:rsidR="00E40324" w:rsidRDefault="00E93F91" w:rsidP="006C4ED9">
      <w:pPr>
        <w:spacing w:after="0"/>
        <w:rPr>
          <w:rFonts w:cs="Times New Roman"/>
          <w:sz w:val="28"/>
          <w:szCs w:val="28"/>
        </w:rPr>
      </w:pPr>
      <w:r>
        <w:rPr>
          <w:rFonts w:cs="Times New Roman"/>
          <w:sz w:val="28"/>
          <w:szCs w:val="28"/>
        </w:rPr>
        <w:t>20</w:t>
      </w:r>
      <w:r w:rsidR="00E40324" w:rsidRPr="00E40324">
        <w:rPr>
          <w:rFonts w:cs="Times New Roman"/>
          <w:sz w:val="28"/>
          <w:szCs w:val="28"/>
        </w:rPr>
        <w:t xml:space="preserve">.4. par aprēķināto </w:t>
      </w:r>
      <w:r w:rsidR="00DA2E8E" w:rsidRPr="00076340">
        <w:rPr>
          <w:rFonts w:cs="Times New Roman"/>
          <w:sz w:val="28"/>
          <w:szCs w:val="28"/>
        </w:rPr>
        <w:t>nodokļu (</w:t>
      </w:r>
      <w:r w:rsidR="004E6292" w:rsidRPr="00076340">
        <w:rPr>
          <w:rFonts w:cs="Times New Roman"/>
          <w:sz w:val="28"/>
          <w:szCs w:val="28"/>
        </w:rPr>
        <w:t xml:space="preserve">piemēram, </w:t>
      </w:r>
      <w:r w:rsidR="00E40324" w:rsidRPr="00076340">
        <w:rPr>
          <w:rFonts w:cs="Times New Roman"/>
          <w:sz w:val="28"/>
          <w:szCs w:val="28"/>
        </w:rPr>
        <w:t>uzņēmumu ienākuma nodokļa</w:t>
      </w:r>
      <w:r w:rsidR="00DA2E8E" w:rsidRPr="00076340">
        <w:rPr>
          <w:rFonts w:cs="Times New Roman"/>
          <w:sz w:val="28"/>
          <w:szCs w:val="28"/>
        </w:rPr>
        <w:t>)</w:t>
      </w:r>
      <w:r w:rsidR="00E40324" w:rsidRPr="00076340">
        <w:rPr>
          <w:rFonts w:cs="Times New Roman"/>
          <w:sz w:val="28"/>
          <w:szCs w:val="28"/>
        </w:rPr>
        <w:t xml:space="preserve"> </w:t>
      </w:r>
      <w:r w:rsidR="00DA2E8E" w:rsidRPr="00076340">
        <w:rPr>
          <w:rFonts w:cs="Times New Roman"/>
          <w:sz w:val="28"/>
          <w:szCs w:val="28"/>
        </w:rPr>
        <w:t>un nodevu</w:t>
      </w:r>
      <w:r w:rsidR="00DA2E8E">
        <w:rPr>
          <w:rFonts w:cs="Times New Roman"/>
          <w:sz w:val="28"/>
          <w:szCs w:val="28"/>
        </w:rPr>
        <w:t xml:space="preserve"> </w:t>
      </w:r>
      <w:r w:rsidR="00E40324" w:rsidRPr="00E40324">
        <w:rPr>
          <w:rFonts w:cs="Times New Roman"/>
          <w:sz w:val="28"/>
          <w:szCs w:val="28"/>
        </w:rPr>
        <w:t>saistību summu;</w:t>
      </w:r>
    </w:p>
    <w:p w14:paraId="10345705" w14:textId="77777777" w:rsidR="00E40324" w:rsidRDefault="001A6C3E" w:rsidP="006C4ED9">
      <w:pPr>
        <w:spacing w:after="0"/>
        <w:rPr>
          <w:rFonts w:cs="Times New Roman"/>
          <w:sz w:val="28"/>
          <w:szCs w:val="28"/>
        </w:rPr>
      </w:pPr>
      <w:r>
        <w:rPr>
          <w:rFonts w:cs="Times New Roman"/>
          <w:sz w:val="28"/>
          <w:szCs w:val="28"/>
        </w:rPr>
        <w:t>20</w:t>
      </w:r>
      <w:r w:rsidR="00C32803" w:rsidRPr="00C32803">
        <w:rPr>
          <w:rFonts w:cs="Times New Roman"/>
          <w:sz w:val="28"/>
          <w:szCs w:val="28"/>
        </w:rPr>
        <w:t>.5. saistībā ar koriģējošiem un slēguma ierakstiem;</w:t>
      </w:r>
    </w:p>
    <w:p w14:paraId="42FB0587" w14:textId="77777777" w:rsidR="00C32803" w:rsidRDefault="001A6C3E" w:rsidP="006C4ED9">
      <w:pPr>
        <w:spacing w:after="0"/>
        <w:rPr>
          <w:rFonts w:cs="Times New Roman"/>
          <w:sz w:val="28"/>
          <w:szCs w:val="28"/>
        </w:rPr>
      </w:pPr>
      <w:r>
        <w:rPr>
          <w:rFonts w:cs="Times New Roman"/>
          <w:sz w:val="28"/>
          <w:szCs w:val="28"/>
        </w:rPr>
        <w:t>20</w:t>
      </w:r>
      <w:r w:rsidR="00C32803" w:rsidRPr="00C32803">
        <w:rPr>
          <w:rFonts w:cs="Times New Roman"/>
          <w:sz w:val="28"/>
          <w:szCs w:val="28"/>
        </w:rPr>
        <w:t>.6. lai labotu finanšu pārskata sagatavošanas vai pārbaudes laikā atklātu kļūdu.</w:t>
      </w:r>
    </w:p>
    <w:p w14:paraId="330FD40D" w14:textId="77777777" w:rsidR="00F871C1" w:rsidRDefault="00F871C1" w:rsidP="006C4ED9">
      <w:pPr>
        <w:spacing w:after="0"/>
        <w:rPr>
          <w:rFonts w:cs="Times New Roman"/>
          <w:sz w:val="28"/>
          <w:szCs w:val="28"/>
        </w:rPr>
      </w:pPr>
    </w:p>
    <w:p w14:paraId="0146BF8F" w14:textId="77777777" w:rsidR="00F871C1" w:rsidRDefault="00875F97" w:rsidP="006C4ED9">
      <w:pPr>
        <w:spacing w:after="0"/>
        <w:rPr>
          <w:rFonts w:cs="Times New Roman"/>
          <w:sz w:val="28"/>
          <w:szCs w:val="28"/>
        </w:rPr>
      </w:pPr>
      <w:r>
        <w:rPr>
          <w:rFonts w:cs="Times New Roman"/>
          <w:sz w:val="28"/>
          <w:szCs w:val="28"/>
        </w:rPr>
        <w:t>21</w:t>
      </w:r>
      <w:r w:rsidR="00EA7F77" w:rsidRPr="00EA7F77">
        <w:rPr>
          <w:rFonts w:cs="Times New Roman"/>
          <w:sz w:val="28"/>
          <w:szCs w:val="28"/>
        </w:rPr>
        <w:t>. Katru pārskata gadu līdz gada pārskata parakstīšanas datumam grāmatvedības kontus un grāmatvedības reģistrus slēdz, iegrāmatojot grāmatvedības kontu slēguma ierakstus. Operāciju kontus</w:t>
      </w:r>
      <w:r w:rsidR="005A1AE8" w:rsidRPr="005A1AE8">
        <w:t xml:space="preserve"> </w:t>
      </w:r>
      <w:r w:rsidR="005A1AE8" w:rsidRPr="005A1AE8">
        <w:rPr>
          <w:rFonts w:cs="Times New Roman"/>
          <w:sz w:val="28"/>
          <w:szCs w:val="28"/>
        </w:rPr>
        <w:t>slēdz, šo kontu atlikumus pārnesot uz pārskata gada finansiālo rezultātu (piemēram, peļņas vai zaudējumu) kontu.</w:t>
      </w:r>
    </w:p>
    <w:p w14:paraId="122F7358" w14:textId="77777777" w:rsidR="006B6B8D" w:rsidRDefault="006B6B8D" w:rsidP="006C4ED9">
      <w:pPr>
        <w:spacing w:after="0"/>
        <w:rPr>
          <w:rFonts w:cs="Times New Roman"/>
          <w:sz w:val="28"/>
          <w:szCs w:val="28"/>
        </w:rPr>
      </w:pPr>
    </w:p>
    <w:p w14:paraId="4168B8C2" w14:textId="77777777" w:rsidR="006B6B8D" w:rsidRDefault="00875F97" w:rsidP="006C4ED9">
      <w:pPr>
        <w:spacing w:after="0"/>
        <w:rPr>
          <w:rFonts w:cs="Times New Roman"/>
          <w:sz w:val="28"/>
          <w:szCs w:val="28"/>
        </w:rPr>
      </w:pPr>
      <w:r>
        <w:rPr>
          <w:rFonts w:cs="Times New Roman"/>
          <w:sz w:val="28"/>
          <w:szCs w:val="28"/>
        </w:rPr>
        <w:t>22</w:t>
      </w:r>
      <w:r w:rsidR="006B6B8D" w:rsidRPr="006B6B8D">
        <w:rPr>
          <w:rFonts w:cs="Times New Roman"/>
          <w:sz w:val="28"/>
          <w:szCs w:val="28"/>
        </w:rPr>
        <w:t>. Norādījumu par to, kura grāmatvedības konta kredītā un kura konta debetā ierakstāma saimnieciskā darījuma summa (turpmāk - iegrāmatojums), var izdarīt rakstiski uz</w:t>
      </w:r>
      <w:r w:rsidR="00533643" w:rsidRPr="00533643">
        <w:t xml:space="preserve"> </w:t>
      </w:r>
      <w:r w:rsidR="00533643" w:rsidRPr="00533643">
        <w:rPr>
          <w:rFonts w:cs="Times New Roman"/>
          <w:sz w:val="28"/>
          <w:szCs w:val="28"/>
        </w:rPr>
        <w:t>papīra formā sagatavota attaisnojuma dokumenta vai iekšēja attaisnojuma dokumenta, kas sagatavots, pamatojoties uz viendabīgu attaisnojuma dokumentu kopsavilkuma datiem, vai nodrošinot šī iegrāmatojuma atšifrējumu, ja iegrāmatojumu veic elektroniski, un atbilstoši šim iegrāmatojumam izdarot ierakstus attiecīgajos kontos.</w:t>
      </w:r>
    </w:p>
    <w:p w14:paraId="6984BBE2" w14:textId="77777777" w:rsidR="00035A84" w:rsidRDefault="00035A84" w:rsidP="006C4ED9">
      <w:pPr>
        <w:spacing w:after="0"/>
        <w:rPr>
          <w:rFonts w:cs="Times New Roman"/>
          <w:sz w:val="28"/>
          <w:szCs w:val="28"/>
        </w:rPr>
      </w:pPr>
    </w:p>
    <w:p w14:paraId="2428C7B0" w14:textId="77777777" w:rsidR="00A22F70" w:rsidRDefault="001C6EA5" w:rsidP="006C4ED9">
      <w:pPr>
        <w:pStyle w:val="ListParagraph"/>
        <w:spacing w:after="0"/>
        <w:ind w:left="1069" w:firstLine="0"/>
        <w:jc w:val="center"/>
        <w:rPr>
          <w:rFonts w:cs="Times New Roman"/>
          <w:b/>
          <w:sz w:val="28"/>
          <w:szCs w:val="28"/>
        </w:rPr>
      </w:pPr>
      <w:r>
        <w:rPr>
          <w:rFonts w:cs="Times New Roman"/>
          <w:b/>
          <w:sz w:val="28"/>
          <w:szCs w:val="28"/>
        </w:rPr>
        <w:t xml:space="preserve">3. </w:t>
      </w:r>
      <w:r w:rsidR="00035A84" w:rsidRPr="001C6EA5">
        <w:rPr>
          <w:rFonts w:cs="Times New Roman"/>
          <w:b/>
          <w:sz w:val="28"/>
          <w:szCs w:val="28"/>
        </w:rPr>
        <w:t>Kārtība, kādā labo vai papildina ierakstus grāmatvedības reģistros un attaisnojuma dokumentos</w:t>
      </w:r>
    </w:p>
    <w:p w14:paraId="4B8164B5" w14:textId="77777777" w:rsidR="001C6EA5" w:rsidRDefault="001C6EA5" w:rsidP="006C4ED9">
      <w:pPr>
        <w:pStyle w:val="ListParagraph"/>
        <w:spacing w:after="0"/>
        <w:ind w:left="1069" w:firstLine="0"/>
        <w:jc w:val="center"/>
        <w:rPr>
          <w:rFonts w:cs="Times New Roman"/>
          <w:b/>
          <w:sz w:val="28"/>
          <w:szCs w:val="28"/>
        </w:rPr>
      </w:pPr>
    </w:p>
    <w:p w14:paraId="3E014F51" w14:textId="77777777" w:rsidR="00245372" w:rsidRDefault="00875F97" w:rsidP="006C4ED9">
      <w:pPr>
        <w:spacing w:after="0"/>
        <w:rPr>
          <w:rFonts w:cs="Times New Roman"/>
          <w:sz w:val="28"/>
          <w:szCs w:val="28"/>
        </w:rPr>
      </w:pPr>
      <w:r>
        <w:rPr>
          <w:rFonts w:cs="Times New Roman"/>
          <w:sz w:val="28"/>
          <w:szCs w:val="28"/>
        </w:rPr>
        <w:t>23</w:t>
      </w:r>
      <w:r w:rsidR="00245372" w:rsidRPr="00245372">
        <w:rPr>
          <w:rFonts w:cs="Times New Roman"/>
          <w:sz w:val="28"/>
          <w:szCs w:val="28"/>
        </w:rPr>
        <w:t xml:space="preserve">. Ja tiek labots ieraksts grāmatvedības reģistrā vai attaisnojuma dokumentā, labojumu izdara ar jaunu ierakstu, kas labo vai atsauc (anulē) iepriekšējo ierakstu. Labojumam jābūt izsekojamam. Nedrīkst izdarīt labojumu tā, ka nav saprotams, kad un kāpēc tas izdarīts. Nedrīkst izdarīt labojumu, dzēšot (iznīcinot) sākotnējo ierakstu. </w:t>
      </w:r>
    </w:p>
    <w:p w14:paraId="534CAEEA" w14:textId="77777777" w:rsidR="00245372" w:rsidRDefault="00245372" w:rsidP="006C4ED9">
      <w:pPr>
        <w:spacing w:after="0"/>
        <w:rPr>
          <w:rFonts w:cs="Times New Roman"/>
          <w:sz w:val="28"/>
          <w:szCs w:val="28"/>
        </w:rPr>
      </w:pPr>
    </w:p>
    <w:p w14:paraId="3FDF34B4" w14:textId="77777777" w:rsidR="00245372" w:rsidRDefault="00E06BA3" w:rsidP="006C4ED9">
      <w:pPr>
        <w:spacing w:after="0"/>
        <w:rPr>
          <w:rFonts w:cs="Times New Roman"/>
          <w:sz w:val="28"/>
          <w:szCs w:val="28"/>
        </w:rPr>
      </w:pPr>
      <w:r>
        <w:rPr>
          <w:rFonts w:cs="Times New Roman"/>
          <w:sz w:val="28"/>
          <w:szCs w:val="28"/>
        </w:rPr>
        <w:t>24</w:t>
      </w:r>
      <w:r w:rsidR="00245372" w:rsidRPr="00245372">
        <w:rPr>
          <w:rFonts w:cs="Times New Roman"/>
          <w:sz w:val="28"/>
          <w:szCs w:val="28"/>
        </w:rPr>
        <w:t>. Ierakstu grāmatvedības reģistrā var labot, lietojot negatīvu skaitli (storno) vai ar pretēju ierakstu.</w:t>
      </w:r>
    </w:p>
    <w:p w14:paraId="70F5B43B" w14:textId="77777777" w:rsidR="007970A3" w:rsidRDefault="007970A3" w:rsidP="006C4ED9">
      <w:pPr>
        <w:spacing w:after="0"/>
        <w:rPr>
          <w:rFonts w:cs="Times New Roman"/>
          <w:sz w:val="28"/>
          <w:szCs w:val="28"/>
        </w:rPr>
      </w:pPr>
    </w:p>
    <w:p w14:paraId="1D102948" w14:textId="77777777" w:rsidR="00245372" w:rsidRDefault="00E06BA3" w:rsidP="006C4ED9">
      <w:pPr>
        <w:spacing w:after="0"/>
        <w:rPr>
          <w:rFonts w:cs="Times New Roman"/>
          <w:sz w:val="28"/>
          <w:szCs w:val="28"/>
        </w:rPr>
      </w:pPr>
      <w:r>
        <w:rPr>
          <w:rFonts w:cs="Times New Roman"/>
          <w:sz w:val="28"/>
          <w:szCs w:val="28"/>
        </w:rPr>
        <w:lastRenderedPageBreak/>
        <w:t>25</w:t>
      </w:r>
      <w:r w:rsidR="00245372" w:rsidRPr="00245372">
        <w:rPr>
          <w:rFonts w:cs="Times New Roman"/>
          <w:sz w:val="28"/>
          <w:szCs w:val="28"/>
        </w:rPr>
        <w:t>. Papīra formas grāmatvedības reģistrā vai attaisnojuma dokumentā nedrīkst būt dzēsumi, aizkrāsojumi, neatrunāti labojumi, svītrojumi vai papildinājumi. Kļūdainos ierakstus pārsvītro u</w:t>
      </w:r>
      <w:r w:rsidR="00245372">
        <w:rPr>
          <w:rFonts w:cs="Times New Roman"/>
          <w:sz w:val="28"/>
          <w:szCs w:val="28"/>
        </w:rPr>
        <w:t>n labojumus atrunā ar ierakstu “Labotam ticēt”</w:t>
      </w:r>
      <w:r w:rsidR="00245372" w:rsidRPr="00245372">
        <w:rPr>
          <w:rFonts w:cs="Times New Roman"/>
          <w:sz w:val="28"/>
          <w:szCs w:val="28"/>
        </w:rPr>
        <w:t>. Persona, kura veikusi labojumu, ar personis</w:t>
      </w:r>
      <w:r w:rsidR="00245372">
        <w:rPr>
          <w:rFonts w:cs="Times New Roman"/>
          <w:sz w:val="28"/>
          <w:szCs w:val="28"/>
        </w:rPr>
        <w:t>ko parakstu apliecina ierakstu “Labotam ticēt”</w:t>
      </w:r>
      <w:r w:rsidR="00245372" w:rsidRPr="00245372">
        <w:rPr>
          <w:rFonts w:cs="Times New Roman"/>
          <w:sz w:val="28"/>
          <w:szCs w:val="28"/>
        </w:rPr>
        <w:t xml:space="preserve"> un norāda paraksta atšifrējumu (vārda iniciāli un uzvārdu vai vārdu un uzvārdu) un labojuma datumu.</w:t>
      </w:r>
    </w:p>
    <w:p w14:paraId="100C6DBA" w14:textId="77777777" w:rsidR="00860A7E" w:rsidRDefault="00860A7E" w:rsidP="006C4ED9">
      <w:pPr>
        <w:spacing w:after="0"/>
        <w:rPr>
          <w:rFonts w:cs="Times New Roman"/>
          <w:sz w:val="28"/>
          <w:szCs w:val="28"/>
        </w:rPr>
      </w:pPr>
    </w:p>
    <w:p w14:paraId="47DA1F62" w14:textId="4FB66CC5" w:rsidR="00860A7E" w:rsidRDefault="00E06BA3" w:rsidP="006C4ED9">
      <w:pPr>
        <w:spacing w:after="0"/>
        <w:rPr>
          <w:rFonts w:cs="Times New Roman"/>
          <w:sz w:val="28"/>
          <w:szCs w:val="28"/>
        </w:rPr>
      </w:pPr>
      <w:r>
        <w:rPr>
          <w:rFonts w:cs="Times New Roman"/>
          <w:sz w:val="28"/>
          <w:szCs w:val="28"/>
        </w:rPr>
        <w:t>26</w:t>
      </w:r>
      <w:r w:rsidR="00860A7E" w:rsidRPr="00860A7E">
        <w:rPr>
          <w:rFonts w:cs="Times New Roman"/>
          <w:sz w:val="28"/>
          <w:szCs w:val="28"/>
        </w:rPr>
        <w:t>. Par attaisnojuma dokumentu jaunam ierakstam grāmatvedības reģistrā, ar kuru labo vai atsauc (anulē) iepriekšējo ierakstu, var izmantot grāmatvedības izziņu, kurā ir informācija par to, kurš grāmatvedības reģistrs ir labojams. Minētajā grāmatvedības izziņā norāda labojuma izdarīšanas datumu, iemeslu, personu, kas atļāvusi veikt labojumu, un labojamā (sākotnējā) ieraksta kārtas numuru hronoloģiskajā reģistrā. Ja sākotnējais attaisnojuma dokuments</w:t>
      </w:r>
      <w:r w:rsidR="00EE4C1C">
        <w:rPr>
          <w:rFonts w:cs="Times New Roman"/>
          <w:sz w:val="28"/>
          <w:szCs w:val="28"/>
        </w:rPr>
        <w:t xml:space="preserve"> </w:t>
      </w:r>
      <w:r w:rsidR="00860A7E" w:rsidRPr="00860A7E">
        <w:rPr>
          <w:rFonts w:cs="Times New Roman"/>
          <w:sz w:val="28"/>
          <w:szCs w:val="28"/>
        </w:rPr>
        <w:t>sagatavots papīra formā, uz tā var izdarīt atzīmi par grāmatvedības izziņas sagatavošanu un norādīt tās datumu.</w:t>
      </w:r>
    </w:p>
    <w:p w14:paraId="15F2CFE4" w14:textId="77777777" w:rsidR="00B44DEE" w:rsidRDefault="00B44DEE" w:rsidP="006C4ED9">
      <w:pPr>
        <w:spacing w:after="0"/>
        <w:rPr>
          <w:rFonts w:cs="Times New Roman"/>
          <w:sz w:val="28"/>
          <w:szCs w:val="28"/>
        </w:rPr>
      </w:pPr>
    </w:p>
    <w:p w14:paraId="1F1E16C7" w14:textId="77777777" w:rsidR="00B44DEE" w:rsidRDefault="00E06BA3" w:rsidP="006C4ED9">
      <w:pPr>
        <w:spacing w:after="0"/>
        <w:rPr>
          <w:rFonts w:cs="Times New Roman"/>
          <w:sz w:val="28"/>
          <w:szCs w:val="28"/>
        </w:rPr>
      </w:pPr>
      <w:r>
        <w:rPr>
          <w:rFonts w:cs="Times New Roman"/>
          <w:sz w:val="28"/>
          <w:szCs w:val="28"/>
        </w:rPr>
        <w:t>27</w:t>
      </w:r>
      <w:r w:rsidR="00B44DEE">
        <w:rPr>
          <w:rFonts w:cs="Times New Roman"/>
          <w:sz w:val="28"/>
          <w:szCs w:val="28"/>
        </w:rPr>
        <w:t>. Kārtību, kādā uzņēmums labo ierakstus grāmatvedības reģistros vai attaisnojuma dokumentos, nosaka grāmatvedības organizācijas dokumentos.</w:t>
      </w:r>
    </w:p>
    <w:p w14:paraId="605C8591" w14:textId="77777777" w:rsidR="0079785F" w:rsidRDefault="0079785F" w:rsidP="006C4ED9">
      <w:pPr>
        <w:spacing w:after="0"/>
        <w:rPr>
          <w:rFonts w:cs="Times New Roman"/>
          <w:sz w:val="28"/>
          <w:szCs w:val="28"/>
        </w:rPr>
      </w:pPr>
    </w:p>
    <w:p w14:paraId="587CEB22" w14:textId="77777777" w:rsidR="0079785F" w:rsidRDefault="0079785F" w:rsidP="006C4ED9">
      <w:pPr>
        <w:spacing w:after="0"/>
        <w:jc w:val="center"/>
        <w:rPr>
          <w:rFonts w:cs="Times New Roman"/>
          <w:b/>
          <w:sz w:val="28"/>
          <w:szCs w:val="28"/>
        </w:rPr>
      </w:pPr>
      <w:r>
        <w:rPr>
          <w:rFonts w:cs="Times New Roman"/>
          <w:b/>
          <w:sz w:val="28"/>
          <w:szCs w:val="28"/>
        </w:rPr>
        <w:t>4</w:t>
      </w:r>
      <w:r w:rsidRPr="0031341A">
        <w:rPr>
          <w:rFonts w:cs="Times New Roman"/>
          <w:b/>
          <w:sz w:val="28"/>
          <w:szCs w:val="28"/>
        </w:rPr>
        <w:t>.</w:t>
      </w:r>
      <w:r w:rsidRPr="00136729">
        <w:rPr>
          <w:rFonts w:cs="Times New Roman"/>
          <w:b/>
          <w:sz w:val="28"/>
          <w:szCs w:val="28"/>
        </w:rPr>
        <w:t xml:space="preserve"> </w:t>
      </w:r>
      <w:r>
        <w:rPr>
          <w:rFonts w:cs="Times New Roman"/>
          <w:b/>
          <w:sz w:val="28"/>
          <w:szCs w:val="28"/>
        </w:rPr>
        <w:t>A</w:t>
      </w:r>
      <w:r w:rsidRPr="00136729">
        <w:rPr>
          <w:rFonts w:cs="Times New Roman"/>
          <w:b/>
          <w:sz w:val="28"/>
          <w:szCs w:val="28"/>
        </w:rPr>
        <w:t xml:space="preserve">ttaisnojuma dokumentu </w:t>
      </w:r>
      <w:r>
        <w:rPr>
          <w:rFonts w:cs="Times New Roman"/>
          <w:b/>
          <w:sz w:val="28"/>
          <w:szCs w:val="28"/>
        </w:rPr>
        <w:t>noformēšanas kārtība</w:t>
      </w:r>
    </w:p>
    <w:p w14:paraId="4B5560ED" w14:textId="77777777" w:rsidR="0079785F" w:rsidRDefault="0079785F" w:rsidP="006C4ED9">
      <w:pPr>
        <w:spacing w:after="0"/>
        <w:jc w:val="center"/>
        <w:rPr>
          <w:rFonts w:cs="Times New Roman"/>
          <w:b/>
          <w:sz w:val="28"/>
          <w:szCs w:val="28"/>
        </w:rPr>
      </w:pPr>
    </w:p>
    <w:p w14:paraId="745031F6" w14:textId="478C895E" w:rsidR="00F06E9F" w:rsidRPr="00AA27A0" w:rsidRDefault="0079785F" w:rsidP="00F06E9F">
      <w:pPr>
        <w:spacing w:after="0"/>
        <w:rPr>
          <w:sz w:val="28"/>
          <w:szCs w:val="28"/>
        </w:rPr>
      </w:pPr>
      <w:r>
        <w:rPr>
          <w:rFonts w:cs="Times New Roman"/>
          <w:sz w:val="28"/>
          <w:szCs w:val="28"/>
        </w:rPr>
        <w:t>28</w:t>
      </w:r>
      <w:r w:rsidRPr="001E6D46">
        <w:rPr>
          <w:rFonts w:cs="Times New Roman"/>
          <w:sz w:val="28"/>
          <w:szCs w:val="28"/>
        </w:rPr>
        <w:t xml:space="preserve">. </w:t>
      </w:r>
      <w:r w:rsidRPr="001E6D46">
        <w:rPr>
          <w:rFonts w:eastAsia="Calibri"/>
          <w:sz w:val="28"/>
          <w:szCs w:val="28"/>
        </w:rPr>
        <w:t xml:space="preserve">Visus uzņēmuma izdotos attaisnojuma dokumentus numurē. </w:t>
      </w:r>
      <w:r w:rsidR="00F06E9F" w:rsidRPr="00AA27A0">
        <w:rPr>
          <w:sz w:val="28"/>
          <w:szCs w:val="28"/>
        </w:rPr>
        <w:t>Numuru piešķir attaisnojuma dokumenta sagatavošanas procesā, izņemot gadījumus, kad attiecīga attaisnojuma dokumenta numura piešķiršanas kārtību reglamentē konkrēts normatīvais akts.</w:t>
      </w:r>
    </w:p>
    <w:p w14:paraId="25743B51" w14:textId="439999EF" w:rsidR="0079785F" w:rsidRDefault="0079785F" w:rsidP="006C4ED9">
      <w:pPr>
        <w:spacing w:after="0"/>
        <w:rPr>
          <w:rFonts w:eastAsia="Calibri"/>
          <w:sz w:val="28"/>
          <w:szCs w:val="28"/>
        </w:rPr>
      </w:pPr>
    </w:p>
    <w:p w14:paraId="6242E423" w14:textId="77777777" w:rsidR="0079785F" w:rsidRDefault="0079785F" w:rsidP="006C4ED9">
      <w:pPr>
        <w:spacing w:after="0"/>
        <w:rPr>
          <w:rFonts w:cs="Times New Roman"/>
          <w:sz w:val="28"/>
          <w:szCs w:val="28"/>
        </w:rPr>
      </w:pPr>
      <w:r>
        <w:rPr>
          <w:rFonts w:cs="Times New Roman"/>
          <w:sz w:val="28"/>
          <w:szCs w:val="28"/>
        </w:rPr>
        <w:t>29</w:t>
      </w:r>
      <w:r w:rsidRPr="00CE3181">
        <w:rPr>
          <w:rFonts w:cs="Times New Roman"/>
          <w:sz w:val="28"/>
          <w:szCs w:val="28"/>
        </w:rPr>
        <w:t>. Lai nodrošinātu grāmatvedības kontroles prasību īstenošanu par attaisnojuma dokumentu izdošanu un ar saimnieciskajiem darījumiem saistīto risku samazināšanu, kā arī visu saimniecisko darījumu izsekojamību:</w:t>
      </w:r>
    </w:p>
    <w:p w14:paraId="3B36FA57" w14:textId="77777777" w:rsidR="0079785F" w:rsidRDefault="0079785F" w:rsidP="006C4ED9">
      <w:pPr>
        <w:spacing w:after="0"/>
        <w:rPr>
          <w:rFonts w:cs="Times New Roman"/>
          <w:sz w:val="28"/>
          <w:szCs w:val="28"/>
        </w:rPr>
      </w:pPr>
      <w:r>
        <w:rPr>
          <w:rFonts w:cs="Times New Roman"/>
          <w:sz w:val="28"/>
          <w:szCs w:val="28"/>
        </w:rPr>
        <w:t>29</w:t>
      </w:r>
      <w:r w:rsidRPr="00CE3181">
        <w:rPr>
          <w:rFonts w:cs="Times New Roman"/>
          <w:sz w:val="28"/>
          <w:szCs w:val="28"/>
        </w:rPr>
        <w:t>.1. attaisnojuma dokumentus var numurēt pa to veidiem;</w:t>
      </w:r>
    </w:p>
    <w:p w14:paraId="472EBD76" w14:textId="77777777" w:rsidR="0079785F" w:rsidRDefault="0079785F" w:rsidP="006C4ED9">
      <w:pPr>
        <w:spacing w:after="0"/>
        <w:rPr>
          <w:rFonts w:cs="Times New Roman"/>
          <w:sz w:val="28"/>
          <w:szCs w:val="28"/>
        </w:rPr>
      </w:pPr>
      <w:r>
        <w:rPr>
          <w:rFonts w:cs="Times New Roman"/>
          <w:sz w:val="28"/>
          <w:szCs w:val="28"/>
        </w:rPr>
        <w:t>29</w:t>
      </w:r>
      <w:r w:rsidRPr="00CE3181">
        <w:rPr>
          <w:rFonts w:cs="Times New Roman"/>
          <w:sz w:val="28"/>
          <w:szCs w:val="28"/>
        </w:rPr>
        <w:t>.2. atsevišķu saimniecisko darījumu veidu dokumentēšanai var izmantot iepriekš secīgi numurētas attaisnojuma dokumenta veidlapas.</w:t>
      </w:r>
    </w:p>
    <w:p w14:paraId="67273A3F" w14:textId="77777777" w:rsidR="0079785F" w:rsidRDefault="0079785F" w:rsidP="006C4ED9">
      <w:pPr>
        <w:spacing w:after="0"/>
        <w:rPr>
          <w:rFonts w:cs="Times New Roman"/>
          <w:sz w:val="28"/>
          <w:szCs w:val="28"/>
        </w:rPr>
      </w:pPr>
    </w:p>
    <w:p w14:paraId="66F26FAE" w14:textId="77777777" w:rsidR="0079785F" w:rsidRDefault="0079785F" w:rsidP="006C4ED9">
      <w:pPr>
        <w:spacing w:after="0"/>
        <w:rPr>
          <w:rFonts w:cs="Times New Roman"/>
          <w:sz w:val="28"/>
          <w:szCs w:val="28"/>
        </w:rPr>
      </w:pPr>
      <w:r>
        <w:rPr>
          <w:rFonts w:cs="Times New Roman"/>
          <w:sz w:val="28"/>
          <w:szCs w:val="28"/>
        </w:rPr>
        <w:t>30</w:t>
      </w:r>
      <w:r w:rsidRPr="00CE3181">
        <w:rPr>
          <w:rFonts w:cs="Times New Roman"/>
          <w:sz w:val="28"/>
          <w:szCs w:val="28"/>
        </w:rPr>
        <w:t>. Attaisnojuma dokumenta numurā norāda vismaz attiecīgā attaisnojuma dokumenta veida kārtas numuru, ja normatīvajos aktos nav noteikts citādi. Attaisnojuma dokumentu veidus, to nosaukumus un dokumenta numurā lietojamos apzīmējumus nosaka uzņēmums grāmatvedības organizācijas dokumentos.</w:t>
      </w:r>
    </w:p>
    <w:p w14:paraId="7DB35C85" w14:textId="77777777" w:rsidR="0079785F" w:rsidRDefault="0079785F" w:rsidP="006C4ED9">
      <w:pPr>
        <w:spacing w:after="0"/>
        <w:rPr>
          <w:rFonts w:cs="Times New Roman"/>
          <w:sz w:val="28"/>
          <w:szCs w:val="28"/>
        </w:rPr>
      </w:pPr>
    </w:p>
    <w:p w14:paraId="64F15340" w14:textId="7AFB5E29" w:rsidR="0079785F" w:rsidRDefault="0079785F" w:rsidP="006C4ED9">
      <w:pPr>
        <w:spacing w:after="0"/>
        <w:rPr>
          <w:rFonts w:cs="Times New Roman"/>
          <w:sz w:val="28"/>
          <w:szCs w:val="28"/>
        </w:rPr>
      </w:pPr>
      <w:r>
        <w:rPr>
          <w:rFonts w:cs="Times New Roman"/>
          <w:sz w:val="28"/>
          <w:szCs w:val="28"/>
        </w:rPr>
        <w:t>31</w:t>
      </w:r>
      <w:r w:rsidRPr="00CE3181">
        <w:rPr>
          <w:rFonts w:cs="Times New Roman"/>
          <w:sz w:val="28"/>
          <w:szCs w:val="28"/>
        </w:rPr>
        <w:t xml:space="preserve">. </w:t>
      </w:r>
      <w:r w:rsidR="00F06E9F" w:rsidRPr="00F06E9F">
        <w:rPr>
          <w:rFonts w:cs="Times New Roman"/>
          <w:sz w:val="28"/>
          <w:szCs w:val="28"/>
        </w:rPr>
        <w:t>Attaisnojuma dokumenta veida nosaukumu izvēlas uzņēmums atbilstoši attiecīgā saimnieciskā darījuma būtībai, izņemot gadījumu, ja konkrēta attaisnojuma dokumenta veida nosaukumu nosaka attiecīgs normatīvais akts.</w:t>
      </w:r>
    </w:p>
    <w:p w14:paraId="19139EAF" w14:textId="77777777" w:rsidR="0079785F" w:rsidRDefault="0079785F" w:rsidP="006C4ED9">
      <w:pPr>
        <w:spacing w:after="0"/>
        <w:rPr>
          <w:rFonts w:cs="Times New Roman"/>
          <w:sz w:val="28"/>
          <w:szCs w:val="28"/>
        </w:rPr>
      </w:pPr>
    </w:p>
    <w:p w14:paraId="20BB70A6" w14:textId="77777777" w:rsidR="0079785F" w:rsidRDefault="0079785F" w:rsidP="006C4ED9">
      <w:pPr>
        <w:spacing w:after="0"/>
        <w:rPr>
          <w:rFonts w:cs="Times New Roman"/>
          <w:sz w:val="28"/>
          <w:szCs w:val="28"/>
        </w:rPr>
      </w:pPr>
      <w:r>
        <w:rPr>
          <w:rFonts w:cs="Times New Roman"/>
          <w:sz w:val="28"/>
          <w:szCs w:val="28"/>
        </w:rPr>
        <w:lastRenderedPageBreak/>
        <w:t>32</w:t>
      </w:r>
      <w:r w:rsidRPr="00CE3181">
        <w:rPr>
          <w:rFonts w:cs="Times New Roman"/>
          <w:sz w:val="28"/>
          <w:szCs w:val="28"/>
        </w:rPr>
        <w:t>. Ierakstiem grāmatvedības reģistros, ja nepieciešams, var izmantot tādus iekšējus attaisnojuma dokumentus, kas sagatavoti, pamatojoties uz viendabīgu attaisnojuma dokumentu kopsavilkuma datiem, šo noteikumu</w:t>
      </w:r>
      <w:r w:rsidR="008E4F66">
        <w:rPr>
          <w:rFonts w:cs="Times New Roman"/>
          <w:sz w:val="28"/>
          <w:szCs w:val="28"/>
        </w:rPr>
        <w:t xml:space="preserve"> </w:t>
      </w:r>
      <w:r w:rsidR="00771FB3" w:rsidRPr="005E75EB">
        <w:rPr>
          <w:rFonts w:cs="Times New Roman"/>
          <w:sz w:val="28"/>
          <w:szCs w:val="28"/>
        </w:rPr>
        <w:t>39</w:t>
      </w:r>
      <w:r w:rsidRPr="005E75EB">
        <w:rPr>
          <w:rFonts w:cs="Times New Roman"/>
          <w:sz w:val="28"/>
          <w:szCs w:val="28"/>
        </w:rPr>
        <w:t>. un</w:t>
      </w:r>
      <w:r w:rsidR="008E4F66" w:rsidRPr="005E75EB">
        <w:rPr>
          <w:rFonts w:cs="Times New Roman"/>
          <w:sz w:val="28"/>
          <w:szCs w:val="28"/>
        </w:rPr>
        <w:t xml:space="preserve"> </w:t>
      </w:r>
      <w:r w:rsidR="00771FB3" w:rsidRPr="005E75EB">
        <w:rPr>
          <w:rFonts w:cs="Times New Roman"/>
          <w:sz w:val="28"/>
          <w:szCs w:val="28"/>
        </w:rPr>
        <w:t>40</w:t>
      </w:r>
      <w:r w:rsidRPr="005E75EB">
        <w:rPr>
          <w:rFonts w:cs="Times New Roman"/>
          <w:sz w:val="28"/>
          <w:szCs w:val="28"/>
        </w:rPr>
        <w:t>.punktā</w:t>
      </w:r>
      <w:r w:rsidRPr="00CE3181">
        <w:rPr>
          <w:rFonts w:cs="Times New Roman"/>
          <w:sz w:val="28"/>
          <w:szCs w:val="28"/>
        </w:rPr>
        <w:t xml:space="preserve"> minētu viendabīgu naudas izdevumus apliecinošu dokumentu kopsavilkuma datiem vai citu viendabīgu dokumentu datiem.</w:t>
      </w:r>
    </w:p>
    <w:p w14:paraId="51DD584F" w14:textId="77777777" w:rsidR="0079785F" w:rsidRDefault="0079785F" w:rsidP="006C4ED9">
      <w:pPr>
        <w:spacing w:after="0"/>
        <w:rPr>
          <w:rFonts w:cs="Times New Roman"/>
          <w:sz w:val="28"/>
          <w:szCs w:val="28"/>
        </w:rPr>
      </w:pPr>
    </w:p>
    <w:p w14:paraId="3391BDE5" w14:textId="77777777" w:rsidR="0079785F" w:rsidRDefault="0079785F" w:rsidP="006C4ED9">
      <w:pPr>
        <w:spacing w:after="0"/>
        <w:rPr>
          <w:rFonts w:cs="Times New Roman"/>
          <w:sz w:val="28"/>
          <w:szCs w:val="28"/>
        </w:rPr>
      </w:pPr>
      <w:r w:rsidRPr="00D57057">
        <w:rPr>
          <w:rFonts w:cs="Times New Roman"/>
          <w:sz w:val="28"/>
          <w:szCs w:val="28"/>
        </w:rPr>
        <w:t>33. Sagatavojot strukturētu elektronisko rēķinu atbilstoši Eiropas Savienības standartam LVS EN 16931-1:2017 "Elektroniskie rēķini. 1. daļa. Elektronisko rēķinu pamatelementu semantisko datu modelis", uzņēmums to izraksta atbilstoši tehniskajā specifikācijā LVS CEN/TS 16931-2:2017 "Elektroniskie rēķini. 2. daļa: Standartam EN 16931-1 atbilstošo sintakšu saraksts" noteiktajai ISO/IEC 19845 (UBL 2.1) sintaksei.</w:t>
      </w:r>
    </w:p>
    <w:p w14:paraId="11F9A611" w14:textId="199A1EF7" w:rsidR="00E61B4A" w:rsidRDefault="00E61B4A" w:rsidP="006C4ED9">
      <w:pPr>
        <w:spacing w:after="0"/>
        <w:ind w:firstLine="0"/>
        <w:rPr>
          <w:rFonts w:cs="Times New Roman"/>
          <w:sz w:val="28"/>
          <w:szCs w:val="28"/>
        </w:rPr>
      </w:pPr>
    </w:p>
    <w:p w14:paraId="3164A03C" w14:textId="7E662BD3" w:rsidR="00E61B4A" w:rsidRPr="00FC6C23" w:rsidRDefault="0079785F" w:rsidP="006C4ED9">
      <w:pPr>
        <w:spacing w:after="0"/>
        <w:ind w:left="709" w:firstLine="0"/>
        <w:jc w:val="center"/>
        <w:rPr>
          <w:rFonts w:cs="Times New Roman"/>
          <w:b/>
          <w:sz w:val="28"/>
          <w:szCs w:val="28"/>
        </w:rPr>
      </w:pPr>
      <w:r>
        <w:rPr>
          <w:rFonts w:cs="Times New Roman"/>
          <w:b/>
          <w:sz w:val="28"/>
          <w:szCs w:val="28"/>
        </w:rPr>
        <w:t>5</w:t>
      </w:r>
      <w:r w:rsidR="00FC6C23">
        <w:rPr>
          <w:rFonts w:cs="Times New Roman"/>
          <w:b/>
          <w:sz w:val="28"/>
          <w:szCs w:val="28"/>
        </w:rPr>
        <w:t xml:space="preserve">. </w:t>
      </w:r>
      <w:r w:rsidR="008732BA">
        <w:rPr>
          <w:rFonts w:cs="Times New Roman"/>
          <w:b/>
          <w:sz w:val="28"/>
          <w:szCs w:val="28"/>
        </w:rPr>
        <w:t>Prasības</w:t>
      </w:r>
      <w:r w:rsidR="00E852D4" w:rsidRPr="00FC6C23">
        <w:rPr>
          <w:rFonts w:cs="Times New Roman"/>
          <w:b/>
          <w:sz w:val="28"/>
          <w:szCs w:val="28"/>
        </w:rPr>
        <w:t xml:space="preserve"> </w:t>
      </w:r>
      <w:r w:rsidR="00B708CD">
        <w:rPr>
          <w:rFonts w:cs="Times New Roman"/>
          <w:b/>
          <w:sz w:val="28"/>
          <w:szCs w:val="28"/>
        </w:rPr>
        <w:t>konkrēt</w:t>
      </w:r>
      <w:r w:rsidR="00B708CD" w:rsidRPr="00FC6C23">
        <w:rPr>
          <w:rFonts w:cs="Times New Roman"/>
          <w:b/>
          <w:sz w:val="28"/>
          <w:szCs w:val="28"/>
        </w:rPr>
        <w:t xml:space="preserve">iem </w:t>
      </w:r>
      <w:r w:rsidR="00BE7E91" w:rsidRPr="00FC6C23">
        <w:rPr>
          <w:rFonts w:cs="Times New Roman"/>
          <w:b/>
          <w:sz w:val="28"/>
          <w:szCs w:val="28"/>
        </w:rPr>
        <w:t>attaisnojuma dokument</w:t>
      </w:r>
      <w:r w:rsidR="00B708CD">
        <w:rPr>
          <w:rFonts w:cs="Times New Roman"/>
          <w:b/>
          <w:sz w:val="28"/>
          <w:szCs w:val="28"/>
        </w:rPr>
        <w:t>iem</w:t>
      </w:r>
      <w:r w:rsidR="00E852D4" w:rsidRPr="00FC6C23">
        <w:rPr>
          <w:rFonts w:cs="Times New Roman"/>
          <w:b/>
          <w:sz w:val="28"/>
          <w:szCs w:val="28"/>
        </w:rPr>
        <w:t xml:space="preserve"> </w:t>
      </w:r>
    </w:p>
    <w:p w14:paraId="7C63F143" w14:textId="75E487C1" w:rsidR="00B32120" w:rsidRDefault="0079785F" w:rsidP="006C4ED9">
      <w:pPr>
        <w:spacing w:after="0"/>
        <w:jc w:val="center"/>
        <w:rPr>
          <w:rFonts w:cs="Times New Roman"/>
          <w:b/>
          <w:sz w:val="28"/>
          <w:szCs w:val="28"/>
        </w:rPr>
      </w:pPr>
      <w:r>
        <w:rPr>
          <w:rFonts w:cs="Times New Roman"/>
          <w:b/>
          <w:sz w:val="28"/>
          <w:szCs w:val="28"/>
        </w:rPr>
        <w:t>5</w:t>
      </w:r>
      <w:r w:rsidR="00B32120" w:rsidRPr="00136729">
        <w:rPr>
          <w:rFonts w:cs="Times New Roman"/>
          <w:b/>
          <w:sz w:val="28"/>
          <w:szCs w:val="28"/>
        </w:rPr>
        <w:t>.1. Attaisnojuma dokuments, k</w:t>
      </w:r>
      <w:r w:rsidR="00D2547F">
        <w:rPr>
          <w:rFonts w:cs="Times New Roman"/>
          <w:b/>
          <w:sz w:val="28"/>
          <w:szCs w:val="28"/>
        </w:rPr>
        <w:t>uru</w:t>
      </w:r>
      <w:r w:rsidR="003C379B">
        <w:rPr>
          <w:rFonts w:cs="Times New Roman"/>
          <w:b/>
          <w:sz w:val="28"/>
          <w:szCs w:val="28"/>
        </w:rPr>
        <w:t xml:space="preserve"> sagatavo</w:t>
      </w:r>
      <w:r w:rsidR="00B32120" w:rsidRPr="00136729">
        <w:rPr>
          <w:rFonts w:cs="Times New Roman"/>
          <w:b/>
          <w:sz w:val="28"/>
          <w:szCs w:val="28"/>
        </w:rPr>
        <w:t xml:space="preserve"> attiecībā uz precēm</w:t>
      </w:r>
      <w:r w:rsidR="00B32120">
        <w:rPr>
          <w:rFonts w:cs="Times New Roman"/>
          <w:b/>
          <w:sz w:val="28"/>
          <w:szCs w:val="28"/>
        </w:rPr>
        <w:t xml:space="preserve"> un</w:t>
      </w:r>
      <w:r w:rsidR="00B32120" w:rsidRPr="00136729">
        <w:rPr>
          <w:rFonts w:cs="Times New Roman"/>
          <w:b/>
          <w:sz w:val="28"/>
          <w:szCs w:val="28"/>
        </w:rPr>
        <w:t xml:space="preserve"> citām materiālajām vērtībām</w:t>
      </w:r>
      <w:r w:rsidR="00B32120">
        <w:rPr>
          <w:rFonts w:cs="Times New Roman"/>
          <w:b/>
          <w:sz w:val="28"/>
          <w:szCs w:val="28"/>
        </w:rPr>
        <w:t xml:space="preserve"> un pakalpojumiem</w:t>
      </w:r>
    </w:p>
    <w:p w14:paraId="212BA4E2" w14:textId="77777777" w:rsidR="00B1179F" w:rsidRDefault="00B1179F" w:rsidP="006C4ED9">
      <w:pPr>
        <w:spacing w:after="0"/>
        <w:jc w:val="center"/>
        <w:rPr>
          <w:rFonts w:cs="Times New Roman"/>
          <w:b/>
          <w:sz w:val="28"/>
          <w:szCs w:val="28"/>
        </w:rPr>
      </w:pPr>
    </w:p>
    <w:p w14:paraId="22612A3A" w14:textId="59B6C909" w:rsidR="00B1179F" w:rsidRDefault="0079785F" w:rsidP="006C4ED9">
      <w:pPr>
        <w:spacing w:after="0"/>
        <w:rPr>
          <w:rFonts w:cs="Times New Roman"/>
          <w:sz w:val="28"/>
          <w:szCs w:val="28"/>
        </w:rPr>
      </w:pPr>
      <w:r>
        <w:rPr>
          <w:rFonts w:cs="Times New Roman"/>
          <w:sz w:val="28"/>
          <w:szCs w:val="28"/>
        </w:rPr>
        <w:t>34</w:t>
      </w:r>
      <w:r w:rsidR="00B1179F" w:rsidRPr="00B1179F">
        <w:rPr>
          <w:rFonts w:cs="Times New Roman"/>
          <w:sz w:val="28"/>
          <w:szCs w:val="28"/>
        </w:rPr>
        <w:t xml:space="preserve">. </w:t>
      </w:r>
      <w:r w:rsidR="00B62F19">
        <w:rPr>
          <w:rFonts w:cs="Times New Roman"/>
          <w:sz w:val="28"/>
          <w:szCs w:val="28"/>
        </w:rPr>
        <w:t>A</w:t>
      </w:r>
      <w:r w:rsidR="003C379B">
        <w:rPr>
          <w:rFonts w:cs="Times New Roman"/>
          <w:sz w:val="28"/>
          <w:szCs w:val="28"/>
        </w:rPr>
        <w:t>ttaisnojuma dokument</w:t>
      </w:r>
      <w:r w:rsidR="001F4578">
        <w:rPr>
          <w:rFonts w:cs="Times New Roman"/>
          <w:sz w:val="28"/>
          <w:szCs w:val="28"/>
        </w:rPr>
        <w:t>a</w:t>
      </w:r>
      <w:r w:rsidR="00D2547F">
        <w:rPr>
          <w:rFonts w:cs="Times New Roman"/>
          <w:sz w:val="28"/>
          <w:szCs w:val="28"/>
        </w:rPr>
        <w:t>, kuru</w:t>
      </w:r>
      <w:r w:rsidR="003C379B">
        <w:rPr>
          <w:rFonts w:cs="Times New Roman"/>
          <w:sz w:val="28"/>
          <w:szCs w:val="28"/>
        </w:rPr>
        <w:t xml:space="preserve"> sagatavo </w:t>
      </w:r>
      <w:r w:rsidR="00B1179F" w:rsidRPr="00B1179F">
        <w:rPr>
          <w:rFonts w:cs="Times New Roman"/>
          <w:sz w:val="28"/>
          <w:szCs w:val="28"/>
        </w:rPr>
        <w:t>attiecībā uz precēm un citām materiālajām vērtībām (turpmāk — preces) un pakalpojumiem, saimnieciskā darījuma aprakstā norāda:</w:t>
      </w:r>
    </w:p>
    <w:p w14:paraId="049DA86C" w14:textId="77777777" w:rsidR="00B1179F" w:rsidRDefault="0079785F" w:rsidP="006C4ED9">
      <w:pPr>
        <w:spacing w:after="0"/>
        <w:rPr>
          <w:rFonts w:cs="Times New Roman"/>
          <w:sz w:val="28"/>
          <w:szCs w:val="28"/>
        </w:rPr>
      </w:pPr>
      <w:r>
        <w:rPr>
          <w:rFonts w:cs="Times New Roman"/>
          <w:sz w:val="28"/>
          <w:szCs w:val="28"/>
        </w:rPr>
        <w:t>34</w:t>
      </w:r>
      <w:r w:rsidR="00B1179F" w:rsidRPr="00B1179F">
        <w:rPr>
          <w:rFonts w:cs="Times New Roman"/>
          <w:sz w:val="28"/>
          <w:szCs w:val="28"/>
        </w:rPr>
        <w:t>.1. preču vai pakalpojuma nosaukumu;</w:t>
      </w:r>
    </w:p>
    <w:p w14:paraId="2F52F74D" w14:textId="6B68B279" w:rsidR="00B1179F" w:rsidRDefault="0079785F" w:rsidP="006C4ED9">
      <w:pPr>
        <w:spacing w:after="0"/>
        <w:rPr>
          <w:rFonts w:cs="Times New Roman"/>
          <w:sz w:val="28"/>
          <w:szCs w:val="28"/>
        </w:rPr>
      </w:pPr>
      <w:r>
        <w:rPr>
          <w:rFonts w:cs="Times New Roman"/>
          <w:sz w:val="28"/>
          <w:szCs w:val="28"/>
        </w:rPr>
        <w:t>34</w:t>
      </w:r>
      <w:r w:rsidR="00B1179F" w:rsidRPr="00B1179F">
        <w:rPr>
          <w:rFonts w:cs="Times New Roman"/>
          <w:sz w:val="28"/>
          <w:szCs w:val="28"/>
        </w:rPr>
        <w:t xml:space="preserve">.2. attiecīgā saimnieciskā </w:t>
      </w:r>
      <w:r w:rsidR="00874138">
        <w:rPr>
          <w:rFonts w:cs="Times New Roman"/>
          <w:sz w:val="28"/>
          <w:szCs w:val="28"/>
        </w:rPr>
        <w:t xml:space="preserve">darījuma vai darbības aprakstu </w:t>
      </w:r>
      <w:r w:rsidR="001B0B61">
        <w:rPr>
          <w:rFonts w:cs="Times New Roman"/>
          <w:sz w:val="28"/>
          <w:szCs w:val="28"/>
        </w:rPr>
        <w:t>(</w:t>
      </w:r>
      <w:r w:rsidR="00B1179F" w:rsidRPr="00B1179F">
        <w:rPr>
          <w:rFonts w:cs="Times New Roman"/>
          <w:sz w:val="28"/>
          <w:szCs w:val="28"/>
        </w:rPr>
        <w:t>piemēram, preču piegāde (pārdošana) citam uzņēmumam, pārvietošana starp uzņēmuma pastāvīgajām darbības vietām (turpmāk – uzņēmuma struktūrvienības) vai starp personām, kas atbild par konkrētu preču sag</w:t>
      </w:r>
      <w:r w:rsidR="00874138">
        <w:rPr>
          <w:rFonts w:cs="Times New Roman"/>
          <w:sz w:val="28"/>
          <w:szCs w:val="28"/>
        </w:rPr>
        <w:t>labāšanu, pakalpojuma sniegšana</w:t>
      </w:r>
      <w:r w:rsidR="001B0B61">
        <w:rPr>
          <w:rFonts w:cs="Times New Roman"/>
          <w:sz w:val="28"/>
          <w:szCs w:val="28"/>
        </w:rPr>
        <w:t>)</w:t>
      </w:r>
      <w:r w:rsidR="00B1179F" w:rsidRPr="00B1179F">
        <w:rPr>
          <w:rFonts w:cs="Times New Roman"/>
          <w:sz w:val="28"/>
          <w:szCs w:val="28"/>
        </w:rPr>
        <w:t>.</w:t>
      </w:r>
    </w:p>
    <w:p w14:paraId="1CE60411" w14:textId="77777777" w:rsidR="00B1179F" w:rsidRDefault="00B1179F" w:rsidP="006C4ED9">
      <w:pPr>
        <w:spacing w:after="0"/>
        <w:rPr>
          <w:rFonts w:cs="Times New Roman"/>
          <w:sz w:val="28"/>
          <w:szCs w:val="28"/>
        </w:rPr>
      </w:pPr>
    </w:p>
    <w:p w14:paraId="3F36B167" w14:textId="461CC5BF" w:rsidR="00B1179F" w:rsidRDefault="0079785F" w:rsidP="006C4ED9">
      <w:pPr>
        <w:spacing w:after="0"/>
        <w:rPr>
          <w:rFonts w:cs="Times New Roman"/>
          <w:sz w:val="28"/>
          <w:szCs w:val="28"/>
        </w:rPr>
      </w:pPr>
      <w:r>
        <w:rPr>
          <w:rFonts w:cs="Times New Roman"/>
          <w:sz w:val="28"/>
          <w:szCs w:val="28"/>
        </w:rPr>
        <w:t>35</w:t>
      </w:r>
      <w:r w:rsidR="00BC2AB2" w:rsidRPr="00BC2AB2">
        <w:rPr>
          <w:rFonts w:cs="Times New Roman"/>
          <w:sz w:val="28"/>
          <w:szCs w:val="28"/>
        </w:rPr>
        <w:t xml:space="preserve">. </w:t>
      </w:r>
      <w:r w:rsidR="00B62F19">
        <w:rPr>
          <w:rFonts w:cs="Times New Roman"/>
          <w:sz w:val="28"/>
          <w:szCs w:val="28"/>
        </w:rPr>
        <w:t>Šo noteikumu</w:t>
      </w:r>
      <w:r w:rsidR="00460A45">
        <w:rPr>
          <w:rFonts w:cs="Times New Roman"/>
          <w:sz w:val="28"/>
          <w:szCs w:val="28"/>
        </w:rPr>
        <w:t xml:space="preserve"> </w:t>
      </w:r>
      <w:r w:rsidRPr="00684F0B">
        <w:rPr>
          <w:rFonts w:cs="Times New Roman"/>
          <w:sz w:val="28"/>
          <w:szCs w:val="28"/>
        </w:rPr>
        <w:t>34</w:t>
      </w:r>
      <w:r w:rsidR="00B62F19" w:rsidRPr="00684F0B">
        <w:rPr>
          <w:rFonts w:cs="Times New Roman"/>
          <w:sz w:val="28"/>
          <w:szCs w:val="28"/>
        </w:rPr>
        <w:t>.punktā</w:t>
      </w:r>
      <w:r w:rsidR="00B62F19">
        <w:rPr>
          <w:rFonts w:cs="Times New Roman"/>
          <w:sz w:val="28"/>
          <w:szCs w:val="28"/>
        </w:rPr>
        <w:t xml:space="preserve"> minētajā attaisnojuma dokumentā </w:t>
      </w:r>
      <w:r w:rsidR="00BC2AB2" w:rsidRPr="00BC2AB2">
        <w:rPr>
          <w:rFonts w:cs="Times New Roman"/>
          <w:sz w:val="28"/>
          <w:szCs w:val="28"/>
        </w:rPr>
        <w:t xml:space="preserve">papildus </w:t>
      </w:r>
      <w:r w:rsidR="00117658" w:rsidRPr="00684F0B">
        <w:rPr>
          <w:rFonts w:cs="Times New Roman"/>
          <w:sz w:val="28"/>
          <w:szCs w:val="28"/>
        </w:rPr>
        <w:t>Grāmatvedības likuma 11.panta</w:t>
      </w:r>
      <w:r w:rsidR="005A7E7F" w:rsidRPr="00684F0B">
        <w:rPr>
          <w:rFonts w:cs="Times New Roman"/>
          <w:sz w:val="28"/>
          <w:szCs w:val="28"/>
        </w:rPr>
        <w:t xml:space="preserve"> piektajā </w:t>
      </w:r>
      <w:r w:rsidR="00117658" w:rsidRPr="00684F0B">
        <w:rPr>
          <w:rFonts w:cs="Times New Roman"/>
          <w:sz w:val="28"/>
          <w:szCs w:val="28"/>
        </w:rPr>
        <w:t>daļā</w:t>
      </w:r>
      <w:r w:rsidR="00117658" w:rsidRPr="00520375">
        <w:rPr>
          <w:rFonts w:cs="Times New Roman"/>
          <w:sz w:val="28"/>
          <w:szCs w:val="28"/>
        </w:rPr>
        <w:t xml:space="preserve"> noteiktajiem rekvizītiem un informācijai </w:t>
      </w:r>
      <w:r w:rsidR="00BC2AB2" w:rsidRPr="00BC2AB2">
        <w:rPr>
          <w:rFonts w:cs="Times New Roman"/>
          <w:sz w:val="28"/>
          <w:szCs w:val="28"/>
        </w:rPr>
        <w:t>norāda</w:t>
      </w:r>
      <w:r w:rsidR="00117658">
        <w:rPr>
          <w:rFonts w:cs="Times New Roman"/>
          <w:sz w:val="28"/>
          <w:szCs w:val="28"/>
        </w:rPr>
        <w:t xml:space="preserve"> arī </w:t>
      </w:r>
      <w:r w:rsidR="00BC2AB2" w:rsidRPr="00BC2AB2">
        <w:rPr>
          <w:rFonts w:cs="Times New Roman"/>
          <w:sz w:val="28"/>
          <w:szCs w:val="28"/>
        </w:rPr>
        <w:t xml:space="preserve"> šādu (citu) informāciju par saimniecisko darījumu:</w:t>
      </w:r>
    </w:p>
    <w:p w14:paraId="3040A339" w14:textId="77777777" w:rsidR="00BC2AB2" w:rsidRDefault="0079785F" w:rsidP="006C4ED9">
      <w:pPr>
        <w:spacing w:after="0"/>
        <w:rPr>
          <w:rFonts w:cs="Times New Roman"/>
          <w:sz w:val="28"/>
          <w:szCs w:val="28"/>
        </w:rPr>
      </w:pPr>
      <w:r>
        <w:rPr>
          <w:rFonts w:cs="Times New Roman"/>
          <w:sz w:val="28"/>
          <w:szCs w:val="28"/>
        </w:rPr>
        <w:t>35</w:t>
      </w:r>
      <w:r w:rsidR="00B62F19">
        <w:rPr>
          <w:rFonts w:cs="Times New Roman"/>
          <w:sz w:val="28"/>
          <w:szCs w:val="28"/>
        </w:rPr>
        <w:t>.1. mērvienība un daudzums</w:t>
      </w:r>
      <w:r w:rsidR="00BC2AB2" w:rsidRPr="00BC2AB2">
        <w:rPr>
          <w:rFonts w:cs="Times New Roman"/>
          <w:sz w:val="28"/>
          <w:szCs w:val="28"/>
        </w:rPr>
        <w:t>;</w:t>
      </w:r>
    </w:p>
    <w:p w14:paraId="3AC27D47" w14:textId="77777777" w:rsidR="00BC2AB2" w:rsidRDefault="0079785F" w:rsidP="006C4ED9">
      <w:pPr>
        <w:spacing w:after="0"/>
        <w:rPr>
          <w:rFonts w:cs="Times New Roman"/>
          <w:sz w:val="28"/>
          <w:szCs w:val="28"/>
        </w:rPr>
      </w:pPr>
      <w:r>
        <w:rPr>
          <w:rFonts w:cs="Times New Roman"/>
          <w:sz w:val="28"/>
          <w:szCs w:val="28"/>
        </w:rPr>
        <w:t>35</w:t>
      </w:r>
      <w:r w:rsidR="00B62F19">
        <w:rPr>
          <w:rFonts w:cs="Times New Roman"/>
          <w:sz w:val="28"/>
          <w:szCs w:val="28"/>
        </w:rPr>
        <w:t>.2. vienas vienības cena</w:t>
      </w:r>
      <w:r w:rsidR="00BC2AB2" w:rsidRPr="00BC2AB2">
        <w:rPr>
          <w:rFonts w:cs="Times New Roman"/>
          <w:sz w:val="28"/>
          <w:szCs w:val="28"/>
        </w:rPr>
        <w:t>;</w:t>
      </w:r>
    </w:p>
    <w:p w14:paraId="524CCFC7" w14:textId="77777777" w:rsidR="00BC2AB2" w:rsidRDefault="0079785F" w:rsidP="006C4ED9">
      <w:pPr>
        <w:spacing w:after="0"/>
        <w:rPr>
          <w:rFonts w:cs="Times New Roman"/>
          <w:sz w:val="28"/>
          <w:szCs w:val="28"/>
        </w:rPr>
      </w:pPr>
      <w:r>
        <w:rPr>
          <w:rFonts w:cs="Times New Roman"/>
          <w:sz w:val="28"/>
          <w:szCs w:val="28"/>
        </w:rPr>
        <w:t>35</w:t>
      </w:r>
      <w:r w:rsidR="00BC2AB2" w:rsidRPr="00BC2AB2">
        <w:rPr>
          <w:rFonts w:cs="Times New Roman"/>
          <w:sz w:val="28"/>
          <w:szCs w:val="28"/>
        </w:rPr>
        <w:t>.3. s</w:t>
      </w:r>
      <w:r w:rsidR="00B62F19">
        <w:rPr>
          <w:rFonts w:cs="Times New Roman"/>
          <w:sz w:val="28"/>
          <w:szCs w:val="28"/>
        </w:rPr>
        <w:t>aimnieciskā darījuma novērtējums</w:t>
      </w:r>
      <w:r w:rsidR="00BC2AB2" w:rsidRPr="00BC2AB2">
        <w:rPr>
          <w:rFonts w:cs="Times New Roman"/>
          <w:sz w:val="28"/>
          <w:szCs w:val="28"/>
        </w:rPr>
        <w:t xml:space="preserve"> naudas izteiksmē;</w:t>
      </w:r>
    </w:p>
    <w:p w14:paraId="67CBEDF7" w14:textId="77777777" w:rsidR="00BC2AB2" w:rsidRDefault="0079785F" w:rsidP="006C4ED9">
      <w:pPr>
        <w:spacing w:after="0"/>
        <w:rPr>
          <w:rFonts w:cs="Times New Roman"/>
          <w:sz w:val="28"/>
          <w:szCs w:val="28"/>
        </w:rPr>
      </w:pPr>
      <w:r>
        <w:rPr>
          <w:rFonts w:cs="Times New Roman"/>
          <w:sz w:val="28"/>
          <w:szCs w:val="28"/>
        </w:rPr>
        <w:t>35</w:t>
      </w:r>
      <w:r w:rsidR="00BC2AB2" w:rsidRPr="00BC2AB2">
        <w:rPr>
          <w:rFonts w:cs="Times New Roman"/>
          <w:sz w:val="28"/>
          <w:szCs w:val="28"/>
        </w:rPr>
        <w:t>.4. piešķirtās atlaides, ja tādas ir;</w:t>
      </w:r>
    </w:p>
    <w:p w14:paraId="1575136B" w14:textId="77777777" w:rsidR="00BC2AB2" w:rsidRDefault="0079785F" w:rsidP="006C4ED9">
      <w:pPr>
        <w:spacing w:after="0"/>
        <w:rPr>
          <w:rFonts w:cs="Times New Roman"/>
          <w:sz w:val="28"/>
          <w:szCs w:val="28"/>
        </w:rPr>
      </w:pPr>
      <w:r>
        <w:rPr>
          <w:rFonts w:cs="Times New Roman"/>
          <w:sz w:val="28"/>
          <w:szCs w:val="28"/>
        </w:rPr>
        <w:t>35</w:t>
      </w:r>
      <w:r w:rsidR="00BC2AB2" w:rsidRPr="00BC2AB2">
        <w:rPr>
          <w:rFonts w:cs="Times New Roman"/>
          <w:sz w:val="28"/>
          <w:szCs w:val="28"/>
        </w:rPr>
        <w:t>.5. no saimnieciskā darījuma novērtējuma naudas izteiksmē aprēķināt</w:t>
      </w:r>
      <w:r w:rsidR="00B62F19">
        <w:rPr>
          <w:rFonts w:cs="Times New Roman"/>
          <w:sz w:val="28"/>
          <w:szCs w:val="28"/>
        </w:rPr>
        <w:t>ie</w:t>
      </w:r>
      <w:r w:rsidR="00BC2AB2" w:rsidRPr="00BC2AB2">
        <w:rPr>
          <w:rFonts w:cs="Times New Roman"/>
          <w:sz w:val="28"/>
          <w:szCs w:val="28"/>
        </w:rPr>
        <w:t xml:space="preserve"> nodokļ</w:t>
      </w:r>
      <w:r w:rsidR="00B62F19">
        <w:rPr>
          <w:rFonts w:cs="Times New Roman"/>
          <w:sz w:val="28"/>
          <w:szCs w:val="28"/>
        </w:rPr>
        <w:t>i</w:t>
      </w:r>
      <w:r w:rsidR="00BC2AB2" w:rsidRPr="00BC2AB2">
        <w:rPr>
          <w:rFonts w:cs="Times New Roman"/>
          <w:sz w:val="28"/>
          <w:szCs w:val="28"/>
        </w:rPr>
        <w:t xml:space="preserve"> (pievienotās vērtības nodoklis, akcīzes nodoklis, dabas resursu nodoklis), ja tādi ir;</w:t>
      </w:r>
    </w:p>
    <w:p w14:paraId="4776BEEC" w14:textId="77777777" w:rsidR="00BC2AB2" w:rsidRDefault="0079785F" w:rsidP="006C4ED9">
      <w:pPr>
        <w:spacing w:after="0"/>
        <w:rPr>
          <w:rFonts w:cs="Times New Roman"/>
          <w:sz w:val="28"/>
          <w:szCs w:val="28"/>
        </w:rPr>
      </w:pPr>
      <w:r>
        <w:rPr>
          <w:rFonts w:cs="Times New Roman"/>
          <w:sz w:val="28"/>
          <w:szCs w:val="28"/>
        </w:rPr>
        <w:t>35</w:t>
      </w:r>
      <w:r w:rsidR="00BC2AB2" w:rsidRPr="00BC2AB2">
        <w:rPr>
          <w:rFonts w:cs="Times New Roman"/>
          <w:sz w:val="28"/>
          <w:szCs w:val="28"/>
        </w:rPr>
        <w:t>.6. s</w:t>
      </w:r>
      <w:r w:rsidR="00B62F19">
        <w:rPr>
          <w:rFonts w:cs="Times New Roman"/>
          <w:sz w:val="28"/>
          <w:szCs w:val="28"/>
        </w:rPr>
        <w:t>aimnieciskā darījuma novērtējums</w:t>
      </w:r>
      <w:r w:rsidR="00BC2AB2" w:rsidRPr="00BC2AB2">
        <w:rPr>
          <w:rFonts w:cs="Times New Roman"/>
          <w:sz w:val="28"/>
          <w:szCs w:val="28"/>
        </w:rPr>
        <w:t xml:space="preserve"> naudas izteiksmē kopā ar nodokļiem.</w:t>
      </w:r>
    </w:p>
    <w:p w14:paraId="31872F6A" w14:textId="77777777" w:rsidR="00B62F19" w:rsidRDefault="00B62F19" w:rsidP="006C4ED9">
      <w:pPr>
        <w:spacing w:after="0"/>
        <w:rPr>
          <w:rFonts w:cs="Times New Roman"/>
          <w:sz w:val="28"/>
          <w:szCs w:val="28"/>
        </w:rPr>
      </w:pPr>
    </w:p>
    <w:p w14:paraId="2A32BA85" w14:textId="77777777" w:rsidR="00B62F19" w:rsidRDefault="0079785F" w:rsidP="006C4ED9">
      <w:pPr>
        <w:spacing w:after="0"/>
        <w:rPr>
          <w:rFonts w:cs="Times New Roman"/>
          <w:sz w:val="28"/>
          <w:szCs w:val="28"/>
        </w:rPr>
      </w:pPr>
      <w:r>
        <w:rPr>
          <w:rFonts w:cs="Times New Roman"/>
          <w:sz w:val="28"/>
          <w:szCs w:val="28"/>
        </w:rPr>
        <w:t>36</w:t>
      </w:r>
      <w:r w:rsidR="005F55EE" w:rsidRPr="005F55EE">
        <w:rPr>
          <w:rFonts w:cs="Times New Roman"/>
          <w:sz w:val="28"/>
          <w:szCs w:val="28"/>
        </w:rPr>
        <w:t xml:space="preserve">. </w:t>
      </w:r>
      <w:r w:rsidR="005F55EE">
        <w:rPr>
          <w:rFonts w:cs="Times New Roman"/>
          <w:sz w:val="28"/>
          <w:szCs w:val="28"/>
        </w:rPr>
        <w:t>Ārējā vai iekšējā</w:t>
      </w:r>
      <w:r w:rsidR="005F55EE" w:rsidRPr="005F55EE">
        <w:rPr>
          <w:rFonts w:cs="Times New Roman"/>
          <w:sz w:val="28"/>
          <w:szCs w:val="28"/>
        </w:rPr>
        <w:t xml:space="preserve"> </w:t>
      </w:r>
      <w:r w:rsidR="005F55EE">
        <w:rPr>
          <w:rFonts w:cs="Times New Roman"/>
          <w:sz w:val="28"/>
          <w:szCs w:val="28"/>
        </w:rPr>
        <w:t xml:space="preserve">attaisnojuma dokumentā, ko sagatavo </w:t>
      </w:r>
      <w:r w:rsidR="005F55EE" w:rsidRPr="005F55EE">
        <w:rPr>
          <w:rFonts w:cs="Times New Roman"/>
          <w:sz w:val="28"/>
          <w:szCs w:val="28"/>
        </w:rPr>
        <w:t>saistībā ar darījumiem vai darbībām ar akcīzes precēm (tai skaitā raž</w:t>
      </w:r>
      <w:r w:rsidR="005F55EE">
        <w:rPr>
          <w:rFonts w:cs="Times New Roman"/>
          <w:sz w:val="28"/>
          <w:szCs w:val="28"/>
        </w:rPr>
        <w:t>ošana, apstrāde</w:t>
      </w:r>
      <w:r w:rsidR="005F55EE" w:rsidRPr="005F55EE">
        <w:rPr>
          <w:rFonts w:cs="Times New Roman"/>
          <w:sz w:val="28"/>
          <w:szCs w:val="28"/>
        </w:rPr>
        <w:t>,</w:t>
      </w:r>
      <w:r w:rsidR="005F55EE" w:rsidRPr="005F55EE">
        <w:t xml:space="preserve"> </w:t>
      </w:r>
      <w:r w:rsidR="005F55EE">
        <w:rPr>
          <w:rFonts w:cs="Times New Roman"/>
          <w:sz w:val="28"/>
          <w:szCs w:val="28"/>
        </w:rPr>
        <w:t>pārstrāde, sajaukšana, fasēšana</w:t>
      </w:r>
      <w:r w:rsidR="005F55EE" w:rsidRPr="005F55EE">
        <w:rPr>
          <w:rFonts w:cs="Times New Roman"/>
          <w:sz w:val="28"/>
          <w:szCs w:val="28"/>
        </w:rPr>
        <w:t>, nosūtīša</w:t>
      </w:r>
      <w:r w:rsidR="005F55EE">
        <w:rPr>
          <w:rFonts w:cs="Times New Roman"/>
          <w:sz w:val="28"/>
          <w:szCs w:val="28"/>
        </w:rPr>
        <w:t>na, piegāde, inventarizācija</w:t>
      </w:r>
      <w:r w:rsidR="005F55EE" w:rsidRPr="005F55EE">
        <w:rPr>
          <w:rFonts w:cs="Times New Roman"/>
          <w:sz w:val="28"/>
          <w:szCs w:val="28"/>
        </w:rPr>
        <w:t xml:space="preserve">) papildus norāda </w:t>
      </w:r>
      <w:r w:rsidR="005F55EE" w:rsidRPr="00025FD5">
        <w:rPr>
          <w:rFonts w:cs="Times New Roman"/>
          <w:sz w:val="28"/>
          <w:szCs w:val="28"/>
        </w:rPr>
        <w:t>akcīzes preču apriti reglamentējošos normatīvajos aktos</w:t>
      </w:r>
      <w:r w:rsidR="005F55EE" w:rsidRPr="005F55EE">
        <w:rPr>
          <w:rFonts w:cs="Times New Roman"/>
          <w:sz w:val="28"/>
          <w:szCs w:val="28"/>
        </w:rPr>
        <w:t xml:space="preserve"> noteikto informāciju.</w:t>
      </w:r>
    </w:p>
    <w:p w14:paraId="772A3EF4" w14:textId="77777777" w:rsidR="006E1579" w:rsidRDefault="006E1579" w:rsidP="006C4ED9">
      <w:pPr>
        <w:spacing w:after="0"/>
        <w:rPr>
          <w:rFonts w:cs="Times New Roman"/>
          <w:sz w:val="28"/>
          <w:szCs w:val="28"/>
        </w:rPr>
      </w:pPr>
    </w:p>
    <w:p w14:paraId="2ABE1126" w14:textId="77777777" w:rsidR="00776968" w:rsidRPr="009F3A27" w:rsidRDefault="0079785F" w:rsidP="006C4ED9">
      <w:pPr>
        <w:spacing w:after="0"/>
        <w:rPr>
          <w:rFonts w:cs="Times New Roman"/>
          <w:i/>
          <w:sz w:val="28"/>
          <w:szCs w:val="28"/>
        </w:rPr>
      </w:pPr>
      <w:r>
        <w:rPr>
          <w:rFonts w:cs="Times New Roman"/>
          <w:sz w:val="28"/>
          <w:szCs w:val="28"/>
        </w:rPr>
        <w:t xml:space="preserve">37. </w:t>
      </w:r>
      <w:r w:rsidR="0046168B" w:rsidRPr="00065264">
        <w:rPr>
          <w:rFonts w:cs="Times New Roman"/>
          <w:sz w:val="28"/>
          <w:szCs w:val="28"/>
        </w:rPr>
        <w:t xml:space="preserve">Ja </w:t>
      </w:r>
      <w:r w:rsidR="002D293D" w:rsidRPr="00065264">
        <w:rPr>
          <w:rFonts w:cs="Times New Roman"/>
          <w:sz w:val="28"/>
          <w:szCs w:val="28"/>
        </w:rPr>
        <w:t>u</w:t>
      </w:r>
      <w:r w:rsidR="00BE2180" w:rsidRPr="00065264">
        <w:rPr>
          <w:rFonts w:cs="Times New Roman"/>
          <w:sz w:val="28"/>
          <w:szCs w:val="28"/>
        </w:rPr>
        <w:t xml:space="preserve">zņēmums konkrētu </w:t>
      </w:r>
      <w:r w:rsidR="002D293D" w:rsidRPr="00065264">
        <w:rPr>
          <w:rFonts w:cs="Times New Roman"/>
          <w:sz w:val="28"/>
          <w:szCs w:val="28"/>
        </w:rPr>
        <w:t xml:space="preserve">preču piegādes veic </w:t>
      </w:r>
      <w:r w:rsidR="00BE2180" w:rsidRPr="00065264">
        <w:rPr>
          <w:rFonts w:cs="Times New Roman"/>
          <w:sz w:val="28"/>
          <w:szCs w:val="28"/>
        </w:rPr>
        <w:t>nepārtraukti ilgstošā laikposmā un</w:t>
      </w:r>
      <w:r w:rsidR="002D293D" w:rsidRPr="00065264">
        <w:rPr>
          <w:rFonts w:cs="Times New Roman"/>
          <w:sz w:val="28"/>
          <w:szCs w:val="28"/>
        </w:rPr>
        <w:t xml:space="preserve"> </w:t>
      </w:r>
      <w:r w:rsidR="0054753A" w:rsidRPr="00065264">
        <w:rPr>
          <w:rFonts w:cs="Times New Roman"/>
          <w:sz w:val="28"/>
          <w:szCs w:val="28"/>
        </w:rPr>
        <w:t xml:space="preserve">izvēlējies </w:t>
      </w:r>
      <w:r w:rsidR="002D293D" w:rsidRPr="00065264">
        <w:rPr>
          <w:rFonts w:cs="Times New Roman"/>
          <w:sz w:val="28"/>
          <w:szCs w:val="28"/>
        </w:rPr>
        <w:t xml:space="preserve">par kalendāra mēnesī vai īsākā laikposmā veiktajām piegādēm sagatavot vienu </w:t>
      </w:r>
      <w:r w:rsidR="0046168B" w:rsidRPr="00065264">
        <w:rPr>
          <w:rFonts w:cs="Times New Roman"/>
          <w:sz w:val="28"/>
          <w:szCs w:val="28"/>
        </w:rPr>
        <w:t>attaisnojuma dokumentu</w:t>
      </w:r>
      <w:r w:rsidR="002D293D" w:rsidRPr="00065264">
        <w:rPr>
          <w:rFonts w:cs="Times New Roman"/>
          <w:sz w:val="28"/>
          <w:szCs w:val="28"/>
        </w:rPr>
        <w:t>, tad šajā attaisnojuma dokumentā</w:t>
      </w:r>
      <w:r w:rsidR="006B17C5" w:rsidRPr="00065264">
        <w:rPr>
          <w:rFonts w:cs="Times New Roman"/>
          <w:sz w:val="28"/>
          <w:szCs w:val="28"/>
        </w:rPr>
        <w:t xml:space="preserve"> nor</w:t>
      </w:r>
      <w:r w:rsidR="001E0AF5" w:rsidRPr="00065264">
        <w:rPr>
          <w:rFonts w:cs="Times New Roman"/>
          <w:sz w:val="28"/>
          <w:szCs w:val="28"/>
        </w:rPr>
        <w:t>ād</w:t>
      </w:r>
      <w:r w:rsidR="002D293D" w:rsidRPr="00065264">
        <w:rPr>
          <w:rFonts w:cs="Times New Roman"/>
          <w:sz w:val="28"/>
          <w:szCs w:val="28"/>
        </w:rPr>
        <w:t>a visu</w:t>
      </w:r>
      <w:r w:rsidR="001E0AF5" w:rsidRPr="00065264">
        <w:rPr>
          <w:rFonts w:cs="Times New Roman"/>
          <w:sz w:val="28"/>
          <w:szCs w:val="28"/>
        </w:rPr>
        <w:t xml:space="preserve"> </w:t>
      </w:r>
      <w:r w:rsidR="00BE2180" w:rsidRPr="00065264">
        <w:rPr>
          <w:rFonts w:cs="Times New Roman"/>
          <w:sz w:val="28"/>
          <w:szCs w:val="28"/>
        </w:rPr>
        <w:t>attiecīgajā laikposmā sagatavoto konkrēt</w:t>
      </w:r>
      <w:r w:rsidR="006B17C5" w:rsidRPr="00065264">
        <w:rPr>
          <w:rFonts w:cs="Times New Roman"/>
          <w:sz w:val="28"/>
          <w:szCs w:val="28"/>
        </w:rPr>
        <w:t>o preču pieg</w:t>
      </w:r>
      <w:r w:rsidR="00BE2180" w:rsidRPr="00065264">
        <w:rPr>
          <w:rFonts w:cs="Times New Roman"/>
          <w:sz w:val="28"/>
          <w:szCs w:val="28"/>
        </w:rPr>
        <w:t>ādes dokumentu numuru un datumu.</w:t>
      </w:r>
      <w:r w:rsidR="006B17C5">
        <w:rPr>
          <w:rFonts w:cs="Times New Roman"/>
          <w:sz w:val="28"/>
          <w:szCs w:val="28"/>
        </w:rPr>
        <w:t xml:space="preserve"> </w:t>
      </w:r>
    </w:p>
    <w:p w14:paraId="58A4B80B" w14:textId="77777777" w:rsidR="00BE2180" w:rsidRDefault="00BE2180" w:rsidP="006C4ED9">
      <w:pPr>
        <w:spacing w:after="0"/>
        <w:jc w:val="center"/>
        <w:rPr>
          <w:rFonts w:cs="Times New Roman"/>
          <w:sz w:val="28"/>
          <w:szCs w:val="28"/>
        </w:rPr>
      </w:pPr>
    </w:p>
    <w:p w14:paraId="423564A6" w14:textId="77777777" w:rsidR="003724E7" w:rsidRDefault="00F517FD" w:rsidP="006C4ED9">
      <w:pPr>
        <w:spacing w:after="0"/>
        <w:jc w:val="center"/>
        <w:rPr>
          <w:rFonts w:cs="Times New Roman"/>
          <w:b/>
          <w:sz w:val="28"/>
          <w:szCs w:val="28"/>
        </w:rPr>
      </w:pPr>
      <w:r>
        <w:rPr>
          <w:rFonts w:cs="Times New Roman"/>
          <w:b/>
          <w:sz w:val="28"/>
          <w:szCs w:val="28"/>
        </w:rPr>
        <w:t>5</w:t>
      </w:r>
      <w:r w:rsidR="00DB57E0">
        <w:rPr>
          <w:rFonts w:cs="Times New Roman"/>
          <w:b/>
          <w:sz w:val="28"/>
          <w:szCs w:val="28"/>
        </w:rPr>
        <w:t xml:space="preserve">.2. Attaisnojuma dokuments, </w:t>
      </w:r>
      <w:r w:rsidR="00DB57E0" w:rsidRPr="00136729">
        <w:rPr>
          <w:rFonts w:cs="Times New Roman"/>
          <w:b/>
          <w:sz w:val="28"/>
          <w:szCs w:val="28"/>
        </w:rPr>
        <w:t>k</w:t>
      </w:r>
      <w:r w:rsidR="001738C4">
        <w:rPr>
          <w:rFonts w:cs="Times New Roman"/>
          <w:b/>
          <w:sz w:val="28"/>
          <w:szCs w:val="28"/>
        </w:rPr>
        <w:t>uru</w:t>
      </w:r>
      <w:r w:rsidR="00DB57E0">
        <w:rPr>
          <w:rFonts w:cs="Times New Roman"/>
          <w:b/>
          <w:sz w:val="28"/>
          <w:szCs w:val="28"/>
        </w:rPr>
        <w:t xml:space="preserve"> sagatavo</w:t>
      </w:r>
      <w:r w:rsidR="00DB57E0" w:rsidRPr="00136729">
        <w:rPr>
          <w:rFonts w:cs="Times New Roman"/>
          <w:b/>
          <w:sz w:val="28"/>
          <w:szCs w:val="28"/>
        </w:rPr>
        <w:t xml:space="preserve"> saistībā ar skaidr</w:t>
      </w:r>
      <w:r w:rsidR="0058430D">
        <w:rPr>
          <w:rFonts w:cs="Times New Roman"/>
          <w:b/>
          <w:sz w:val="28"/>
          <w:szCs w:val="28"/>
        </w:rPr>
        <w:t>a</w:t>
      </w:r>
      <w:r w:rsidR="00DB57E0" w:rsidRPr="00136729">
        <w:rPr>
          <w:rFonts w:cs="Times New Roman"/>
          <w:b/>
          <w:sz w:val="28"/>
          <w:szCs w:val="28"/>
        </w:rPr>
        <w:t>s vai bezskaidr</w:t>
      </w:r>
      <w:r w:rsidR="0058430D">
        <w:rPr>
          <w:rFonts w:cs="Times New Roman"/>
          <w:b/>
          <w:sz w:val="28"/>
          <w:szCs w:val="28"/>
        </w:rPr>
        <w:t>a</w:t>
      </w:r>
      <w:r w:rsidR="00DB57E0" w:rsidRPr="00136729">
        <w:rPr>
          <w:rFonts w:cs="Times New Roman"/>
          <w:b/>
          <w:sz w:val="28"/>
          <w:szCs w:val="28"/>
        </w:rPr>
        <w:t>s naudas avansa izlietojumu vai darbinieka izdevumu atlīdzināšanu</w:t>
      </w:r>
    </w:p>
    <w:p w14:paraId="1563084D" w14:textId="77777777" w:rsidR="00324F6D" w:rsidRDefault="00324F6D" w:rsidP="006C4ED9">
      <w:pPr>
        <w:spacing w:after="0"/>
        <w:jc w:val="center"/>
        <w:rPr>
          <w:rFonts w:cs="Times New Roman"/>
          <w:b/>
          <w:sz w:val="28"/>
          <w:szCs w:val="28"/>
        </w:rPr>
      </w:pPr>
    </w:p>
    <w:p w14:paraId="13423D34" w14:textId="77777777" w:rsidR="00DB57E0" w:rsidRDefault="00F517FD" w:rsidP="006C4ED9">
      <w:pPr>
        <w:spacing w:after="0"/>
        <w:rPr>
          <w:rFonts w:cs="Times New Roman"/>
          <w:sz w:val="28"/>
          <w:szCs w:val="28"/>
        </w:rPr>
      </w:pPr>
      <w:r>
        <w:rPr>
          <w:rFonts w:cs="Times New Roman"/>
          <w:sz w:val="28"/>
          <w:szCs w:val="28"/>
        </w:rPr>
        <w:t>38</w:t>
      </w:r>
      <w:r w:rsidR="00324F6D" w:rsidRPr="00324F6D">
        <w:rPr>
          <w:rFonts w:cs="Times New Roman"/>
          <w:sz w:val="28"/>
          <w:szCs w:val="28"/>
        </w:rPr>
        <w:t>. Šo noteikumu izpratnē skaidr</w:t>
      </w:r>
      <w:r w:rsidR="00E2620E">
        <w:rPr>
          <w:rFonts w:cs="Times New Roman"/>
          <w:sz w:val="28"/>
          <w:szCs w:val="28"/>
        </w:rPr>
        <w:t>a</w:t>
      </w:r>
      <w:r w:rsidR="00324F6D" w:rsidRPr="00324F6D">
        <w:rPr>
          <w:rFonts w:cs="Times New Roman"/>
          <w:sz w:val="28"/>
          <w:szCs w:val="28"/>
        </w:rPr>
        <w:t>s vai bezskaidr</w:t>
      </w:r>
      <w:r w:rsidR="00E2620E">
        <w:rPr>
          <w:rFonts w:cs="Times New Roman"/>
          <w:sz w:val="28"/>
          <w:szCs w:val="28"/>
        </w:rPr>
        <w:t>a</w:t>
      </w:r>
      <w:r w:rsidR="00324F6D" w:rsidRPr="00324F6D">
        <w:rPr>
          <w:rFonts w:cs="Times New Roman"/>
          <w:sz w:val="28"/>
          <w:szCs w:val="28"/>
        </w:rPr>
        <w:t>s naudas avanss ir maksājums fiziskajai personai – uzņēmuma darbiniekam, valdes vai padomes loceklim, īpašniekam, dalībniekam vai biedram (turpmāk - avansa norēķinu persona) – uzņēmuma saimniecisko darījumu nodrošināšanai no uzņēmuma kases (skaidr</w:t>
      </w:r>
      <w:r w:rsidR="00E2620E">
        <w:rPr>
          <w:rFonts w:cs="Times New Roman"/>
          <w:sz w:val="28"/>
          <w:szCs w:val="28"/>
        </w:rPr>
        <w:t>a</w:t>
      </w:r>
      <w:r w:rsidR="00324F6D" w:rsidRPr="00324F6D">
        <w:rPr>
          <w:rFonts w:cs="Times New Roman"/>
          <w:sz w:val="28"/>
          <w:szCs w:val="28"/>
        </w:rPr>
        <w:t xml:space="preserve"> nauda) vai šīs avansa norēķinu personas bankas kontā no uzņēmuma bankas konta (bezskaidr</w:t>
      </w:r>
      <w:r w:rsidR="00E2620E">
        <w:rPr>
          <w:rFonts w:cs="Times New Roman"/>
          <w:sz w:val="28"/>
          <w:szCs w:val="28"/>
        </w:rPr>
        <w:t>a</w:t>
      </w:r>
      <w:r w:rsidR="00324F6D" w:rsidRPr="00324F6D">
        <w:rPr>
          <w:rFonts w:cs="Times New Roman"/>
          <w:sz w:val="28"/>
          <w:szCs w:val="28"/>
        </w:rPr>
        <w:t xml:space="preserve"> nauda), lai šī avansa norēķinu persona veiktu vienu vai vairākus maksājumus saskaņā ar doto uzdevumu (piemēram, komandējuma, preču iegādes vai pakalpojumu izmantošanas izdevumu segšanai). Citi uzņēmuma skaidr</w:t>
      </w:r>
      <w:r w:rsidR="00E2620E">
        <w:rPr>
          <w:rFonts w:cs="Times New Roman"/>
          <w:sz w:val="28"/>
          <w:szCs w:val="28"/>
        </w:rPr>
        <w:t>a</w:t>
      </w:r>
      <w:r w:rsidR="00324F6D" w:rsidRPr="00324F6D">
        <w:rPr>
          <w:rFonts w:cs="Times New Roman"/>
          <w:sz w:val="28"/>
          <w:szCs w:val="28"/>
        </w:rPr>
        <w:t>s vai</w:t>
      </w:r>
      <w:r w:rsidR="00DF5328" w:rsidRPr="00DF5328">
        <w:t xml:space="preserve"> </w:t>
      </w:r>
      <w:r w:rsidR="00DF5328" w:rsidRPr="00DF5328">
        <w:rPr>
          <w:rFonts w:cs="Times New Roman"/>
          <w:sz w:val="28"/>
          <w:szCs w:val="28"/>
        </w:rPr>
        <w:t>bezskaidr</w:t>
      </w:r>
      <w:r w:rsidR="00E2620E">
        <w:rPr>
          <w:rFonts w:cs="Times New Roman"/>
          <w:sz w:val="28"/>
          <w:szCs w:val="28"/>
        </w:rPr>
        <w:t>a</w:t>
      </w:r>
      <w:r w:rsidR="00DF5328" w:rsidRPr="00DF5328">
        <w:rPr>
          <w:rFonts w:cs="Times New Roman"/>
          <w:sz w:val="28"/>
          <w:szCs w:val="28"/>
        </w:rPr>
        <w:t>s naudas maksājumi fiziskajai personai (piemēram, darba algas avanss vai samaksa, naudas aizdevums, individuālajam komersantam, individuālajam uzņēmumam, zemnieku vai zvejnieku saimniecībai – līdzekļu izņemšana no saimnieciskās darbības) netiek uzskatīti par skaidr</w:t>
      </w:r>
      <w:r w:rsidR="00E2620E">
        <w:rPr>
          <w:rFonts w:cs="Times New Roman"/>
          <w:sz w:val="28"/>
          <w:szCs w:val="28"/>
        </w:rPr>
        <w:t>a</w:t>
      </w:r>
      <w:r w:rsidR="00DF5328" w:rsidRPr="00DF5328">
        <w:rPr>
          <w:rFonts w:cs="Times New Roman"/>
          <w:sz w:val="28"/>
          <w:szCs w:val="28"/>
        </w:rPr>
        <w:t>s vai bezskaidr</w:t>
      </w:r>
      <w:r w:rsidR="00E2620E">
        <w:rPr>
          <w:rFonts w:cs="Times New Roman"/>
          <w:sz w:val="28"/>
          <w:szCs w:val="28"/>
        </w:rPr>
        <w:t>a</w:t>
      </w:r>
      <w:r w:rsidR="00DF5328" w:rsidRPr="00DF5328">
        <w:rPr>
          <w:rFonts w:cs="Times New Roman"/>
          <w:sz w:val="28"/>
          <w:szCs w:val="28"/>
        </w:rPr>
        <w:t>s naudas avansu.</w:t>
      </w:r>
    </w:p>
    <w:p w14:paraId="6F32B573" w14:textId="77777777" w:rsidR="00DF5328" w:rsidRDefault="00DF5328" w:rsidP="006C4ED9">
      <w:pPr>
        <w:spacing w:after="0"/>
        <w:rPr>
          <w:rFonts w:cs="Times New Roman"/>
          <w:sz w:val="28"/>
          <w:szCs w:val="28"/>
        </w:rPr>
      </w:pPr>
    </w:p>
    <w:p w14:paraId="0767FA83" w14:textId="77777777" w:rsidR="00DF5328" w:rsidRDefault="00F517FD" w:rsidP="006C4ED9">
      <w:pPr>
        <w:spacing w:after="0"/>
        <w:rPr>
          <w:rFonts w:cs="Times New Roman"/>
          <w:sz w:val="28"/>
          <w:szCs w:val="28"/>
        </w:rPr>
      </w:pPr>
      <w:r>
        <w:rPr>
          <w:rFonts w:cs="Times New Roman"/>
          <w:sz w:val="28"/>
          <w:szCs w:val="28"/>
        </w:rPr>
        <w:t>39</w:t>
      </w:r>
      <w:r w:rsidR="00254C3B" w:rsidRPr="00254C3B">
        <w:rPr>
          <w:rFonts w:cs="Times New Roman"/>
          <w:sz w:val="28"/>
          <w:szCs w:val="28"/>
        </w:rPr>
        <w:t>. Attaisnojuma dokumentam, k</w:t>
      </w:r>
      <w:r w:rsidR="00254C3B">
        <w:rPr>
          <w:rFonts w:cs="Times New Roman"/>
          <w:sz w:val="28"/>
          <w:szCs w:val="28"/>
        </w:rPr>
        <w:t>o sagatavo</w:t>
      </w:r>
      <w:r w:rsidR="00254C3B" w:rsidRPr="00254C3B">
        <w:rPr>
          <w:rFonts w:cs="Times New Roman"/>
          <w:sz w:val="28"/>
          <w:szCs w:val="28"/>
        </w:rPr>
        <w:t xml:space="preserve"> saistībā ar skaidr</w:t>
      </w:r>
      <w:r w:rsidR="00E2620E">
        <w:rPr>
          <w:rFonts w:cs="Times New Roman"/>
          <w:sz w:val="28"/>
          <w:szCs w:val="28"/>
        </w:rPr>
        <w:t>a</w:t>
      </w:r>
      <w:r w:rsidR="00254C3B" w:rsidRPr="00254C3B">
        <w:rPr>
          <w:rFonts w:cs="Times New Roman"/>
          <w:sz w:val="28"/>
          <w:szCs w:val="28"/>
        </w:rPr>
        <w:t>s vai bezskaidr</w:t>
      </w:r>
      <w:r w:rsidR="00E2620E">
        <w:rPr>
          <w:rFonts w:cs="Times New Roman"/>
          <w:sz w:val="28"/>
          <w:szCs w:val="28"/>
        </w:rPr>
        <w:t>a</w:t>
      </w:r>
      <w:r w:rsidR="00254C3B" w:rsidRPr="00254C3B">
        <w:rPr>
          <w:rFonts w:cs="Times New Roman"/>
          <w:sz w:val="28"/>
          <w:szCs w:val="28"/>
        </w:rPr>
        <w:t>s naudas avansa izlietojumu vai avansa norēķinu personas izdevumu a</w:t>
      </w:r>
      <w:r w:rsidR="004B4959">
        <w:rPr>
          <w:rFonts w:cs="Times New Roman"/>
          <w:sz w:val="28"/>
          <w:szCs w:val="28"/>
        </w:rPr>
        <w:t>tlīdzināšanu, pievieno attiecīgu</w:t>
      </w:r>
      <w:r w:rsidR="00955DA8">
        <w:rPr>
          <w:rFonts w:cs="Times New Roman"/>
          <w:sz w:val="28"/>
          <w:szCs w:val="28"/>
        </w:rPr>
        <w:t>s naudas izdevumus apliecinošu</w:t>
      </w:r>
      <w:r w:rsidR="00254C3B" w:rsidRPr="00254C3B">
        <w:rPr>
          <w:rFonts w:cs="Times New Roman"/>
          <w:sz w:val="28"/>
          <w:szCs w:val="28"/>
        </w:rPr>
        <w:t xml:space="preserve">s dokumentus. Saņemto kases čeku vai citu dokumentu, kas sagatavots atbilstoši </w:t>
      </w:r>
      <w:r w:rsidR="00254C3B" w:rsidRPr="005F3BA1">
        <w:rPr>
          <w:rFonts w:cs="Times New Roman"/>
          <w:sz w:val="28"/>
          <w:szCs w:val="28"/>
        </w:rPr>
        <w:t xml:space="preserve">normatīvajiem aktiem par nodokļu un citu maksājumu reģistrēšanas </w:t>
      </w:r>
      <w:r w:rsidR="004A4D8A" w:rsidRPr="005F3BA1">
        <w:rPr>
          <w:rFonts w:cs="Times New Roman"/>
          <w:sz w:val="28"/>
          <w:szCs w:val="28"/>
        </w:rPr>
        <w:t>elektronisko ierīču un iekārtu lietošanas kārtību</w:t>
      </w:r>
      <w:r w:rsidR="004A4D8A" w:rsidRPr="004A4D8A">
        <w:rPr>
          <w:rFonts w:cs="Times New Roman"/>
          <w:sz w:val="28"/>
          <w:szCs w:val="28"/>
        </w:rPr>
        <w:t xml:space="preserve"> </w:t>
      </w:r>
      <w:r w:rsidR="00254C3B" w:rsidRPr="00254C3B">
        <w:rPr>
          <w:rFonts w:cs="Times New Roman"/>
          <w:sz w:val="28"/>
          <w:szCs w:val="28"/>
        </w:rPr>
        <w:t>(turpmāk – kases čeks), var izmantot par naudas izdevumus apliecinošu dokumentu šādos gadījumos:</w:t>
      </w:r>
      <w:r w:rsidR="004A4D8A">
        <w:rPr>
          <w:rFonts w:cs="Times New Roman"/>
          <w:sz w:val="28"/>
          <w:szCs w:val="28"/>
        </w:rPr>
        <w:t xml:space="preserve"> </w:t>
      </w:r>
    </w:p>
    <w:p w14:paraId="3B021F46" w14:textId="77777777" w:rsidR="00520375" w:rsidRDefault="00F517FD" w:rsidP="006C4ED9">
      <w:pPr>
        <w:spacing w:after="0"/>
        <w:rPr>
          <w:rFonts w:cs="Times New Roman"/>
          <w:sz w:val="28"/>
          <w:szCs w:val="28"/>
        </w:rPr>
      </w:pPr>
      <w:r>
        <w:rPr>
          <w:rFonts w:cs="Times New Roman"/>
          <w:sz w:val="28"/>
          <w:szCs w:val="28"/>
        </w:rPr>
        <w:t>39</w:t>
      </w:r>
      <w:r w:rsidR="00520375" w:rsidRPr="00520375">
        <w:rPr>
          <w:rFonts w:cs="Times New Roman"/>
          <w:sz w:val="28"/>
          <w:szCs w:val="28"/>
        </w:rPr>
        <w:t>.1. ja kases čeks satur visus attaisnojuma dokumentam nepieciešamos rekvizītus un informāciju;</w:t>
      </w:r>
    </w:p>
    <w:p w14:paraId="5B76964C" w14:textId="77777777" w:rsidR="00520375" w:rsidRDefault="00F517FD" w:rsidP="006C4ED9">
      <w:pPr>
        <w:spacing w:after="0"/>
        <w:rPr>
          <w:rFonts w:cs="Times New Roman"/>
          <w:sz w:val="28"/>
          <w:szCs w:val="28"/>
        </w:rPr>
      </w:pPr>
      <w:r>
        <w:rPr>
          <w:rFonts w:cs="Times New Roman"/>
          <w:sz w:val="28"/>
          <w:szCs w:val="28"/>
        </w:rPr>
        <w:t>39</w:t>
      </w:r>
      <w:r w:rsidR="00520375" w:rsidRPr="00520375">
        <w:rPr>
          <w:rFonts w:cs="Times New Roman"/>
          <w:sz w:val="28"/>
          <w:szCs w:val="28"/>
        </w:rPr>
        <w:t>.2. ja kases čekā nav visi attaisnojuma dokumentam nepieciešamie rekvizīti un informācija, bet ir:</w:t>
      </w:r>
    </w:p>
    <w:p w14:paraId="6F70C197" w14:textId="77777777" w:rsidR="00520375" w:rsidRDefault="00F517FD" w:rsidP="006C4ED9">
      <w:pPr>
        <w:spacing w:after="0"/>
        <w:rPr>
          <w:rFonts w:cs="Times New Roman"/>
          <w:sz w:val="28"/>
          <w:szCs w:val="28"/>
        </w:rPr>
      </w:pPr>
      <w:r>
        <w:rPr>
          <w:rFonts w:cs="Times New Roman"/>
          <w:sz w:val="28"/>
          <w:szCs w:val="28"/>
        </w:rPr>
        <w:t>39</w:t>
      </w:r>
      <w:r w:rsidR="00520375" w:rsidRPr="00520375">
        <w:rPr>
          <w:rFonts w:cs="Times New Roman"/>
          <w:sz w:val="28"/>
          <w:szCs w:val="28"/>
        </w:rPr>
        <w:t>.2.1. kases čeka izsniedzēja noformēts attaisnojuma dokuments (</w:t>
      </w:r>
      <w:r w:rsidR="00E543A6">
        <w:rPr>
          <w:rFonts w:cs="Times New Roman"/>
          <w:sz w:val="28"/>
          <w:szCs w:val="28"/>
        </w:rPr>
        <w:t xml:space="preserve">piemēram, </w:t>
      </w:r>
      <w:r w:rsidR="00520375" w:rsidRPr="00520375">
        <w:rPr>
          <w:rFonts w:cs="Times New Roman"/>
          <w:sz w:val="28"/>
          <w:szCs w:val="28"/>
        </w:rPr>
        <w:t>kvīts), kurā papild</w:t>
      </w:r>
      <w:r w:rsidR="00DE2E7D">
        <w:rPr>
          <w:rFonts w:cs="Times New Roman"/>
          <w:sz w:val="28"/>
          <w:szCs w:val="28"/>
        </w:rPr>
        <w:t xml:space="preserve">us </w:t>
      </w:r>
      <w:r w:rsidR="00DE2E7D" w:rsidRPr="00406248">
        <w:rPr>
          <w:rFonts w:cs="Times New Roman"/>
          <w:sz w:val="28"/>
          <w:szCs w:val="28"/>
        </w:rPr>
        <w:t xml:space="preserve">Grāmatvedības likuma 11.panta </w:t>
      </w:r>
      <w:r w:rsidR="006E1579" w:rsidRPr="00406248">
        <w:rPr>
          <w:rFonts w:cs="Times New Roman"/>
          <w:sz w:val="28"/>
          <w:szCs w:val="28"/>
        </w:rPr>
        <w:t xml:space="preserve">piektajā </w:t>
      </w:r>
      <w:r w:rsidR="00DE2E7D" w:rsidRPr="00406248">
        <w:rPr>
          <w:rFonts w:cs="Times New Roman"/>
          <w:sz w:val="28"/>
          <w:szCs w:val="28"/>
        </w:rPr>
        <w:t>daļā</w:t>
      </w:r>
      <w:r w:rsidR="00520375" w:rsidRPr="00520375">
        <w:rPr>
          <w:rFonts w:cs="Times New Roman"/>
          <w:sz w:val="28"/>
          <w:szCs w:val="28"/>
        </w:rPr>
        <w:t xml:space="preserve"> noteiktajiem rekvizītiem un informācijai norādīts arī kases čeka datums un numurs;</w:t>
      </w:r>
    </w:p>
    <w:p w14:paraId="53BFB1D8" w14:textId="77777777" w:rsidR="00E61205" w:rsidRDefault="00F517FD" w:rsidP="006C4ED9">
      <w:pPr>
        <w:spacing w:after="0"/>
        <w:rPr>
          <w:rFonts w:cs="Times New Roman"/>
          <w:sz w:val="28"/>
          <w:szCs w:val="28"/>
        </w:rPr>
      </w:pPr>
      <w:r>
        <w:rPr>
          <w:rFonts w:cs="Times New Roman"/>
          <w:sz w:val="28"/>
          <w:szCs w:val="28"/>
        </w:rPr>
        <w:t>39</w:t>
      </w:r>
      <w:r w:rsidR="00E61205" w:rsidRPr="00E61205">
        <w:rPr>
          <w:rFonts w:cs="Times New Roman"/>
          <w:sz w:val="28"/>
          <w:szCs w:val="28"/>
        </w:rPr>
        <w:t xml:space="preserve">.2.2. </w:t>
      </w:r>
      <w:r w:rsidR="003F4782">
        <w:rPr>
          <w:rFonts w:cs="Times New Roman"/>
          <w:sz w:val="28"/>
          <w:szCs w:val="28"/>
        </w:rPr>
        <w:t xml:space="preserve">uz </w:t>
      </w:r>
      <w:r w:rsidR="00E61205" w:rsidRPr="00E61205">
        <w:rPr>
          <w:rFonts w:cs="Times New Roman"/>
          <w:sz w:val="28"/>
          <w:szCs w:val="28"/>
        </w:rPr>
        <w:t xml:space="preserve">kases čeka manuāli (ar roku) izdarīti </w:t>
      </w:r>
      <w:r w:rsidR="003F4782" w:rsidRPr="00E61205">
        <w:rPr>
          <w:rFonts w:cs="Times New Roman"/>
          <w:sz w:val="28"/>
          <w:szCs w:val="28"/>
        </w:rPr>
        <w:t>papildu ieraksti ar kases čekā neietvertajiem attaisnojuma dokumentam nepieciešamajiem rekvizītiem un informāciju</w:t>
      </w:r>
      <w:r w:rsidR="003F4782">
        <w:rPr>
          <w:rFonts w:cs="Times New Roman"/>
          <w:sz w:val="28"/>
          <w:szCs w:val="28"/>
        </w:rPr>
        <w:t>, kas</w:t>
      </w:r>
      <w:r w:rsidR="003F4782" w:rsidRPr="00E61205">
        <w:rPr>
          <w:rFonts w:cs="Times New Roman"/>
          <w:sz w:val="28"/>
          <w:szCs w:val="28"/>
        </w:rPr>
        <w:t xml:space="preserve"> apstiprināti</w:t>
      </w:r>
      <w:r w:rsidR="003F4782" w:rsidRPr="00E61205" w:rsidDel="003F4782">
        <w:rPr>
          <w:rFonts w:cs="Times New Roman"/>
          <w:sz w:val="28"/>
          <w:szCs w:val="28"/>
        </w:rPr>
        <w:t xml:space="preserve"> </w:t>
      </w:r>
      <w:r w:rsidR="00E61205">
        <w:rPr>
          <w:rFonts w:cs="Times New Roman"/>
          <w:sz w:val="28"/>
          <w:szCs w:val="28"/>
        </w:rPr>
        <w:t xml:space="preserve">ar </w:t>
      </w:r>
      <w:r w:rsidR="00065264" w:rsidRPr="002D6B45">
        <w:rPr>
          <w:rFonts w:cs="Times New Roman"/>
          <w:sz w:val="28"/>
          <w:szCs w:val="28"/>
        </w:rPr>
        <w:t xml:space="preserve">kases čeka </w:t>
      </w:r>
      <w:r w:rsidR="003F4782">
        <w:rPr>
          <w:rFonts w:cs="Times New Roman"/>
          <w:sz w:val="28"/>
          <w:szCs w:val="28"/>
        </w:rPr>
        <w:t>izsniedzēja vai</w:t>
      </w:r>
      <w:r w:rsidR="00661B97">
        <w:rPr>
          <w:rFonts w:cs="Times New Roman"/>
          <w:sz w:val="28"/>
          <w:szCs w:val="28"/>
        </w:rPr>
        <w:t xml:space="preserve"> </w:t>
      </w:r>
      <w:r w:rsidR="003F4782">
        <w:rPr>
          <w:rFonts w:cs="Times New Roman"/>
          <w:sz w:val="28"/>
          <w:szCs w:val="28"/>
        </w:rPr>
        <w:t>saņēmēja</w:t>
      </w:r>
      <w:r w:rsidR="00E61205">
        <w:rPr>
          <w:rFonts w:cs="Times New Roman"/>
          <w:sz w:val="28"/>
          <w:szCs w:val="28"/>
        </w:rPr>
        <w:t xml:space="preserve"> parakstu</w:t>
      </w:r>
      <w:r w:rsidR="00E61205" w:rsidRPr="00E61205">
        <w:rPr>
          <w:rFonts w:cs="Times New Roman"/>
          <w:sz w:val="28"/>
          <w:szCs w:val="28"/>
        </w:rPr>
        <w:t>.</w:t>
      </w:r>
    </w:p>
    <w:p w14:paraId="7C168C33" w14:textId="77777777" w:rsidR="008D2C51" w:rsidRDefault="008D2C51" w:rsidP="006C4ED9">
      <w:pPr>
        <w:spacing w:after="0"/>
        <w:rPr>
          <w:rFonts w:cs="Times New Roman"/>
          <w:sz w:val="28"/>
          <w:szCs w:val="28"/>
        </w:rPr>
      </w:pPr>
    </w:p>
    <w:p w14:paraId="080D6D7A" w14:textId="77777777" w:rsidR="008D2C51" w:rsidRDefault="00F517FD" w:rsidP="006C4ED9">
      <w:pPr>
        <w:spacing w:after="0"/>
        <w:rPr>
          <w:rFonts w:cs="Times New Roman"/>
          <w:sz w:val="28"/>
          <w:szCs w:val="28"/>
        </w:rPr>
      </w:pPr>
      <w:r>
        <w:rPr>
          <w:rFonts w:cs="Times New Roman"/>
          <w:sz w:val="28"/>
          <w:szCs w:val="28"/>
        </w:rPr>
        <w:lastRenderedPageBreak/>
        <w:t>40</w:t>
      </w:r>
      <w:r w:rsidR="008D2C51" w:rsidRPr="008D2C51">
        <w:rPr>
          <w:rFonts w:cs="Times New Roman"/>
          <w:sz w:val="28"/>
          <w:szCs w:val="28"/>
        </w:rPr>
        <w:t>. Šo noteikumu</w:t>
      </w:r>
      <w:r w:rsidR="00A718A5">
        <w:rPr>
          <w:rFonts w:cs="Times New Roman"/>
          <w:sz w:val="28"/>
          <w:szCs w:val="28"/>
        </w:rPr>
        <w:t xml:space="preserve"> </w:t>
      </w:r>
      <w:r w:rsidRPr="00136C17">
        <w:rPr>
          <w:rFonts w:cs="Times New Roman"/>
          <w:sz w:val="28"/>
          <w:szCs w:val="28"/>
        </w:rPr>
        <w:t>39</w:t>
      </w:r>
      <w:r w:rsidR="008D2C51" w:rsidRPr="00136C17">
        <w:rPr>
          <w:rFonts w:cs="Times New Roman"/>
          <w:sz w:val="28"/>
          <w:szCs w:val="28"/>
        </w:rPr>
        <w:t>.punktā</w:t>
      </w:r>
      <w:r w:rsidR="008D2C51" w:rsidRPr="008D2C51">
        <w:rPr>
          <w:rFonts w:cs="Times New Roman"/>
          <w:sz w:val="28"/>
          <w:szCs w:val="28"/>
        </w:rPr>
        <w:t xml:space="preserve"> minētajam attaisnojuma dokumentam kā naudas izdevumus apliecinošu dokumentu var pievienot arī:</w:t>
      </w:r>
    </w:p>
    <w:p w14:paraId="062D98FF" w14:textId="77777777" w:rsidR="008A4056" w:rsidRDefault="00F517FD" w:rsidP="006C4ED9">
      <w:pPr>
        <w:spacing w:after="0"/>
        <w:rPr>
          <w:rFonts w:cs="Times New Roman"/>
          <w:sz w:val="28"/>
          <w:szCs w:val="28"/>
        </w:rPr>
      </w:pPr>
      <w:r>
        <w:rPr>
          <w:rFonts w:cs="Times New Roman"/>
          <w:sz w:val="28"/>
          <w:szCs w:val="28"/>
        </w:rPr>
        <w:t>40</w:t>
      </w:r>
      <w:r w:rsidR="008A4056" w:rsidRPr="008A4056">
        <w:rPr>
          <w:rFonts w:cs="Times New Roman"/>
          <w:sz w:val="28"/>
          <w:szCs w:val="28"/>
        </w:rPr>
        <w:t xml:space="preserve">.1. tādu kases čeku, kas uzskatāms par pievienotās vērtības nodokļa rēķinu atbilstoši </w:t>
      </w:r>
      <w:r w:rsidR="008A4056" w:rsidRPr="00167C01">
        <w:rPr>
          <w:rFonts w:cs="Times New Roman"/>
          <w:sz w:val="28"/>
          <w:szCs w:val="28"/>
        </w:rPr>
        <w:t>pievienotās vērtības nodokli regulējošajiem normatīvajiem aktiem</w:t>
      </w:r>
      <w:r w:rsidR="008A4056" w:rsidRPr="008A4056">
        <w:rPr>
          <w:rFonts w:cs="Times New Roman"/>
          <w:sz w:val="28"/>
          <w:szCs w:val="28"/>
        </w:rPr>
        <w:t>;</w:t>
      </w:r>
    </w:p>
    <w:p w14:paraId="1E53208B" w14:textId="52C70725" w:rsidR="008A4056" w:rsidRDefault="00F517FD" w:rsidP="006C4ED9">
      <w:pPr>
        <w:spacing w:after="0"/>
        <w:rPr>
          <w:rFonts w:cs="Times New Roman"/>
          <w:sz w:val="28"/>
          <w:szCs w:val="28"/>
        </w:rPr>
      </w:pPr>
      <w:r>
        <w:rPr>
          <w:rFonts w:cs="Times New Roman"/>
          <w:sz w:val="28"/>
          <w:szCs w:val="28"/>
        </w:rPr>
        <w:t>40</w:t>
      </w:r>
      <w:r w:rsidR="008A4056" w:rsidRPr="008A4056">
        <w:rPr>
          <w:rFonts w:cs="Times New Roman"/>
          <w:sz w:val="28"/>
          <w:szCs w:val="28"/>
        </w:rPr>
        <w:t>.2. tādu kases čeku, kas izsniegts (saņemts) no kases sistēmas, specializētas ierīces vai iekārtas bez kasiera operatora līdzdalības un kurā nav ietverts preču vai pakalpojumu saņēmēja nosaukums</w:t>
      </w:r>
      <w:r w:rsidR="008A4056">
        <w:rPr>
          <w:rFonts w:cs="Times New Roman"/>
          <w:sz w:val="28"/>
          <w:szCs w:val="28"/>
        </w:rPr>
        <w:t xml:space="preserve"> </w:t>
      </w:r>
      <w:r w:rsidR="00504218" w:rsidRPr="00504218">
        <w:rPr>
          <w:rFonts w:cs="Times New Roman"/>
          <w:sz w:val="28"/>
          <w:szCs w:val="28"/>
        </w:rPr>
        <w:t xml:space="preserve">(fiziskajai personai – vārds, uzvārds), juridiskā adrese (fiziskajai personai – deklarētās dzīvesvietas adrese) un reģistrācijas numurs, ja kases čeks izsniegts par darījumu, kura vērtība bez pievienotās vērtības nodokļa ir mazāka par </w:t>
      </w:r>
      <w:r w:rsidR="00504218" w:rsidRPr="009C7B4E">
        <w:rPr>
          <w:rFonts w:cs="Times New Roman"/>
          <w:sz w:val="28"/>
          <w:szCs w:val="28"/>
        </w:rPr>
        <w:t xml:space="preserve">Pievienotās vērtības </w:t>
      </w:r>
      <w:r w:rsidR="009C7B4E" w:rsidRPr="009C7B4E">
        <w:rPr>
          <w:rFonts w:cs="Times New Roman"/>
          <w:sz w:val="28"/>
          <w:szCs w:val="28"/>
        </w:rPr>
        <w:t xml:space="preserve">nodokļa </w:t>
      </w:r>
      <w:r w:rsidR="00504218" w:rsidRPr="009C7B4E">
        <w:rPr>
          <w:rFonts w:cs="Times New Roman"/>
          <w:sz w:val="28"/>
          <w:szCs w:val="28"/>
        </w:rPr>
        <w:t>likuma 126. panta ceturtajā daļā</w:t>
      </w:r>
      <w:r w:rsidR="00504218" w:rsidRPr="00504218">
        <w:rPr>
          <w:rFonts w:cs="Times New Roman"/>
          <w:sz w:val="28"/>
          <w:szCs w:val="28"/>
        </w:rPr>
        <w:t xml:space="preserve"> norādīto summu;</w:t>
      </w:r>
    </w:p>
    <w:p w14:paraId="761426EB" w14:textId="77777777" w:rsidR="00A2271E" w:rsidRDefault="00F517FD" w:rsidP="006C4ED9">
      <w:pPr>
        <w:spacing w:after="0"/>
        <w:rPr>
          <w:rFonts w:cs="Times New Roman"/>
          <w:sz w:val="28"/>
          <w:szCs w:val="28"/>
        </w:rPr>
      </w:pPr>
      <w:r>
        <w:rPr>
          <w:rFonts w:cs="Times New Roman"/>
          <w:sz w:val="28"/>
          <w:szCs w:val="28"/>
        </w:rPr>
        <w:t>40</w:t>
      </w:r>
      <w:r w:rsidR="00A2271E" w:rsidRPr="00A2271E">
        <w:rPr>
          <w:rFonts w:cs="Times New Roman"/>
          <w:sz w:val="28"/>
          <w:szCs w:val="28"/>
        </w:rPr>
        <w:t>.3. komandējuma vai darba brauciena laikā ārvalstī izsniegtu naudas izdevumus apliecinošu dokumentu, kurā nav visi attaisnojuma dokumentam nepieciešamie rekvizīti un informācija;</w:t>
      </w:r>
    </w:p>
    <w:p w14:paraId="7E260EF0" w14:textId="77777777" w:rsidR="00A2271E" w:rsidRDefault="00F517FD" w:rsidP="006C4ED9">
      <w:pPr>
        <w:spacing w:after="0"/>
        <w:rPr>
          <w:rFonts w:cs="Times New Roman"/>
          <w:sz w:val="28"/>
          <w:szCs w:val="28"/>
        </w:rPr>
      </w:pPr>
      <w:r>
        <w:rPr>
          <w:rFonts w:cs="Times New Roman"/>
          <w:sz w:val="28"/>
          <w:szCs w:val="28"/>
        </w:rPr>
        <w:t>40</w:t>
      </w:r>
      <w:r w:rsidR="00A2271E" w:rsidRPr="00A2271E">
        <w:rPr>
          <w:rFonts w:cs="Times New Roman"/>
          <w:sz w:val="28"/>
          <w:szCs w:val="28"/>
        </w:rPr>
        <w:t xml:space="preserve">.4. tādu biļeti, kas sagatavota saskaņā ar </w:t>
      </w:r>
      <w:r w:rsidR="00A2271E" w:rsidRPr="00A05FF1">
        <w:rPr>
          <w:rFonts w:cs="Times New Roman"/>
          <w:sz w:val="28"/>
          <w:szCs w:val="28"/>
        </w:rPr>
        <w:t>normatīvajiem aktiem par pasažieru pārvadāšanu</w:t>
      </w:r>
      <w:r w:rsidR="00A2271E" w:rsidRPr="00A2271E">
        <w:rPr>
          <w:rFonts w:cs="Times New Roman"/>
          <w:sz w:val="28"/>
          <w:szCs w:val="28"/>
        </w:rPr>
        <w:t>;</w:t>
      </w:r>
    </w:p>
    <w:p w14:paraId="1517F9E9" w14:textId="77777777" w:rsidR="00051275" w:rsidRDefault="00F517FD" w:rsidP="006C4ED9">
      <w:pPr>
        <w:spacing w:after="0"/>
        <w:rPr>
          <w:rFonts w:cs="Times New Roman"/>
          <w:sz w:val="28"/>
          <w:szCs w:val="28"/>
        </w:rPr>
      </w:pPr>
      <w:r>
        <w:rPr>
          <w:rFonts w:cs="Times New Roman"/>
          <w:sz w:val="28"/>
          <w:szCs w:val="28"/>
        </w:rPr>
        <w:t>40</w:t>
      </w:r>
      <w:r w:rsidR="00051275" w:rsidRPr="00051275">
        <w:rPr>
          <w:rFonts w:cs="Times New Roman"/>
          <w:sz w:val="28"/>
          <w:szCs w:val="28"/>
        </w:rPr>
        <w:t>.5. izmaksu sarakstu par fiziskajām personām izsniegto skaidr</w:t>
      </w:r>
      <w:r w:rsidR="00E2620E">
        <w:rPr>
          <w:rFonts w:cs="Times New Roman"/>
          <w:sz w:val="28"/>
          <w:szCs w:val="28"/>
        </w:rPr>
        <w:t>a</w:t>
      </w:r>
      <w:r w:rsidR="00051275" w:rsidRPr="00051275">
        <w:rPr>
          <w:rFonts w:cs="Times New Roman"/>
          <w:sz w:val="28"/>
          <w:szCs w:val="28"/>
        </w:rPr>
        <w:t>s naudas summu par sēņu, ogu vai savvaļas ārstniecības augu un ziedu nodošanu. Izmaksu sarakstā norāda vismaz šādu informāciju:</w:t>
      </w:r>
    </w:p>
    <w:p w14:paraId="53DB28B3" w14:textId="77777777" w:rsidR="00051275" w:rsidRDefault="00F517FD" w:rsidP="006C4ED9">
      <w:pPr>
        <w:spacing w:after="0"/>
        <w:rPr>
          <w:rFonts w:cs="Times New Roman"/>
          <w:sz w:val="28"/>
          <w:szCs w:val="28"/>
        </w:rPr>
      </w:pPr>
      <w:r>
        <w:rPr>
          <w:rFonts w:cs="Times New Roman"/>
          <w:sz w:val="28"/>
          <w:szCs w:val="28"/>
        </w:rPr>
        <w:t>40</w:t>
      </w:r>
      <w:r w:rsidR="00051275" w:rsidRPr="00051275">
        <w:rPr>
          <w:rFonts w:cs="Times New Roman"/>
          <w:sz w:val="28"/>
          <w:szCs w:val="28"/>
        </w:rPr>
        <w:t>.5.1. ieraksta datums un kārtas numurs;</w:t>
      </w:r>
    </w:p>
    <w:p w14:paraId="19B538B1" w14:textId="77777777" w:rsidR="00051275" w:rsidRDefault="00F517FD" w:rsidP="006C4ED9">
      <w:pPr>
        <w:spacing w:after="0"/>
        <w:rPr>
          <w:rFonts w:cs="Times New Roman"/>
          <w:sz w:val="28"/>
          <w:szCs w:val="28"/>
        </w:rPr>
      </w:pPr>
      <w:r>
        <w:rPr>
          <w:rFonts w:cs="Times New Roman"/>
          <w:sz w:val="28"/>
          <w:szCs w:val="28"/>
        </w:rPr>
        <w:t>40</w:t>
      </w:r>
      <w:r w:rsidR="00051275" w:rsidRPr="00051275">
        <w:rPr>
          <w:rFonts w:cs="Times New Roman"/>
          <w:sz w:val="28"/>
          <w:szCs w:val="28"/>
        </w:rPr>
        <w:t>.5.2. fiziskās personas vārds, uzvārds;</w:t>
      </w:r>
    </w:p>
    <w:p w14:paraId="584C93B9" w14:textId="77777777" w:rsidR="00051275" w:rsidRDefault="00F517FD" w:rsidP="006C4ED9">
      <w:pPr>
        <w:spacing w:after="0"/>
        <w:rPr>
          <w:rFonts w:cs="Times New Roman"/>
          <w:sz w:val="28"/>
          <w:szCs w:val="28"/>
        </w:rPr>
      </w:pPr>
      <w:r>
        <w:rPr>
          <w:rFonts w:cs="Times New Roman"/>
          <w:sz w:val="28"/>
          <w:szCs w:val="28"/>
        </w:rPr>
        <w:t>40</w:t>
      </w:r>
      <w:r w:rsidR="00024304" w:rsidRPr="00024304">
        <w:rPr>
          <w:rFonts w:cs="Times New Roman"/>
          <w:sz w:val="28"/>
          <w:szCs w:val="28"/>
        </w:rPr>
        <w:t>.5.3. nododamās preces nosaukums, mērvienība un daudzums;</w:t>
      </w:r>
    </w:p>
    <w:p w14:paraId="0CCC0D9B" w14:textId="77777777" w:rsidR="00024304" w:rsidRDefault="00F517FD" w:rsidP="006C4ED9">
      <w:pPr>
        <w:spacing w:after="0"/>
        <w:rPr>
          <w:rFonts w:cs="Times New Roman"/>
          <w:sz w:val="28"/>
          <w:szCs w:val="28"/>
        </w:rPr>
      </w:pPr>
      <w:r>
        <w:rPr>
          <w:rFonts w:cs="Times New Roman"/>
          <w:sz w:val="28"/>
          <w:szCs w:val="28"/>
        </w:rPr>
        <w:t>40</w:t>
      </w:r>
      <w:r w:rsidR="00024304" w:rsidRPr="00024304">
        <w:rPr>
          <w:rFonts w:cs="Times New Roman"/>
          <w:sz w:val="28"/>
          <w:szCs w:val="28"/>
        </w:rPr>
        <w:t>.5.4. fiziskajai personai izmaksājamā skaidr</w:t>
      </w:r>
      <w:r w:rsidR="00E2620E">
        <w:rPr>
          <w:rFonts w:cs="Times New Roman"/>
          <w:sz w:val="28"/>
          <w:szCs w:val="28"/>
        </w:rPr>
        <w:t>a</w:t>
      </w:r>
      <w:r w:rsidR="00024304" w:rsidRPr="00024304">
        <w:rPr>
          <w:rFonts w:cs="Times New Roman"/>
          <w:sz w:val="28"/>
          <w:szCs w:val="28"/>
        </w:rPr>
        <w:t>s naudas summa, izteikta vārdos un ciparos;</w:t>
      </w:r>
    </w:p>
    <w:p w14:paraId="0B32AE48" w14:textId="77777777" w:rsidR="00024304" w:rsidRDefault="00F517FD" w:rsidP="006C4ED9">
      <w:pPr>
        <w:spacing w:after="0"/>
        <w:rPr>
          <w:rFonts w:cs="Times New Roman"/>
          <w:sz w:val="28"/>
          <w:szCs w:val="28"/>
        </w:rPr>
      </w:pPr>
      <w:r>
        <w:rPr>
          <w:rFonts w:cs="Times New Roman"/>
          <w:sz w:val="28"/>
          <w:szCs w:val="28"/>
        </w:rPr>
        <w:t>40</w:t>
      </w:r>
      <w:r w:rsidR="00024304" w:rsidRPr="00024304">
        <w:rPr>
          <w:rFonts w:cs="Times New Roman"/>
          <w:sz w:val="28"/>
          <w:szCs w:val="28"/>
        </w:rPr>
        <w:t>.5.5. fiziskās personas paraksts par skaidr</w:t>
      </w:r>
      <w:r w:rsidR="00E2620E">
        <w:rPr>
          <w:rFonts w:cs="Times New Roman"/>
          <w:sz w:val="28"/>
          <w:szCs w:val="28"/>
        </w:rPr>
        <w:t>a</w:t>
      </w:r>
      <w:r w:rsidR="00024304" w:rsidRPr="00024304">
        <w:rPr>
          <w:rFonts w:cs="Times New Roman"/>
          <w:sz w:val="28"/>
          <w:szCs w:val="28"/>
        </w:rPr>
        <w:t>s naudas saņemšanu;</w:t>
      </w:r>
    </w:p>
    <w:p w14:paraId="3254B1C3" w14:textId="77777777" w:rsidR="00024304" w:rsidRDefault="00F517FD" w:rsidP="006C4ED9">
      <w:pPr>
        <w:spacing w:after="0"/>
        <w:rPr>
          <w:rFonts w:cs="Times New Roman"/>
          <w:sz w:val="28"/>
          <w:szCs w:val="28"/>
        </w:rPr>
      </w:pPr>
      <w:r>
        <w:rPr>
          <w:rFonts w:cs="Times New Roman"/>
          <w:sz w:val="28"/>
          <w:szCs w:val="28"/>
        </w:rPr>
        <w:t>40</w:t>
      </w:r>
      <w:r w:rsidR="00CA5350">
        <w:rPr>
          <w:rFonts w:cs="Times New Roman"/>
          <w:sz w:val="28"/>
          <w:szCs w:val="28"/>
        </w:rPr>
        <w:t>.</w:t>
      </w:r>
      <w:r w:rsidR="00024304" w:rsidRPr="00024304">
        <w:rPr>
          <w:rFonts w:cs="Times New Roman"/>
          <w:sz w:val="28"/>
          <w:szCs w:val="28"/>
        </w:rPr>
        <w:t xml:space="preserve">6. avansa norēķinu personas kredītiestādes konta izrakstu (maksājuma uzdevumu), gadījumā, ja nav iespējams izpildīt citas </w:t>
      </w:r>
      <w:r w:rsidR="00996854">
        <w:rPr>
          <w:rFonts w:cs="Times New Roman"/>
          <w:sz w:val="28"/>
          <w:szCs w:val="28"/>
        </w:rPr>
        <w:t xml:space="preserve">šo noteikumu </w:t>
      </w:r>
      <w:r w:rsidRPr="00A05FF1">
        <w:rPr>
          <w:rFonts w:cs="Times New Roman"/>
          <w:sz w:val="28"/>
          <w:szCs w:val="28"/>
        </w:rPr>
        <w:t>39</w:t>
      </w:r>
      <w:r w:rsidR="00996854" w:rsidRPr="00A05FF1">
        <w:rPr>
          <w:rFonts w:cs="Times New Roman"/>
          <w:sz w:val="28"/>
          <w:szCs w:val="28"/>
        </w:rPr>
        <w:t>.</w:t>
      </w:r>
      <w:r w:rsidR="00DA32D9" w:rsidRPr="00A05FF1">
        <w:rPr>
          <w:rFonts w:cs="Times New Roman"/>
          <w:sz w:val="28"/>
          <w:szCs w:val="28"/>
        </w:rPr>
        <w:t xml:space="preserve">punktā </w:t>
      </w:r>
      <w:r w:rsidR="00996854" w:rsidRPr="00A05FF1">
        <w:rPr>
          <w:rFonts w:cs="Times New Roman"/>
          <w:sz w:val="28"/>
          <w:szCs w:val="28"/>
        </w:rPr>
        <w:t xml:space="preserve">un </w:t>
      </w:r>
      <w:r w:rsidR="00DA32D9" w:rsidRPr="00A05FF1">
        <w:rPr>
          <w:rFonts w:cs="Times New Roman"/>
          <w:sz w:val="28"/>
          <w:szCs w:val="28"/>
        </w:rPr>
        <w:t xml:space="preserve">šajā </w:t>
      </w:r>
      <w:r w:rsidR="00024304" w:rsidRPr="00A05FF1">
        <w:rPr>
          <w:rFonts w:cs="Times New Roman"/>
          <w:sz w:val="28"/>
          <w:szCs w:val="28"/>
        </w:rPr>
        <w:t>punktā</w:t>
      </w:r>
      <w:r w:rsidR="00024304" w:rsidRPr="00024304">
        <w:rPr>
          <w:rFonts w:cs="Times New Roman"/>
          <w:sz w:val="28"/>
          <w:szCs w:val="28"/>
        </w:rPr>
        <w:t xml:space="preserve"> </w:t>
      </w:r>
      <w:r w:rsidR="00787E21">
        <w:rPr>
          <w:rFonts w:cs="Times New Roman"/>
          <w:sz w:val="28"/>
          <w:szCs w:val="28"/>
        </w:rPr>
        <w:t>attiecībā uz</w:t>
      </w:r>
      <w:r w:rsidR="00024304" w:rsidRPr="00024304">
        <w:rPr>
          <w:rFonts w:cs="Times New Roman"/>
          <w:sz w:val="28"/>
          <w:szCs w:val="28"/>
        </w:rPr>
        <w:t xml:space="preserve"> naudas izdevumus apliecinošu dokumentu noteiktās prasības.</w:t>
      </w:r>
    </w:p>
    <w:p w14:paraId="763442C1" w14:textId="77777777" w:rsidR="003B4BA0" w:rsidRDefault="003B4BA0" w:rsidP="006C4ED9">
      <w:pPr>
        <w:spacing w:after="0"/>
        <w:rPr>
          <w:rFonts w:cs="Times New Roman"/>
          <w:sz w:val="28"/>
          <w:szCs w:val="28"/>
        </w:rPr>
      </w:pPr>
    </w:p>
    <w:p w14:paraId="4DF1D9CD" w14:textId="77777777" w:rsidR="003B4BA0" w:rsidRDefault="00F517FD" w:rsidP="006C4ED9">
      <w:pPr>
        <w:spacing w:after="0"/>
        <w:rPr>
          <w:rFonts w:cs="Times New Roman"/>
          <w:sz w:val="28"/>
          <w:szCs w:val="28"/>
        </w:rPr>
      </w:pPr>
      <w:r>
        <w:rPr>
          <w:rFonts w:cs="Times New Roman"/>
          <w:sz w:val="28"/>
          <w:szCs w:val="28"/>
        </w:rPr>
        <w:t>41</w:t>
      </w:r>
      <w:r w:rsidR="003B4BA0" w:rsidRPr="003B4BA0">
        <w:rPr>
          <w:rFonts w:cs="Times New Roman"/>
          <w:sz w:val="28"/>
          <w:szCs w:val="28"/>
        </w:rPr>
        <w:t>. Šo</w:t>
      </w:r>
      <w:r w:rsidR="0023049A">
        <w:rPr>
          <w:rFonts w:cs="Times New Roman"/>
          <w:sz w:val="28"/>
          <w:szCs w:val="28"/>
        </w:rPr>
        <w:t xml:space="preserve"> noteikumu </w:t>
      </w:r>
      <w:r w:rsidR="00A865AF" w:rsidRPr="003817E4">
        <w:rPr>
          <w:rFonts w:cs="Times New Roman"/>
          <w:sz w:val="28"/>
          <w:szCs w:val="28"/>
        </w:rPr>
        <w:t>3</w:t>
      </w:r>
      <w:r w:rsidRPr="003817E4">
        <w:rPr>
          <w:rFonts w:cs="Times New Roman"/>
          <w:sz w:val="28"/>
          <w:szCs w:val="28"/>
        </w:rPr>
        <w:t>8</w:t>
      </w:r>
      <w:r w:rsidR="00A865AF" w:rsidRPr="003817E4">
        <w:rPr>
          <w:rFonts w:cs="Times New Roman"/>
          <w:sz w:val="28"/>
          <w:szCs w:val="28"/>
        </w:rPr>
        <w:t>., 3</w:t>
      </w:r>
      <w:r w:rsidRPr="003817E4">
        <w:rPr>
          <w:rFonts w:cs="Times New Roman"/>
          <w:sz w:val="28"/>
          <w:szCs w:val="28"/>
        </w:rPr>
        <w:t>9</w:t>
      </w:r>
      <w:r w:rsidR="00A865AF" w:rsidRPr="003817E4">
        <w:rPr>
          <w:rFonts w:cs="Times New Roman"/>
          <w:sz w:val="28"/>
          <w:szCs w:val="28"/>
        </w:rPr>
        <w:t xml:space="preserve">. un </w:t>
      </w:r>
      <w:r w:rsidRPr="003817E4">
        <w:rPr>
          <w:rFonts w:cs="Times New Roman"/>
          <w:sz w:val="28"/>
          <w:szCs w:val="28"/>
        </w:rPr>
        <w:t>40</w:t>
      </w:r>
      <w:r w:rsidR="0023049A" w:rsidRPr="003817E4">
        <w:rPr>
          <w:rFonts w:cs="Times New Roman"/>
          <w:sz w:val="28"/>
          <w:szCs w:val="28"/>
        </w:rPr>
        <w:t>.punkta</w:t>
      </w:r>
      <w:r w:rsidR="0023049A">
        <w:rPr>
          <w:rFonts w:cs="Times New Roman"/>
          <w:sz w:val="28"/>
          <w:szCs w:val="28"/>
        </w:rPr>
        <w:t xml:space="preserve"> prasības</w:t>
      </w:r>
      <w:r w:rsidR="003B4BA0" w:rsidRPr="003B4BA0">
        <w:rPr>
          <w:rFonts w:cs="Times New Roman"/>
          <w:sz w:val="28"/>
          <w:szCs w:val="28"/>
        </w:rPr>
        <w:t xml:space="preserve"> neattiecas uz gadījumu, kad pie uzņēmuma kredītiestādes konta tiek piesaistīta un uzņēmuma vadītājam vai darbiniekam izsniegta personificēta maksājuma karte, ar kuru iegādātas preces vai saņemti pakalpojumi saimniecisko darījumu nodrošināšanai. Kārtību, kādā uzņēmuma vadītājs vai darbinieks atskaitās par uzņēmuma kredītiestādes konta naudas izlietojumu, nosaka</w:t>
      </w:r>
      <w:r w:rsidR="00B230DF" w:rsidRPr="00B230DF">
        <w:t xml:space="preserve"> </w:t>
      </w:r>
      <w:r w:rsidR="00B230DF" w:rsidRPr="00B230DF">
        <w:rPr>
          <w:rFonts w:cs="Times New Roman"/>
          <w:sz w:val="28"/>
          <w:szCs w:val="28"/>
        </w:rPr>
        <w:t>grāmatvedības organizācijas dokumentos.</w:t>
      </w:r>
    </w:p>
    <w:p w14:paraId="523D78B2" w14:textId="77777777" w:rsidR="00CE3181" w:rsidRDefault="00CE3181" w:rsidP="006C4ED9">
      <w:pPr>
        <w:spacing w:after="0"/>
        <w:rPr>
          <w:rFonts w:cs="Times New Roman"/>
          <w:sz w:val="28"/>
          <w:szCs w:val="28"/>
        </w:rPr>
      </w:pPr>
    </w:p>
    <w:p w14:paraId="1B4C1BBC" w14:textId="77777777" w:rsidR="00DD6892" w:rsidRDefault="00E56F3D" w:rsidP="006C4ED9">
      <w:pPr>
        <w:spacing w:after="0"/>
        <w:jc w:val="center"/>
        <w:rPr>
          <w:rFonts w:cs="Times New Roman"/>
          <w:b/>
          <w:sz w:val="28"/>
          <w:szCs w:val="28"/>
        </w:rPr>
      </w:pPr>
      <w:r>
        <w:rPr>
          <w:rFonts w:cs="Times New Roman"/>
          <w:b/>
          <w:sz w:val="28"/>
          <w:szCs w:val="28"/>
        </w:rPr>
        <w:t>6</w:t>
      </w:r>
      <w:r w:rsidR="00DD6892" w:rsidRPr="002B53C2">
        <w:rPr>
          <w:rFonts w:cs="Times New Roman"/>
          <w:b/>
          <w:sz w:val="28"/>
          <w:szCs w:val="28"/>
        </w:rPr>
        <w:t xml:space="preserve">. </w:t>
      </w:r>
      <w:r w:rsidR="001F4E08">
        <w:rPr>
          <w:rFonts w:cs="Times New Roman"/>
          <w:b/>
          <w:sz w:val="28"/>
          <w:szCs w:val="28"/>
        </w:rPr>
        <w:t>P</w:t>
      </w:r>
      <w:r w:rsidR="00DD6892" w:rsidRPr="002B53C2">
        <w:rPr>
          <w:rFonts w:cs="Times New Roman"/>
          <w:b/>
          <w:sz w:val="28"/>
          <w:szCs w:val="28"/>
        </w:rPr>
        <w:t xml:space="preserve">reču piegādes dokumenti </w:t>
      </w:r>
    </w:p>
    <w:p w14:paraId="51D0B152" w14:textId="77777777" w:rsidR="00BF666A" w:rsidRDefault="00E56F3D" w:rsidP="006C4ED9">
      <w:pPr>
        <w:spacing w:after="0"/>
        <w:jc w:val="center"/>
        <w:rPr>
          <w:rFonts w:cs="Times New Roman"/>
          <w:b/>
          <w:sz w:val="28"/>
          <w:szCs w:val="28"/>
        </w:rPr>
      </w:pPr>
      <w:r>
        <w:rPr>
          <w:rFonts w:cs="Times New Roman"/>
          <w:b/>
          <w:sz w:val="28"/>
          <w:szCs w:val="28"/>
        </w:rPr>
        <w:t>6</w:t>
      </w:r>
      <w:r w:rsidR="00BF666A" w:rsidRPr="002B53C2">
        <w:rPr>
          <w:rFonts w:cs="Times New Roman"/>
          <w:b/>
          <w:sz w:val="28"/>
          <w:szCs w:val="28"/>
        </w:rPr>
        <w:t>.1. Preču piegādes dokument</w:t>
      </w:r>
      <w:r w:rsidR="00C81311">
        <w:rPr>
          <w:rFonts w:cs="Times New Roman"/>
          <w:b/>
          <w:sz w:val="28"/>
          <w:szCs w:val="28"/>
        </w:rPr>
        <w:t>o</w:t>
      </w:r>
      <w:r w:rsidR="00BF666A" w:rsidRPr="002B53C2">
        <w:rPr>
          <w:rFonts w:cs="Times New Roman"/>
          <w:b/>
          <w:sz w:val="28"/>
          <w:szCs w:val="28"/>
        </w:rPr>
        <w:t>s</w:t>
      </w:r>
      <w:r w:rsidR="00C81311">
        <w:rPr>
          <w:rFonts w:cs="Times New Roman"/>
          <w:b/>
          <w:sz w:val="28"/>
          <w:szCs w:val="28"/>
        </w:rPr>
        <w:t xml:space="preserve"> </w:t>
      </w:r>
      <w:r w:rsidR="00C81311" w:rsidRPr="00C81311">
        <w:rPr>
          <w:rFonts w:cs="Times New Roman"/>
          <w:b/>
          <w:sz w:val="28"/>
          <w:szCs w:val="28"/>
        </w:rPr>
        <w:t>ietveramie rekvizīti</w:t>
      </w:r>
      <w:r w:rsidR="00050FCF" w:rsidRPr="00050FCF">
        <w:rPr>
          <w:rFonts w:cs="Times New Roman"/>
          <w:b/>
          <w:sz w:val="28"/>
          <w:szCs w:val="28"/>
        </w:rPr>
        <w:t xml:space="preserve"> </w:t>
      </w:r>
      <w:r w:rsidR="00050FCF">
        <w:rPr>
          <w:rFonts w:cs="Times New Roman"/>
          <w:b/>
          <w:sz w:val="28"/>
          <w:szCs w:val="28"/>
        </w:rPr>
        <w:t>un informācija, šo dokumentu noformēšana un</w:t>
      </w:r>
      <w:r w:rsidR="00050FCF" w:rsidRPr="003929A9">
        <w:rPr>
          <w:rFonts w:cs="Times New Roman"/>
          <w:b/>
          <w:sz w:val="28"/>
          <w:szCs w:val="28"/>
        </w:rPr>
        <w:t xml:space="preserve"> parakstīšana</w:t>
      </w:r>
    </w:p>
    <w:p w14:paraId="4E2F6F34" w14:textId="77777777" w:rsidR="00BF666A" w:rsidRDefault="00BF666A" w:rsidP="006C4ED9">
      <w:pPr>
        <w:spacing w:after="0"/>
        <w:jc w:val="center"/>
        <w:rPr>
          <w:rFonts w:cs="Times New Roman"/>
          <w:b/>
          <w:sz w:val="28"/>
          <w:szCs w:val="28"/>
        </w:rPr>
      </w:pPr>
    </w:p>
    <w:p w14:paraId="0CCA049F" w14:textId="77777777" w:rsidR="00BF666A" w:rsidRPr="00276D1C" w:rsidRDefault="000055B1" w:rsidP="006C4ED9">
      <w:pPr>
        <w:spacing w:after="0"/>
        <w:rPr>
          <w:rFonts w:cs="Times New Roman"/>
          <w:i/>
          <w:sz w:val="28"/>
          <w:szCs w:val="28"/>
        </w:rPr>
      </w:pPr>
      <w:r>
        <w:rPr>
          <w:rFonts w:cs="Times New Roman"/>
          <w:sz w:val="28"/>
          <w:szCs w:val="28"/>
        </w:rPr>
        <w:t>4</w:t>
      </w:r>
      <w:r w:rsidR="00A32EFA">
        <w:rPr>
          <w:rFonts w:cs="Times New Roman"/>
          <w:sz w:val="28"/>
          <w:szCs w:val="28"/>
        </w:rPr>
        <w:t>2</w:t>
      </w:r>
      <w:r w:rsidR="00BF666A" w:rsidRPr="00BF666A">
        <w:rPr>
          <w:rFonts w:cs="Times New Roman"/>
          <w:sz w:val="28"/>
          <w:szCs w:val="28"/>
        </w:rPr>
        <w:t>. Preču piegādes dokument</w:t>
      </w:r>
      <w:r w:rsidR="0097729A">
        <w:rPr>
          <w:rFonts w:cs="Times New Roman"/>
          <w:sz w:val="28"/>
          <w:szCs w:val="28"/>
        </w:rPr>
        <w:t>ā</w:t>
      </w:r>
      <w:r w:rsidR="00BF666A" w:rsidRPr="00BF666A">
        <w:rPr>
          <w:rFonts w:cs="Times New Roman"/>
          <w:sz w:val="28"/>
          <w:szCs w:val="28"/>
        </w:rPr>
        <w:t xml:space="preserve"> ietver</w:t>
      </w:r>
      <w:r w:rsidR="0097729A">
        <w:rPr>
          <w:rFonts w:cs="Times New Roman"/>
          <w:sz w:val="28"/>
          <w:szCs w:val="28"/>
        </w:rPr>
        <w:t>am</w:t>
      </w:r>
      <w:r w:rsidR="00BF666A" w:rsidRPr="00BF666A">
        <w:rPr>
          <w:rFonts w:cs="Times New Roman"/>
          <w:sz w:val="28"/>
          <w:szCs w:val="28"/>
        </w:rPr>
        <w:t>i vismaz šādi dokumenta rekvizīti un informācija:</w:t>
      </w:r>
    </w:p>
    <w:p w14:paraId="3D1FFC5D" w14:textId="77777777" w:rsidR="00BF666A" w:rsidRDefault="000055B1" w:rsidP="006C4ED9">
      <w:pPr>
        <w:spacing w:after="0"/>
        <w:rPr>
          <w:rFonts w:cs="Times New Roman"/>
          <w:sz w:val="28"/>
          <w:szCs w:val="28"/>
        </w:rPr>
      </w:pPr>
      <w:r>
        <w:rPr>
          <w:rFonts w:cs="Times New Roman"/>
          <w:sz w:val="28"/>
          <w:szCs w:val="28"/>
        </w:rPr>
        <w:lastRenderedPageBreak/>
        <w:t>4</w:t>
      </w:r>
      <w:r w:rsidR="00BB1572">
        <w:rPr>
          <w:rFonts w:cs="Times New Roman"/>
          <w:sz w:val="28"/>
          <w:szCs w:val="28"/>
        </w:rPr>
        <w:t>2</w:t>
      </w:r>
      <w:r w:rsidR="00CF5A6A" w:rsidRPr="00CF5A6A">
        <w:rPr>
          <w:rFonts w:cs="Times New Roman"/>
          <w:sz w:val="28"/>
          <w:szCs w:val="28"/>
        </w:rPr>
        <w:t>.1. preču nosūtītāja (izsniedzēja) nosaukums (firma), reģistrācijas numurs (Uzņēmumu reģistrā vai Valsts ieņēmumu dienestā), bet, ja preču nosūtītājs (izsniedzējs) ir fiziska persona, – vārds, uzvārds un personas kods (ja personai tāds ir piešķirts);</w:t>
      </w:r>
    </w:p>
    <w:p w14:paraId="0F2142E5"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.2. preču izsniegšanas vietas adrese;</w:t>
      </w:r>
    </w:p>
    <w:p w14:paraId="0A100D22"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.3. dokumenta veida nosaukums;</w:t>
      </w:r>
    </w:p>
    <w:p w14:paraId="24D47ED6"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.4. dokumenta reģistrācijas datums;</w:t>
      </w:r>
    </w:p>
    <w:p w14:paraId="0712950A"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.5. dokumenta reģistrācijas numurs;</w:t>
      </w:r>
    </w:p>
    <w:p w14:paraId="6EEC4412"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.6. preču saņēmēja nosaukums (firma), reģistrācijas numurs (Uzņēmumu reģistrā vai Valsts ieņēmumu dienestā), bet, ja preču saņēmējs ir fiziska persona, – vārds, uzvārds, preču saņemšanas vietas adrese;</w:t>
      </w:r>
    </w:p>
    <w:p w14:paraId="78FC6384"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.7. preču nosaukums, mērvienība un daudzums;</w:t>
      </w:r>
    </w:p>
    <w:p w14:paraId="0582BE43" w14:textId="2DDC12C3"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 xml:space="preserve">.8. attiecīgā saimnieciskā </w:t>
      </w:r>
      <w:r w:rsidR="00024B14">
        <w:rPr>
          <w:rFonts w:cs="Times New Roman"/>
          <w:sz w:val="28"/>
          <w:szCs w:val="28"/>
        </w:rPr>
        <w:t xml:space="preserve">darījuma vai darbības apraksts </w:t>
      </w:r>
      <w:r w:rsidR="003F1C62">
        <w:rPr>
          <w:rFonts w:cs="Times New Roman"/>
          <w:sz w:val="28"/>
          <w:szCs w:val="28"/>
        </w:rPr>
        <w:t>(</w:t>
      </w:r>
      <w:r w:rsidR="00CF5A6A" w:rsidRPr="00CF5A6A">
        <w:rPr>
          <w:rFonts w:cs="Times New Roman"/>
          <w:sz w:val="28"/>
          <w:szCs w:val="28"/>
        </w:rPr>
        <w:t xml:space="preserve">piemēram, preču piegāde (pārdošana) citam uzņēmumam, pārvietošana </w:t>
      </w:r>
      <w:r w:rsidR="00024B14">
        <w:rPr>
          <w:rFonts w:cs="Times New Roman"/>
          <w:sz w:val="28"/>
          <w:szCs w:val="28"/>
        </w:rPr>
        <w:t>starp uzņēmuma struktūrvienībām</w:t>
      </w:r>
      <w:r w:rsidR="003F1C62">
        <w:rPr>
          <w:rFonts w:cs="Times New Roman"/>
          <w:sz w:val="28"/>
          <w:szCs w:val="28"/>
        </w:rPr>
        <w:t>)</w:t>
      </w:r>
      <w:r w:rsidR="003F1C62" w:rsidRPr="00CF5A6A">
        <w:rPr>
          <w:rFonts w:cs="Times New Roman"/>
          <w:sz w:val="28"/>
          <w:szCs w:val="28"/>
        </w:rPr>
        <w:t>;</w:t>
      </w:r>
    </w:p>
    <w:p w14:paraId="03C9B4D5" w14:textId="77777777" w:rsidR="00CF5A6A" w:rsidRDefault="000055B1" w:rsidP="006C4ED9">
      <w:pPr>
        <w:spacing w:after="0"/>
        <w:rPr>
          <w:rFonts w:cs="Times New Roman"/>
          <w:sz w:val="28"/>
          <w:szCs w:val="28"/>
        </w:rPr>
      </w:pPr>
      <w:r>
        <w:rPr>
          <w:rFonts w:cs="Times New Roman"/>
          <w:sz w:val="28"/>
          <w:szCs w:val="28"/>
        </w:rPr>
        <w:t>4</w:t>
      </w:r>
      <w:r w:rsidR="00BB1572">
        <w:rPr>
          <w:rFonts w:cs="Times New Roman"/>
          <w:sz w:val="28"/>
          <w:szCs w:val="28"/>
        </w:rPr>
        <w:t>2</w:t>
      </w:r>
      <w:r w:rsidR="00CF5A6A" w:rsidRPr="00CF5A6A">
        <w:rPr>
          <w:rFonts w:cs="Times New Roman"/>
          <w:sz w:val="28"/>
          <w:szCs w:val="28"/>
        </w:rPr>
        <w:t>.9. atsauce uz citu dokumentu (ja tāds ir), kurā atrodama informācija, kas nepieciešama saimnieciskā darījuma novērtēšanai naudas izteiksmē (piemēram, attiecīgs līgums);</w:t>
      </w:r>
    </w:p>
    <w:p w14:paraId="6C2B1476" w14:textId="77777777" w:rsidR="00CF5A6A" w:rsidRDefault="000055B1" w:rsidP="006C4ED9">
      <w:pPr>
        <w:spacing w:after="0"/>
        <w:rPr>
          <w:rFonts w:cs="Times New Roman"/>
          <w:sz w:val="28"/>
          <w:szCs w:val="28"/>
        </w:rPr>
      </w:pPr>
      <w:r>
        <w:rPr>
          <w:rFonts w:cs="Times New Roman"/>
          <w:sz w:val="28"/>
          <w:szCs w:val="28"/>
        </w:rPr>
        <w:t>4</w:t>
      </w:r>
      <w:r w:rsidR="00A70652">
        <w:rPr>
          <w:rFonts w:cs="Times New Roman"/>
          <w:sz w:val="28"/>
          <w:szCs w:val="28"/>
        </w:rPr>
        <w:t>2</w:t>
      </w:r>
      <w:r w:rsidR="00CF5A6A" w:rsidRPr="00CF5A6A">
        <w:rPr>
          <w:rFonts w:cs="Times New Roman"/>
          <w:sz w:val="28"/>
          <w:szCs w:val="28"/>
        </w:rPr>
        <w:t>.10. paraksts.</w:t>
      </w:r>
    </w:p>
    <w:p w14:paraId="4BBCDED7" w14:textId="77777777" w:rsidR="00A62A4D" w:rsidRDefault="00A62A4D" w:rsidP="006C4ED9">
      <w:pPr>
        <w:spacing w:after="0"/>
        <w:rPr>
          <w:rFonts w:cs="Times New Roman"/>
          <w:sz w:val="28"/>
          <w:szCs w:val="28"/>
        </w:rPr>
      </w:pPr>
    </w:p>
    <w:p w14:paraId="27BDAE35" w14:textId="77777777" w:rsidR="00A62A4D" w:rsidRDefault="005F13C1" w:rsidP="006C4ED9">
      <w:pPr>
        <w:spacing w:after="0"/>
        <w:rPr>
          <w:rFonts w:cs="Times New Roman"/>
          <w:sz w:val="28"/>
          <w:szCs w:val="28"/>
        </w:rPr>
      </w:pPr>
      <w:r>
        <w:rPr>
          <w:rFonts w:cs="Times New Roman"/>
          <w:sz w:val="28"/>
          <w:szCs w:val="28"/>
        </w:rPr>
        <w:t>4</w:t>
      </w:r>
      <w:r w:rsidR="00A46635">
        <w:rPr>
          <w:rFonts w:cs="Times New Roman"/>
          <w:sz w:val="28"/>
          <w:szCs w:val="28"/>
        </w:rPr>
        <w:t>3</w:t>
      </w:r>
      <w:r w:rsidR="00A62A4D" w:rsidRPr="00A62A4D">
        <w:rPr>
          <w:rFonts w:cs="Times New Roman"/>
          <w:sz w:val="28"/>
          <w:szCs w:val="28"/>
        </w:rPr>
        <w:t>. Preču piegādes dokumentu paraksta:</w:t>
      </w:r>
    </w:p>
    <w:p w14:paraId="32D0E166" w14:textId="77777777" w:rsidR="006E5CB8" w:rsidRDefault="005F13C1" w:rsidP="006C4ED9">
      <w:pPr>
        <w:spacing w:after="0"/>
        <w:rPr>
          <w:rFonts w:cs="Times New Roman"/>
          <w:sz w:val="28"/>
          <w:szCs w:val="28"/>
        </w:rPr>
      </w:pPr>
      <w:r>
        <w:rPr>
          <w:rFonts w:cs="Times New Roman"/>
          <w:sz w:val="28"/>
          <w:szCs w:val="28"/>
        </w:rPr>
        <w:t>4</w:t>
      </w:r>
      <w:r w:rsidR="00A46635">
        <w:rPr>
          <w:rFonts w:cs="Times New Roman"/>
          <w:sz w:val="28"/>
          <w:szCs w:val="28"/>
        </w:rPr>
        <w:t>3</w:t>
      </w:r>
      <w:r w:rsidR="006E5CB8" w:rsidRPr="006E5CB8">
        <w:rPr>
          <w:rFonts w:cs="Times New Roman"/>
          <w:sz w:val="28"/>
          <w:szCs w:val="28"/>
        </w:rPr>
        <w:t>.1. preču izsniegšanas vietā – preču nosūtītājs (izsniedzējs);</w:t>
      </w:r>
    </w:p>
    <w:p w14:paraId="1263DE19" w14:textId="77777777" w:rsidR="006E5CB8" w:rsidRDefault="005F13C1" w:rsidP="006C4ED9">
      <w:pPr>
        <w:spacing w:after="0"/>
        <w:rPr>
          <w:rFonts w:cs="Times New Roman"/>
          <w:sz w:val="28"/>
          <w:szCs w:val="28"/>
        </w:rPr>
      </w:pPr>
      <w:r>
        <w:rPr>
          <w:rFonts w:cs="Times New Roman"/>
          <w:sz w:val="28"/>
          <w:szCs w:val="28"/>
        </w:rPr>
        <w:t>4</w:t>
      </w:r>
      <w:r w:rsidR="00A46635">
        <w:rPr>
          <w:rFonts w:cs="Times New Roman"/>
          <w:sz w:val="28"/>
          <w:szCs w:val="28"/>
        </w:rPr>
        <w:t>3</w:t>
      </w:r>
      <w:r w:rsidR="006E5CB8" w:rsidRPr="006E5CB8">
        <w:rPr>
          <w:rFonts w:cs="Times New Roman"/>
          <w:sz w:val="28"/>
          <w:szCs w:val="28"/>
        </w:rPr>
        <w:t>.2. preču saņemšanas vietā – preču saņēmējs.</w:t>
      </w:r>
    </w:p>
    <w:p w14:paraId="1C4C28F8" w14:textId="77777777" w:rsidR="00A5700E" w:rsidRDefault="00A5700E" w:rsidP="006C4ED9">
      <w:pPr>
        <w:spacing w:after="0"/>
        <w:rPr>
          <w:rFonts w:cs="Times New Roman"/>
          <w:sz w:val="28"/>
          <w:szCs w:val="28"/>
        </w:rPr>
      </w:pPr>
    </w:p>
    <w:p w14:paraId="30CC7B4D" w14:textId="77777777" w:rsidR="00A5700E" w:rsidRDefault="005F13C1" w:rsidP="006C4ED9">
      <w:pPr>
        <w:spacing w:after="0"/>
        <w:rPr>
          <w:rFonts w:cs="Times New Roman"/>
          <w:sz w:val="28"/>
          <w:szCs w:val="28"/>
        </w:rPr>
      </w:pPr>
      <w:r>
        <w:rPr>
          <w:rFonts w:cs="Times New Roman"/>
          <w:sz w:val="28"/>
          <w:szCs w:val="28"/>
        </w:rPr>
        <w:t>4</w:t>
      </w:r>
      <w:r w:rsidR="00A46635">
        <w:rPr>
          <w:rFonts w:cs="Times New Roman"/>
          <w:sz w:val="28"/>
          <w:szCs w:val="28"/>
        </w:rPr>
        <w:t>4</w:t>
      </w:r>
      <w:r w:rsidR="00A5700E" w:rsidRPr="00A5700E">
        <w:rPr>
          <w:rFonts w:cs="Times New Roman"/>
          <w:sz w:val="28"/>
          <w:szCs w:val="28"/>
        </w:rPr>
        <w:t xml:space="preserve">. </w:t>
      </w:r>
      <w:r w:rsidR="00F87EC8" w:rsidRPr="00F87EC8">
        <w:rPr>
          <w:rFonts w:cs="Times New Roman"/>
          <w:sz w:val="28"/>
          <w:szCs w:val="28"/>
        </w:rPr>
        <w:t>Preču piegādes dokumentu var neparakstīt, ja tas sagatavots elektroniski un darījuma puses (preču nosūtītājs un preču saņēmējs) to elektroniski apstiprinājušas kārtībā, kāda noteikta preču nosūtītāja un preču saņēmēja noslēgtajā līgumā par elektronisko datu apmaiņu un tās formātu.</w:t>
      </w:r>
    </w:p>
    <w:p w14:paraId="2FA2FE35" w14:textId="77777777" w:rsidR="00A5700E" w:rsidRDefault="00A5700E" w:rsidP="006C4ED9">
      <w:pPr>
        <w:spacing w:after="0"/>
        <w:rPr>
          <w:rFonts w:cs="Times New Roman"/>
          <w:sz w:val="28"/>
          <w:szCs w:val="28"/>
        </w:rPr>
      </w:pPr>
    </w:p>
    <w:p w14:paraId="1AFF0ACD" w14:textId="77777777" w:rsidR="00817C3C" w:rsidRPr="005438C4" w:rsidRDefault="005F13C1" w:rsidP="006C4ED9">
      <w:pPr>
        <w:spacing w:after="0"/>
        <w:rPr>
          <w:rFonts w:cs="Times New Roman"/>
          <w:sz w:val="28"/>
          <w:szCs w:val="28"/>
        </w:rPr>
      </w:pPr>
      <w:r>
        <w:rPr>
          <w:rFonts w:cs="Times New Roman"/>
          <w:sz w:val="28"/>
          <w:szCs w:val="28"/>
        </w:rPr>
        <w:t>4</w:t>
      </w:r>
      <w:r w:rsidR="00A46635">
        <w:rPr>
          <w:rFonts w:cs="Times New Roman"/>
          <w:sz w:val="28"/>
          <w:szCs w:val="28"/>
        </w:rPr>
        <w:t>5</w:t>
      </w:r>
      <w:r w:rsidR="00A5700E" w:rsidRPr="00A5700E">
        <w:rPr>
          <w:rFonts w:cs="Times New Roman"/>
          <w:sz w:val="28"/>
          <w:szCs w:val="28"/>
        </w:rPr>
        <w:t xml:space="preserve">. </w:t>
      </w:r>
      <w:r w:rsidR="00817C3C">
        <w:rPr>
          <w:rFonts w:cs="Times New Roman"/>
          <w:sz w:val="28"/>
          <w:szCs w:val="28"/>
        </w:rPr>
        <w:t xml:space="preserve"> </w:t>
      </w:r>
      <w:r w:rsidR="00817C3C" w:rsidRPr="005438C4">
        <w:rPr>
          <w:rFonts w:cs="Times New Roman"/>
          <w:sz w:val="28"/>
          <w:szCs w:val="28"/>
        </w:rPr>
        <w:t>Par preču piegādes dokumentu var izmantot šādu dokumentu, ja tas satur preču piegādes dokumentam nepieciešamos rekvizītus un informāciju:</w:t>
      </w:r>
    </w:p>
    <w:p w14:paraId="454E2241" w14:textId="77777777" w:rsidR="00817C3C" w:rsidRPr="005438C4" w:rsidRDefault="00A46635" w:rsidP="006C4ED9">
      <w:pPr>
        <w:spacing w:after="0"/>
        <w:rPr>
          <w:rFonts w:cs="Times New Roman"/>
          <w:sz w:val="28"/>
          <w:szCs w:val="28"/>
        </w:rPr>
      </w:pPr>
      <w:r>
        <w:rPr>
          <w:rFonts w:cs="Times New Roman"/>
          <w:sz w:val="28"/>
          <w:szCs w:val="28"/>
        </w:rPr>
        <w:t>45</w:t>
      </w:r>
      <w:r w:rsidR="00817C3C" w:rsidRPr="005438C4">
        <w:rPr>
          <w:rFonts w:cs="Times New Roman"/>
          <w:sz w:val="28"/>
          <w:szCs w:val="28"/>
        </w:rPr>
        <w:t>.1. dokumentu, kas sagatavots saskaņā ar attiecīgo preču apriti vai tirdzniecību reglamentējošo normatīvo aktu prasībām (piemēram, pārtikas apriti regulējošajos normatīvajos aktos noteiktu pavaddokumentu pienam vai olu piegādei mazumtirdzniecībā);</w:t>
      </w:r>
    </w:p>
    <w:p w14:paraId="6184F1E6" w14:textId="77777777" w:rsidR="00817C3C" w:rsidRPr="005438C4" w:rsidRDefault="00A46635" w:rsidP="006C4ED9">
      <w:pPr>
        <w:spacing w:after="0"/>
        <w:rPr>
          <w:rFonts w:cs="Times New Roman"/>
          <w:sz w:val="28"/>
          <w:szCs w:val="28"/>
        </w:rPr>
      </w:pPr>
      <w:r>
        <w:rPr>
          <w:rFonts w:cs="Times New Roman"/>
          <w:sz w:val="28"/>
          <w:szCs w:val="28"/>
        </w:rPr>
        <w:t>45</w:t>
      </w:r>
      <w:r w:rsidR="00817C3C" w:rsidRPr="005438C4">
        <w:rPr>
          <w:rFonts w:cs="Times New Roman"/>
          <w:sz w:val="28"/>
          <w:szCs w:val="28"/>
        </w:rPr>
        <w:t>.2. dokumentu, kas sagatavots attiecībā uz precēm saskaņā ar attaisnojuma dokumentam noteiktajām prasībām.</w:t>
      </w:r>
    </w:p>
    <w:p w14:paraId="44410009" w14:textId="77777777" w:rsidR="00831489" w:rsidRDefault="00831489" w:rsidP="006C4ED9">
      <w:pPr>
        <w:spacing w:after="0"/>
        <w:rPr>
          <w:rFonts w:cs="Times New Roman"/>
          <w:sz w:val="28"/>
          <w:szCs w:val="28"/>
        </w:rPr>
      </w:pPr>
    </w:p>
    <w:p w14:paraId="0CAB404D" w14:textId="77777777" w:rsidR="00831489" w:rsidRDefault="000B4DB3" w:rsidP="006C4ED9">
      <w:pPr>
        <w:spacing w:after="0"/>
        <w:rPr>
          <w:rFonts w:cs="Times New Roman"/>
          <w:sz w:val="28"/>
          <w:szCs w:val="28"/>
        </w:rPr>
      </w:pPr>
      <w:r>
        <w:rPr>
          <w:rFonts w:cs="Times New Roman"/>
          <w:sz w:val="28"/>
          <w:szCs w:val="28"/>
        </w:rPr>
        <w:t>4</w:t>
      </w:r>
      <w:r w:rsidR="00A46635">
        <w:rPr>
          <w:rFonts w:cs="Times New Roman"/>
          <w:sz w:val="28"/>
          <w:szCs w:val="28"/>
        </w:rPr>
        <w:t>6</w:t>
      </w:r>
      <w:r w:rsidR="00831489" w:rsidRPr="00831489">
        <w:rPr>
          <w:rFonts w:cs="Times New Roman"/>
          <w:sz w:val="28"/>
          <w:szCs w:val="28"/>
        </w:rPr>
        <w:t>.</w:t>
      </w:r>
      <w:r w:rsidR="00636AAD">
        <w:rPr>
          <w:rFonts w:cs="Times New Roman"/>
          <w:sz w:val="28"/>
          <w:szCs w:val="28"/>
        </w:rPr>
        <w:t xml:space="preserve"> </w:t>
      </w:r>
      <w:r w:rsidR="00636AAD" w:rsidRPr="005438C4">
        <w:rPr>
          <w:rFonts w:cs="Times New Roman"/>
          <w:sz w:val="28"/>
          <w:szCs w:val="28"/>
        </w:rPr>
        <w:t>Preču piegādes dokumentu sagatavo līdz preces nodošanas brīdim.</w:t>
      </w:r>
      <w:r w:rsidR="00831489" w:rsidRPr="00831489">
        <w:rPr>
          <w:rFonts w:cs="Times New Roman"/>
          <w:sz w:val="28"/>
          <w:szCs w:val="28"/>
        </w:rPr>
        <w:t xml:space="preserve"> </w:t>
      </w:r>
    </w:p>
    <w:p w14:paraId="09FE3ED6" w14:textId="77777777" w:rsidR="00576540" w:rsidRDefault="00576540" w:rsidP="006C4ED9">
      <w:pPr>
        <w:spacing w:after="0"/>
        <w:rPr>
          <w:rFonts w:cs="Times New Roman"/>
          <w:sz w:val="28"/>
          <w:szCs w:val="28"/>
        </w:rPr>
      </w:pPr>
    </w:p>
    <w:p w14:paraId="79BD5D7F" w14:textId="3911DBB4" w:rsidR="00576540" w:rsidRDefault="001B7DA2" w:rsidP="006C4ED9">
      <w:pPr>
        <w:spacing w:after="0"/>
        <w:rPr>
          <w:rFonts w:cs="Times New Roman"/>
          <w:sz w:val="28"/>
          <w:szCs w:val="28"/>
        </w:rPr>
      </w:pPr>
      <w:r>
        <w:rPr>
          <w:rFonts w:cs="Times New Roman"/>
          <w:sz w:val="28"/>
          <w:szCs w:val="28"/>
        </w:rPr>
        <w:t>47</w:t>
      </w:r>
      <w:r w:rsidR="00576540" w:rsidRPr="00576540">
        <w:rPr>
          <w:rFonts w:cs="Times New Roman"/>
          <w:sz w:val="28"/>
          <w:szCs w:val="28"/>
        </w:rPr>
        <w:t xml:space="preserve">. Preču piegādes dokumentu var nesagatavot, ja samaksu </w:t>
      </w:r>
      <w:r w:rsidR="004C7A53">
        <w:rPr>
          <w:rFonts w:cs="Times New Roman"/>
          <w:sz w:val="28"/>
          <w:szCs w:val="28"/>
        </w:rPr>
        <w:t xml:space="preserve">par preču </w:t>
      </w:r>
      <w:r w:rsidR="00B2410E">
        <w:rPr>
          <w:rFonts w:cs="Times New Roman"/>
          <w:sz w:val="28"/>
          <w:szCs w:val="28"/>
        </w:rPr>
        <w:t>piegādi (</w:t>
      </w:r>
      <w:r w:rsidR="004C7A53">
        <w:rPr>
          <w:rFonts w:cs="Times New Roman"/>
          <w:sz w:val="28"/>
          <w:szCs w:val="28"/>
        </w:rPr>
        <w:t>saņemšanu</w:t>
      </w:r>
      <w:r w:rsidR="00B2410E">
        <w:rPr>
          <w:rFonts w:cs="Times New Roman"/>
          <w:sz w:val="28"/>
          <w:szCs w:val="28"/>
        </w:rPr>
        <w:t>)</w:t>
      </w:r>
      <w:r w:rsidR="004C7A53">
        <w:rPr>
          <w:rFonts w:cs="Times New Roman"/>
          <w:sz w:val="28"/>
          <w:szCs w:val="28"/>
        </w:rPr>
        <w:t xml:space="preserve"> </w:t>
      </w:r>
      <w:r w:rsidR="00576540" w:rsidRPr="00576540">
        <w:rPr>
          <w:rFonts w:cs="Times New Roman"/>
          <w:sz w:val="28"/>
          <w:szCs w:val="28"/>
        </w:rPr>
        <w:t>apliecina kases čeks</w:t>
      </w:r>
      <w:r w:rsidR="004129C4">
        <w:rPr>
          <w:rFonts w:cs="Times New Roman"/>
          <w:sz w:val="28"/>
          <w:szCs w:val="28"/>
        </w:rPr>
        <w:t xml:space="preserve">, </w:t>
      </w:r>
      <w:r w:rsidR="004C7A53">
        <w:rPr>
          <w:rFonts w:cs="Times New Roman"/>
          <w:sz w:val="28"/>
          <w:szCs w:val="28"/>
        </w:rPr>
        <w:t>k</w:t>
      </w:r>
      <w:r w:rsidR="004129C4" w:rsidRPr="004129C4">
        <w:rPr>
          <w:rFonts w:cs="Times New Roman"/>
          <w:sz w:val="28"/>
          <w:szCs w:val="28"/>
        </w:rPr>
        <w:t xml:space="preserve">as sagatavots saskaņā ar normatīvajiem aktiem, kas reglamentē </w:t>
      </w:r>
      <w:r w:rsidR="004129C4" w:rsidRPr="00E67308">
        <w:rPr>
          <w:rFonts w:cs="Times New Roman"/>
          <w:sz w:val="28"/>
          <w:szCs w:val="28"/>
        </w:rPr>
        <w:t>nodokļu un citu maksājumu reģistrēšanas elektronisko ierīču un iekārtu lietošanas kārtību</w:t>
      </w:r>
      <w:r w:rsidR="00576540" w:rsidRPr="00576540">
        <w:rPr>
          <w:rFonts w:cs="Times New Roman"/>
          <w:sz w:val="28"/>
          <w:szCs w:val="28"/>
        </w:rPr>
        <w:t>.</w:t>
      </w:r>
    </w:p>
    <w:p w14:paraId="70B8D575" w14:textId="77777777" w:rsidR="00C5474E" w:rsidRDefault="00C5474E" w:rsidP="006C4ED9">
      <w:pPr>
        <w:spacing w:after="0"/>
        <w:rPr>
          <w:rFonts w:cs="Times New Roman"/>
          <w:sz w:val="28"/>
          <w:szCs w:val="28"/>
        </w:rPr>
      </w:pPr>
    </w:p>
    <w:p w14:paraId="7DE1E150" w14:textId="5C2F8330" w:rsidR="00C5474E" w:rsidRDefault="001B7DA2" w:rsidP="006C4ED9">
      <w:pPr>
        <w:spacing w:after="0"/>
        <w:rPr>
          <w:rFonts w:cs="Times New Roman"/>
          <w:sz w:val="28"/>
          <w:szCs w:val="28"/>
        </w:rPr>
      </w:pPr>
      <w:r>
        <w:rPr>
          <w:rFonts w:cs="Times New Roman"/>
          <w:sz w:val="28"/>
          <w:szCs w:val="28"/>
        </w:rPr>
        <w:t>48</w:t>
      </w:r>
      <w:r w:rsidR="00C5474E" w:rsidRPr="00C5474E">
        <w:rPr>
          <w:rFonts w:cs="Times New Roman"/>
          <w:sz w:val="28"/>
          <w:szCs w:val="28"/>
        </w:rPr>
        <w:t>. Preču piegādes dokumentu var nesagatavot, ja preču pārvietošana (kravas transportēšana) starptautiskajos vai iekšzemes darījumos notiek, pamatojoties uz starptautiskajiem vai iekšzemes pārvadājumu dokumentiem, kuri noformēti atbilstoši attiecīgiem likumiem vai konvencijām (turpmāk – pārvadājumu dokuments).</w:t>
      </w:r>
    </w:p>
    <w:p w14:paraId="5D8DA4FC" w14:textId="77777777" w:rsidR="00FB52C6" w:rsidRDefault="00FB52C6" w:rsidP="006C4ED9">
      <w:pPr>
        <w:spacing w:after="0"/>
        <w:rPr>
          <w:rFonts w:cs="Times New Roman"/>
          <w:sz w:val="28"/>
          <w:szCs w:val="28"/>
        </w:rPr>
      </w:pPr>
    </w:p>
    <w:p w14:paraId="1DFF392E" w14:textId="015FBCCC" w:rsidR="00FB52C6" w:rsidRDefault="001B7DA2" w:rsidP="006C4ED9">
      <w:pPr>
        <w:spacing w:after="0"/>
        <w:rPr>
          <w:rFonts w:cs="Times New Roman"/>
          <w:sz w:val="28"/>
          <w:szCs w:val="28"/>
        </w:rPr>
      </w:pPr>
      <w:r>
        <w:rPr>
          <w:rFonts w:cs="Times New Roman"/>
          <w:sz w:val="28"/>
          <w:szCs w:val="28"/>
        </w:rPr>
        <w:t>49</w:t>
      </w:r>
      <w:r w:rsidR="00FB52C6" w:rsidRPr="00FB52C6">
        <w:rPr>
          <w:rFonts w:cs="Times New Roman"/>
          <w:sz w:val="28"/>
          <w:szCs w:val="28"/>
        </w:rPr>
        <w:t>. Lauksaimniecības produkcijas ražotāji (likuma “Par akcīzes nodokli” izpratnē) preču piegādes dokumentu var nesagatavot par preču izsniegšanu citai uzņēmuma struktūrvienībai vai atbildīgajai personai, vai vietai, kur saskaņā ar uzņēmuma vadītāja noteikto kārtību tiek veikta preču glabāšana un uzskaite.</w:t>
      </w:r>
    </w:p>
    <w:p w14:paraId="6341672F" w14:textId="77777777" w:rsidR="00E97919" w:rsidRDefault="00E97919" w:rsidP="006C4ED9">
      <w:pPr>
        <w:spacing w:after="0"/>
        <w:rPr>
          <w:rFonts w:cs="Times New Roman"/>
          <w:sz w:val="28"/>
          <w:szCs w:val="28"/>
        </w:rPr>
      </w:pPr>
    </w:p>
    <w:p w14:paraId="5F206F3B" w14:textId="6C141947" w:rsidR="00E97919" w:rsidRDefault="001B7DA2" w:rsidP="006C4ED9">
      <w:pPr>
        <w:spacing w:after="0"/>
        <w:rPr>
          <w:rFonts w:cs="Times New Roman"/>
          <w:sz w:val="28"/>
          <w:szCs w:val="28"/>
        </w:rPr>
      </w:pPr>
      <w:r>
        <w:rPr>
          <w:rFonts w:cs="Times New Roman"/>
          <w:sz w:val="28"/>
          <w:szCs w:val="28"/>
        </w:rPr>
        <w:t>50</w:t>
      </w:r>
      <w:r w:rsidR="00E97919" w:rsidRPr="00E97919">
        <w:rPr>
          <w:rFonts w:cs="Times New Roman"/>
          <w:sz w:val="28"/>
          <w:szCs w:val="28"/>
        </w:rPr>
        <w:t>. Ja preču saņemšanas vietā tiek konstatēts, ka piegādāto preču nosaukums, daudzums vai kvalitāte atšķiras no preču piegādes dokumentā norādītā, precizētos (faktiskos) datus par preču piegādi norāda vienā no šādiem dokumentiem:</w:t>
      </w:r>
    </w:p>
    <w:p w14:paraId="7A581F9E" w14:textId="79158A5E" w:rsidR="00E97919" w:rsidRDefault="001B7DA2" w:rsidP="006C4ED9">
      <w:pPr>
        <w:spacing w:after="0"/>
        <w:rPr>
          <w:rFonts w:cs="Times New Roman"/>
          <w:sz w:val="28"/>
          <w:szCs w:val="28"/>
        </w:rPr>
      </w:pPr>
      <w:r>
        <w:rPr>
          <w:rFonts w:cs="Times New Roman"/>
          <w:sz w:val="28"/>
          <w:szCs w:val="28"/>
        </w:rPr>
        <w:t>50</w:t>
      </w:r>
      <w:r w:rsidR="00E97919" w:rsidRPr="00E97919">
        <w:rPr>
          <w:rFonts w:cs="Times New Roman"/>
          <w:sz w:val="28"/>
          <w:szCs w:val="28"/>
        </w:rPr>
        <w:t>.1. preču piegādes dokumentā, izdarot attiecīgus papildu ierakstus;</w:t>
      </w:r>
    </w:p>
    <w:p w14:paraId="21C1F3E6" w14:textId="10969F97" w:rsidR="00E97919" w:rsidRDefault="001B7DA2" w:rsidP="006C4ED9">
      <w:pPr>
        <w:spacing w:after="0"/>
        <w:rPr>
          <w:rFonts w:cs="Times New Roman"/>
          <w:sz w:val="28"/>
          <w:szCs w:val="28"/>
        </w:rPr>
      </w:pPr>
      <w:r>
        <w:rPr>
          <w:rFonts w:cs="Times New Roman"/>
          <w:sz w:val="28"/>
          <w:szCs w:val="28"/>
        </w:rPr>
        <w:t>50</w:t>
      </w:r>
      <w:r w:rsidR="00E97919" w:rsidRPr="00E97919">
        <w:rPr>
          <w:rFonts w:cs="Times New Roman"/>
          <w:sz w:val="28"/>
          <w:szCs w:val="28"/>
        </w:rPr>
        <w:t xml:space="preserve">.2. citā </w:t>
      </w:r>
      <w:r w:rsidR="006C4BB1" w:rsidRPr="006C4BB1">
        <w:rPr>
          <w:rFonts w:cs="Times New Roman"/>
          <w:sz w:val="28"/>
          <w:szCs w:val="28"/>
        </w:rPr>
        <w:t xml:space="preserve">uzņēmuma vadītāja noteiktā </w:t>
      </w:r>
      <w:r w:rsidR="00E97919" w:rsidRPr="00E97919">
        <w:rPr>
          <w:rFonts w:cs="Times New Roman"/>
          <w:sz w:val="28"/>
          <w:szCs w:val="28"/>
        </w:rPr>
        <w:t>dokumentā (piemēram, attiecīgā aktā).</w:t>
      </w:r>
    </w:p>
    <w:p w14:paraId="28B69001" w14:textId="77777777" w:rsidR="00D40EBC" w:rsidRDefault="00D40EBC" w:rsidP="006C4ED9">
      <w:pPr>
        <w:spacing w:after="0"/>
        <w:rPr>
          <w:rFonts w:cs="Times New Roman"/>
          <w:sz w:val="28"/>
          <w:szCs w:val="28"/>
        </w:rPr>
      </w:pPr>
    </w:p>
    <w:p w14:paraId="7EBF3AD8" w14:textId="29BDB380" w:rsidR="00D40EBC" w:rsidRDefault="001B7DA2" w:rsidP="006C4ED9">
      <w:pPr>
        <w:spacing w:after="0"/>
        <w:rPr>
          <w:rFonts w:cs="Times New Roman"/>
          <w:sz w:val="28"/>
          <w:szCs w:val="28"/>
        </w:rPr>
      </w:pPr>
      <w:r>
        <w:rPr>
          <w:rFonts w:cs="Times New Roman"/>
          <w:sz w:val="28"/>
          <w:szCs w:val="28"/>
        </w:rPr>
        <w:t>51</w:t>
      </w:r>
      <w:r w:rsidR="00D40EBC" w:rsidRPr="00D40EBC">
        <w:rPr>
          <w:rFonts w:cs="Times New Roman"/>
          <w:sz w:val="28"/>
          <w:szCs w:val="28"/>
        </w:rPr>
        <w:t xml:space="preserve">. Preču piegādes dokumenta eksemplāru skaitu nosaka uzņēmuma vadītājs, ievērojot šo noteikumu </w:t>
      </w:r>
      <w:r w:rsidR="0060692E" w:rsidRPr="00E15D62">
        <w:rPr>
          <w:rFonts w:cs="Times New Roman"/>
          <w:sz w:val="28"/>
          <w:szCs w:val="28"/>
        </w:rPr>
        <w:t>55</w:t>
      </w:r>
      <w:r w:rsidR="00D40EBC" w:rsidRPr="00E15D62">
        <w:rPr>
          <w:rFonts w:cs="Times New Roman"/>
          <w:sz w:val="28"/>
          <w:szCs w:val="28"/>
        </w:rPr>
        <w:t>.punktā</w:t>
      </w:r>
      <w:r w:rsidR="00D40EBC" w:rsidRPr="00D40EBC">
        <w:rPr>
          <w:rFonts w:cs="Times New Roman"/>
          <w:sz w:val="28"/>
          <w:szCs w:val="28"/>
        </w:rPr>
        <w:t xml:space="preserve"> minētās prasības attiecībā uz viena šā dokumenta eksemplāra atrašanās vietu un preču saņēmēja norādījumus.</w:t>
      </w:r>
    </w:p>
    <w:p w14:paraId="0941716D" w14:textId="77777777" w:rsidR="00156BAD" w:rsidRDefault="00156BAD" w:rsidP="006C4ED9">
      <w:pPr>
        <w:spacing w:after="0"/>
        <w:ind w:firstLine="0"/>
        <w:rPr>
          <w:rFonts w:cs="Times New Roman"/>
          <w:sz w:val="28"/>
          <w:szCs w:val="28"/>
        </w:rPr>
      </w:pPr>
    </w:p>
    <w:p w14:paraId="2EA906F0" w14:textId="77777777" w:rsidR="00156BAD" w:rsidRDefault="00EC7CB9" w:rsidP="006C4ED9">
      <w:pPr>
        <w:spacing w:after="0"/>
        <w:jc w:val="center"/>
        <w:rPr>
          <w:rFonts w:cs="Times New Roman"/>
          <w:sz w:val="28"/>
          <w:szCs w:val="28"/>
        </w:rPr>
      </w:pPr>
      <w:r>
        <w:rPr>
          <w:rFonts w:cs="Times New Roman"/>
          <w:b/>
          <w:sz w:val="28"/>
          <w:szCs w:val="28"/>
        </w:rPr>
        <w:t>6</w:t>
      </w:r>
      <w:r w:rsidR="00156BAD" w:rsidRPr="00136729">
        <w:rPr>
          <w:rFonts w:cs="Times New Roman"/>
          <w:b/>
          <w:sz w:val="28"/>
          <w:szCs w:val="28"/>
        </w:rPr>
        <w:t>.2. Preču piegādes dokumentu reģistrēšana</w:t>
      </w:r>
      <w:r w:rsidR="00937530">
        <w:rPr>
          <w:rFonts w:cs="Times New Roman"/>
          <w:b/>
          <w:sz w:val="28"/>
          <w:szCs w:val="28"/>
        </w:rPr>
        <w:t>s kārtība</w:t>
      </w:r>
    </w:p>
    <w:p w14:paraId="257C02B3" w14:textId="77777777" w:rsidR="00156BAD" w:rsidRDefault="00156BAD" w:rsidP="006C4ED9">
      <w:pPr>
        <w:spacing w:after="0"/>
        <w:rPr>
          <w:rFonts w:cs="Times New Roman"/>
          <w:sz w:val="28"/>
          <w:szCs w:val="28"/>
        </w:rPr>
      </w:pPr>
    </w:p>
    <w:p w14:paraId="785B29B7" w14:textId="54B63910" w:rsidR="0010647E" w:rsidRDefault="0010647E" w:rsidP="006C4ED9">
      <w:pPr>
        <w:spacing w:after="0"/>
        <w:rPr>
          <w:rFonts w:cs="Times New Roman"/>
          <w:sz w:val="28"/>
          <w:szCs w:val="28"/>
        </w:rPr>
      </w:pPr>
      <w:r>
        <w:rPr>
          <w:rFonts w:cs="Times New Roman"/>
          <w:sz w:val="28"/>
          <w:szCs w:val="28"/>
        </w:rPr>
        <w:t>52</w:t>
      </w:r>
      <w:r w:rsidR="00156BAD">
        <w:rPr>
          <w:rFonts w:cs="Times New Roman"/>
          <w:sz w:val="28"/>
          <w:szCs w:val="28"/>
        </w:rPr>
        <w:t xml:space="preserve">. </w:t>
      </w:r>
      <w:r w:rsidR="00876872" w:rsidRPr="00876872">
        <w:rPr>
          <w:rFonts w:cs="Times New Roman"/>
          <w:sz w:val="28"/>
          <w:szCs w:val="28"/>
        </w:rPr>
        <w:t xml:space="preserve">Preču nosūtītājs (izsniedzējs) preču piegādes dokumentu vai pārvadājumu dokumentu tā nosūtīšanas dienā un preču saņēmējs – tā saņemšanas dienā un pirms preču tālākas piegādes (pārdošanas) vai citu darbību veikšanas ar tām hronoloģiskā secībā reģistrē attiecīgi uzņēmuma izdoto vai saņemto preču piegādes dokumentu un pārvadājumu dokumentu reģistrā vai citā reģistrā (turpmāk – reģistrs). </w:t>
      </w:r>
    </w:p>
    <w:p w14:paraId="5AAE2FCD" w14:textId="77777777" w:rsidR="0010647E" w:rsidRDefault="0010647E" w:rsidP="006C4ED9">
      <w:pPr>
        <w:spacing w:after="0"/>
        <w:rPr>
          <w:rFonts w:cs="Times New Roman"/>
          <w:sz w:val="28"/>
          <w:szCs w:val="28"/>
        </w:rPr>
      </w:pPr>
    </w:p>
    <w:p w14:paraId="21805AE1" w14:textId="68879FFD" w:rsidR="00156BAD" w:rsidRDefault="0010647E" w:rsidP="006C4ED9">
      <w:pPr>
        <w:spacing w:after="0"/>
        <w:rPr>
          <w:rFonts w:cs="Times New Roman"/>
          <w:sz w:val="28"/>
          <w:szCs w:val="28"/>
        </w:rPr>
      </w:pPr>
      <w:r>
        <w:rPr>
          <w:rFonts w:cs="Times New Roman"/>
          <w:sz w:val="28"/>
          <w:szCs w:val="28"/>
        </w:rPr>
        <w:t xml:space="preserve">53. </w:t>
      </w:r>
      <w:r w:rsidRPr="0010647E">
        <w:rPr>
          <w:rFonts w:cs="Times New Roman"/>
          <w:sz w:val="28"/>
          <w:szCs w:val="28"/>
        </w:rPr>
        <w:t>Šo noteikumu 52.</w:t>
      </w:r>
      <w:r w:rsidR="00876872" w:rsidRPr="00876872">
        <w:rPr>
          <w:rFonts w:cs="Times New Roman"/>
          <w:sz w:val="28"/>
          <w:szCs w:val="28"/>
        </w:rPr>
        <w:t xml:space="preserve">punktā minētās preču piegādes dokumenta reģistrēšanas prasības neattiecas uz tādu dokumentu, kurš sagatavots saistībā ar koku un apaļo kokmateriālu piegādi. Šādu dokumentu reģistrē </w:t>
      </w:r>
      <w:r w:rsidR="00876872" w:rsidRPr="00E15D62">
        <w:rPr>
          <w:rFonts w:cs="Times New Roman"/>
          <w:sz w:val="28"/>
          <w:szCs w:val="28"/>
        </w:rPr>
        <w:t>Ministru kabineta 2007.gada 6.novembra noteikumu Nr.744 “Noteikumi par koku un apaļo kokmateriālu uzskaiti” 12.punktā</w:t>
      </w:r>
      <w:r w:rsidR="00876872" w:rsidRPr="00876872">
        <w:rPr>
          <w:rFonts w:cs="Times New Roman"/>
          <w:sz w:val="28"/>
          <w:szCs w:val="28"/>
        </w:rPr>
        <w:t xml:space="preserve"> minētajā kārtībā.</w:t>
      </w:r>
    </w:p>
    <w:p w14:paraId="542B3903" w14:textId="77777777" w:rsidR="003F31F1" w:rsidRDefault="003F31F1" w:rsidP="006C4ED9">
      <w:pPr>
        <w:spacing w:after="0"/>
        <w:rPr>
          <w:rFonts w:cs="Times New Roman"/>
          <w:sz w:val="28"/>
          <w:szCs w:val="28"/>
        </w:rPr>
      </w:pPr>
    </w:p>
    <w:p w14:paraId="193708AD" w14:textId="77777777" w:rsidR="003F31F1" w:rsidRDefault="00F40BEB" w:rsidP="006C4ED9">
      <w:pPr>
        <w:spacing w:after="0"/>
        <w:rPr>
          <w:rFonts w:cs="Times New Roman"/>
          <w:sz w:val="28"/>
          <w:szCs w:val="28"/>
        </w:rPr>
      </w:pPr>
      <w:r>
        <w:rPr>
          <w:rFonts w:cs="Times New Roman"/>
          <w:sz w:val="28"/>
          <w:szCs w:val="28"/>
        </w:rPr>
        <w:t>54</w:t>
      </w:r>
      <w:r w:rsidR="003F31F1" w:rsidRPr="003F31F1">
        <w:rPr>
          <w:rFonts w:cs="Times New Roman"/>
          <w:sz w:val="28"/>
          <w:szCs w:val="28"/>
        </w:rPr>
        <w:t>. Reģistrā norāda vismaz šādu informāciju:</w:t>
      </w:r>
    </w:p>
    <w:p w14:paraId="6F548D7E" w14:textId="77777777" w:rsidR="003F31F1" w:rsidRDefault="00F40BEB" w:rsidP="006C4ED9">
      <w:pPr>
        <w:spacing w:after="0"/>
        <w:rPr>
          <w:rFonts w:cs="Times New Roman"/>
          <w:sz w:val="28"/>
          <w:szCs w:val="28"/>
        </w:rPr>
      </w:pPr>
      <w:r>
        <w:rPr>
          <w:rFonts w:cs="Times New Roman"/>
          <w:sz w:val="28"/>
          <w:szCs w:val="28"/>
        </w:rPr>
        <w:t>54</w:t>
      </w:r>
      <w:r w:rsidR="003F31F1" w:rsidRPr="003F31F1">
        <w:rPr>
          <w:rFonts w:cs="Times New Roman"/>
          <w:sz w:val="28"/>
          <w:szCs w:val="28"/>
        </w:rPr>
        <w:t>.1. ieraksta datums un kārtas numurs;</w:t>
      </w:r>
    </w:p>
    <w:p w14:paraId="19C500E7" w14:textId="77777777" w:rsidR="003F31F1" w:rsidRDefault="00F40BEB" w:rsidP="006C4ED9">
      <w:pPr>
        <w:spacing w:after="0"/>
        <w:rPr>
          <w:rFonts w:cs="Times New Roman"/>
          <w:sz w:val="28"/>
          <w:szCs w:val="28"/>
        </w:rPr>
      </w:pPr>
      <w:r>
        <w:rPr>
          <w:rFonts w:cs="Times New Roman"/>
          <w:sz w:val="28"/>
          <w:szCs w:val="28"/>
        </w:rPr>
        <w:t>54</w:t>
      </w:r>
      <w:r w:rsidR="003F31F1" w:rsidRPr="003F31F1">
        <w:rPr>
          <w:rFonts w:cs="Times New Roman"/>
          <w:sz w:val="28"/>
          <w:szCs w:val="28"/>
        </w:rPr>
        <w:t>.2. preču piegādes dokumenta vai pārvadājumu dokumenta sagatavošanas datums un reģistrācijas numurs;</w:t>
      </w:r>
    </w:p>
    <w:p w14:paraId="35C06793" w14:textId="77777777" w:rsidR="003F31F1" w:rsidRDefault="00F40BEB" w:rsidP="006C4ED9">
      <w:pPr>
        <w:spacing w:after="0"/>
        <w:rPr>
          <w:rFonts w:cs="Times New Roman"/>
          <w:sz w:val="28"/>
          <w:szCs w:val="28"/>
        </w:rPr>
      </w:pPr>
      <w:r>
        <w:rPr>
          <w:rFonts w:cs="Times New Roman"/>
          <w:sz w:val="28"/>
          <w:szCs w:val="28"/>
        </w:rPr>
        <w:lastRenderedPageBreak/>
        <w:t>54</w:t>
      </w:r>
      <w:r w:rsidR="003F31F1" w:rsidRPr="003F31F1">
        <w:rPr>
          <w:rFonts w:cs="Times New Roman"/>
          <w:sz w:val="28"/>
          <w:szCs w:val="28"/>
        </w:rPr>
        <w:t xml:space="preserve">.3. </w:t>
      </w:r>
      <w:r w:rsidR="00CA053B">
        <w:rPr>
          <w:rFonts w:cs="Times New Roman"/>
          <w:sz w:val="28"/>
          <w:szCs w:val="28"/>
        </w:rPr>
        <w:t>preču saņēmēja reģistrā -</w:t>
      </w:r>
      <w:r w:rsidR="00CA053B" w:rsidRPr="003F31F1">
        <w:rPr>
          <w:rFonts w:cs="Times New Roman"/>
          <w:sz w:val="28"/>
          <w:szCs w:val="28"/>
        </w:rPr>
        <w:t xml:space="preserve"> </w:t>
      </w:r>
      <w:r w:rsidR="003F31F1" w:rsidRPr="003F31F1">
        <w:rPr>
          <w:rFonts w:cs="Times New Roman"/>
          <w:sz w:val="28"/>
          <w:szCs w:val="28"/>
        </w:rPr>
        <w:t>preču piegādes dokumentā vai pārvadājumu dokumentā norādītais</w:t>
      </w:r>
      <w:r w:rsidR="00CA053B">
        <w:rPr>
          <w:rFonts w:cs="Times New Roman"/>
          <w:sz w:val="28"/>
          <w:szCs w:val="28"/>
        </w:rPr>
        <w:t xml:space="preserve"> </w:t>
      </w:r>
      <w:r w:rsidR="003F31F1" w:rsidRPr="003F31F1">
        <w:rPr>
          <w:rFonts w:cs="Times New Roman"/>
          <w:sz w:val="28"/>
          <w:szCs w:val="28"/>
        </w:rPr>
        <w:t>preču nosūtītājs (izsniedzējs) (juridiskās personas nosaukums vai fi</w:t>
      </w:r>
      <w:r w:rsidR="00CA053B">
        <w:rPr>
          <w:rFonts w:cs="Times New Roman"/>
          <w:sz w:val="28"/>
          <w:szCs w:val="28"/>
        </w:rPr>
        <w:t>ziskās personas vārds, uzvārds);</w:t>
      </w:r>
    </w:p>
    <w:p w14:paraId="31523B16" w14:textId="77777777" w:rsidR="00CA053B" w:rsidRDefault="00F40BEB" w:rsidP="006C4ED9">
      <w:pPr>
        <w:spacing w:after="0"/>
        <w:rPr>
          <w:rFonts w:cs="Times New Roman"/>
          <w:sz w:val="28"/>
          <w:szCs w:val="28"/>
        </w:rPr>
      </w:pPr>
      <w:r>
        <w:rPr>
          <w:rFonts w:cs="Times New Roman"/>
          <w:sz w:val="28"/>
          <w:szCs w:val="28"/>
        </w:rPr>
        <w:t>54</w:t>
      </w:r>
      <w:r w:rsidR="00CA053B">
        <w:rPr>
          <w:rFonts w:cs="Times New Roman"/>
          <w:sz w:val="28"/>
          <w:szCs w:val="28"/>
        </w:rPr>
        <w:t>.4. preču nosūtītāja (izsniedzēja</w:t>
      </w:r>
      <w:r w:rsidR="00CA053B" w:rsidRPr="00876872">
        <w:rPr>
          <w:rFonts w:cs="Times New Roman"/>
          <w:sz w:val="28"/>
          <w:szCs w:val="28"/>
        </w:rPr>
        <w:t>)</w:t>
      </w:r>
      <w:r w:rsidR="00CA053B" w:rsidRPr="00CA053B">
        <w:rPr>
          <w:rFonts w:cs="Times New Roman"/>
          <w:sz w:val="28"/>
          <w:szCs w:val="28"/>
        </w:rPr>
        <w:t xml:space="preserve"> </w:t>
      </w:r>
      <w:r w:rsidR="00CA053B">
        <w:rPr>
          <w:rFonts w:cs="Times New Roman"/>
          <w:sz w:val="28"/>
          <w:szCs w:val="28"/>
        </w:rPr>
        <w:t>reģistrā -</w:t>
      </w:r>
      <w:r w:rsidR="00CA053B" w:rsidRPr="003F31F1">
        <w:rPr>
          <w:rFonts w:cs="Times New Roman"/>
          <w:sz w:val="28"/>
          <w:szCs w:val="28"/>
        </w:rPr>
        <w:t xml:space="preserve"> preču piegādes dokumentā vai pārvadājumu dokumentā norādītais</w:t>
      </w:r>
      <w:r w:rsidR="00CA053B">
        <w:rPr>
          <w:rFonts w:cs="Times New Roman"/>
          <w:sz w:val="28"/>
          <w:szCs w:val="28"/>
        </w:rPr>
        <w:t xml:space="preserve"> </w:t>
      </w:r>
      <w:r w:rsidR="00CA053B" w:rsidRPr="003F31F1">
        <w:rPr>
          <w:rFonts w:cs="Times New Roman"/>
          <w:sz w:val="28"/>
          <w:szCs w:val="28"/>
        </w:rPr>
        <w:t xml:space="preserve">preču </w:t>
      </w:r>
      <w:r w:rsidR="00CA053B">
        <w:rPr>
          <w:rFonts w:cs="Times New Roman"/>
          <w:sz w:val="28"/>
          <w:szCs w:val="28"/>
        </w:rPr>
        <w:t>saņēmējs</w:t>
      </w:r>
      <w:r w:rsidR="00CA053B" w:rsidRPr="003F31F1">
        <w:rPr>
          <w:rFonts w:cs="Times New Roman"/>
          <w:sz w:val="28"/>
          <w:szCs w:val="28"/>
        </w:rPr>
        <w:t xml:space="preserve"> (juridiskās personas nosaukums vai fi</w:t>
      </w:r>
      <w:r w:rsidR="00CA053B">
        <w:rPr>
          <w:rFonts w:cs="Times New Roman"/>
          <w:sz w:val="28"/>
          <w:szCs w:val="28"/>
        </w:rPr>
        <w:t>ziskās personas vārds, uzvārds).</w:t>
      </w:r>
    </w:p>
    <w:p w14:paraId="3AB175D0" w14:textId="77777777" w:rsidR="005C29FF" w:rsidRDefault="005C29FF" w:rsidP="006C4ED9">
      <w:pPr>
        <w:spacing w:after="0"/>
        <w:rPr>
          <w:rFonts w:cs="Times New Roman"/>
          <w:sz w:val="28"/>
          <w:szCs w:val="28"/>
        </w:rPr>
      </w:pPr>
    </w:p>
    <w:p w14:paraId="45017697" w14:textId="77777777" w:rsidR="00CA053B" w:rsidRDefault="007550E2" w:rsidP="006C4ED9">
      <w:pPr>
        <w:spacing w:after="0"/>
        <w:rPr>
          <w:rFonts w:cs="Times New Roman"/>
          <w:sz w:val="28"/>
          <w:szCs w:val="28"/>
        </w:rPr>
      </w:pPr>
      <w:r>
        <w:rPr>
          <w:rFonts w:cs="Times New Roman"/>
          <w:sz w:val="28"/>
          <w:szCs w:val="28"/>
        </w:rPr>
        <w:t>55</w:t>
      </w:r>
      <w:r w:rsidR="005C29FF" w:rsidRPr="005C29FF">
        <w:rPr>
          <w:rFonts w:cs="Times New Roman"/>
          <w:sz w:val="28"/>
          <w:szCs w:val="28"/>
        </w:rPr>
        <w:t xml:space="preserve">. Reģistrs kopā ar vienu preču piegādes dokumenta vai pārvadājumu dokumenta eksemplāru vai kopiju, kas izstrādāta un apliecināta </w:t>
      </w:r>
      <w:r w:rsidR="005C29FF" w:rsidRPr="00695D9F">
        <w:rPr>
          <w:rFonts w:cs="Times New Roman"/>
          <w:sz w:val="28"/>
          <w:szCs w:val="28"/>
        </w:rPr>
        <w:t>Ministru kabineta 2018.gada 4.septembra noteikumu Nr.558 “Dokumentu izstrādāšanas un noformēšanas kārtība” 47., 48., 49. un 50.punktā</w:t>
      </w:r>
      <w:r w:rsidR="005C29FF" w:rsidRPr="005C29FF">
        <w:rPr>
          <w:rFonts w:cs="Times New Roman"/>
          <w:sz w:val="28"/>
          <w:szCs w:val="28"/>
        </w:rPr>
        <w:t xml:space="preserve"> minētajā kārtībā (turpmāk – dokumenta eksemplārs), atrodas katrā preču izsniegšanas un saņemšanas vietas adresē līdz pārskata gada slēguma inventarizācijai. Uzņēmuma vadītājs nodrošina, ka viens pārskata gada slēguma preču inventarizācijas saraksta eksemplārs vai tā kopija, kas izstrādāta un apliecināta</w:t>
      </w:r>
      <w:r w:rsidR="00390ADA" w:rsidRPr="00390ADA">
        <w:t xml:space="preserve"> </w:t>
      </w:r>
      <w:r w:rsidR="00390ADA" w:rsidRPr="00695D9F">
        <w:rPr>
          <w:rFonts w:cs="Times New Roman"/>
          <w:sz w:val="28"/>
          <w:szCs w:val="28"/>
        </w:rPr>
        <w:t>Ministru kabineta 2018.gada 4.septembra noteikumu Nr.558 “Dokumentu izstrādāšanas un noformēšanas kārtība” 47., 48., 49. un 50.punktā</w:t>
      </w:r>
      <w:r w:rsidR="00390ADA" w:rsidRPr="00390ADA">
        <w:rPr>
          <w:rFonts w:cs="Times New Roman"/>
          <w:sz w:val="28"/>
          <w:szCs w:val="28"/>
        </w:rPr>
        <w:t xml:space="preserve"> minētajā kārtībā (turpmāk – inventarizācijas saraksta eksemplārs), glabājas preču saņemšanas vietas adresē līdz nākamajai pārskata gada slēguma inventarizācijai.</w:t>
      </w:r>
      <w:r w:rsidR="00390ADA" w:rsidRPr="00390ADA">
        <w:t xml:space="preserve"> </w:t>
      </w:r>
      <w:r w:rsidR="00390ADA" w:rsidRPr="00390ADA">
        <w:rPr>
          <w:rFonts w:cs="Times New Roman"/>
          <w:sz w:val="28"/>
          <w:szCs w:val="28"/>
        </w:rPr>
        <w:t>Turpmāko reģistra un dokumenta eksemplāra, kā arī inventarizācijas sara</w:t>
      </w:r>
      <w:r w:rsidR="00CE6AD6">
        <w:rPr>
          <w:rFonts w:cs="Times New Roman"/>
          <w:sz w:val="28"/>
          <w:szCs w:val="28"/>
        </w:rPr>
        <w:t>ksta eksemplāra glabāšanas kārtī</w:t>
      </w:r>
      <w:r w:rsidR="00390ADA" w:rsidRPr="00390ADA">
        <w:rPr>
          <w:rFonts w:cs="Times New Roman"/>
          <w:sz w:val="28"/>
          <w:szCs w:val="28"/>
        </w:rPr>
        <w:t>bu nosaka uzņēmuma vadītājs.</w:t>
      </w:r>
    </w:p>
    <w:p w14:paraId="642F6A60" w14:textId="77777777" w:rsidR="00AA399C" w:rsidRDefault="00AA399C" w:rsidP="006C4ED9">
      <w:pPr>
        <w:spacing w:after="0"/>
        <w:rPr>
          <w:rFonts w:cs="Times New Roman"/>
          <w:sz w:val="28"/>
          <w:szCs w:val="28"/>
        </w:rPr>
      </w:pPr>
    </w:p>
    <w:p w14:paraId="0A10D7D2" w14:textId="77777777" w:rsidR="00AA399C" w:rsidRDefault="00AA399C" w:rsidP="006C4ED9">
      <w:pPr>
        <w:spacing w:after="0"/>
        <w:rPr>
          <w:rFonts w:cs="Times New Roman"/>
          <w:sz w:val="28"/>
          <w:szCs w:val="28"/>
        </w:rPr>
      </w:pPr>
      <w:r>
        <w:rPr>
          <w:rFonts w:cs="Times New Roman"/>
          <w:sz w:val="28"/>
          <w:szCs w:val="28"/>
        </w:rPr>
        <w:t>5</w:t>
      </w:r>
      <w:r w:rsidR="00ED6332">
        <w:rPr>
          <w:rFonts w:cs="Times New Roman"/>
          <w:sz w:val="28"/>
          <w:szCs w:val="28"/>
        </w:rPr>
        <w:t>6</w:t>
      </w:r>
      <w:r w:rsidRPr="00AA399C">
        <w:rPr>
          <w:rFonts w:cs="Times New Roman"/>
          <w:sz w:val="28"/>
          <w:szCs w:val="28"/>
        </w:rPr>
        <w:t xml:space="preserve">. Ja reģistru kārto un glabā tikai elektroniski, nodrošina šā reģistra attēlošanu datora vai citas elektroniskas ierīces ekrānā </w:t>
      </w:r>
      <w:proofErr w:type="spellStart"/>
      <w:r w:rsidRPr="00AA399C">
        <w:rPr>
          <w:rFonts w:cs="Times New Roman"/>
          <w:sz w:val="28"/>
          <w:szCs w:val="28"/>
        </w:rPr>
        <w:t>cilvēklasāmā</w:t>
      </w:r>
      <w:proofErr w:type="spellEnd"/>
      <w:r w:rsidRPr="00AA399C">
        <w:rPr>
          <w:rFonts w:cs="Times New Roman"/>
          <w:sz w:val="28"/>
          <w:szCs w:val="28"/>
        </w:rPr>
        <w:t xml:space="preserve"> formātā un, ja nepieciešams, arī iespēju veidot un izsniegt tā at</w:t>
      </w:r>
      <w:r w:rsidR="00DC23E6">
        <w:rPr>
          <w:rFonts w:cs="Times New Roman"/>
          <w:sz w:val="28"/>
          <w:szCs w:val="28"/>
        </w:rPr>
        <w:t>vasinājumu</w:t>
      </w:r>
      <w:r w:rsidRPr="00AA399C">
        <w:rPr>
          <w:rFonts w:cs="Times New Roman"/>
          <w:sz w:val="28"/>
          <w:szCs w:val="28"/>
        </w:rPr>
        <w:t xml:space="preserve"> papīra formā</w:t>
      </w:r>
      <w:r w:rsidR="00DC23E6">
        <w:rPr>
          <w:rFonts w:cs="Times New Roman"/>
          <w:sz w:val="28"/>
          <w:szCs w:val="28"/>
        </w:rPr>
        <w:t xml:space="preserve"> (piemēram, izdruku)</w:t>
      </w:r>
      <w:r w:rsidRPr="00AA399C">
        <w:rPr>
          <w:rFonts w:cs="Times New Roman"/>
          <w:sz w:val="28"/>
          <w:szCs w:val="28"/>
        </w:rPr>
        <w:t>.</w:t>
      </w:r>
    </w:p>
    <w:p w14:paraId="433438D4" w14:textId="77777777" w:rsidR="007B24AF" w:rsidRDefault="007B24AF" w:rsidP="006C4ED9">
      <w:pPr>
        <w:spacing w:after="0"/>
        <w:rPr>
          <w:rFonts w:cs="Times New Roman"/>
          <w:sz w:val="28"/>
          <w:szCs w:val="28"/>
        </w:rPr>
      </w:pPr>
    </w:p>
    <w:p w14:paraId="4574F6EE" w14:textId="77777777" w:rsidR="007B24AF" w:rsidRDefault="00ED6332" w:rsidP="006C4ED9">
      <w:pPr>
        <w:spacing w:after="0"/>
        <w:rPr>
          <w:rFonts w:cs="Times New Roman"/>
          <w:sz w:val="28"/>
          <w:szCs w:val="28"/>
        </w:rPr>
      </w:pPr>
      <w:r>
        <w:rPr>
          <w:rFonts w:cs="Times New Roman"/>
          <w:sz w:val="28"/>
          <w:szCs w:val="28"/>
        </w:rPr>
        <w:t>57</w:t>
      </w:r>
      <w:r w:rsidR="00B03591" w:rsidRPr="00B03591">
        <w:rPr>
          <w:rFonts w:cs="Times New Roman"/>
          <w:sz w:val="28"/>
          <w:szCs w:val="28"/>
        </w:rPr>
        <w:t xml:space="preserve">. Šīs apakšnodaļas noteikumi neattiecas uz </w:t>
      </w:r>
      <w:r w:rsidR="0084317B" w:rsidRPr="00C00E0C">
        <w:rPr>
          <w:rFonts w:cs="Times New Roman"/>
          <w:sz w:val="28"/>
          <w:szCs w:val="28"/>
        </w:rPr>
        <w:t>Grāmatvedības likuma 3</w:t>
      </w:r>
      <w:r w:rsidR="00B03591" w:rsidRPr="00C00E0C">
        <w:rPr>
          <w:rFonts w:cs="Times New Roman"/>
          <w:sz w:val="28"/>
          <w:szCs w:val="28"/>
        </w:rPr>
        <w:t>.pantā</w:t>
      </w:r>
      <w:r w:rsidR="00B03591" w:rsidRPr="00B03591">
        <w:rPr>
          <w:rFonts w:cs="Times New Roman"/>
          <w:sz w:val="28"/>
          <w:szCs w:val="28"/>
        </w:rPr>
        <w:t xml:space="preserve"> minēto personu, ja šī persona nenodarbojas ar preču tālākpārdošanu mazumtirdzniecībā vai vairumtirdzniecībā.</w:t>
      </w:r>
    </w:p>
    <w:p w14:paraId="3331E11A" w14:textId="77777777" w:rsidR="00F34ED9" w:rsidRDefault="00F34ED9" w:rsidP="006C4ED9">
      <w:pPr>
        <w:spacing w:after="0"/>
        <w:rPr>
          <w:rFonts w:cs="Times New Roman"/>
          <w:sz w:val="28"/>
          <w:szCs w:val="28"/>
        </w:rPr>
      </w:pPr>
    </w:p>
    <w:p w14:paraId="1B9577B7" w14:textId="438417E8" w:rsidR="009D0278" w:rsidRDefault="008D1792" w:rsidP="006C4ED9">
      <w:pPr>
        <w:spacing w:after="0"/>
        <w:jc w:val="center"/>
        <w:rPr>
          <w:rFonts w:cs="Times New Roman"/>
          <w:sz w:val="28"/>
          <w:szCs w:val="28"/>
        </w:rPr>
      </w:pPr>
      <w:r>
        <w:rPr>
          <w:rFonts w:cs="Times New Roman"/>
          <w:b/>
          <w:sz w:val="28"/>
          <w:szCs w:val="28"/>
        </w:rPr>
        <w:t>7</w:t>
      </w:r>
      <w:r w:rsidR="009D0278" w:rsidRPr="0018601F">
        <w:rPr>
          <w:rFonts w:cs="Times New Roman"/>
          <w:b/>
          <w:sz w:val="28"/>
          <w:szCs w:val="28"/>
        </w:rPr>
        <w:t xml:space="preserve">. </w:t>
      </w:r>
      <w:r w:rsidR="009D0278" w:rsidRPr="009D0278">
        <w:rPr>
          <w:rFonts w:cs="Times New Roman"/>
          <w:b/>
          <w:sz w:val="28"/>
          <w:szCs w:val="28"/>
        </w:rPr>
        <w:t>Grāmatvedības datorprogrammu lietošanas prasības</w:t>
      </w:r>
    </w:p>
    <w:p w14:paraId="501E7614" w14:textId="77777777" w:rsidR="009D0278" w:rsidRDefault="009D0278" w:rsidP="006C4ED9">
      <w:pPr>
        <w:spacing w:after="0"/>
        <w:rPr>
          <w:rFonts w:cs="Times New Roman"/>
          <w:b/>
          <w:sz w:val="28"/>
          <w:szCs w:val="28"/>
        </w:rPr>
      </w:pPr>
    </w:p>
    <w:p w14:paraId="3BA4CBDC" w14:textId="0040E8F1" w:rsidR="008721C0" w:rsidRDefault="008721C0" w:rsidP="006C4ED9">
      <w:pPr>
        <w:spacing w:after="0"/>
        <w:rPr>
          <w:rFonts w:cs="Times New Roman"/>
          <w:sz w:val="28"/>
          <w:szCs w:val="28"/>
        </w:rPr>
      </w:pPr>
      <w:r w:rsidRPr="008721C0">
        <w:rPr>
          <w:rFonts w:cs="Times New Roman"/>
          <w:sz w:val="28"/>
          <w:szCs w:val="28"/>
        </w:rPr>
        <w:t>5</w:t>
      </w:r>
      <w:r w:rsidR="00470471">
        <w:rPr>
          <w:rFonts w:cs="Times New Roman"/>
          <w:sz w:val="28"/>
          <w:szCs w:val="28"/>
        </w:rPr>
        <w:t>8</w:t>
      </w:r>
      <w:r w:rsidRPr="008721C0">
        <w:rPr>
          <w:rFonts w:cs="Times New Roman"/>
          <w:sz w:val="28"/>
          <w:szCs w:val="28"/>
        </w:rPr>
        <w:t xml:space="preserve">. Uzņēmums lieto tikai tādu grāmatvedības datorprogrammu, kuras izmantošanas tiesības saskaņā ar </w:t>
      </w:r>
      <w:r w:rsidRPr="003073C0">
        <w:rPr>
          <w:rFonts w:cs="Times New Roman"/>
          <w:sz w:val="28"/>
          <w:szCs w:val="28"/>
        </w:rPr>
        <w:t>Autortiesību likumu</w:t>
      </w:r>
      <w:r w:rsidRPr="008721C0">
        <w:rPr>
          <w:rFonts w:cs="Times New Roman"/>
          <w:sz w:val="28"/>
          <w:szCs w:val="28"/>
        </w:rPr>
        <w:t xml:space="preserve"> apliecina:</w:t>
      </w:r>
    </w:p>
    <w:p w14:paraId="3C2D94A8" w14:textId="77777777" w:rsidR="008721C0" w:rsidRDefault="00470471" w:rsidP="006C4ED9">
      <w:pPr>
        <w:spacing w:after="0"/>
        <w:rPr>
          <w:rFonts w:cs="Times New Roman"/>
          <w:sz w:val="28"/>
          <w:szCs w:val="28"/>
        </w:rPr>
      </w:pPr>
      <w:r>
        <w:rPr>
          <w:rFonts w:cs="Times New Roman"/>
          <w:sz w:val="28"/>
          <w:szCs w:val="28"/>
        </w:rPr>
        <w:t>58</w:t>
      </w:r>
      <w:r w:rsidR="008721C0" w:rsidRPr="008721C0">
        <w:rPr>
          <w:rFonts w:cs="Times New Roman"/>
          <w:sz w:val="28"/>
          <w:szCs w:val="28"/>
        </w:rPr>
        <w:t>.1. autortiesību subjekta atļauja – attiecīga licence vai licences līgums;</w:t>
      </w:r>
    </w:p>
    <w:p w14:paraId="3BACD3CA" w14:textId="77777777" w:rsidR="001D4877" w:rsidRDefault="00470471" w:rsidP="006C4ED9">
      <w:pPr>
        <w:spacing w:after="0"/>
        <w:rPr>
          <w:rFonts w:cs="Times New Roman"/>
          <w:sz w:val="28"/>
          <w:szCs w:val="28"/>
        </w:rPr>
      </w:pPr>
      <w:r>
        <w:rPr>
          <w:rFonts w:cs="Times New Roman"/>
          <w:sz w:val="28"/>
          <w:szCs w:val="28"/>
        </w:rPr>
        <w:t>58</w:t>
      </w:r>
      <w:r w:rsidR="001D4877" w:rsidRPr="001D4877">
        <w:rPr>
          <w:rFonts w:cs="Times New Roman"/>
          <w:sz w:val="28"/>
          <w:szCs w:val="28"/>
        </w:rPr>
        <w:t>.2. atbilstoši līgumam uzņēmumam nodotas autora mantiskās tiesības, ja grāmatvedības datorprogrammu ir izstrādājis</w:t>
      </w:r>
      <w:r w:rsidR="001D4877">
        <w:rPr>
          <w:rFonts w:cs="Times New Roman"/>
          <w:sz w:val="28"/>
          <w:szCs w:val="28"/>
        </w:rPr>
        <w:t xml:space="preserve"> pats uzņēmums (piemēram, </w:t>
      </w:r>
      <w:r w:rsidR="001D4877" w:rsidRPr="001D4877">
        <w:rPr>
          <w:rFonts w:cs="Times New Roman"/>
          <w:sz w:val="28"/>
          <w:szCs w:val="28"/>
        </w:rPr>
        <w:t>uzņēmuma darbinieks, pildot darba uzdevumu</w:t>
      </w:r>
      <w:r w:rsidR="001D4877">
        <w:rPr>
          <w:rFonts w:cs="Times New Roman"/>
          <w:sz w:val="28"/>
          <w:szCs w:val="28"/>
        </w:rPr>
        <w:t>, vai pieaicinā</w:t>
      </w:r>
      <w:r w:rsidR="00693182">
        <w:rPr>
          <w:rFonts w:cs="Times New Roman"/>
          <w:sz w:val="28"/>
          <w:szCs w:val="28"/>
        </w:rPr>
        <w:t xml:space="preserve">ts </w:t>
      </w:r>
      <w:r w:rsidR="001D4877">
        <w:rPr>
          <w:rFonts w:cs="Times New Roman"/>
          <w:sz w:val="28"/>
          <w:szCs w:val="28"/>
        </w:rPr>
        <w:t>speciālists</w:t>
      </w:r>
      <w:r w:rsidR="006464E3">
        <w:rPr>
          <w:rFonts w:cs="Times New Roman"/>
          <w:sz w:val="28"/>
          <w:szCs w:val="28"/>
        </w:rPr>
        <w:t xml:space="preserve">, pildot  </w:t>
      </w:r>
      <w:r w:rsidR="001D4877">
        <w:rPr>
          <w:rFonts w:cs="Times New Roman"/>
          <w:sz w:val="28"/>
          <w:szCs w:val="28"/>
        </w:rPr>
        <w:t>nosl</w:t>
      </w:r>
      <w:r w:rsidR="006464E3">
        <w:rPr>
          <w:rFonts w:cs="Times New Roman"/>
          <w:sz w:val="28"/>
          <w:szCs w:val="28"/>
        </w:rPr>
        <w:t>ēgtajā</w:t>
      </w:r>
      <w:r w:rsidR="001D4877">
        <w:rPr>
          <w:rFonts w:cs="Times New Roman"/>
          <w:sz w:val="28"/>
          <w:szCs w:val="28"/>
        </w:rPr>
        <w:t xml:space="preserve"> uzņēmuma l</w:t>
      </w:r>
      <w:r w:rsidR="006464E3">
        <w:rPr>
          <w:rFonts w:cs="Times New Roman"/>
          <w:sz w:val="28"/>
          <w:szCs w:val="28"/>
        </w:rPr>
        <w:t>īgumā paredzēto pienākumu</w:t>
      </w:r>
      <w:r w:rsidR="001D4877">
        <w:rPr>
          <w:rFonts w:cs="Times New Roman"/>
          <w:sz w:val="28"/>
          <w:szCs w:val="28"/>
        </w:rPr>
        <w:t>).</w:t>
      </w:r>
    </w:p>
    <w:p w14:paraId="7045AF4B" w14:textId="77777777" w:rsidR="00456DF0" w:rsidRDefault="00456DF0" w:rsidP="006C4ED9">
      <w:pPr>
        <w:spacing w:after="0"/>
        <w:rPr>
          <w:rFonts w:cs="Times New Roman"/>
          <w:sz w:val="28"/>
          <w:szCs w:val="28"/>
        </w:rPr>
      </w:pPr>
    </w:p>
    <w:p w14:paraId="3C62B1F4" w14:textId="77777777" w:rsidR="00456DF0" w:rsidRDefault="00470471" w:rsidP="006C4ED9">
      <w:pPr>
        <w:spacing w:after="0"/>
        <w:rPr>
          <w:rFonts w:cs="Times New Roman"/>
          <w:sz w:val="28"/>
          <w:szCs w:val="28"/>
        </w:rPr>
      </w:pPr>
      <w:r>
        <w:rPr>
          <w:rFonts w:cs="Times New Roman"/>
          <w:sz w:val="28"/>
          <w:szCs w:val="28"/>
        </w:rPr>
        <w:t>59</w:t>
      </w:r>
      <w:r w:rsidR="00456DF0" w:rsidRPr="00456DF0">
        <w:rPr>
          <w:rFonts w:cs="Times New Roman"/>
          <w:sz w:val="28"/>
          <w:szCs w:val="28"/>
        </w:rPr>
        <w:t xml:space="preserve">. Ja uzņēmums grāmatvedības reģistru vai citu grāmatvedības dokumentu sagatavošanai vai glabāšanai elektroniskā formā izmanto </w:t>
      </w:r>
      <w:proofErr w:type="spellStart"/>
      <w:r w:rsidR="00456DF0" w:rsidRPr="00456DF0">
        <w:rPr>
          <w:rFonts w:cs="Times New Roman"/>
          <w:sz w:val="28"/>
          <w:szCs w:val="28"/>
        </w:rPr>
        <w:t>mākoņdatošanas</w:t>
      </w:r>
      <w:proofErr w:type="spellEnd"/>
      <w:r w:rsidR="00456DF0" w:rsidRPr="00456DF0">
        <w:rPr>
          <w:rFonts w:cs="Times New Roman"/>
          <w:sz w:val="28"/>
          <w:szCs w:val="28"/>
        </w:rPr>
        <w:t xml:space="preserve"> pakalpojumu, tad </w:t>
      </w:r>
      <w:r w:rsidR="00AA605C">
        <w:rPr>
          <w:rFonts w:cs="Times New Roman"/>
          <w:sz w:val="28"/>
          <w:szCs w:val="28"/>
        </w:rPr>
        <w:t>grāmatvedības datorprogrammas</w:t>
      </w:r>
      <w:r w:rsidR="00456DF0" w:rsidRPr="00456DF0">
        <w:rPr>
          <w:rFonts w:cs="Times New Roman"/>
          <w:sz w:val="28"/>
          <w:szCs w:val="28"/>
        </w:rPr>
        <w:t xml:space="preserve"> izmantošanas tiesības </w:t>
      </w:r>
      <w:r w:rsidR="00456DF0" w:rsidRPr="00456DF0">
        <w:rPr>
          <w:rFonts w:cs="Times New Roman"/>
          <w:sz w:val="28"/>
          <w:szCs w:val="28"/>
        </w:rPr>
        <w:lastRenderedPageBreak/>
        <w:t xml:space="preserve">apliecina ar </w:t>
      </w:r>
      <w:proofErr w:type="spellStart"/>
      <w:r w:rsidR="00456DF0" w:rsidRPr="00456DF0">
        <w:rPr>
          <w:rFonts w:cs="Times New Roman"/>
          <w:sz w:val="28"/>
          <w:szCs w:val="28"/>
        </w:rPr>
        <w:t>mākoņdatošanas</w:t>
      </w:r>
      <w:proofErr w:type="spellEnd"/>
      <w:r w:rsidR="00456DF0" w:rsidRPr="00456DF0">
        <w:rPr>
          <w:rFonts w:cs="Times New Roman"/>
          <w:sz w:val="28"/>
          <w:szCs w:val="28"/>
        </w:rPr>
        <w:t xml:space="preserve"> pakalpojumu sniedzēju noslēgts distances vai cita veida līgums par attiecīgā </w:t>
      </w:r>
      <w:proofErr w:type="spellStart"/>
      <w:r w:rsidR="00456DF0" w:rsidRPr="00456DF0">
        <w:rPr>
          <w:rFonts w:cs="Times New Roman"/>
          <w:sz w:val="28"/>
          <w:szCs w:val="28"/>
        </w:rPr>
        <w:t>mākoņdatošanas</w:t>
      </w:r>
      <w:proofErr w:type="spellEnd"/>
      <w:r w:rsidR="00456DF0" w:rsidRPr="00456DF0">
        <w:rPr>
          <w:rFonts w:cs="Times New Roman"/>
          <w:sz w:val="28"/>
          <w:szCs w:val="28"/>
        </w:rPr>
        <w:t xml:space="preserve"> pakalpojuma sniegšanu.</w:t>
      </w:r>
    </w:p>
    <w:p w14:paraId="3151B216" w14:textId="77777777" w:rsidR="00296E1D" w:rsidRDefault="00296E1D" w:rsidP="006C4ED9">
      <w:pPr>
        <w:spacing w:after="0"/>
        <w:rPr>
          <w:rFonts w:cs="Times New Roman"/>
          <w:sz w:val="28"/>
          <w:szCs w:val="28"/>
        </w:rPr>
      </w:pPr>
    </w:p>
    <w:p w14:paraId="2629C4AB" w14:textId="77777777" w:rsidR="00296E1D" w:rsidRDefault="00EA6A85" w:rsidP="006C4ED9">
      <w:pPr>
        <w:spacing w:after="0"/>
        <w:rPr>
          <w:rFonts w:cs="Times New Roman"/>
          <w:sz w:val="28"/>
          <w:szCs w:val="28"/>
        </w:rPr>
      </w:pPr>
      <w:r>
        <w:rPr>
          <w:rFonts w:cs="Times New Roman"/>
          <w:sz w:val="28"/>
          <w:szCs w:val="28"/>
        </w:rPr>
        <w:t>60</w:t>
      </w:r>
      <w:r w:rsidR="00296E1D">
        <w:rPr>
          <w:rFonts w:cs="Times New Roman"/>
          <w:sz w:val="28"/>
          <w:szCs w:val="28"/>
        </w:rPr>
        <w:t xml:space="preserve">. </w:t>
      </w:r>
      <w:r w:rsidR="00296E1D" w:rsidRPr="00296E1D">
        <w:rPr>
          <w:rFonts w:cs="Times New Roman"/>
          <w:sz w:val="28"/>
          <w:szCs w:val="28"/>
        </w:rPr>
        <w:t xml:space="preserve">Par </w:t>
      </w:r>
      <w:proofErr w:type="spellStart"/>
      <w:r w:rsidR="00296E1D" w:rsidRPr="00296E1D">
        <w:rPr>
          <w:rFonts w:cs="Times New Roman"/>
          <w:sz w:val="28"/>
          <w:szCs w:val="28"/>
        </w:rPr>
        <w:t>mākoņdatošanas</w:t>
      </w:r>
      <w:proofErr w:type="spellEnd"/>
      <w:r w:rsidR="00296E1D" w:rsidRPr="00296E1D">
        <w:rPr>
          <w:rFonts w:cs="Times New Roman"/>
          <w:sz w:val="28"/>
          <w:szCs w:val="28"/>
        </w:rPr>
        <w:t xml:space="preserve"> pakalpojumu</w:t>
      </w:r>
      <w:r w:rsidR="00296E1D">
        <w:rPr>
          <w:rFonts w:cs="Times New Roman"/>
          <w:sz w:val="28"/>
          <w:szCs w:val="28"/>
        </w:rPr>
        <w:t xml:space="preserve"> šajos noteikumos uzskata grāmatvedības dokumentu elektroniskā formā (turpmāk arī – grāmatvedības dati) </w:t>
      </w:r>
      <w:r w:rsidR="00C25ADA">
        <w:rPr>
          <w:rFonts w:cs="Times New Roman"/>
          <w:sz w:val="28"/>
          <w:szCs w:val="28"/>
        </w:rPr>
        <w:t>glabāšanas, skaitļošanas jaudas vai pro</w:t>
      </w:r>
      <w:r w:rsidR="00D32A55">
        <w:rPr>
          <w:rFonts w:cs="Times New Roman"/>
          <w:sz w:val="28"/>
          <w:szCs w:val="28"/>
        </w:rPr>
        <w:t>grammatūras pakalpojuma pirkšanu</w:t>
      </w:r>
      <w:r w:rsidR="00C25ADA">
        <w:rPr>
          <w:rFonts w:cs="Times New Roman"/>
          <w:sz w:val="28"/>
          <w:szCs w:val="28"/>
        </w:rPr>
        <w:t xml:space="preserve"> no cita uzņēmuma, piekļuvei šiem resursiem izmantojot attālinātās piekļuves programmnodrošinājumu.</w:t>
      </w:r>
    </w:p>
    <w:p w14:paraId="2B6AA352" w14:textId="77777777" w:rsidR="00B61CEE" w:rsidRDefault="00B61CEE" w:rsidP="006C4ED9">
      <w:pPr>
        <w:spacing w:after="0"/>
        <w:ind w:firstLine="0"/>
        <w:rPr>
          <w:rFonts w:cs="Times New Roman"/>
          <w:sz w:val="28"/>
          <w:szCs w:val="28"/>
        </w:rPr>
      </w:pPr>
    </w:p>
    <w:p w14:paraId="35085A67" w14:textId="77777777" w:rsidR="00B61CEE" w:rsidRDefault="00EA6A85" w:rsidP="006C4ED9">
      <w:pPr>
        <w:spacing w:after="0"/>
        <w:rPr>
          <w:rFonts w:cs="Times New Roman"/>
          <w:sz w:val="28"/>
          <w:szCs w:val="28"/>
        </w:rPr>
      </w:pPr>
      <w:r>
        <w:rPr>
          <w:rFonts w:cs="Times New Roman"/>
          <w:sz w:val="28"/>
          <w:szCs w:val="28"/>
        </w:rPr>
        <w:t>61</w:t>
      </w:r>
      <w:r w:rsidR="00B61CEE">
        <w:rPr>
          <w:rFonts w:cs="Times New Roman"/>
          <w:sz w:val="28"/>
          <w:szCs w:val="28"/>
        </w:rPr>
        <w:t xml:space="preserve">. Izmantojot </w:t>
      </w:r>
      <w:proofErr w:type="spellStart"/>
      <w:r w:rsidR="00B61CEE" w:rsidRPr="00B61CEE">
        <w:rPr>
          <w:rFonts w:cs="Times New Roman"/>
          <w:sz w:val="28"/>
          <w:szCs w:val="28"/>
        </w:rPr>
        <w:t>mākoņdatošanas</w:t>
      </w:r>
      <w:proofErr w:type="spellEnd"/>
      <w:r w:rsidR="00B61CEE" w:rsidRPr="00B61CEE">
        <w:rPr>
          <w:rFonts w:cs="Times New Roman"/>
          <w:sz w:val="28"/>
          <w:szCs w:val="28"/>
        </w:rPr>
        <w:t xml:space="preserve"> pakalpojumu</w:t>
      </w:r>
      <w:r w:rsidR="00B61CEE">
        <w:rPr>
          <w:rFonts w:cs="Times New Roman"/>
          <w:sz w:val="28"/>
          <w:szCs w:val="28"/>
        </w:rPr>
        <w:t>, g</w:t>
      </w:r>
      <w:r w:rsidR="00B61CEE" w:rsidRPr="00B61CEE">
        <w:rPr>
          <w:rFonts w:cs="Times New Roman"/>
          <w:sz w:val="28"/>
          <w:szCs w:val="28"/>
        </w:rPr>
        <w:t xml:space="preserve">rāmatvedības datorprogrammas un grāmatvedības </w:t>
      </w:r>
      <w:r w:rsidR="00B61CEE">
        <w:rPr>
          <w:rFonts w:cs="Times New Roman"/>
          <w:sz w:val="28"/>
          <w:szCs w:val="28"/>
        </w:rPr>
        <w:t>datu</w:t>
      </w:r>
      <w:r w:rsidR="00B61CEE" w:rsidRPr="00B61CEE">
        <w:rPr>
          <w:rFonts w:cs="Times New Roman"/>
          <w:sz w:val="28"/>
          <w:szCs w:val="28"/>
        </w:rPr>
        <w:t xml:space="preserve"> pieejamība nodrošināma ne mazāk kā 96,7 procentu apmērā mēnesī.</w:t>
      </w:r>
    </w:p>
    <w:p w14:paraId="1C81048D" w14:textId="77777777" w:rsidR="00B61CEE" w:rsidRDefault="00B61CEE" w:rsidP="006C4ED9">
      <w:pPr>
        <w:spacing w:after="0"/>
        <w:rPr>
          <w:rFonts w:cs="Times New Roman"/>
          <w:sz w:val="28"/>
          <w:szCs w:val="28"/>
        </w:rPr>
      </w:pPr>
    </w:p>
    <w:p w14:paraId="1C98549D" w14:textId="77777777" w:rsidR="00B61CEE" w:rsidRDefault="00EA6A85" w:rsidP="006C4ED9">
      <w:pPr>
        <w:spacing w:after="0"/>
        <w:rPr>
          <w:rFonts w:cs="Times New Roman"/>
          <w:sz w:val="28"/>
          <w:szCs w:val="28"/>
        </w:rPr>
      </w:pPr>
      <w:r>
        <w:rPr>
          <w:rFonts w:cs="Times New Roman"/>
          <w:sz w:val="28"/>
          <w:szCs w:val="28"/>
        </w:rPr>
        <w:t>62</w:t>
      </w:r>
      <w:r w:rsidR="00772F55">
        <w:rPr>
          <w:rFonts w:cs="Times New Roman"/>
          <w:sz w:val="28"/>
          <w:szCs w:val="28"/>
        </w:rPr>
        <w:t>.</w:t>
      </w:r>
      <w:r w:rsidR="00772F55" w:rsidRPr="00772F55">
        <w:t xml:space="preserve"> </w:t>
      </w:r>
      <w:r w:rsidR="00772F55" w:rsidRPr="00772F55">
        <w:rPr>
          <w:rFonts w:cs="Times New Roman"/>
          <w:sz w:val="28"/>
          <w:szCs w:val="28"/>
        </w:rPr>
        <w:t xml:space="preserve">Grāmatvedības datorprogramma atbilst šādām </w:t>
      </w:r>
      <w:r w:rsidR="005C3173">
        <w:rPr>
          <w:rFonts w:cs="Times New Roman"/>
          <w:sz w:val="28"/>
          <w:szCs w:val="28"/>
        </w:rPr>
        <w:t xml:space="preserve">lietošanas </w:t>
      </w:r>
      <w:r w:rsidR="00772F55" w:rsidRPr="00772F55">
        <w:rPr>
          <w:rFonts w:cs="Times New Roman"/>
          <w:sz w:val="28"/>
          <w:szCs w:val="28"/>
        </w:rPr>
        <w:t>prasībām:</w:t>
      </w:r>
      <w:r w:rsidR="00772F55">
        <w:rPr>
          <w:rFonts w:cs="Times New Roman"/>
          <w:sz w:val="28"/>
          <w:szCs w:val="28"/>
        </w:rPr>
        <w:t xml:space="preserve"> </w:t>
      </w:r>
    </w:p>
    <w:p w14:paraId="1AF2D824" w14:textId="77777777" w:rsidR="005C3173" w:rsidRDefault="00EA6A85" w:rsidP="006C4ED9">
      <w:pPr>
        <w:spacing w:after="0"/>
        <w:rPr>
          <w:rFonts w:cs="Times New Roman"/>
          <w:sz w:val="28"/>
          <w:szCs w:val="28"/>
        </w:rPr>
      </w:pPr>
      <w:r>
        <w:rPr>
          <w:rFonts w:cs="Times New Roman"/>
          <w:sz w:val="28"/>
          <w:szCs w:val="28"/>
        </w:rPr>
        <w:t>62</w:t>
      </w:r>
      <w:r w:rsidR="009025A8">
        <w:rPr>
          <w:rFonts w:cs="Times New Roman"/>
          <w:sz w:val="28"/>
          <w:szCs w:val="28"/>
        </w:rPr>
        <w:t xml:space="preserve">.1. </w:t>
      </w:r>
      <w:r w:rsidR="005C3173">
        <w:rPr>
          <w:rFonts w:cs="Times New Roman"/>
          <w:sz w:val="28"/>
          <w:szCs w:val="28"/>
        </w:rPr>
        <w:t>nodrošina grāmatvedības datu un auditācijas pierakstu:</w:t>
      </w:r>
    </w:p>
    <w:p w14:paraId="715A8D08" w14:textId="77777777" w:rsidR="005C3173" w:rsidRDefault="00EA6A85" w:rsidP="006C4ED9">
      <w:pPr>
        <w:spacing w:after="0"/>
        <w:rPr>
          <w:rFonts w:cs="Times New Roman"/>
          <w:sz w:val="28"/>
          <w:szCs w:val="28"/>
        </w:rPr>
      </w:pPr>
      <w:r>
        <w:rPr>
          <w:rFonts w:cs="Times New Roman"/>
          <w:sz w:val="28"/>
          <w:szCs w:val="28"/>
        </w:rPr>
        <w:t>62</w:t>
      </w:r>
      <w:r w:rsidR="005C3173">
        <w:rPr>
          <w:rFonts w:cs="Times New Roman"/>
          <w:sz w:val="28"/>
          <w:szCs w:val="28"/>
        </w:rPr>
        <w:t>.1</w:t>
      </w:r>
      <w:r w:rsidR="005C3173" w:rsidRPr="005C3173">
        <w:rPr>
          <w:rFonts w:cs="Times New Roman"/>
          <w:sz w:val="28"/>
          <w:szCs w:val="28"/>
        </w:rPr>
        <w:t xml:space="preserve">.1. attēlošanu datora vai citas elektroniskas ierīces ekrānā </w:t>
      </w:r>
      <w:proofErr w:type="spellStart"/>
      <w:r w:rsidR="005C3173" w:rsidRPr="005C3173">
        <w:rPr>
          <w:rFonts w:cs="Times New Roman"/>
          <w:sz w:val="28"/>
          <w:szCs w:val="28"/>
        </w:rPr>
        <w:t>cilvēklasāmā</w:t>
      </w:r>
      <w:proofErr w:type="spellEnd"/>
      <w:r w:rsidR="005C3173" w:rsidRPr="005C3173">
        <w:rPr>
          <w:rFonts w:cs="Times New Roman"/>
          <w:sz w:val="28"/>
          <w:szCs w:val="28"/>
        </w:rPr>
        <w:t xml:space="preserve"> formātā;</w:t>
      </w:r>
    </w:p>
    <w:p w14:paraId="39E14F56" w14:textId="77777777" w:rsidR="005C3173" w:rsidRDefault="00EA6A85" w:rsidP="006C4ED9">
      <w:pPr>
        <w:spacing w:after="0"/>
        <w:rPr>
          <w:rFonts w:cs="Times New Roman"/>
          <w:sz w:val="28"/>
          <w:szCs w:val="28"/>
        </w:rPr>
      </w:pPr>
      <w:r>
        <w:rPr>
          <w:rFonts w:cs="Times New Roman"/>
          <w:sz w:val="28"/>
          <w:szCs w:val="28"/>
        </w:rPr>
        <w:t>62</w:t>
      </w:r>
      <w:r w:rsidR="005C3173">
        <w:rPr>
          <w:rFonts w:cs="Times New Roman"/>
          <w:sz w:val="28"/>
          <w:szCs w:val="28"/>
        </w:rPr>
        <w:t>.1.2</w:t>
      </w:r>
      <w:r w:rsidR="005C3173" w:rsidRPr="005C3173">
        <w:rPr>
          <w:rFonts w:cs="Times New Roman"/>
          <w:sz w:val="28"/>
          <w:szCs w:val="28"/>
        </w:rPr>
        <w:t>.</w:t>
      </w:r>
      <w:r w:rsidR="005C3173">
        <w:rPr>
          <w:rFonts w:cs="Times New Roman"/>
          <w:sz w:val="28"/>
          <w:szCs w:val="28"/>
        </w:rPr>
        <w:t xml:space="preserve"> izdrukāšanu strukturētā veidā;</w:t>
      </w:r>
    </w:p>
    <w:p w14:paraId="13AD7195" w14:textId="021E1793" w:rsidR="005C3173" w:rsidRDefault="00EA6A85" w:rsidP="006C4ED9">
      <w:pPr>
        <w:spacing w:after="0"/>
        <w:rPr>
          <w:rFonts w:cs="Times New Roman"/>
          <w:sz w:val="28"/>
          <w:szCs w:val="28"/>
        </w:rPr>
      </w:pPr>
      <w:r>
        <w:rPr>
          <w:rFonts w:cs="Times New Roman"/>
          <w:sz w:val="28"/>
          <w:szCs w:val="28"/>
        </w:rPr>
        <w:t>62</w:t>
      </w:r>
      <w:r w:rsidR="005C3173">
        <w:rPr>
          <w:rFonts w:cs="Times New Roman"/>
          <w:sz w:val="28"/>
          <w:szCs w:val="28"/>
        </w:rPr>
        <w:t>.1.3</w:t>
      </w:r>
      <w:r w:rsidR="005C3173" w:rsidRPr="005C3173">
        <w:rPr>
          <w:rFonts w:cs="Times New Roman"/>
          <w:sz w:val="28"/>
          <w:szCs w:val="28"/>
        </w:rPr>
        <w:t>.</w:t>
      </w:r>
      <w:r w:rsidR="005C3173">
        <w:rPr>
          <w:rFonts w:cs="Times New Roman"/>
          <w:sz w:val="28"/>
          <w:szCs w:val="28"/>
        </w:rPr>
        <w:t xml:space="preserve"> </w:t>
      </w:r>
      <w:r w:rsidR="00242869" w:rsidRPr="006D2095">
        <w:rPr>
          <w:rFonts w:cs="Times New Roman"/>
          <w:sz w:val="28"/>
          <w:szCs w:val="28"/>
        </w:rPr>
        <w:t xml:space="preserve">uzglabāšanu </w:t>
      </w:r>
      <w:r w:rsidR="006610AD" w:rsidRPr="00C27B9E">
        <w:rPr>
          <w:rFonts w:cs="Times New Roman"/>
          <w:sz w:val="28"/>
          <w:szCs w:val="28"/>
        </w:rPr>
        <w:t xml:space="preserve">Grāmatvedības likuma </w:t>
      </w:r>
      <w:r w:rsidR="006610AD">
        <w:rPr>
          <w:rFonts w:cs="Times New Roman"/>
          <w:sz w:val="28"/>
          <w:szCs w:val="28"/>
        </w:rPr>
        <w:t xml:space="preserve">28.pantā </w:t>
      </w:r>
      <w:r w:rsidR="00242869" w:rsidRPr="006D2095">
        <w:rPr>
          <w:rFonts w:cs="Times New Roman"/>
          <w:sz w:val="28"/>
          <w:szCs w:val="28"/>
        </w:rPr>
        <w:t>noteiktajā glabāšanas laikā</w:t>
      </w:r>
      <w:r w:rsidR="00242869">
        <w:rPr>
          <w:rFonts w:cs="Times New Roman"/>
          <w:sz w:val="28"/>
          <w:szCs w:val="28"/>
        </w:rPr>
        <w:t xml:space="preserve">, </w:t>
      </w:r>
      <w:r w:rsidR="00242869" w:rsidRPr="006D2095">
        <w:rPr>
          <w:rFonts w:cs="Times New Roman"/>
          <w:sz w:val="28"/>
          <w:szCs w:val="28"/>
        </w:rPr>
        <w:t>saglabājot to satura autentiskumu un salasāmību;</w:t>
      </w:r>
    </w:p>
    <w:p w14:paraId="7FEB24B6" w14:textId="77777777" w:rsidR="005C3173" w:rsidRDefault="00EA6A85" w:rsidP="006C4ED9">
      <w:pPr>
        <w:spacing w:after="0"/>
        <w:rPr>
          <w:rFonts w:cs="Times New Roman"/>
          <w:sz w:val="28"/>
          <w:szCs w:val="28"/>
        </w:rPr>
      </w:pPr>
      <w:r>
        <w:rPr>
          <w:rFonts w:cs="Times New Roman"/>
          <w:sz w:val="28"/>
          <w:szCs w:val="28"/>
        </w:rPr>
        <w:t>62</w:t>
      </w:r>
      <w:r w:rsidR="005C3173">
        <w:rPr>
          <w:rFonts w:cs="Times New Roman"/>
          <w:sz w:val="28"/>
          <w:szCs w:val="28"/>
        </w:rPr>
        <w:t>.1.4</w:t>
      </w:r>
      <w:r w:rsidR="005C3173" w:rsidRPr="005C3173">
        <w:rPr>
          <w:rFonts w:cs="Times New Roman"/>
          <w:sz w:val="28"/>
          <w:szCs w:val="28"/>
        </w:rPr>
        <w:t>.</w:t>
      </w:r>
      <w:r w:rsidR="005C3173">
        <w:rPr>
          <w:rFonts w:cs="Times New Roman"/>
          <w:sz w:val="28"/>
          <w:szCs w:val="28"/>
        </w:rPr>
        <w:t xml:space="preserve"> </w:t>
      </w:r>
      <w:r w:rsidR="00242869" w:rsidRPr="005C3173">
        <w:rPr>
          <w:rFonts w:cs="Times New Roman"/>
          <w:sz w:val="28"/>
          <w:szCs w:val="28"/>
        </w:rPr>
        <w:t>ierakstīšanu informācijas datu nesējos</w:t>
      </w:r>
      <w:r w:rsidR="00242869">
        <w:rPr>
          <w:rFonts w:cs="Times New Roman"/>
          <w:sz w:val="28"/>
          <w:szCs w:val="28"/>
        </w:rPr>
        <w:t>;</w:t>
      </w:r>
    </w:p>
    <w:p w14:paraId="7AEC542C" w14:textId="77777777" w:rsidR="007F6F93" w:rsidRDefault="00EA6A85" w:rsidP="006C4ED9">
      <w:pPr>
        <w:spacing w:after="0"/>
        <w:rPr>
          <w:rFonts w:cs="Times New Roman"/>
          <w:sz w:val="28"/>
          <w:szCs w:val="28"/>
        </w:rPr>
      </w:pPr>
      <w:r>
        <w:rPr>
          <w:rFonts w:cs="Times New Roman"/>
          <w:sz w:val="28"/>
          <w:szCs w:val="28"/>
        </w:rPr>
        <w:t>62</w:t>
      </w:r>
      <w:r w:rsidR="00242869">
        <w:rPr>
          <w:rFonts w:cs="Times New Roman"/>
          <w:sz w:val="28"/>
          <w:szCs w:val="28"/>
        </w:rPr>
        <w:t xml:space="preserve">.2. </w:t>
      </w:r>
      <w:r w:rsidR="007F6F93">
        <w:rPr>
          <w:rFonts w:cs="Times New Roman"/>
          <w:sz w:val="28"/>
          <w:szCs w:val="28"/>
        </w:rPr>
        <w:t xml:space="preserve">nodrošina grāmatvedības datu ierakstīšanu pēc </w:t>
      </w:r>
      <w:r w:rsidR="00347770">
        <w:rPr>
          <w:rFonts w:cs="Times New Roman"/>
          <w:sz w:val="28"/>
          <w:szCs w:val="28"/>
        </w:rPr>
        <w:t>nodokļu administrācijas, tiesībaizsardzības iestādes, tiesas vai citas institūcijas</w:t>
      </w:r>
      <w:r w:rsidR="00347770" w:rsidRPr="009D63F6">
        <w:rPr>
          <w:rFonts w:cs="Times New Roman"/>
          <w:sz w:val="28"/>
          <w:szCs w:val="28"/>
        </w:rPr>
        <w:t xml:space="preserve"> </w:t>
      </w:r>
      <w:r w:rsidR="00347770">
        <w:rPr>
          <w:rFonts w:cs="Times New Roman"/>
          <w:sz w:val="28"/>
          <w:szCs w:val="28"/>
        </w:rPr>
        <w:t>(turpmāk šajā nodaļā - kontrolējošā institūcija)</w:t>
      </w:r>
      <w:r w:rsidR="00347770" w:rsidRPr="009D63F6">
        <w:rPr>
          <w:rFonts w:cs="Times New Roman"/>
          <w:sz w:val="28"/>
          <w:szCs w:val="28"/>
        </w:rPr>
        <w:t xml:space="preserve"> </w:t>
      </w:r>
      <w:r w:rsidR="007F6F93">
        <w:rPr>
          <w:rFonts w:cs="Times New Roman"/>
          <w:sz w:val="28"/>
          <w:szCs w:val="28"/>
        </w:rPr>
        <w:t>pieprasījuma</w:t>
      </w:r>
      <w:r w:rsidR="006E5475">
        <w:rPr>
          <w:rFonts w:cs="Times New Roman"/>
          <w:sz w:val="28"/>
          <w:szCs w:val="28"/>
        </w:rPr>
        <w:t xml:space="preserve"> </w:t>
      </w:r>
      <w:r w:rsidR="001948BA" w:rsidRPr="009D63F6">
        <w:rPr>
          <w:rFonts w:cs="Times New Roman"/>
          <w:sz w:val="28"/>
          <w:szCs w:val="28"/>
        </w:rPr>
        <w:t>normatīvajos aktos paredzētajos gadījumos</w:t>
      </w:r>
      <w:r w:rsidR="001948BA" w:rsidRPr="007C553D">
        <w:rPr>
          <w:rFonts w:cs="Times New Roman"/>
          <w:sz w:val="28"/>
          <w:szCs w:val="28"/>
        </w:rPr>
        <w:t xml:space="preserve"> </w:t>
      </w:r>
      <w:r w:rsidR="007F6F93" w:rsidRPr="007C553D">
        <w:rPr>
          <w:rFonts w:cs="Times New Roman"/>
          <w:sz w:val="28"/>
          <w:szCs w:val="28"/>
        </w:rPr>
        <w:t>kādā no mašīnlasāmiem formātiem</w:t>
      </w:r>
      <w:r w:rsidR="007F6F93">
        <w:rPr>
          <w:rFonts w:cs="Times New Roman"/>
          <w:sz w:val="28"/>
          <w:szCs w:val="28"/>
        </w:rPr>
        <w:t xml:space="preserve"> </w:t>
      </w:r>
      <w:r w:rsidR="007F6F93" w:rsidRPr="007C553D">
        <w:rPr>
          <w:rFonts w:cs="Times New Roman"/>
          <w:sz w:val="28"/>
          <w:szCs w:val="28"/>
        </w:rPr>
        <w:t xml:space="preserve">- vienkārša teksta formātā </w:t>
      </w:r>
      <w:r w:rsidR="007F6F93" w:rsidRPr="007C553D">
        <w:rPr>
          <w:rFonts w:cs="Times New Roman"/>
          <w:i/>
          <w:sz w:val="28"/>
          <w:szCs w:val="28"/>
        </w:rPr>
        <w:t>(TXT)</w:t>
      </w:r>
      <w:r w:rsidR="007F6F93" w:rsidRPr="007C553D">
        <w:rPr>
          <w:rFonts w:cs="Times New Roman"/>
          <w:sz w:val="28"/>
          <w:szCs w:val="28"/>
        </w:rPr>
        <w:t xml:space="preserve">, atvērtā dokumentu formātā </w:t>
      </w:r>
      <w:r w:rsidR="007F6F93" w:rsidRPr="007C553D">
        <w:rPr>
          <w:rFonts w:cs="Times New Roman"/>
          <w:i/>
          <w:sz w:val="28"/>
          <w:szCs w:val="28"/>
        </w:rPr>
        <w:t>(ODT)</w:t>
      </w:r>
      <w:r w:rsidR="007F6F93" w:rsidRPr="007C553D">
        <w:rPr>
          <w:rFonts w:cs="Times New Roman"/>
          <w:sz w:val="28"/>
          <w:szCs w:val="28"/>
        </w:rPr>
        <w:t xml:space="preserve">, atvērtā biroja </w:t>
      </w:r>
      <w:r w:rsidR="007F6F93" w:rsidRPr="007C553D">
        <w:rPr>
          <w:rFonts w:cs="Times New Roman"/>
          <w:i/>
          <w:sz w:val="28"/>
          <w:szCs w:val="28"/>
        </w:rPr>
        <w:t xml:space="preserve">XML (Office </w:t>
      </w:r>
      <w:proofErr w:type="spellStart"/>
      <w:r w:rsidR="007F6F93" w:rsidRPr="007C553D">
        <w:rPr>
          <w:rFonts w:cs="Times New Roman"/>
          <w:i/>
          <w:sz w:val="28"/>
          <w:szCs w:val="28"/>
        </w:rPr>
        <w:t>Open</w:t>
      </w:r>
      <w:proofErr w:type="spellEnd"/>
      <w:r w:rsidR="007F6F93" w:rsidRPr="007C553D">
        <w:rPr>
          <w:rFonts w:cs="Times New Roman"/>
          <w:i/>
          <w:sz w:val="28"/>
          <w:szCs w:val="28"/>
        </w:rPr>
        <w:t xml:space="preserve"> XML)</w:t>
      </w:r>
      <w:r w:rsidR="007F6F93" w:rsidRPr="007C553D">
        <w:rPr>
          <w:rFonts w:cs="Times New Roman"/>
          <w:sz w:val="28"/>
          <w:szCs w:val="28"/>
        </w:rPr>
        <w:t xml:space="preserve"> datņu formātā, paplašināmās iezīmēšanas valodā </w:t>
      </w:r>
      <w:r w:rsidR="007F6F93" w:rsidRPr="007C553D">
        <w:rPr>
          <w:rFonts w:cs="Times New Roman"/>
          <w:i/>
          <w:sz w:val="28"/>
          <w:szCs w:val="28"/>
        </w:rPr>
        <w:t>(XML)</w:t>
      </w:r>
      <w:r w:rsidR="007F6F93" w:rsidRPr="007C553D">
        <w:rPr>
          <w:rFonts w:cs="Times New Roman"/>
          <w:sz w:val="28"/>
          <w:szCs w:val="28"/>
        </w:rPr>
        <w:t xml:space="preserve">, </w:t>
      </w:r>
      <w:proofErr w:type="spellStart"/>
      <w:r w:rsidR="007F6F93" w:rsidRPr="007C553D">
        <w:rPr>
          <w:rFonts w:cs="Times New Roman"/>
          <w:sz w:val="28"/>
          <w:szCs w:val="28"/>
        </w:rPr>
        <w:t>komatatdalīto</w:t>
      </w:r>
      <w:proofErr w:type="spellEnd"/>
      <w:r w:rsidR="007F6F93" w:rsidRPr="007C553D">
        <w:rPr>
          <w:rFonts w:cs="Times New Roman"/>
          <w:sz w:val="28"/>
          <w:szCs w:val="28"/>
        </w:rPr>
        <w:t xml:space="preserve"> vērtību failā </w:t>
      </w:r>
      <w:r w:rsidR="007F6F93" w:rsidRPr="007C553D">
        <w:rPr>
          <w:rFonts w:cs="Times New Roman"/>
          <w:i/>
          <w:sz w:val="28"/>
          <w:szCs w:val="28"/>
        </w:rPr>
        <w:t>(CSV)</w:t>
      </w:r>
      <w:r w:rsidR="007F6F93" w:rsidRPr="007C553D">
        <w:rPr>
          <w:rFonts w:cs="Times New Roman"/>
          <w:sz w:val="28"/>
          <w:szCs w:val="28"/>
        </w:rPr>
        <w:t xml:space="preserve"> vai</w:t>
      </w:r>
      <w:r w:rsidR="007F6F93">
        <w:rPr>
          <w:rFonts w:cs="Times New Roman"/>
          <w:sz w:val="28"/>
          <w:szCs w:val="28"/>
        </w:rPr>
        <w:t>,</w:t>
      </w:r>
      <w:r w:rsidR="007F6F93" w:rsidRPr="007C553D">
        <w:rPr>
          <w:rFonts w:cs="Times New Roman"/>
          <w:sz w:val="28"/>
          <w:szCs w:val="28"/>
        </w:rPr>
        <w:t xml:space="preserve"> vienojoties ar kontrolējoš</w:t>
      </w:r>
      <w:r w:rsidR="007F6F93">
        <w:rPr>
          <w:rFonts w:cs="Times New Roman"/>
          <w:sz w:val="28"/>
          <w:szCs w:val="28"/>
        </w:rPr>
        <w:t>o institūciju</w:t>
      </w:r>
      <w:r w:rsidR="00C941DE" w:rsidRPr="00C941DE">
        <w:t xml:space="preserve"> </w:t>
      </w:r>
      <w:r w:rsidR="00C941DE" w:rsidRPr="00C941DE">
        <w:rPr>
          <w:rFonts w:cs="Times New Roman"/>
          <w:sz w:val="28"/>
          <w:szCs w:val="28"/>
        </w:rPr>
        <w:t>vai revīziju veicējiem</w:t>
      </w:r>
      <w:r w:rsidR="007F6F93" w:rsidRPr="007C553D">
        <w:rPr>
          <w:rFonts w:cs="Times New Roman"/>
          <w:sz w:val="28"/>
          <w:szCs w:val="28"/>
        </w:rPr>
        <w:t>, citā formātā, tādējādi sniedzot iespēju pēc dažādiem kritērijiem atlasīt ierakstus un iegrāmatojumus, attaisnojuma dokumentus, izsekot saimnieciskajiem darījumiem un pārliecināties par grāmatvedības sniegtās informācijas patiesumu</w:t>
      </w:r>
      <w:r w:rsidR="007F6F93">
        <w:rPr>
          <w:rFonts w:cs="Times New Roman"/>
          <w:sz w:val="28"/>
          <w:szCs w:val="28"/>
        </w:rPr>
        <w:t>;</w:t>
      </w:r>
    </w:p>
    <w:p w14:paraId="57661824" w14:textId="77777777" w:rsidR="00705F4F" w:rsidRDefault="00EA6A85" w:rsidP="006C4ED9">
      <w:pPr>
        <w:spacing w:after="0"/>
        <w:rPr>
          <w:rFonts w:cs="Times New Roman"/>
          <w:sz w:val="28"/>
          <w:szCs w:val="28"/>
        </w:rPr>
      </w:pPr>
      <w:r>
        <w:rPr>
          <w:rFonts w:cs="Times New Roman"/>
          <w:sz w:val="28"/>
          <w:szCs w:val="28"/>
        </w:rPr>
        <w:t>62</w:t>
      </w:r>
      <w:r w:rsidR="007F6F93">
        <w:rPr>
          <w:rFonts w:cs="Times New Roman"/>
          <w:sz w:val="28"/>
          <w:szCs w:val="28"/>
        </w:rPr>
        <w:t xml:space="preserve">.3. </w:t>
      </w:r>
      <w:r w:rsidR="00242869">
        <w:rPr>
          <w:rFonts w:cs="Times New Roman"/>
          <w:sz w:val="28"/>
          <w:szCs w:val="28"/>
        </w:rPr>
        <w:t>nodrošina iespēju izveidot un uzturēt grāmatvedības kontu plānu (grāmatvedības datorprogrammā sākotnēji paredzēto grāmatvedības kontu plānu, kā arī šīs programmas lietotāja izveidot</w:t>
      </w:r>
      <w:r w:rsidR="00B90C2E">
        <w:rPr>
          <w:rFonts w:cs="Times New Roman"/>
          <w:sz w:val="28"/>
          <w:szCs w:val="28"/>
        </w:rPr>
        <w:t>ās versijas).</w:t>
      </w:r>
    </w:p>
    <w:p w14:paraId="02B8F62C" w14:textId="77777777" w:rsidR="00B76595" w:rsidRDefault="00B76595" w:rsidP="006C4ED9">
      <w:pPr>
        <w:spacing w:after="0"/>
        <w:rPr>
          <w:rFonts w:cs="Times New Roman"/>
          <w:sz w:val="28"/>
          <w:szCs w:val="28"/>
        </w:rPr>
      </w:pPr>
    </w:p>
    <w:p w14:paraId="0CC8A857" w14:textId="06DD4896" w:rsidR="00B76595" w:rsidRDefault="00EA6A85" w:rsidP="006C4ED9">
      <w:pPr>
        <w:spacing w:after="0"/>
        <w:rPr>
          <w:rFonts w:cs="Times New Roman"/>
          <w:sz w:val="28"/>
          <w:szCs w:val="28"/>
        </w:rPr>
      </w:pPr>
      <w:r w:rsidRPr="00EA43E4">
        <w:rPr>
          <w:rFonts w:cs="Times New Roman"/>
          <w:sz w:val="28"/>
          <w:szCs w:val="28"/>
        </w:rPr>
        <w:t xml:space="preserve">63. </w:t>
      </w:r>
      <w:r w:rsidR="00B76595" w:rsidRPr="00EA43E4">
        <w:rPr>
          <w:rFonts w:cs="Times New Roman"/>
          <w:sz w:val="28"/>
          <w:szCs w:val="28"/>
        </w:rPr>
        <w:t>Par auditācijas pierakstiem šajos noteikumos uzskata</w:t>
      </w:r>
      <w:r w:rsidR="00597C35" w:rsidRPr="00EA43E4">
        <w:rPr>
          <w:rFonts w:cs="Times New Roman"/>
          <w:sz w:val="28"/>
          <w:szCs w:val="28"/>
        </w:rPr>
        <w:t xml:space="preserve"> analīzei pieejamus reģistrētus datus par noteiktiem notikumiem </w:t>
      </w:r>
      <w:r w:rsidR="00B739E1" w:rsidRPr="00EA43E4">
        <w:rPr>
          <w:rFonts w:cs="Times New Roman"/>
          <w:sz w:val="28"/>
          <w:szCs w:val="28"/>
        </w:rPr>
        <w:t xml:space="preserve">un darbībām </w:t>
      </w:r>
      <w:r w:rsidR="00597C35" w:rsidRPr="00EA43E4">
        <w:rPr>
          <w:rFonts w:cs="Times New Roman"/>
          <w:sz w:val="28"/>
          <w:szCs w:val="28"/>
        </w:rPr>
        <w:t xml:space="preserve">grāmatvedības datorprogrammā un grāmatvedības datos (piemēram, dati par piekļuvi grāmatvedības datorprogrammai, </w:t>
      </w:r>
      <w:r w:rsidR="00B739E1" w:rsidRPr="00EA43E4">
        <w:rPr>
          <w:rFonts w:cs="Times New Roman"/>
          <w:sz w:val="28"/>
          <w:szCs w:val="28"/>
        </w:rPr>
        <w:t xml:space="preserve">dati par </w:t>
      </w:r>
      <w:r w:rsidR="00597C35" w:rsidRPr="00EA43E4">
        <w:rPr>
          <w:rFonts w:cs="Times New Roman"/>
          <w:sz w:val="28"/>
          <w:szCs w:val="28"/>
        </w:rPr>
        <w:t>grāmatvedības datu ievadi, grozīšanu, dzēšanu un nosūtīšanu).</w:t>
      </w:r>
    </w:p>
    <w:p w14:paraId="08EEC77C" w14:textId="77777777" w:rsidR="00A24994" w:rsidRDefault="00A24994" w:rsidP="006C4ED9">
      <w:pPr>
        <w:spacing w:after="0"/>
        <w:ind w:firstLine="0"/>
        <w:rPr>
          <w:rFonts w:cs="Times New Roman"/>
          <w:sz w:val="28"/>
          <w:szCs w:val="28"/>
        </w:rPr>
      </w:pPr>
    </w:p>
    <w:p w14:paraId="4B679B28" w14:textId="77777777" w:rsidR="00A24994" w:rsidRDefault="00C7640C" w:rsidP="006C4ED9">
      <w:pPr>
        <w:spacing w:after="0"/>
        <w:rPr>
          <w:rFonts w:cs="Times New Roman"/>
          <w:sz w:val="28"/>
          <w:szCs w:val="28"/>
        </w:rPr>
      </w:pPr>
      <w:r>
        <w:rPr>
          <w:rFonts w:cs="Times New Roman"/>
          <w:sz w:val="28"/>
          <w:szCs w:val="28"/>
        </w:rPr>
        <w:t>64</w:t>
      </w:r>
      <w:r w:rsidR="00A24994" w:rsidRPr="00A24994">
        <w:rPr>
          <w:rFonts w:cs="Times New Roman"/>
          <w:sz w:val="28"/>
          <w:szCs w:val="28"/>
        </w:rPr>
        <w:t>. Grāmatvedības datorprogramma atbilst šādām tehniskajām prasībām:</w:t>
      </w:r>
    </w:p>
    <w:p w14:paraId="60B8242D" w14:textId="77777777" w:rsidR="00DD047B" w:rsidRPr="001B51E2" w:rsidRDefault="00C7640C" w:rsidP="006C4ED9">
      <w:pPr>
        <w:spacing w:after="0"/>
        <w:rPr>
          <w:rFonts w:ascii="Arial" w:hAnsi="Arial" w:cs="Arial"/>
        </w:rPr>
      </w:pPr>
      <w:r>
        <w:rPr>
          <w:rFonts w:cs="Times New Roman"/>
          <w:sz w:val="28"/>
          <w:szCs w:val="28"/>
        </w:rPr>
        <w:t>64</w:t>
      </w:r>
      <w:r w:rsidR="00F35625">
        <w:rPr>
          <w:rFonts w:cs="Times New Roman"/>
          <w:sz w:val="28"/>
          <w:szCs w:val="28"/>
        </w:rPr>
        <w:t xml:space="preserve">.1. </w:t>
      </w:r>
      <w:r w:rsidR="008737F8" w:rsidRPr="008737F8">
        <w:rPr>
          <w:rFonts w:cs="Times New Roman"/>
          <w:sz w:val="28"/>
          <w:szCs w:val="28"/>
        </w:rPr>
        <w:t>nodrošina datorprogramma</w:t>
      </w:r>
      <w:r w:rsidR="008737F8">
        <w:rPr>
          <w:rFonts w:cs="Times New Roman"/>
          <w:sz w:val="28"/>
          <w:szCs w:val="28"/>
        </w:rPr>
        <w:t>s</w:t>
      </w:r>
      <w:r w:rsidR="008737F8" w:rsidRPr="008737F8">
        <w:rPr>
          <w:rFonts w:cs="Times New Roman"/>
          <w:sz w:val="28"/>
          <w:szCs w:val="28"/>
        </w:rPr>
        <w:t xml:space="preserve"> </w:t>
      </w:r>
      <w:r w:rsidR="008737F8">
        <w:rPr>
          <w:rFonts w:cs="Times New Roman"/>
          <w:sz w:val="28"/>
          <w:szCs w:val="28"/>
        </w:rPr>
        <w:t>lietotāju autentifikāciju un autorizāciju</w:t>
      </w:r>
      <w:r w:rsidR="008737F8" w:rsidRPr="008737F8">
        <w:rPr>
          <w:rFonts w:cs="Times New Roman"/>
          <w:sz w:val="28"/>
          <w:szCs w:val="28"/>
        </w:rPr>
        <w:t>;</w:t>
      </w:r>
    </w:p>
    <w:p w14:paraId="1350B2B5" w14:textId="77777777" w:rsidR="008737F8" w:rsidRDefault="00C7640C" w:rsidP="006C4ED9">
      <w:pPr>
        <w:spacing w:after="0"/>
        <w:rPr>
          <w:rFonts w:cs="Times New Roman"/>
          <w:sz w:val="28"/>
          <w:szCs w:val="28"/>
        </w:rPr>
      </w:pPr>
      <w:r>
        <w:rPr>
          <w:rFonts w:cs="Times New Roman"/>
          <w:sz w:val="28"/>
          <w:szCs w:val="28"/>
        </w:rPr>
        <w:lastRenderedPageBreak/>
        <w:t>64</w:t>
      </w:r>
      <w:r w:rsidR="00F35625">
        <w:rPr>
          <w:rFonts w:cs="Times New Roman"/>
          <w:sz w:val="28"/>
          <w:szCs w:val="28"/>
        </w:rPr>
        <w:t xml:space="preserve">.2. </w:t>
      </w:r>
      <w:r w:rsidR="008737F8">
        <w:rPr>
          <w:rFonts w:cs="Times New Roman"/>
          <w:sz w:val="28"/>
          <w:szCs w:val="28"/>
        </w:rPr>
        <w:t>veido un saglabā auditācijas pierakstus</w:t>
      </w:r>
      <w:r w:rsidR="00E841C4">
        <w:rPr>
          <w:rFonts w:cs="Times New Roman"/>
          <w:sz w:val="28"/>
          <w:szCs w:val="28"/>
        </w:rPr>
        <w:t xml:space="preserve"> par</w:t>
      </w:r>
      <w:r w:rsidR="008737F8">
        <w:rPr>
          <w:rFonts w:cs="Times New Roman"/>
          <w:sz w:val="28"/>
          <w:szCs w:val="28"/>
        </w:rPr>
        <w:t>:</w:t>
      </w:r>
    </w:p>
    <w:p w14:paraId="19E493DC" w14:textId="77777777" w:rsidR="000A5C72" w:rsidRDefault="00C7640C" w:rsidP="006C4ED9">
      <w:pPr>
        <w:spacing w:after="0"/>
        <w:rPr>
          <w:rFonts w:cs="Times New Roman"/>
          <w:sz w:val="28"/>
          <w:szCs w:val="28"/>
        </w:rPr>
      </w:pPr>
      <w:r>
        <w:rPr>
          <w:rFonts w:cs="Times New Roman"/>
          <w:sz w:val="28"/>
          <w:szCs w:val="28"/>
        </w:rPr>
        <w:t>64</w:t>
      </w:r>
      <w:r w:rsidR="000A5C72">
        <w:rPr>
          <w:rFonts w:cs="Times New Roman"/>
          <w:sz w:val="28"/>
          <w:szCs w:val="28"/>
        </w:rPr>
        <w:t xml:space="preserve">.2.1. </w:t>
      </w:r>
      <w:r w:rsidR="000A5C72" w:rsidRPr="000A5C72">
        <w:rPr>
          <w:rFonts w:cs="Times New Roman"/>
          <w:sz w:val="28"/>
          <w:szCs w:val="28"/>
        </w:rPr>
        <w:t xml:space="preserve">visām veiktajām darbībām, kas ietekmē grāmatvedības dokumenta tiesisko statusu un nodokļu aprēķinu (piemēram, labots </w:t>
      </w:r>
      <w:r w:rsidR="00D71C93">
        <w:rPr>
          <w:rFonts w:cs="Times New Roman"/>
          <w:sz w:val="28"/>
          <w:szCs w:val="28"/>
        </w:rPr>
        <w:t xml:space="preserve">attaisnojuma </w:t>
      </w:r>
      <w:r w:rsidR="000A5C72" w:rsidRPr="000A5C72">
        <w:rPr>
          <w:rFonts w:cs="Times New Roman"/>
          <w:sz w:val="28"/>
          <w:szCs w:val="28"/>
        </w:rPr>
        <w:t xml:space="preserve">dokumenta datums, </w:t>
      </w:r>
      <w:r w:rsidR="00D71C93">
        <w:rPr>
          <w:rFonts w:cs="Times New Roman"/>
          <w:sz w:val="28"/>
          <w:szCs w:val="28"/>
        </w:rPr>
        <w:t xml:space="preserve">saimnieciskā </w:t>
      </w:r>
      <w:r w:rsidR="000A5C72">
        <w:rPr>
          <w:rFonts w:cs="Times New Roman"/>
          <w:sz w:val="28"/>
          <w:szCs w:val="28"/>
        </w:rPr>
        <w:t xml:space="preserve">darījuma </w:t>
      </w:r>
      <w:r w:rsidR="00D71C93">
        <w:rPr>
          <w:rFonts w:cs="Times New Roman"/>
          <w:sz w:val="28"/>
          <w:szCs w:val="28"/>
        </w:rPr>
        <w:t>dalībniek</w:t>
      </w:r>
      <w:r w:rsidR="000A5C72">
        <w:rPr>
          <w:rFonts w:cs="Times New Roman"/>
          <w:sz w:val="28"/>
          <w:szCs w:val="28"/>
        </w:rPr>
        <w:t>a nosaukums vai</w:t>
      </w:r>
      <w:r w:rsidR="000A5C72" w:rsidRPr="000A5C72">
        <w:rPr>
          <w:rFonts w:cs="Times New Roman"/>
          <w:sz w:val="28"/>
          <w:szCs w:val="28"/>
        </w:rPr>
        <w:t xml:space="preserve"> </w:t>
      </w:r>
      <w:r w:rsidR="00431377">
        <w:rPr>
          <w:rFonts w:cs="Times New Roman"/>
          <w:sz w:val="28"/>
          <w:szCs w:val="28"/>
        </w:rPr>
        <w:t xml:space="preserve">saimnieciskā </w:t>
      </w:r>
      <w:r w:rsidR="000A5C72">
        <w:rPr>
          <w:rFonts w:cs="Times New Roman"/>
          <w:sz w:val="28"/>
          <w:szCs w:val="28"/>
        </w:rPr>
        <w:t xml:space="preserve">darījuma </w:t>
      </w:r>
      <w:r w:rsidR="00431377">
        <w:rPr>
          <w:rFonts w:cs="Times New Roman"/>
          <w:sz w:val="28"/>
          <w:szCs w:val="28"/>
        </w:rPr>
        <w:t>novērtējums naudas izteiksmē</w:t>
      </w:r>
      <w:r w:rsidR="000A5C72" w:rsidRPr="000A5C72">
        <w:rPr>
          <w:rFonts w:cs="Times New Roman"/>
          <w:sz w:val="28"/>
          <w:szCs w:val="28"/>
        </w:rPr>
        <w:t>);</w:t>
      </w:r>
    </w:p>
    <w:p w14:paraId="71092B0C" w14:textId="77777777" w:rsidR="00431377" w:rsidRDefault="00C7640C" w:rsidP="006C4ED9">
      <w:pPr>
        <w:spacing w:after="0"/>
        <w:rPr>
          <w:rFonts w:cs="Times New Roman"/>
          <w:sz w:val="28"/>
          <w:szCs w:val="28"/>
        </w:rPr>
      </w:pPr>
      <w:r>
        <w:rPr>
          <w:rFonts w:cs="Times New Roman"/>
          <w:sz w:val="28"/>
          <w:szCs w:val="28"/>
        </w:rPr>
        <w:t>64</w:t>
      </w:r>
      <w:r w:rsidR="00431377" w:rsidRPr="00431377">
        <w:rPr>
          <w:rFonts w:cs="Times New Roman"/>
          <w:sz w:val="28"/>
          <w:szCs w:val="28"/>
        </w:rPr>
        <w:t>.2.</w:t>
      </w:r>
      <w:r w:rsidR="00431377">
        <w:rPr>
          <w:rFonts w:cs="Times New Roman"/>
          <w:sz w:val="28"/>
          <w:szCs w:val="28"/>
        </w:rPr>
        <w:t xml:space="preserve">2. </w:t>
      </w:r>
      <w:r w:rsidR="00431377" w:rsidRPr="00431377">
        <w:rPr>
          <w:rFonts w:cs="Times New Roman"/>
          <w:sz w:val="28"/>
          <w:szCs w:val="28"/>
        </w:rPr>
        <w:t xml:space="preserve">lietotāju lomu izveidi vai dzēšanu, lietotāju tiesību piešķiršanu vai mainīšanu, ja grāmatvedības </w:t>
      </w:r>
      <w:r w:rsidR="0037326A">
        <w:rPr>
          <w:rFonts w:cs="Times New Roman"/>
          <w:sz w:val="28"/>
          <w:szCs w:val="28"/>
        </w:rPr>
        <w:t>dator</w:t>
      </w:r>
      <w:r w:rsidR="00431377" w:rsidRPr="00431377">
        <w:rPr>
          <w:rFonts w:cs="Times New Roman"/>
          <w:sz w:val="28"/>
          <w:szCs w:val="28"/>
        </w:rPr>
        <w:t>programma nodrošina lie</w:t>
      </w:r>
      <w:r w:rsidR="0037326A">
        <w:rPr>
          <w:rFonts w:cs="Times New Roman"/>
          <w:sz w:val="28"/>
          <w:szCs w:val="28"/>
        </w:rPr>
        <w:t>totāju tiesību un lomu uzskaiti.</w:t>
      </w:r>
      <w:r w:rsidR="00431377" w:rsidRPr="00431377">
        <w:rPr>
          <w:rFonts w:cs="Times New Roman"/>
          <w:sz w:val="28"/>
          <w:szCs w:val="28"/>
        </w:rPr>
        <w:t xml:space="preserve"> Lietotāju tiesības apraksta kā </w:t>
      </w:r>
      <w:proofErr w:type="spellStart"/>
      <w:r w:rsidR="00431377" w:rsidRPr="00431377">
        <w:rPr>
          <w:rFonts w:cs="Times New Roman"/>
          <w:sz w:val="28"/>
          <w:szCs w:val="28"/>
        </w:rPr>
        <w:t>saskarnes</w:t>
      </w:r>
      <w:proofErr w:type="spellEnd"/>
      <w:r w:rsidR="00431377" w:rsidRPr="00431377">
        <w:rPr>
          <w:rFonts w:cs="Times New Roman"/>
          <w:sz w:val="28"/>
          <w:szCs w:val="28"/>
        </w:rPr>
        <w:t xml:space="preserve"> elementu kopu, kas atbilst loģiskam biznesa solim un katra aktivitāte sastāv no vienas vai vairākām darbībām, kuras izpildāmas, izmantojot </w:t>
      </w:r>
      <w:proofErr w:type="spellStart"/>
      <w:r w:rsidR="00431377" w:rsidRPr="00431377">
        <w:rPr>
          <w:rFonts w:cs="Times New Roman"/>
          <w:sz w:val="28"/>
          <w:szCs w:val="28"/>
        </w:rPr>
        <w:t>saskarnes</w:t>
      </w:r>
      <w:proofErr w:type="spellEnd"/>
      <w:r w:rsidR="00431377" w:rsidRPr="00431377">
        <w:rPr>
          <w:rFonts w:cs="Times New Roman"/>
          <w:sz w:val="28"/>
          <w:szCs w:val="28"/>
        </w:rPr>
        <w:t xml:space="preserve"> elementus;</w:t>
      </w:r>
    </w:p>
    <w:p w14:paraId="07C55A2F" w14:textId="104122C5" w:rsidR="008737F8" w:rsidRDefault="00C7640C" w:rsidP="006C4ED9">
      <w:pPr>
        <w:spacing w:after="0"/>
        <w:rPr>
          <w:rFonts w:cs="Times New Roman"/>
          <w:sz w:val="28"/>
          <w:szCs w:val="28"/>
        </w:rPr>
      </w:pPr>
      <w:r>
        <w:rPr>
          <w:rFonts w:cs="Times New Roman"/>
          <w:sz w:val="28"/>
          <w:szCs w:val="28"/>
        </w:rPr>
        <w:t>64</w:t>
      </w:r>
      <w:r w:rsidR="00E841C4" w:rsidRPr="00E841C4">
        <w:rPr>
          <w:rFonts w:cs="Times New Roman"/>
          <w:sz w:val="28"/>
          <w:szCs w:val="28"/>
        </w:rPr>
        <w:t>.3.</w:t>
      </w:r>
      <w:r w:rsidR="00E841C4" w:rsidRPr="00E841C4">
        <w:rPr>
          <w:rFonts w:cs="Times New Roman"/>
          <w:sz w:val="28"/>
          <w:szCs w:val="28"/>
        </w:rPr>
        <w:tab/>
        <w:t xml:space="preserve">katram jaunam auditācijas ierakstam </w:t>
      </w:r>
      <w:r w:rsidR="00B26CAC">
        <w:rPr>
          <w:rFonts w:cs="Times New Roman"/>
          <w:sz w:val="28"/>
          <w:szCs w:val="28"/>
        </w:rPr>
        <w:t>aprēķina ieraksta kontrolsummu</w:t>
      </w:r>
      <w:r w:rsidR="00E841C4" w:rsidRPr="00E841C4">
        <w:rPr>
          <w:rFonts w:cs="Times New Roman"/>
          <w:sz w:val="28"/>
          <w:szCs w:val="28"/>
        </w:rPr>
        <w:t>, izmantojot drošu datu jaukšanas algoritmu vai citu tehnisko risinājumu, kas nodrošina aizsardzības risinājumu auditācijas pierakstu datu integritātei, nodrošinot aizsardzības risinājumu pret neatļautu tīšu vai netīšu datu maiņu, grozīšanu, bojāšanu, iznīcināšanu, pasliktināšanu, aizklāšanu vai nepatiesas informācijas ievadīšanu. Ieraksta kontrolsummas aprēķina algoritms ir pārbaudāms un atkārtojams</w:t>
      </w:r>
      <w:r w:rsidR="000F139D">
        <w:rPr>
          <w:rFonts w:cs="Times New Roman"/>
          <w:sz w:val="28"/>
          <w:szCs w:val="28"/>
        </w:rPr>
        <w:t>.</w:t>
      </w:r>
    </w:p>
    <w:p w14:paraId="50E23A2C" w14:textId="77777777" w:rsidR="008D1BD2" w:rsidRDefault="008D1BD2" w:rsidP="006C4ED9">
      <w:pPr>
        <w:spacing w:after="0"/>
        <w:rPr>
          <w:rFonts w:cs="Times New Roman"/>
          <w:sz w:val="28"/>
          <w:szCs w:val="28"/>
        </w:rPr>
      </w:pPr>
    </w:p>
    <w:p w14:paraId="1D84422D" w14:textId="376D631A" w:rsidR="00185A0F" w:rsidRDefault="004463D8" w:rsidP="006C4ED9">
      <w:pPr>
        <w:spacing w:after="0"/>
        <w:rPr>
          <w:rFonts w:cs="Times New Roman"/>
          <w:sz w:val="28"/>
          <w:szCs w:val="28"/>
        </w:rPr>
      </w:pPr>
      <w:r w:rsidRPr="00EA43E4">
        <w:rPr>
          <w:rFonts w:cs="Times New Roman"/>
          <w:sz w:val="28"/>
          <w:szCs w:val="28"/>
        </w:rPr>
        <w:t xml:space="preserve">65. </w:t>
      </w:r>
      <w:r w:rsidR="00B2744B">
        <w:rPr>
          <w:rFonts w:cs="Times New Roman"/>
          <w:sz w:val="28"/>
          <w:szCs w:val="28"/>
        </w:rPr>
        <w:t>Šo noteikumu 64.punktā</w:t>
      </w:r>
      <w:r w:rsidR="00185A0F">
        <w:rPr>
          <w:rFonts w:cs="Times New Roman"/>
          <w:sz w:val="28"/>
          <w:szCs w:val="28"/>
        </w:rPr>
        <w:t>:</w:t>
      </w:r>
    </w:p>
    <w:p w14:paraId="0EEF9140" w14:textId="77777777" w:rsidR="00185A0F" w:rsidRDefault="00185A0F" w:rsidP="006C4ED9">
      <w:pPr>
        <w:spacing w:after="0"/>
        <w:rPr>
          <w:rFonts w:cs="Times New Roman"/>
          <w:sz w:val="28"/>
          <w:szCs w:val="28"/>
        </w:rPr>
      </w:pPr>
      <w:r>
        <w:rPr>
          <w:rFonts w:cs="Times New Roman"/>
          <w:sz w:val="28"/>
          <w:szCs w:val="28"/>
        </w:rPr>
        <w:t>65.1.</w:t>
      </w:r>
      <w:r w:rsidR="008D1BD2" w:rsidRPr="00EA43E4">
        <w:rPr>
          <w:rFonts w:cs="Times New Roman"/>
          <w:sz w:val="28"/>
          <w:szCs w:val="28"/>
        </w:rPr>
        <w:t xml:space="preserve"> </w:t>
      </w:r>
      <w:r w:rsidR="008D1BD2" w:rsidRPr="00185A0F">
        <w:rPr>
          <w:rFonts w:cs="Times New Roman"/>
          <w:sz w:val="28"/>
          <w:szCs w:val="28"/>
        </w:rPr>
        <w:t>autentifikācija</w:t>
      </w:r>
      <w:r w:rsidR="008D1BD2" w:rsidRPr="00EA43E4">
        <w:rPr>
          <w:rFonts w:cs="Times New Roman"/>
          <w:sz w:val="28"/>
          <w:szCs w:val="28"/>
        </w:rPr>
        <w:t xml:space="preserve"> ir fiziskās personas - grāmatvedības datorprogrammas lietotāja - elektronisks identifikācijas process, kura gaitā ar pieejamo autentifikācijas (elektroniskās identifikācijas) līdzekļu palīdzību šīs programmas lietotājs aplieci</w:t>
      </w:r>
      <w:r>
        <w:rPr>
          <w:rFonts w:cs="Times New Roman"/>
          <w:sz w:val="28"/>
          <w:szCs w:val="28"/>
        </w:rPr>
        <w:t>na (apstiprina) savu identitāti;</w:t>
      </w:r>
    </w:p>
    <w:p w14:paraId="542833E9" w14:textId="77777777" w:rsidR="00185A0F" w:rsidRDefault="00185A0F" w:rsidP="006C4ED9">
      <w:pPr>
        <w:spacing w:after="0"/>
        <w:rPr>
          <w:rFonts w:cs="Times New Roman"/>
          <w:sz w:val="28"/>
          <w:szCs w:val="28"/>
        </w:rPr>
      </w:pPr>
      <w:r>
        <w:rPr>
          <w:rFonts w:cs="Times New Roman"/>
          <w:sz w:val="28"/>
          <w:szCs w:val="28"/>
        </w:rPr>
        <w:t>65.2.</w:t>
      </w:r>
      <w:r w:rsidR="008D1BD2" w:rsidRPr="00EA43E4">
        <w:rPr>
          <w:rFonts w:cs="Times New Roman"/>
          <w:sz w:val="28"/>
          <w:szCs w:val="28"/>
        </w:rPr>
        <w:t xml:space="preserve"> </w:t>
      </w:r>
      <w:r w:rsidRPr="00185A0F">
        <w:rPr>
          <w:rFonts w:cs="Times New Roman"/>
          <w:sz w:val="28"/>
          <w:szCs w:val="28"/>
        </w:rPr>
        <w:t>a</w:t>
      </w:r>
      <w:r w:rsidR="008D1BD2" w:rsidRPr="00185A0F">
        <w:rPr>
          <w:rFonts w:cs="Times New Roman"/>
          <w:bCs/>
          <w:sz w:val="28"/>
          <w:szCs w:val="28"/>
        </w:rPr>
        <w:t>utorizācija ir</w:t>
      </w:r>
      <w:r w:rsidR="008D1BD2" w:rsidRPr="00EA43E4">
        <w:rPr>
          <w:rFonts w:cs="Times New Roman"/>
          <w:sz w:val="28"/>
          <w:szCs w:val="28"/>
        </w:rPr>
        <w:t xml:space="preserve"> process, kura laikā noskaidro, vai grāmatvedības datorprogrammas lietotājs ir pilnvarots izmantot va</w:t>
      </w:r>
      <w:r>
        <w:rPr>
          <w:rFonts w:cs="Times New Roman"/>
          <w:sz w:val="28"/>
          <w:szCs w:val="28"/>
        </w:rPr>
        <w:t>i apstrādāt grāmatvedības datus;</w:t>
      </w:r>
    </w:p>
    <w:p w14:paraId="11DE9044" w14:textId="2D8AB2B0" w:rsidR="008D1BD2" w:rsidRDefault="00185A0F" w:rsidP="006C4ED9">
      <w:pPr>
        <w:spacing w:after="0"/>
        <w:rPr>
          <w:rFonts w:cs="Times New Roman"/>
          <w:sz w:val="28"/>
          <w:szCs w:val="28"/>
        </w:rPr>
      </w:pPr>
      <w:r>
        <w:rPr>
          <w:rFonts w:cs="Times New Roman"/>
          <w:sz w:val="28"/>
          <w:szCs w:val="28"/>
        </w:rPr>
        <w:t>65.3.</w:t>
      </w:r>
      <w:r w:rsidR="00FA0CC3" w:rsidRPr="00EA43E4">
        <w:rPr>
          <w:rFonts w:cs="Times New Roman"/>
          <w:sz w:val="28"/>
          <w:szCs w:val="28"/>
        </w:rPr>
        <w:t xml:space="preserve"> </w:t>
      </w:r>
      <w:r w:rsidRPr="00185A0F">
        <w:rPr>
          <w:rFonts w:cs="Times New Roman"/>
          <w:sz w:val="28"/>
          <w:szCs w:val="28"/>
        </w:rPr>
        <w:t>l</w:t>
      </w:r>
      <w:r w:rsidR="00FA0CC3" w:rsidRPr="00185A0F">
        <w:rPr>
          <w:rFonts w:cs="Times New Roman"/>
          <w:sz w:val="28"/>
          <w:szCs w:val="28"/>
        </w:rPr>
        <w:t>ietotāju lomas</w:t>
      </w:r>
      <w:r w:rsidR="00FA0CC3" w:rsidRPr="00EA43E4">
        <w:rPr>
          <w:rFonts w:cs="Times New Roman"/>
          <w:b/>
          <w:sz w:val="28"/>
          <w:szCs w:val="28"/>
        </w:rPr>
        <w:t xml:space="preserve"> </w:t>
      </w:r>
      <w:r w:rsidR="00FA0CC3" w:rsidRPr="00EA43E4">
        <w:rPr>
          <w:rFonts w:cs="Times New Roman"/>
          <w:sz w:val="28"/>
          <w:szCs w:val="28"/>
        </w:rPr>
        <w:t xml:space="preserve">ir </w:t>
      </w:r>
      <w:r w:rsidR="003D47E6" w:rsidRPr="00EA43E4">
        <w:rPr>
          <w:rFonts w:cs="Times New Roman"/>
          <w:sz w:val="28"/>
          <w:szCs w:val="28"/>
        </w:rPr>
        <w:t>grāmatvedības datorprogramm</w:t>
      </w:r>
      <w:r w:rsidR="00C57269" w:rsidRPr="00EA43E4">
        <w:rPr>
          <w:rFonts w:cs="Times New Roman"/>
          <w:sz w:val="28"/>
          <w:szCs w:val="28"/>
        </w:rPr>
        <w:t xml:space="preserve">as un grāmatvedības datu </w:t>
      </w:r>
      <w:r w:rsidR="003D47E6" w:rsidRPr="00EA43E4">
        <w:rPr>
          <w:rFonts w:cs="Times New Roman"/>
          <w:sz w:val="28"/>
          <w:szCs w:val="28"/>
        </w:rPr>
        <w:t xml:space="preserve"> </w:t>
      </w:r>
      <w:r w:rsidR="00C57269" w:rsidRPr="00EA43E4">
        <w:rPr>
          <w:rFonts w:cs="Times New Roman"/>
          <w:sz w:val="28"/>
          <w:szCs w:val="28"/>
        </w:rPr>
        <w:t>lietošanas drošības nolūkā izveido</w:t>
      </w:r>
      <w:r w:rsidR="003D47E6" w:rsidRPr="00EA43E4">
        <w:rPr>
          <w:rFonts w:cs="Times New Roman"/>
          <w:sz w:val="28"/>
          <w:szCs w:val="28"/>
        </w:rPr>
        <w:t>t</w:t>
      </w:r>
      <w:r w:rsidR="00DD587F" w:rsidRPr="00EA43E4">
        <w:rPr>
          <w:rFonts w:cs="Times New Roman"/>
          <w:sz w:val="28"/>
          <w:szCs w:val="28"/>
        </w:rPr>
        <w:t>a</w:t>
      </w:r>
      <w:r w:rsidR="003D47E6" w:rsidRPr="00EA43E4">
        <w:rPr>
          <w:rFonts w:cs="Times New Roman"/>
          <w:sz w:val="28"/>
          <w:szCs w:val="28"/>
        </w:rPr>
        <w:t>s</w:t>
      </w:r>
      <w:r w:rsidR="00C57269" w:rsidRPr="00EA43E4">
        <w:rPr>
          <w:rFonts w:cs="Times New Roman"/>
          <w:sz w:val="28"/>
          <w:szCs w:val="28"/>
        </w:rPr>
        <w:t xml:space="preserve"> (definēt</w:t>
      </w:r>
      <w:r w:rsidR="00DD587F" w:rsidRPr="00EA43E4">
        <w:rPr>
          <w:rFonts w:cs="Times New Roman"/>
          <w:sz w:val="28"/>
          <w:szCs w:val="28"/>
        </w:rPr>
        <w:t>a</w:t>
      </w:r>
      <w:r w:rsidR="00C57269" w:rsidRPr="00EA43E4">
        <w:rPr>
          <w:rFonts w:cs="Times New Roman"/>
          <w:sz w:val="28"/>
          <w:szCs w:val="28"/>
        </w:rPr>
        <w:t>s)</w:t>
      </w:r>
      <w:r w:rsidR="003D47E6" w:rsidRPr="00EA43E4">
        <w:rPr>
          <w:rFonts w:cs="Times New Roman"/>
          <w:sz w:val="28"/>
          <w:szCs w:val="28"/>
        </w:rPr>
        <w:t xml:space="preserve"> </w:t>
      </w:r>
      <w:r w:rsidR="00C57269" w:rsidRPr="00EA43E4">
        <w:rPr>
          <w:rFonts w:cs="Times New Roman"/>
          <w:sz w:val="28"/>
          <w:szCs w:val="28"/>
        </w:rPr>
        <w:t xml:space="preserve">lomas uzņēmumā, kurām piesaistītas </w:t>
      </w:r>
      <w:r w:rsidR="00FF747C" w:rsidRPr="00EA43E4">
        <w:rPr>
          <w:rFonts w:cs="Times New Roman"/>
          <w:sz w:val="28"/>
          <w:szCs w:val="28"/>
        </w:rPr>
        <w:t>atļautās (</w:t>
      </w:r>
      <w:r w:rsidR="00C57269" w:rsidRPr="00EA43E4">
        <w:rPr>
          <w:rFonts w:cs="Times New Roman"/>
          <w:sz w:val="28"/>
          <w:szCs w:val="28"/>
        </w:rPr>
        <w:t>veicamās</w:t>
      </w:r>
      <w:r w:rsidR="00FF747C" w:rsidRPr="00EA43E4">
        <w:rPr>
          <w:rFonts w:cs="Times New Roman"/>
          <w:sz w:val="28"/>
          <w:szCs w:val="28"/>
        </w:rPr>
        <w:t>)</w:t>
      </w:r>
      <w:r w:rsidR="00C57269" w:rsidRPr="00EA43E4">
        <w:rPr>
          <w:rFonts w:cs="Times New Roman"/>
          <w:sz w:val="28"/>
          <w:szCs w:val="28"/>
        </w:rPr>
        <w:t xml:space="preserve"> darbības </w:t>
      </w:r>
      <w:r w:rsidR="00A236FB" w:rsidRPr="00EA43E4">
        <w:rPr>
          <w:rFonts w:cs="Times New Roman"/>
          <w:sz w:val="28"/>
          <w:szCs w:val="28"/>
        </w:rPr>
        <w:t>(piemēram, grāmatvedības datu ievadītājs, apstiprinātājs, pārlūkotājs vai rediģētājs, sistēmas administrators).</w:t>
      </w:r>
      <w:r w:rsidR="008D1BD2" w:rsidRPr="00FA0CC3">
        <w:rPr>
          <w:rFonts w:cs="Times New Roman"/>
          <w:sz w:val="28"/>
          <w:szCs w:val="28"/>
        </w:rPr>
        <w:t xml:space="preserve"> </w:t>
      </w:r>
    </w:p>
    <w:p w14:paraId="225131DC" w14:textId="77777777" w:rsidR="003D47E6" w:rsidRDefault="003D47E6" w:rsidP="006C4ED9">
      <w:pPr>
        <w:spacing w:after="0"/>
        <w:ind w:firstLine="0"/>
        <w:rPr>
          <w:rFonts w:cs="Times New Roman"/>
          <w:sz w:val="28"/>
          <w:szCs w:val="28"/>
        </w:rPr>
      </w:pPr>
    </w:p>
    <w:p w14:paraId="1FF27E65" w14:textId="77777777" w:rsidR="001D54FE" w:rsidRDefault="00EC3719" w:rsidP="006C4ED9">
      <w:pPr>
        <w:spacing w:after="0"/>
        <w:rPr>
          <w:rFonts w:cs="Times New Roman"/>
          <w:sz w:val="28"/>
          <w:szCs w:val="28"/>
        </w:rPr>
      </w:pPr>
      <w:r>
        <w:rPr>
          <w:rFonts w:cs="Times New Roman"/>
          <w:sz w:val="28"/>
          <w:szCs w:val="28"/>
        </w:rPr>
        <w:t>66</w:t>
      </w:r>
      <w:r w:rsidR="001D54FE">
        <w:rPr>
          <w:rFonts w:cs="Times New Roman"/>
          <w:sz w:val="28"/>
          <w:szCs w:val="28"/>
        </w:rPr>
        <w:t>. Auditācijas pierakstus</w:t>
      </w:r>
      <w:r w:rsidR="001D54FE" w:rsidRPr="001D54FE">
        <w:rPr>
          <w:rFonts w:cs="Times New Roman"/>
          <w:sz w:val="28"/>
          <w:szCs w:val="28"/>
        </w:rPr>
        <w:t xml:space="preserve"> </w:t>
      </w:r>
      <w:r w:rsidR="001D54FE">
        <w:rPr>
          <w:rFonts w:cs="Times New Roman"/>
          <w:sz w:val="28"/>
          <w:szCs w:val="28"/>
        </w:rPr>
        <w:t xml:space="preserve">saglabā </w:t>
      </w:r>
      <w:r w:rsidR="00157793">
        <w:rPr>
          <w:rFonts w:cs="Times New Roman"/>
          <w:sz w:val="28"/>
          <w:szCs w:val="28"/>
        </w:rPr>
        <w:t xml:space="preserve">grāmatvedības </w:t>
      </w:r>
      <w:r w:rsidR="001D54FE" w:rsidRPr="001D54FE">
        <w:rPr>
          <w:rFonts w:cs="Times New Roman"/>
          <w:sz w:val="28"/>
          <w:szCs w:val="28"/>
        </w:rPr>
        <w:t xml:space="preserve">datu bāzes tabulā vai no </w:t>
      </w:r>
      <w:r w:rsidR="00157793">
        <w:rPr>
          <w:rFonts w:cs="Times New Roman"/>
          <w:sz w:val="28"/>
          <w:szCs w:val="28"/>
        </w:rPr>
        <w:t xml:space="preserve">šīs </w:t>
      </w:r>
      <w:r w:rsidR="001D54FE" w:rsidRPr="001D54FE">
        <w:rPr>
          <w:rFonts w:cs="Times New Roman"/>
          <w:sz w:val="28"/>
          <w:szCs w:val="28"/>
        </w:rPr>
        <w:t>datu bāzes izdalītā datnē energoneatkarīgajā atmiņā</w:t>
      </w:r>
      <w:r w:rsidR="001D54FE">
        <w:rPr>
          <w:rFonts w:cs="Times New Roman"/>
          <w:sz w:val="28"/>
          <w:szCs w:val="28"/>
        </w:rPr>
        <w:t xml:space="preserve">. </w:t>
      </w:r>
      <w:r w:rsidR="00157793" w:rsidRPr="00157793">
        <w:rPr>
          <w:rFonts w:cs="Times New Roman"/>
          <w:sz w:val="28"/>
          <w:szCs w:val="28"/>
        </w:rPr>
        <w:t xml:space="preserve">Par grāmatvedības datu bāzi šo noteikumu izpratnē ir uzskatāma speciāli organizēta grāmatvedības datu kopa, kas ietver informāciju par grāmatvedības </w:t>
      </w:r>
      <w:r w:rsidR="00C73F1D">
        <w:rPr>
          <w:rFonts w:cs="Times New Roman"/>
          <w:sz w:val="28"/>
          <w:szCs w:val="28"/>
        </w:rPr>
        <w:t>datiem</w:t>
      </w:r>
      <w:r w:rsidR="00157793" w:rsidRPr="00157793">
        <w:rPr>
          <w:rFonts w:cs="Times New Roman"/>
          <w:sz w:val="28"/>
          <w:szCs w:val="28"/>
        </w:rPr>
        <w:t xml:space="preserve"> </w:t>
      </w:r>
      <w:r w:rsidR="00F751DB">
        <w:rPr>
          <w:rFonts w:cs="Times New Roman"/>
          <w:sz w:val="28"/>
          <w:szCs w:val="28"/>
        </w:rPr>
        <w:t xml:space="preserve">- </w:t>
      </w:r>
      <w:r w:rsidR="00157793" w:rsidRPr="00157793">
        <w:rPr>
          <w:rFonts w:cs="Times New Roman"/>
          <w:sz w:val="28"/>
          <w:szCs w:val="28"/>
        </w:rPr>
        <w:t xml:space="preserve">to saturu, pazīmēm un savstarpējām attiecībām </w:t>
      </w:r>
      <w:r w:rsidR="00F751DB">
        <w:rPr>
          <w:rFonts w:cs="Times New Roman"/>
          <w:sz w:val="28"/>
          <w:szCs w:val="28"/>
        </w:rPr>
        <w:t xml:space="preserve">- </w:t>
      </w:r>
      <w:r w:rsidR="00157793" w:rsidRPr="00157793">
        <w:rPr>
          <w:rFonts w:cs="Times New Roman"/>
          <w:sz w:val="28"/>
          <w:szCs w:val="28"/>
        </w:rPr>
        <w:t xml:space="preserve">un kas pieejama šīs datu bāzes un </w:t>
      </w:r>
      <w:proofErr w:type="spellStart"/>
      <w:r w:rsidR="00157793" w:rsidRPr="00157793">
        <w:rPr>
          <w:rFonts w:cs="Times New Roman"/>
          <w:sz w:val="28"/>
          <w:szCs w:val="28"/>
        </w:rPr>
        <w:t>saskarnes</w:t>
      </w:r>
      <w:proofErr w:type="spellEnd"/>
      <w:r w:rsidR="00157793" w:rsidRPr="00157793">
        <w:rPr>
          <w:rFonts w:cs="Times New Roman"/>
          <w:sz w:val="28"/>
          <w:szCs w:val="28"/>
        </w:rPr>
        <w:t xml:space="preserve"> lietotājiem.</w:t>
      </w:r>
      <w:r w:rsidR="00157793">
        <w:rPr>
          <w:rFonts w:cs="Times New Roman"/>
          <w:sz w:val="28"/>
          <w:szCs w:val="28"/>
        </w:rPr>
        <w:t xml:space="preserve"> </w:t>
      </w:r>
      <w:r w:rsidR="002F360D" w:rsidRPr="002F360D">
        <w:rPr>
          <w:rFonts w:cs="Times New Roman"/>
          <w:sz w:val="28"/>
          <w:szCs w:val="28"/>
        </w:rPr>
        <w:t>Tehniskajā do</w:t>
      </w:r>
      <w:r w:rsidR="002F360D">
        <w:rPr>
          <w:rFonts w:cs="Times New Roman"/>
          <w:sz w:val="28"/>
          <w:szCs w:val="28"/>
        </w:rPr>
        <w:t xml:space="preserve">kumentācijā apraksta izmantotās </w:t>
      </w:r>
      <w:r w:rsidR="002F360D" w:rsidRPr="002F360D">
        <w:rPr>
          <w:rFonts w:cs="Times New Roman"/>
          <w:sz w:val="28"/>
          <w:szCs w:val="28"/>
        </w:rPr>
        <w:t>auditācijas pierakstu datu bāzes vai datn</w:t>
      </w:r>
      <w:r w:rsidR="002F360D">
        <w:rPr>
          <w:rFonts w:cs="Times New Roman"/>
          <w:sz w:val="28"/>
          <w:szCs w:val="28"/>
        </w:rPr>
        <w:t xml:space="preserve">es struktūru un tiesību matricu. </w:t>
      </w:r>
      <w:r w:rsidR="001D54FE" w:rsidRPr="001D54FE">
        <w:rPr>
          <w:rFonts w:cs="Times New Roman"/>
          <w:sz w:val="28"/>
          <w:szCs w:val="28"/>
        </w:rPr>
        <w:t>Auditācijas pierakstu veidošanu ir aizliegts deaktivizēt ar grāmatvedības datorprogrammas iespējām.</w:t>
      </w:r>
    </w:p>
    <w:p w14:paraId="34E7A862" w14:textId="77777777" w:rsidR="00592194" w:rsidRDefault="00592194" w:rsidP="006C4ED9">
      <w:pPr>
        <w:spacing w:after="0"/>
        <w:rPr>
          <w:rFonts w:cs="Times New Roman"/>
          <w:sz w:val="28"/>
          <w:szCs w:val="28"/>
        </w:rPr>
      </w:pPr>
    </w:p>
    <w:p w14:paraId="36337A37" w14:textId="204F5E98" w:rsidR="00C50491" w:rsidRDefault="00EC3719" w:rsidP="006C4ED9">
      <w:pPr>
        <w:spacing w:after="0"/>
        <w:rPr>
          <w:rFonts w:cs="Times New Roman"/>
          <w:sz w:val="28"/>
          <w:szCs w:val="28"/>
        </w:rPr>
      </w:pPr>
      <w:r>
        <w:rPr>
          <w:rFonts w:cs="Times New Roman"/>
          <w:sz w:val="28"/>
          <w:szCs w:val="28"/>
        </w:rPr>
        <w:t>67</w:t>
      </w:r>
      <w:r w:rsidR="00BD39D3">
        <w:rPr>
          <w:rFonts w:cs="Times New Roman"/>
          <w:sz w:val="28"/>
          <w:szCs w:val="28"/>
        </w:rPr>
        <w:t xml:space="preserve">. Šo noteikumu </w:t>
      </w:r>
      <w:r w:rsidRPr="000E1ADA">
        <w:rPr>
          <w:rFonts w:cs="Times New Roman"/>
          <w:sz w:val="28"/>
          <w:szCs w:val="28"/>
        </w:rPr>
        <w:t>62</w:t>
      </w:r>
      <w:r w:rsidR="00BD39D3" w:rsidRPr="000E1ADA">
        <w:rPr>
          <w:rFonts w:cs="Times New Roman"/>
          <w:sz w:val="28"/>
          <w:szCs w:val="28"/>
        </w:rPr>
        <w:t>.</w:t>
      </w:r>
      <w:r w:rsidR="00592194" w:rsidRPr="000E1ADA">
        <w:rPr>
          <w:rFonts w:cs="Times New Roman"/>
          <w:sz w:val="28"/>
          <w:szCs w:val="28"/>
        </w:rPr>
        <w:t>,</w:t>
      </w:r>
      <w:r w:rsidRPr="000E1ADA">
        <w:rPr>
          <w:rFonts w:cs="Times New Roman"/>
          <w:sz w:val="28"/>
          <w:szCs w:val="28"/>
        </w:rPr>
        <w:t xml:space="preserve"> 63., 64.,</w:t>
      </w:r>
      <w:r w:rsidR="005F2BCE" w:rsidRPr="000E1ADA">
        <w:rPr>
          <w:rFonts w:cs="Times New Roman"/>
          <w:sz w:val="28"/>
          <w:szCs w:val="28"/>
        </w:rPr>
        <w:t xml:space="preserve"> </w:t>
      </w:r>
      <w:r w:rsidRPr="000E1ADA">
        <w:rPr>
          <w:rFonts w:cs="Times New Roman"/>
          <w:sz w:val="28"/>
          <w:szCs w:val="28"/>
        </w:rPr>
        <w:t>65</w:t>
      </w:r>
      <w:r w:rsidR="00BD39D3" w:rsidRPr="000E1ADA">
        <w:rPr>
          <w:rFonts w:cs="Times New Roman"/>
          <w:sz w:val="28"/>
          <w:szCs w:val="28"/>
        </w:rPr>
        <w:t>.</w:t>
      </w:r>
      <w:r w:rsidR="00592194" w:rsidRPr="000E1ADA">
        <w:rPr>
          <w:rFonts w:cs="Times New Roman"/>
          <w:sz w:val="28"/>
          <w:szCs w:val="28"/>
        </w:rPr>
        <w:t xml:space="preserve"> </w:t>
      </w:r>
      <w:r w:rsidRPr="000E1ADA">
        <w:rPr>
          <w:rFonts w:cs="Times New Roman"/>
          <w:sz w:val="28"/>
          <w:szCs w:val="28"/>
        </w:rPr>
        <w:t>un 66</w:t>
      </w:r>
      <w:r w:rsidR="00592194" w:rsidRPr="000E1ADA">
        <w:rPr>
          <w:rFonts w:cs="Times New Roman"/>
          <w:sz w:val="28"/>
          <w:szCs w:val="28"/>
        </w:rPr>
        <w:t>.</w:t>
      </w:r>
      <w:r w:rsidR="00BD39D3" w:rsidRPr="000E1ADA">
        <w:rPr>
          <w:rFonts w:cs="Times New Roman"/>
          <w:sz w:val="28"/>
          <w:szCs w:val="28"/>
        </w:rPr>
        <w:t>punktā</w:t>
      </w:r>
      <w:r w:rsidR="00BD39D3" w:rsidRPr="00836E21">
        <w:rPr>
          <w:rFonts w:cs="Times New Roman"/>
          <w:sz w:val="28"/>
          <w:szCs w:val="28"/>
        </w:rPr>
        <w:t xml:space="preserve"> minētās prasības </w:t>
      </w:r>
      <w:r w:rsidR="00BD39D3">
        <w:rPr>
          <w:rFonts w:cs="Times New Roman"/>
          <w:sz w:val="28"/>
          <w:szCs w:val="28"/>
        </w:rPr>
        <w:t>nepiemēro,</w:t>
      </w:r>
      <w:r w:rsidR="00BD39D3" w:rsidRPr="00836E21">
        <w:rPr>
          <w:rFonts w:cs="Times New Roman"/>
          <w:sz w:val="28"/>
          <w:szCs w:val="28"/>
        </w:rPr>
        <w:t xml:space="preserve"> </w:t>
      </w:r>
      <w:r w:rsidR="00BD39D3">
        <w:rPr>
          <w:rFonts w:cs="Times New Roman"/>
          <w:sz w:val="28"/>
          <w:szCs w:val="28"/>
        </w:rPr>
        <w:t>ja</w:t>
      </w:r>
      <w:r w:rsidR="00BD39D3" w:rsidRPr="00836E21">
        <w:rPr>
          <w:rFonts w:cs="Times New Roman"/>
          <w:sz w:val="28"/>
          <w:szCs w:val="28"/>
        </w:rPr>
        <w:t xml:space="preserve"> </w:t>
      </w:r>
      <w:r w:rsidR="00BD39D3">
        <w:rPr>
          <w:rFonts w:cs="Times New Roman"/>
          <w:sz w:val="28"/>
          <w:szCs w:val="28"/>
        </w:rPr>
        <w:t xml:space="preserve">uzņēmums </w:t>
      </w:r>
      <w:r w:rsidR="00BD39D3" w:rsidRPr="00836E21">
        <w:rPr>
          <w:rFonts w:cs="Times New Roman"/>
          <w:sz w:val="28"/>
          <w:szCs w:val="28"/>
        </w:rPr>
        <w:t xml:space="preserve">grāmatvedību kārto </w:t>
      </w:r>
      <w:r w:rsidR="00BD39D3" w:rsidRPr="00640380">
        <w:rPr>
          <w:rFonts w:cs="Times New Roman"/>
          <w:sz w:val="28"/>
          <w:szCs w:val="28"/>
        </w:rPr>
        <w:t>vienkāršā ieraksta sistēmā</w:t>
      </w:r>
      <w:r w:rsidR="00BD39D3" w:rsidRPr="00836E21">
        <w:rPr>
          <w:rFonts w:cs="Times New Roman"/>
          <w:sz w:val="28"/>
          <w:szCs w:val="28"/>
        </w:rPr>
        <w:t xml:space="preserve">, izmantojot datorprogrammu, ar kuru nodrošina grāmatvedības reģistru sagatavošanu </w:t>
      </w:r>
      <w:r w:rsidR="00BD39D3" w:rsidRPr="00836E21">
        <w:rPr>
          <w:rFonts w:cs="Times New Roman"/>
          <w:i/>
          <w:sz w:val="28"/>
          <w:szCs w:val="28"/>
        </w:rPr>
        <w:t>Excel</w:t>
      </w:r>
      <w:r w:rsidR="00BD39D3" w:rsidRPr="00836E21">
        <w:rPr>
          <w:rFonts w:cs="Times New Roman"/>
          <w:sz w:val="28"/>
          <w:szCs w:val="28"/>
        </w:rPr>
        <w:t xml:space="preserve"> vai </w:t>
      </w:r>
      <w:r w:rsidR="00BD39D3" w:rsidRPr="00836E21">
        <w:rPr>
          <w:rFonts w:cs="Times New Roman"/>
          <w:i/>
          <w:sz w:val="28"/>
          <w:szCs w:val="28"/>
        </w:rPr>
        <w:t>Word</w:t>
      </w:r>
      <w:r w:rsidR="00BD39D3" w:rsidRPr="00836E21">
        <w:rPr>
          <w:rFonts w:cs="Times New Roman"/>
          <w:sz w:val="28"/>
          <w:szCs w:val="28"/>
        </w:rPr>
        <w:t xml:space="preserve"> formātā. </w:t>
      </w:r>
      <w:r w:rsidR="00BD39D3" w:rsidRPr="00640380">
        <w:rPr>
          <w:rFonts w:cs="Times New Roman"/>
          <w:sz w:val="28"/>
          <w:szCs w:val="28"/>
        </w:rPr>
        <w:t>Šādā gadījumā uzskatāms, ka uzņēmums</w:t>
      </w:r>
      <w:r w:rsidR="00BD39D3" w:rsidRPr="001514C0">
        <w:rPr>
          <w:rFonts w:cs="Times New Roman"/>
          <w:sz w:val="28"/>
          <w:szCs w:val="28"/>
        </w:rPr>
        <w:t xml:space="preserve"> </w:t>
      </w:r>
      <w:r w:rsidR="00BD39D3" w:rsidRPr="001514C0">
        <w:rPr>
          <w:rFonts w:cs="Times New Roman"/>
          <w:sz w:val="28"/>
          <w:szCs w:val="28"/>
        </w:rPr>
        <w:lastRenderedPageBreak/>
        <w:t>kārto grāmatv</w:t>
      </w:r>
      <w:r w:rsidR="00BD39D3" w:rsidRPr="002A023C">
        <w:rPr>
          <w:rFonts w:cs="Times New Roman"/>
          <w:sz w:val="28"/>
          <w:szCs w:val="28"/>
        </w:rPr>
        <w:t>edības reģistrus papīra formā</w:t>
      </w:r>
      <w:r w:rsidR="00BD39D3">
        <w:rPr>
          <w:rFonts w:cs="Times New Roman"/>
          <w:sz w:val="28"/>
          <w:szCs w:val="28"/>
        </w:rPr>
        <w:t xml:space="preserve">. Šim uzņēmumam  ir pienākums </w:t>
      </w:r>
      <w:r w:rsidR="00BD39D3" w:rsidRPr="00836E21">
        <w:rPr>
          <w:rFonts w:cs="Times New Roman"/>
          <w:sz w:val="28"/>
          <w:szCs w:val="28"/>
        </w:rPr>
        <w:t>veido</w:t>
      </w:r>
      <w:r w:rsidR="00BD39D3">
        <w:rPr>
          <w:rFonts w:cs="Times New Roman"/>
          <w:sz w:val="28"/>
          <w:szCs w:val="28"/>
        </w:rPr>
        <w:t>t</w:t>
      </w:r>
      <w:r w:rsidR="00BD39D3" w:rsidRPr="00836E21">
        <w:rPr>
          <w:rFonts w:cs="Times New Roman"/>
          <w:sz w:val="28"/>
          <w:szCs w:val="28"/>
        </w:rPr>
        <w:t xml:space="preserve"> grāma</w:t>
      </w:r>
      <w:r w:rsidR="00BD39D3">
        <w:rPr>
          <w:rFonts w:cs="Times New Roman"/>
          <w:sz w:val="28"/>
          <w:szCs w:val="28"/>
        </w:rPr>
        <w:t>tvedības reģistru izdrukas un nodrošināt to saglabāšanu</w:t>
      </w:r>
      <w:r w:rsidR="00BD39D3" w:rsidRPr="00836E21">
        <w:rPr>
          <w:rFonts w:cs="Times New Roman"/>
          <w:sz w:val="28"/>
          <w:szCs w:val="28"/>
        </w:rPr>
        <w:t xml:space="preserve"> uzņēmuma arhīvā </w:t>
      </w:r>
      <w:r w:rsidR="00F4251F" w:rsidRPr="00F4251F">
        <w:rPr>
          <w:rFonts w:cs="Times New Roman"/>
          <w:sz w:val="28"/>
          <w:szCs w:val="28"/>
        </w:rPr>
        <w:t>Grāmatvedības likuma 28.</w:t>
      </w:r>
      <w:r w:rsidR="00F4251F">
        <w:rPr>
          <w:rFonts w:cs="Times New Roman"/>
          <w:sz w:val="28"/>
          <w:szCs w:val="28"/>
        </w:rPr>
        <w:t>pantā</w:t>
      </w:r>
      <w:r w:rsidR="00BD39D3" w:rsidRPr="00836E21">
        <w:rPr>
          <w:rFonts w:cs="Times New Roman"/>
          <w:sz w:val="28"/>
          <w:szCs w:val="28"/>
        </w:rPr>
        <w:t xml:space="preserve"> noteiktajā glabāšanas laikā.</w:t>
      </w:r>
    </w:p>
    <w:p w14:paraId="6FE455D0" w14:textId="77777777" w:rsidR="00320AEA" w:rsidRDefault="00320AEA" w:rsidP="006C4ED9">
      <w:pPr>
        <w:spacing w:after="0"/>
        <w:rPr>
          <w:rFonts w:cs="Times New Roman"/>
          <w:sz w:val="28"/>
          <w:szCs w:val="28"/>
        </w:rPr>
      </w:pPr>
    </w:p>
    <w:p w14:paraId="25BCF17E" w14:textId="77777777" w:rsidR="000F139D" w:rsidRDefault="00B55BA0" w:rsidP="006C4ED9">
      <w:pPr>
        <w:spacing w:after="0"/>
        <w:rPr>
          <w:rFonts w:cs="Times New Roman"/>
          <w:sz w:val="28"/>
          <w:szCs w:val="28"/>
        </w:rPr>
      </w:pPr>
      <w:r>
        <w:rPr>
          <w:rFonts w:cs="Times New Roman"/>
          <w:sz w:val="28"/>
          <w:szCs w:val="28"/>
        </w:rPr>
        <w:t>68</w:t>
      </w:r>
      <w:r w:rsidR="00320AEA">
        <w:rPr>
          <w:rFonts w:cs="Times New Roman"/>
          <w:sz w:val="28"/>
          <w:szCs w:val="28"/>
        </w:rPr>
        <w:t xml:space="preserve">. </w:t>
      </w:r>
      <w:r w:rsidR="0008670C">
        <w:rPr>
          <w:rFonts w:cs="Times New Roman"/>
          <w:sz w:val="28"/>
          <w:szCs w:val="28"/>
        </w:rPr>
        <w:t>Uzņēmum</w:t>
      </w:r>
      <w:r w:rsidR="00320AEA" w:rsidRPr="00320AEA">
        <w:rPr>
          <w:rFonts w:cs="Times New Roman"/>
          <w:sz w:val="28"/>
          <w:szCs w:val="28"/>
        </w:rPr>
        <w:t>s, k</w:t>
      </w:r>
      <w:r w:rsidR="0008670C">
        <w:rPr>
          <w:rFonts w:cs="Times New Roman"/>
          <w:sz w:val="28"/>
          <w:szCs w:val="28"/>
        </w:rPr>
        <w:t>as</w:t>
      </w:r>
      <w:r w:rsidR="00320AEA" w:rsidRPr="00320AEA">
        <w:rPr>
          <w:rFonts w:cs="Times New Roman"/>
          <w:sz w:val="28"/>
          <w:szCs w:val="28"/>
        </w:rPr>
        <w:t xml:space="preserve"> grāmatvedību kārto, izmantojot grāmatvedības datorprogramm</w:t>
      </w:r>
      <w:r w:rsidR="00340B4D">
        <w:rPr>
          <w:rFonts w:cs="Times New Roman"/>
          <w:sz w:val="28"/>
          <w:szCs w:val="28"/>
        </w:rPr>
        <w:t>u</w:t>
      </w:r>
      <w:r w:rsidR="00320AEA" w:rsidRPr="00320AEA">
        <w:rPr>
          <w:rFonts w:cs="Times New Roman"/>
          <w:sz w:val="28"/>
          <w:szCs w:val="28"/>
        </w:rPr>
        <w:t>, nodrošina</w:t>
      </w:r>
      <w:r w:rsidR="000F139D">
        <w:rPr>
          <w:rFonts w:cs="Times New Roman"/>
          <w:sz w:val="28"/>
          <w:szCs w:val="28"/>
        </w:rPr>
        <w:t>:</w:t>
      </w:r>
    </w:p>
    <w:p w14:paraId="5C893C06" w14:textId="45FB5F7F" w:rsidR="000F139D" w:rsidRDefault="000F139D" w:rsidP="006C4ED9">
      <w:pPr>
        <w:spacing w:after="0"/>
        <w:rPr>
          <w:rFonts w:cs="Times New Roman"/>
          <w:sz w:val="28"/>
          <w:szCs w:val="28"/>
        </w:rPr>
      </w:pPr>
      <w:r>
        <w:rPr>
          <w:rFonts w:cs="Times New Roman"/>
          <w:sz w:val="28"/>
          <w:szCs w:val="28"/>
        </w:rPr>
        <w:t>68.1.</w:t>
      </w:r>
      <w:r w:rsidR="00320AEA" w:rsidRPr="00320AEA">
        <w:rPr>
          <w:rFonts w:cs="Times New Roman"/>
          <w:sz w:val="28"/>
          <w:szCs w:val="28"/>
        </w:rPr>
        <w:t xml:space="preserve"> vis</w:t>
      </w:r>
      <w:r w:rsidR="004D120A">
        <w:rPr>
          <w:rFonts w:cs="Times New Roman"/>
          <w:sz w:val="28"/>
          <w:szCs w:val="28"/>
        </w:rPr>
        <w:t>u</w:t>
      </w:r>
      <w:r w:rsidR="00320AEA" w:rsidRPr="00320AEA">
        <w:rPr>
          <w:rFonts w:cs="Times New Roman"/>
          <w:sz w:val="28"/>
          <w:szCs w:val="28"/>
        </w:rPr>
        <w:t xml:space="preserve"> grāmatvedības </w:t>
      </w:r>
      <w:r w:rsidR="004D120A">
        <w:rPr>
          <w:rFonts w:cs="Times New Roman"/>
          <w:sz w:val="28"/>
          <w:szCs w:val="28"/>
        </w:rPr>
        <w:t>datu</w:t>
      </w:r>
      <w:r w:rsidR="00320AEA" w:rsidRPr="00320AEA">
        <w:rPr>
          <w:rFonts w:cs="Times New Roman"/>
          <w:sz w:val="28"/>
          <w:szCs w:val="28"/>
        </w:rPr>
        <w:t xml:space="preserve"> saglabāšanu uzņēmuma arhīvā</w:t>
      </w:r>
      <w:r w:rsidR="004D120A">
        <w:rPr>
          <w:rFonts w:cs="Times New Roman"/>
          <w:sz w:val="28"/>
          <w:szCs w:val="28"/>
        </w:rPr>
        <w:t xml:space="preserve"> tā </w:t>
      </w:r>
      <w:r w:rsidR="004D120A" w:rsidRPr="004D120A">
        <w:rPr>
          <w:rFonts w:cs="Times New Roman"/>
          <w:sz w:val="28"/>
          <w:szCs w:val="28"/>
        </w:rPr>
        <w:t xml:space="preserve">juridiskajā adresē </w:t>
      </w:r>
      <w:r w:rsidR="00461A49">
        <w:rPr>
          <w:rFonts w:cs="Times New Roman"/>
          <w:sz w:val="28"/>
          <w:szCs w:val="28"/>
        </w:rPr>
        <w:t xml:space="preserve">vai </w:t>
      </w:r>
      <w:r w:rsidR="00461A49" w:rsidRPr="009F754D">
        <w:rPr>
          <w:rFonts w:cs="Times New Roman"/>
          <w:sz w:val="28"/>
          <w:szCs w:val="28"/>
        </w:rPr>
        <w:t>saimnieciskās darbības vietā</w:t>
      </w:r>
      <w:r w:rsidR="00461A49">
        <w:rPr>
          <w:rFonts w:cs="Times New Roman"/>
          <w:sz w:val="28"/>
          <w:szCs w:val="28"/>
        </w:rPr>
        <w:t xml:space="preserve"> </w:t>
      </w:r>
      <w:r w:rsidR="004D120A">
        <w:rPr>
          <w:rFonts w:cs="Times New Roman"/>
          <w:sz w:val="28"/>
          <w:szCs w:val="28"/>
        </w:rPr>
        <w:t xml:space="preserve">novietotos </w:t>
      </w:r>
      <w:r w:rsidR="00320AEA">
        <w:rPr>
          <w:rFonts w:cs="Times New Roman"/>
          <w:sz w:val="28"/>
          <w:szCs w:val="28"/>
        </w:rPr>
        <w:t xml:space="preserve">serveros </w:t>
      </w:r>
      <w:r w:rsidR="00320AEA" w:rsidRPr="00320AEA">
        <w:rPr>
          <w:rFonts w:cs="Times New Roman"/>
          <w:sz w:val="28"/>
          <w:szCs w:val="28"/>
        </w:rPr>
        <w:t>(datoros ar speciālu programmatūru)</w:t>
      </w:r>
      <w:r w:rsidR="00320AEA">
        <w:rPr>
          <w:rFonts w:cs="Times New Roman"/>
          <w:sz w:val="28"/>
          <w:szCs w:val="28"/>
        </w:rPr>
        <w:t xml:space="preserve"> vai citos </w:t>
      </w:r>
      <w:r w:rsidR="00320AEA" w:rsidRPr="00320AEA">
        <w:rPr>
          <w:rFonts w:cs="Times New Roman"/>
          <w:sz w:val="28"/>
          <w:szCs w:val="28"/>
        </w:rPr>
        <w:t xml:space="preserve">informācijas </w:t>
      </w:r>
      <w:r w:rsidR="00672E0E">
        <w:rPr>
          <w:rFonts w:cs="Times New Roman"/>
          <w:sz w:val="28"/>
          <w:szCs w:val="28"/>
        </w:rPr>
        <w:t xml:space="preserve">datu </w:t>
      </w:r>
      <w:r w:rsidR="00320AEA" w:rsidRPr="00320AEA">
        <w:rPr>
          <w:rFonts w:cs="Times New Roman"/>
          <w:sz w:val="28"/>
          <w:szCs w:val="28"/>
        </w:rPr>
        <w:t xml:space="preserve">nesējos </w:t>
      </w:r>
      <w:r w:rsidR="0073267A" w:rsidRPr="0073267A">
        <w:rPr>
          <w:rFonts w:cs="Times New Roman"/>
          <w:sz w:val="28"/>
          <w:szCs w:val="28"/>
        </w:rPr>
        <w:t>(piemēram, zibatmiņas diskos, kompaktdiskos)</w:t>
      </w:r>
      <w:r w:rsidR="00520AF2">
        <w:rPr>
          <w:rFonts w:cs="Times New Roman"/>
          <w:sz w:val="28"/>
          <w:szCs w:val="28"/>
        </w:rPr>
        <w:t>,</w:t>
      </w:r>
      <w:r w:rsidR="0073267A" w:rsidRPr="0073267A">
        <w:rPr>
          <w:rFonts w:cs="Times New Roman"/>
          <w:sz w:val="28"/>
          <w:szCs w:val="28"/>
        </w:rPr>
        <w:t xml:space="preserve"> </w:t>
      </w:r>
      <w:r w:rsidR="00320AEA" w:rsidRPr="00320AEA">
        <w:rPr>
          <w:rFonts w:cs="Times New Roman"/>
          <w:sz w:val="28"/>
          <w:szCs w:val="28"/>
        </w:rPr>
        <w:t>vai sistemātiski kārto un uzņēmuma arhīvā uzglabā attaisnojuma dokumentu un grāmatvedības reģistru izdrukas</w:t>
      </w:r>
      <w:r>
        <w:rPr>
          <w:rFonts w:cs="Times New Roman"/>
          <w:sz w:val="28"/>
          <w:szCs w:val="28"/>
        </w:rPr>
        <w:t>;</w:t>
      </w:r>
    </w:p>
    <w:p w14:paraId="17D09670" w14:textId="77777777" w:rsidR="004D120A" w:rsidRDefault="000F139D" w:rsidP="006C4ED9">
      <w:pPr>
        <w:spacing w:after="0"/>
      </w:pPr>
      <w:r>
        <w:rPr>
          <w:rFonts w:cs="Times New Roman"/>
          <w:sz w:val="28"/>
          <w:szCs w:val="28"/>
        </w:rPr>
        <w:t>68.2.</w:t>
      </w:r>
      <w:r w:rsidR="00CE3269">
        <w:rPr>
          <w:rFonts w:cs="Times New Roman"/>
          <w:sz w:val="28"/>
          <w:szCs w:val="28"/>
        </w:rPr>
        <w:t xml:space="preserve"> </w:t>
      </w:r>
      <w:r w:rsidR="00CE3269" w:rsidRPr="00CE3269">
        <w:rPr>
          <w:rFonts w:cs="Times New Roman"/>
          <w:sz w:val="28"/>
          <w:szCs w:val="28"/>
        </w:rPr>
        <w:t>grāmatvedības datu, auditācijas pierakstu un programmatūras rezerves kopiju</w:t>
      </w:r>
      <w:r w:rsidR="00FE732C">
        <w:rPr>
          <w:rFonts w:cs="Times New Roman"/>
          <w:sz w:val="28"/>
          <w:szCs w:val="28"/>
        </w:rPr>
        <w:t xml:space="preserve"> (turpmāk – rezerves kopijas)</w:t>
      </w:r>
      <w:r w:rsidR="00044FCF">
        <w:rPr>
          <w:rFonts w:cs="Times New Roman"/>
          <w:sz w:val="28"/>
          <w:szCs w:val="28"/>
        </w:rPr>
        <w:t xml:space="preserve"> veidošanu</w:t>
      </w:r>
      <w:r w:rsidR="00310D63">
        <w:rPr>
          <w:rFonts w:cs="Times New Roman"/>
          <w:sz w:val="28"/>
          <w:szCs w:val="28"/>
        </w:rPr>
        <w:t xml:space="preserve"> un to</w:t>
      </w:r>
      <w:r w:rsidR="00CE3269" w:rsidRPr="00CE3269">
        <w:rPr>
          <w:rFonts w:cs="Times New Roman"/>
          <w:sz w:val="28"/>
          <w:szCs w:val="28"/>
        </w:rPr>
        <w:t xml:space="preserve"> uzglabā</w:t>
      </w:r>
      <w:r w:rsidR="00310D63">
        <w:rPr>
          <w:rFonts w:cs="Times New Roman"/>
          <w:sz w:val="28"/>
          <w:szCs w:val="28"/>
        </w:rPr>
        <w:t>šanu</w:t>
      </w:r>
      <w:r w:rsidR="00CE3269" w:rsidRPr="00CE3269">
        <w:rPr>
          <w:rFonts w:cs="Times New Roman"/>
          <w:sz w:val="28"/>
          <w:szCs w:val="28"/>
        </w:rPr>
        <w:t xml:space="preserve"> vismaz trīs gadus ilgā laika posmā, lai, ja nepieciešams, no šīs kopijas būtu iespējams atjaunot pilnībā darbspējīgu grāmatvedības datorprogrammu ar tiem grāmatvedības datiem, par kuriem konkrētā kopija tika izveidota.</w:t>
      </w:r>
      <w:r>
        <w:rPr>
          <w:rFonts w:cs="Times New Roman"/>
          <w:sz w:val="28"/>
          <w:szCs w:val="28"/>
        </w:rPr>
        <w:t xml:space="preserve"> </w:t>
      </w:r>
      <w:r w:rsidR="004D120A" w:rsidRPr="004D120A">
        <w:t xml:space="preserve"> </w:t>
      </w:r>
    </w:p>
    <w:p w14:paraId="3827FB83" w14:textId="77777777" w:rsidR="008B2E01" w:rsidRDefault="008B2E01" w:rsidP="006C4ED9">
      <w:pPr>
        <w:spacing w:after="0"/>
        <w:rPr>
          <w:rFonts w:cs="Times New Roman"/>
          <w:sz w:val="28"/>
          <w:szCs w:val="28"/>
        </w:rPr>
      </w:pPr>
    </w:p>
    <w:p w14:paraId="70E8AC99" w14:textId="77777777" w:rsidR="00BD39D3" w:rsidRDefault="00B55BA0" w:rsidP="006C4ED9">
      <w:pPr>
        <w:spacing w:after="0"/>
        <w:rPr>
          <w:rFonts w:cs="Times New Roman"/>
          <w:sz w:val="28"/>
          <w:szCs w:val="28"/>
        </w:rPr>
      </w:pPr>
      <w:r>
        <w:rPr>
          <w:rFonts w:cs="Times New Roman"/>
          <w:sz w:val="28"/>
          <w:szCs w:val="28"/>
        </w:rPr>
        <w:t>69</w:t>
      </w:r>
      <w:r w:rsidR="008B2E01">
        <w:rPr>
          <w:rFonts w:cs="Times New Roman"/>
          <w:sz w:val="28"/>
          <w:szCs w:val="28"/>
        </w:rPr>
        <w:t xml:space="preserve">. </w:t>
      </w:r>
      <w:r w:rsidR="004B21D5">
        <w:rPr>
          <w:rFonts w:cs="Times New Roman"/>
          <w:sz w:val="28"/>
          <w:szCs w:val="28"/>
        </w:rPr>
        <w:t>N</w:t>
      </w:r>
      <w:r w:rsidR="008A1187">
        <w:rPr>
          <w:rFonts w:cs="Times New Roman"/>
          <w:sz w:val="28"/>
          <w:szCs w:val="28"/>
        </w:rPr>
        <w:t>odrošin</w:t>
      </w:r>
      <w:r w:rsidR="004B21D5">
        <w:rPr>
          <w:rFonts w:cs="Times New Roman"/>
          <w:sz w:val="28"/>
          <w:szCs w:val="28"/>
        </w:rPr>
        <w:t>o</w:t>
      </w:r>
      <w:r w:rsidR="008A1187">
        <w:rPr>
          <w:rFonts w:cs="Times New Roman"/>
          <w:sz w:val="28"/>
          <w:szCs w:val="28"/>
        </w:rPr>
        <w:t>t attālin</w:t>
      </w:r>
      <w:r w:rsidR="002B66B1">
        <w:rPr>
          <w:rFonts w:cs="Times New Roman"/>
          <w:sz w:val="28"/>
          <w:szCs w:val="28"/>
        </w:rPr>
        <w:t>ātu piekļuvi</w:t>
      </w:r>
      <w:r w:rsidR="00EE452A">
        <w:rPr>
          <w:rFonts w:cs="Times New Roman"/>
          <w:sz w:val="28"/>
          <w:szCs w:val="28"/>
        </w:rPr>
        <w:t xml:space="preserve"> </w:t>
      </w:r>
      <w:r w:rsidR="00E54621">
        <w:rPr>
          <w:rFonts w:cs="Times New Roman"/>
          <w:sz w:val="28"/>
          <w:szCs w:val="28"/>
        </w:rPr>
        <w:t>grāmatvedības datu bāzei</w:t>
      </w:r>
      <w:r w:rsidR="008A1187" w:rsidRPr="008A1187">
        <w:rPr>
          <w:rFonts w:cs="Times New Roman"/>
          <w:sz w:val="28"/>
          <w:szCs w:val="28"/>
        </w:rPr>
        <w:t xml:space="preserve"> </w:t>
      </w:r>
      <w:r w:rsidR="000A555C">
        <w:rPr>
          <w:rFonts w:cs="Times New Roman"/>
          <w:sz w:val="28"/>
          <w:szCs w:val="28"/>
        </w:rPr>
        <w:t xml:space="preserve">un rezerves kopijām </w:t>
      </w:r>
      <w:r w:rsidR="00EE452A">
        <w:rPr>
          <w:rFonts w:cs="Times New Roman"/>
          <w:sz w:val="28"/>
          <w:szCs w:val="28"/>
        </w:rPr>
        <w:t>no uzņēmuma juridiskās adreses</w:t>
      </w:r>
      <w:r w:rsidR="002E0823">
        <w:rPr>
          <w:rFonts w:cs="Times New Roman"/>
          <w:sz w:val="28"/>
          <w:szCs w:val="28"/>
        </w:rPr>
        <w:t>, u</w:t>
      </w:r>
      <w:r w:rsidR="008B2E01" w:rsidRPr="008B2E01">
        <w:rPr>
          <w:rFonts w:cs="Times New Roman"/>
          <w:sz w:val="28"/>
          <w:szCs w:val="28"/>
        </w:rPr>
        <w:t xml:space="preserve">zņēmums ir tiesīgs </w:t>
      </w:r>
      <w:r w:rsidR="008A1187">
        <w:rPr>
          <w:rFonts w:cs="Times New Roman"/>
          <w:sz w:val="28"/>
          <w:szCs w:val="28"/>
        </w:rPr>
        <w:t xml:space="preserve">atkāpties no šo noteikumu </w:t>
      </w:r>
      <w:r w:rsidRPr="000A1589">
        <w:rPr>
          <w:rFonts w:cs="Times New Roman"/>
          <w:sz w:val="28"/>
          <w:szCs w:val="28"/>
        </w:rPr>
        <w:t>68</w:t>
      </w:r>
      <w:r w:rsidR="008A1187" w:rsidRPr="000A1589">
        <w:rPr>
          <w:rFonts w:cs="Times New Roman"/>
          <w:sz w:val="28"/>
          <w:szCs w:val="28"/>
        </w:rPr>
        <w:t>.punktā</w:t>
      </w:r>
      <w:r w:rsidR="008A1187">
        <w:rPr>
          <w:rFonts w:cs="Times New Roman"/>
          <w:sz w:val="28"/>
          <w:szCs w:val="28"/>
        </w:rPr>
        <w:t xml:space="preserve"> noteiktajām prasībām</w:t>
      </w:r>
      <w:r w:rsidR="008A1187" w:rsidRPr="00EE452A">
        <w:rPr>
          <w:rFonts w:cs="Times New Roman"/>
          <w:sz w:val="28"/>
          <w:szCs w:val="28"/>
        </w:rPr>
        <w:t xml:space="preserve"> </w:t>
      </w:r>
      <w:r w:rsidR="008A1187">
        <w:rPr>
          <w:rFonts w:cs="Times New Roman"/>
          <w:sz w:val="28"/>
          <w:szCs w:val="28"/>
        </w:rPr>
        <w:t xml:space="preserve">un </w:t>
      </w:r>
      <w:r w:rsidR="008B2E01" w:rsidRPr="008B2E01">
        <w:rPr>
          <w:rFonts w:cs="Times New Roman"/>
          <w:sz w:val="28"/>
          <w:szCs w:val="28"/>
        </w:rPr>
        <w:t xml:space="preserve">izvēlēties </w:t>
      </w:r>
      <w:r w:rsidR="008B2E01" w:rsidRPr="00320AEA">
        <w:rPr>
          <w:rFonts w:cs="Times New Roman"/>
          <w:sz w:val="28"/>
          <w:szCs w:val="28"/>
        </w:rPr>
        <w:t xml:space="preserve">grāmatvedības </w:t>
      </w:r>
      <w:r w:rsidR="008B2E01">
        <w:rPr>
          <w:rFonts w:cs="Times New Roman"/>
          <w:sz w:val="28"/>
          <w:szCs w:val="28"/>
        </w:rPr>
        <w:t>datus</w:t>
      </w:r>
      <w:r w:rsidR="008B2E01" w:rsidRPr="00320AEA">
        <w:rPr>
          <w:rFonts w:cs="Times New Roman"/>
          <w:sz w:val="28"/>
          <w:szCs w:val="28"/>
        </w:rPr>
        <w:t xml:space="preserve"> </w:t>
      </w:r>
      <w:r w:rsidR="0058052B">
        <w:rPr>
          <w:rFonts w:cs="Times New Roman"/>
          <w:sz w:val="28"/>
          <w:szCs w:val="28"/>
        </w:rPr>
        <w:t>vai</w:t>
      </w:r>
      <w:r w:rsidR="00D81523">
        <w:rPr>
          <w:rFonts w:cs="Times New Roman"/>
          <w:sz w:val="28"/>
          <w:szCs w:val="28"/>
        </w:rPr>
        <w:t xml:space="preserve"> rezerves kopijas </w:t>
      </w:r>
      <w:r w:rsidR="008B2E01" w:rsidRPr="008B2E01">
        <w:rPr>
          <w:rFonts w:cs="Times New Roman"/>
          <w:sz w:val="28"/>
          <w:szCs w:val="28"/>
        </w:rPr>
        <w:t>glabāt attālināti:</w:t>
      </w:r>
    </w:p>
    <w:p w14:paraId="29326BE2" w14:textId="77777777" w:rsidR="008B2E01" w:rsidRDefault="000A3ABB" w:rsidP="006C4ED9">
      <w:pPr>
        <w:spacing w:after="0"/>
        <w:rPr>
          <w:rFonts w:cs="Times New Roman"/>
          <w:sz w:val="28"/>
          <w:szCs w:val="28"/>
        </w:rPr>
      </w:pPr>
      <w:r>
        <w:rPr>
          <w:rFonts w:cs="Times New Roman"/>
          <w:sz w:val="28"/>
          <w:szCs w:val="28"/>
        </w:rPr>
        <w:t>69</w:t>
      </w:r>
      <w:r w:rsidR="008B2E01" w:rsidRPr="008B2E01">
        <w:rPr>
          <w:rFonts w:cs="Times New Roman"/>
          <w:sz w:val="28"/>
          <w:szCs w:val="28"/>
        </w:rPr>
        <w:t>.1. grāmatvedības ārpakalpojumu snie</w:t>
      </w:r>
      <w:r w:rsidR="008A1187">
        <w:rPr>
          <w:rFonts w:cs="Times New Roman"/>
          <w:sz w:val="28"/>
          <w:szCs w:val="28"/>
        </w:rPr>
        <w:t>dzēja informācijas datu nesējos</w:t>
      </w:r>
      <w:r w:rsidR="008B2E01">
        <w:rPr>
          <w:rFonts w:cs="Times New Roman"/>
          <w:sz w:val="28"/>
          <w:szCs w:val="28"/>
        </w:rPr>
        <w:t>;</w:t>
      </w:r>
      <w:r w:rsidR="00C07E94">
        <w:rPr>
          <w:rFonts w:cs="Times New Roman"/>
          <w:sz w:val="28"/>
          <w:szCs w:val="28"/>
        </w:rPr>
        <w:t xml:space="preserve"> </w:t>
      </w:r>
    </w:p>
    <w:p w14:paraId="0E619226" w14:textId="77777777" w:rsidR="008B2E01" w:rsidRDefault="000A3ABB" w:rsidP="006C4ED9">
      <w:pPr>
        <w:spacing w:after="0"/>
        <w:rPr>
          <w:rFonts w:cs="Times New Roman"/>
          <w:sz w:val="28"/>
          <w:szCs w:val="28"/>
        </w:rPr>
      </w:pPr>
      <w:r>
        <w:rPr>
          <w:rFonts w:cs="Times New Roman"/>
          <w:sz w:val="28"/>
          <w:szCs w:val="28"/>
        </w:rPr>
        <w:t>69</w:t>
      </w:r>
      <w:r w:rsidR="008B2E01" w:rsidRPr="008B2E01">
        <w:rPr>
          <w:rFonts w:cs="Times New Roman"/>
          <w:sz w:val="28"/>
          <w:szCs w:val="28"/>
        </w:rPr>
        <w:t xml:space="preserve">.2. </w:t>
      </w:r>
      <w:proofErr w:type="spellStart"/>
      <w:r w:rsidR="008B2E01" w:rsidRPr="008B2E01">
        <w:rPr>
          <w:rFonts w:cs="Times New Roman"/>
          <w:sz w:val="28"/>
          <w:szCs w:val="28"/>
        </w:rPr>
        <w:t>mākoņdatošanas</w:t>
      </w:r>
      <w:proofErr w:type="spellEnd"/>
      <w:r w:rsidR="008B2E01" w:rsidRPr="008B2E01">
        <w:rPr>
          <w:rFonts w:cs="Times New Roman"/>
          <w:sz w:val="28"/>
          <w:szCs w:val="28"/>
        </w:rPr>
        <w:t xml:space="preserve"> pakal</w:t>
      </w:r>
      <w:r w:rsidR="009F6BE5">
        <w:rPr>
          <w:rFonts w:cs="Times New Roman"/>
          <w:sz w:val="28"/>
          <w:szCs w:val="28"/>
        </w:rPr>
        <w:t>pojuma sniedzēja datu glabātavā</w:t>
      </w:r>
      <w:r w:rsidR="008B2E01" w:rsidRPr="008B2E01">
        <w:rPr>
          <w:rFonts w:cs="Times New Roman"/>
          <w:sz w:val="28"/>
          <w:szCs w:val="28"/>
        </w:rPr>
        <w:t xml:space="preserve"> </w:t>
      </w:r>
      <w:r w:rsidR="008B2E01" w:rsidRPr="008B2E01">
        <w:rPr>
          <w:rFonts w:cs="Times New Roman"/>
          <w:i/>
          <w:sz w:val="28"/>
          <w:szCs w:val="28"/>
        </w:rPr>
        <w:t>(</w:t>
      </w:r>
      <w:proofErr w:type="spellStart"/>
      <w:r w:rsidR="008B2E01" w:rsidRPr="008B2E01">
        <w:rPr>
          <w:rFonts w:cs="Times New Roman"/>
          <w:i/>
          <w:sz w:val="28"/>
          <w:szCs w:val="28"/>
        </w:rPr>
        <w:t>data</w:t>
      </w:r>
      <w:proofErr w:type="spellEnd"/>
      <w:r w:rsidR="008B2E01" w:rsidRPr="008B2E01">
        <w:rPr>
          <w:rFonts w:cs="Times New Roman"/>
          <w:i/>
          <w:sz w:val="28"/>
          <w:szCs w:val="28"/>
        </w:rPr>
        <w:t xml:space="preserve"> </w:t>
      </w:r>
      <w:proofErr w:type="spellStart"/>
      <w:r w:rsidR="008B2E01" w:rsidRPr="008B2E01">
        <w:rPr>
          <w:rFonts w:cs="Times New Roman"/>
          <w:i/>
          <w:sz w:val="28"/>
          <w:szCs w:val="28"/>
        </w:rPr>
        <w:t>storage</w:t>
      </w:r>
      <w:proofErr w:type="spellEnd"/>
      <w:r w:rsidR="008B2E01" w:rsidRPr="008B2E01">
        <w:rPr>
          <w:rFonts w:cs="Times New Roman"/>
          <w:i/>
          <w:sz w:val="28"/>
          <w:szCs w:val="28"/>
        </w:rPr>
        <w:t>)</w:t>
      </w:r>
      <w:r w:rsidR="008B2E01" w:rsidRPr="008B2E01">
        <w:rPr>
          <w:rFonts w:cs="Times New Roman"/>
          <w:sz w:val="28"/>
          <w:szCs w:val="28"/>
        </w:rPr>
        <w:t>, ar nosacījumu, ka šis pakalpojumu sniedzējs darbojas saskaņā ar noteiktajiem standartiem datu glabāšanas un personas datu aizsardzības jomā.</w:t>
      </w:r>
    </w:p>
    <w:p w14:paraId="50307580" w14:textId="77777777" w:rsidR="002B0C47" w:rsidRDefault="002B0C47" w:rsidP="006C4ED9">
      <w:pPr>
        <w:spacing w:after="0"/>
        <w:rPr>
          <w:rFonts w:cs="Times New Roman"/>
          <w:sz w:val="28"/>
          <w:szCs w:val="28"/>
        </w:rPr>
      </w:pPr>
    </w:p>
    <w:p w14:paraId="6E188417" w14:textId="49BAB39C" w:rsidR="00DB498B" w:rsidRDefault="000A3ABB" w:rsidP="006C4ED9">
      <w:pPr>
        <w:spacing w:after="0"/>
        <w:rPr>
          <w:rFonts w:cs="Times New Roman"/>
          <w:sz w:val="28"/>
          <w:szCs w:val="28"/>
        </w:rPr>
      </w:pPr>
      <w:r>
        <w:rPr>
          <w:rFonts w:cs="Times New Roman"/>
          <w:sz w:val="28"/>
          <w:szCs w:val="28"/>
        </w:rPr>
        <w:t>70</w:t>
      </w:r>
      <w:r w:rsidR="002B0C47">
        <w:rPr>
          <w:rFonts w:cs="Times New Roman"/>
          <w:sz w:val="28"/>
          <w:szCs w:val="28"/>
        </w:rPr>
        <w:t xml:space="preserve">. </w:t>
      </w:r>
      <w:r w:rsidR="002B0C47" w:rsidRPr="002B0C47">
        <w:rPr>
          <w:rFonts w:cs="Times New Roman"/>
          <w:sz w:val="28"/>
          <w:szCs w:val="28"/>
        </w:rPr>
        <w:t>Uzņēmums, kurš savu</w:t>
      </w:r>
      <w:r w:rsidR="00BB7700">
        <w:rPr>
          <w:rFonts w:cs="Times New Roman"/>
          <w:sz w:val="28"/>
          <w:szCs w:val="28"/>
        </w:rPr>
        <w:t>s</w:t>
      </w:r>
      <w:r w:rsidR="002B0C47" w:rsidRPr="002B0C47">
        <w:rPr>
          <w:rFonts w:cs="Times New Roman"/>
          <w:sz w:val="28"/>
          <w:szCs w:val="28"/>
        </w:rPr>
        <w:t xml:space="preserve"> grāmatvedības </w:t>
      </w:r>
      <w:r w:rsidR="00E438D2">
        <w:rPr>
          <w:rFonts w:cs="Times New Roman"/>
          <w:sz w:val="28"/>
          <w:szCs w:val="28"/>
        </w:rPr>
        <w:t>da</w:t>
      </w:r>
      <w:r w:rsidR="002B0C47" w:rsidRPr="002B0C47">
        <w:rPr>
          <w:rFonts w:cs="Times New Roman"/>
          <w:sz w:val="28"/>
          <w:szCs w:val="28"/>
        </w:rPr>
        <w:t>tu</w:t>
      </w:r>
      <w:r w:rsidR="00BB7700">
        <w:rPr>
          <w:rFonts w:cs="Times New Roman"/>
          <w:sz w:val="28"/>
          <w:szCs w:val="28"/>
        </w:rPr>
        <w:t>s</w:t>
      </w:r>
      <w:r w:rsidR="0058052B">
        <w:rPr>
          <w:rFonts w:cs="Times New Roman"/>
          <w:sz w:val="28"/>
          <w:szCs w:val="28"/>
        </w:rPr>
        <w:t xml:space="preserve"> vai</w:t>
      </w:r>
      <w:r w:rsidR="00BB7700">
        <w:rPr>
          <w:rFonts w:cs="Times New Roman"/>
          <w:sz w:val="28"/>
          <w:szCs w:val="28"/>
        </w:rPr>
        <w:t xml:space="preserve"> rezerves kopijas glabā attālināti</w:t>
      </w:r>
      <w:r w:rsidR="00BB7700" w:rsidRPr="00BB7700">
        <w:t xml:space="preserve"> </w:t>
      </w:r>
      <w:r w:rsidR="00BB7700" w:rsidRPr="00BB7700">
        <w:rPr>
          <w:rFonts w:cs="Times New Roman"/>
          <w:sz w:val="28"/>
          <w:szCs w:val="28"/>
        </w:rPr>
        <w:t>grāmatvedības ārpakalpojumu sniedzēja informācijas datu nesējos</w:t>
      </w:r>
      <w:r w:rsidR="00BB7700">
        <w:rPr>
          <w:rFonts w:cs="Times New Roman"/>
          <w:sz w:val="28"/>
          <w:szCs w:val="28"/>
        </w:rPr>
        <w:t xml:space="preserve"> vai </w:t>
      </w:r>
      <w:proofErr w:type="spellStart"/>
      <w:r w:rsidR="00732F03" w:rsidRPr="008B2E01">
        <w:rPr>
          <w:rFonts w:cs="Times New Roman"/>
          <w:sz w:val="28"/>
          <w:szCs w:val="28"/>
        </w:rPr>
        <w:t>mākoņdatošanas</w:t>
      </w:r>
      <w:proofErr w:type="spellEnd"/>
      <w:r w:rsidR="00732F03" w:rsidRPr="008B2E01">
        <w:rPr>
          <w:rFonts w:cs="Times New Roman"/>
          <w:sz w:val="28"/>
          <w:szCs w:val="28"/>
        </w:rPr>
        <w:t xml:space="preserve"> pakal</w:t>
      </w:r>
      <w:r w:rsidR="000236AB">
        <w:rPr>
          <w:rFonts w:cs="Times New Roman"/>
          <w:sz w:val="28"/>
          <w:szCs w:val="28"/>
        </w:rPr>
        <w:t>pojuma sniedzēja datu glabātavā</w:t>
      </w:r>
      <w:r w:rsidR="002B0C47" w:rsidRPr="002B0C47">
        <w:rPr>
          <w:rFonts w:cs="Times New Roman"/>
          <w:sz w:val="28"/>
          <w:szCs w:val="28"/>
        </w:rPr>
        <w:t xml:space="preserve">, nodrošina piekļuvi grāmatvedības datu bāzei </w:t>
      </w:r>
      <w:r w:rsidR="00BB7700" w:rsidRPr="009F754D">
        <w:rPr>
          <w:rFonts w:cs="Times New Roman"/>
          <w:sz w:val="28"/>
          <w:szCs w:val="28"/>
        </w:rPr>
        <w:t xml:space="preserve">pēc </w:t>
      </w:r>
      <w:r w:rsidR="00BB7700">
        <w:rPr>
          <w:rFonts w:cs="Times New Roman"/>
          <w:sz w:val="28"/>
          <w:szCs w:val="28"/>
        </w:rPr>
        <w:t>kontrolējošās institūcijas</w:t>
      </w:r>
      <w:r w:rsidR="00732F03">
        <w:rPr>
          <w:rFonts w:cs="Times New Roman"/>
          <w:sz w:val="28"/>
          <w:szCs w:val="28"/>
        </w:rPr>
        <w:t>,</w:t>
      </w:r>
      <w:r w:rsidR="00BB7700" w:rsidRPr="009D63F6">
        <w:rPr>
          <w:rFonts w:cs="Times New Roman"/>
          <w:sz w:val="28"/>
          <w:szCs w:val="28"/>
        </w:rPr>
        <w:t xml:space="preserve"> </w:t>
      </w:r>
      <w:r w:rsidR="00DE4777">
        <w:rPr>
          <w:rFonts w:cs="Times New Roman"/>
          <w:sz w:val="28"/>
          <w:szCs w:val="28"/>
        </w:rPr>
        <w:t>V</w:t>
      </w:r>
      <w:r w:rsidR="00732F03">
        <w:rPr>
          <w:rFonts w:cs="Times New Roman"/>
          <w:sz w:val="28"/>
          <w:szCs w:val="28"/>
        </w:rPr>
        <w:t>alsts kontrol</w:t>
      </w:r>
      <w:r w:rsidR="00DE4777">
        <w:rPr>
          <w:rFonts w:cs="Times New Roman"/>
          <w:sz w:val="28"/>
          <w:szCs w:val="28"/>
        </w:rPr>
        <w:t>es revidenta</w:t>
      </w:r>
      <w:r w:rsidR="00732F03">
        <w:rPr>
          <w:rFonts w:cs="Times New Roman"/>
          <w:sz w:val="28"/>
          <w:szCs w:val="28"/>
        </w:rPr>
        <w:t xml:space="preserve"> </w:t>
      </w:r>
      <w:r w:rsidR="00DE4777">
        <w:rPr>
          <w:rFonts w:cs="Times New Roman"/>
          <w:sz w:val="28"/>
          <w:szCs w:val="28"/>
        </w:rPr>
        <w:t xml:space="preserve">vai zvērināta revidenta </w:t>
      </w:r>
      <w:r w:rsidR="00BB7700" w:rsidRPr="009F754D">
        <w:rPr>
          <w:rFonts w:cs="Times New Roman"/>
          <w:sz w:val="28"/>
          <w:szCs w:val="28"/>
        </w:rPr>
        <w:t>pieprasījuma</w:t>
      </w:r>
      <w:r w:rsidR="00BB7700" w:rsidRPr="00021828">
        <w:rPr>
          <w:rFonts w:cs="Times New Roman"/>
          <w:sz w:val="28"/>
          <w:szCs w:val="28"/>
        </w:rPr>
        <w:t xml:space="preserve"> </w:t>
      </w:r>
      <w:r w:rsidR="002B0C47" w:rsidRPr="002B0C47">
        <w:rPr>
          <w:rFonts w:cs="Times New Roman"/>
          <w:sz w:val="28"/>
          <w:szCs w:val="28"/>
        </w:rPr>
        <w:t>normatīvajos aktos paredzētās revīzijas (audita) vai pārbaudes veikšanai</w:t>
      </w:r>
      <w:r w:rsidR="00732F03">
        <w:rPr>
          <w:rFonts w:cs="Times New Roman"/>
          <w:sz w:val="28"/>
          <w:szCs w:val="28"/>
        </w:rPr>
        <w:t xml:space="preserve"> </w:t>
      </w:r>
      <w:r w:rsidR="00732F03" w:rsidRPr="00DB498B">
        <w:rPr>
          <w:rFonts w:cs="Times New Roman"/>
          <w:sz w:val="28"/>
          <w:szCs w:val="28"/>
        </w:rPr>
        <w:t>normatīvajos aktos paredzētajos gadījumos</w:t>
      </w:r>
      <w:r w:rsidR="002B0C47" w:rsidRPr="002B0C47">
        <w:rPr>
          <w:rFonts w:cs="Times New Roman"/>
          <w:sz w:val="28"/>
          <w:szCs w:val="28"/>
        </w:rPr>
        <w:t>.</w:t>
      </w:r>
      <w:r w:rsidR="00BB7700" w:rsidRPr="00BB7700">
        <w:rPr>
          <w:rFonts w:cs="Times New Roman"/>
          <w:sz w:val="28"/>
          <w:szCs w:val="28"/>
        </w:rPr>
        <w:t xml:space="preserve"> </w:t>
      </w:r>
    </w:p>
    <w:p w14:paraId="3D906955" w14:textId="77777777" w:rsidR="00732F03" w:rsidRDefault="00732F03" w:rsidP="006C4ED9">
      <w:pPr>
        <w:spacing w:after="0"/>
        <w:rPr>
          <w:rFonts w:cs="Times New Roman"/>
          <w:sz w:val="28"/>
          <w:szCs w:val="28"/>
        </w:rPr>
      </w:pPr>
    </w:p>
    <w:p w14:paraId="6825A8D5" w14:textId="2BA0C8E9" w:rsidR="00DB498B" w:rsidRDefault="00B367B6" w:rsidP="006C4ED9">
      <w:pPr>
        <w:spacing w:after="0"/>
        <w:rPr>
          <w:rFonts w:cs="Times New Roman"/>
          <w:sz w:val="28"/>
          <w:szCs w:val="28"/>
        </w:rPr>
      </w:pPr>
      <w:r>
        <w:rPr>
          <w:rFonts w:cs="Times New Roman"/>
          <w:sz w:val="28"/>
          <w:szCs w:val="28"/>
        </w:rPr>
        <w:t>71</w:t>
      </w:r>
      <w:r w:rsidR="00DB498B" w:rsidRPr="00DB498B">
        <w:rPr>
          <w:rFonts w:cs="Times New Roman"/>
          <w:sz w:val="28"/>
          <w:szCs w:val="28"/>
        </w:rPr>
        <w:t xml:space="preserve">. </w:t>
      </w:r>
      <w:r w:rsidR="00AF55F3">
        <w:rPr>
          <w:rFonts w:cs="Times New Roman"/>
          <w:sz w:val="28"/>
          <w:szCs w:val="28"/>
        </w:rPr>
        <w:t>K</w:t>
      </w:r>
      <w:r w:rsidR="00DB498B">
        <w:rPr>
          <w:rFonts w:cs="Times New Roman"/>
          <w:sz w:val="28"/>
          <w:szCs w:val="28"/>
        </w:rPr>
        <w:t>ontrolējošām</w:t>
      </w:r>
      <w:r w:rsidR="00DB498B" w:rsidRPr="00DB498B">
        <w:rPr>
          <w:rFonts w:cs="Times New Roman"/>
          <w:sz w:val="28"/>
          <w:szCs w:val="28"/>
        </w:rPr>
        <w:t xml:space="preserve"> institūcijām</w:t>
      </w:r>
      <w:r w:rsidR="00AF55F3">
        <w:rPr>
          <w:rFonts w:cs="Times New Roman"/>
          <w:sz w:val="28"/>
          <w:szCs w:val="28"/>
        </w:rPr>
        <w:t xml:space="preserve"> un</w:t>
      </w:r>
      <w:r w:rsidR="00DB498B" w:rsidRPr="00DB498B">
        <w:rPr>
          <w:rFonts w:cs="Times New Roman"/>
          <w:sz w:val="28"/>
          <w:szCs w:val="28"/>
        </w:rPr>
        <w:t xml:space="preserve"> </w:t>
      </w:r>
      <w:r w:rsidR="00AF55F3">
        <w:rPr>
          <w:rFonts w:cs="Times New Roman"/>
          <w:sz w:val="28"/>
          <w:szCs w:val="28"/>
        </w:rPr>
        <w:t>r</w:t>
      </w:r>
      <w:r w:rsidR="00AF55F3" w:rsidRPr="00DB498B">
        <w:rPr>
          <w:rFonts w:cs="Times New Roman"/>
          <w:sz w:val="28"/>
          <w:szCs w:val="28"/>
        </w:rPr>
        <w:t xml:space="preserve">evīziju </w:t>
      </w:r>
      <w:r w:rsidR="00AF55F3">
        <w:rPr>
          <w:rFonts w:cs="Times New Roman"/>
          <w:sz w:val="28"/>
          <w:szCs w:val="28"/>
        </w:rPr>
        <w:t xml:space="preserve">vai pārbaužu </w:t>
      </w:r>
      <w:r w:rsidR="00AF55F3" w:rsidRPr="00DB498B">
        <w:rPr>
          <w:rFonts w:cs="Times New Roman"/>
          <w:sz w:val="28"/>
          <w:szCs w:val="28"/>
        </w:rPr>
        <w:t xml:space="preserve">veicējiem </w:t>
      </w:r>
      <w:r w:rsidR="00DB498B" w:rsidRPr="00DB498B">
        <w:rPr>
          <w:rFonts w:cs="Times New Roman"/>
          <w:sz w:val="28"/>
          <w:szCs w:val="28"/>
        </w:rPr>
        <w:t>normatīvaj</w:t>
      </w:r>
      <w:r w:rsidR="00052DFF">
        <w:rPr>
          <w:rFonts w:cs="Times New Roman"/>
          <w:sz w:val="28"/>
          <w:szCs w:val="28"/>
        </w:rPr>
        <w:t>os aktos paredzētajos gadījumos</w:t>
      </w:r>
      <w:r w:rsidR="00DB498B" w:rsidRPr="00DB498B">
        <w:rPr>
          <w:rFonts w:cs="Times New Roman"/>
          <w:sz w:val="28"/>
          <w:szCs w:val="28"/>
        </w:rPr>
        <w:t xml:space="preserve"> ir tiesības iepazīties ar uzņēmuma rīcībā esošo izmantojamās grāmatvedības datorprogrammas tehnisko dokumentāciju, kā arī ar informāciju par kodiem, saīsinājumiem, apzīmējumiem vai citām zīmēm, kuras izmanto grāmatvedības datorprogrammā grāmatvedības reģistru kārtošanai.</w:t>
      </w:r>
    </w:p>
    <w:p w14:paraId="07CAF41C" w14:textId="66317C12" w:rsidR="00AB0E11" w:rsidRDefault="00AB0E11" w:rsidP="006C4ED9">
      <w:pPr>
        <w:spacing w:after="0"/>
        <w:ind w:firstLine="0"/>
        <w:rPr>
          <w:rFonts w:cs="Times New Roman"/>
          <w:sz w:val="28"/>
          <w:szCs w:val="28"/>
        </w:rPr>
      </w:pPr>
    </w:p>
    <w:p w14:paraId="1371B441" w14:textId="4C8EE3C2" w:rsidR="00FF2EE3" w:rsidRDefault="00FF2EE3" w:rsidP="006C4ED9">
      <w:pPr>
        <w:spacing w:after="0"/>
        <w:ind w:firstLine="0"/>
        <w:rPr>
          <w:rFonts w:cs="Times New Roman"/>
          <w:sz w:val="28"/>
          <w:szCs w:val="28"/>
        </w:rPr>
      </w:pPr>
    </w:p>
    <w:p w14:paraId="20C45E39" w14:textId="04B5E92E" w:rsidR="00FF2EE3" w:rsidRDefault="00FF2EE3" w:rsidP="006C4ED9">
      <w:pPr>
        <w:spacing w:after="0"/>
        <w:ind w:firstLine="0"/>
        <w:rPr>
          <w:rFonts w:cs="Times New Roman"/>
          <w:sz w:val="28"/>
          <w:szCs w:val="28"/>
        </w:rPr>
      </w:pPr>
    </w:p>
    <w:p w14:paraId="51BF4C52" w14:textId="77777777" w:rsidR="00FF2EE3" w:rsidRPr="00A8721D" w:rsidRDefault="00FF2EE3" w:rsidP="006C4ED9">
      <w:pPr>
        <w:spacing w:after="0"/>
        <w:ind w:firstLine="0"/>
        <w:rPr>
          <w:rFonts w:cs="Times New Roman"/>
          <w:sz w:val="28"/>
          <w:szCs w:val="28"/>
        </w:rPr>
      </w:pPr>
    </w:p>
    <w:p w14:paraId="10038BE6" w14:textId="77777777" w:rsidR="00AB0E11" w:rsidRDefault="009D6D29" w:rsidP="006C4ED9">
      <w:pPr>
        <w:spacing w:after="0"/>
        <w:jc w:val="center"/>
        <w:rPr>
          <w:rFonts w:cs="Times New Roman"/>
          <w:b/>
          <w:sz w:val="28"/>
          <w:szCs w:val="28"/>
        </w:rPr>
      </w:pPr>
      <w:r>
        <w:rPr>
          <w:rFonts w:cs="Times New Roman"/>
          <w:b/>
          <w:sz w:val="28"/>
          <w:szCs w:val="28"/>
        </w:rPr>
        <w:lastRenderedPageBreak/>
        <w:t>8</w:t>
      </w:r>
      <w:r w:rsidR="00AB0E11" w:rsidRPr="00136729">
        <w:rPr>
          <w:rFonts w:cs="Times New Roman"/>
          <w:b/>
          <w:sz w:val="28"/>
          <w:szCs w:val="28"/>
        </w:rPr>
        <w:t xml:space="preserve">. </w:t>
      </w:r>
      <w:r w:rsidR="00793798">
        <w:rPr>
          <w:rFonts w:cs="Times New Roman"/>
          <w:b/>
          <w:sz w:val="28"/>
          <w:szCs w:val="28"/>
        </w:rPr>
        <w:t>G</w:t>
      </w:r>
      <w:r w:rsidR="00793798" w:rsidRPr="00793798">
        <w:rPr>
          <w:rFonts w:cs="Times New Roman"/>
          <w:b/>
          <w:sz w:val="28"/>
          <w:szCs w:val="28"/>
        </w:rPr>
        <w:t>rāmatvedības organizācijas dokumentu izstrādāšanas noteikum</w:t>
      </w:r>
      <w:r w:rsidR="00793798">
        <w:rPr>
          <w:rFonts w:cs="Times New Roman"/>
          <w:b/>
          <w:sz w:val="28"/>
          <w:szCs w:val="28"/>
        </w:rPr>
        <w:t>i</w:t>
      </w:r>
    </w:p>
    <w:p w14:paraId="731AB318" w14:textId="77777777" w:rsidR="00293BCB" w:rsidRDefault="00293BCB" w:rsidP="006C4ED9">
      <w:pPr>
        <w:spacing w:after="0"/>
        <w:jc w:val="center"/>
        <w:rPr>
          <w:rFonts w:cs="Times New Roman"/>
          <w:b/>
          <w:sz w:val="28"/>
          <w:szCs w:val="28"/>
        </w:rPr>
      </w:pPr>
    </w:p>
    <w:p w14:paraId="625596EE" w14:textId="77777777" w:rsidR="00293BCB" w:rsidRDefault="00B367B6" w:rsidP="006C4ED9">
      <w:pPr>
        <w:spacing w:after="0"/>
        <w:rPr>
          <w:rFonts w:cs="Times New Roman"/>
          <w:sz w:val="28"/>
          <w:szCs w:val="28"/>
        </w:rPr>
      </w:pPr>
      <w:r>
        <w:rPr>
          <w:rFonts w:cs="Times New Roman"/>
          <w:sz w:val="28"/>
          <w:szCs w:val="28"/>
        </w:rPr>
        <w:t>72</w:t>
      </w:r>
      <w:r w:rsidR="00F741DB">
        <w:rPr>
          <w:rFonts w:cs="Times New Roman"/>
          <w:sz w:val="28"/>
          <w:szCs w:val="28"/>
        </w:rPr>
        <w:t xml:space="preserve">. </w:t>
      </w:r>
      <w:r w:rsidR="00293BCB" w:rsidRPr="00293BCB">
        <w:rPr>
          <w:rFonts w:cs="Times New Roman"/>
          <w:sz w:val="28"/>
          <w:szCs w:val="28"/>
        </w:rPr>
        <w:t>Grāmatvedības organizācijas dokumenti nosaka kārtību, kādā uzņēmums:</w:t>
      </w:r>
    </w:p>
    <w:p w14:paraId="088C0201" w14:textId="41EDD449" w:rsidR="00293BCB" w:rsidRDefault="00B367B6" w:rsidP="006C4ED9">
      <w:pPr>
        <w:spacing w:after="0"/>
        <w:rPr>
          <w:rFonts w:cs="Times New Roman"/>
          <w:sz w:val="28"/>
          <w:szCs w:val="28"/>
        </w:rPr>
      </w:pPr>
      <w:r>
        <w:rPr>
          <w:rFonts w:cs="Times New Roman"/>
          <w:sz w:val="28"/>
          <w:szCs w:val="28"/>
        </w:rPr>
        <w:t>72</w:t>
      </w:r>
      <w:r w:rsidR="00C72CFB" w:rsidRPr="00C72CFB">
        <w:rPr>
          <w:rFonts w:cs="Times New Roman"/>
          <w:sz w:val="28"/>
          <w:szCs w:val="28"/>
        </w:rPr>
        <w:t>.1. kārto grāmatvedības reģistrus</w:t>
      </w:r>
      <w:r w:rsidR="00FD323C">
        <w:rPr>
          <w:rFonts w:cs="Times New Roman"/>
          <w:sz w:val="28"/>
          <w:szCs w:val="28"/>
        </w:rPr>
        <w:t xml:space="preserve"> </w:t>
      </w:r>
      <w:r w:rsidR="00387D84">
        <w:rPr>
          <w:rFonts w:cs="Times New Roman"/>
          <w:sz w:val="28"/>
          <w:szCs w:val="28"/>
        </w:rPr>
        <w:t>(</w:t>
      </w:r>
      <w:r w:rsidR="00C72CFB">
        <w:rPr>
          <w:rFonts w:cs="Times New Roman"/>
          <w:sz w:val="28"/>
          <w:szCs w:val="28"/>
        </w:rPr>
        <w:t xml:space="preserve">piemēram, </w:t>
      </w:r>
      <w:r w:rsidR="001803E2">
        <w:rPr>
          <w:rFonts w:cs="Times New Roman"/>
          <w:sz w:val="28"/>
          <w:szCs w:val="28"/>
        </w:rPr>
        <w:t xml:space="preserve">norāda, vai grāmatvedības reģistrus </w:t>
      </w:r>
      <w:r w:rsidR="001803E2" w:rsidRPr="001803E2">
        <w:rPr>
          <w:rFonts w:cs="Times New Roman"/>
          <w:sz w:val="28"/>
          <w:szCs w:val="28"/>
        </w:rPr>
        <w:t>kārto elektroniski vai manuāli (ar roku</w:t>
      </w:r>
      <w:r w:rsidR="00387D84" w:rsidRPr="001803E2">
        <w:rPr>
          <w:rFonts w:cs="Times New Roman"/>
          <w:sz w:val="28"/>
          <w:szCs w:val="28"/>
        </w:rPr>
        <w:t>)</w:t>
      </w:r>
      <w:r w:rsidR="00387D84">
        <w:rPr>
          <w:rFonts w:cs="Times New Roman"/>
          <w:sz w:val="28"/>
          <w:szCs w:val="28"/>
        </w:rPr>
        <w:t xml:space="preserve"> vai, </w:t>
      </w:r>
      <w:r w:rsidR="001803E2">
        <w:rPr>
          <w:rFonts w:cs="Times New Roman"/>
          <w:sz w:val="28"/>
          <w:szCs w:val="28"/>
        </w:rPr>
        <w:t xml:space="preserve">ja šos reģistrus kārto </w:t>
      </w:r>
      <w:r w:rsidR="00C72CFB">
        <w:rPr>
          <w:rFonts w:cs="Times New Roman"/>
          <w:sz w:val="28"/>
          <w:szCs w:val="28"/>
        </w:rPr>
        <w:t>elektroniski</w:t>
      </w:r>
      <w:r w:rsidR="001803E2">
        <w:rPr>
          <w:rFonts w:cs="Times New Roman"/>
          <w:sz w:val="28"/>
          <w:szCs w:val="28"/>
        </w:rPr>
        <w:t xml:space="preserve">, norāda, </w:t>
      </w:r>
      <w:r w:rsidR="001803E2" w:rsidRPr="00C72CFB">
        <w:rPr>
          <w:rFonts w:cs="Times New Roman"/>
          <w:sz w:val="28"/>
          <w:szCs w:val="28"/>
        </w:rPr>
        <w:t xml:space="preserve">kādu </w:t>
      </w:r>
      <w:r w:rsidR="001803E2">
        <w:rPr>
          <w:rFonts w:cs="Times New Roman"/>
          <w:sz w:val="28"/>
          <w:szCs w:val="28"/>
        </w:rPr>
        <w:t>dator</w:t>
      </w:r>
      <w:r w:rsidR="001803E2" w:rsidRPr="00C72CFB">
        <w:rPr>
          <w:rFonts w:cs="Times New Roman"/>
          <w:sz w:val="28"/>
          <w:szCs w:val="28"/>
        </w:rPr>
        <w:t>programmu izmanto</w:t>
      </w:r>
      <w:r w:rsidR="00387D84">
        <w:rPr>
          <w:rFonts w:cs="Times New Roman"/>
          <w:sz w:val="28"/>
          <w:szCs w:val="28"/>
        </w:rPr>
        <w:t>)</w:t>
      </w:r>
      <w:r w:rsidR="00387D84" w:rsidRPr="00C72CFB">
        <w:rPr>
          <w:rFonts w:cs="Times New Roman"/>
          <w:sz w:val="28"/>
          <w:szCs w:val="28"/>
        </w:rPr>
        <w:t>;</w:t>
      </w:r>
    </w:p>
    <w:p w14:paraId="7E359629" w14:textId="77777777" w:rsidR="00C72CFB" w:rsidRDefault="00B367B6" w:rsidP="006C4ED9">
      <w:pPr>
        <w:spacing w:after="0"/>
        <w:rPr>
          <w:rFonts w:cs="Times New Roman"/>
          <w:sz w:val="28"/>
          <w:szCs w:val="28"/>
        </w:rPr>
      </w:pPr>
      <w:r>
        <w:rPr>
          <w:rFonts w:cs="Times New Roman"/>
          <w:sz w:val="28"/>
          <w:szCs w:val="28"/>
        </w:rPr>
        <w:t>72</w:t>
      </w:r>
      <w:r w:rsidR="00C72CFB" w:rsidRPr="00C72CFB">
        <w:rPr>
          <w:rFonts w:cs="Times New Roman"/>
          <w:sz w:val="28"/>
          <w:szCs w:val="28"/>
        </w:rPr>
        <w:t>.2. sagatavo ārējos un iekšējos attaisnojuma dokumentus (piemēram, konkrēta dokumenta saturs vai forma, sagatavojamais eksemplāru skaits);</w:t>
      </w:r>
    </w:p>
    <w:p w14:paraId="68CE8CC4" w14:textId="77777777" w:rsidR="00C72CFB" w:rsidRDefault="00B367B6" w:rsidP="006C4ED9">
      <w:pPr>
        <w:spacing w:after="0"/>
        <w:rPr>
          <w:rFonts w:cs="Times New Roman"/>
          <w:sz w:val="28"/>
          <w:szCs w:val="28"/>
        </w:rPr>
      </w:pPr>
      <w:r>
        <w:rPr>
          <w:rFonts w:cs="Times New Roman"/>
          <w:sz w:val="28"/>
          <w:szCs w:val="28"/>
        </w:rPr>
        <w:t>72</w:t>
      </w:r>
      <w:r w:rsidR="00C72CFB" w:rsidRPr="00C72CFB">
        <w:rPr>
          <w:rFonts w:cs="Times New Roman"/>
          <w:sz w:val="28"/>
          <w:szCs w:val="28"/>
        </w:rPr>
        <w:t>.3. organizē attaisnojuma dokumentu apriti;</w:t>
      </w:r>
    </w:p>
    <w:p w14:paraId="56FB2E5E" w14:textId="7847EBA2" w:rsidR="00C72CFB" w:rsidRDefault="00B367B6" w:rsidP="006C4ED9">
      <w:pPr>
        <w:spacing w:after="0"/>
        <w:rPr>
          <w:rFonts w:cs="Times New Roman"/>
          <w:sz w:val="28"/>
          <w:szCs w:val="28"/>
        </w:rPr>
      </w:pPr>
      <w:r>
        <w:rPr>
          <w:rFonts w:cs="Times New Roman"/>
          <w:sz w:val="28"/>
          <w:szCs w:val="28"/>
        </w:rPr>
        <w:t>72</w:t>
      </w:r>
      <w:r w:rsidR="00C72CFB" w:rsidRPr="00C72CFB">
        <w:rPr>
          <w:rFonts w:cs="Times New Roman"/>
          <w:sz w:val="28"/>
          <w:szCs w:val="28"/>
        </w:rPr>
        <w:t xml:space="preserve">.4. </w:t>
      </w:r>
      <w:r w:rsidR="000A437D" w:rsidRPr="000A437D">
        <w:rPr>
          <w:rFonts w:cs="Times New Roman"/>
          <w:sz w:val="28"/>
          <w:szCs w:val="28"/>
        </w:rPr>
        <w:t xml:space="preserve">organizē </w:t>
      </w:r>
      <w:r w:rsidR="00C72CFB" w:rsidRPr="00C72CFB">
        <w:rPr>
          <w:rFonts w:cs="Times New Roman"/>
          <w:sz w:val="28"/>
          <w:szCs w:val="28"/>
        </w:rPr>
        <w:t xml:space="preserve">skaidrās vai bezskaidrās naudas avansu </w:t>
      </w:r>
      <w:r w:rsidR="000A437D" w:rsidRPr="000A437D">
        <w:rPr>
          <w:rFonts w:cs="Times New Roman"/>
          <w:sz w:val="28"/>
          <w:szCs w:val="28"/>
        </w:rPr>
        <w:t>izlietojuma pārskatu sagatavošanu un iesniegšanu</w:t>
      </w:r>
      <w:r w:rsidR="00C72CFB" w:rsidRPr="00C72CFB">
        <w:rPr>
          <w:rFonts w:cs="Times New Roman"/>
          <w:sz w:val="28"/>
          <w:szCs w:val="28"/>
        </w:rPr>
        <w:t xml:space="preserve">. Šo pārskatu iesniegšanas termiņus nosaka, ņemot vērā </w:t>
      </w:r>
      <w:r w:rsidR="00C72CFB" w:rsidRPr="000A1589">
        <w:rPr>
          <w:rFonts w:cs="Times New Roman"/>
          <w:sz w:val="28"/>
          <w:szCs w:val="28"/>
        </w:rPr>
        <w:t>nodokļus reglamentējošajos normatīvajos aktos</w:t>
      </w:r>
      <w:r w:rsidR="00C72CFB" w:rsidRPr="00C72CFB">
        <w:rPr>
          <w:rFonts w:cs="Times New Roman"/>
          <w:sz w:val="28"/>
          <w:szCs w:val="28"/>
        </w:rPr>
        <w:t xml:space="preserve"> noteiktos norēķinu termiņus;</w:t>
      </w:r>
    </w:p>
    <w:p w14:paraId="7D2EACF4" w14:textId="77777777" w:rsidR="00C72CFB" w:rsidRDefault="00B367B6" w:rsidP="006C4ED9">
      <w:pPr>
        <w:spacing w:after="0"/>
        <w:rPr>
          <w:rFonts w:cs="Times New Roman"/>
          <w:sz w:val="28"/>
          <w:szCs w:val="28"/>
        </w:rPr>
      </w:pPr>
      <w:r>
        <w:rPr>
          <w:rFonts w:cs="Times New Roman"/>
          <w:sz w:val="28"/>
          <w:szCs w:val="28"/>
        </w:rPr>
        <w:t>72</w:t>
      </w:r>
      <w:r w:rsidR="00C72CFB" w:rsidRPr="00C72CFB">
        <w:rPr>
          <w:rFonts w:cs="Times New Roman"/>
          <w:sz w:val="28"/>
          <w:szCs w:val="28"/>
        </w:rPr>
        <w:t xml:space="preserve">.5. dokumentē un uzskaita uzņēmuma transportlīdzekļu izmantošanas izdevumus, tai skaitā ar uzņēmuma saimniecisko darbību saistītos transportlīdzekļu izmantošanas izdevumus, kā arī izdevumus, kas saistīti ar uzņēmuma kā darba devēja vieglo transportlīdzekļu izmantošanu tādām vajadzībām, kas nav saistītas ar uzņēmuma saimnieciskās darbības veikšanu, un kurus nosaka, ņemot vērā </w:t>
      </w:r>
      <w:r w:rsidR="00C72CFB" w:rsidRPr="000A1589">
        <w:rPr>
          <w:rFonts w:cs="Times New Roman"/>
          <w:sz w:val="28"/>
          <w:szCs w:val="28"/>
        </w:rPr>
        <w:t>nodokļus reglamentējošo normatīvo aktu</w:t>
      </w:r>
      <w:r w:rsidR="00C72CFB" w:rsidRPr="00C72CFB">
        <w:rPr>
          <w:rFonts w:cs="Times New Roman"/>
          <w:sz w:val="28"/>
          <w:szCs w:val="28"/>
        </w:rPr>
        <w:t xml:space="preserve"> prasības;</w:t>
      </w:r>
    </w:p>
    <w:p w14:paraId="02AE008F" w14:textId="77777777" w:rsidR="00C72CFB" w:rsidRDefault="00B367B6" w:rsidP="006C4ED9">
      <w:pPr>
        <w:spacing w:after="0"/>
        <w:rPr>
          <w:rFonts w:cs="Times New Roman"/>
          <w:sz w:val="28"/>
          <w:szCs w:val="28"/>
        </w:rPr>
      </w:pPr>
      <w:r>
        <w:rPr>
          <w:rFonts w:cs="Times New Roman"/>
          <w:sz w:val="28"/>
          <w:szCs w:val="28"/>
        </w:rPr>
        <w:t>72</w:t>
      </w:r>
      <w:r w:rsidR="00C72CFB" w:rsidRPr="00C72CFB">
        <w:rPr>
          <w:rFonts w:cs="Times New Roman"/>
          <w:sz w:val="28"/>
          <w:szCs w:val="28"/>
        </w:rPr>
        <w:t>.6. veic inventarizāciju</w:t>
      </w:r>
      <w:r w:rsidR="00C72CFB">
        <w:rPr>
          <w:rFonts w:cs="Times New Roman"/>
          <w:sz w:val="28"/>
          <w:szCs w:val="28"/>
        </w:rPr>
        <w:t xml:space="preserve"> (</w:t>
      </w:r>
      <w:r w:rsidR="00C72CFB" w:rsidRPr="00C72CFB">
        <w:rPr>
          <w:rFonts w:cs="Times New Roman"/>
          <w:sz w:val="28"/>
          <w:szCs w:val="28"/>
        </w:rPr>
        <w:t>no</w:t>
      </w:r>
      <w:r w:rsidR="00503A93">
        <w:rPr>
          <w:rFonts w:cs="Times New Roman"/>
          <w:sz w:val="28"/>
          <w:szCs w:val="28"/>
        </w:rPr>
        <w:t xml:space="preserve">saka veicamās </w:t>
      </w:r>
      <w:r w:rsidR="00C72CFB" w:rsidRPr="00C72CFB">
        <w:rPr>
          <w:rFonts w:cs="Times New Roman"/>
          <w:sz w:val="28"/>
          <w:szCs w:val="28"/>
        </w:rPr>
        <w:t>darbības, kas nav noteiktas normatīvajos aktos, bet  nepiecieš</w:t>
      </w:r>
      <w:r w:rsidR="00C72CFB">
        <w:rPr>
          <w:rFonts w:cs="Times New Roman"/>
          <w:sz w:val="28"/>
          <w:szCs w:val="28"/>
        </w:rPr>
        <w:t xml:space="preserve">amas inventarizācijas veikšanai </w:t>
      </w:r>
      <w:r w:rsidR="00503A93">
        <w:rPr>
          <w:rFonts w:cs="Times New Roman"/>
          <w:sz w:val="28"/>
          <w:szCs w:val="28"/>
        </w:rPr>
        <w:t xml:space="preserve">konkrētajā </w:t>
      </w:r>
      <w:r w:rsidR="00C72CFB">
        <w:rPr>
          <w:rFonts w:cs="Times New Roman"/>
          <w:sz w:val="28"/>
          <w:szCs w:val="28"/>
        </w:rPr>
        <w:t>uzņēmumā)</w:t>
      </w:r>
      <w:r w:rsidR="00C72CFB" w:rsidRPr="00C72CFB">
        <w:rPr>
          <w:rFonts w:cs="Times New Roman"/>
          <w:sz w:val="28"/>
          <w:szCs w:val="28"/>
        </w:rPr>
        <w:t>;</w:t>
      </w:r>
    </w:p>
    <w:p w14:paraId="6858216C" w14:textId="77777777" w:rsidR="0009001B" w:rsidRDefault="00BC1987" w:rsidP="006C4ED9">
      <w:pPr>
        <w:spacing w:after="0"/>
        <w:rPr>
          <w:rFonts w:cs="Times New Roman"/>
          <w:sz w:val="28"/>
          <w:szCs w:val="28"/>
        </w:rPr>
      </w:pPr>
      <w:r>
        <w:rPr>
          <w:rFonts w:cs="Times New Roman"/>
          <w:sz w:val="28"/>
          <w:szCs w:val="28"/>
        </w:rPr>
        <w:t>72</w:t>
      </w:r>
      <w:r w:rsidR="00D00C22" w:rsidRPr="00D00C22">
        <w:rPr>
          <w:rFonts w:cs="Times New Roman"/>
          <w:sz w:val="28"/>
          <w:szCs w:val="28"/>
        </w:rPr>
        <w:t>.7. sagatavo gada pārskatu, kā arī citus grāmatvedības pārskatus. Šajā apakšpunktā minētā prasība neattiecas uz uzņēmumiem, kuru gada pārskatu vai citu grāmatvedības pārskatu sagatavošanu reglamentē konkrēts normatīvais akts;</w:t>
      </w:r>
      <w:r w:rsidR="00C72CFB" w:rsidRPr="00C72CFB">
        <w:rPr>
          <w:rFonts w:cs="Times New Roman"/>
          <w:sz w:val="28"/>
          <w:szCs w:val="28"/>
        </w:rPr>
        <w:t xml:space="preserve"> </w:t>
      </w:r>
    </w:p>
    <w:p w14:paraId="65014A04" w14:textId="21712580" w:rsidR="00F82CA4" w:rsidRDefault="00BC1987" w:rsidP="006C4ED9">
      <w:pPr>
        <w:spacing w:after="0"/>
        <w:rPr>
          <w:rFonts w:cs="Times New Roman"/>
          <w:sz w:val="28"/>
          <w:szCs w:val="28"/>
        </w:rPr>
      </w:pPr>
      <w:r>
        <w:rPr>
          <w:rFonts w:cs="Times New Roman"/>
          <w:sz w:val="28"/>
          <w:szCs w:val="28"/>
        </w:rPr>
        <w:t>72</w:t>
      </w:r>
      <w:r w:rsidR="0009001B" w:rsidRPr="0009001B">
        <w:rPr>
          <w:rFonts w:cs="Times New Roman"/>
          <w:sz w:val="28"/>
          <w:szCs w:val="28"/>
        </w:rPr>
        <w:t>.8. glabā grāmatvedības dokumentus</w:t>
      </w:r>
      <w:r w:rsidR="0009001B">
        <w:rPr>
          <w:rFonts w:cs="Times New Roman"/>
          <w:sz w:val="28"/>
          <w:szCs w:val="28"/>
        </w:rPr>
        <w:t xml:space="preserve"> (</w:t>
      </w:r>
      <w:r w:rsidR="0009001B" w:rsidRPr="00C72CFB">
        <w:rPr>
          <w:rFonts w:cs="Times New Roman"/>
          <w:sz w:val="28"/>
          <w:szCs w:val="28"/>
        </w:rPr>
        <w:t>no</w:t>
      </w:r>
      <w:r w:rsidR="0009001B">
        <w:rPr>
          <w:rFonts w:cs="Times New Roman"/>
          <w:sz w:val="28"/>
          <w:szCs w:val="28"/>
        </w:rPr>
        <w:t>saka dokumentu sistematizēšanas kārtību, glabāšanas vietu un formu)</w:t>
      </w:r>
      <w:r w:rsidR="00F82CA4">
        <w:rPr>
          <w:rFonts w:cs="Times New Roman"/>
          <w:sz w:val="28"/>
          <w:szCs w:val="28"/>
        </w:rPr>
        <w:t>;</w:t>
      </w:r>
    </w:p>
    <w:p w14:paraId="18072446" w14:textId="2E57F8C4" w:rsidR="00C72CFB" w:rsidRDefault="00F82CA4" w:rsidP="006C4ED9">
      <w:pPr>
        <w:spacing w:after="0"/>
        <w:rPr>
          <w:rFonts w:cs="Times New Roman"/>
          <w:sz w:val="28"/>
          <w:szCs w:val="28"/>
        </w:rPr>
      </w:pPr>
      <w:r w:rsidRPr="00F82CA4">
        <w:rPr>
          <w:rFonts w:cs="Times New Roman"/>
          <w:sz w:val="28"/>
          <w:szCs w:val="28"/>
        </w:rPr>
        <w:t>72.9. izmanto</w:t>
      </w:r>
      <w:r w:rsidR="00387D84">
        <w:rPr>
          <w:rFonts w:cs="Times New Roman"/>
          <w:sz w:val="28"/>
          <w:szCs w:val="28"/>
        </w:rPr>
        <w:t xml:space="preserve"> saīsinājumus, atsevišķus burtus,</w:t>
      </w:r>
      <w:r w:rsidRPr="00F82CA4">
        <w:rPr>
          <w:rFonts w:cs="Times New Roman"/>
          <w:sz w:val="28"/>
          <w:szCs w:val="28"/>
        </w:rPr>
        <w:t xml:space="preserve"> kodus un simbolus grāmatvedībā (</w:t>
      </w:r>
      <w:r w:rsidR="00AF55F3">
        <w:rPr>
          <w:rFonts w:cs="Times New Roman"/>
          <w:sz w:val="28"/>
          <w:szCs w:val="28"/>
        </w:rPr>
        <w:t xml:space="preserve">saīsinājumu, </w:t>
      </w:r>
      <w:r w:rsidRPr="00F82CA4">
        <w:rPr>
          <w:rFonts w:cs="Times New Roman"/>
          <w:sz w:val="28"/>
          <w:szCs w:val="28"/>
        </w:rPr>
        <w:t>kodu un simbolu lietojuma apraksts).</w:t>
      </w:r>
      <w:r w:rsidR="00C72CFB" w:rsidRPr="00C72CFB">
        <w:rPr>
          <w:rFonts w:cs="Times New Roman"/>
          <w:sz w:val="28"/>
          <w:szCs w:val="28"/>
        </w:rPr>
        <w:t xml:space="preserve"> </w:t>
      </w:r>
    </w:p>
    <w:p w14:paraId="65075B75" w14:textId="77777777" w:rsidR="00C26A74" w:rsidRDefault="00C26A74" w:rsidP="006C4ED9">
      <w:pPr>
        <w:spacing w:after="0"/>
        <w:rPr>
          <w:rFonts w:cs="Times New Roman"/>
          <w:sz w:val="28"/>
          <w:szCs w:val="28"/>
        </w:rPr>
      </w:pPr>
    </w:p>
    <w:p w14:paraId="664C8306" w14:textId="6ABC1060" w:rsidR="0009001B" w:rsidRDefault="00BC1987" w:rsidP="006C4ED9">
      <w:pPr>
        <w:spacing w:after="0"/>
        <w:rPr>
          <w:rFonts w:cs="Times New Roman"/>
          <w:sz w:val="28"/>
          <w:szCs w:val="28"/>
        </w:rPr>
      </w:pPr>
      <w:r>
        <w:rPr>
          <w:rFonts w:cs="Times New Roman"/>
          <w:sz w:val="28"/>
          <w:szCs w:val="28"/>
        </w:rPr>
        <w:t>73</w:t>
      </w:r>
      <w:r w:rsidR="00C26A74" w:rsidRPr="00C26A74">
        <w:rPr>
          <w:rFonts w:cs="Times New Roman"/>
          <w:sz w:val="28"/>
          <w:szCs w:val="28"/>
        </w:rPr>
        <w:t>. Grāma</w:t>
      </w:r>
      <w:r w:rsidR="00C26A74">
        <w:rPr>
          <w:rFonts w:cs="Times New Roman"/>
          <w:sz w:val="28"/>
          <w:szCs w:val="28"/>
        </w:rPr>
        <w:t>tvedības organizācijas dokumentus</w:t>
      </w:r>
      <w:r w:rsidR="00C26A74" w:rsidRPr="00C26A74">
        <w:rPr>
          <w:rFonts w:cs="Times New Roman"/>
          <w:sz w:val="28"/>
          <w:szCs w:val="28"/>
        </w:rPr>
        <w:t xml:space="preserve"> </w:t>
      </w:r>
      <w:r w:rsidR="00C26A74">
        <w:rPr>
          <w:rFonts w:cs="Times New Roman"/>
          <w:sz w:val="28"/>
          <w:szCs w:val="28"/>
        </w:rPr>
        <w:t>sagatavo</w:t>
      </w:r>
      <w:r w:rsidR="00C26A74" w:rsidRPr="00C26A74">
        <w:rPr>
          <w:rFonts w:cs="Times New Roman"/>
          <w:sz w:val="28"/>
          <w:szCs w:val="28"/>
        </w:rPr>
        <w:t xml:space="preserve"> latviešu valodā. </w:t>
      </w:r>
    </w:p>
    <w:p w14:paraId="3F3ABE4B" w14:textId="77777777" w:rsidR="00A00576" w:rsidRDefault="00A00576" w:rsidP="006C4ED9">
      <w:pPr>
        <w:spacing w:after="0"/>
        <w:rPr>
          <w:rFonts w:cs="Times New Roman"/>
          <w:sz w:val="28"/>
          <w:szCs w:val="28"/>
        </w:rPr>
      </w:pPr>
    </w:p>
    <w:p w14:paraId="4BA30B7A" w14:textId="465C37A1" w:rsidR="00A00576" w:rsidRDefault="00CB7846" w:rsidP="006C4ED9">
      <w:pPr>
        <w:spacing w:after="0"/>
        <w:rPr>
          <w:rFonts w:cs="Times New Roman"/>
          <w:sz w:val="28"/>
          <w:szCs w:val="28"/>
        </w:rPr>
      </w:pPr>
      <w:r>
        <w:rPr>
          <w:rFonts w:cs="Times New Roman"/>
          <w:sz w:val="28"/>
          <w:szCs w:val="28"/>
        </w:rPr>
        <w:t>74</w:t>
      </w:r>
      <w:r w:rsidR="00D740AE" w:rsidRPr="00D740AE">
        <w:rPr>
          <w:rFonts w:cs="Times New Roman"/>
          <w:sz w:val="28"/>
          <w:szCs w:val="28"/>
        </w:rPr>
        <w:t xml:space="preserve">. Par grāmatvedības politiku </w:t>
      </w:r>
      <w:r w:rsidR="001514C0">
        <w:rPr>
          <w:rFonts w:cs="Times New Roman"/>
          <w:sz w:val="28"/>
          <w:szCs w:val="28"/>
        </w:rPr>
        <w:t>(</w:t>
      </w:r>
      <w:r w:rsidR="00B178C5">
        <w:rPr>
          <w:rFonts w:cs="Times New Roman"/>
          <w:sz w:val="28"/>
          <w:szCs w:val="28"/>
        </w:rPr>
        <w:t>budžeta iestādēm</w:t>
      </w:r>
      <w:r w:rsidR="00B178C5" w:rsidRPr="00B178C5">
        <w:rPr>
          <w:rFonts w:cs="Times New Roman"/>
          <w:sz w:val="28"/>
          <w:szCs w:val="28"/>
        </w:rPr>
        <w:t xml:space="preserve">, no </w:t>
      </w:r>
      <w:r w:rsidR="00B178C5">
        <w:rPr>
          <w:rFonts w:cs="Times New Roman"/>
          <w:sz w:val="28"/>
          <w:szCs w:val="28"/>
        </w:rPr>
        <w:t>valsts budžeta daļēji finansētām atvasinātām publiskām personām, budžeta nefinansētām iestādēm</w:t>
      </w:r>
      <w:r w:rsidR="00B178C5" w:rsidRPr="00B178C5">
        <w:rPr>
          <w:rFonts w:cs="Times New Roman"/>
          <w:sz w:val="28"/>
          <w:szCs w:val="28"/>
        </w:rPr>
        <w:t xml:space="preserve"> Likuma par budžetu un finanšu vadību izpratnē (turpmāk – budžeta iestādes)</w:t>
      </w:r>
      <w:r w:rsidR="003644B2">
        <w:rPr>
          <w:rFonts w:cs="Times New Roman"/>
          <w:sz w:val="28"/>
          <w:szCs w:val="28"/>
        </w:rPr>
        <w:t xml:space="preserve"> </w:t>
      </w:r>
      <w:r w:rsidR="00896C26" w:rsidRPr="0050799D">
        <w:rPr>
          <w:rFonts w:cs="Times New Roman"/>
          <w:sz w:val="28"/>
          <w:szCs w:val="28"/>
        </w:rPr>
        <w:t>—</w:t>
      </w:r>
      <w:r w:rsidR="00D45354">
        <w:rPr>
          <w:rFonts w:cs="Times New Roman"/>
          <w:sz w:val="28"/>
          <w:szCs w:val="28"/>
        </w:rPr>
        <w:t xml:space="preserve"> </w:t>
      </w:r>
      <w:r w:rsidR="001514C0">
        <w:rPr>
          <w:rFonts w:cs="Times New Roman"/>
          <w:sz w:val="28"/>
          <w:szCs w:val="28"/>
        </w:rPr>
        <w:t>grāmatvedības uzskaites kārtīb</w:t>
      </w:r>
      <w:r w:rsidR="00D45354">
        <w:rPr>
          <w:rFonts w:cs="Times New Roman"/>
          <w:sz w:val="28"/>
          <w:szCs w:val="28"/>
        </w:rPr>
        <w:t>u</w:t>
      </w:r>
      <w:r w:rsidR="001514C0">
        <w:rPr>
          <w:rFonts w:cs="Times New Roman"/>
          <w:sz w:val="28"/>
          <w:szCs w:val="28"/>
        </w:rPr>
        <w:t xml:space="preserve">) </w:t>
      </w:r>
      <w:r w:rsidR="00D740AE" w:rsidRPr="00D740AE">
        <w:rPr>
          <w:rFonts w:cs="Times New Roman"/>
          <w:sz w:val="28"/>
          <w:szCs w:val="28"/>
        </w:rPr>
        <w:t xml:space="preserve">ir uzskatāmi attiecīgo saimniecisko darījumu, faktu, notikumu un finanšu pārskata posteņu uzskaites, novērtēšanas un </w:t>
      </w:r>
      <w:r>
        <w:rPr>
          <w:rFonts w:cs="Times New Roman"/>
          <w:sz w:val="28"/>
          <w:szCs w:val="28"/>
        </w:rPr>
        <w:t>norādīšanas</w:t>
      </w:r>
      <w:r w:rsidRPr="00D740AE">
        <w:rPr>
          <w:rFonts w:cs="Times New Roman"/>
          <w:sz w:val="28"/>
          <w:szCs w:val="28"/>
        </w:rPr>
        <w:t xml:space="preserve"> </w:t>
      </w:r>
      <w:r w:rsidR="00D740AE" w:rsidRPr="00D740AE">
        <w:rPr>
          <w:rFonts w:cs="Times New Roman"/>
          <w:sz w:val="28"/>
          <w:szCs w:val="28"/>
        </w:rPr>
        <w:t xml:space="preserve">principi, metodes un noteikumi (piemēram, pamatlīdzekļu un ieguldījuma īpašumu novērtēšanas vai nolietojuma aprēķināšanas metodes, debitoru parādu vai krājumu atlikumu novērtēšanas metodes, aizņēmuma procentu un soda naudas uzskaites un </w:t>
      </w:r>
      <w:r>
        <w:rPr>
          <w:rFonts w:cs="Times New Roman"/>
          <w:sz w:val="28"/>
          <w:szCs w:val="28"/>
        </w:rPr>
        <w:t>norādīšanas</w:t>
      </w:r>
      <w:r w:rsidRPr="00D740AE">
        <w:rPr>
          <w:rFonts w:cs="Times New Roman"/>
          <w:sz w:val="28"/>
          <w:szCs w:val="28"/>
        </w:rPr>
        <w:t xml:space="preserve"> </w:t>
      </w:r>
      <w:r w:rsidR="00D740AE" w:rsidRPr="00D740AE">
        <w:rPr>
          <w:rFonts w:cs="Times New Roman"/>
          <w:sz w:val="28"/>
          <w:szCs w:val="28"/>
        </w:rPr>
        <w:t xml:space="preserve">principi, uzkrājumu veidošanas noteikumi, metodes, kas tiek izmantotas peļņas vai zaudējumu vai naudas plūsmas </w:t>
      </w:r>
      <w:r w:rsidR="00477C04">
        <w:rPr>
          <w:rFonts w:cs="Times New Roman"/>
          <w:sz w:val="28"/>
          <w:szCs w:val="28"/>
        </w:rPr>
        <w:t xml:space="preserve">norādīšanai </w:t>
      </w:r>
      <w:r w:rsidR="00D740AE" w:rsidRPr="00D740AE">
        <w:rPr>
          <w:rFonts w:cs="Times New Roman"/>
          <w:sz w:val="28"/>
          <w:szCs w:val="28"/>
        </w:rPr>
        <w:t>finanšu pārskatā).</w:t>
      </w:r>
    </w:p>
    <w:p w14:paraId="48FC250E" w14:textId="77777777" w:rsidR="00D740AE" w:rsidRDefault="00D740AE" w:rsidP="006C4ED9">
      <w:pPr>
        <w:spacing w:after="0"/>
        <w:rPr>
          <w:rFonts w:cs="Times New Roman"/>
          <w:sz w:val="28"/>
          <w:szCs w:val="28"/>
        </w:rPr>
      </w:pPr>
    </w:p>
    <w:p w14:paraId="0C266CD8" w14:textId="0590A405" w:rsidR="00D740AE" w:rsidRDefault="00D773E1" w:rsidP="006C4ED9">
      <w:pPr>
        <w:spacing w:after="0"/>
        <w:rPr>
          <w:rFonts w:cs="Times New Roman"/>
          <w:sz w:val="28"/>
          <w:szCs w:val="28"/>
        </w:rPr>
      </w:pPr>
      <w:r>
        <w:rPr>
          <w:rFonts w:cs="Times New Roman"/>
          <w:sz w:val="28"/>
          <w:szCs w:val="28"/>
        </w:rPr>
        <w:lastRenderedPageBreak/>
        <w:t>75</w:t>
      </w:r>
      <w:r w:rsidR="00BD4F7B" w:rsidRPr="00BD4F7B">
        <w:rPr>
          <w:rFonts w:cs="Times New Roman"/>
          <w:sz w:val="28"/>
          <w:szCs w:val="28"/>
        </w:rPr>
        <w:t>. Ja nepieciešams, uzņēmums var izstrādāt grāmatvedības organizācijas dokumentu, lai noteiktu kārtību, kādā uzņēmuma grāmatvedībā aprēķina pārdotās produkcijas vai sniegto pakalpojumu faktisko pašizmaksu un sagatavo saražotās produkcijas vienības vai sniegtā pakalpojuma faktisko izdevumu kalkulāciju.</w:t>
      </w:r>
    </w:p>
    <w:p w14:paraId="392A5D61" w14:textId="77777777" w:rsidR="00A1159C" w:rsidRDefault="00A1159C" w:rsidP="006C4ED9">
      <w:pPr>
        <w:spacing w:after="0"/>
        <w:rPr>
          <w:rFonts w:cs="Times New Roman"/>
          <w:sz w:val="28"/>
          <w:szCs w:val="28"/>
        </w:rPr>
      </w:pPr>
    </w:p>
    <w:p w14:paraId="294D33F2" w14:textId="72762ED6" w:rsidR="00A1159C" w:rsidRDefault="00D773E1" w:rsidP="006C4ED9">
      <w:pPr>
        <w:spacing w:after="0"/>
        <w:rPr>
          <w:rFonts w:cs="Times New Roman"/>
          <w:sz w:val="28"/>
          <w:szCs w:val="28"/>
        </w:rPr>
      </w:pPr>
      <w:r>
        <w:rPr>
          <w:rFonts w:cs="Times New Roman"/>
          <w:sz w:val="28"/>
          <w:szCs w:val="28"/>
        </w:rPr>
        <w:t>76</w:t>
      </w:r>
      <w:r w:rsidR="00A1159C" w:rsidRPr="00A1159C">
        <w:rPr>
          <w:rFonts w:cs="Times New Roman"/>
          <w:sz w:val="28"/>
          <w:szCs w:val="28"/>
        </w:rPr>
        <w:t>. Grāmatvedības organizācijas dokumentu, kurā nosaka kārtību, kādā organizē attaisnojuma dokumentu apriti, var sagatavot dokumentu aprites apraksta vai dokumentu aprites shēmas veidā. Šajā aprakstā vai shēmā ietver attaisnojuma dokumentu plūsmu saimniecisko darījumu sistēmās, šo dokumentu sagatavošanas vai saņemšanas, reģistrācijas, pārbaudes un apstrādes secību, izpildes termiņus, izpildītājus, uzņēmuma izdoto attaisnojuma dokumentu eksemplāru skaitu, glabāšanas vietu, ilgumu un citus lietvedības jautājumus grāmatvedībā.</w:t>
      </w:r>
    </w:p>
    <w:p w14:paraId="11CE9F5D" w14:textId="77777777" w:rsidR="00A1159C" w:rsidRDefault="00A1159C" w:rsidP="006C4ED9">
      <w:pPr>
        <w:spacing w:after="0"/>
        <w:rPr>
          <w:rFonts w:cs="Times New Roman"/>
          <w:sz w:val="28"/>
          <w:szCs w:val="28"/>
        </w:rPr>
      </w:pPr>
    </w:p>
    <w:p w14:paraId="3EC45B19" w14:textId="0B8C76AE" w:rsidR="003F5E24" w:rsidRPr="003F5E24" w:rsidRDefault="00D773E1" w:rsidP="006C4ED9">
      <w:pPr>
        <w:spacing w:after="0"/>
        <w:rPr>
          <w:rFonts w:cs="Times New Roman"/>
          <w:sz w:val="28"/>
          <w:szCs w:val="28"/>
        </w:rPr>
      </w:pPr>
      <w:r>
        <w:rPr>
          <w:rFonts w:cs="Times New Roman"/>
          <w:sz w:val="28"/>
          <w:szCs w:val="28"/>
        </w:rPr>
        <w:t>77</w:t>
      </w:r>
      <w:r w:rsidR="003F5E24" w:rsidRPr="003F5E24">
        <w:rPr>
          <w:rFonts w:cs="Times New Roman"/>
          <w:sz w:val="28"/>
          <w:szCs w:val="28"/>
        </w:rPr>
        <w:t>. Par saimniecisko darījumu sistēmām šo noteikumu izpratnē ir uzskatāms uzņēmuma saimniecisko darījumu sadalījums (klasifikācija) šādos pēc ekonomiskā satura un būtības savstarpēji saistītos virzienos:</w:t>
      </w:r>
    </w:p>
    <w:p w14:paraId="0DE79D49" w14:textId="50147AB5" w:rsidR="00A1159C" w:rsidRDefault="00D773E1" w:rsidP="006C4ED9">
      <w:pPr>
        <w:spacing w:after="0"/>
        <w:rPr>
          <w:rFonts w:cs="Times New Roman"/>
          <w:sz w:val="28"/>
          <w:szCs w:val="28"/>
        </w:rPr>
      </w:pPr>
      <w:r>
        <w:rPr>
          <w:rFonts w:cs="Times New Roman"/>
          <w:sz w:val="28"/>
          <w:szCs w:val="28"/>
        </w:rPr>
        <w:t>77</w:t>
      </w:r>
      <w:r w:rsidR="003F5E24" w:rsidRPr="003F5E24">
        <w:rPr>
          <w:rFonts w:cs="Times New Roman"/>
          <w:sz w:val="28"/>
          <w:szCs w:val="28"/>
        </w:rPr>
        <w:t>.1. preču un pakalpojumu iegāde;</w:t>
      </w:r>
    </w:p>
    <w:p w14:paraId="0989ACC6" w14:textId="0A58E396"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.2. norēķini ar preču piegādātājiem, pakalpojumu sniedzējiem un uzņēmuma darbiniekiem;</w:t>
      </w:r>
    </w:p>
    <w:p w14:paraId="01B5E4B3" w14:textId="78B5A444"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.3. produkcijas ražošana, pakalpojumu sniegšana un attiecīgo izmaksu uzskaite;</w:t>
      </w:r>
    </w:p>
    <w:p w14:paraId="3A13666B" w14:textId="57FA89A7"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.4. izejvielu, materiālu, nepabeigto un gatavo ražojumu un preču glabāšana;</w:t>
      </w:r>
    </w:p>
    <w:p w14:paraId="154CE3FA" w14:textId="08D336B7"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.5. gatavo ražojumu, preču un pakalpojumu pārdošana;</w:t>
      </w:r>
    </w:p>
    <w:p w14:paraId="41D2B4C7" w14:textId="04973789"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.6. norēķini ar pircējiem un pasūtītājiem par pārdotajām precēm un sniegtajiem pakalpojumiem;</w:t>
      </w:r>
    </w:p>
    <w:p w14:paraId="4B6E10A8" w14:textId="0A3404A9"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.7. uzņēmuma darbības finansēšana;</w:t>
      </w:r>
    </w:p>
    <w:p w14:paraId="5881D91E" w14:textId="115BF748" w:rsidR="00A81F7A" w:rsidRPr="00A81F7A"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.8. finanšu ieguldījumi;</w:t>
      </w:r>
    </w:p>
    <w:p w14:paraId="087336CF" w14:textId="72F8FEA5" w:rsidR="003F5E24" w:rsidRDefault="00D773E1" w:rsidP="006C4ED9">
      <w:pPr>
        <w:spacing w:after="0"/>
        <w:rPr>
          <w:rFonts w:cs="Times New Roman"/>
          <w:sz w:val="28"/>
          <w:szCs w:val="28"/>
        </w:rPr>
      </w:pPr>
      <w:r>
        <w:rPr>
          <w:rFonts w:cs="Times New Roman"/>
          <w:sz w:val="28"/>
          <w:szCs w:val="28"/>
        </w:rPr>
        <w:t>77</w:t>
      </w:r>
      <w:r w:rsidR="00A81F7A" w:rsidRPr="00A81F7A">
        <w:rPr>
          <w:rFonts w:cs="Times New Roman"/>
          <w:sz w:val="28"/>
          <w:szCs w:val="28"/>
        </w:rPr>
        <w:t>.9. citi uzņēmuma saimniecisko darījumu virzieni, kuru skaits un struktūra ir atkarīga no konkrētā uzņēmuma parastās darbības ieņēmumu un finanšu resursu veidošanā.</w:t>
      </w:r>
    </w:p>
    <w:p w14:paraId="470A4DAF" w14:textId="77777777" w:rsidR="00EB0B10" w:rsidRDefault="00EB0B10" w:rsidP="006C4ED9">
      <w:pPr>
        <w:spacing w:after="0"/>
        <w:rPr>
          <w:rFonts w:cs="Times New Roman"/>
          <w:sz w:val="28"/>
          <w:szCs w:val="28"/>
        </w:rPr>
      </w:pPr>
    </w:p>
    <w:p w14:paraId="71530C09" w14:textId="78170AAA" w:rsidR="00EB0B10" w:rsidRDefault="00D773E1" w:rsidP="006C4ED9">
      <w:pPr>
        <w:spacing w:after="0"/>
        <w:rPr>
          <w:rFonts w:cs="Times New Roman"/>
          <w:sz w:val="28"/>
          <w:szCs w:val="28"/>
        </w:rPr>
      </w:pPr>
      <w:r>
        <w:rPr>
          <w:rFonts w:cs="Times New Roman"/>
          <w:sz w:val="28"/>
          <w:szCs w:val="28"/>
        </w:rPr>
        <w:t>78</w:t>
      </w:r>
      <w:r w:rsidR="00EB0B10" w:rsidRPr="00EB0B10">
        <w:rPr>
          <w:rFonts w:cs="Times New Roman"/>
          <w:sz w:val="28"/>
          <w:szCs w:val="28"/>
        </w:rPr>
        <w:t>.</w:t>
      </w:r>
      <w:r w:rsidR="00C75D9E">
        <w:rPr>
          <w:rFonts w:cs="Times New Roman"/>
          <w:sz w:val="28"/>
          <w:szCs w:val="28"/>
        </w:rPr>
        <w:t xml:space="preserve"> </w:t>
      </w:r>
      <w:r w:rsidR="00A01F7D">
        <w:rPr>
          <w:rFonts w:cs="Times New Roman"/>
          <w:sz w:val="28"/>
          <w:szCs w:val="28"/>
        </w:rPr>
        <w:t>Budžeta iestādes</w:t>
      </w:r>
      <w:r w:rsidR="00F462BD">
        <w:rPr>
          <w:rFonts w:cs="Times New Roman"/>
          <w:sz w:val="28"/>
          <w:szCs w:val="28"/>
        </w:rPr>
        <w:t>,</w:t>
      </w:r>
      <w:r w:rsidR="00F462BD" w:rsidRPr="00F462BD">
        <w:rPr>
          <w:rFonts w:cs="Times New Roman"/>
          <w:sz w:val="28"/>
          <w:szCs w:val="28"/>
        </w:rPr>
        <w:t xml:space="preserve"> </w:t>
      </w:r>
      <w:r w:rsidR="00F462BD">
        <w:rPr>
          <w:rFonts w:cs="Times New Roman"/>
          <w:sz w:val="28"/>
          <w:szCs w:val="28"/>
        </w:rPr>
        <w:t>i</w:t>
      </w:r>
      <w:r w:rsidR="00EB0B10" w:rsidRPr="00EB0B10">
        <w:rPr>
          <w:rFonts w:cs="Times New Roman"/>
          <w:sz w:val="28"/>
          <w:szCs w:val="28"/>
        </w:rPr>
        <w:t xml:space="preserve">zstrādājot grāmatvedības organizācijas dokumentus, ievēro attiecīgās </w:t>
      </w:r>
      <w:r w:rsidR="001514C0">
        <w:rPr>
          <w:rFonts w:cs="Times New Roman"/>
          <w:sz w:val="28"/>
          <w:szCs w:val="28"/>
        </w:rPr>
        <w:t xml:space="preserve">budžeta </w:t>
      </w:r>
      <w:r w:rsidR="00EB0B10" w:rsidRPr="00EB0B10">
        <w:rPr>
          <w:rFonts w:cs="Times New Roman"/>
          <w:sz w:val="28"/>
          <w:szCs w:val="28"/>
        </w:rPr>
        <w:t xml:space="preserve">iestādes darbības specifiku un grāmatvedības </w:t>
      </w:r>
      <w:r w:rsidR="005E6AF6" w:rsidRPr="005E6AF6">
        <w:rPr>
          <w:rFonts w:cs="Times New Roman"/>
          <w:sz w:val="28"/>
          <w:szCs w:val="28"/>
        </w:rPr>
        <w:t xml:space="preserve">uzskaites un pārskatu sagatavošanas </w:t>
      </w:r>
      <w:r w:rsidR="00EB0B10" w:rsidRPr="00EB0B10">
        <w:rPr>
          <w:rFonts w:cs="Times New Roman"/>
          <w:sz w:val="28"/>
          <w:szCs w:val="28"/>
        </w:rPr>
        <w:t xml:space="preserve">un budžeta </w:t>
      </w:r>
      <w:r w:rsidR="005E6AF6" w:rsidRPr="005E6AF6">
        <w:rPr>
          <w:rFonts w:cs="Times New Roman"/>
          <w:sz w:val="28"/>
          <w:szCs w:val="28"/>
        </w:rPr>
        <w:t xml:space="preserve">plānošanas un izpildes </w:t>
      </w:r>
      <w:r w:rsidR="00EB0B10" w:rsidRPr="00EB0B10">
        <w:rPr>
          <w:rFonts w:cs="Times New Roman"/>
          <w:sz w:val="28"/>
          <w:szCs w:val="28"/>
        </w:rPr>
        <w:t>jomu regulējošajos normatīvajos aktos noteiktās prasības.</w:t>
      </w:r>
    </w:p>
    <w:p w14:paraId="1A01B0D4" w14:textId="77777777" w:rsidR="00A22176" w:rsidRDefault="00A22176" w:rsidP="006C4ED9">
      <w:pPr>
        <w:spacing w:after="0"/>
        <w:rPr>
          <w:rFonts w:cs="Times New Roman"/>
          <w:sz w:val="28"/>
          <w:szCs w:val="28"/>
        </w:rPr>
      </w:pPr>
    </w:p>
    <w:p w14:paraId="4DE97CB9" w14:textId="27855016" w:rsidR="00A22176" w:rsidRDefault="00D773E1" w:rsidP="006C4ED9">
      <w:pPr>
        <w:spacing w:after="0"/>
        <w:rPr>
          <w:rFonts w:cs="Times New Roman"/>
          <w:sz w:val="28"/>
          <w:szCs w:val="28"/>
        </w:rPr>
      </w:pPr>
      <w:r>
        <w:rPr>
          <w:rFonts w:cs="Times New Roman"/>
          <w:sz w:val="28"/>
          <w:szCs w:val="28"/>
        </w:rPr>
        <w:t>79</w:t>
      </w:r>
      <w:r w:rsidR="004F46A1" w:rsidRPr="004F46A1">
        <w:rPr>
          <w:rFonts w:cs="Times New Roman"/>
          <w:sz w:val="28"/>
          <w:szCs w:val="28"/>
        </w:rPr>
        <w:t>. Kapitālsabiedrība, kuras grāmatvedību kārto tās vienīgais īpašnieks – vienīgais valdes loceklis, ir atbrīvota no attaisnojuma dokumentu aprites apraksta vai dokumentu aprites shēmas sagatavošanas (uz šo pe</w:t>
      </w:r>
      <w:r w:rsidR="00E35D3E">
        <w:rPr>
          <w:rFonts w:cs="Times New Roman"/>
          <w:sz w:val="28"/>
          <w:szCs w:val="28"/>
        </w:rPr>
        <w:t xml:space="preserve">rsonu neattiecas šo noteikumu </w:t>
      </w:r>
      <w:r w:rsidR="00A06538" w:rsidRPr="000A1589">
        <w:rPr>
          <w:rFonts w:cs="Times New Roman"/>
          <w:sz w:val="28"/>
          <w:szCs w:val="28"/>
        </w:rPr>
        <w:t>72</w:t>
      </w:r>
      <w:r w:rsidR="004F46A1" w:rsidRPr="000A1589">
        <w:rPr>
          <w:rFonts w:cs="Times New Roman"/>
          <w:sz w:val="28"/>
          <w:szCs w:val="28"/>
        </w:rPr>
        <w:t>.3.apakšpunkts</w:t>
      </w:r>
      <w:r w:rsidR="00E35D3E">
        <w:rPr>
          <w:rFonts w:cs="Times New Roman"/>
          <w:sz w:val="28"/>
          <w:szCs w:val="28"/>
        </w:rPr>
        <w:t xml:space="preserve"> un </w:t>
      </w:r>
      <w:r>
        <w:rPr>
          <w:rFonts w:cs="Times New Roman"/>
          <w:sz w:val="28"/>
          <w:szCs w:val="28"/>
        </w:rPr>
        <w:t>76</w:t>
      </w:r>
      <w:r w:rsidR="004F46A1" w:rsidRPr="000A1589">
        <w:rPr>
          <w:rFonts w:cs="Times New Roman"/>
          <w:sz w:val="28"/>
          <w:szCs w:val="28"/>
        </w:rPr>
        <w:t>.punkts</w:t>
      </w:r>
      <w:r w:rsidR="004F46A1" w:rsidRPr="004F46A1">
        <w:rPr>
          <w:rFonts w:cs="Times New Roman"/>
          <w:sz w:val="28"/>
          <w:szCs w:val="28"/>
        </w:rPr>
        <w:t>).</w:t>
      </w:r>
    </w:p>
    <w:p w14:paraId="37B54CCF" w14:textId="279122BB" w:rsidR="00604B54" w:rsidRDefault="00604B54" w:rsidP="006C4ED9">
      <w:pPr>
        <w:spacing w:after="0"/>
        <w:ind w:firstLine="0"/>
        <w:rPr>
          <w:rFonts w:cs="Times New Roman"/>
          <w:sz w:val="28"/>
          <w:szCs w:val="28"/>
        </w:rPr>
      </w:pPr>
    </w:p>
    <w:p w14:paraId="41507532" w14:textId="77777777" w:rsidR="00473588" w:rsidRPr="00CC58E9" w:rsidRDefault="009D6D29" w:rsidP="006C4ED9">
      <w:pPr>
        <w:pStyle w:val="Heading1"/>
        <w:jc w:val="center"/>
        <w:rPr>
          <w:sz w:val="28"/>
          <w:szCs w:val="28"/>
        </w:rPr>
      </w:pPr>
      <w:r w:rsidRPr="00CC58E9">
        <w:rPr>
          <w:sz w:val="28"/>
          <w:szCs w:val="28"/>
        </w:rPr>
        <w:lastRenderedPageBreak/>
        <w:t>9</w:t>
      </w:r>
      <w:r w:rsidR="00473588" w:rsidRPr="00CC58E9">
        <w:rPr>
          <w:sz w:val="28"/>
          <w:szCs w:val="28"/>
        </w:rPr>
        <w:t>. Inventarizācijas metodes, inventarizācijas veikšanas kārtība,</w:t>
      </w:r>
    </w:p>
    <w:p w14:paraId="6DDD4640" w14:textId="65F7FEB4" w:rsidR="0050625B" w:rsidRPr="00C41189" w:rsidRDefault="00473588" w:rsidP="006C4ED9">
      <w:pPr>
        <w:pStyle w:val="Heading1"/>
        <w:jc w:val="center"/>
        <w:rPr>
          <w:sz w:val="28"/>
          <w:szCs w:val="28"/>
        </w:rPr>
      </w:pPr>
      <w:r w:rsidRPr="00CC58E9">
        <w:rPr>
          <w:sz w:val="28"/>
          <w:szCs w:val="28"/>
        </w:rPr>
        <w:t>rezultātu dokumentēšanas un inventarizācijā atklāto starpību iegrāmatošanas kārtība</w:t>
      </w:r>
    </w:p>
    <w:p w14:paraId="5CDD02FA" w14:textId="77777777" w:rsidR="0050625B" w:rsidRPr="00CC58E9" w:rsidRDefault="009D6D29" w:rsidP="006C4ED9">
      <w:pPr>
        <w:pStyle w:val="Heading2"/>
        <w:rPr>
          <w:b/>
          <w:bCs/>
          <w:szCs w:val="28"/>
        </w:rPr>
      </w:pPr>
      <w:r w:rsidRPr="00CC58E9">
        <w:rPr>
          <w:b/>
          <w:bCs/>
          <w:szCs w:val="28"/>
        </w:rPr>
        <w:t>9</w:t>
      </w:r>
      <w:r w:rsidR="0050625B" w:rsidRPr="00CC58E9">
        <w:rPr>
          <w:b/>
          <w:bCs/>
          <w:szCs w:val="28"/>
        </w:rPr>
        <w:t>.1. Inventarizācijas metodes</w:t>
      </w:r>
    </w:p>
    <w:p w14:paraId="25C8293B" w14:textId="77777777" w:rsidR="0050625B" w:rsidRDefault="0050625B" w:rsidP="006C4ED9">
      <w:pPr>
        <w:spacing w:after="0"/>
        <w:jc w:val="center"/>
        <w:rPr>
          <w:rFonts w:cs="Times New Roman"/>
          <w:b/>
          <w:sz w:val="28"/>
          <w:szCs w:val="28"/>
        </w:rPr>
      </w:pPr>
    </w:p>
    <w:p w14:paraId="0AE2924E" w14:textId="1B4324ED" w:rsidR="0050625B" w:rsidRDefault="005C07FB" w:rsidP="006C4ED9">
      <w:pPr>
        <w:spacing w:after="0"/>
        <w:rPr>
          <w:rFonts w:cs="Times New Roman"/>
          <w:sz w:val="28"/>
          <w:szCs w:val="28"/>
        </w:rPr>
      </w:pPr>
      <w:r>
        <w:rPr>
          <w:rFonts w:cs="Times New Roman"/>
          <w:sz w:val="28"/>
          <w:szCs w:val="28"/>
        </w:rPr>
        <w:t>80</w:t>
      </w:r>
      <w:r w:rsidR="0050625B" w:rsidRPr="0050625B">
        <w:rPr>
          <w:rFonts w:cs="Times New Roman"/>
          <w:sz w:val="28"/>
          <w:szCs w:val="28"/>
        </w:rPr>
        <w:t xml:space="preserve">. Kustamu un nekustamu ķermenisku lietu </w:t>
      </w:r>
      <w:r w:rsidR="00B75184" w:rsidRPr="007501EF">
        <w:rPr>
          <w:rFonts w:cs="Times New Roman"/>
          <w:bCs/>
          <w:sz w:val="28"/>
          <w:szCs w:val="28"/>
        </w:rPr>
        <w:t>un skaidras naudas</w:t>
      </w:r>
      <w:r w:rsidR="00B75184">
        <w:rPr>
          <w:rFonts w:cs="Times New Roman"/>
          <w:sz w:val="28"/>
          <w:szCs w:val="28"/>
        </w:rPr>
        <w:t xml:space="preserve"> </w:t>
      </w:r>
      <w:r w:rsidR="0050625B" w:rsidRPr="0050625B">
        <w:rPr>
          <w:rFonts w:cs="Times New Roman"/>
          <w:sz w:val="28"/>
          <w:szCs w:val="28"/>
        </w:rPr>
        <w:t>inventarizāciju veic,</w:t>
      </w:r>
      <w:r w:rsidR="0050625B" w:rsidRPr="0050625B">
        <w:rPr>
          <w:rFonts w:cs="Times New Roman"/>
          <w:b/>
          <w:sz w:val="28"/>
          <w:szCs w:val="28"/>
        </w:rPr>
        <w:t xml:space="preserve"> </w:t>
      </w:r>
      <w:r w:rsidR="0050625B" w:rsidRPr="0050625B">
        <w:rPr>
          <w:rFonts w:cs="Times New Roman"/>
          <w:sz w:val="28"/>
          <w:szCs w:val="28"/>
        </w:rPr>
        <w:t>ar vispārīgi izmantojamiem paņēmieniem (apskatot, saskaitot, nosverot, izmērot) vai, ja nepieciešams, ar speciāliem paņēmieniem (piemēram, ģeodēziskie mērījumi, veicot tehniskos aprēķinus, paraugu ķīmiskā analīze laboratorijās, pieaicināto ekspertu vērtējums, attiecīgu valsts reģistru, aktualizētie dati), pārbaudot attiecīgo lietu daudzumu un pilnvērtīgumu (kvalitāti, derīgumu).</w:t>
      </w:r>
    </w:p>
    <w:p w14:paraId="5175CBB9" w14:textId="2F1561B5" w:rsidR="009A53BD" w:rsidRDefault="009A53BD" w:rsidP="006C4ED9">
      <w:pPr>
        <w:spacing w:after="0"/>
        <w:rPr>
          <w:rFonts w:cs="Times New Roman"/>
          <w:sz w:val="28"/>
          <w:szCs w:val="28"/>
        </w:rPr>
      </w:pPr>
    </w:p>
    <w:p w14:paraId="66281D32" w14:textId="5A2596EF" w:rsidR="00465BC7" w:rsidRDefault="00092C77" w:rsidP="008B171E">
      <w:pPr>
        <w:spacing w:after="0"/>
        <w:rPr>
          <w:rFonts w:cs="Times New Roman"/>
          <w:sz w:val="28"/>
          <w:szCs w:val="28"/>
        </w:rPr>
      </w:pPr>
      <w:r>
        <w:rPr>
          <w:rFonts w:cs="Times New Roman"/>
          <w:sz w:val="28"/>
          <w:szCs w:val="28"/>
        </w:rPr>
        <w:t>81</w:t>
      </w:r>
      <w:r w:rsidR="009A53BD" w:rsidRPr="00B8633B">
        <w:rPr>
          <w:rFonts w:cs="Times New Roman"/>
          <w:sz w:val="28"/>
          <w:szCs w:val="28"/>
        </w:rPr>
        <w:t>. Nemateriālo ieguldījumu un citu bezķermenisko lietu, kā arī prasījumu un saistību (arī ārpusbilances posteņu) summas inventarizē, to apjomu pārbaudot saskaņā ar attiecīgajiem dokumentiem.</w:t>
      </w:r>
      <w:r w:rsidR="002A023C">
        <w:rPr>
          <w:rFonts w:cs="Times New Roman"/>
          <w:sz w:val="28"/>
          <w:szCs w:val="28"/>
        </w:rPr>
        <w:t xml:space="preserve"> Prasījumu un saistību summas salīdzina ar attiecīgajiem </w:t>
      </w:r>
      <w:r w:rsidR="002A023C" w:rsidRPr="002A023C">
        <w:rPr>
          <w:rFonts w:cs="Times New Roman"/>
          <w:sz w:val="28"/>
          <w:szCs w:val="28"/>
        </w:rPr>
        <w:t>saimniecisko</w:t>
      </w:r>
      <w:r w:rsidR="002A023C">
        <w:rPr>
          <w:rFonts w:cs="Times New Roman"/>
          <w:sz w:val="28"/>
          <w:szCs w:val="28"/>
        </w:rPr>
        <w:t xml:space="preserve"> darījumu dalībniekiem (debitoriem un kreditoriem).</w:t>
      </w:r>
    </w:p>
    <w:p w14:paraId="311373F5" w14:textId="77777777" w:rsidR="00C35AD8" w:rsidRDefault="00C35AD8" w:rsidP="006C4ED9">
      <w:pPr>
        <w:spacing w:after="0"/>
        <w:ind w:firstLine="0"/>
        <w:rPr>
          <w:rFonts w:cs="Times New Roman"/>
          <w:sz w:val="28"/>
          <w:szCs w:val="28"/>
        </w:rPr>
      </w:pPr>
    </w:p>
    <w:p w14:paraId="4A3A914A" w14:textId="2BEBFE96" w:rsidR="00C35AD8" w:rsidRPr="00E857C0" w:rsidRDefault="008B171E" w:rsidP="006C4ED9">
      <w:pPr>
        <w:spacing w:after="0"/>
        <w:rPr>
          <w:rFonts w:cs="Times New Roman"/>
          <w:sz w:val="28"/>
          <w:szCs w:val="28"/>
        </w:rPr>
      </w:pPr>
      <w:r>
        <w:rPr>
          <w:rFonts w:cs="Times New Roman"/>
          <w:sz w:val="28"/>
          <w:szCs w:val="28"/>
        </w:rPr>
        <w:t>82</w:t>
      </w:r>
      <w:r w:rsidR="00C35AD8" w:rsidRPr="00C35AD8">
        <w:rPr>
          <w:rFonts w:cs="Times New Roman"/>
          <w:sz w:val="28"/>
          <w:szCs w:val="28"/>
        </w:rPr>
        <w:t xml:space="preserve">. Vienādu </w:t>
      </w:r>
      <w:r w:rsidRPr="008B171E">
        <w:rPr>
          <w:rFonts w:cs="Times New Roman"/>
          <w:sz w:val="28"/>
          <w:szCs w:val="28"/>
        </w:rPr>
        <w:t xml:space="preserve">kustamu ķermenisku lietu </w:t>
      </w:r>
      <w:r w:rsidR="00C35AD8" w:rsidRPr="00C35AD8">
        <w:rPr>
          <w:rFonts w:cs="Times New Roman"/>
          <w:sz w:val="28"/>
          <w:szCs w:val="28"/>
        </w:rPr>
        <w:t>inventarizāciju var veikt arī</w:t>
      </w:r>
      <w:r w:rsidRPr="008B171E">
        <w:t xml:space="preserve"> </w:t>
      </w:r>
      <w:r w:rsidRPr="008B171E">
        <w:rPr>
          <w:rFonts w:cs="Times New Roman"/>
          <w:sz w:val="28"/>
          <w:szCs w:val="28"/>
        </w:rPr>
        <w:t xml:space="preserve">ar izlases metodi, nosakot inventarizācijas rezultātus atbilstoši statistikas </w:t>
      </w:r>
      <w:r w:rsidR="002A023C">
        <w:rPr>
          <w:rFonts w:cs="Times New Roman"/>
          <w:sz w:val="28"/>
          <w:szCs w:val="28"/>
        </w:rPr>
        <w:t>metodēm</w:t>
      </w:r>
      <w:r w:rsidR="00C35AD8" w:rsidRPr="00C35AD8">
        <w:rPr>
          <w:rFonts w:cs="Times New Roman"/>
          <w:sz w:val="28"/>
          <w:szCs w:val="28"/>
        </w:rPr>
        <w:t xml:space="preserve">. Ar šajā punktā minēto inventarizācijas metodi </w:t>
      </w:r>
      <w:r w:rsidRPr="008B171E">
        <w:rPr>
          <w:rFonts w:cs="Times New Roman"/>
          <w:sz w:val="28"/>
          <w:szCs w:val="28"/>
        </w:rPr>
        <w:t>noteiktie inventarizācijas rezultāti</w:t>
      </w:r>
      <w:r w:rsidRPr="008B171E" w:rsidDel="008B171E">
        <w:rPr>
          <w:rFonts w:cs="Times New Roman"/>
          <w:sz w:val="28"/>
          <w:szCs w:val="28"/>
        </w:rPr>
        <w:t xml:space="preserve"> </w:t>
      </w:r>
      <w:r w:rsidR="00C35AD8" w:rsidRPr="00C35AD8">
        <w:rPr>
          <w:rFonts w:cs="Times New Roman"/>
          <w:sz w:val="28"/>
          <w:szCs w:val="28"/>
        </w:rPr>
        <w:t>nedrīkst būtiski atšķirties no vienlaidu inventarizācijas rezultātiem.</w:t>
      </w:r>
    </w:p>
    <w:p w14:paraId="43E4A1C5" w14:textId="77777777" w:rsidR="00C35AD8" w:rsidRPr="00233847" w:rsidRDefault="00C35AD8" w:rsidP="006C4ED9">
      <w:pPr>
        <w:spacing w:after="0"/>
        <w:rPr>
          <w:rFonts w:cs="Times New Roman"/>
          <w:szCs w:val="24"/>
        </w:rPr>
      </w:pPr>
    </w:p>
    <w:p w14:paraId="351ECCE5" w14:textId="32A2F373" w:rsidR="00421CF2" w:rsidRPr="007501EF" w:rsidRDefault="008B171E" w:rsidP="006C4ED9">
      <w:pPr>
        <w:spacing w:after="0"/>
        <w:rPr>
          <w:rFonts w:cs="Times New Roman"/>
          <w:bCs/>
          <w:sz w:val="28"/>
          <w:szCs w:val="28"/>
        </w:rPr>
      </w:pPr>
      <w:r>
        <w:rPr>
          <w:rFonts w:cs="Times New Roman"/>
          <w:sz w:val="28"/>
          <w:szCs w:val="28"/>
        </w:rPr>
        <w:t>83</w:t>
      </w:r>
      <w:r w:rsidR="00DD0ECE" w:rsidRPr="004048B6">
        <w:rPr>
          <w:rFonts w:cs="Times New Roman"/>
          <w:sz w:val="28"/>
          <w:szCs w:val="28"/>
        </w:rPr>
        <w:t xml:space="preserve">. </w:t>
      </w:r>
      <w:r w:rsidR="00DD0ECE" w:rsidRPr="007501EF">
        <w:rPr>
          <w:rFonts w:cs="Times New Roman"/>
          <w:bCs/>
          <w:sz w:val="28"/>
          <w:szCs w:val="28"/>
        </w:rPr>
        <w:t>B</w:t>
      </w:r>
      <w:r w:rsidR="00DD0ECE" w:rsidRPr="007501EF">
        <w:rPr>
          <w:rFonts w:cs="Times New Roman"/>
          <w:bCs/>
          <w:sz w:val="28"/>
          <w:szCs w:val="28"/>
          <w:shd w:val="clear" w:color="auto" w:fill="FFFFFF"/>
        </w:rPr>
        <w:t xml:space="preserve">udžeta iestādes, </w:t>
      </w:r>
      <w:r w:rsidR="00421CF2" w:rsidRPr="007501EF">
        <w:rPr>
          <w:rFonts w:cs="Times New Roman"/>
          <w:bCs/>
          <w:sz w:val="28"/>
          <w:szCs w:val="28"/>
        </w:rPr>
        <w:t>veicot pārskata gada slēguma inventarizāciju</w:t>
      </w:r>
      <w:r w:rsidR="005926DC" w:rsidRPr="007501EF">
        <w:t xml:space="preserve"> </w:t>
      </w:r>
      <w:r w:rsidR="005926DC" w:rsidRPr="007501EF">
        <w:rPr>
          <w:rFonts w:cs="Times New Roman"/>
          <w:bCs/>
          <w:sz w:val="28"/>
          <w:szCs w:val="28"/>
        </w:rPr>
        <w:t>par nekustamajiem īpašumiem</w:t>
      </w:r>
      <w:r w:rsidR="00421CF2" w:rsidRPr="007501EF">
        <w:rPr>
          <w:rFonts w:cs="Times New Roman"/>
          <w:bCs/>
          <w:sz w:val="28"/>
          <w:szCs w:val="28"/>
        </w:rPr>
        <w:t>:</w:t>
      </w:r>
    </w:p>
    <w:p w14:paraId="79A74E38" w14:textId="4FDA33F0" w:rsidR="00DD0ECE" w:rsidRPr="007501EF" w:rsidRDefault="008B171E" w:rsidP="006C4ED9">
      <w:pPr>
        <w:spacing w:after="0"/>
        <w:rPr>
          <w:rFonts w:cs="Times New Roman"/>
          <w:bCs/>
          <w:sz w:val="28"/>
          <w:szCs w:val="24"/>
        </w:rPr>
      </w:pPr>
      <w:r>
        <w:rPr>
          <w:rFonts w:cs="Times New Roman"/>
          <w:bCs/>
          <w:sz w:val="28"/>
          <w:szCs w:val="24"/>
        </w:rPr>
        <w:t>83</w:t>
      </w:r>
      <w:r w:rsidR="00421CF2" w:rsidRPr="007501EF">
        <w:rPr>
          <w:rFonts w:cs="Times New Roman"/>
          <w:bCs/>
          <w:sz w:val="28"/>
          <w:szCs w:val="24"/>
        </w:rPr>
        <w:t>.1</w:t>
      </w:r>
      <w:r w:rsidR="00F14AF8" w:rsidRPr="007501EF">
        <w:rPr>
          <w:rFonts w:cs="Times New Roman"/>
          <w:bCs/>
          <w:sz w:val="28"/>
          <w:szCs w:val="24"/>
        </w:rPr>
        <w:t xml:space="preserve">. </w:t>
      </w:r>
      <w:r w:rsidR="00421CF2" w:rsidRPr="007501EF">
        <w:rPr>
          <w:rFonts w:cs="Times New Roman"/>
          <w:bCs/>
          <w:sz w:val="28"/>
          <w:szCs w:val="24"/>
        </w:rPr>
        <w:t>salīdzina datus par to īpašumā vai valdījumā esošiem nekustamā īpašuma objektiem ar attiecīgu valst</w:t>
      </w:r>
      <w:r w:rsidR="00F54FB0" w:rsidRPr="007501EF">
        <w:rPr>
          <w:rFonts w:cs="Times New Roman"/>
          <w:bCs/>
          <w:sz w:val="28"/>
          <w:szCs w:val="24"/>
        </w:rPr>
        <w:t>s reģistru aktualizētiem datiem;</w:t>
      </w:r>
    </w:p>
    <w:p w14:paraId="2270C32A" w14:textId="6A361953" w:rsidR="00421CF2" w:rsidRDefault="008B171E" w:rsidP="006C4ED9">
      <w:pPr>
        <w:spacing w:after="0"/>
        <w:rPr>
          <w:bCs/>
          <w:sz w:val="28"/>
        </w:rPr>
      </w:pPr>
      <w:r>
        <w:rPr>
          <w:bCs/>
          <w:sz w:val="28"/>
        </w:rPr>
        <w:t>83</w:t>
      </w:r>
      <w:r w:rsidR="00421CF2" w:rsidRPr="007501EF">
        <w:rPr>
          <w:bCs/>
          <w:sz w:val="28"/>
        </w:rPr>
        <w:t xml:space="preserve">.2. pārbaudi apskatot veic </w:t>
      </w:r>
      <w:r w:rsidR="00123637" w:rsidRPr="00920F18">
        <w:rPr>
          <w:sz w:val="28"/>
        </w:rPr>
        <w:t>ne retāk kā</w:t>
      </w:r>
      <w:r w:rsidR="007501EF" w:rsidRPr="00920F18">
        <w:rPr>
          <w:sz w:val="28"/>
        </w:rPr>
        <w:t xml:space="preserve"> </w:t>
      </w:r>
      <w:r w:rsidR="00BB1D31" w:rsidRPr="00920F18">
        <w:rPr>
          <w:sz w:val="28"/>
        </w:rPr>
        <w:t xml:space="preserve">reizi </w:t>
      </w:r>
      <w:r w:rsidR="007501EF" w:rsidRPr="00920F18">
        <w:rPr>
          <w:sz w:val="28"/>
        </w:rPr>
        <w:t>piec</w:t>
      </w:r>
      <w:r w:rsidR="005926DC" w:rsidRPr="00920F18">
        <w:rPr>
          <w:sz w:val="28"/>
        </w:rPr>
        <w:t xml:space="preserve">os </w:t>
      </w:r>
      <w:r w:rsidR="00421CF2" w:rsidRPr="00920F18">
        <w:rPr>
          <w:sz w:val="28"/>
        </w:rPr>
        <w:t>gad</w:t>
      </w:r>
      <w:r w:rsidR="00BB1D31" w:rsidRPr="00920F18">
        <w:rPr>
          <w:sz w:val="28"/>
        </w:rPr>
        <w:t>os</w:t>
      </w:r>
      <w:r w:rsidR="00421CF2" w:rsidRPr="00920F18">
        <w:rPr>
          <w:sz w:val="28"/>
        </w:rPr>
        <w:t>,</w:t>
      </w:r>
      <w:r w:rsidR="00421CF2" w:rsidRPr="007501EF">
        <w:rPr>
          <w:bCs/>
          <w:sz w:val="28"/>
        </w:rPr>
        <w:t xml:space="preserve"> nodrošinot vismaz</w:t>
      </w:r>
      <w:r w:rsidR="005926DC" w:rsidRPr="007501EF">
        <w:rPr>
          <w:bCs/>
          <w:sz w:val="28"/>
        </w:rPr>
        <w:t xml:space="preserve"> </w:t>
      </w:r>
      <w:r w:rsidR="007501EF" w:rsidRPr="00920F18">
        <w:rPr>
          <w:bCs/>
          <w:sz w:val="28"/>
        </w:rPr>
        <w:t>1/5</w:t>
      </w:r>
      <w:r w:rsidR="00421CF2" w:rsidRPr="007501EF">
        <w:rPr>
          <w:bCs/>
          <w:sz w:val="28"/>
        </w:rPr>
        <w:t xml:space="preserve"> no šo aktīvu skaita inventarizāciju </w:t>
      </w:r>
      <w:r w:rsidR="00BB1D31" w:rsidRPr="007501EF">
        <w:rPr>
          <w:bCs/>
          <w:sz w:val="28"/>
        </w:rPr>
        <w:t>katru gadu</w:t>
      </w:r>
      <w:r w:rsidR="00774BDF">
        <w:rPr>
          <w:bCs/>
          <w:sz w:val="28"/>
        </w:rPr>
        <w:t xml:space="preserve">, </w:t>
      </w:r>
      <w:r w:rsidR="00774BDF" w:rsidRPr="00920F18">
        <w:rPr>
          <w:sz w:val="28"/>
        </w:rPr>
        <w:t xml:space="preserve">ja citos normatīvajos aktos </w:t>
      </w:r>
      <w:r w:rsidR="00C31EB5" w:rsidRPr="00920F18">
        <w:rPr>
          <w:sz w:val="28"/>
        </w:rPr>
        <w:t xml:space="preserve">attiecībā uz konkrētiem nekustamajiem īpašumiem </w:t>
      </w:r>
      <w:r w:rsidR="00774BDF" w:rsidRPr="00920F18">
        <w:rPr>
          <w:sz w:val="28"/>
        </w:rPr>
        <w:t xml:space="preserve">nav </w:t>
      </w:r>
      <w:r w:rsidR="00226927" w:rsidRPr="00920F18">
        <w:rPr>
          <w:sz w:val="28"/>
        </w:rPr>
        <w:t>noteikts citādi</w:t>
      </w:r>
      <w:r w:rsidR="00BB1D31" w:rsidRPr="00920F18">
        <w:rPr>
          <w:sz w:val="28"/>
        </w:rPr>
        <w:t>.</w:t>
      </w:r>
    </w:p>
    <w:p w14:paraId="09337025" w14:textId="1561F092" w:rsidR="00920F18" w:rsidRDefault="00920F18" w:rsidP="006C4ED9">
      <w:pPr>
        <w:spacing w:after="0"/>
        <w:rPr>
          <w:bCs/>
          <w:sz w:val="28"/>
        </w:rPr>
      </w:pPr>
    </w:p>
    <w:p w14:paraId="6956BC32" w14:textId="08DF2326" w:rsidR="00920F18" w:rsidRPr="007501EF" w:rsidRDefault="00920F18" w:rsidP="006C4ED9">
      <w:pPr>
        <w:spacing w:after="0"/>
        <w:rPr>
          <w:rFonts w:cs="Times New Roman"/>
          <w:bCs/>
          <w:sz w:val="28"/>
          <w:szCs w:val="24"/>
        </w:rPr>
      </w:pPr>
      <w:r w:rsidRPr="00920F18">
        <w:rPr>
          <w:rFonts w:cs="Times New Roman"/>
          <w:bCs/>
          <w:sz w:val="28"/>
          <w:szCs w:val="24"/>
        </w:rPr>
        <w:t xml:space="preserve">84. Bibliotēkas krājuma (bibliotēkā esošo dokumentu kopuma) inventarizāciju Latvijas Nacionālajā bibliotēkā un citā bibliotēkā, uz kuru attiecas Bibliotēku likums, veic </w:t>
      </w:r>
      <w:r w:rsidR="002A023C">
        <w:rPr>
          <w:rFonts w:cs="Times New Roman"/>
          <w:bCs/>
          <w:sz w:val="28"/>
          <w:szCs w:val="24"/>
        </w:rPr>
        <w:t xml:space="preserve">normatīvajos aktos bibliotēku krājumu jomā </w:t>
      </w:r>
      <w:r w:rsidRPr="00920F18">
        <w:rPr>
          <w:rFonts w:cs="Times New Roman"/>
          <w:bCs/>
          <w:sz w:val="28"/>
          <w:szCs w:val="24"/>
        </w:rPr>
        <w:t>noteiktajā kārtībā un termiņos.</w:t>
      </w:r>
    </w:p>
    <w:p w14:paraId="3D571B6F" w14:textId="77777777" w:rsidR="00B8633B" w:rsidRDefault="00B8633B" w:rsidP="006C4ED9">
      <w:pPr>
        <w:spacing w:after="0"/>
        <w:ind w:firstLine="0"/>
        <w:rPr>
          <w:rFonts w:cs="Times New Roman"/>
          <w:sz w:val="28"/>
          <w:szCs w:val="28"/>
        </w:rPr>
      </w:pPr>
    </w:p>
    <w:p w14:paraId="51C44ED5" w14:textId="0CD10F59" w:rsidR="00B8633B" w:rsidRPr="00BA0ADB" w:rsidRDefault="001D604B" w:rsidP="006C4ED9">
      <w:pPr>
        <w:spacing w:after="0"/>
        <w:rPr>
          <w:rFonts w:cs="Times New Roman"/>
          <w:bCs/>
          <w:sz w:val="28"/>
          <w:szCs w:val="28"/>
        </w:rPr>
      </w:pPr>
      <w:r w:rsidRPr="003F2956">
        <w:rPr>
          <w:rFonts w:cs="Times New Roman"/>
          <w:sz w:val="28"/>
          <w:szCs w:val="28"/>
        </w:rPr>
        <w:t>85</w:t>
      </w:r>
      <w:r w:rsidR="00901D5B" w:rsidRPr="003F2956">
        <w:rPr>
          <w:rFonts w:cs="Times New Roman"/>
          <w:sz w:val="28"/>
          <w:szCs w:val="28"/>
        </w:rPr>
        <w:t xml:space="preserve">. </w:t>
      </w:r>
      <w:r w:rsidR="009C3DDB" w:rsidRPr="00BA0ADB">
        <w:rPr>
          <w:rFonts w:cs="Times New Roman"/>
          <w:bCs/>
          <w:sz w:val="28"/>
          <w:szCs w:val="24"/>
        </w:rPr>
        <w:t>B</w:t>
      </w:r>
      <w:r w:rsidR="009C3DDB" w:rsidRPr="00BA0ADB">
        <w:rPr>
          <w:rFonts w:cs="Times New Roman"/>
          <w:bCs/>
          <w:sz w:val="28"/>
          <w:szCs w:val="24"/>
          <w:shd w:val="clear" w:color="auto" w:fill="FFFFFF"/>
        </w:rPr>
        <w:t xml:space="preserve">udžeta iestādes </w:t>
      </w:r>
      <w:r w:rsidR="00901D5B" w:rsidRPr="00BA0ADB">
        <w:rPr>
          <w:rFonts w:cs="Times New Roman"/>
          <w:bCs/>
          <w:sz w:val="28"/>
          <w:szCs w:val="28"/>
        </w:rPr>
        <w:t>pārskata gada slēguma inventarizācijā veic kontu atlikumu un darījumu salīdzināšanu</w:t>
      </w:r>
      <w:r w:rsidR="004628C8" w:rsidRPr="00BA0ADB">
        <w:rPr>
          <w:rFonts w:cs="Times New Roman"/>
          <w:bCs/>
          <w:sz w:val="28"/>
          <w:szCs w:val="28"/>
        </w:rPr>
        <w:t xml:space="preserve"> ar v</w:t>
      </w:r>
      <w:r w:rsidR="004628C8" w:rsidRPr="00BA0ADB">
        <w:rPr>
          <w:rFonts w:cs="Times New Roman"/>
          <w:bCs/>
          <w:sz w:val="28"/>
          <w:szCs w:val="28"/>
          <w:shd w:val="clear" w:color="auto" w:fill="FFFFFF"/>
        </w:rPr>
        <w:t>ispārējās valdības sektora struktūru (izņemot šo struktūru kontrolētus un finansētus komersantus, kuru sarakstu nodrošina Centrālā statistikas pārvalde</w:t>
      </w:r>
      <w:r w:rsidR="00D564D8" w:rsidRPr="00BA0ADB">
        <w:rPr>
          <w:rFonts w:cs="Times New Roman"/>
          <w:bCs/>
          <w:sz w:val="28"/>
          <w:szCs w:val="28"/>
          <w:shd w:val="clear" w:color="auto" w:fill="FFFFFF"/>
        </w:rPr>
        <w:t>,</w:t>
      </w:r>
      <w:r w:rsidR="004628C8" w:rsidRPr="00BA0ADB">
        <w:rPr>
          <w:rFonts w:cs="Times New Roman"/>
          <w:bCs/>
          <w:sz w:val="28"/>
          <w:szCs w:val="28"/>
          <w:shd w:val="clear" w:color="auto" w:fill="FFFFFF"/>
        </w:rPr>
        <w:t xml:space="preserve"> un speciālās ekonomiskās zonas, ostu un brīvostu pārvaldes) darījuma partneriem</w:t>
      </w:r>
      <w:r w:rsidR="00901D5B" w:rsidRPr="00BA0ADB">
        <w:rPr>
          <w:rFonts w:cs="Times New Roman"/>
          <w:bCs/>
          <w:sz w:val="28"/>
          <w:szCs w:val="28"/>
        </w:rPr>
        <w:t>, ievērojot kārtību, kāda noteikta uz Likuma par budžetu un finanšu vadību pamata pieņemtajos normatīvajos aktos par gada pārskata sagatavošanas kārtību.</w:t>
      </w:r>
    </w:p>
    <w:p w14:paraId="73113597" w14:textId="77777777" w:rsidR="00901D5B" w:rsidRDefault="00901D5B" w:rsidP="006C4ED9">
      <w:pPr>
        <w:spacing w:after="0"/>
        <w:rPr>
          <w:rFonts w:cs="Times New Roman"/>
          <w:sz w:val="28"/>
          <w:szCs w:val="28"/>
        </w:rPr>
      </w:pPr>
    </w:p>
    <w:p w14:paraId="7641D77D" w14:textId="1CA5DDA5" w:rsidR="00901D5B" w:rsidRDefault="001D604B" w:rsidP="006C4ED9">
      <w:pPr>
        <w:spacing w:after="0"/>
        <w:rPr>
          <w:rFonts w:cs="Times New Roman"/>
          <w:sz w:val="28"/>
          <w:szCs w:val="28"/>
        </w:rPr>
      </w:pPr>
      <w:r>
        <w:rPr>
          <w:rFonts w:cs="Times New Roman"/>
          <w:sz w:val="28"/>
          <w:szCs w:val="28"/>
        </w:rPr>
        <w:lastRenderedPageBreak/>
        <w:t>86</w:t>
      </w:r>
      <w:r w:rsidR="00901D5B" w:rsidRPr="00901D5B">
        <w:rPr>
          <w:rFonts w:cs="Times New Roman"/>
          <w:sz w:val="28"/>
          <w:szCs w:val="28"/>
        </w:rPr>
        <w:t xml:space="preserve">. Kredītiestādes drīkst veikt no pieņemtajiem noguldījumiem izrietošo </w:t>
      </w:r>
      <w:r w:rsidR="00D564D8" w:rsidRPr="009C3F5E">
        <w:rPr>
          <w:rFonts w:cs="Times New Roman"/>
          <w:sz w:val="28"/>
          <w:szCs w:val="28"/>
        </w:rPr>
        <w:t>saistību</w:t>
      </w:r>
      <w:r w:rsidR="00901D5B" w:rsidRPr="00981D6E">
        <w:rPr>
          <w:rFonts w:cs="Times New Roman"/>
          <w:b/>
          <w:sz w:val="28"/>
          <w:szCs w:val="28"/>
        </w:rPr>
        <w:t xml:space="preserve"> </w:t>
      </w:r>
      <w:r w:rsidR="00901D5B" w:rsidRPr="00901D5B">
        <w:rPr>
          <w:rFonts w:cs="Times New Roman"/>
          <w:sz w:val="28"/>
          <w:szCs w:val="28"/>
        </w:rPr>
        <w:t>salīdzināšanu izlases kārtībā pēc būtiskuma principa.</w:t>
      </w:r>
    </w:p>
    <w:p w14:paraId="56F4DD81" w14:textId="77777777" w:rsidR="00901D5B" w:rsidRDefault="00901D5B" w:rsidP="006C4ED9">
      <w:pPr>
        <w:spacing w:after="0"/>
        <w:rPr>
          <w:rFonts w:cs="Times New Roman"/>
          <w:sz w:val="28"/>
          <w:szCs w:val="28"/>
        </w:rPr>
      </w:pPr>
    </w:p>
    <w:p w14:paraId="176DCD58" w14:textId="4A21EA58" w:rsidR="00AF1E8D" w:rsidRDefault="00AF1E8D" w:rsidP="006C4ED9">
      <w:pPr>
        <w:spacing w:after="0"/>
        <w:rPr>
          <w:rFonts w:cs="Times New Roman"/>
          <w:sz w:val="28"/>
          <w:szCs w:val="28"/>
        </w:rPr>
      </w:pPr>
      <w:r w:rsidRPr="00AF1E8D">
        <w:rPr>
          <w:rFonts w:cs="Times New Roman"/>
          <w:sz w:val="28"/>
          <w:szCs w:val="28"/>
        </w:rPr>
        <w:t xml:space="preserve">87. Ar Valsts ieņēmumu dienesta administrētajiem nodokļiem, nodevām un citiem uz valsts budžetu attiecināmiem maksājumiem saistītās prasījumu un saistību summas uzņēmums inventarizē, salīdzinot uzņēmuma </w:t>
      </w:r>
      <w:r w:rsidRPr="009C3F5E">
        <w:rPr>
          <w:rFonts w:cs="Times New Roman"/>
          <w:sz w:val="28"/>
          <w:szCs w:val="28"/>
        </w:rPr>
        <w:t>grāmatvedības</w:t>
      </w:r>
      <w:r w:rsidRPr="00AF1E8D">
        <w:rPr>
          <w:rFonts w:cs="Times New Roman"/>
          <w:sz w:val="28"/>
          <w:szCs w:val="28"/>
        </w:rPr>
        <w:t xml:space="preserve"> datus ar Valsts ieņēmumu dienesta elektroniskās deklarēšanas sistēmā pieejamiem datiem.</w:t>
      </w:r>
    </w:p>
    <w:p w14:paraId="5FCA6606" w14:textId="77777777" w:rsidR="007C5D90" w:rsidRDefault="007C5D90" w:rsidP="006C4ED9">
      <w:pPr>
        <w:spacing w:after="0"/>
        <w:ind w:firstLine="0"/>
        <w:rPr>
          <w:rFonts w:cs="Times New Roman"/>
          <w:sz w:val="28"/>
          <w:szCs w:val="28"/>
        </w:rPr>
      </w:pPr>
    </w:p>
    <w:p w14:paraId="72772083" w14:textId="6037699B" w:rsidR="000427B7" w:rsidRDefault="00AF1E8D" w:rsidP="006C4ED9">
      <w:pPr>
        <w:spacing w:after="0"/>
        <w:rPr>
          <w:rFonts w:cs="Times New Roman"/>
          <w:sz w:val="28"/>
          <w:szCs w:val="28"/>
        </w:rPr>
      </w:pPr>
      <w:r w:rsidRPr="00AF1E8D">
        <w:rPr>
          <w:rFonts w:cs="Times New Roman"/>
          <w:sz w:val="28"/>
          <w:szCs w:val="28"/>
        </w:rPr>
        <w:t xml:space="preserve">88. Valsts ieņēmumu dienests atbilstoši Likumam par budžetu un finanšu vadību kārto </w:t>
      </w:r>
      <w:r w:rsidR="00417B77" w:rsidRPr="00AF1E8D">
        <w:rPr>
          <w:rFonts w:cs="Times New Roman"/>
          <w:sz w:val="28"/>
          <w:szCs w:val="28"/>
        </w:rPr>
        <w:t>Valsts ieņēmumu dienesta</w:t>
      </w:r>
      <w:r w:rsidRPr="00AF1E8D">
        <w:rPr>
          <w:rFonts w:cs="Times New Roman"/>
          <w:sz w:val="28"/>
          <w:szCs w:val="28"/>
        </w:rPr>
        <w:t xml:space="preserve"> administrēto nodokļu, nodevu un citu uz valsts budžetu attiecināmo maksājumu </w:t>
      </w:r>
      <w:r w:rsidRPr="009C3F5E">
        <w:rPr>
          <w:rFonts w:cs="Times New Roman"/>
          <w:sz w:val="28"/>
          <w:szCs w:val="28"/>
        </w:rPr>
        <w:t>grāmatvedības</w:t>
      </w:r>
      <w:r w:rsidRPr="003014E7">
        <w:rPr>
          <w:rFonts w:cs="Times New Roman"/>
          <w:b/>
          <w:sz w:val="28"/>
          <w:szCs w:val="28"/>
        </w:rPr>
        <w:t xml:space="preserve"> </w:t>
      </w:r>
      <w:r w:rsidRPr="00AF1E8D">
        <w:rPr>
          <w:rFonts w:cs="Times New Roman"/>
          <w:sz w:val="28"/>
          <w:szCs w:val="28"/>
        </w:rPr>
        <w:t xml:space="preserve">uzskaiti un </w:t>
      </w:r>
      <w:r w:rsidRPr="009C3F5E">
        <w:rPr>
          <w:rFonts w:cs="Times New Roman"/>
          <w:sz w:val="28"/>
          <w:szCs w:val="28"/>
        </w:rPr>
        <w:t xml:space="preserve">nodrošina nodokļu maksātājam pieejamus datus par maksājamo un pārmaksāto Valsts ieņēmumu dienesta administrēto nodokļu, nodevu, citu valsts noteikto maksājumu un ar tiem saistīto maksājumu (nokavējuma naudas un soda naudas) summām. Valsts ieņēmumu dienests var </w:t>
      </w:r>
      <w:r w:rsidRPr="00AF1E8D">
        <w:rPr>
          <w:rFonts w:cs="Times New Roman"/>
          <w:sz w:val="28"/>
          <w:szCs w:val="28"/>
        </w:rPr>
        <w:t>veikt ar minētajiem maksājumiem saistīto prasījumu un saistību salīdzināšanu izlases k</w:t>
      </w:r>
      <w:r w:rsidR="00D252AF">
        <w:rPr>
          <w:rFonts w:cs="Times New Roman"/>
          <w:sz w:val="28"/>
          <w:szCs w:val="28"/>
        </w:rPr>
        <w:t>ārtībā pēc būtiskuma principa.</w:t>
      </w:r>
    </w:p>
    <w:p w14:paraId="790A098D" w14:textId="77777777" w:rsidR="00AF1E8D" w:rsidRDefault="00AF1E8D" w:rsidP="006C4ED9">
      <w:pPr>
        <w:spacing w:after="0"/>
        <w:rPr>
          <w:rFonts w:cs="Times New Roman"/>
          <w:sz w:val="28"/>
          <w:szCs w:val="28"/>
        </w:rPr>
      </w:pPr>
    </w:p>
    <w:p w14:paraId="5F27373A" w14:textId="77777777" w:rsidR="000427B7" w:rsidRPr="00E0570F" w:rsidRDefault="009D6D29" w:rsidP="006C4ED9">
      <w:pPr>
        <w:pStyle w:val="Heading2"/>
        <w:rPr>
          <w:b/>
          <w:szCs w:val="28"/>
        </w:rPr>
      </w:pPr>
      <w:r w:rsidRPr="00E831F7">
        <w:rPr>
          <w:b/>
          <w:szCs w:val="28"/>
        </w:rPr>
        <w:t>9</w:t>
      </w:r>
      <w:r w:rsidR="003A7E08" w:rsidRPr="00E831F7">
        <w:rPr>
          <w:b/>
          <w:szCs w:val="28"/>
        </w:rPr>
        <w:t>.2. Inventarizācijas veikšanas kārtība</w:t>
      </w:r>
    </w:p>
    <w:p w14:paraId="7E7E8CCD" w14:textId="77777777" w:rsidR="003A7E08" w:rsidRDefault="003A7E08" w:rsidP="006C4ED9">
      <w:pPr>
        <w:spacing w:after="0"/>
        <w:jc w:val="center"/>
        <w:rPr>
          <w:rFonts w:cs="Times New Roman"/>
          <w:b/>
          <w:sz w:val="28"/>
          <w:szCs w:val="28"/>
        </w:rPr>
      </w:pPr>
    </w:p>
    <w:p w14:paraId="57EC816B" w14:textId="406081F0" w:rsidR="003A7E08" w:rsidRDefault="006532B0" w:rsidP="006C4ED9">
      <w:pPr>
        <w:spacing w:after="0"/>
        <w:rPr>
          <w:rFonts w:cs="Times New Roman"/>
          <w:sz w:val="28"/>
          <w:szCs w:val="28"/>
        </w:rPr>
      </w:pPr>
      <w:r>
        <w:rPr>
          <w:rFonts w:cs="Times New Roman"/>
          <w:sz w:val="28"/>
          <w:szCs w:val="28"/>
        </w:rPr>
        <w:t>89</w:t>
      </w:r>
      <w:r w:rsidR="002102D9" w:rsidRPr="002102D9">
        <w:rPr>
          <w:rFonts w:cs="Times New Roman"/>
          <w:sz w:val="28"/>
          <w:szCs w:val="28"/>
        </w:rPr>
        <w:t>. Uzņēmuma vadītājs izveido inventarizācijas komisijas, kuru uzdevums ir veikt</w:t>
      </w:r>
      <w:r w:rsidR="002D5F32">
        <w:rPr>
          <w:rFonts w:cs="Times New Roman"/>
          <w:sz w:val="28"/>
          <w:szCs w:val="28"/>
        </w:rPr>
        <w:t xml:space="preserve"> </w:t>
      </w:r>
      <w:r w:rsidR="002D5F32" w:rsidRPr="00012416">
        <w:rPr>
          <w:rFonts w:cs="Times New Roman"/>
          <w:sz w:val="28"/>
          <w:szCs w:val="28"/>
        </w:rPr>
        <w:t>inventarizējamo objektu</w:t>
      </w:r>
      <w:r w:rsidR="002D5F32">
        <w:rPr>
          <w:rFonts w:cs="Times New Roman"/>
          <w:b/>
          <w:sz w:val="28"/>
          <w:szCs w:val="28"/>
        </w:rPr>
        <w:t xml:space="preserve"> -</w:t>
      </w:r>
      <w:r w:rsidR="002102D9" w:rsidRPr="002102D9">
        <w:rPr>
          <w:rFonts w:cs="Times New Roman"/>
          <w:sz w:val="28"/>
          <w:szCs w:val="28"/>
        </w:rPr>
        <w:t xml:space="preserve"> uzņēmuma īpašumā vai lietojumā esošās mantas faktiskā stāvokļa pārbaudi pa uzņēmuma struktūrvienībām vai pa mantas veidiem, kā arī veikt  uzņēmuma saistību pārbaudi. Uzņēmuma vadītājs var izveidot vienu inventarizācijas komisiju visas uzņēmuma mantas un saistību inventarizēšanai. </w:t>
      </w:r>
      <w:r w:rsidR="00B80AD7" w:rsidRPr="00EA43E4">
        <w:rPr>
          <w:rFonts w:cs="Times New Roman"/>
          <w:sz w:val="28"/>
          <w:szCs w:val="28"/>
        </w:rPr>
        <w:t xml:space="preserve">Uzņēmuma vadītājs, kurš ir tiesīgs grāmatvedību kārtot pats, </w:t>
      </w:r>
      <w:r w:rsidR="002102D9" w:rsidRPr="00EA43E4">
        <w:rPr>
          <w:rFonts w:cs="Times New Roman"/>
          <w:sz w:val="28"/>
          <w:szCs w:val="28"/>
        </w:rPr>
        <w:t>inventarizāciju var veikt pats.</w:t>
      </w:r>
    </w:p>
    <w:p w14:paraId="272DC3E8" w14:textId="77777777" w:rsidR="002102D9" w:rsidRDefault="002102D9" w:rsidP="006C4ED9">
      <w:pPr>
        <w:spacing w:after="0"/>
        <w:rPr>
          <w:rFonts w:cs="Times New Roman"/>
          <w:sz w:val="28"/>
          <w:szCs w:val="28"/>
        </w:rPr>
      </w:pPr>
    </w:p>
    <w:p w14:paraId="21C1738D" w14:textId="77777777" w:rsidR="002E17E8" w:rsidRDefault="006532B0" w:rsidP="006C4ED9">
      <w:pPr>
        <w:spacing w:after="0"/>
        <w:rPr>
          <w:rFonts w:cs="Times New Roman"/>
          <w:sz w:val="28"/>
          <w:szCs w:val="28"/>
        </w:rPr>
      </w:pPr>
      <w:r>
        <w:rPr>
          <w:rFonts w:cs="Times New Roman"/>
          <w:sz w:val="28"/>
          <w:szCs w:val="28"/>
        </w:rPr>
        <w:t>90</w:t>
      </w:r>
      <w:r w:rsidR="00670FDB" w:rsidRPr="00670FDB">
        <w:rPr>
          <w:rFonts w:cs="Times New Roman"/>
          <w:sz w:val="28"/>
          <w:szCs w:val="28"/>
        </w:rPr>
        <w:t>. Inventarizācijas komisijas personālsastāvu un inventarizācijas sākšanas un pabeigšanas termiņu uzņēmuma vadītājs nosaka ar rakstisku rīkojumu. Uzņēmuma vadītājs šajā rīkojumā var ietvert arī inventarizācijas rezultātu dokumentēšanas (inventarizācijas sarakstu sagatavošanas un noslēgšanas)</w:t>
      </w:r>
      <w:r w:rsidR="00670FDB" w:rsidRPr="00670FDB">
        <w:t xml:space="preserve"> </w:t>
      </w:r>
      <w:r w:rsidR="00670FDB" w:rsidRPr="00670FDB">
        <w:rPr>
          <w:rFonts w:cs="Times New Roman"/>
          <w:sz w:val="28"/>
          <w:szCs w:val="28"/>
        </w:rPr>
        <w:t>termiņus un citus nepieciešamos nosacījumus.</w:t>
      </w:r>
      <w:r w:rsidR="002E17E8">
        <w:rPr>
          <w:rFonts w:cs="Times New Roman"/>
          <w:sz w:val="28"/>
          <w:szCs w:val="28"/>
        </w:rPr>
        <w:t xml:space="preserve"> </w:t>
      </w:r>
    </w:p>
    <w:p w14:paraId="157A9AA7" w14:textId="77777777" w:rsidR="00670FDB" w:rsidRDefault="00670FDB" w:rsidP="006C4ED9">
      <w:pPr>
        <w:spacing w:after="0"/>
        <w:ind w:firstLine="0"/>
        <w:rPr>
          <w:rFonts w:cs="Times New Roman"/>
          <w:sz w:val="28"/>
          <w:szCs w:val="28"/>
        </w:rPr>
      </w:pPr>
    </w:p>
    <w:p w14:paraId="1B8BB583" w14:textId="77777777" w:rsidR="002E17E8" w:rsidRDefault="006532B0" w:rsidP="006C4ED9">
      <w:pPr>
        <w:spacing w:after="0"/>
        <w:rPr>
          <w:rFonts w:cs="Times New Roman"/>
          <w:sz w:val="28"/>
          <w:szCs w:val="28"/>
        </w:rPr>
      </w:pPr>
      <w:r>
        <w:rPr>
          <w:rFonts w:cs="Times New Roman"/>
          <w:sz w:val="28"/>
          <w:szCs w:val="28"/>
        </w:rPr>
        <w:t>91</w:t>
      </w:r>
      <w:r w:rsidR="0030356F" w:rsidRPr="0030356F">
        <w:rPr>
          <w:rFonts w:cs="Times New Roman"/>
          <w:sz w:val="28"/>
          <w:szCs w:val="28"/>
        </w:rPr>
        <w:t>. Inventarizāciju uzņēmumā veic saskaņā ar uzņēmuma vadītāja apstiprinātām inventarizācijas instrukcijām (turpmāk – inventarizācijas instrukcija). Inventarizācijas instrukcijā nosaka pārskata gada slēguma inventarizācijas un citu inventarizāciju, ja tādas uzņēmumā paredzētas, sagatavošanas, veikšanas un norises kārtību, kā arī inventarizācijas sarakstu sagatavošanas un noslēgšanas kārtību.</w:t>
      </w:r>
      <w:r w:rsidR="002E17E8">
        <w:rPr>
          <w:rFonts w:cs="Times New Roman"/>
          <w:sz w:val="28"/>
          <w:szCs w:val="28"/>
        </w:rPr>
        <w:t xml:space="preserve"> </w:t>
      </w:r>
      <w:r w:rsidR="002E17E8" w:rsidRPr="00EA43E4">
        <w:rPr>
          <w:rFonts w:cs="Times New Roman"/>
          <w:sz w:val="28"/>
          <w:szCs w:val="28"/>
        </w:rPr>
        <w:t xml:space="preserve">Šo noteikumu 89.punktā minētais uzņēmuma vadītājs, kurš </w:t>
      </w:r>
      <w:r w:rsidR="003E3449" w:rsidRPr="00EA43E4">
        <w:rPr>
          <w:rFonts w:cs="Times New Roman"/>
          <w:sz w:val="28"/>
          <w:szCs w:val="28"/>
        </w:rPr>
        <w:t>var</w:t>
      </w:r>
      <w:r w:rsidR="002E17E8" w:rsidRPr="00EA43E4">
        <w:rPr>
          <w:rFonts w:cs="Times New Roman"/>
          <w:sz w:val="28"/>
          <w:szCs w:val="28"/>
        </w:rPr>
        <w:t xml:space="preserve"> inventarizāciju veikt pats, ir atbrīvots no inventarizācijas instrukcijas sagatavošanas, ja </w:t>
      </w:r>
      <w:r w:rsidR="0002612A" w:rsidRPr="00EA43E4">
        <w:rPr>
          <w:rFonts w:cs="Times New Roman"/>
          <w:sz w:val="28"/>
          <w:szCs w:val="28"/>
        </w:rPr>
        <w:t xml:space="preserve">nepieciešamos inventarizācijas nosacījumus </w:t>
      </w:r>
      <w:r w:rsidR="0000451F" w:rsidRPr="00EA43E4">
        <w:rPr>
          <w:rFonts w:cs="Times New Roman"/>
          <w:sz w:val="28"/>
          <w:szCs w:val="28"/>
        </w:rPr>
        <w:t xml:space="preserve">viņš </w:t>
      </w:r>
      <w:r w:rsidR="0002612A" w:rsidRPr="00EA43E4">
        <w:rPr>
          <w:rFonts w:cs="Times New Roman"/>
          <w:sz w:val="28"/>
          <w:szCs w:val="28"/>
        </w:rPr>
        <w:t>ietver</w:t>
      </w:r>
      <w:r w:rsidR="00221232" w:rsidRPr="00EA43E4">
        <w:rPr>
          <w:rFonts w:cs="Times New Roman"/>
          <w:sz w:val="28"/>
          <w:szCs w:val="28"/>
        </w:rPr>
        <w:t xml:space="preserve">  šo noteikumu 90.punktā minētajā rīkojumā.</w:t>
      </w:r>
      <w:r w:rsidR="00221232">
        <w:rPr>
          <w:rFonts w:cs="Times New Roman"/>
          <w:sz w:val="28"/>
          <w:szCs w:val="28"/>
        </w:rPr>
        <w:t xml:space="preserve"> </w:t>
      </w:r>
    </w:p>
    <w:p w14:paraId="59BF28F2" w14:textId="77777777" w:rsidR="0030356F" w:rsidRDefault="0030356F" w:rsidP="006C4ED9">
      <w:pPr>
        <w:spacing w:after="0"/>
        <w:rPr>
          <w:rFonts w:cs="Times New Roman"/>
          <w:sz w:val="28"/>
          <w:szCs w:val="28"/>
        </w:rPr>
      </w:pPr>
    </w:p>
    <w:p w14:paraId="1592BB43" w14:textId="77777777" w:rsidR="00BD7DF6" w:rsidRDefault="006532B0" w:rsidP="006C4ED9">
      <w:pPr>
        <w:spacing w:after="0"/>
        <w:rPr>
          <w:rFonts w:cs="Times New Roman"/>
          <w:sz w:val="28"/>
          <w:szCs w:val="28"/>
        </w:rPr>
      </w:pPr>
      <w:r>
        <w:rPr>
          <w:rFonts w:cs="Times New Roman"/>
          <w:sz w:val="28"/>
          <w:szCs w:val="28"/>
        </w:rPr>
        <w:lastRenderedPageBreak/>
        <w:t>92</w:t>
      </w:r>
      <w:r w:rsidR="00BD7DF6" w:rsidRPr="00BD7DF6">
        <w:rPr>
          <w:rFonts w:cs="Times New Roman"/>
          <w:sz w:val="28"/>
          <w:szCs w:val="28"/>
        </w:rPr>
        <w:t>. Uzņēmumā, sagatavojot attiecīgas inventarizācijas instrukcijas, var paredzēt arī:</w:t>
      </w:r>
    </w:p>
    <w:p w14:paraId="3926A9AB" w14:textId="77777777" w:rsidR="00BD7DF6" w:rsidRDefault="006532B0" w:rsidP="006C4ED9">
      <w:pPr>
        <w:spacing w:after="0"/>
        <w:rPr>
          <w:rFonts w:cs="Times New Roman"/>
          <w:sz w:val="28"/>
          <w:szCs w:val="28"/>
        </w:rPr>
      </w:pPr>
      <w:r>
        <w:rPr>
          <w:rFonts w:cs="Times New Roman"/>
          <w:sz w:val="28"/>
          <w:szCs w:val="28"/>
        </w:rPr>
        <w:t>92</w:t>
      </w:r>
      <w:r w:rsidR="00BD7DF6" w:rsidRPr="00BD7DF6">
        <w:rPr>
          <w:rFonts w:cs="Times New Roman"/>
          <w:sz w:val="28"/>
          <w:szCs w:val="28"/>
        </w:rPr>
        <w:t>.1. papildu inventarizācijas;</w:t>
      </w:r>
    </w:p>
    <w:p w14:paraId="1B47E508" w14:textId="77777777" w:rsidR="00BD7DF6" w:rsidRDefault="006532B0" w:rsidP="006C4ED9">
      <w:pPr>
        <w:spacing w:after="0"/>
        <w:rPr>
          <w:rFonts w:cs="Times New Roman"/>
          <w:sz w:val="28"/>
          <w:szCs w:val="28"/>
        </w:rPr>
      </w:pPr>
      <w:r>
        <w:rPr>
          <w:rFonts w:cs="Times New Roman"/>
          <w:sz w:val="28"/>
          <w:szCs w:val="28"/>
        </w:rPr>
        <w:t>92</w:t>
      </w:r>
      <w:r w:rsidR="00BD7DF6" w:rsidRPr="00BD7DF6">
        <w:rPr>
          <w:rFonts w:cs="Times New Roman"/>
          <w:sz w:val="28"/>
          <w:szCs w:val="28"/>
        </w:rPr>
        <w:t>.2. periodiskās inventarizācijas;</w:t>
      </w:r>
    </w:p>
    <w:p w14:paraId="302A2A91" w14:textId="77777777" w:rsidR="00A20381" w:rsidRDefault="006532B0" w:rsidP="006C4ED9">
      <w:pPr>
        <w:spacing w:after="0"/>
        <w:rPr>
          <w:rFonts w:cs="Times New Roman"/>
          <w:sz w:val="28"/>
          <w:szCs w:val="28"/>
        </w:rPr>
      </w:pPr>
      <w:r>
        <w:rPr>
          <w:rFonts w:cs="Times New Roman"/>
          <w:sz w:val="28"/>
          <w:szCs w:val="28"/>
        </w:rPr>
        <w:t>92</w:t>
      </w:r>
      <w:r w:rsidR="00A20381" w:rsidRPr="00A20381">
        <w:rPr>
          <w:rFonts w:cs="Times New Roman"/>
          <w:sz w:val="28"/>
          <w:szCs w:val="28"/>
        </w:rPr>
        <w:t>.3. ārkārtas inventarizācijas (ja konstatēta zādzība, materiālo vērtību bojāšana, ugunsgrēks, plūdi vai cita stihiska nelaime vai ja inventarizāciju veic atbilstoši darba līguma vai koplīguma noteikumiem par darbinieka materiālo atbildību);</w:t>
      </w:r>
    </w:p>
    <w:p w14:paraId="5CAFBB2A" w14:textId="77777777" w:rsidR="00F958F2" w:rsidRDefault="006532B0" w:rsidP="006C4ED9">
      <w:pPr>
        <w:spacing w:after="0"/>
        <w:rPr>
          <w:rFonts w:cs="Times New Roman"/>
          <w:sz w:val="28"/>
          <w:szCs w:val="28"/>
        </w:rPr>
      </w:pPr>
      <w:r>
        <w:rPr>
          <w:rFonts w:cs="Times New Roman"/>
          <w:sz w:val="28"/>
          <w:szCs w:val="28"/>
        </w:rPr>
        <w:t>92</w:t>
      </w:r>
      <w:r w:rsidR="00A20381" w:rsidRPr="00A20381">
        <w:rPr>
          <w:rFonts w:cs="Times New Roman"/>
          <w:sz w:val="28"/>
          <w:szCs w:val="28"/>
        </w:rPr>
        <w:t>.4. turējumā vai glabājumā esošu ķermenisku lietu, arī to, kas uzņēmumam ir nodotas atbildīgā glabāšanā vai uzņēmumā ir pārstrādes vai labošanas (remonta) procesā, vai citu ārpusbilances aktīvu inventarizācijas, ja tādas paredz normatīvo aktu vai noslēgto līgumu noteikumi.</w:t>
      </w:r>
    </w:p>
    <w:p w14:paraId="5CAC26D4" w14:textId="77777777" w:rsidR="00F958F2" w:rsidRDefault="00F958F2" w:rsidP="006C4ED9">
      <w:pPr>
        <w:spacing w:after="0"/>
        <w:rPr>
          <w:rFonts w:cs="Times New Roman"/>
          <w:sz w:val="28"/>
          <w:szCs w:val="28"/>
        </w:rPr>
      </w:pPr>
    </w:p>
    <w:p w14:paraId="535A746C" w14:textId="00BD730E" w:rsidR="00F958F2" w:rsidRDefault="006532B0" w:rsidP="006C4ED9">
      <w:pPr>
        <w:spacing w:after="0"/>
        <w:rPr>
          <w:rFonts w:cs="Times New Roman"/>
          <w:sz w:val="28"/>
          <w:szCs w:val="28"/>
        </w:rPr>
      </w:pPr>
      <w:r>
        <w:rPr>
          <w:rFonts w:cs="Times New Roman"/>
          <w:sz w:val="28"/>
          <w:szCs w:val="28"/>
        </w:rPr>
        <w:t>93</w:t>
      </w:r>
      <w:r w:rsidR="00F958F2" w:rsidRPr="00F958F2">
        <w:rPr>
          <w:rFonts w:cs="Times New Roman"/>
          <w:sz w:val="28"/>
          <w:szCs w:val="28"/>
        </w:rPr>
        <w:t>. Uzņēmuma vadītājs inventarizācijas instrukcijā var paredzēt kārtību, kādā dokum</w:t>
      </w:r>
      <w:r w:rsidR="00BB2958">
        <w:rPr>
          <w:rFonts w:cs="Times New Roman"/>
          <w:sz w:val="28"/>
          <w:szCs w:val="28"/>
        </w:rPr>
        <w:t xml:space="preserve">entē faktu, ka šo noteikumu </w:t>
      </w:r>
      <w:r w:rsidR="007A35E6" w:rsidRPr="00686778">
        <w:rPr>
          <w:rFonts w:cs="Times New Roman"/>
          <w:sz w:val="28"/>
          <w:szCs w:val="28"/>
        </w:rPr>
        <w:t>103</w:t>
      </w:r>
      <w:r w:rsidR="00BB2958" w:rsidRPr="00686778">
        <w:rPr>
          <w:rFonts w:cs="Times New Roman"/>
          <w:sz w:val="28"/>
          <w:szCs w:val="28"/>
        </w:rPr>
        <w:t>.</w:t>
      </w:r>
      <w:r w:rsidR="00F958F2" w:rsidRPr="00686778">
        <w:rPr>
          <w:rFonts w:cs="Times New Roman"/>
          <w:sz w:val="28"/>
          <w:szCs w:val="28"/>
        </w:rPr>
        <w:t>punktā</w:t>
      </w:r>
      <w:r w:rsidR="00F958F2" w:rsidRPr="00F958F2">
        <w:rPr>
          <w:rFonts w:cs="Times New Roman"/>
          <w:sz w:val="28"/>
          <w:szCs w:val="28"/>
        </w:rPr>
        <w:t xml:space="preserve"> minētā ķermeniskā lieta vai to kopums šajā pārskata gadā nav pieejams pārskata gada slēguma inventarizācijai, un attiecībā uz minētajām ķermeniskajām lietām vai to kopumu noteikt speciālu inventarizācijas kārtību (piemēram, faktiskā apjoma noteikšanu ar šo noteikumu </w:t>
      </w:r>
      <w:r w:rsidR="00913E77" w:rsidRPr="00686778">
        <w:rPr>
          <w:rFonts w:cs="Times New Roman"/>
          <w:sz w:val="28"/>
          <w:szCs w:val="28"/>
        </w:rPr>
        <w:t>8</w:t>
      </w:r>
      <w:r w:rsidR="00F614CE">
        <w:rPr>
          <w:rFonts w:cs="Times New Roman"/>
          <w:sz w:val="28"/>
          <w:szCs w:val="28"/>
        </w:rPr>
        <w:t>0</w:t>
      </w:r>
      <w:r w:rsidR="0025467B" w:rsidRPr="00686778">
        <w:rPr>
          <w:rFonts w:cs="Times New Roman"/>
          <w:sz w:val="28"/>
          <w:szCs w:val="28"/>
        </w:rPr>
        <w:t>.</w:t>
      </w:r>
      <w:r w:rsidR="00F614CE">
        <w:rPr>
          <w:rFonts w:cs="Times New Roman"/>
          <w:sz w:val="28"/>
          <w:szCs w:val="28"/>
        </w:rPr>
        <w:t xml:space="preserve"> </w:t>
      </w:r>
      <w:r w:rsidR="00F958F2" w:rsidRPr="00686778">
        <w:rPr>
          <w:rFonts w:cs="Times New Roman"/>
          <w:sz w:val="28"/>
          <w:szCs w:val="28"/>
        </w:rPr>
        <w:t>vai</w:t>
      </w:r>
      <w:r w:rsidR="0025467B" w:rsidRPr="00686778">
        <w:rPr>
          <w:rFonts w:cs="Times New Roman"/>
          <w:sz w:val="28"/>
          <w:szCs w:val="28"/>
        </w:rPr>
        <w:t xml:space="preserve"> </w:t>
      </w:r>
      <w:r w:rsidR="00913E77" w:rsidRPr="00012416">
        <w:rPr>
          <w:rFonts w:cs="Times New Roman"/>
          <w:sz w:val="28"/>
          <w:szCs w:val="28"/>
        </w:rPr>
        <w:t>8</w:t>
      </w:r>
      <w:r w:rsidR="00F614CE">
        <w:rPr>
          <w:rFonts w:cs="Times New Roman"/>
          <w:sz w:val="28"/>
          <w:szCs w:val="28"/>
        </w:rPr>
        <w:t>2</w:t>
      </w:r>
      <w:r w:rsidR="00F958F2" w:rsidRPr="00686778">
        <w:rPr>
          <w:rFonts w:cs="Times New Roman"/>
          <w:sz w:val="28"/>
          <w:szCs w:val="28"/>
        </w:rPr>
        <w:t>.punktā</w:t>
      </w:r>
      <w:r w:rsidR="00B7209B">
        <w:rPr>
          <w:rFonts w:cs="Times New Roman"/>
          <w:sz w:val="28"/>
          <w:szCs w:val="28"/>
        </w:rPr>
        <w:t xml:space="preserve"> minētajā</w:t>
      </w:r>
      <w:r w:rsidR="00F958F2" w:rsidRPr="00F958F2">
        <w:rPr>
          <w:rFonts w:cs="Times New Roman"/>
          <w:sz w:val="28"/>
          <w:szCs w:val="28"/>
        </w:rPr>
        <w:t>m metodēm tajā pārskata gadā, kad tas būs iespējams).</w:t>
      </w:r>
    </w:p>
    <w:p w14:paraId="5031322B" w14:textId="77777777" w:rsidR="00F958F2" w:rsidRDefault="00F958F2" w:rsidP="006C4ED9">
      <w:pPr>
        <w:spacing w:after="0"/>
        <w:rPr>
          <w:rFonts w:cs="Times New Roman"/>
          <w:sz w:val="28"/>
          <w:szCs w:val="28"/>
        </w:rPr>
      </w:pPr>
    </w:p>
    <w:p w14:paraId="0A5E7AC9" w14:textId="77777777" w:rsidR="00B6549D" w:rsidRDefault="00786FB3" w:rsidP="006C4ED9">
      <w:pPr>
        <w:spacing w:after="0"/>
        <w:rPr>
          <w:rFonts w:cs="Times New Roman"/>
          <w:sz w:val="28"/>
          <w:szCs w:val="28"/>
        </w:rPr>
      </w:pPr>
      <w:r>
        <w:rPr>
          <w:rFonts w:cs="Times New Roman"/>
          <w:sz w:val="28"/>
          <w:szCs w:val="28"/>
        </w:rPr>
        <w:t>94</w:t>
      </w:r>
      <w:r w:rsidR="00B6549D" w:rsidRPr="00B6549D">
        <w:rPr>
          <w:rFonts w:cs="Times New Roman"/>
          <w:sz w:val="28"/>
          <w:szCs w:val="28"/>
        </w:rPr>
        <w:t>. Uzņēmuma vadītājs var organizēt inventarizācijas rezultātu kontrolpārbaudes un, ja nepieciešams, uzdot inventarizāciju veikt atkārtoti.</w:t>
      </w:r>
    </w:p>
    <w:p w14:paraId="6599185B" w14:textId="77777777" w:rsidR="00B6549D" w:rsidRDefault="00B6549D" w:rsidP="006C4ED9">
      <w:pPr>
        <w:spacing w:after="0"/>
        <w:rPr>
          <w:rFonts w:cs="Times New Roman"/>
          <w:sz w:val="28"/>
          <w:szCs w:val="28"/>
        </w:rPr>
      </w:pPr>
    </w:p>
    <w:p w14:paraId="3D4842C3" w14:textId="018FB576" w:rsidR="00475A3E" w:rsidRDefault="00786FB3" w:rsidP="006C4ED9">
      <w:pPr>
        <w:spacing w:after="0"/>
        <w:rPr>
          <w:rFonts w:cs="Times New Roman"/>
          <w:sz w:val="28"/>
          <w:szCs w:val="28"/>
        </w:rPr>
      </w:pPr>
      <w:r>
        <w:rPr>
          <w:rFonts w:cs="Times New Roman"/>
          <w:sz w:val="28"/>
          <w:szCs w:val="28"/>
        </w:rPr>
        <w:t>95</w:t>
      </w:r>
      <w:r w:rsidR="00475A3E" w:rsidRPr="00475A3E">
        <w:rPr>
          <w:rFonts w:cs="Times New Roman"/>
          <w:sz w:val="28"/>
          <w:szCs w:val="28"/>
        </w:rPr>
        <w:t>. Inventarizāciju veic tās personas klātbūtnē, kas atbild par konkrēto ķermenisko lietu, arī skaidr</w:t>
      </w:r>
      <w:r w:rsidR="006A496F">
        <w:rPr>
          <w:rFonts w:cs="Times New Roman"/>
          <w:sz w:val="28"/>
          <w:szCs w:val="28"/>
        </w:rPr>
        <w:t>a</w:t>
      </w:r>
      <w:r w:rsidR="00475A3E" w:rsidRPr="00475A3E">
        <w:rPr>
          <w:rFonts w:cs="Times New Roman"/>
          <w:sz w:val="28"/>
          <w:szCs w:val="28"/>
        </w:rPr>
        <w:t>s naudas, saglabāšanu (turpmāk - atbildīgā persona), ja tāda ir. Ārkārtas gadījumos, ja atbildīgās personas klātbūtne nav iespējama (piemēram, atbildīgās personas slimības, bezvēsts prombūtnes dēļ vai tādēļ, ka šī persona ir mirusi), uzņēmuma</w:t>
      </w:r>
      <w:r w:rsidR="00475A3E" w:rsidRPr="00475A3E">
        <w:t xml:space="preserve"> </w:t>
      </w:r>
      <w:r w:rsidR="00475A3E" w:rsidRPr="00475A3E">
        <w:rPr>
          <w:rFonts w:cs="Times New Roman"/>
          <w:sz w:val="28"/>
          <w:szCs w:val="28"/>
        </w:rPr>
        <w:t>vadītājs pieņem lēmumu par inventarizācijas veikšanu bez atbildīgās personas klātbūtnes.</w:t>
      </w:r>
    </w:p>
    <w:p w14:paraId="1835F54E" w14:textId="77777777" w:rsidR="00475A3E" w:rsidRDefault="00475A3E" w:rsidP="006C4ED9">
      <w:pPr>
        <w:spacing w:after="0"/>
        <w:rPr>
          <w:rFonts w:cs="Times New Roman"/>
          <w:sz w:val="28"/>
          <w:szCs w:val="28"/>
        </w:rPr>
      </w:pPr>
    </w:p>
    <w:p w14:paraId="6910693B" w14:textId="77777777" w:rsidR="002102D9" w:rsidRDefault="00786FB3" w:rsidP="006C4ED9">
      <w:pPr>
        <w:spacing w:after="0"/>
        <w:rPr>
          <w:rFonts w:cs="Times New Roman"/>
          <w:sz w:val="28"/>
          <w:szCs w:val="28"/>
        </w:rPr>
      </w:pPr>
      <w:r>
        <w:rPr>
          <w:rFonts w:cs="Times New Roman"/>
          <w:sz w:val="28"/>
          <w:szCs w:val="28"/>
        </w:rPr>
        <w:t>96</w:t>
      </w:r>
      <w:r w:rsidR="00280D99" w:rsidRPr="00280D99">
        <w:rPr>
          <w:rFonts w:cs="Times New Roman"/>
          <w:sz w:val="28"/>
          <w:szCs w:val="28"/>
        </w:rPr>
        <w:t>. Uzņēmuma vadītājs uzaicina uzņēmuma revīzij</w:t>
      </w:r>
      <w:r w:rsidR="00280D99">
        <w:rPr>
          <w:rFonts w:cs="Times New Roman"/>
          <w:sz w:val="28"/>
          <w:szCs w:val="28"/>
        </w:rPr>
        <w:t>as komisiju (revidentu), ja tāds</w:t>
      </w:r>
      <w:r w:rsidR="00280D99" w:rsidRPr="00280D99">
        <w:rPr>
          <w:rFonts w:cs="Times New Roman"/>
          <w:sz w:val="28"/>
          <w:szCs w:val="28"/>
        </w:rPr>
        <w:t xml:space="preserve"> ir, iekšējā audita (revīzijas) dienesta darbinieku (sabiedrības kontrolieri), ja tāds ir, vai zvērinātu revidentu, ja uzņēmuma gada pārskats tiek pakļauts zvērināta revidenta pārbaudei, novērot pārskata gada slēguma inventarizācijas gaitu.</w:t>
      </w:r>
      <w:r w:rsidR="00670FDB">
        <w:rPr>
          <w:rFonts w:cs="Times New Roman"/>
          <w:sz w:val="28"/>
          <w:szCs w:val="28"/>
        </w:rPr>
        <w:t xml:space="preserve"> </w:t>
      </w:r>
    </w:p>
    <w:p w14:paraId="35A1E99B" w14:textId="77777777" w:rsidR="00280D99" w:rsidRDefault="00280D99" w:rsidP="006C4ED9">
      <w:pPr>
        <w:spacing w:after="0"/>
        <w:rPr>
          <w:rFonts w:cs="Times New Roman"/>
          <w:sz w:val="28"/>
          <w:szCs w:val="28"/>
        </w:rPr>
      </w:pPr>
    </w:p>
    <w:p w14:paraId="1F8BABBD" w14:textId="31A145BE" w:rsidR="00280D99" w:rsidRDefault="00786FB3" w:rsidP="006C4ED9">
      <w:pPr>
        <w:spacing w:after="0"/>
        <w:rPr>
          <w:rFonts w:cs="Times New Roman"/>
          <w:sz w:val="28"/>
          <w:szCs w:val="28"/>
        </w:rPr>
      </w:pPr>
      <w:r>
        <w:rPr>
          <w:rFonts w:cs="Times New Roman"/>
          <w:sz w:val="28"/>
          <w:szCs w:val="28"/>
        </w:rPr>
        <w:t>97</w:t>
      </w:r>
      <w:r w:rsidR="001452C7" w:rsidRPr="001452C7">
        <w:rPr>
          <w:rFonts w:cs="Times New Roman"/>
          <w:sz w:val="28"/>
          <w:szCs w:val="28"/>
        </w:rPr>
        <w:t>. Līdz attiecīgo ķermenisko lietu inventarizācijas uzsākšanai to glabāšanas vietās pabeidz visu piegādes dokumentu vai attaisnojuma dokumentu (par attiecīgo ķermenisko lietu saņemšanu vai izsniegšanu) apstrādi, izdara ierakstus attiecīgajos uzskaites reģistros un aprēķina attiecīgo</w:t>
      </w:r>
      <w:r w:rsidR="007F7675" w:rsidRPr="007F7675">
        <w:t xml:space="preserve"> </w:t>
      </w:r>
      <w:r w:rsidR="007F7675" w:rsidRPr="007F7675">
        <w:rPr>
          <w:rFonts w:cs="Times New Roman"/>
          <w:sz w:val="28"/>
          <w:szCs w:val="28"/>
        </w:rPr>
        <w:t>ķermenisko lietu uzskaites vienību skaita atlikumus.</w:t>
      </w:r>
    </w:p>
    <w:p w14:paraId="4C482FA0" w14:textId="77777777" w:rsidR="007F7675" w:rsidRDefault="007F7675" w:rsidP="006C4ED9">
      <w:pPr>
        <w:spacing w:after="0"/>
        <w:rPr>
          <w:rFonts w:cs="Times New Roman"/>
          <w:sz w:val="28"/>
          <w:szCs w:val="28"/>
        </w:rPr>
      </w:pPr>
    </w:p>
    <w:p w14:paraId="0857EF49" w14:textId="77777777" w:rsidR="007F7675" w:rsidRDefault="00786FB3" w:rsidP="006C4ED9">
      <w:pPr>
        <w:spacing w:after="0"/>
        <w:rPr>
          <w:rFonts w:cs="Times New Roman"/>
          <w:sz w:val="28"/>
          <w:szCs w:val="28"/>
        </w:rPr>
      </w:pPr>
      <w:r>
        <w:rPr>
          <w:rFonts w:cs="Times New Roman"/>
          <w:sz w:val="28"/>
          <w:szCs w:val="28"/>
        </w:rPr>
        <w:lastRenderedPageBreak/>
        <w:t>98</w:t>
      </w:r>
      <w:r w:rsidR="007F7675" w:rsidRPr="007F7675">
        <w:rPr>
          <w:rFonts w:cs="Times New Roman"/>
          <w:sz w:val="28"/>
          <w:szCs w:val="28"/>
        </w:rPr>
        <w:t>. Pirms tam, kad tiek uzsākta ķermenisko lietu faktiskā stāvokļa pārbaude, inventarizācijas komisija:</w:t>
      </w:r>
    </w:p>
    <w:p w14:paraId="3083750C" w14:textId="77777777" w:rsidR="00755FD8" w:rsidRDefault="00786FB3" w:rsidP="006C4ED9">
      <w:pPr>
        <w:spacing w:after="0"/>
        <w:rPr>
          <w:rFonts w:cs="Times New Roman"/>
          <w:sz w:val="28"/>
          <w:szCs w:val="28"/>
        </w:rPr>
      </w:pPr>
      <w:r>
        <w:rPr>
          <w:rFonts w:cs="Times New Roman"/>
          <w:sz w:val="28"/>
          <w:szCs w:val="28"/>
        </w:rPr>
        <w:t>98</w:t>
      </w:r>
      <w:r w:rsidR="00755FD8" w:rsidRPr="00755FD8">
        <w:rPr>
          <w:rFonts w:cs="Times New Roman"/>
          <w:sz w:val="28"/>
          <w:szCs w:val="28"/>
        </w:rPr>
        <w:t>.1. iepazīstas ar inventarizējamo objektu, inventarizācijas instrukciju un inventarizācijas veikšanas plānu, ja tā sagatavošanu paredz inventarizācijas instrukcija;</w:t>
      </w:r>
    </w:p>
    <w:p w14:paraId="3E2E29AC" w14:textId="77777777" w:rsidR="00755FD8" w:rsidRDefault="00786FB3" w:rsidP="006C4ED9">
      <w:pPr>
        <w:spacing w:after="0"/>
        <w:rPr>
          <w:rFonts w:cs="Times New Roman"/>
          <w:sz w:val="28"/>
          <w:szCs w:val="28"/>
        </w:rPr>
      </w:pPr>
      <w:r>
        <w:rPr>
          <w:rFonts w:cs="Times New Roman"/>
          <w:sz w:val="28"/>
          <w:szCs w:val="28"/>
        </w:rPr>
        <w:t>98</w:t>
      </w:r>
      <w:r w:rsidR="00490224" w:rsidRPr="00490224">
        <w:rPr>
          <w:rFonts w:cs="Times New Roman"/>
          <w:sz w:val="28"/>
          <w:szCs w:val="28"/>
        </w:rPr>
        <w:t>.2. gadījumā, ja inventarizācijas veikšanai ķermenisko lietu glabāšanas vietā  nepieciešams izmantot  svēršanas un mērīšanas ierīces (turpmāk šajā punktā – mērīšanas līdzekļi), pārbauda to atbilstību likumā “Par mērījumu vienotību” un citos normatīvajos aktos mērīšanas līdzekļiem noteiktajām prasībām;</w:t>
      </w:r>
    </w:p>
    <w:p w14:paraId="0C017CEF" w14:textId="77777777" w:rsidR="00490224" w:rsidRDefault="00786FB3" w:rsidP="006C4ED9">
      <w:pPr>
        <w:spacing w:after="0"/>
        <w:rPr>
          <w:rFonts w:cs="Times New Roman"/>
          <w:sz w:val="28"/>
          <w:szCs w:val="28"/>
        </w:rPr>
      </w:pPr>
      <w:r>
        <w:rPr>
          <w:rFonts w:cs="Times New Roman"/>
          <w:sz w:val="28"/>
          <w:szCs w:val="28"/>
        </w:rPr>
        <w:t>98</w:t>
      </w:r>
      <w:r w:rsidR="00490224" w:rsidRPr="00490224">
        <w:rPr>
          <w:rFonts w:cs="Times New Roman"/>
          <w:sz w:val="28"/>
          <w:szCs w:val="28"/>
        </w:rPr>
        <w:t xml:space="preserve">.3. noskaidro, vai ir ievērotas šo noteikumu </w:t>
      </w:r>
      <w:r w:rsidRPr="00404351">
        <w:rPr>
          <w:rFonts w:cs="Times New Roman"/>
          <w:sz w:val="28"/>
          <w:szCs w:val="28"/>
        </w:rPr>
        <w:t>97</w:t>
      </w:r>
      <w:r w:rsidR="00490224" w:rsidRPr="00404351">
        <w:rPr>
          <w:rFonts w:cs="Times New Roman"/>
          <w:sz w:val="28"/>
          <w:szCs w:val="28"/>
        </w:rPr>
        <w:t>.punktā</w:t>
      </w:r>
      <w:r w:rsidR="00490224" w:rsidRPr="00490224">
        <w:rPr>
          <w:rFonts w:cs="Times New Roman"/>
          <w:sz w:val="28"/>
          <w:szCs w:val="28"/>
        </w:rPr>
        <w:t xml:space="preserve"> minētās prasības</w:t>
      </w:r>
      <w:r w:rsidR="00490224">
        <w:rPr>
          <w:rFonts w:cs="Times New Roman"/>
          <w:sz w:val="28"/>
          <w:szCs w:val="28"/>
        </w:rPr>
        <w:t>.</w:t>
      </w:r>
    </w:p>
    <w:p w14:paraId="3022A14F" w14:textId="77777777" w:rsidR="00490224" w:rsidRDefault="00490224" w:rsidP="006C4ED9">
      <w:pPr>
        <w:spacing w:after="0"/>
        <w:rPr>
          <w:rFonts w:cs="Times New Roman"/>
          <w:sz w:val="28"/>
          <w:szCs w:val="28"/>
        </w:rPr>
      </w:pPr>
    </w:p>
    <w:p w14:paraId="3B932E4A" w14:textId="77777777" w:rsidR="00490224" w:rsidRDefault="00344AC6" w:rsidP="006C4ED9">
      <w:pPr>
        <w:spacing w:after="0"/>
        <w:rPr>
          <w:rFonts w:cs="Times New Roman"/>
          <w:sz w:val="28"/>
          <w:szCs w:val="28"/>
        </w:rPr>
      </w:pPr>
      <w:r>
        <w:rPr>
          <w:rFonts w:cs="Times New Roman"/>
          <w:sz w:val="28"/>
          <w:szCs w:val="28"/>
        </w:rPr>
        <w:t>9</w:t>
      </w:r>
      <w:r w:rsidR="00786FB3">
        <w:rPr>
          <w:rFonts w:cs="Times New Roman"/>
          <w:sz w:val="28"/>
          <w:szCs w:val="28"/>
        </w:rPr>
        <w:t>9</w:t>
      </w:r>
      <w:r w:rsidR="00667210" w:rsidRPr="00667210">
        <w:rPr>
          <w:rFonts w:cs="Times New Roman"/>
          <w:sz w:val="28"/>
          <w:szCs w:val="28"/>
        </w:rPr>
        <w:t>. Ja ķermenisko lietu inventarizācija nav pabeigta vienā dienā, telpu, kur tās tiek glabātas, aizzīmogo inventarizācijas komisijas klātbūtnē pēc inventarizācijas komisijas darba pabeigšanas attiecīgajā dienā. Telpu var neaizzīmogot, ja tas nav lietderīgi un to paredz inventarizācijas instrukcija.</w:t>
      </w:r>
    </w:p>
    <w:p w14:paraId="18639784" w14:textId="77777777" w:rsidR="00456FCB" w:rsidRPr="00456FCB" w:rsidRDefault="00456FCB" w:rsidP="006C4ED9">
      <w:pPr>
        <w:spacing w:after="0"/>
        <w:rPr>
          <w:rFonts w:cs="Times New Roman"/>
          <w:sz w:val="28"/>
          <w:szCs w:val="28"/>
        </w:rPr>
      </w:pPr>
    </w:p>
    <w:p w14:paraId="4AFAC821" w14:textId="77777777" w:rsidR="00A84335" w:rsidRPr="0002436C" w:rsidRDefault="00A84335" w:rsidP="00A84335">
      <w:pPr>
        <w:spacing w:after="0"/>
        <w:jc w:val="center"/>
        <w:rPr>
          <w:rFonts w:cs="Times New Roman"/>
          <w:b/>
          <w:i/>
          <w:szCs w:val="24"/>
        </w:rPr>
      </w:pPr>
      <w:r w:rsidRPr="005A66CF">
        <w:rPr>
          <w:rFonts w:cs="Times New Roman"/>
          <w:b/>
          <w:sz w:val="28"/>
          <w:szCs w:val="28"/>
        </w:rPr>
        <w:t>9.3. Inventarizācijas rezultātu dokumentēšanas un inventarizācijā atklāto starpību iegrāmatošanas kārtība</w:t>
      </w:r>
      <w:r>
        <w:rPr>
          <w:rFonts w:cs="Times New Roman"/>
          <w:b/>
          <w:sz w:val="28"/>
          <w:szCs w:val="28"/>
        </w:rPr>
        <w:t xml:space="preserve"> </w:t>
      </w:r>
    </w:p>
    <w:p w14:paraId="53CF18E4" w14:textId="77777777" w:rsidR="00A84335" w:rsidRDefault="00A84335" w:rsidP="006C4ED9">
      <w:pPr>
        <w:spacing w:after="0"/>
        <w:rPr>
          <w:rFonts w:cs="Times New Roman"/>
          <w:sz w:val="28"/>
          <w:szCs w:val="28"/>
        </w:rPr>
      </w:pPr>
    </w:p>
    <w:p w14:paraId="3FB85322" w14:textId="20AE2506" w:rsidR="00BD5920" w:rsidRDefault="00CF4F81" w:rsidP="006C4ED9">
      <w:pPr>
        <w:spacing w:after="0"/>
        <w:rPr>
          <w:rFonts w:cs="Times New Roman"/>
          <w:sz w:val="28"/>
          <w:szCs w:val="28"/>
        </w:rPr>
      </w:pPr>
      <w:r>
        <w:rPr>
          <w:rFonts w:cs="Times New Roman"/>
          <w:sz w:val="28"/>
          <w:szCs w:val="28"/>
        </w:rPr>
        <w:t>100</w:t>
      </w:r>
      <w:r w:rsidR="00BD5920" w:rsidRPr="00BD5920">
        <w:rPr>
          <w:rFonts w:cs="Times New Roman"/>
          <w:sz w:val="28"/>
          <w:szCs w:val="28"/>
        </w:rPr>
        <w:t>. Inventarizācijas laikā inventarizācijas rezultātus elektroniski ievada vai manuāli (ar roku) ieraksta inventarizācijas sarakstā.</w:t>
      </w:r>
    </w:p>
    <w:p w14:paraId="1D5A1153" w14:textId="77777777" w:rsidR="00BD5920" w:rsidRDefault="00BD5920" w:rsidP="006C4ED9">
      <w:pPr>
        <w:spacing w:after="0"/>
        <w:rPr>
          <w:rFonts w:cs="Times New Roman"/>
          <w:sz w:val="28"/>
          <w:szCs w:val="28"/>
        </w:rPr>
      </w:pPr>
    </w:p>
    <w:p w14:paraId="23576C0E" w14:textId="77777777" w:rsidR="00BD5920" w:rsidRDefault="00CF4F81" w:rsidP="006C4ED9">
      <w:pPr>
        <w:spacing w:after="0"/>
        <w:rPr>
          <w:rFonts w:cs="Times New Roman"/>
          <w:sz w:val="28"/>
          <w:szCs w:val="28"/>
        </w:rPr>
      </w:pPr>
      <w:r>
        <w:rPr>
          <w:rFonts w:cs="Times New Roman"/>
          <w:sz w:val="28"/>
          <w:szCs w:val="28"/>
        </w:rPr>
        <w:t>101</w:t>
      </w:r>
      <w:r w:rsidR="00BD5920" w:rsidRPr="00BD5920">
        <w:rPr>
          <w:rFonts w:cs="Times New Roman"/>
          <w:sz w:val="28"/>
          <w:szCs w:val="28"/>
        </w:rPr>
        <w:t>. Inventarizācijas sarakstu sagatavo tā, lai visā tā glabāšanas laikā nezustu tajā ietvertā informācija, kā arī būtu iespējams radīt šī dokumenta atvasinājumu. Ja inventarizācijas sarakstu sagatavo elektroniski, izmantojot grāmatvedības datorprogrammu, nodrošina tajā iekļautās informācijas attēlošanu</w:t>
      </w:r>
      <w:r w:rsidR="00BD5920" w:rsidRPr="00BD5920">
        <w:t xml:space="preserve"> </w:t>
      </w:r>
      <w:r w:rsidR="00BD5920" w:rsidRPr="00BD5920">
        <w:rPr>
          <w:rFonts w:cs="Times New Roman"/>
          <w:sz w:val="28"/>
          <w:szCs w:val="28"/>
        </w:rPr>
        <w:t xml:space="preserve">datora vai citas elektroniskas ierīces ekrānā </w:t>
      </w:r>
      <w:proofErr w:type="spellStart"/>
      <w:r w:rsidR="00BD5920" w:rsidRPr="00BD5920">
        <w:rPr>
          <w:rFonts w:cs="Times New Roman"/>
          <w:sz w:val="28"/>
          <w:szCs w:val="28"/>
        </w:rPr>
        <w:t>cilvēklasāmā</w:t>
      </w:r>
      <w:proofErr w:type="spellEnd"/>
      <w:r w:rsidR="00BD5920" w:rsidRPr="00BD5920">
        <w:rPr>
          <w:rFonts w:cs="Times New Roman"/>
          <w:sz w:val="28"/>
          <w:szCs w:val="28"/>
        </w:rPr>
        <w:t xml:space="preserve"> formātā.</w:t>
      </w:r>
    </w:p>
    <w:p w14:paraId="6BD912D3" w14:textId="77777777" w:rsidR="00835B5C" w:rsidRDefault="00835B5C" w:rsidP="006C4ED9">
      <w:pPr>
        <w:spacing w:after="0"/>
        <w:rPr>
          <w:rFonts w:cs="Times New Roman"/>
          <w:sz w:val="28"/>
          <w:szCs w:val="28"/>
        </w:rPr>
      </w:pPr>
    </w:p>
    <w:p w14:paraId="01B41C45" w14:textId="77777777" w:rsidR="00835B5C" w:rsidRDefault="00237ACB" w:rsidP="006C4ED9">
      <w:pPr>
        <w:spacing w:after="0"/>
        <w:rPr>
          <w:rFonts w:cs="Times New Roman"/>
          <w:sz w:val="28"/>
          <w:szCs w:val="28"/>
        </w:rPr>
      </w:pPr>
      <w:r>
        <w:rPr>
          <w:rFonts w:cs="Times New Roman"/>
          <w:sz w:val="28"/>
          <w:szCs w:val="28"/>
        </w:rPr>
        <w:t>102</w:t>
      </w:r>
      <w:r w:rsidR="00835B5C" w:rsidRPr="00835B5C">
        <w:rPr>
          <w:rFonts w:cs="Times New Roman"/>
          <w:sz w:val="28"/>
          <w:szCs w:val="28"/>
        </w:rPr>
        <w:t>. Inventarizācijas sarakstu sagatavo, ievērojot šādas prasības:</w:t>
      </w:r>
    </w:p>
    <w:p w14:paraId="75AD4107" w14:textId="77777777" w:rsidR="00835B5C" w:rsidRDefault="00237ACB" w:rsidP="006C4ED9">
      <w:pPr>
        <w:spacing w:after="0"/>
        <w:rPr>
          <w:rFonts w:cs="Times New Roman"/>
          <w:sz w:val="28"/>
          <w:szCs w:val="28"/>
        </w:rPr>
      </w:pPr>
      <w:r>
        <w:rPr>
          <w:rFonts w:cs="Times New Roman"/>
          <w:sz w:val="28"/>
          <w:szCs w:val="28"/>
        </w:rPr>
        <w:t>102</w:t>
      </w:r>
      <w:r w:rsidR="00835B5C" w:rsidRPr="00835B5C">
        <w:rPr>
          <w:rFonts w:cs="Times New Roman"/>
          <w:sz w:val="28"/>
          <w:szCs w:val="28"/>
        </w:rPr>
        <w:t>.1. ierakstus inventarizācijas sa</w:t>
      </w:r>
      <w:r w:rsidR="00146CAD">
        <w:rPr>
          <w:rFonts w:cs="Times New Roman"/>
          <w:sz w:val="28"/>
          <w:szCs w:val="28"/>
        </w:rPr>
        <w:t xml:space="preserve">rakstā izdara latviešu valodā. </w:t>
      </w:r>
      <w:r w:rsidR="00835B5C" w:rsidRPr="00835B5C">
        <w:rPr>
          <w:rFonts w:cs="Times New Roman"/>
          <w:sz w:val="28"/>
          <w:szCs w:val="28"/>
        </w:rPr>
        <w:t>Inventarizācijas sarakstā, izdarot ierakstus, papildus latviešu valodai var lietot arī otru valodu;</w:t>
      </w:r>
    </w:p>
    <w:p w14:paraId="12A4B211" w14:textId="77777777" w:rsidR="00251867" w:rsidRPr="00251867" w:rsidRDefault="00237ACB" w:rsidP="006C4ED9">
      <w:pPr>
        <w:spacing w:after="0"/>
        <w:rPr>
          <w:rFonts w:cs="Times New Roman"/>
          <w:sz w:val="28"/>
          <w:szCs w:val="28"/>
        </w:rPr>
      </w:pPr>
      <w:r>
        <w:rPr>
          <w:rFonts w:cs="Times New Roman"/>
          <w:sz w:val="28"/>
          <w:szCs w:val="28"/>
        </w:rPr>
        <w:t>102</w:t>
      </w:r>
      <w:r w:rsidR="00251867" w:rsidRPr="00251867">
        <w:rPr>
          <w:rFonts w:cs="Times New Roman"/>
          <w:sz w:val="28"/>
          <w:szCs w:val="28"/>
        </w:rPr>
        <w:t xml:space="preserve">.2. inventarizācijas sarakstā ietver vismaz šādus rekvizītus un informāciju: </w:t>
      </w:r>
    </w:p>
    <w:p w14:paraId="534FFEC8" w14:textId="77777777" w:rsidR="00251867" w:rsidRPr="00251867" w:rsidRDefault="00237ACB" w:rsidP="006C4ED9">
      <w:pPr>
        <w:spacing w:after="0"/>
        <w:rPr>
          <w:rFonts w:cs="Times New Roman"/>
          <w:sz w:val="28"/>
          <w:szCs w:val="28"/>
        </w:rPr>
      </w:pPr>
      <w:r>
        <w:rPr>
          <w:rFonts w:cs="Times New Roman"/>
          <w:sz w:val="28"/>
          <w:szCs w:val="28"/>
        </w:rPr>
        <w:t>102</w:t>
      </w:r>
      <w:r w:rsidR="00251867" w:rsidRPr="00251867">
        <w:rPr>
          <w:rFonts w:cs="Times New Roman"/>
          <w:sz w:val="28"/>
          <w:szCs w:val="28"/>
        </w:rPr>
        <w:t>.2.1. dokumenta veida nosaukums;</w:t>
      </w:r>
    </w:p>
    <w:p w14:paraId="3EEE18DF" w14:textId="77777777" w:rsidR="00251867" w:rsidRPr="00251867" w:rsidRDefault="00746055" w:rsidP="006C4ED9">
      <w:pPr>
        <w:spacing w:after="0"/>
        <w:rPr>
          <w:rFonts w:cs="Times New Roman"/>
          <w:sz w:val="28"/>
          <w:szCs w:val="28"/>
        </w:rPr>
      </w:pPr>
      <w:r>
        <w:rPr>
          <w:rFonts w:cs="Times New Roman"/>
          <w:sz w:val="28"/>
          <w:szCs w:val="28"/>
        </w:rPr>
        <w:t>102</w:t>
      </w:r>
      <w:r w:rsidR="00251867" w:rsidRPr="00251867">
        <w:rPr>
          <w:rFonts w:cs="Times New Roman"/>
          <w:sz w:val="28"/>
          <w:szCs w:val="28"/>
        </w:rPr>
        <w:t>.2.2. dokumenta datums;</w:t>
      </w:r>
    </w:p>
    <w:p w14:paraId="4F3CF129" w14:textId="77777777" w:rsidR="00251867" w:rsidRPr="00251867" w:rsidRDefault="00746055" w:rsidP="006C4ED9">
      <w:pPr>
        <w:spacing w:after="0"/>
        <w:rPr>
          <w:rFonts w:cs="Times New Roman"/>
          <w:sz w:val="28"/>
          <w:szCs w:val="28"/>
        </w:rPr>
      </w:pPr>
      <w:r>
        <w:rPr>
          <w:rFonts w:cs="Times New Roman"/>
          <w:sz w:val="28"/>
          <w:szCs w:val="28"/>
        </w:rPr>
        <w:t>102</w:t>
      </w:r>
      <w:r w:rsidR="00251867" w:rsidRPr="00251867">
        <w:rPr>
          <w:rFonts w:cs="Times New Roman"/>
          <w:sz w:val="28"/>
          <w:szCs w:val="28"/>
        </w:rPr>
        <w:t>.2.3. dokumenta numurs;</w:t>
      </w:r>
    </w:p>
    <w:p w14:paraId="6FFC9D0A" w14:textId="5FE1DCC5" w:rsidR="00251867" w:rsidRPr="00251867" w:rsidRDefault="00746055" w:rsidP="006C4ED9">
      <w:pPr>
        <w:spacing w:after="0"/>
        <w:rPr>
          <w:rFonts w:cs="Times New Roman"/>
          <w:sz w:val="28"/>
          <w:szCs w:val="28"/>
        </w:rPr>
      </w:pPr>
      <w:r>
        <w:rPr>
          <w:rFonts w:cs="Times New Roman"/>
          <w:sz w:val="28"/>
          <w:szCs w:val="28"/>
        </w:rPr>
        <w:t>102</w:t>
      </w:r>
      <w:r w:rsidR="00251867" w:rsidRPr="00251867">
        <w:rPr>
          <w:rFonts w:cs="Times New Roman"/>
          <w:sz w:val="28"/>
          <w:szCs w:val="28"/>
        </w:rPr>
        <w:t>.2.</w:t>
      </w:r>
      <w:r w:rsidR="003B4295">
        <w:rPr>
          <w:rFonts w:cs="Times New Roman"/>
          <w:sz w:val="28"/>
          <w:szCs w:val="28"/>
        </w:rPr>
        <w:t>4</w:t>
      </w:r>
      <w:r w:rsidR="00251867" w:rsidRPr="00251867">
        <w:rPr>
          <w:rFonts w:cs="Times New Roman"/>
          <w:sz w:val="28"/>
          <w:szCs w:val="28"/>
        </w:rPr>
        <w:t>. dokumenta sagatavošanas pamatojums (atsauce uz uzņēmuma</w:t>
      </w:r>
      <w:r w:rsidR="00251867" w:rsidRPr="00251867">
        <w:t xml:space="preserve"> </w:t>
      </w:r>
      <w:r w:rsidR="00251867" w:rsidRPr="00251867">
        <w:rPr>
          <w:rFonts w:cs="Times New Roman"/>
          <w:sz w:val="28"/>
          <w:szCs w:val="28"/>
        </w:rPr>
        <w:t>vadītāja rīkojumu un, ja nepieciešams, arī uz inventarizācijas instrukciju);</w:t>
      </w:r>
    </w:p>
    <w:p w14:paraId="49217F18" w14:textId="734AB930" w:rsidR="00251867" w:rsidRPr="00251867" w:rsidRDefault="00746055" w:rsidP="006C4ED9">
      <w:pPr>
        <w:spacing w:after="0"/>
        <w:rPr>
          <w:rFonts w:cs="Times New Roman"/>
          <w:sz w:val="28"/>
          <w:szCs w:val="28"/>
        </w:rPr>
      </w:pPr>
      <w:r>
        <w:rPr>
          <w:rFonts w:cs="Times New Roman"/>
          <w:sz w:val="28"/>
          <w:szCs w:val="28"/>
        </w:rPr>
        <w:t>102</w:t>
      </w:r>
      <w:r w:rsidR="00251867" w:rsidRPr="00251867">
        <w:rPr>
          <w:rFonts w:cs="Times New Roman"/>
          <w:sz w:val="28"/>
          <w:szCs w:val="28"/>
        </w:rPr>
        <w:t>.2.</w:t>
      </w:r>
      <w:r w:rsidR="003B4295">
        <w:rPr>
          <w:rFonts w:cs="Times New Roman"/>
          <w:sz w:val="28"/>
          <w:szCs w:val="28"/>
        </w:rPr>
        <w:t>5</w:t>
      </w:r>
      <w:r w:rsidR="00251867" w:rsidRPr="00251867">
        <w:rPr>
          <w:rFonts w:cs="Times New Roman"/>
          <w:sz w:val="28"/>
          <w:szCs w:val="28"/>
        </w:rPr>
        <w:t>. uzņēmuma un</w:t>
      </w:r>
      <w:r w:rsidR="00BD33EE">
        <w:rPr>
          <w:rFonts w:cs="Times New Roman"/>
          <w:sz w:val="28"/>
          <w:szCs w:val="28"/>
        </w:rPr>
        <w:t xml:space="preserve">, </w:t>
      </w:r>
      <w:r w:rsidR="00BD33EE" w:rsidRPr="00012416">
        <w:rPr>
          <w:rFonts w:eastAsia="Times New Roman" w:cs="Times New Roman"/>
          <w:bCs/>
          <w:sz w:val="28"/>
          <w:szCs w:val="28"/>
          <w:lang w:eastAsia="lv-LV"/>
        </w:rPr>
        <w:t>ja nepieciešams,</w:t>
      </w:r>
      <w:r w:rsidR="00251867" w:rsidRPr="00E42CCA">
        <w:rPr>
          <w:rFonts w:cs="Times New Roman"/>
          <w:sz w:val="28"/>
          <w:szCs w:val="28"/>
        </w:rPr>
        <w:t xml:space="preserve"> </w:t>
      </w:r>
      <w:r w:rsidR="00251867" w:rsidRPr="00251867">
        <w:rPr>
          <w:rFonts w:cs="Times New Roman"/>
          <w:sz w:val="28"/>
          <w:szCs w:val="28"/>
        </w:rPr>
        <w:t>inventarizējamās struktūrvienības nosaukums;</w:t>
      </w:r>
    </w:p>
    <w:p w14:paraId="25159C4E" w14:textId="24809BAD" w:rsidR="00251867" w:rsidRPr="00251867" w:rsidRDefault="00746055" w:rsidP="006C4ED9">
      <w:pPr>
        <w:spacing w:after="0"/>
        <w:rPr>
          <w:rFonts w:cs="Times New Roman"/>
          <w:sz w:val="28"/>
          <w:szCs w:val="28"/>
        </w:rPr>
      </w:pPr>
      <w:r>
        <w:rPr>
          <w:rFonts w:cs="Times New Roman"/>
          <w:sz w:val="28"/>
          <w:szCs w:val="28"/>
        </w:rPr>
        <w:t>102</w:t>
      </w:r>
      <w:r w:rsidR="00251867" w:rsidRPr="00251867">
        <w:rPr>
          <w:rFonts w:cs="Times New Roman"/>
          <w:sz w:val="28"/>
          <w:szCs w:val="28"/>
        </w:rPr>
        <w:t>.2.</w:t>
      </w:r>
      <w:r w:rsidR="003B4295">
        <w:rPr>
          <w:rFonts w:cs="Times New Roman"/>
          <w:sz w:val="28"/>
          <w:szCs w:val="28"/>
        </w:rPr>
        <w:t>6</w:t>
      </w:r>
      <w:r w:rsidR="00251867" w:rsidRPr="00251867">
        <w:rPr>
          <w:rFonts w:cs="Times New Roman"/>
          <w:sz w:val="28"/>
          <w:szCs w:val="28"/>
        </w:rPr>
        <w:t>. ziņas par personām, kuras piedalās inventarizācijā;</w:t>
      </w:r>
    </w:p>
    <w:p w14:paraId="491A14FB" w14:textId="783B076D" w:rsidR="00251867" w:rsidRPr="00251867" w:rsidRDefault="00746055" w:rsidP="006C4ED9">
      <w:pPr>
        <w:spacing w:after="0"/>
        <w:rPr>
          <w:rFonts w:cs="Times New Roman"/>
          <w:sz w:val="28"/>
          <w:szCs w:val="28"/>
        </w:rPr>
      </w:pPr>
      <w:r>
        <w:rPr>
          <w:rFonts w:cs="Times New Roman"/>
          <w:sz w:val="28"/>
          <w:szCs w:val="28"/>
        </w:rPr>
        <w:t>102</w:t>
      </w:r>
      <w:r w:rsidR="00251867" w:rsidRPr="00251867">
        <w:rPr>
          <w:rFonts w:cs="Times New Roman"/>
          <w:sz w:val="28"/>
          <w:szCs w:val="28"/>
        </w:rPr>
        <w:t>.2.</w:t>
      </w:r>
      <w:r w:rsidR="003B4295">
        <w:rPr>
          <w:rFonts w:cs="Times New Roman"/>
          <w:sz w:val="28"/>
          <w:szCs w:val="28"/>
        </w:rPr>
        <w:t>7</w:t>
      </w:r>
      <w:r w:rsidR="00251867" w:rsidRPr="00251867">
        <w:rPr>
          <w:rFonts w:cs="Times New Roman"/>
          <w:sz w:val="28"/>
          <w:szCs w:val="28"/>
        </w:rPr>
        <w:t>. katras ķermenisko lietu uzskaites vienības nosaukums un uzskaites kods (numurs), ja tāds ir, mērvienība un daudzums;</w:t>
      </w:r>
    </w:p>
    <w:p w14:paraId="08A3C751" w14:textId="03089B57" w:rsidR="00251867" w:rsidRDefault="00746055" w:rsidP="006C4ED9">
      <w:pPr>
        <w:spacing w:after="0"/>
        <w:rPr>
          <w:rFonts w:cs="Times New Roman"/>
          <w:sz w:val="28"/>
          <w:szCs w:val="28"/>
        </w:rPr>
      </w:pPr>
      <w:r>
        <w:rPr>
          <w:rFonts w:cs="Times New Roman"/>
          <w:sz w:val="28"/>
          <w:szCs w:val="28"/>
        </w:rPr>
        <w:lastRenderedPageBreak/>
        <w:t>102</w:t>
      </w:r>
      <w:r w:rsidR="00251867" w:rsidRPr="00251867">
        <w:rPr>
          <w:rFonts w:cs="Times New Roman"/>
          <w:sz w:val="28"/>
          <w:szCs w:val="28"/>
        </w:rPr>
        <w:t>.2.</w:t>
      </w:r>
      <w:r w:rsidR="003B4295">
        <w:rPr>
          <w:rFonts w:cs="Times New Roman"/>
          <w:sz w:val="28"/>
          <w:szCs w:val="28"/>
        </w:rPr>
        <w:t>8</w:t>
      </w:r>
      <w:r w:rsidR="00251867" w:rsidRPr="00251867">
        <w:rPr>
          <w:rFonts w:cs="Times New Roman"/>
          <w:sz w:val="28"/>
          <w:szCs w:val="28"/>
        </w:rPr>
        <w:t>. cita informācija, ņemot vērā inventarizējamā objekta veidu un inventarizācijas instrukcijā noteikto kārtību;</w:t>
      </w:r>
    </w:p>
    <w:p w14:paraId="0E2211A5" w14:textId="29A90433" w:rsidR="00251867" w:rsidRDefault="00746055" w:rsidP="006C4ED9">
      <w:pPr>
        <w:spacing w:after="0"/>
      </w:pPr>
      <w:r>
        <w:rPr>
          <w:rFonts w:cs="Times New Roman"/>
          <w:sz w:val="28"/>
          <w:szCs w:val="28"/>
        </w:rPr>
        <w:t>102</w:t>
      </w:r>
      <w:r w:rsidR="00251867" w:rsidRPr="00251867">
        <w:rPr>
          <w:rFonts w:cs="Times New Roman"/>
          <w:sz w:val="28"/>
          <w:szCs w:val="28"/>
        </w:rPr>
        <w:t>.3. ja inventarizācijas sarakstu sagatavo papīra formā, var izmantot iepriekš sagatavotu inventarizācijas saraksta veidlapu. Izdarot ierakstus papīra formas inventarizācijas saraksta veidlapā, nedrīkst atstāt neaizpildītas rindas. Inventarizācijas saraksta pēdējā lappusē neaizpildītās rindas pārsvītro;</w:t>
      </w:r>
      <w:r w:rsidR="00251867" w:rsidRPr="00251867">
        <w:t xml:space="preserve"> </w:t>
      </w:r>
    </w:p>
    <w:p w14:paraId="7651F3F8" w14:textId="12C9A563" w:rsidR="00BD33EE" w:rsidRPr="00EB3F58" w:rsidRDefault="00746055" w:rsidP="006C4ED9">
      <w:pPr>
        <w:spacing w:after="0"/>
        <w:rPr>
          <w:rFonts w:eastAsia="Times New Roman" w:cs="Times New Roman"/>
          <w:b/>
          <w:bCs/>
          <w:sz w:val="28"/>
          <w:szCs w:val="28"/>
          <w:lang w:eastAsia="lv-LV"/>
        </w:rPr>
      </w:pPr>
      <w:r>
        <w:rPr>
          <w:rFonts w:cs="Times New Roman"/>
          <w:sz w:val="28"/>
          <w:szCs w:val="28"/>
        </w:rPr>
        <w:t>102</w:t>
      </w:r>
      <w:r w:rsidR="00251867" w:rsidRPr="00251867">
        <w:rPr>
          <w:rFonts w:cs="Times New Roman"/>
          <w:sz w:val="28"/>
          <w:szCs w:val="28"/>
        </w:rPr>
        <w:t>.4. inventarizācijas sarakstu paraksta inventarizācijas komisijas locekļi un atbildīgā persona, ja tāda ir. Ja kāds no inventarizācijas komisijas locekļiem nevar piedalīties inventarizācijā un ja to paredz inventarizācijas instrukcija, inventarizācijas sarakstu var parakstīt tikai daļa no inventarizācijas komisijas locekļiem</w:t>
      </w:r>
      <w:r w:rsidR="00951416">
        <w:rPr>
          <w:rFonts w:cs="Times New Roman"/>
          <w:sz w:val="28"/>
          <w:szCs w:val="28"/>
        </w:rPr>
        <w:t>;</w:t>
      </w:r>
      <w:r w:rsidR="00BD33EE" w:rsidRPr="00BD33EE">
        <w:rPr>
          <w:rFonts w:eastAsia="Times New Roman" w:cs="Times New Roman"/>
          <w:color w:val="414142"/>
          <w:sz w:val="28"/>
          <w:szCs w:val="28"/>
          <w:lang w:eastAsia="lv-LV"/>
        </w:rPr>
        <w:t xml:space="preserve"> </w:t>
      </w:r>
    </w:p>
    <w:p w14:paraId="4109611D" w14:textId="0448522F" w:rsidR="00251867" w:rsidRPr="00012416" w:rsidRDefault="00E35584" w:rsidP="006C4ED9">
      <w:pPr>
        <w:spacing w:after="0"/>
        <w:rPr>
          <w:rFonts w:cs="Times New Roman"/>
          <w:sz w:val="28"/>
          <w:szCs w:val="28"/>
        </w:rPr>
      </w:pPr>
      <w:r>
        <w:rPr>
          <w:rFonts w:cs="Times New Roman"/>
          <w:sz w:val="28"/>
          <w:szCs w:val="28"/>
        </w:rPr>
        <w:t>102</w:t>
      </w:r>
      <w:r w:rsidR="00251867" w:rsidRPr="00251867">
        <w:rPr>
          <w:rFonts w:cs="Times New Roman"/>
          <w:sz w:val="28"/>
          <w:szCs w:val="28"/>
        </w:rPr>
        <w:t>.5. ja inventarizāciju veic tādēļ, ka par atbildīgo personu ir norīkota cita persona</w:t>
      </w:r>
      <w:r w:rsidR="00EB0F9C">
        <w:rPr>
          <w:rFonts w:cs="Times New Roman"/>
          <w:sz w:val="28"/>
          <w:szCs w:val="28"/>
        </w:rPr>
        <w:t>,</w:t>
      </w:r>
      <w:r w:rsidR="00EB0F9C" w:rsidRPr="00EB0F9C">
        <w:rPr>
          <w:rFonts w:cs="Times New Roman"/>
          <w:sz w:val="28"/>
          <w:szCs w:val="28"/>
        </w:rPr>
        <w:t xml:space="preserve"> </w:t>
      </w:r>
      <w:r w:rsidR="00951416">
        <w:rPr>
          <w:rFonts w:cs="Times New Roman"/>
          <w:sz w:val="28"/>
          <w:szCs w:val="28"/>
        </w:rPr>
        <w:t>tad p</w:t>
      </w:r>
      <w:r w:rsidR="00951416" w:rsidRPr="00251867">
        <w:rPr>
          <w:rFonts w:cs="Times New Roman"/>
          <w:sz w:val="28"/>
          <w:szCs w:val="28"/>
        </w:rPr>
        <w:t>ersona, kura pieņem ķermeniskās lietas vai naudu, parakstās inventarizācijas sarakstā par to saņemšanu, bet persona, kura tās nodod, — par to nodošanu (izņemot situāciju, ja ārkārtas gadījuma dēļ inventarizācija tiek veikta bez šīs personas klātbūtnes)</w:t>
      </w:r>
      <w:r w:rsidR="00951416">
        <w:rPr>
          <w:rFonts w:cs="Times New Roman"/>
          <w:sz w:val="28"/>
          <w:szCs w:val="28"/>
        </w:rPr>
        <w:t xml:space="preserve">. </w:t>
      </w:r>
      <w:r w:rsidR="00951416" w:rsidRPr="00012416">
        <w:rPr>
          <w:rFonts w:cs="Times New Roman"/>
          <w:sz w:val="28"/>
          <w:szCs w:val="28"/>
        </w:rPr>
        <w:t xml:space="preserve">Ja šajā punktā minētajā gadījumā </w:t>
      </w:r>
      <w:r w:rsidR="00EB0F9C" w:rsidRPr="00012416">
        <w:rPr>
          <w:rFonts w:cs="Times New Roman"/>
          <w:sz w:val="28"/>
          <w:szCs w:val="28"/>
        </w:rPr>
        <w:t>inventarizācijas sarakstu sagatavo</w:t>
      </w:r>
      <w:r w:rsidR="00951416" w:rsidRPr="00012416">
        <w:rPr>
          <w:rFonts w:cs="Times New Roman"/>
          <w:sz w:val="28"/>
          <w:szCs w:val="28"/>
        </w:rPr>
        <w:t xml:space="preserve"> papīra formā, tad to sagatavo trijos eksemplāros;</w:t>
      </w:r>
    </w:p>
    <w:p w14:paraId="658574C4" w14:textId="09598BC2" w:rsidR="00951416" w:rsidRPr="00012416" w:rsidRDefault="00951416" w:rsidP="006C4ED9">
      <w:pPr>
        <w:spacing w:after="0"/>
        <w:rPr>
          <w:rFonts w:cs="Times New Roman"/>
          <w:sz w:val="28"/>
          <w:szCs w:val="28"/>
        </w:rPr>
      </w:pPr>
      <w:r w:rsidRPr="00012416">
        <w:rPr>
          <w:rFonts w:cs="Times New Roman"/>
          <w:sz w:val="28"/>
          <w:szCs w:val="28"/>
        </w:rPr>
        <w:t xml:space="preserve">102.6. </w:t>
      </w:r>
      <w:r w:rsidR="00B52C64" w:rsidRPr="00012416">
        <w:rPr>
          <w:rFonts w:eastAsia="Times New Roman" w:cs="Times New Roman"/>
          <w:bCs/>
          <w:sz w:val="28"/>
          <w:szCs w:val="28"/>
          <w:lang w:eastAsia="lv-LV"/>
        </w:rPr>
        <w:t>j</w:t>
      </w:r>
      <w:r w:rsidRPr="00012416">
        <w:rPr>
          <w:rFonts w:eastAsia="Times New Roman" w:cs="Times New Roman"/>
          <w:bCs/>
          <w:sz w:val="28"/>
          <w:szCs w:val="28"/>
          <w:lang w:eastAsia="lv-LV"/>
        </w:rPr>
        <w:t>a inventarizācijas saraksti tiek sagatavoti elektroniskā formā, tos paraksta ar drošu elektronisko parakstu vai elektroniski apliecina ar grāmatvedības informācijas datorsistēmas vai citas informācijas sistēmas rīkiem uzņēmuma vadītāja noteiktajā kārtībā</w:t>
      </w:r>
      <w:r w:rsidRPr="00012416">
        <w:rPr>
          <w:rFonts w:cs="Times New Roman"/>
          <w:bCs/>
          <w:sz w:val="28"/>
          <w:szCs w:val="28"/>
        </w:rPr>
        <w:t>;</w:t>
      </w:r>
    </w:p>
    <w:p w14:paraId="1FDF5E4B" w14:textId="58684A48" w:rsidR="00251867" w:rsidRDefault="00E35584" w:rsidP="006C4ED9">
      <w:pPr>
        <w:spacing w:after="0"/>
        <w:rPr>
          <w:rFonts w:cs="Times New Roman"/>
          <w:sz w:val="28"/>
          <w:szCs w:val="28"/>
        </w:rPr>
      </w:pPr>
      <w:r w:rsidRPr="004347D6">
        <w:rPr>
          <w:rFonts w:cs="Times New Roman"/>
          <w:sz w:val="28"/>
          <w:szCs w:val="28"/>
        </w:rPr>
        <w:t>102</w:t>
      </w:r>
      <w:r w:rsidR="00251867" w:rsidRPr="004347D6">
        <w:rPr>
          <w:rFonts w:cs="Times New Roman"/>
          <w:sz w:val="28"/>
          <w:szCs w:val="28"/>
        </w:rPr>
        <w:t>.</w:t>
      </w:r>
      <w:r w:rsidR="00B52C64" w:rsidRPr="004347D6">
        <w:rPr>
          <w:rFonts w:cs="Times New Roman"/>
          <w:sz w:val="28"/>
          <w:szCs w:val="28"/>
        </w:rPr>
        <w:t>7</w:t>
      </w:r>
      <w:r w:rsidR="00251867" w:rsidRPr="004347D6">
        <w:rPr>
          <w:rFonts w:cs="Times New Roman"/>
          <w:sz w:val="28"/>
          <w:szCs w:val="28"/>
        </w:rPr>
        <w:t>.</w:t>
      </w:r>
      <w:r w:rsidR="00251867" w:rsidRPr="00251867">
        <w:rPr>
          <w:rFonts w:cs="Times New Roman"/>
          <w:sz w:val="28"/>
          <w:szCs w:val="28"/>
        </w:rPr>
        <w:t xml:space="preserve"> veicot inventarizācijas sarakstā ierakstu labojumus, ievēro šo noteikumu </w:t>
      </w:r>
      <w:r w:rsidR="00283533" w:rsidRPr="004347D6">
        <w:rPr>
          <w:rFonts w:cs="Times New Roman"/>
          <w:sz w:val="28"/>
          <w:szCs w:val="28"/>
        </w:rPr>
        <w:t>23.</w:t>
      </w:r>
      <w:r w:rsidR="00251867" w:rsidRPr="00404351">
        <w:rPr>
          <w:rFonts w:cs="Times New Roman"/>
          <w:sz w:val="28"/>
          <w:szCs w:val="28"/>
        </w:rPr>
        <w:t xml:space="preserve"> un 25.punktā</w:t>
      </w:r>
      <w:r w:rsidR="00251867" w:rsidRPr="00251867">
        <w:rPr>
          <w:rFonts w:cs="Times New Roman"/>
          <w:sz w:val="28"/>
          <w:szCs w:val="28"/>
        </w:rPr>
        <w:t xml:space="preserve"> noteikto kārtību, kādā labo vai papildina ierakstus grāmatvedības reģistros un attaisnojuma dokumentos. Labojumu paraksta </w:t>
      </w:r>
      <w:r w:rsidR="00056954" w:rsidRPr="004347D6">
        <w:rPr>
          <w:rFonts w:cs="Times New Roman"/>
          <w:sz w:val="28"/>
          <w:szCs w:val="28"/>
        </w:rPr>
        <w:t>vai elektroniski apliecina</w:t>
      </w:r>
      <w:r w:rsidR="00056954">
        <w:rPr>
          <w:rFonts w:cs="Times New Roman"/>
          <w:b/>
          <w:sz w:val="28"/>
          <w:szCs w:val="28"/>
        </w:rPr>
        <w:t xml:space="preserve"> </w:t>
      </w:r>
      <w:r w:rsidR="00251867" w:rsidRPr="00251867">
        <w:rPr>
          <w:rFonts w:cs="Times New Roman"/>
          <w:sz w:val="28"/>
          <w:szCs w:val="28"/>
        </w:rPr>
        <w:t xml:space="preserve">tās pašas personas, kuras, ievērojot šo noteikumu </w:t>
      </w:r>
      <w:r w:rsidRPr="00404351">
        <w:rPr>
          <w:rFonts w:cs="Times New Roman"/>
          <w:sz w:val="28"/>
          <w:szCs w:val="28"/>
        </w:rPr>
        <w:t>102</w:t>
      </w:r>
      <w:r w:rsidR="00251867" w:rsidRPr="00404351">
        <w:rPr>
          <w:rFonts w:cs="Times New Roman"/>
          <w:sz w:val="28"/>
          <w:szCs w:val="28"/>
        </w:rPr>
        <w:t>.4.apakšpunktā</w:t>
      </w:r>
      <w:r w:rsidR="00251867" w:rsidRPr="00251867">
        <w:rPr>
          <w:rFonts w:cs="Times New Roman"/>
          <w:sz w:val="28"/>
          <w:szCs w:val="28"/>
        </w:rPr>
        <w:t xml:space="preserve"> noteikto kārtību, par</w:t>
      </w:r>
      <w:r w:rsidR="00251867">
        <w:rPr>
          <w:rFonts w:cs="Times New Roman"/>
          <w:sz w:val="28"/>
          <w:szCs w:val="28"/>
        </w:rPr>
        <w:t>aksta inventarizācijas sarakstu.</w:t>
      </w:r>
    </w:p>
    <w:p w14:paraId="57312508" w14:textId="77777777" w:rsidR="007147A3" w:rsidRDefault="007147A3" w:rsidP="006C4ED9">
      <w:pPr>
        <w:spacing w:after="0"/>
        <w:rPr>
          <w:rFonts w:cs="Times New Roman"/>
          <w:sz w:val="28"/>
          <w:szCs w:val="28"/>
        </w:rPr>
      </w:pPr>
    </w:p>
    <w:p w14:paraId="1366902E" w14:textId="48CBB678" w:rsidR="007147A3" w:rsidRDefault="00B773E2" w:rsidP="006C4ED9">
      <w:pPr>
        <w:spacing w:after="0"/>
        <w:rPr>
          <w:rFonts w:cs="Times New Roman"/>
          <w:sz w:val="28"/>
          <w:szCs w:val="28"/>
        </w:rPr>
      </w:pPr>
      <w:r>
        <w:rPr>
          <w:rFonts w:cs="Times New Roman"/>
          <w:sz w:val="28"/>
          <w:szCs w:val="28"/>
        </w:rPr>
        <w:t>103</w:t>
      </w:r>
      <w:r w:rsidR="007147A3" w:rsidRPr="007147A3">
        <w:rPr>
          <w:rFonts w:cs="Times New Roman"/>
          <w:sz w:val="28"/>
          <w:szCs w:val="28"/>
        </w:rPr>
        <w:t xml:space="preserve">. Uzņēmums var sagatavot atsevišķu inventarizācijas sarakstu vai citu attaisnojuma dokumentu par tām ķermeniskajām lietām vai to kopumu, kas pārskata gada slēguma inventarizācijas laikā nav pieejams faktiskā stāvokļa noteikšanai ar šo noteikumu </w:t>
      </w:r>
      <w:r w:rsidR="00610FD8">
        <w:rPr>
          <w:rFonts w:cs="Times New Roman"/>
          <w:sz w:val="28"/>
          <w:szCs w:val="28"/>
        </w:rPr>
        <w:t>80</w:t>
      </w:r>
      <w:r w:rsidR="007147A3" w:rsidRPr="00404351">
        <w:rPr>
          <w:rFonts w:cs="Times New Roman"/>
          <w:sz w:val="28"/>
          <w:szCs w:val="28"/>
        </w:rPr>
        <w:t>.</w:t>
      </w:r>
      <w:r w:rsidR="00E36391" w:rsidRPr="00404351">
        <w:rPr>
          <w:rFonts w:cs="Times New Roman"/>
          <w:sz w:val="28"/>
          <w:szCs w:val="28"/>
        </w:rPr>
        <w:t xml:space="preserve"> un </w:t>
      </w:r>
      <w:r w:rsidR="00610FD8">
        <w:rPr>
          <w:rFonts w:cs="Times New Roman"/>
          <w:sz w:val="28"/>
          <w:szCs w:val="28"/>
        </w:rPr>
        <w:t>82</w:t>
      </w:r>
      <w:r w:rsidR="00E36391" w:rsidRPr="004347D6">
        <w:rPr>
          <w:rFonts w:cs="Times New Roman"/>
          <w:sz w:val="28"/>
          <w:szCs w:val="28"/>
        </w:rPr>
        <w:t>.</w:t>
      </w:r>
      <w:r w:rsidR="007147A3" w:rsidRPr="00404351">
        <w:rPr>
          <w:rFonts w:cs="Times New Roman"/>
          <w:sz w:val="28"/>
          <w:szCs w:val="28"/>
        </w:rPr>
        <w:t>punktā</w:t>
      </w:r>
      <w:r w:rsidR="007147A3" w:rsidRPr="007147A3">
        <w:rPr>
          <w:rFonts w:cs="Times New Roman"/>
          <w:sz w:val="28"/>
          <w:szCs w:val="28"/>
        </w:rPr>
        <w:t xml:space="preserve"> minētaj</w:t>
      </w:r>
      <w:r w:rsidR="007A2490">
        <w:rPr>
          <w:rFonts w:cs="Times New Roman"/>
          <w:sz w:val="28"/>
          <w:szCs w:val="28"/>
        </w:rPr>
        <w:t>ā</w:t>
      </w:r>
      <w:r w:rsidR="007147A3" w:rsidRPr="007147A3">
        <w:rPr>
          <w:rFonts w:cs="Times New Roman"/>
          <w:sz w:val="28"/>
          <w:szCs w:val="28"/>
        </w:rPr>
        <w:t xml:space="preserve">m </w:t>
      </w:r>
      <w:r w:rsidR="007A2490">
        <w:rPr>
          <w:rFonts w:cs="Times New Roman"/>
          <w:sz w:val="28"/>
          <w:szCs w:val="28"/>
        </w:rPr>
        <w:t>metodē</w:t>
      </w:r>
      <w:r w:rsidR="007A2490" w:rsidRPr="007147A3">
        <w:rPr>
          <w:rFonts w:cs="Times New Roman"/>
          <w:sz w:val="28"/>
          <w:szCs w:val="28"/>
        </w:rPr>
        <w:t xml:space="preserve">m </w:t>
      </w:r>
      <w:r w:rsidR="007147A3" w:rsidRPr="007147A3">
        <w:rPr>
          <w:rFonts w:cs="Times New Roman"/>
          <w:sz w:val="28"/>
          <w:szCs w:val="28"/>
        </w:rPr>
        <w:t>(piemēram, par militāriem objektiem, kas atrodas starptautisko militāro operāciju rajonos). Šajā dokumentā iekļauj attiecīgus skaidrojumus, tai skaitā, ja iespējams, norādi par to, kad inventarizāciju būs iespējams veikt.</w:t>
      </w:r>
    </w:p>
    <w:p w14:paraId="60B5FA3E" w14:textId="77777777" w:rsidR="00285AEB" w:rsidRDefault="00285AEB" w:rsidP="006C4ED9">
      <w:pPr>
        <w:spacing w:after="0"/>
        <w:rPr>
          <w:rFonts w:cs="Times New Roman"/>
          <w:sz w:val="28"/>
          <w:szCs w:val="28"/>
        </w:rPr>
      </w:pPr>
    </w:p>
    <w:p w14:paraId="404E0BF1" w14:textId="77777777" w:rsidR="00285AEB" w:rsidRDefault="0018143A" w:rsidP="006C4ED9">
      <w:pPr>
        <w:spacing w:after="0"/>
        <w:rPr>
          <w:rFonts w:cs="Times New Roman"/>
          <w:sz w:val="28"/>
          <w:szCs w:val="28"/>
        </w:rPr>
      </w:pPr>
      <w:r>
        <w:rPr>
          <w:rFonts w:cs="Times New Roman"/>
          <w:sz w:val="28"/>
          <w:szCs w:val="28"/>
        </w:rPr>
        <w:t>104</w:t>
      </w:r>
      <w:r w:rsidR="00285AEB" w:rsidRPr="00285AEB">
        <w:rPr>
          <w:rFonts w:cs="Times New Roman"/>
          <w:sz w:val="28"/>
          <w:szCs w:val="28"/>
        </w:rPr>
        <w:t>. Inventarizācijas komisija pēc attiecīgo objektu inventarizācijas pabeigšanas iesniedz uzņēmuma vadītājam vai citai personai (saskaņā ar tai noteiktajiem pienākumiem uzņēmumā) sagatavotos inventarizācijas sarakstus kopā ar attiecīgajiem skaidrojumiem, priekšlikumiem un citiem dokumentiem, kas iegūti vai sagatavoti inventarizācijas gaitā (turpmāk – inventarizācijas dokumenti).</w:t>
      </w:r>
    </w:p>
    <w:p w14:paraId="0D2CFA37" w14:textId="77777777" w:rsidR="00285AEB" w:rsidRDefault="00285AEB" w:rsidP="006C4ED9">
      <w:pPr>
        <w:spacing w:after="0"/>
        <w:rPr>
          <w:rFonts w:cs="Times New Roman"/>
          <w:sz w:val="28"/>
          <w:szCs w:val="28"/>
        </w:rPr>
      </w:pPr>
    </w:p>
    <w:p w14:paraId="1187C568" w14:textId="6DED900F" w:rsidR="00285AEB" w:rsidRPr="004347D6" w:rsidRDefault="0018143A" w:rsidP="006C4ED9">
      <w:pPr>
        <w:spacing w:after="0"/>
        <w:rPr>
          <w:rFonts w:cs="Times New Roman"/>
          <w:sz w:val="28"/>
          <w:szCs w:val="28"/>
        </w:rPr>
      </w:pPr>
      <w:r>
        <w:rPr>
          <w:rFonts w:cs="Times New Roman"/>
          <w:sz w:val="28"/>
          <w:szCs w:val="28"/>
        </w:rPr>
        <w:t>105</w:t>
      </w:r>
      <w:r w:rsidR="00E620D8" w:rsidRPr="00E620D8">
        <w:rPr>
          <w:rFonts w:cs="Times New Roman"/>
          <w:sz w:val="28"/>
          <w:szCs w:val="28"/>
        </w:rPr>
        <w:t xml:space="preserve">. Ja uzņēmumā ir atbildīgā persona, inventarizācijas komisija nodrošina, ka atbildīgajai personai tiek izsniegta minētās komisijas apliecināta </w:t>
      </w:r>
      <w:r w:rsidR="00E620D8" w:rsidRPr="00E620D8">
        <w:rPr>
          <w:rFonts w:cs="Times New Roman"/>
          <w:sz w:val="28"/>
          <w:szCs w:val="28"/>
        </w:rPr>
        <w:lastRenderedPageBreak/>
        <w:t>inventarizācijas saraksta kopija</w:t>
      </w:r>
      <w:r w:rsidR="003F1F2C">
        <w:rPr>
          <w:rFonts w:cs="Times New Roman"/>
          <w:sz w:val="28"/>
          <w:szCs w:val="28"/>
        </w:rPr>
        <w:t xml:space="preserve"> </w:t>
      </w:r>
      <w:r w:rsidR="003F1F2C" w:rsidRPr="004347D6">
        <w:rPr>
          <w:rFonts w:cs="Times New Roman"/>
          <w:bCs/>
          <w:sz w:val="28"/>
          <w:szCs w:val="28"/>
        </w:rPr>
        <w:t>(ja saraksts sagatavots papīra formā) vai nodrošin</w:t>
      </w:r>
      <w:r w:rsidR="00253094" w:rsidRPr="004347D6">
        <w:rPr>
          <w:rFonts w:cs="Times New Roman"/>
          <w:bCs/>
          <w:sz w:val="28"/>
          <w:szCs w:val="28"/>
        </w:rPr>
        <w:t>āt</w:t>
      </w:r>
      <w:r w:rsidR="003F1F2C" w:rsidRPr="004347D6">
        <w:rPr>
          <w:rFonts w:cs="Times New Roman"/>
          <w:bCs/>
          <w:sz w:val="28"/>
          <w:szCs w:val="28"/>
        </w:rPr>
        <w:t>a piekļuv</w:t>
      </w:r>
      <w:r w:rsidR="00253094" w:rsidRPr="004347D6">
        <w:rPr>
          <w:rFonts w:cs="Times New Roman"/>
          <w:bCs/>
          <w:sz w:val="28"/>
          <w:szCs w:val="28"/>
        </w:rPr>
        <w:t>e</w:t>
      </w:r>
      <w:r w:rsidR="003F1F2C" w:rsidRPr="004347D6">
        <w:rPr>
          <w:rFonts w:cs="Times New Roman"/>
          <w:bCs/>
          <w:sz w:val="28"/>
          <w:szCs w:val="28"/>
        </w:rPr>
        <w:t xml:space="preserve"> elektronisk</w:t>
      </w:r>
      <w:r w:rsidR="007D1940" w:rsidRPr="004347D6">
        <w:rPr>
          <w:rFonts w:cs="Times New Roman"/>
          <w:bCs/>
          <w:sz w:val="28"/>
          <w:szCs w:val="28"/>
        </w:rPr>
        <w:t>ā formā</w:t>
      </w:r>
      <w:r w:rsidR="003F1F2C" w:rsidRPr="004347D6">
        <w:rPr>
          <w:rFonts w:cs="Times New Roman"/>
          <w:bCs/>
          <w:sz w:val="28"/>
          <w:szCs w:val="28"/>
        </w:rPr>
        <w:t xml:space="preserve"> sagatavotam sarakstam</w:t>
      </w:r>
      <w:r w:rsidR="00E620D8" w:rsidRPr="004347D6">
        <w:rPr>
          <w:rFonts w:cs="Times New Roman"/>
          <w:sz w:val="28"/>
          <w:szCs w:val="28"/>
        </w:rPr>
        <w:t>.</w:t>
      </w:r>
    </w:p>
    <w:p w14:paraId="20ACEDD1" w14:textId="77777777" w:rsidR="00E620D8" w:rsidRDefault="00E620D8" w:rsidP="006C4ED9">
      <w:pPr>
        <w:spacing w:after="0"/>
        <w:rPr>
          <w:rFonts w:cs="Times New Roman"/>
          <w:sz w:val="28"/>
          <w:szCs w:val="28"/>
        </w:rPr>
      </w:pPr>
    </w:p>
    <w:p w14:paraId="252C25E5" w14:textId="77777777" w:rsidR="00E620D8" w:rsidRDefault="0018143A" w:rsidP="006C4ED9">
      <w:pPr>
        <w:spacing w:after="0"/>
        <w:rPr>
          <w:rFonts w:cs="Times New Roman"/>
          <w:sz w:val="28"/>
          <w:szCs w:val="28"/>
        </w:rPr>
      </w:pPr>
      <w:r>
        <w:rPr>
          <w:rFonts w:cs="Times New Roman"/>
          <w:sz w:val="28"/>
          <w:szCs w:val="28"/>
        </w:rPr>
        <w:t>106</w:t>
      </w:r>
      <w:r w:rsidR="00E620D8" w:rsidRPr="00E620D8">
        <w:rPr>
          <w:rFonts w:cs="Times New Roman"/>
          <w:sz w:val="28"/>
          <w:szCs w:val="28"/>
        </w:rPr>
        <w:t>. Uzņēmuma vadītājs vai cita persona (saskaņā ar tai noteiktajiem pienākumiem uzņēmumā) izskata iesniegtos inventarizācijas dokumentus un pārbauda, vai:</w:t>
      </w:r>
    </w:p>
    <w:p w14:paraId="29B69A29" w14:textId="69B718EC" w:rsidR="00E620D8" w:rsidRDefault="0018143A" w:rsidP="006C4ED9">
      <w:pPr>
        <w:spacing w:after="0"/>
        <w:rPr>
          <w:rFonts w:cs="Times New Roman"/>
          <w:sz w:val="28"/>
          <w:szCs w:val="28"/>
        </w:rPr>
      </w:pPr>
      <w:r>
        <w:rPr>
          <w:rFonts w:cs="Times New Roman"/>
          <w:sz w:val="28"/>
          <w:szCs w:val="28"/>
        </w:rPr>
        <w:t>106</w:t>
      </w:r>
      <w:r w:rsidR="00097064" w:rsidRPr="00097064">
        <w:rPr>
          <w:rFonts w:cs="Times New Roman"/>
          <w:sz w:val="28"/>
          <w:szCs w:val="28"/>
        </w:rPr>
        <w:t xml:space="preserve">.1. ir </w:t>
      </w:r>
      <w:r w:rsidR="00FE03D6" w:rsidRPr="00494B64">
        <w:rPr>
          <w:rFonts w:cs="Times New Roman"/>
          <w:bCs/>
          <w:sz w:val="28"/>
          <w:szCs w:val="28"/>
        </w:rPr>
        <w:t>sagatavoti</w:t>
      </w:r>
      <w:r w:rsidR="00097064" w:rsidRPr="00494B64">
        <w:rPr>
          <w:rFonts w:cs="Times New Roman"/>
          <w:sz w:val="28"/>
          <w:szCs w:val="28"/>
        </w:rPr>
        <w:t xml:space="preserve"> </w:t>
      </w:r>
      <w:r w:rsidR="00097064" w:rsidRPr="00097064">
        <w:rPr>
          <w:rFonts w:cs="Times New Roman"/>
          <w:sz w:val="28"/>
          <w:szCs w:val="28"/>
        </w:rPr>
        <w:t>inventarizācijas saraksti attiecībā uz visiem uzņēmuma vadītāja rīkojumā noteiktajiem inventarizējamajiem objektiem;</w:t>
      </w:r>
    </w:p>
    <w:p w14:paraId="5D44D3CF" w14:textId="77777777" w:rsidR="00097064" w:rsidRDefault="0018143A" w:rsidP="006C4ED9">
      <w:pPr>
        <w:spacing w:after="0"/>
        <w:rPr>
          <w:rFonts w:cs="Times New Roman"/>
          <w:sz w:val="28"/>
          <w:szCs w:val="28"/>
        </w:rPr>
      </w:pPr>
      <w:r>
        <w:rPr>
          <w:rFonts w:cs="Times New Roman"/>
          <w:sz w:val="28"/>
          <w:szCs w:val="28"/>
        </w:rPr>
        <w:t>106</w:t>
      </w:r>
      <w:r w:rsidR="00097064" w:rsidRPr="00097064">
        <w:rPr>
          <w:rFonts w:cs="Times New Roman"/>
          <w:sz w:val="28"/>
          <w:szCs w:val="28"/>
        </w:rPr>
        <w:t xml:space="preserve">.2. inventarizācijas saraksti ir sagatavoti atbilstoši šo noteikumu </w:t>
      </w:r>
      <w:r w:rsidRPr="00404351">
        <w:rPr>
          <w:rFonts w:cs="Times New Roman"/>
          <w:sz w:val="28"/>
          <w:szCs w:val="28"/>
        </w:rPr>
        <w:t>101</w:t>
      </w:r>
      <w:r w:rsidR="0088308C" w:rsidRPr="00404351">
        <w:rPr>
          <w:rFonts w:cs="Times New Roman"/>
          <w:sz w:val="28"/>
          <w:szCs w:val="28"/>
        </w:rPr>
        <w:t>.</w:t>
      </w:r>
      <w:r w:rsidRPr="00404351">
        <w:rPr>
          <w:rFonts w:cs="Times New Roman"/>
          <w:sz w:val="28"/>
          <w:szCs w:val="28"/>
        </w:rPr>
        <w:t>, 102. un 103</w:t>
      </w:r>
      <w:r w:rsidR="00097064" w:rsidRPr="00404351">
        <w:rPr>
          <w:rFonts w:cs="Times New Roman"/>
          <w:sz w:val="28"/>
          <w:szCs w:val="28"/>
        </w:rPr>
        <w:t>.punktā</w:t>
      </w:r>
      <w:r w:rsidR="00097064" w:rsidRPr="00097064">
        <w:rPr>
          <w:rFonts w:cs="Times New Roman"/>
          <w:sz w:val="28"/>
          <w:szCs w:val="28"/>
        </w:rPr>
        <w:t xml:space="preserve"> noteiktajai kārtībai;</w:t>
      </w:r>
    </w:p>
    <w:p w14:paraId="347E9FE4" w14:textId="77777777" w:rsidR="00097064" w:rsidRDefault="00605EC7" w:rsidP="006C4ED9">
      <w:pPr>
        <w:spacing w:after="0"/>
        <w:rPr>
          <w:rFonts w:cs="Times New Roman"/>
          <w:sz w:val="28"/>
          <w:szCs w:val="28"/>
        </w:rPr>
      </w:pPr>
      <w:r w:rsidRPr="008D5A2D">
        <w:rPr>
          <w:rFonts w:cs="Times New Roman"/>
          <w:sz w:val="28"/>
          <w:szCs w:val="28"/>
        </w:rPr>
        <w:t>106</w:t>
      </w:r>
      <w:r w:rsidR="00097064" w:rsidRPr="008D5A2D">
        <w:rPr>
          <w:rFonts w:cs="Times New Roman"/>
          <w:sz w:val="28"/>
          <w:szCs w:val="28"/>
        </w:rPr>
        <w:t>.3. inventarizācijas rezultāti iegūti atbilstoši inventarizācijas instrukcijai;</w:t>
      </w:r>
    </w:p>
    <w:p w14:paraId="78C8B2AF" w14:textId="77777777" w:rsidR="00097064" w:rsidRDefault="00605EC7" w:rsidP="006C4ED9">
      <w:pPr>
        <w:spacing w:after="0"/>
        <w:rPr>
          <w:rFonts w:cs="Times New Roman"/>
          <w:sz w:val="28"/>
          <w:szCs w:val="28"/>
        </w:rPr>
      </w:pPr>
      <w:r>
        <w:rPr>
          <w:rFonts w:cs="Times New Roman"/>
          <w:sz w:val="28"/>
          <w:szCs w:val="28"/>
        </w:rPr>
        <w:t>106</w:t>
      </w:r>
      <w:r w:rsidR="00097064" w:rsidRPr="00097064">
        <w:rPr>
          <w:rFonts w:cs="Times New Roman"/>
          <w:sz w:val="28"/>
          <w:szCs w:val="28"/>
        </w:rPr>
        <w:t>.4. iesniegtie paskaidrojumi un priekšlikumi ir pamatoti;</w:t>
      </w:r>
    </w:p>
    <w:p w14:paraId="1973BFE7" w14:textId="32C0B8AD" w:rsidR="00097064" w:rsidRDefault="00605EC7" w:rsidP="006C4ED9">
      <w:pPr>
        <w:spacing w:after="0"/>
        <w:rPr>
          <w:rFonts w:cs="Times New Roman"/>
          <w:sz w:val="28"/>
          <w:szCs w:val="28"/>
        </w:rPr>
      </w:pPr>
      <w:r>
        <w:rPr>
          <w:rFonts w:cs="Times New Roman"/>
          <w:sz w:val="28"/>
          <w:szCs w:val="28"/>
        </w:rPr>
        <w:t>106</w:t>
      </w:r>
      <w:r w:rsidR="00097064" w:rsidRPr="00097064">
        <w:rPr>
          <w:rFonts w:cs="Times New Roman"/>
          <w:sz w:val="28"/>
          <w:szCs w:val="28"/>
        </w:rPr>
        <w:t>.5. visi inventarizācijas sarakstos norādītie aprēķini ir pareizi.</w:t>
      </w:r>
    </w:p>
    <w:p w14:paraId="0895C0E9" w14:textId="77777777" w:rsidR="00FE03D6" w:rsidRDefault="00FE03D6" w:rsidP="006C4ED9">
      <w:pPr>
        <w:spacing w:after="0"/>
        <w:rPr>
          <w:rFonts w:cs="Times New Roman"/>
          <w:sz w:val="28"/>
          <w:szCs w:val="28"/>
        </w:rPr>
      </w:pPr>
    </w:p>
    <w:p w14:paraId="741662C3" w14:textId="00D461AA" w:rsidR="00097064" w:rsidRDefault="00605EC7" w:rsidP="006C4ED9">
      <w:pPr>
        <w:spacing w:after="0"/>
        <w:rPr>
          <w:rFonts w:cs="Times New Roman"/>
          <w:sz w:val="28"/>
          <w:szCs w:val="28"/>
        </w:rPr>
      </w:pPr>
      <w:r>
        <w:rPr>
          <w:rFonts w:cs="Times New Roman"/>
          <w:sz w:val="28"/>
          <w:szCs w:val="28"/>
        </w:rPr>
        <w:t>107</w:t>
      </w:r>
      <w:r w:rsidR="00001D9B" w:rsidRPr="00001D9B">
        <w:rPr>
          <w:rFonts w:cs="Times New Roman"/>
          <w:sz w:val="28"/>
          <w:szCs w:val="28"/>
        </w:rPr>
        <w:t>. Uzņēmums ierakstus inventarizācijas sarakstos salīdzina ar grāmatvedības reģistru datiem un, ja nepieciešams, sagatavo salīdzināšanas sarakstus, kuros norāda inventarizācijā konstatētās inventarizējamo objektu, tai skaitā  kustamu un nekustamu ķermenisko lietu, nemateriālo</w:t>
      </w:r>
      <w:r w:rsidR="00001D9B" w:rsidRPr="00001D9B">
        <w:t xml:space="preserve"> </w:t>
      </w:r>
      <w:r w:rsidR="00001D9B" w:rsidRPr="00001D9B">
        <w:rPr>
          <w:rFonts w:cs="Times New Roman"/>
          <w:sz w:val="28"/>
          <w:szCs w:val="28"/>
        </w:rPr>
        <w:t>ieguldījumu un citu bezķermenisko lietu, kā arī prasījumu un saistību (arī ārpusbilances posteņu) grāmatvedības uzskaites un inventarizācijas sarakstu datu starpības, lai saskaņā ar inventarizācijas rezultātiem varētu precizēt ierakstus grāmatvedības reģistros.</w:t>
      </w:r>
    </w:p>
    <w:p w14:paraId="19D7D4EB" w14:textId="77777777" w:rsidR="00001D9B" w:rsidRDefault="00001D9B" w:rsidP="006C4ED9">
      <w:pPr>
        <w:spacing w:after="0"/>
        <w:rPr>
          <w:rFonts w:cs="Times New Roman"/>
          <w:sz w:val="28"/>
          <w:szCs w:val="28"/>
        </w:rPr>
      </w:pPr>
    </w:p>
    <w:p w14:paraId="080FFB70" w14:textId="4A87AC0C" w:rsidR="00001D9B" w:rsidRDefault="00BB68C2" w:rsidP="006C4ED9">
      <w:pPr>
        <w:spacing w:after="0"/>
        <w:rPr>
          <w:rFonts w:cs="Times New Roman"/>
          <w:sz w:val="28"/>
          <w:szCs w:val="28"/>
        </w:rPr>
      </w:pPr>
      <w:r>
        <w:rPr>
          <w:rFonts w:cs="Times New Roman"/>
          <w:sz w:val="28"/>
          <w:szCs w:val="28"/>
        </w:rPr>
        <w:t>108</w:t>
      </w:r>
      <w:r w:rsidR="002A68BE" w:rsidRPr="002A68BE">
        <w:rPr>
          <w:rFonts w:cs="Times New Roman"/>
          <w:sz w:val="28"/>
          <w:szCs w:val="28"/>
        </w:rPr>
        <w:t xml:space="preserve">. Inventarizācijā konstatētās inventarizējamo objektu novērtējuma starpības, ķermenisko lietu vienību skaita starpību vai to zudumus bojāšanās, morālās novecošanās vai citu iemeslu dēļ iegrāmato uzņēmuma grāmatvedības reģistros saskaņā ar inventarizācijas instrukcijā vai citā grāmatvedības organizācijas dokumentā paredzēto inventarizācijas rezultātu iegrāmatošanas kārtību vai, ja tāda nav paredzēta, saskaņā ar uzņēmuma vadītāja norādījumiem.  </w:t>
      </w:r>
    </w:p>
    <w:p w14:paraId="682DB6C6" w14:textId="77777777" w:rsidR="002A68BE" w:rsidRDefault="002A68BE" w:rsidP="006C4ED9">
      <w:pPr>
        <w:spacing w:after="0"/>
        <w:rPr>
          <w:rFonts w:cs="Times New Roman"/>
          <w:sz w:val="28"/>
          <w:szCs w:val="28"/>
        </w:rPr>
      </w:pPr>
    </w:p>
    <w:p w14:paraId="3CC9C7E2" w14:textId="77777777" w:rsidR="002A68BE" w:rsidRDefault="00BB68C2" w:rsidP="006C4ED9">
      <w:pPr>
        <w:spacing w:after="0"/>
        <w:rPr>
          <w:rFonts w:cs="Times New Roman"/>
          <w:sz w:val="28"/>
          <w:szCs w:val="28"/>
        </w:rPr>
      </w:pPr>
      <w:r>
        <w:rPr>
          <w:rFonts w:cs="Times New Roman"/>
          <w:sz w:val="28"/>
          <w:szCs w:val="28"/>
        </w:rPr>
        <w:t>109</w:t>
      </w:r>
      <w:r w:rsidR="00014C7F" w:rsidRPr="00014C7F">
        <w:rPr>
          <w:rFonts w:cs="Times New Roman"/>
          <w:sz w:val="28"/>
          <w:szCs w:val="28"/>
        </w:rPr>
        <w:t xml:space="preserve">. Ja, veicot inventarizāciju šo noteikumu </w:t>
      </w:r>
      <w:r w:rsidRPr="00254F1A">
        <w:rPr>
          <w:rFonts w:cs="Times New Roman"/>
          <w:sz w:val="28"/>
          <w:szCs w:val="28"/>
        </w:rPr>
        <w:t>87</w:t>
      </w:r>
      <w:r w:rsidR="00175128" w:rsidRPr="00254F1A">
        <w:rPr>
          <w:rFonts w:cs="Times New Roman"/>
          <w:sz w:val="28"/>
          <w:szCs w:val="28"/>
        </w:rPr>
        <w:t>.</w:t>
      </w:r>
      <w:r w:rsidR="00014C7F" w:rsidRPr="00254F1A">
        <w:rPr>
          <w:rFonts w:cs="Times New Roman"/>
          <w:sz w:val="28"/>
          <w:szCs w:val="28"/>
        </w:rPr>
        <w:t>punktā</w:t>
      </w:r>
      <w:r w:rsidR="00014C7F" w:rsidRPr="00014C7F">
        <w:rPr>
          <w:rFonts w:cs="Times New Roman"/>
          <w:sz w:val="28"/>
          <w:szCs w:val="28"/>
        </w:rPr>
        <w:t xml:space="preserve"> minētajā kārtībā, uzņēmums konstatē, ka tā dati par prasījumu un saistību summām, kuras attiecas uz Valsts ieņēmumu dienesta administrētajiem nodokļiem, nodevām un citiem uz valsts budžetu attiecināmiem maksājumiem, atšķiras no Valsts ieņēmumu dienesta elektroniskās</w:t>
      </w:r>
      <w:r w:rsidR="00014C7F" w:rsidRPr="00014C7F">
        <w:t xml:space="preserve"> </w:t>
      </w:r>
      <w:r w:rsidR="00014C7F" w:rsidRPr="00014C7F">
        <w:rPr>
          <w:rFonts w:cs="Times New Roman"/>
          <w:sz w:val="28"/>
          <w:szCs w:val="28"/>
        </w:rPr>
        <w:t>deklarēšanas sistēmā pieejamiem datiem, uzņēmums par šo faktu informē Valsts ieņēmumu dienestu, izmantojot Valsts ieņēmumu dienesta elektronisko deklarēšanas sistēmu.</w:t>
      </w:r>
    </w:p>
    <w:p w14:paraId="24060FE8" w14:textId="77777777" w:rsidR="00014C7F" w:rsidRDefault="00014C7F" w:rsidP="006C4ED9">
      <w:pPr>
        <w:spacing w:after="0"/>
        <w:rPr>
          <w:rFonts w:cs="Times New Roman"/>
          <w:sz w:val="28"/>
          <w:szCs w:val="28"/>
        </w:rPr>
      </w:pPr>
    </w:p>
    <w:p w14:paraId="179CF2DA" w14:textId="77777777" w:rsidR="00014C7F" w:rsidRDefault="00F20101" w:rsidP="006C4ED9">
      <w:pPr>
        <w:spacing w:after="0"/>
        <w:rPr>
          <w:rFonts w:cs="Times New Roman"/>
          <w:sz w:val="28"/>
          <w:szCs w:val="28"/>
        </w:rPr>
      </w:pPr>
      <w:r>
        <w:rPr>
          <w:rFonts w:cs="Times New Roman"/>
          <w:sz w:val="28"/>
          <w:szCs w:val="28"/>
        </w:rPr>
        <w:t>110</w:t>
      </w:r>
      <w:r w:rsidR="00014C7F" w:rsidRPr="00014C7F">
        <w:rPr>
          <w:rFonts w:cs="Times New Roman"/>
          <w:sz w:val="28"/>
          <w:szCs w:val="28"/>
        </w:rPr>
        <w:t>. Ja inventarizācija faktiski notikusi vai tās rezultāti iegūti pēc pārskata gada pēdējās dienas, pārskata gada slēguma inventarizācijas rezultātus iegrāmato tā, lai attiecīgais grāmatvedības ieraksts tiktu ietverts attiecīgā pārskata gada finanšu pārskatos.</w:t>
      </w:r>
    </w:p>
    <w:p w14:paraId="7B1D582E" w14:textId="77777777" w:rsidR="00B67631" w:rsidRDefault="00B67631" w:rsidP="006C4ED9">
      <w:pPr>
        <w:spacing w:after="0"/>
        <w:rPr>
          <w:rFonts w:cs="Times New Roman"/>
          <w:sz w:val="28"/>
          <w:szCs w:val="28"/>
        </w:rPr>
      </w:pPr>
    </w:p>
    <w:p w14:paraId="47209A9B" w14:textId="77777777" w:rsidR="00AB55C4" w:rsidRDefault="00AB55C4" w:rsidP="006C4ED9">
      <w:pPr>
        <w:spacing w:after="0"/>
        <w:jc w:val="center"/>
        <w:rPr>
          <w:rFonts w:cs="Times New Roman"/>
          <w:b/>
          <w:sz w:val="28"/>
          <w:szCs w:val="28"/>
        </w:rPr>
      </w:pPr>
    </w:p>
    <w:p w14:paraId="2FCCC563" w14:textId="049444D0" w:rsidR="00B67631" w:rsidRDefault="009D6D29" w:rsidP="006C4ED9">
      <w:pPr>
        <w:spacing w:after="0"/>
        <w:jc w:val="center"/>
        <w:rPr>
          <w:rFonts w:cs="Times New Roman"/>
          <w:b/>
          <w:sz w:val="28"/>
          <w:szCs w:val="28"/>
        </w:rPr>
      </w:pPr>
      <w:r>
        <w:rPr>
          <w:rFonts w:cs="Times New Roman"/>
          <w:b/>
          <w:sz w:val="28"/>
          <w:szCs w:val="28"/>
        </w:rPr>
        <w:lastRenderedPageBreak/>
        <w:t>10</w:t>
      </w:r>
      <w:r w:rsidR="00161DCE" w:rsidRPr="00136729">
        <w:rPr>
          <w:rFonts w:cs="Times New Roman"/>
          <w:b/>
          <w:sz w:val="28"/>
          <w:szCs w:val="28"/>
        </w:rPr>
        <w:t xml:space="preserve">. Grāmatvedības kontroles </w:t>
      </w:r>
      <w:r w:rsidR="009A0E9F">
        <w:rPr>
          <w:rFonts w:cs="Times New Roman"/>
          <w:b/>
          <w:sz w:val="28"/>
          <w:szCs w:val="28"/>
        </w:rPr>
        <w:t>pasākumu veidi</w:t>
      </w:r>
    </w:p>
    <w:p w14:paraId="5DBD375D" w14:textId="77777777" w:rsidR="009A0E9F" w:rsidRDefault="009A0E9F" w:rsidP="006C4ED9">
      <w:pPr>
        <w:spacing w:after="0"/>
        <w:jc w:val="center"/>
        <w:rPr>
          <w:rFonts w:cs="Times New Roman"/>
          <w:b/>
          <w:sz w:val="28"/>
          <w:szCs w:val="28"/>
        </w:rPr>
      </w:pPr>
    </w:p>
    <w:p w14:paraId="3F01C0CE" w14:textId="77777777" w:rsidR="00A41AA0" w:rsidRDefault="00D91E93" w:rsidP="006C4ED9">
      <w:pPr>
        <w:spacing w:after="0"/>
        <w:rPr>
          <w:rFonts w:cs="Times New Roman"/>
          <w:sz w:val="28"/>
          <w:szCs w:val="28"/>
        </w:rPr>
      </w:pPr>
      <w:r>
        <w:rPr>
          <w:rFonts w:cs="Times New Roman"/>
          <w:sz w:val="28"/>
          <w:szCs w:val="28"/>
        </w:rPr>
        <w:t>111</w:t>
      </w:r>
      <w:r w:rsidR="00A41AA0">
        <w:rPr>
          <w:rFonts w:cs="Times New Roman"/>
          <w:sz w:val="28"/>
          <w:szCs w:val="28"/>
        </w:rPr>
        <w:t xml:space="preserve">. </w:t>
      </w:r>
      <w:r w:rsidR="00A41AA0" w:rsidRPr="00B7587B">
        <w:rPr>
          <w:rFonts w:cs="Times New Roman"/>
          <w:sz w:val="28"/>
          <w:szCs w:val="28"/>
        </w:rPr>
        <w:t>Grāmatvedības kontroles pasākumu</w:t>
      </w:r>
      <w:r w:rsidR="00A41AA0">
        <w:rPr>
          <w:rFonts w:cs="Times New Roman"/>
          <w:sz w:val="28"/>
          <w:szCs w:val="28"/>
        </w:rPr>
        <w:t>s iedala šādi:</w:t>
      </w:r>
    </w:p>
    <w:p w14:paraId="414E6665" w14:textId="0E1BEB06" w:rsidR="00A41AA0" w:rsidRDefault="00D91E93" w:rsidP="006C4ED9">
      <w:pPr>
        <w:spacing w:after="0"/>
        <w:rPr>
          <w:rFonts w:cs="Times New Roman"/>
          <w:sz w:val="28"/>
          <w:szCs w:val="28"/>
        </w:rPr>
      </w:pPr>
      <w:r>
        <w:rPr>
          <w:rFonts w:cs="Times New Roman"/>
          <w:sz w:val="28"/>
          <w:szCs w:val="28"/>
        </w:rPr>
        <w:t>111</w:t>
      </w:r>
      <w:r w:rsidR="00A41AA0">
        <w:rPr>
          <w:rFonts w:cs="Times New Roman"/>
          <w:sz w:val="28"/>
          <w:szCs w:val="28"/>
        </w:rPr>
        <w:t xml:space="preserve">.1. kontroles pasākumi, kuru mērķis ir nepieļaut pārkāpumus uzņēmuma mantas saglabāšanā un krāpšanu, kļūdas vai neatbilstības uzņēmuma grāmatvedības dokumentos; </w:t>
      </w:r>
    </w:p>
    <w:p w14:paraId="77BAF612" w14:textId="77777777" w:rsidR="00A41AA0" w:rsidRDefault="00D91E93" w:rsidP="006C4ED9">
      <w:pPr>
        <w:spacing w:after="0"/>
        <w:rPr>
          <w:rFonts w:cs="Times New Roman"/>
          <w:sz w:val="28"/>
          <w:szCs w:val="28"/>
        </w:rPr>
      </w:pPr>
      <w:r>
        <w:rPr>
          <w:rFonts w:cs="Times New Roman"/>
          <w:sz w:val="28"/>
          <w:szCs w:val="28"/>
        </w:rPr>
        <w:t>111</w:t>
      </w:r>
      <w:r w:rsidR="00A41AA0">
        <w:rPr>
          <w:rFonts w:cs="Times New Roman"/>
          <w:sz w:val="28"/>
          <w:szCs w:val="28"/>
        </w:rPr>
        <w:t>.2. kontroles pasākumi, kuru mērķis ir atklāt pārkāpumus uzņēmuma mantas saglabāšanā vai kļūdas grāmatvedības datos;</w:t>
      </w:r>
    </w:p>
    <w:p w14:paraId="5A7F1862" w14:textId="77777777" w:rsidR="00A41AA0" w:rsidRDefault="00D91E93" w:rsidP="006C4ED9">
      <w:pPr>
        <w:spacing w:after="0"/>
        <w:rPr>
          <w:rFonts w:cs="Times New Roman"/>
          <w:sz w:val="28"/>
          <w:szCs w:val="28"/>
        </w:rPr>
      </w:pPr>
      <w:r>
        <w:rPr>
          <w:rFonts w:cs="Times New Roman"/>
          <w:sz w:val="28"/>
          <w:szCs w:val="28"/>
        </w:rPr>
        <w:t>111</w:t>
      </w:r>
      <w:r w:rsidR="00A41AA0">
        <w:rPr>
          <w:rFonts w:cs="Times New Roman"/>
          <w:sz w:val="28"/>
          <w:szCs w:val="28"/>
        </w:rPr>
        <w:t>.3. kontroles pasākumi, kuru mērķis ir kontrolēt</w:t>
      </w:r>
      <w:r w:rsidR="00A41AA0" w:rsidRPr="00162703">
        <w:rPr>
          <w:rFonts w:cs="Times New Roman"/>
          <w:sz w:val="28"/>
          <w:szCs w:val="28"/>
        </w:rPr>
        <w:t xml:space="preserve"> uzņēmuma finanšu uz</w:t>
      </w:r>
      <w:r w:rsidR="00A41AA0">
        <w:rPr>
          <w:rFonts w:cs="Times New Roman"/>
          <w:sz w:val="28"/>
          <w:szCs w:val="28"/>
        </w:rPr>
        <w:t>skaites precizitāti un nodokļu aprēķināšanas pareizību;</w:t>
      </w:r>
    </w:p>
    <w:p w14:paraId="58D74D94" w14:textId="42097FE4" w:rsidR="00A41AA0" w:rsidRDefault="00D91E93" w:rsidP="006C4ED9">
      <w:pPr>
        <w:spacing w:after="0"/>
        <w:rPr>
          <w:sz w:val="28"/>
          <w:szCs w:val="28"/>
        </w:rPr>
      </w:pPr>
      <w:r>
        <w:rPr>
          <w:rFonts w:cs="Times New Roman"/>
          <w:sz w:val="28"/>
          <w:szCs w:val="28"/>
        </w:rPr>
        <w:t>111</w:t>
      </w:r>
      <w:r w:rsidR="00A41AA0">
        <w:rPr>
          <w:rFonts w:cs="Times New Roman"/>
          <w:sz w:val="28"/>
          <w:szCs w:val="28"/>
        </w:rPr>
        <w:t>.4. kontroles pasākumi, kuru mērķis ir atklāt un labot</w:t>
      </w:r>
      <w:r w:rsidR="00A41AA0" w:rsidRPr="00B03D46">
        <w:rPr>
          <w:rFonts w:cs="Times New Roman"/>
          <w:sz w:val="28"/>
          <w:szCs w:val="28"/>
        </w:rPr>
        <w:t xml:space="preserve"> tās kļūdas, kuras nav novērstas ar </w:t>
      </w:r>
      <w:r w:rsidR="00534B01" w:rsidRPr="009B0AE2">
        <w:rPr>
          <w:rFonts w:cs="Times New Roman"/>
          <w:sz w:val="28"/>
          <w:szCs w:val="28"/>
        </w:rPr>
        <w:t>š</w:t>
      </w:r>
      <w:r w:rsidR="008533E9" w:rsidRPr="009B0AE2">
        <w:rPr>
          <w:rFonts w:cs="Times New Roman"/>
          <w:sz w:val="28"/>
          <w:szCs w:val="28"/>
        </w:rPr>
        <w:t>o</w:t>
      </w:r>
      <w:r w:rsidR="00534B01" w:rsidRPr="009B0AE2">
        <w:rPr>
          <w:rFonts w:cs="Times New Roman"/>
          <w:sz w:val="28"/>
          <w:szCs w:val="28"/>
        </w:rPr>
        <w:t xml:space="preserve"> </w:t>
      </w:r>
      <w:r w:rsidR="008533E9" w:rsidRPr="009B0AE2">
        <w:rPr>
          <w:rFonts w:cs="Times New Roman"/>
          <w:sz w:val="28"/>
          <w:szCs w:val="28"/>
        </w:rPr>
        <w:t>noteikumu</w:t>
      </w:r>
      <w:r w:rsidR="00534B01" w:rsidRPr="009B0AE2">
        <w:rPr>
          <w:rFonts w:cs="Times New Roman"/>
          <w:sz w:val="28"/>
          <w:szCs w:val="28"/>
        </w:rPr>
        <w:t xml:space="preserve"> </w:t>
      </w:r>
      <w:r w:rsidR="00A420F0" w:rsidRPr="009B0AE2">
        <w:rPr>
          <w:rFonts w:cs="Times New Roman"/>
          <w:sz w:val="28"/>
          <w:szCs w:val="28"/>
        </w:rPr>
        <w:t>1</w:t>
      </w:r>
      <w:r w:rsidR="008533E9" w:rsidRPr="009B0AE2">
        <w:rPr>
          <w:rFonts w:cs="Times New Roman"/>
          <w:sz w:val="28"/>
          <w:szCs w:val="28"/>
        </w:rPr>
        <w:t>11</w:t>
      </w:r>
      <w:r w:rsidR="00A420F0" w:rsidRPr="009B0AE2">
        <w:rPr>
          <w:rFonts w:cs="Times New Roman"/>
          <w:sz w:val="28"/>
          <w:szCs w:val="28"/>
        </w:rPr>
        <w:t>.1., 1</w:t>
      </w:r>
      <w:r w:rsidR="008533E9" w:rsidRPr="009B0AE2">
        <w:rPr>
          <w:rFonts w:cs="Times New Roman"/>
          <w:sz w:val="28"/>
          <w:szCs w:val="28"/>
        </w:rPr>
        <w:t>11</w:t>
      </w:r>
      <w:r w:rsidR="00A420F0" w:rsidRPr="009B0AE2">
        <w:rPr>
          <w:rFonts w:cs="Times New Roman"/>
          <w:sz w:val="28"/>
          <w:szCs w:val="28"/>
        </w:rPr>
        <w:t>.2. un 1</w:t>
      </w:r>
      <w:r w:rsidR="008533E9" w:rsidRPr="009B0AE2">
        <w:rPr>
          <w:rFonts w:cs="Times New Roman"/>
          <w:sz w:val="28"/>
          <w:szCs w:val="28"/>
        </w:rPr>
        <w:t>11</w:t>
      </w:r>
      <w:r w:rsidR="00A41AA0" w:rsidRPr="009B0AE2">
        <w:rPr>
          <w:rFonts w:cs="Times New Roman"/>
          <w:sz w:val="28"/>
          <w:szCs w:val="28"/>
        </w:rPr>
        <w:t>.3.apakšpunktā</w:t>
      </w:r>
      <w:r w:rsidR="00A41AA0">
        <w:rPr>
          <w:rFonts w:cs="Times New Roman"/>
          <w:sz w:val="28"/>
          <w:szCs w:val="28"/>
        </w:rPr>
        <w:t xml:space="preserve"> m</w:t>
      </w:r>
      <w:r w:rsidR="00746BB0">
        <w:rPr>
          <w:rFonts w:cs="Times New Roman"/>
          <w:sz w:val="28"/>
          <w:szCs w:val="28"/>
        </w:rPr>
        <w:t xml:space="preserve">inētajiem kontroles pasākumiem </w:t>
      </w:r>
      <w:r w:rsidR="001B0B61">
        <w:rPr>
          <w:rFonts w:cs="Times New Roman"/>
          <w:sz w:val="28"/>
          <w:szCs w:val="28"/>
        </w:rPr>
        <w:t>(</w:t>
      </w:r>
      <w:r w:rsidR="00A41AA0">
        <w:rPr>
          <w:rFonts w:cs="Times New Roman"/>
          <w:sz w:val="28"/>
          <w:szCs w:val="28"/>
        </w:rPr>
        <w:t xml:space="preserve">piemēram, </w:t>
      </w:r>
      <w:r w:rsidR="00A41AA0" w:rsidRPr="00FD5C0B">
        <w:rPr>
          <w:rFonts w:cs="Times New Roman"/>
          <w:sz w:val="28"/>
          <w:szCs w:val="28"/>
        </w:rPr>
        <w:t>iekšējā audita</w:t>
      </w:r>
      <w:r w:rsidR="00A41AA0">
        <w:rPr>
          <w:rFonts w:cs="Times New Roman"/>
          <w:sz w:val="28"/>
          <w:szCs w:val="28"/>
        </w:rPr>
        <w:t xml:space="preserve"> (revīzijas) dienesta darbinieka vai ārēja revidenta piesaistīšana gada pārskata sagatavošanas vai tā pārbaudes laikā un viņa </w:t>
      </w:r>
      <w:r w:rsidR="00A41AA0">
        <w:rPr>
          <w:sz w:val="28"/>
          <w:szCs w:val="28"/>
        </w:rPr>
        <w:t>atklāto kļūdu</w:t>
      </w:r>
      <w:r w:rsidR="00A41AA0" w:rsidRPr="00A50D23">
        <w:rPr>
          <w:sz w:val="28"/>
          <w:szCs w:val="28"/>
        </w:rPr>
        <w:t xml:space="preserve"> </w:t>
      </w:r>
      <w:r w:rsidR="00A41AA0">
        <w:rPr>
          <w:sz w:val="28"/>
          <w:szCs w:val="28"/>
        </w:rPr>
        <w:t>labošana ar koriģējošiem ier</w:t>
      </w:r>
      <w:r w:rsidR="00746BB0">
        <w:rPr>
          <w:sz w:val="28"/>
          <w:szCs w:val="28"/>
        </w:rPr>
        <w:t>akstiem grāmatvedības reģistros</w:t>
      </w:r>
      <w:r w:rsidR="001B0B61">
        <w:rPr>
          <w:sz w:val="28"/>
          <w:szCs w:val="28"/>
        </w:rPr>
        <w:t>)</w:t>
      </w:r>
      <w:r w:rsidR="00A41AA0">
        <w:rPr>
          <w:sz w:val="28"/>
          <w:szCs w:val="28"/>
        </w:rPr>
        <w:t>;</w:t>
      </w:r>
    </w:p>
    <w:p w14:paraId="56C808C5" w14:textId="77777777" w:rsidR="00A41AA0" w:rsidRDefault="00636B1D" w:rsidP="006C4ED9">
      <w:pPr>
        <w:spacing w:after="0"/>
        <w:rPr>
          <w:rFonts w:cs="Times New Roman"/>
          <w:sz w:val="28"/>
          <w:szCs w:val="28"/>
        </w:rPr>
      </w:pPr>
      <w:r>
        <w:rPr>
          <w:rFonts w:cs="Times New Roman"/>
          <w:sz w:val="28"/>
          <w:szCs w:val="28"/>
        </w:rPr>
        <w:t>111</w:t>
      </w:r>
      <w:r w:rsidR="00A41AA0">
        <w:rPr>
          <w:rFonts w:cs="Times New Roman"/>
          <w:sz w:val="28"/>
          <w:szCs w:val="28"/>
        </w:rPr>
        <w:t>.5. kontroles pasākumi, kuru mērķis ir nepieļaut grāmatvedības dokumentos iekļautās informācijas zaudēšanu.</w:t>
      </w:r>
    </w:p>
    <w:p w14:paraId="53055DE2" w14:textId="77777777" w:rsidR="00A41AA0" w:rsidRDefault="00A41AA0" w:rsidP="006C4ED9">
      <w:pPr>
        <w:spacing w:after="0"/>
        <w:rPr>
          <w:rFonts w:cs="Times New Roman"/>
          <w:sz w:val="28"/>
          <w:szCs w:val="28"/>
        </w:rPr>
      </w:pPr>
    </w:p>
    <w:p w14:paraId="0FEF8BA9" w14:textId="77777777" w:rsidR="00A41AA0" w:rsidRPr="00A41AA0" w:rsidRDefault="0099599D" w:rsidP="006C4ED9">
      <w:pPr>
        <w:spacing w:after="0"/>
        <w:rPr>
          <w:rFonts w:cs="Times New Roman"/>
          <w:sz w:val="28"/>
          <w:szCs w:val="28"/>
        </w:rPr>
      </w:pPr>
      <w:r>
        <w:rPr>
          <w:rFonts w:cs="Times New Roman"/>
          <w:sz w:val="28"/>
          <w:szCs w:val="28"/>
        </w:rPr>
        <w:t>1</w:t>
      </w:r>
      <w:r w:rsidR="00496E95">
        <w:rPr>
          <w:rFonts w:cs="Times New Roman"/>
          <w:sz w:val="28"/>
          <w:szCs w:val="28"/>
        </w:rPr>
        <w:t>12</w:t>
      </w:r>
      <w:r w:rsidR="00A41AA0" w:rsidRPr="00A41AA0">
        <w:rPr>
          <w:rFonts w:cs="Times New Roman"/>
          <w:sz w:val="28"/>
          <w:szCs w:val="28"/>
        </w:rPr>
        <w:t>. Lai nepieļautu pārkāpumus uzņēmuma mantas saglabāšanā un krāpšanu, kļūdas vai neatbilstības uzņēmuma grāmatvedības dokumentos, uzņēmuma vadītājs var paredzēt šādus kontroles pasākumus:</w:t>
      </w:r>
    </w:p>
    <w:p w14:paraId="73CD7CBA" w14:textId="77777777" w:rsidR="00A41AA0" w:rsidRPr="00A41AA0" w:rsidRDefault="00496E95" w:rsidP="006C4ED9">
      <w:pPr>
        <w:spacing w:after="0"/>
        <w:rPr>
          <w:rFonts w:cs="Times New Roman"/>
          <w:sz w:val="28"/>
          <w:szCs w:val="28"/>
        </w:rPr>
      </w:pPr>
      <w:r>
        <w:rPr>
          <w:rFonts w:cs="Times New Roman"/>
          <w:sz w:val="28"/>
          <w:szCs w:val="28"/>
        </w:rPr>
        <w:t xml:space="preserve"> 112</w:t>
      </w:r>
      <w:r w:rsidR="00A41AA0" w:rsidRPr="00A41AA0">
        <w:rPr>
          <w:rFonts w:cs="Times New Roman"/>
          <w:sz w:val="28"/>
          <w:szCs w:val="28"/>
        </w:rPr>
        <w:t xml:space="preserve">.1. darbinieku pienākumu nodalīšana – darbiniekam, kuram dotas tiesības veikt saimniecisko darījumu un par to sagatavot attaisnojuma dokumentu, netiek dotas tiesības arī šo dokumentu pašam apstiprināt, pārbaudīt, iegrāmatot un iekļaut finanšu pārskatā, vienlaikus nosakot, kuras no minētajām funkcijām ir cita darbinieka pienākums, vai vismaz to, ka atsevišķu funkciju izpildē iesaistīts arī otrs darbinieks; </w:t>
      </w:r>
    </w:p>
    <w:p w14:paraId="2D36DD76" w14:textId="77777777" w:rsidR="00A41AA0" w:rsidRPr="00A41AA0" w:rsidRDefault="00496E95" w:rsidP="006C4ED9">
      <w:pPr>
        <w:spacing w:after="0"/>
        <w:rPr>
          <w:rFonts w:cs="Times New Roman"/>
          <w:sz w:val="28"/>
          <w:szCs w:val="28"/>
        </w:rPr>
      </w:pPr>
      <w:r>
        <w:rPr>
          <w:rFonts w:cs="Times New Roman"/>
          <w:sz w:val="28"/>
          <w:szCs w:val="28"/>
        </w:rPr>
        <w:t>112</w:t>
      </w:r>
      <w:r w:rsidR="00A41AA0" w:rsidRPr="00A41AA0">
        <w:rPr>
          <w:rFonts w:cs="Times New Roman"/>
          <w:sz w:val="28"/>
          <w:szCs w:val="28"/>
        </w:rPr>
        <w:t>.2. atbildīgo darbinieku noteikšana par uzņēmuma skaidrās naudas un ķermenisko lietu</w:t>
      </w:r>
      <w:r w:rsidR="00177250">
        <w:rPr>
          <w:rFonts w:cs="Times New Roman"/>
          <w:sz w:val="28"/>
          <w:szCs w:val="28"/>
        </w:rPr>
        <w:t xml:space="preserve"> glabāšanu</w:t>
      </w:r>
      <w:r w:rsidR="00A41AA0" w:rsidRPr="00A41AA0">
        <w:rPr>
          <w:rFonts w:cs="Times New Roman"/>
          <w:sz w:val="28"/>
          <w:szCs w:val="28"/>
        </w:rPr>
        <w:t>, kā arī par bezķermenisko lietu dokumentācijas saglabāšanu;</w:t>
      </w:r>
    </w:p>
    <w:p w14:paraId="2CDAD54E" w14:textId="77777777" w:rsidR="00A41AA0" w:rsidRPr="00A41AA0" w:rsidRDefault="001708F7" w:rsidP="006C4ED9">
      <w:pPr>
        <w:spacing w:after="0"/>
        <w:rPr>
          <w:rFonts w:cs="Times New Roman"/>
          <w:sz w:val="28"/>
          <w:szCs w:val="28"/>
        </w:rPr>
      </w:pPr>
      <w:r>
        <w:rPr>
          <w:rFonts w:cs="Times New Roman"/>
          <w:sz w:val="28"/>
          <w:szCs w:val="28"/>
        </w:rPr>
        <w:t>112</w:t>
      </w:r>
      <w:r w:rsidR="00A41AA0" w:rsidRPr="00A41AA0">
        <w:rPr>
          <w:rFonts w:cs="Times New Roman"/>
          <w:sz w:val="28"/>
          <w:szCs w:val="28"/>
        </w:rPr>
        <w:t xml:space="preserve">.3. pieejas ierobežošana uzņēmuma mantai – personām, kuras nav par attiecīgo lietu glabāšanu atbildīgie darbinieki, nosaka piekļuves ierobežojumu vietai, kur glabājas uzņēmuma skaidrā nauda, ķermeniskās lietas vai bezķermenisko lietu dokumentācija; </w:t>
      </w:r>
    </w:p>
    <w:p w14:paraId="6235D837" w14:textId="77777777" w:rsidR="00A41AA0" w:rsidRPr="00A41AA0" w:rsidRDefault="001708F7" w:rsidP="006C4ED9">
      <w:pPr>
        <w:spacing w:after="0"/>
        <w:rPr>
          <w:rFonts w:cs="Times New Roman"/>
          <w:sz w:val="28"/>
          <w:szCs w:val="28"/>
        </w:rPr>
      </w:pPr>
      <w:r>
        <w:rPr>
          <w:rFonts w:cs="Times New Roman"/>
          <w:sz w:val="28"/>
          <w:szCs w:val="28"/>
        </w:rPr>
        <w:t>112</w:t>
      </w:r>
      <w:r w:rsidR="00A41AA0" w:rsidRPr="00A41AA0">
        <w:rPr>
          <w:rFonts w:cs="Times New Roman"/>
          <w:sz w:val="28"/>
          <w:szCs w:val="28"/>
        </w:rPr>
        <w:t xml:space="preserve">.4. prasība par īpašas uzmanības pievēršanu neparastam vai aizdomīgam darījumam, tai skaitā maksājumam skaidrā naudā, kura apmērs pārsniedz noteikto summu (limitu) – nosaka darbinieku pienākumus gadījumā, ja viņi konstatē, ka paredzētais vai veiktais saimnieciskais darījums ir neparasts vai aizdomīgs; </w:t>
      </w:r>
    </w:p>
    <w:p w14:paraId="46B4AFBD" w14:textId="77777777" w:rsidR="00A41AA0" w:rsidRDefault="001708F7" w:rsidP="006C4ED9">
      <w:pPr>
        <w:spacing w:after="0"/>
        <w:rPr>
          <w:rFonts w:cs="Times New Roman"/>
          <w:sz w:val="28"/>
          <w:szCs w:val="28"/>
        </w:rPr>
      </w:pPr>
      <w:r>
        <w:rPr>
          <w:rFonts w:cs="Times New Roman"/>
          <w:sz w:val="28"/>
          <w:szCs w:val="28"/>
        </w:rPr>
        <w:t>112</w:t>
      </w:r>
      <w:r w:rsidR="00A41AA0" w:rsidRPr="00A41AA0">
        <w:rPr>
          <w:rFonts w:cs="Times New Roman"/>
          <w:sz w:val="28"/>
          <w:szCs w:val="28"/>
        </w:rPr>
        <w:t>.5. prasība vienveidīgu saimniecisko darījumu dokumentēšanai izmantot attiecīgo attaisnojuma dokumentu veidnes (ja dokumentu sagatavo elektroniski) vai veidlapas (ja dokumentu sagatavo papīra formā).</w:t>
      </w:r>
    </w:p>
    <w:p w14:paraId="1CC6C5DF" w14:textId="77777777" w:rsidR="00A41AA0" w:rsidRDefault="00A41AA0" w:rsidP="006C4ED9">
      <w:pPr>
        <w:spacing w:after="0"/>
        <w:rPr>
          <w:rFonts w:cs="Times New Roman"/>
          <w:sz w:val="28"/>
          <w:szCs w:val="28"/>
        </w:rPr>
      </w:pPr>
    </w:p>
    <w:p w14:paraId="10A1B82F" w14:textId="5FB74B5A" w:rsidR="00A41AA0" w:rsidRPr="00A41AA0" w:rsidRDefault="001708F7" w:rsidP="006C4ED9">
      <w:pPr>
        <w:spacing w:after="0"/>
        <w:rPr>
          <w:rFonts w:cs="Times New Roman"/>
          <w:sz w:val="28"/>
          <w:szCs w:val="28"/>
        </w:rPr>
      </w:pPr>
      <w:r>
        <w:rPr>
          <w:rFonts w:cs="Times New Roman"/>
          <w:sz w:val="28"/>
          <w:szCs w:val="28"/>
        </w:rPr>
        <w:lastRenderedPageBreak/>
        <w:t>113</w:t>
      </w:r>
      <w:r w:rsidR="00A41AA0" w:rsidRPr="00A41AA0">
        <w:rPr>
          <w:rFonts w:cs="Times New Roman"/>
          <w:sz w:val="28"/>
          <w:szCs w:val="28"/>
        </w:rPr>
        <w:t xml:space="preserve">. Lai atklātu pārkāpumus uzņēmuma mantas saglabāšanā vai kļūdas grāmatvedības datos, uzņēmuma vadītājs </w:t>
      </w:r>
      <w:r w:rsidR="00534B01" w:rsidRPr="00534B01">
        <w:rPr>
          <w:rFonts w:cs="Times New Roman"/>
          <w:sz w:val="28"/>
          <w:szCs w:val="28"/>
        </w:rPr>
        <w:t>nodrošina</w:t>
      </w:r>
      <w:r w:rsidR="00A41AA0" w:rsidRPr="00A41AA0">
        <w:rPr>
          <w:rFonts w:cs="Times New Roman"/>
          <w:sz w:val="28"/>
          <w:szCs w:val="28"/>
        </w:rPr>
        <w:t xml:space="preserve"> </w:t>
      </w:r>
      <w:r w:rsidR="008D5A2D">
        <w:rPr>
          <w:rFonts w:cs="Times New Roman"/>
          <w:sz w:val="28"/>
          <w:szCs w:val="28"/>
        </w:rPr>
        <w:t xml:space="preserve">vismaz </w:t>
      </w:r>
      <w:r w:rsidR="00A41AA0" w:rsidRPr="00A41AA0">
        <w:rPr>
          <w:rFonts w:cs="Times New Roman"/>
          <w:sz w:val="28"/>
          <w:szCs w:val="28"/>
        </w:rPr>
        <w:t>šādus kontroles pasākumus:</w:t>
      </w:r>
    </w:p>
    <w:p w14:paraId="27239115" w14:textId="6789E453" w:rsidR="00A41AA0" w:rsidRPr="00A41AA0" w:rsidRDefault="001708F7" w:rsidP="006C4ED9">
      <w:pPr>
        <w:spacing w:after="0"/>
        <w:rPr>
          <w:rFonts w:cs="Times New Roman"/>
          <w:sz w:val="28"/>
          <w:szCs w:val="28"/>
        </w:rPr>
      </w:pPr>
      <w:r>
        <w:rPr>
          <w:rFonts w:cs="Times New Roman"/>
          <w:sz w:val="28"/>
          <w:szCs w:val="28"/>
        </w:rPr>
        <w:t>113</w:t>
      </w:r>
      <w:r w:rsidR="00A41AA0" w:rsidRPr="00A41AA0">
        <w:rPr>
          <w:rFonts w:cs="Times New Roman"/>
          <w:sz w:val="28"/>
          <w:szCs w:val="28"/>
        </w:rPr>
        <w:t xml:space="preserve">.1. </w:t>
      </w:r>
      <w:r w:rsidR="0004785E" w:rsidRPr="0004785E">
        <w:rPr>
          <w:rFonts w:cs="Times New Roman"/>
          <w:sz w:val="28"/>
          <w:szCs w:val="28"/>
        </w:rPr>
        <w:t xml:space="preserve">kustamu un nekustamu ķermenisku lietu un </w:t>
      </w:r>
      <w:r w:rsidR="00A41AA0" w:rsidRPr="00A41AA0">
        <w:rPr>
          <w:rFonts w:cs="Times New Roman"/>
          <w:sz w:val="28"/>
          <w:szCs w:val="28"/>
        </w:rPr>
        <w:t xml:space="preserve">skaidrās naudas un krājumu atlikumu inventarizācijas, tai skaitā </w:t>
      </w:r>
      <w:r w:rsidR="0004785E" w:rsidRPr="0004785E">
        <w:rPr>
          <w:rFonts w:cs="Times New Roman"/>
          <w:sz w:val="28"/>
          <w:szCs w:val="28"/>
        </w:rPr>
        <w:t xml:space="preserve">skaidras naudas un krājumu atlikumu </w:t>
      </w:r>
      <w:r w:rsidR="00A41AA0" w:rsidRPr="00A41AA0">
        <w:rPr>
          <w:rFonts w:cs="Times New Roman"/>
          <w:sz w:val="28"/>
          <w:szCs w:val="28"/>
        </w:rPr>
        <w:t>ārkārtas inventarizācijas (bez iepriekšēja brīdinājuma) veikšanu, inventarizācijas rezultātu salīdzināšanu ar grāmatvedības datiem un atklāto starpību, ja tādas ir, rašanās cēloņu analizēšanu vai izmeklēšanu un grāmatvedības datu precizēšanu;</w:t>
      </w:r>
    </w:p>
    <w:p w14:paraId="1A819A57" w14:textId="026C7D00" w:rsidR="00A41AA0" w:rsidRDefault="001708F7" w:rsidP="006C4ED9">
      <w:pPr>
        <w:spacing w:after="0"/>
        <w:rPr>
          <w:rFonts w:cs="Times New Roman"/>
          <w:sz w:val="28"/>
          <w:szCs w:val="28"/>
        </w:rPr>
      </w:pPr>
      <w:r>
        <w:rPr>
          <w:rFonts w:cs="Times New Roman"/>
          <w:sz w:val="28"/>
          <w:szCs w:val="28"/>
        </w:rPr>
        <w:t>113</w:t>
      </w:r>
      <w:r w:rsidR="00A41AA0" w:rsidRPr="00A41AA0">
        <w:rPr>
          <w:rFonts w:cs="Times New Roman"/>
          <w:sz w:val="28"/>
          <w:szCs w:val="28"/>
        </w:rPr>
        <w:t>.2. uzņēmuma kontos esošās bezskaidrās naudas atlikumu summu salīdzināšana ar kredītiestādēm vai citiem maksājumu pakalpojumu sniedzējiem, saistību atlikumu summu salīdzināšanu ar piegādātājiem un citiem kreditoriem, atklāto starpību, ja tādas ir, rašanās cēloņu analizēšanu vai izmeklēšanu un grāmatvedības datu precizēšanu.</w:t>
      </w:r>
    </w:p>
    <w:p w14:paraId="790AA88F" w14:textId="77777777" w:rsidR="00A41AA0" w:rsidRDefault="00A41AA0" w:rsidP="006C4ED9">
      <w:pPr>
        <w:spacing w:after="0"/>
        <w:rPr>
          <w:rFonts w:cs="Times New Roman"/>
          <w:sz w:val="28"/>
          <w:szCs w:val="28"/>
        </w:rPr>
      </w:pPr>
    </w:p>
    <w:p w14:paraId="28F1758E" w14:textId="77777777" w:rsidR="00A41AA0" w:rsidRPr="00DA6F84" w:rsidRDefault="004B7502" w:rsidP="006C4ED9">
      <w:pPr>
        <w:spacing w:after="0"/>
        <w:rPr>
          <w:rFonts w:cs="Times New Roman"/>
          <w:sz w:val="28"/>
          <w:szCs w:val="28"/>
        </w:rPr>
      </w:pPr>
      <w:r>
        <w:rPr>
          <w:rFonts w:cs="Times New Roman"/>
          <w:sz w:val="28"/>
          <w:szCs w:val="28"/>
        </w:rPr>
        <w:t>11</w:t>
      </w:r>
      <w:r w:rsidR="001708F7">
        <w:rPr>
          <w:rFonts w:cs="Times New Roman"/>
          <w:sz w:val="28"/>
          <w:szCs w:val="28"/>
        </w:rPr>
        <w:t>4</w:t>
      </w:r>
      <w:r w:rsidR="00A41AA0">
        <w:rPr>
          <w:rFonts w:cs="Times New Roman"/>
          <w:sz w:val="28"/>
          <w:szCs w:val="28"/>
        </w:rPr>
        <w:t>. Lai kontrolētu</w:t>
      </w:r>
      <w:r w:rsidR="00A41AA0" w:rsidRPr="00162703">
        <w:rPr>
          <w:rFonts w:cs="Times New Roman"/>
          <w:sz w:val="28"/>
          <w:szCs w:val="28"/>
        </w:rPr>
        <w:t xml:space="preserve"> uzņēmuma finanšu uz</w:t>
      </w:r>
      <w:r w:rsidR="00A41AA0">
        <w:rPr>
          <w:rFonts w:cs="Times New Roman"/>
          <w:sz w:val="28"/>
          <w:szCs w:val="28"/>
        </w:rPr>
        <w:t>skaites precizitāti un</w:t>
      </w:r>
      <w:r w:rsidR="00A41AA0" w:rsidRPr="00162703">
        <w:rPr>
          <w:rFonts w:cs="Times New Roman"/>
          <w:sz w:val="28"/>
          <w:szCs w:val="28"/>
        </w:rPr>
        <w:t xml:space="preserve"> </w:t>
      </w:r>
      <w:r w:rsidR="00A41AA0">
        <w:rPr>
          <w:rFonts w:cs="Times New Roman"/>
          <w:sz w:val="28"/>
          <w:szCs w:val="28"/>
        </w:rPr>
        <w:t xml:space="preserve">nodokļu aprēķināšanas pareizību, uzņēmuma vadītājs var paredzēt regulāras attaisnojuma dokumentu un </w:t>
      </w:r>
      <w:r w:rsidR="00A41AA0" w:rsidRPr="00DA6F84">
        <w:rPr>
          <w:rFonts w:cs="Times New Roman"/>
          <w:sz w:val="28"/>
          <w:szCs w:val="28"/>
        </w:rPr>
        <w:t xml:space="preserve">grāmatvedības </w:t>
      </w:r>
      <w:r w:rsidR="00A41AA0">
        <w:rPr>
          <w:rFonts w:cs="Times New Roman"/>
          <w:sz w:val="28"/>
          <w:szCs w:val="28"/>
        </w:rPr>
        <w:t>reģistru</w:t>
      </w:r>
      <w:r w:rsidR="00A41AA0" w:rsidRPr="00DA6F84">
        <w:rPr>
          <w:rFonts w:cs="Times New Roman"/>
          <w:sz w:val="28"/>
          <w:szCs w:val="28"/>
        </w:rPr>
        <w:t xml:space="preserve"> pārbaudes, lai iegūtu pārliecību, ka:</w:t>
      </w:r>
    </w:p>
    <w:p w14:paraId="523788F3" w14:textId="77777777" w:rsidR="00A41AA0" w:rsidRPr="00DA6F84" w:rsidRDefault="004B7502" w:rsidP="006C4ED9">
      <w:pPr>
        <w:spacing w:after="0"/>
        <w:rPr>
          <w:rFonts w:cs="Times New Roman"/>
          <w:sz w:val="28"/>
          <w:szCs w:val="28"/>
        </w:rPr>
      </w:pPr>
      <w:r>
        <w:rPr>
          <w:rFonts w:cs="Times New Roman"/>
          <w:sz w:val="28"/>
          <w:szCs w:val="28"/>
        </w:rPr>
        <w:t>11</w:t>
      </w:r>
      <w:r w:rsidR="001708F7">
        <w:rPr>
          <w:rFonts w:cs="Times New Roman"/>
          <w:sz w:val="28"/>
          <w:szCs w:val="28"/>
        </w:rPr>
        <w:t>4</w:t>
      </w:r>
      <w:r w:rsidR="00A41AA0" w:rsidRPr="00DA6F84">
        <w:rPr>
          <w:rFonts w:cs="Times New Roman"/>
          <w:sz w:val="28"/>
          <w:szCs w:val="28"/>
        </w:rPr>
        <w:t xml:space="preserve">.1. sagatavojot attaisnojuma dokumentus un kārtojot grāmatvedības reģistrus, ir ievērotas </w:t>
      </w:r>
      <w:r w:rsidR="00A41AA0">
        <w:rPr>
          <w:rFonts w:cs="Times New Roman"/>
          <w:sz w:val="28"/>
          <w:szCs w:val="28"/>
        </w:rPr>
        <w:t>Grāmatvedības likumā un citos grāmatvedības jomas normatīvajos aktos noteiktās</w:t>
      </w:r>
      <w:r w:rsidR="00A41AA0" w:rsidRPr="00DA6F84">
        <w:rPr>
          <w:rFonts w:cs="Times New Roman"/>
          <w:sz w:val="28"/>
          <w:szCs w:val="28"/>
        </w:rPr>
        <w:t xml:space="preserve"> prasības un grāmatvedības organizācijas dokumentos noteiktā kārtība;</w:t>
      </w:r>
    </w:p>
    <w:p w14:paraId="378DAD3E" w14:textId="77777777" w:rsidR="00A41AA0" w:rsidRPr="00DA6F84" w:rsidRDefault="004B7502" w:rsidP="006C4ED9">
      <w:pPr>
        <w:spacing w:after="0"/>
        <w:rPr>
          <w:rFonts w:cs="Times New Roman"/>
          <w:sz w:val="28"/>
          <w:szCs w:val="28"/>
        </w:rPr>
      </w:pPr>
      <w:r>
        <w:rPr>
          <w:rFonts w:cs="Times New Roman"/>
          <w:sz w:val="28"/>
          <w:szCs w:val="28"/>
        </w:rPr>
        <w:t>11</w:t>
      </w:r>
      <w:r w:rsidR="001708F7">
        <w:rPr>
          <w:rFonts w:cs="Times New Roman"/>
          <w:sz w:val="28"/>
          <w:szCs w:val="28"/>
        </w:rPr>
        <w:t>4</w:t>
      </w:r>
      <w:r w:rsidR="00A41AA0" w:rsidRPr="00DA6F84">
        <w:rPr>
          <w:rFonts w:cs="Times New Roman"/>
          <w:sz w:val="28"/>
          <w:szCs w:val="28"/>
        </w:rPr>
        <w:t>.2. attaisnojuma dokument</w:t>
      </w:r>
      <w:r w:rsidR="00A41AA0">
        <w:rPr>
          <w:rFonts w:cs="Times New Roman"/>
          <w:sz w:val="28"/>
          <w:szCs w:val="28"/>
        </w:rPr>
        <w:t>os</w:t>
      </w:r>
      <w:r w:rsidR="00A41AA0" w:rsidRPr="00DA6F84">
        <w:rPr>
          <w:rFonts w:cs="Times New Roman"/>
          <w:sz w:val="28"/>
          <w:szCs w:val="28"/>
        </w:rPr>
        <w:t xml:space="preserve"> ietvertās ziņas ir patiesas</w:t>
      </w:r>
      <w:r w:rsidR="00A41AA0">
        <w:rPr>
          <w:rFonts w:cs="Times New Roman"/>
          <w:sz w:val="28"/>
          <w:szCs w:val="28"/>
        </w:rPr>
        <w:t xml:space="preserve"> </w:t>
      </w:r>
      <w:r w:rsidR="00A41AA0" w:rsidRPr="00DA6F84">
        <w:rPr>
          <w:rFonts w:cs="Times New Roman"/>
          <w:sz w:val="28"/>
          <w:szCs w:val="28"/>
        </w:rPr>
        <w:t>un</w:t>
      </w:r>
      <w:r w:rsidR="00A41AA0">
        <w:rPr>
          <w:rFonts w:cs="Times New Roman"/>
          <w:sz w:val="28"/>
          <w:szCs w:val="28"/>
        </w:rPr>
        <w:t xml:space="preserve"> saimniecisko darījumu</w:t>
      </w:r>
      <w:r w:rsidR="00A41AA0" w:rsidRPr="00DA6F84">
        <w:rPr>
          <w:rFonts w:cs="Times New Roman"/>
          <w:sz w:val="28"/>
          <w:szCs w:val="28"/>
        </w:rPr>
        <w:t xml:space="preserve"> novērtējums naudas izteiksmē ir pareizs;</w:t>
      </w:r>
    </w:p>
    <w:p w14:paraId="513BEAA1" w14:textId="77777777" w:rsidR="00A41AA0" w:rsidRDefault="004B7502" w:rsidP="006C4ED9">
      <w:pPr>
        <w:spacing w:after="0"/>
        <w:rPr>
          <w:rFonts w:cs="Times New Roman"/>
          <w:sz w:val="28"/>
          <w:szCs w:val="28"/>
        </w:rPr>
      </w:pPr>
      <w:r>
        <w:rPr>
          <w:rFonts w:cs="Times New Roman"/>
          <w:sz w:val="28"/>
          <w:szCs w:val="28"/>
        </w:rPr>
        <w:t>11</w:t>
      </w:r>
      <w:r w:rsidR="001708F7">
        <w:rPr>
          <w:rFonts w:cs="Times New Roman"/>
          <w:sz w:val="28"/>
          <w:szCs w:val="28"/>
        </w:rPr>
        <w:t>4</w:t>
      </w:r>
      <w:r w:rsidR="00A41AA0" w:rsidRPr="00DA6F84">
        <w:rPr>
          <w:rFonts w:cs="Times New Roman"/>
          <w:sz w:val="28"/>
          <w:szCs w:val="28"/>
        </w:rPr>
        <w:t>.3. katrs attaisnojuma dokuments ir savlaicīgi un precīzi iegrāmatots (</w:t>
      </w:r>
      <w:r w:rsidR="00A41AA0">
        <w:rPr>
          <w:rFonts w:cs="Times New Roman"/>
          <w:sz w:val="28"/>
          <w:szCs w:val="28"/>
        </w:rPr>
        <w:t xml:space="preserve">piemēram, pārbauda, </w:t>
      </w:r>
      <w:r w:rsidR="00A41AA0" w:rsidRPr="00DA6F84">
        <w:rPr>
          <w:rFonts w:cs="Times New Roman"/>
          <w:sz w:val="28"/>
          <w:szCs w:val="28"/>
        </w:rPr>
        <w:t xml:space="preserve">vai </w:t>
      </w:r>
      <w:r w:rsidR="00A41AA0">
        <w:rPr>
          <w:rFonts w:cs="Times New Roman"/>
          <w:sz w:val="28"/>
          <w:szCs w:val="28"/>
        </w:rPr>
        <w:t>attaisnojuma dokumenta saturs, tai skaitā saimnieciskā darījuma vērtība naudas</w:t>
      </w:r>
      <w:r w:rsidR="00A41AA0" w:rsidRPr="00A41AA0">
        <w:rPr>
          <w:rFonts w:cs="Times New Roman"/>
          <w:sz w:val="28"/>
          <w:szCs w:val="28"/>
        </w:rPr>
        <w:t xml:space="preserve"> </w:t>
      </w:r>
      <w:r w:rsidR="00A41AA0">
        <w:rPr>
          <w:rFonts w:cs="Times New Roman"/>
          <w:sz w:val="28"/>
          <w:szCs w:val="28"/>
        </w:rPr>
        <w:t>izteiksmē</w:t>
      </w:r>
      <w:r w:rsidR="00A41AA0" w:rsidRPr="00DA6F84">
        <w:rPr>
          <w:rFonts w:cs="Times New Roman"/>
          <w:sz w:val="28"/>
          <w:szCs w:val="28"/>
        </w:rPr>
        <w:t xml:space="preserve"> </w:t>
      </w:r>
      <w:r w:rsidR="00A41AA0">
        <w:rPr>
          <w:rFonts w:cs="Times New Roman"/>
          <w:sz w:val="28"/>
          <w:szCs w:val="28"/>
        </w:rPr>
        <w:t xml:space="preserve">atbilst </w:t>
      </w:r>
      <w:r w:rsidR="00A41AA0" w:rsidRPr="00DA6F84">
        <w:rPr>
          <w:rFonts w:cs="Times New Roman"/>
          <w:sz w:val="28"/>
          <w:szCs w:val="28"/>
        </w:rPr>
        <w:t>ierakst</w:t>
      </w:r>
      <w:r w:rsidR="00A41AA0">
        <w:rPr>
          <w:rFonts w:cs="Times New Roman"/>
          <w:sz w:val="28"/>
          <w:szCs w:val="28"/>
        </w:rPr>
        <w:t>am</w:t>
      </w:r>
      <w:r w:rsidR="00A41AA0" w:rsidRPr="00DA6F84">
        <w:rPr>
          <w:rFonts w:cs="Times New Roman"/>
          <w:sz w:val="28"/>
          <w:szCs w:val="28"/>
        </w:rPr>
        <w:t xml:space="preserve"> grāmatvedības reģistros, </w:t>
      </w:r>
      <w:r w:rsidR="00A41AA0">
        <w:rPr>
          <w:rFonts w:cs="Times New Roman"/>
          <w:sz w:val="28"/>
          <w:szCs w:val="28"/>
        </w:rPr>
        <w:t xml:space="preserve">vai </w:t>
      </w:r>
      <w:r w:rsidR="00A41AA0" w:rsidRPr="00DA6F84">
        <w:rPr>
          <w:rFonts w:cs="Times New Roman"/>
          <w:sz w:val="28"/>
          <w:szCs w:val="28"/>
        </w:rPr>
        <w:t>lietoti atbilstošie grāmatvedības konti</w:t>
      </w:r>
      <w:r w:rsidR="00A41AA0">
        <w:rPr>
          <w:rFonts w:cs="Times New Roman"/>
          <w:sz w:val="28"/>
          <w:szCs w:val="28"/>
        </w:rPr>
        <w:t>, kodi, simboli u. tml.</w:t>
      </w:r>
      <w:r w:rsidR="00A41AA0" w:rsidRPr="00DA6F84">
        <w:rPr>
          <w:rFonts w:cs="Times New Roman"/>
          <w:sz w:val="28"/>
          <w:szCs w:val="28"/>
        </w:rPr>
        <w:t>);</w:t>
      </w:r>
    </w:p>
    <w:p w14:paraId="02A50ACB" w14:textId="77777777" w:rsidR="00A41AA0" w:rsidRDefault="00F746F8" w:rsidP="006C4ED9">
      <w:pPr>
        <w:spacing w:after="0"/>
        <w:rPr>
          <w:rFonts w:cs="Times New Roman"/>
          <w:sz w:val="28"/>
          <w:szCs w:val="28"/>
        </w:rPr>
      </w:pPr>
      <w:r>
        <w:rPr>
          <w:rFonts w:cs="Times New Roman"/>
          <w:sz w:val="28"/>
          <w:szCs w:val="28"/>
        </w:rPr>
        <w:t>11</w:t>
      </w:r>
      <w:r w:rsidR="001708F7">
        <w:rPr>
          <w:rFonts w:cs="Times New Roman"/>
          <w:sz w:val="28"/>
          <w:szCs w:val="28"/>
        </w:rPr>
        <w:t>4</w:t>
      </w:r>
      <w:r w:rsidR="00A41AA0" w:rsidRPr="00DA6F84">
        <w:rPr>
          <w:rFonts w:cs="Times New Roman"/>
          <w:sz w:val="28"/>
          <w:szCs w:val="28"/>
        </w:rPr>
        <w:t>.4. visi saimnieciskie darījumi, kas attiecas uz pārskata gadu, ir apliecināti ar attaisnojuma dokumentiem un norādīti šī pārskata gada grāmatvedības reģistros un finanšu pārskatos.</w:t>
      </w:r>
    </w:p>
    <w:p w14:paraId="109BBB3B" w14:textId="77777777" w:rsidR="00A41AA0" w:rsidRDefault="00A41AA0" w:rsidP="006C4ED9">
      <w:pPr>
        <w:spacing w:after="0"/>
        <w:rPr>
          <w:rFonts w:cs="Times New Roman"/>
          <w:sz w:val="28"/>
          <w:szCs w:val="28"/>
        </w:rPr>
      </w:pPr>
    </w:p>
    <w:p w14:paraId="416A83BA" w14:textId="77777777" w:rsidR="00A41AA0" w:rsidRPr="00A41AA0" w:rsidRDefault="00F746F8" w:rsidP="006C4ED9">
      <w:pPr>
        <w:spacing w:after="0"/>
        <w:rPr>
          <w:rFonts w:cs="Times New Roman"/>
          <w:sz w:val="28"/>
          <w:szCs w:val="28"/>
        </w:rPr>
      </w:pPr>
      <w:r>
        <w:rPr>
          <w:rFonts w:cs="Times New Roman"/>
          <w:sz w:val="28"/>
          <w:szCs w:val="28"/>
        </w:rPr>
        <w:t>11</w:t>
      </w:r>
      <w:r w:rsidR="001708F7">
        <w:rPr>
          <w:rFonts w:cs="Times New Roman"/>
          <w:sz w:val="28"/>
          <w:szCs w:val="28"/>
        </w:rPr>
        <w:t>5</w:t>
      </w:r>
      <w:r w:rsidR="00A41AA0" w:rsidRPr="00A41AA0">
        <w:rPr>
          <w:rFonts w:cs="Times New Roman"/>
          <w:sz w:val="28"/>
          <w:szCs w:val="28"/>
        </w:rPr>
        <w:t>. Lai nepieļautu grāmatvedības dokumentos iekļautās informācijas zaudēšanu, uzņēmuma vadītājs var paredzēt šādus kontroles pasākumus:</w:t>
      </w:r>
    </w:p>
    <w:p w14:paraId="2E4C5761" w14:textId="146E6BD4" w:rsidR="00A41AA0" w:rsidRPr="00A41AA0" w:rsidRDefault="00F746F8" w:rsidP="006C4ED9">
      <w:pPr>
        <w:spacing w:after="0"/>
        <w:rPr>
          <w:rFonts w:cs="Times New Roman"/>
          <w:sz w:val="28"/>
          <w:szCs w:val="28"/>
        </w:rPr>
      </w:pPr>
      <w:r>
        <w:rPr>
          <w:rFonts w:cs="Times New Roman"/>
          <w:sz w:val="28"/>
          <w:szCs w:val="28"/>
        </w:rPr>
        <w:t>11</w:t>
      </w:r>
      <w:r w:rsidR="001708F7">
        <w:rPr>
          <w:rFonts w:cs="Times New Roman"/>
          <w:sz w:val="28"/>
          <w:szCs w:val="28"/>
        </w:rPr>
        <w:t>5</w:t>
      </w:r>
      <w:r w:rsidR="00A41AA0" w:rsidRPr="00A41AA0">
        <w:rPr>
          <w:rFonts w:cs="Times New Roman"/>
          <w:sz w:val="28"/>
          <w:szCs w:val="28"/>
        </w:rPr>
        <w:t xml:space="preserve">.1. pieejas ierobežošana grāmatvedības datiem (piemēram, lai nodrošinātu informācijas drošību, darbiniekiem piešķir un regulāri maina piekļuves paroles grāmatvedības datorprogrammai un veic attiecīgu </w:t>
      </w:r>
      <w:r w:rsidR="00D31DA3">
        <w:rPr>
          <w:rFonts w:cs="Times New Roman"/>
          <w:sz w:val="28"/>
          <w:szCs w:val="28"/>
        </w:rPr>
        <w:t>elektroniskās id</w:t>
      </w:r>
      <w:r w:rsidR="00A41AA0" w:rsidRPr="00A41AA0">
        <w:rPr>
          <w:rFonts w:cs="Times New Roman"/>
          <w:sz w:val="28"/>
          <w:szCs w:val="28"/>
        </w:rPr>
        <w:t xml:space="preserve">entifikācijas procedūru, kas citai personai liedz piekļuvi šiem datiem); </w:t>
      </w:r>
    </w:p>
    <w:p w14:paraId="41C0F1CA" w14:textId="77777777" w:rsidR="00A41AA0" w:rsidRPr="00A41AA0" w:rsidRDefault="00F746F8" w:rsidP="006C4ED9">
      <w:pPr>
        <w:spacing w:after="0"/>
        <w:rPr>
          <w:rFonts w:cs="Times New Roman"/>
          <w:sz w:val="28"/>
          <w:szCs w:val="28"/>
        </w:rPr>
      </w:pPr>
      <w:r>
        <w:rPr>
          <w:rFonts w:cs="Times New Roman"/>
          <w:sz w:val="28"/>
          <w:szCs w:val="28"/>
        </w:rPr>
        <w:t>11</w:t>
      </w:r>
      <w:r w:rsidR="001708F7">
        <w:rPr>
          <w:rFonts w:cs="Times New Roman"/>
          <w:sz w:val="28"/>
          <w:szCs w:val="28"/>
        </w:rPr>
        <w:t>5</w:t>
      </w:r>
      <w:r w:rsidR="00A41AA0" w:rsidRPr="00A41AA0">
        <w:rPr>
          <w:rFonts w:cs="Times New Roman"/>
          <w:sz w:val="28"/>
          <w:szCs w:val="28"/>
        </w:rPr>
        <w:t>.2. atbildīgo darbinieku noteikšana par grāmatvedības dokumentu oriģinālu, kopiju vai datu attēlu saglabāšanu līdz to nodošanai uzņēmuma arhīvā un arī pēc tam, kā arī grāmatvedības dokumentu glabāšanas kārtības noteikšana uzņēmuma arhīvā;</w:t>
      </w:r>
    </w:p>
    <w:p w14:paraId="2208AC26" w14:textId="03321C80" w:rsidR="00A41AA0" w:rsidRDefault="00F746F8" w:rsidP="006C4ED9">
      <w:pPr>
        <w:spacing w:after="0"/>
        <w:rPr>
          <w:rFonts w:cs="Times New Roman"/>
          <w:sz w:val="28"/>
          <w:szCs w:val="28"/>
        </w:rPr>
      </w:pPr>
      <w:r>
        <w:rPr>
          <w:rFonts w:cs="Times New Roman"/>
          <w:sz w:val="28"/>
          <w:szCs w:val="28"/>
        </w:rPr>
        <w:t>11</w:t>
      </w:r>
      <w:r w:rsidR="001708F7">
        <w:rPr>
          <w:rFonts w:cs="Times New Roman"/>
          <w:sz w:val="28"/>
          <w:szCs w:val="28"/>
        </w:rPr>
        <w:t>5</w:t>
      </w:r>
      <w:r w:rsidR="00A41AA0" w:rsidRPr="00A41AA0">
        <w:rPr>
          <w:rFonts w:cs="Times New Roman"/>
          <w:sz w:val="28"/>
          <w:szCs w:val="28"/>
        </w:rPr>
        <w:t xml:space="preserve">.3. ja grāmatvedību kārto elektroniski, izmantojot grāmatvedības datorprogrammu, grāmatvedības </w:t>
      </w:r>
      <w:r w:rsidR="001C30A5">
        <w:rPr>
          <w:rFonts w:cs="Times New Roman"/>
          <w:sz w:val="28"/>
          <w:szCs w:val="28"/>
        </w:rPr>
        <w:t xml:space="preserve">datu </w:t>
      </w:r>
      <w:r w:rsidR="00A41AA0" w:rsidRPr="00A41AA0">
        <w:rPr>
          <w:rFonts w:cs="Times New Roman"/>
          <w:sz w:val="28"/>
          <w:szCs w:val="28"/>
        </w:rPr>
        <w:t>rezerves kopiju sagatavošanas un glabāšanas kārtības noteikšana.</w:t>
      </w:r>
    </w:p>
    <w:p w14:paraId="41C0F882" w14:textId="77777777" w:rsidR="00777982" w:rsidRDefault="00777982" w:rsidP="006C4ED9">
      <w:pPr>
        <w:spacing w:after="0"/>
        <w:rPr>
          <w:rFonts w:cs="Times New Roman"/>
          <w:sz w:val="28"/>
          <w:szCs w:val="28"/>
        </w:rPr>
      </w:pPr>
    </w:p>
    <w:p w14:paraId="230A70BD" w14:textId="77777777" w:rsidR="00777982" w:rsidRDefault="00F746F8" w:rsidP="006C4ED9">
      <w:pPr>
        <w:spacing w:after="0"/>
        <w:rPr>
          <w:rFonts w:cs="Times New Roman"/>
          <w:sz w:val="28"/>
          <w:szCs w:val="28"/>
        </w:rPr>
      </w:pPr>
      <w:r>
        <w:rPr>
          <w:rFonts w:cs="Times New Roman"/>
          <w:sz w:val="28"/>
          <w:szCs w:val="28"/>
        </w:rPr>
        <w:t>11</w:t>
      </w:r>
      <w:r w:rsidR="001708F7">
        <w:rPr>
          <w:rFonts w:cs="Times New Roman"/>
          <w:sz w:val="28"/>
          <w:szCs w:val="28"/>
        </w:rPr>
        <w:t>6</w:t>
      </w:r>
      <w:r w:rsidR="00777982" w:rsidRPr="00DA6F84">
        <w:rPr>
          <w:rFonts w:cs="Times New Roman"/>
          <w:sz w:val="28"/>
          <w:szCs w:val="28"/>
        </w:rPr>
        <w:t>. Ja uzņēmuma grāmatvedības organizācijas dokumenti nosaka pašizmaksas aprēķināšanas kārtību un faktisko izdevumu kalkulācijas sagatavošanas kārtību, tad grām</w:t>
      </w:r>
      <w:r w:rsidR="00777982">
        <w:rPr>
          <w:rFonts w:cs="Times New Roman"/>
          <w:sz w:val="28"/>
          <w:szCs w:val="28"/>
        </w:rPr>
        <w:t>atvedības kontroles ietvaros veic pārbaudi</w:t>
      </w:r>
      <w:r w:rsidR="00777982" w:rsidRPr="00DA6F84">
        <w:rPr>
          <w:rFonts w:cs="Times New Roman"/>
          <w:sz w:val="28"/>
          <w:szCs w:val="28"/>
        </w:rPr>
        <w:t xml:space="preserve"> arī </w:t>
      </w:r>
      <w:r w:rsidR="00777982">
        <w:rPr>
          <w:rFonts w:cs="Times New Roman"/>
          <w:sz w:val="28"/>
          <w:szCs w:val="28"/>
        </w:rPr>
        <w:t xml:space="preserve">par </w:t>
      </w:r>
      <w:r w:rsidR="00777982" w:rsidRPr="00DA6F84">
        <w:rPr>
          <w:rFonts w:cs="Times New Roman"/>
          <w:sz w:val="28"/>
          <w:szCs w:val="28"/>
        </w:rPr>
        <w:t>to, vai pašizmaksa ir aprēķināta un vai izdevumu kalkulācija ir sagatavota pareizi.</w:t>
      </w:r>
    </w:p>
    <w:p w14:paraId="6293D082" w14:textId="77777777" w:rsidR="00A41AA0" w:rsidRDefault="00A41AA0" w:rsidP="006C4ED9">
      <w:pPr>
        <w:spacing w:after="0"/>
        <w:jc w:val="center"/>
        <w:rPr>
          <w:rFonts w:cs="Times New Roman"/>
          <w:b/>
          <w:sz w:val="28"/>
          <w:szCs w:val="28"/>
        </w:rPr>
      </w:pPr>
    </w:p>
    <w:p w14:paraId="5BB300DD" w14:textId="56F484FD" w:rsidR="009A0E9F" w:rsidRDefault="009D6D29" w:rsidP="006C4ED9">
      <w:pPr>
        <w:spacing w:after="0"/>
        <w:jc w:val="center"/>
        <w:rPr>
          <w:rFonts w:cs="Times New Roman"/>
          <w:b/>
          <w:sz w:val="28"/>
          <w:szCs w:val="28"/>
        </w:rPr>
      </w:pPr>
      <w:r>
        <w:rPr>
          <w:rFonts w:cs="Times New Roman"/>
          <w:b/>
          <w:sz w:val="28"/>
          <w:szCs w:val="28"/>
        </w:rPr>
        <w:t>11</w:t>
      </w:r>
      <w:r w:rsidR="004F3D57" w:rsidRPr="00136729">
        <w:rPr>
          <w:rFonts w:cs="Times New Roman"/>
          <w:b/>
          <w:sz w:val="28"/>
          <w:szCs w:val="28"/>
        </w:rPr>
        <w:t>. Noslēguma jautājum</w:t>
      </w:r>
      <w:r w:rsidR="002E1453">
        <w:rPr>
          <w:rFonts w:cs="Times New Roman"/>
          <w:b/>
          <w:sz w:val="28"/>
          <w:szCs w:val="28"/>
        </w:rPr>
        <w:t>i</w:t>
      </w:r>
    </w:p>
    <w:p w14:paraId="7D34FEDD" w14:textId="77777777" w:rsidR="004F3D57" w:rsidRDefault="004F3D57" w:rsidP="006C4ED9">
      <w:pPr>
        <w:spacing w:after="0"/>
        <w:jc w:val="center"/>
        <w:rPr>
          <w:rFonts w:cs="Times New Roman"/>
          <w:b/>
          <w:sz w:val="28"/>
          <w:szCs w:val="28"/>
        </w:rPr>
      </w:pPr>
    </w:p>
    <w:p w14:paraId="752269A8" w14:textId="0F8DA512" w:rsidR="00251867" w:rsidRDefault="001708F7" w:rsidP="006C4ED9">
      <w:pPr>
        <w:spacing w:after="0"/>
        <w:rPr>
          <w:rFonts w:cs="Times New Roman"/>
          <w:sz w:val="28"/>
          <w:szCs w:val="28"/>
        </w:rPr>
      </w:pPr>
      <w:r>
        <w:rPr>
          <w:rFonts w:cs="Times New Roman"/>
          <w:sz w:val="28"/>
          <w:szCs w:val="28"/>
        </w:rPr>
        <w:t>117</w:t>
      </w:r>
      <w:r w:rsidR="004F3D57" w:rsidRPr="004F3D57">
        <w:rPr>
          <w:rFonts w:cs="Times New Roman"/>
          <w:sz w:val="28"/>
          <w:szCs w:val="28"/>
        </w:rPr>
        <w:t xml:space="preserve">. Atzīt par spēku zaudējušiem Ministru kabineta </w:t>
      </w:r>
      <w:r w:rsidR="004F3D57" w:rsidRPr="00AA5FA2">
        <w:rPr>
          <w:rFonts w:cs="Times New Roman"/>
          <w:sz w:val="28"/>
          <w:szCs w:val="28"/>
        </w:rPr>
        <w:t xml:space="preserve">2003.gada 21.oktobra noteikumus Nr.585 </w:t>
      </w:r>
      <w:r w:rsidR="009E0AB4" w:rsidRPr="00AA5FA2">
        <w:rPr>
          <w:rFonts w:cs="Times New Roman"/>
          <w:sz w:val="28"/>
          <w:szCs w:val="28"/>
        </w:rPr>
        <w:t>“</w:t>
      </w:r>
      <w:r w:rsidR="004F3D57" w:rsidRPr="00AA5FA2">
        <w:rPr>
          <w:rFonts w:cs="Times New Roman"/>
          <w:sz w:val="28"/>
          <w:szCs w:val="28"/>
        </w:rPr>
        <w:t>Noteikumi par grāmatvedības kārtošanu un organizāciju</w:t>
      </w:r>
      <w:r w:rsidR="009E0AB4" w:rsidRPr="00AA5FA2">
        <w:rPr>
          <w:rFonts w:cs="Times New Roman"/>
          <w:sz w:val="28"/>
          <w:szCs w:val="28"/>
        </w:rPr>
        <w:t>”</w:t>
      </w:r>
      <w:r w:rsidR="004F3D57" w:rsidRPr="00AA5FA2">
        <w:rPr>
          <w:rFonts w:cs="Times New Roman"/>
          <w:sz w:val="28"/>
          <w:szCs w:val="28"/>
        </w:rPr>
        <w:t xml:space="preserve"> (Latvijas Vēstnesis, 2003, 251.</w:t>
      </w:r>
      <w:r w:rsidR="002E1453" w:rsidRPr="00AA5FA2">
        <w:rPr>
          <w:rFonts w:cs="Times New Roman"/>
          <w:sz w:val="28"/>
          <w:szCs w:val="28"/>
        </w:rPr>
        <w:t>nr</w:t>
      </w:r>
      <w:r w:rsidR="009C2DEA" w:rsidRPr="00AA5FA2">
        <w:rPr>
          <w:rFonts w:cs="Times New Roman"/>
          <w:sz w:val="28"/>
          <w:szCs w:val="28"/>
        </w:rPr>
        <w:t>.</w:t>
      </w:r>
      <w:r w:rsidR="009C2DEA">
        <w:rPr>
          <w:rFonts w:cs="Times New Roman"/>
          <w:sz w:val="28"/>
          <w:szCs w:val="28"/>
        </w:rPr>
        <w:t>;</w:t>
      </w:r>
      <w:r w:rsidR="009C2DEA" w:rsidRPr="00AA5FA2">
        <w:rPr>
          <w:rFonts w:cs="Times New Roman"/>
          <w:sz w:val="28"/>
          <w:szCs w:val="28"/>
        </w:rPr>
        <w:t xml:space="preserve"> </w:t>
      </w:r>
      <w:r w:rsidR="00853FA2" w:rsidRPr="00AA5FA2">
        <w:rPr>
          <w:rFonts w:cs="Times New Roman"/>
          <w:sz w:val="28"/>
          <w:szCs w:val="28"/>
        </w:rPr>
        <w:t>2006, 195.</w:t>
      </w:r>
      <w:r w:rsidR="002E1453" w:rsidRPr="00AA5FA2">
        <w:rPr>
          <w:rFonts w:cs="Times New Roman"/>
          <w:sz w:val="28"/>
          <w:szCs w:val="28"/>
        </w:rPr>
        <w:t>nr.</w:t>
      </w:r>
      <w:r w:rsidR="008D0768">
        <w:rPr>
          <w:rFonts w:cs="Times New Roman"/>
          <w:sz w:val="28"/>
          <w:szCs w:val="28"/>
        </w:rPr>
        <w:t>;</w:t>
      </w:r>
      <w:r w:rsidR="00853FA2" w:rsidRPr="00AA5FA2">
        <w:rPr>
          <w:rFonts w:cs="Times New Roman"/>
          <w:sz w:val="28"/>
          <w:szCs w:val="28"/>
        </w:rPr>
        <w:t xml:space="preserve"> 2009, 204.</w:t>
      </w:r>
      <w:r w:rsidR="002E1453" w:rsidRPr="00AA5FA2">
        <w:rPr>
          <w:rFonts w:cs="Times New Roman"/>
          <w:sz w:val="28"/>
          <w:szCs w:val="28"/>
        </w:rPr>
        <w:t>nr.</w:t>
      </w:r>
      <w:r w:rsidR="008D0768">
        <w:rPr>
          <w:rFonts w:cs="Times New Roman"/>
          <w:sz w:val="28"/>
          <w:szCs w:val="28"/>
        </w:rPr>
        <w:t>;</w:t>
      </w:r>
      <w:r w:rsidR="00853FA2" w:rsidRPr="00AA5FA2">
        <w:rPr>
          <w:rFonts w:cs="Times New Roman"/>
          <w:sz w:val="28"/>
          <w:szCs w:val="28"/>
        </w:rPr>
        <w:t xml:space="preserve"> 2010, 25.</w:t>
      </w:r>
      <w:r w:rsidR="002E1453" w:rsidRPr="00AA5FA2">
        <w:rPr>
          <w:rFonts w:cs="Times New Roman"/>
          <w:sz w:val="28"/>
          <w:szCs w:val="28"/>
        </w:rPr>
        <w:t>nr.</w:t>
      </w:r>
      <w:r w:rsidR="008D0768">
        <w:rPr>
          <w:rFonts w:cs="Times New Roman"/>
          <w:sz w:val="28"/>
          <w:szCs w:val="28"/>
        </w:rPr>
        <w:t>;</w:t>
      </w:r>
      <w:r w:rsidR="00853FA2" w:rsidRPr="00AA5FA2">
        <w:rPr>
          <w:rFonts w:cs="Times New Roman"/>
          <w:sz w:val="28"/>
          <w:szCs w:val="28"/>
        </w:rPr>
        <w:t xml:space="preserve"> 2011, 122., 200.</w:t>
      </w:r>
      <w:r w:rsidR="002E1453" w:rsidRPr="00AA5FA2">
        <w:rPr>
          <w:rFonts w:cs="Times New Roman"/>
          <w:sz w:val="28"/>
          <w:szCs w:val="28"/>
        </w:rPr>
        <w:t>nr.</w:t>
      </w:r>
      <w:r w:rsidR="008D0768">
        <w:rPr>
          <w:rFonts w:cs="Times New Roman"/>
          <w:sz w:val="28"/>
          <w:szCs w:val="28"/>
        </w:rPr>
        <w:t>;</w:t>
      </w:r>
      <w:r w:rsidR="00853FA2" w:rsidRPr="00AA5FA2">
        <w:rPr>
          <w:rFonts w:cs="Times New Roman"/>
          <w:sz w:val="28"/>
          <w:szCs w:val="28"/>
        </w:rPr>
        <w:t xml:space="preserve"> 2012, 54.</w:t>
      </w:r>
      <w:r w:rsidR="002E1453" w:rsidRPr="00AA5FA2">
        <w:rPr>
          <w:rFonts w:cs="Times New Roman"/>
          <w:sz w:val="28"/>
          <w:szCs w:val="28"/>
        </w:rPr>
        <w:t>nr.</w:t>
      </w:r>
      <w:r w:rsidR="008D0768">
        <w:rPr>
          <w:rFonts w:cs="Times New Roman"/>
          <w:sz w:val="28"/>
          <w:szCs w:val="28"/>
        </w:rPr>
        <w:t>;</w:t>
      </w:r>
      <w:r w:rsidR="00853FA2" w:rsidRPr="00AA5FA2">
        <w:rPr>
          <w:rFonts w:cs="Times New Roman"/>
          <w:sz w:val="28"/>
          <w:szCs w:val="28"/>
        </w:rPr>
        <w:t xml:space="preserve"> 2013, 12., 98., 129., 203.</w:t>
      </w:r>
      <w:r w:rsidR="002E1453" w:rsidRPr="00AA5FA2">
        <w:rPr>
          <w:rFonts w:cs="Times New Roman"/>
          <w:sz w:val="28"/>
          <w:szCs w:val="28"/>
        </w:rPr>
        <w:t>nr.</w:t>
      </w:r>
      <w:r w:rsidR="008D0768">
        <w:rPr>
          <w:rFonts w:cs="Times New Roman"/>
          <w:sz w:val="28"/>
          <w:szCs w:val="28"/>
        </w:rPr>
        <w:t>;</w:t>
      </w:r>
      <w:r w:rsidR="00853FA2" w:rsidRPr="00AA5FA2">
        <w:rPr>
          <w:rFonts w:cs="Times New Roman"/>
          <w:sz w:val="28"/>
          <w:szCs w:val="28"/>
        </w:rPr>
        <w:t xml:space="preserve"> 2017, 140.</w:t>
      </w:r>
      <w:r w:rsidR="002E1453" w:rsidRPr="00AA5FA2">
        <w:rPr>
          <w:rFonts w:cs="Times New Roman"/>
          <w:sz w:val="28"/>
          <w:szCs w:val="28"/>
        </w:rPr>
        <w:t>nr.</w:t>
      </w:r>
      <w:r w:rsidR="0061609D">
        <w:rPr>
          <w:rFonts w:cs="Times New Roman"/>
          <w:sz w:val="28"/>
          <w:szCs w:val="28"/>
        </w:rPr>
        <w:t>;</w:t>
      </w:r>
      <w:r w:rsidR="00853FA2" w:rsidRPr="00AA5FA2">
        <w:rPr>
          <w:rFonts w:cs="Times New Roman"/>
          <w:sz w:val="28"/>
          <w:szCs w:val="28"/>
        </w:rPr>
        <w:t xml:space="preserve"> 2018, 73.</w:t>
      </w:r>
      <w:r w:rsidR="002E1453" w:rsidRPr="00AA5FA2">
        <w:rPr>
          <w:rFonts w:cs="Times New Roman"/>
          <w:sz w:val="28"/>
          <w:szCs w:val="28"/>
        </w:rPr>
        <w:t>nr.</w:t>
      </w:r>
      <w:r w:rsidR="0061609D">
        <w:rPr>
          <w:rFonts w:cs="Times New Roman"/>
          <w:sz w:val="28"/>
          <w:szCs w:val="28"/>
        </w:rPr>
        <w:t>;</w:t>
      </w:r>
      <w:r w:rsidR="00853FA2" w:rsidRPr="00AA5FA2">
        <w:rPr>
          <w:rFonts w:cs="Times New Roman"/>
          <w:sz w:val="28"/>
          <w:szCs w:val="28"/>
        </w:rPr>
        <w:t xml:space="preserve"> 2019, 235.</w:t>
      </w:r>
      <w:r w:rsidR="004F3D57" w:rsidRPr="00AA5FA2">
        <w:rPr>
          <w:rFonts w:cs="Times New Roman"/>
          <w:sz w:val="28"/>
          <w:szCs w:val="28"/>
        </w:rPr>
        <w:t>nr.).</w:t>
      </w:r>
    </w:p>
    <w:p w14:paraId="443C3829" w14:textId="77777777" w:rsidR="0050625B" w:rsidRDefault="0050625B" w:rsidP="006C4ED9">
      <w:pPr>
        <w:spacing w:after="0"/>
        <w:rPr>
          <w:rFonts w:cs="Times New Roman"/>
          <w:sz w:val="28"/>
          <w:szCs w:val="28"/>
        </w:rPr>
      </w:pPr>
    </w:p>
    <w:p w14:paraId="63F058DF" w14:textId="09998599" w:rsidR="005C01B8" w:rsidRPr="006B7106" w:rsidRDefault="002E1453" w:rsidP="006C4ED9">
      <w:pPr>
        <w:spacing w:after="0"/>
        <w:ind w:firstLine="0"/>
        <w:rPr>
          <w:bCs/>
          <w:sz w:val="28"/>
          <w:szCs w:val="28"/>
        </w:rPr>
      </w:pPr>
      <w:r>
        <w:tab/>
      </w:r>
      <w:r w:rsidR="005C01B8" w:rsidRPr="006B7106">
        <w:rPr>
          <w:bCs/>
          <w:sz w:val="28"/>
          <w:szCs w:val="28"/>
        </w:rPr>
        <w:t>118. Šo noteikumu 8</w:t>
      </w:r>
      <w:r w:rsidR="002B5CB5">
        <w:rPr>
          <w:bCs/>
          <w:sz w:val="28"/>
          <w:szCs w:val="28"/>
        </w:rPr>
        <w:t>3</w:t>
      </w:r>
      <w:r w:rsidR="005C01B8" w:rsidRPr="006B7106">
        <w:rPr>
          <w:bCs/>
          <w:sz w:val="28"/>
          <w:szCs w:val="28"/>
        </w:rPr>
        <w:t>.2.apakšpunktā min</w:t>
      </w:r>
      <w:r w:rsidR="00173E12" w:rsidRPr="006B7106">
        <w:rPr>
          <w:bCs/>
          <w:sz w:val="28"/>
          <w:szCs w:val="28"/>
        </w:rPr>
        <w:t>ēto</w:t>
      </w:r>
      <w:r w:rsidR="005C01B8" w:rsidRPr="006B7106">
        <w:rPr>
          <w:bCs/>
          <w:sz w:val="28"/>
          <w:szCs w:val="28"/>
        </w:rPr>
        <w:t xml:space="preserve"> termi</w:t>
      </w:r>
      <w:r w:rsidR="00173E12" w:rsidRPr="006B7106">
        <w:rPr>
          <w:bCs/>
          <w:sz w:val="28"/>
          <w:szCs w:val="28"/>
        </w:rPr>
        <w:t>ņu</w:t>
      </w:r>
      <w:r w:rsidR="005C01B8" w:rsidRPr="006B7106">
        <w:rPr>
          <w:bCs/>
          <w:sz w:val="28"/>
          <w:szCs w:val="28"/>
        </w:rPr>
        <w:t xml:space="preserve"> un nosacījumus var piemērot, veicot 2024. pārskata gada un turpmāko pārskata gadu slēguma inventarizāciju</w:t>
      </w:r>
      <w:r w:rsidR="006B7106">
        <w:rPr>
          <w:bCs/>
          <w:sz w:val="28"/>
          <w:szCs w:val="28"/>
        </w:rPr>
        <w:t xml:space="preserve">, </w:t>
      </w:r>
      <w:r w:rsidR="006B7106" w:rsidRPr="006B7106">
        <w:rPr>
          <w:bCs/>
          <w:sz w:val="28"/>
          <w:szCs w:val="28"/>
        </w:rPr>
        <w:t>ja līdz 2024.gadam ir veikta visu nekustamo īpašumu inventarizācija apskatot</w:t>
      </w:r>
      <w:r w:rsidR="005C01B8" w:rsidRPr="006B7106">
        <w:rPr>
          <w:bCs/>
          <w:sz w:val="28"/>
          <w:szCs w:val="28"/>
        </w:rPr>
        <w:t xml:space="preserve">. </w:t>
      </w:r>
    </w:p>
    <w:p w14:paraId="7DD9BED0" w14:textId="77777777" w:rsidR="005C01B8" w:rsidRDefault="005C01B8" w:rsidP="006C4ED9">
      <w:pPr>
        <w:spacing w:after="0"/>
        <w:ind w:firstLine="0"/>
        <w:rPr>
          <w:sz w:val="28"/>
          <w:szCs w:val="28"/>
        </w:rPr>
      </w:pPr>
    </w:p>
    <w:p w14:paraId="5543468C" w14:textId="1D5662C3" w:rsidR="00991FD7" w:rsidRDefault="005C01B8" w:rsidP="006C4ED9">
      <w:pPr>
        <w:spacing w:after="0"/>
        <w:ind w:firstLine="720"/>
        <w:rPr>
          <w:sz w:val="28"/>
          <w:szCs w:val="28"/>
        </w:rPr>
      </w:pPr>
      <w:r>
        <w:rPr>
          <w:sz w:val="28"/>
          <w:szCs w:val="28"/>
        </w:rPr>
        <w:t>119</w:t>
      </w:r>
      <w:r w:rsidR="002E1453" w:rsidRPr="002E1453">
        <w:rPr>
          <w:sz w:val="28"/>
          <w:szCs w:val="28"/>
        </w:rPr>
        <w:t>. Noteikumi</w:t>
      </w:r>
      <w:r w:rsidR="00494B64">
        <w:rPr>
          <w:sz w:val="28"/>
          <w:szCs w:val="28"/>
        </w:rPr>
        <w:t xml:space="preserve"> </w:t>
      </w:r>
      <w:r w:rsidR="002E1453" w:rsidRPr="002E1453">
        <w:rPr>
          <w:sz w:val="28"/>
          <w:szCs w:val="28"/>
        </w:rPr>
        <w:t>stājas spēkā 2022. gada 1. janvārī.</w:t>
      </w:r>
    </w:p>
    <w:p w14:paraId="6F91751E" w14:textId="5105F033" w:rsidR="0049448C" w:rsidRDefault="0049448C" w:rsidP="006C4ED9">
      <w:pPr>
        <w:spacing w:after="0"/>
        <w:ind w:firstLine="0"/>
        <w:rPr>
          <w:sz w:val="28"/>
          <w:szCs w:val="28"/>
        </w:rPr>
      </w:pPr>
    </w:p>
    <w:p w14:paraId="6BDCAD8A" w14:textId="1C1BF54C" w:rsidR="0049448C" w:rsidRDefault="0049448C" w:rsidP="006C4ED9">
      <w:pPr>
        <w:spacing w:after="0"/>
        <w:ind w:firstLine="0"/>
        <w:rPr>
          <w:sz w:val="28"/>
          <w:szCs w:val="28"/>
        </w:rPr>
      </w:pPr>
      <w:r>
        <w:rPr>
          <w:sz w:val="28"/>
          <w:szCs w:val="28"/>
        </w:rPr>
        <w:tab/>
      </w:r>
    </w:p>
    <w:p w14:paraId="2BA467D3" w14:textId="6CCFE632" w:rsidR="00F34F40" w:rsidRDefault="00F34F40" w:rsidP="006C4ED9">
      <w:pPr>
        <w:spacing w:after="0"/>
        <w:ind w:firstLine="0"/>
        <w:rPr>
          <w:sz w:val="28"/>
          <w:szCs w:val="28"/>
        </w:rPr>
      </w:pPr>
    </w:p>
    <w:p w14:paraId="5C84D889" w14:textId="77777777" w:rsidR="00F34F40" w:rsidRPr="0042042B" w:rsidRDefault="00F34F40" w:rsidP="006C4ED9">
      <w:pPr>
        <w:spacing w:after="0"/>
        <w:ind w:firstLine="0"/>
        <w:rPr>
          <w:rFonts w:cs="Times New Roman"/>
          <w:sz w:val="28"/>
          <w:szCs w:val="28"/>
        </w:rPr>
      </w:pPr>
      <w:r w:rsidRPr="0042042B">
        <w:rPr>
          <w:rFonts w:cs="Times New Roman"/>
          <w:sz w:val="28"/>
          <w:szCs w:val="28"/>
        </w:rPr>
        <w:t>Ministru prezidents                                                                             A. K. Kariņš</w:t>
      </w:r>
    </w:p>
    <w:p w14:paraId="6F73EC0A" w14:textId="77777777" w:rsidR="00F34F40" w:rsidRPr="0042042B" w:rsidRDefault="00F34F40" w:rsidP="006C4ED9">
      <w:pPr>
        <w:spacing w:after="0"/>
        <w:rPr>
          <w:rFonts w:cs="Times New Roman"/>
          <w:sz w:val="28"/>
          <w:szCs w:val="28"/>
        </w:rPr>
      </w:pPr>
    </w:p>
    <w:p w14:paraId="4D332787" w14:textId="77777777" w:rsidR="00F34F40" w:rsidRPr="0042042B" w:rsidRDefault="00F34F40" w:rsidP="006C4ED9">
      <w:pPr>
        <w:spacing w:after="0"/>
        <w:ind w:firstLine="0"/>
        <w:rPr>
          <w:rFonts w:cs="Times New Roman"/>
          <w:sz w:val="28"/>
          <w:szCs w:val="28"/>
        </w:rPr>
      </w:pPr>
      <w:r w:rsidRPr="0042042B">
        <w:rPr>
          <w:rFonts w:cs="Times New Roman"/>
          <w:sz w:val="28"/>
          <w:szCs w:val="28"/>
        </w:rPr>
        <w:t>Finanšu ministrs                                                                                  J. Reirs</w:t>
      </w:r>
    </w:p>
    <w:p w14:paraId="7EBF022C" w14:textId="77777777" w:rsidR="00F34F40" w:rsidRPr="002E1453" w:rsidRDefault="00F34F40" w:rsidP="006C4ED9">
      <w:pPr>
        <w:spacing w:after="0"/>
        <w:ind w:firstLine="0"/>
        <w:rPr>
          <w:sz w:val="28"/>
          <w:szCs w:val="28"/>
        </w:rPr>
      </w:pPr>
    </w:p>
    <w:sectPr w:rsidR="00F34F40" w:rsidRPr="002E1453" w:rsidSect="00875CC8">
      <w:headerReference w:type="default"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D5B9A" w14:textId="77777777" w:rsidR="00C92C02" w:rsidRDefault="00C92C02" w:rsidP="00565C17">
      <w:pPr>
        <w:spacing w:after="0"/>
      </w:pPr>
      <w:r>
        <w:separator/>
      </w:r>
    </w:p>
  </w:endnote>
  <w:endnote w:type="continuationSeparator" w:id="0">
    <w:p w14:paraId="34170AD9" w14:textId="77777777" w:rsidR="00C92C02" w:rsidRDefault="00C92C02" w:rsidP="00565C17">
      <w:pPr>
        <w:spacing w:after="0"/>
      </w:pPr>
      <w:r>
        <w:continuationSeparator/>
      </w:r>
    </w:p>
  </w:endnote>
  <w:endnote w:type="continuationNotice" w:id="1">
    <w:p w14:paraId="135C8BB0" w14:textId="77777777" w:rsidR="00C92C02" w:rsidRDefault="00C92C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648E" w14:textId="131404D3" w:rsidR="00C92C02" w:rsidRPr="003C3884" w:rsidRDefault="00C92C02" w:rsidP="003C3884">
    <w:pPr>
      <w:pStyle w:val="Footer"/>
      <w:rPr>
        <w:sz w:val="20"/>
        <w:szCs w:val="20"/>
      </w:rPr>
    </w:pPr>
    <w:r w:rsidRPr="003C3884">
      <w:rPr>
        <w:sz w:val="20"/>
        <w:szCs w:val="20"/>
      </w:rPr>
      <w:t>FM</w:t>
    </w:r>
    <w:r>
      <w:rPr>
        <w:sz w:val="20"/>
        <w:szCs w:val="20"/>
      </w:rPr>
      <w:t>n</w:t>
    </w:r>
    <w:r w:rsidRPr="003C3884">
      <w:rPr>
        <w:sz w:val="20"/>
        <w:szCs w:val="20"/>
      </w:rPr>
      <w:t>ot_</w:t>
    </w:r>
    <w:r>
      <w:rPr>
        <w:sz w:val="20"/>
        <w:szCs w:val="20"/>
      </w:rPr>
      <w:t>0</w:t>
    </w:r>
    <w:r w:rsidR="007F3122">
      <w:rPr>
        <w:sz w:val="20"/>
        <w:szCs w:val="20"/>
      </w:rPr>
      <w:t>9</w:t>
    </w:r>
    <w:r>
      <w:rPr>
        <w:sz w:val="20"/>
        <w:szCs w:val="20"/>
      </w:rPr>
      <w:t>08</w:t>
    </w:r>
    <w:r w:rsidRPr="003C3884">
      <w:rPr>
        <w:sz w:val="20"/>
        <w:szCs w:val="20"/>
      </w:rPr>
      <w:t>21_gramk</w:t>
    </w:r>
    <w:r>
      <w:rPr>
        <w:sz w:val="20"/>
        <w:szCs w:val="20"/>
      </w:rPr>
      <w:t>a</w:t>
    </w:r>
    <w:r w:rsidRPr="003C3884">
      <w:rPr>
        <w:sz w:val="20"/>
        <w:szCs w:val="20"/>
      </w:rPr>
      <w:t>rt</w:t>
    </w:r>
  </w:p>
  <w:p w14:paraId="27AC5F3F" w14:textId="77777777" w:rsidR="00C92C02" w:rsidRDefault="00C9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6C8D3" w14:textId="52428259" w:rsidR="00C92C02" w:rsidRPr="003C3884" w:rsidRDefault="00C92C02">
    <w:pPr>
      <w:pStyle w:val="Footer"/>
      <w:rPr>
        <w:sz w:val="20"/>
        <w:szCs w:val="20"/>
      </w:rPr>
    </w:pPr>
    <w:r w:rsidRPr="003C3884">
      <w:rPr>
        <w:sz w:val="20"/>
        <w:szCs w:val="20"/>
      </w:rPr>
      <w:t>FM</w:t>
    </w:r>
    <w:r>
      <w:rPr>
        <w:sz w:val="20"/>
        <w:szCs w:val="20"/>
      </w:rPr>
      <w:t>n</w:t>
    </w:r>
    <w:r w:rsidRPr="003C3884">
      <w:rPr>
        <w:sz w:val="20"/>
        <w:szCs w:val="20"/>
      </w:rPr>
      <w:t>ot_</w:t>
    </w:r>
    <w:r>
      <w:rPr>
        <w:sz w:val="20"/>
        <w:szCs w:val="20"/>
      </w:rPr>
      <w:t>0</w:t>
    </w:r>
    <w:r w:rsidR="007F3122">
      <w:rPr>
        <w:sz w:val="20"/>
        <w:szCs w:val="20"/>
      </w:rPr>
      <w:t>9</w:t>
    </w:r>
    <w:r>
      <w:rPr>
        <w:sz w:val="20"/>
        <w:szCs w:val="20"/>
      </w:rPr>
      <w:t>08</w:t>
    </w:r>
    <w:r w:rsidRPr="003C3884">
      <w:rPr>
        <w:sz w:val="20"/>
        <w:szCs w:val="20"/>
      </w:rPr>
      <w:t>21_gramk</w:t>
    </w:r>
    <w:r>
      <w:rPr>
        <w:sz w:val="20"/>
        <w:szCs w:val="20"/>
      </w:rPr>
      <w:t>a</w:t>
    </w:r>
    <w:r w:rsidRPr="003C3884">
      <w:rPr>
        <w:sz w:val="20"/>
        <w:szCs w:val="20"/>
      </w:rPr>
      <w:t>rt</w:t>
    </w:r>
  </w:p>
  <w:p w14:paraId="6CE2F2B5" w14:textId="77777777" w:rsidR="00C92C02" w:rsidRDefault="00C9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47FE8" w14:textId="77777777" w:rsidR="00C92C02" w:rsidRDefault="00C92C02" w:rsidP="00565C17">
      <w:pPr>
        <w:spacing w:after="0"/>
      </w:pPr>
      <w:r>
        <w:separator/>
      </w:r>
    </w:p>
  </w:footnote>
  <w:footnote w:type="continuationSeparator" w:id="0">
    <w:p w14:paraId="10981FB9" w14:textId="77777777" w:rsidR="00C92C02" w:rsidRDefault="00C92C02" w:rsidP="00565C17">
      <w:pPr>
        <w:spacing w:after="0"/>
      </w:pPr>
      <w:r>
        <w:continuationSeparator/>
      </w:r>
    </w:p>
  </w:footnote>
  <w:footnote w:type="continuationNotice" w:id="1">
    <w:p w14:paraId="6FD5A262" w14:textId="77777777" w:rsidR="00C92C02" w:rsidRDefault="00C92C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006974"/>
      <w:docPartObj>
        <w:docPartGallery w:val="Page Numbers (Top of Page)"/>
        <w:docPartUnique/>
      </w:docPartObj>
    </w:sdtPr>
    <w:sdtEndPr>
      <w:rPr>
        <w:noProof/>
      </w:rPr>
    </w:sdtEndPr>
    <w:sdtContent>
      <w:p w14:paraId="019F3037" w14:textId="392DA1B3" w:rsidR="00C92C02" w:rsidRDefault="00C92C02">
        <w:pPr>
          <w:pStyle w:val="Header"/>
          <w:jc w:val="center"/>
        </w:pPr>
        <w:r>
          <w:fldChar w:fldCharType="begin"/>
        </w:r>
        <w:r>
          <w:instrText xml:space="preserve"> PAGE   \* MERGEFORMAT </w:instrText>
        </w:r>
        <w:r>
          <w:fldChar w:fldCharType="separate"/>
        </w:r>
        <w:r w:rsidR="006D320C">
          <w:rPr>
            <w:noProof/>
          </w:rPr>
          <w:t>2</w:t>
        </w:r>
        <w:r w:rsidR="006D320C">
          <w:rPr>
            <w:noProof/>
          </w:rPr>
          <w:t>6</w:t>
        </w:r>
        <w:r>
          <w:rPr>
            <w:noProof/>
          </w:rPr>
          <w:fldChar w:fldCharType="end"/>
        </w:r>
      </w:p>
    </w:sdtContent>
  </w:sdt>
  <w:p w14:paraId="5309704B" w14:textId="77777777" w:rsidR="00C92C02" w:rsidRDefault="00C92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B004" w14:textId="2224BCD9" w:rsidR="00C92C02" w:rsidRDefault="00C92C02">
    <w:pPr>
      <w:pStyle w:val="Header"/>
      <w:jc w:val="center"/>
    </w:pPr>
  </w:p>
  <w:p w14:paraId="1FD84854" w14:textId="77777777" w:rsidR="00C92C02" w:rsidRDefault="00C9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631055"/>
    <w:multiLevelType w:val="hybridMultilevel"/>
    <w:tmpl w:val="B6C08990"/>
    <w:lvl w:ilvl="0" w:tplc="9BCEBC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D7"/>
    <w:rsid w:val="00000257"/>
    <w:rsid w:val="00001D9B"/>
    <w:rsid w:val="00003552"/>
    <w:rsid w:val="0000451F"/>
    <w:rsid w:val="000055B1"/>
    <w:rsid w:val="00012416"/>
    <w:rsid w:val="00014552"/>
    <w:rsid w:val="00014C7F"/>
    <w:rsid w:val="000217F7"/>
    <w:rsid w:val="00021828"/>
    <w:rsid w:val="00021C29"/>
    <w:rsid w:val="000236AB"/>
    <w:rsid w:val="00024304"/>
    <w:rsid w:val="00024B14"/>
    <w:rsid w:val="00025784"/>
    <w:rsid w:val="00025ADA"/>
    <w:rsid w:val="00025FD5"/>
    <w:rsid w:val="0002605D"/>
    <w:rsid w:val="0002612A"/>
    <w:rsid w:val="0002748D"/>
    <w:rsid w:val="00030823"/>
    <w:rsid w:val="00035792"/>
    <w:rsid w:val="00035A84"/>
    <w:rsid w:val="00036340"/>
    <w:rsid w:val="000427B7"/>
    <w:rsid w:val="00042AA7"/>
    <w:rsid w:val="00044FCF"/>
    <w:rsid w:val="00045B21"/>
    <w:rsid w:val="00046375"/>
    <w:rsid w:val="0004785E"/>
    <w:rsid w:val="00047FC9"/>
    <w:rsid w:val="00050F95"/>
    <w:rsid w:val="00050FCF"/>
    <w:rsid w:val="00051275"/>
    <w:rsid w:val="00052BA7"/>
    <w:rsid w:val="00052DFF"/>
    <w:rsid w:val="000536D2"/>
    <w:rsid w:val="00053D93"/>
    <w:rsid w:val="0005636F"/>
    <w:rsid w:val="00056954"/>
    <w:rsid w:val="00060985"/>
    <w:rsid w:val="00065264"/>
    <w:rsid w:val="00065CBA"/>
    <w:rsid w:val="000667D9"/>
    <w:rsid w:val="0007142A"/>
    <w:rsid w:val="00075DD6"/>
    <w:rsid w:val="00076340"/>
    <w:rsid w:val="00077580"/>
    <w:rsid w:val="00077F5A"/>
    <w:rsid w:val="00084152"/>
    <w:rsid w:val="0008670C"/>
    <w:rsid w:val="0009001B"/>
    <w:rsid w:val="00092C77"/>
    <w:rsid w:val="0009514A"/>
    <w:rsid w:val="0009630C"/>
    <w:rsid w:val="00097064"/>
    <w:rsid w:val="0009768C"/>
    <w:rsid w:val="000A1589"/>
    <w:rsid w:val="000A3ABB"/>
    <w:rsid w:val="000A437D"/>
    <w:rsid w:val="000A555C"/>
    <w:rsid w:val="000A5C72"/>
    <w:rsid w:val="000B0A9D"/>
    <w:rsid w:val="000B1E43"/>
    <w:rsid w:val="000B2E03"/>
    <w:rsid w:val="000B33FC"/>
    <w:rsid w:val="000B4DB3"/>
    <w:rsid w:val="000C433B"/>
    <w:rsid w:val="000C731C"/>
    <w:rsid w:val="000D003B"/>
    <w:rsid w:val="000D1944"/>
    <w:rsid w:val="000E1ADA"/>
    <w:rsid w:val="000E2B2D"/>
    <w:rsid w:val="000E4C4D"/>
    <w:rsid w:val="000F139D"/>
    <w:rsid w:val="000F60C9"/>
    <w:rsid w:val="000F652E"/>
    <w:rsid w:val="0010647E"/>
    <w:rsid w:val="0010675A"/>
    <w:rsid w:val="001070C6"/>
    <w:rsid w:val="001122D2"/>
    <w:rsid w:val="001144AB"/>
    <w:rsid w:val="00117658"/>
    <w:rsid w:val="00123637"/>
    <w:rsid w:val="00124871"/>
    <w:rsid w:val="0012707B"/>
    <w:rsid w:val="0013046B"/>
    <w:rsid w:val="0013620B"/>
    <w:rsid w:val="00136C17"/>
    <w:rsid w:val="00140D10"/>
    <w:rsid w:val="001412E8"/>
    <w:rsid w:val="001452C7"/>
    <w:rsid w:val="00146CAD"/>
    <w:rsid w:val="001514C0"/>
    <w:rsid w:val="001527B7"/>
    <w:rsid w:val="001539C0"/>
    <w:rsid w:val="001560BA"/>
    <w:rsid w:val="00156BAD"/>
    <w:rsid w:val="001572F3"/>
    <w:rsid w:val="00157793"/>
    <w:rsid w:val="00161DCE"/>
    <w:rsid w:val="00167C01"/>
    <w:rsid w:val="001708F7"/>
    <w:rsid w:val="00170A58"/>
    <w:rsid w:val="001738C4"/>
    <w:rsid w:val="00173E12"/>
    <w:rsid w:val="00175128"/>
    <w:rsid w:val="001761D8"/>
    <w:rsid w:val="00177250"/>
    <w:rsid w:val="001803E2"/>
    <w:rsid w:val="0018143A"/>
    <w:rsid w:val="00181C92"/>
    <w:rsid w:val="0018230F"/>
    <w:rsid w:val="00185A0F"/>
    <w:rsid w:val="001948BA"/>
    <w:rsid w:val="001A4833"/>
    <w:rsid w:val="001A5716"/>
    <w:rsid w:val="001A6C3E"/>
    <w:rsid w:val="001B0B61"/>
    <w:rsid w:val="001B1E39"/>
    <w:rsid w:val="001B51E2"/>
    <w:rsid w:val="001B5D02"/>
    <w:rsid w:val="001B6323"/>
    <w:rsid w:val="001B7DA2"/>
    <w:rsid w:val="001C0DD7"/>
    <w:rsid w:val="001C30A5"/>
    <w:rsid w:val="001C3A3C"/>
    <w:rsid w:val="001C509E"/>
    <w:rsid w:val="001C6EA5"/>
    <w:rsid w:val="001D19C4"/>
    <w:rsid w:val="001D4877"/>
    <w:rsid w:val="001D5356"/>
    <w:rsid w:val="001D54FE"/>
    <w:rsid w:val="001D604B"/>
    <w:rsid w:val="001E0AF5"/>
    <w:rsid w:val="001E192C"/>
    <w:rsid w:val="001E6D46"/>
    <w:rsid w:val="001F4578"/>
    <w:rsid w:val="001F4E08"/>
    <w:rsid w:val="00203773"/>
    <w:rsid w:val="00204675"/>
    <w:rsid w:val="00207C11"/>
    <w:rsid w:val="002102D9"/>
    <w:rsid w:val="002134C4"/>
    <w:rsid w:val="00217D06"/>
    <w:rsid w:val="00221055"/>
    <w:rsid w:val="00221232"/>
    <w:rsid w:val="002262E9"/>
    <w:rsid w:val="00226927"/>
    <w:rsid w:val="0023049A"/>
    <w:rsid w:val="00230E60"/>
    <w:rsid w:val="00233847"/>
    <w:rsid w:val="00233D5A"/>
    <w:rsid w:val="00235B03"/>
    <w:rsid w:val="002377C2"/>
    <w:rsid w:val="00237ACB"/>
    <w:rsid w:val="00242869"/>
    <w:rsid w:val="00245372"/>
    <w:rsid w:val="002466A4"/>
    <w:rsid w:val="00251867"/>
    <w:rsid w:val="00253094"/>
    <w:rsid w:val="0025467B"/>
    <w:rsid w:val="00254C3B"/>
    <w:rsid w:val="00254F1A"/>
    <w:rsid w:val="00260147"/>
    <w:rsid w:val="00264D4F"/>
    <w:rsid w:val="00265D33"/>
    <w:rsid w:val="00273CFD"/>
    <w:rsid w:val="00276D1C"/>
    <w:rsid w:val="00280803"/>
    <w:rsid w:val="00280D99"/>
    <w:rsid w:val="00283533"/>
    <w:rsid w:val="00285AEB"/>
    <w:rsid w:val="002864AF"/>
    <w:rsid w:val="002904CB"/>
    <w:rsid w:val="00293BCB"/>
    <w:rsid w:val="0029497D"/>
    <w:rsid w:val="00295296"/>
    <w:rsid w:val="00296E1D"/>
    <w:rsid w:val="002A0012"/>
    <w:rsid w:val="002A023C"/>
    <w:rsid w:val="002A68BE"/>
    <w:rsid w:val="002A72F7"/>
    <w:rsid w:val="002A74A2"/>
    <w:rsid w:val="002B0C47"/>
    <w:rsid w:val="002B263E"/>
    <w:rsid w:val="002B349E"/>
    <w:rsid w:val="002B5CB5"/>
    <w:rsid w:val="002B6644"/>
    <w:rsid w:val="002B66B1"/>
    <w:rsid w:val="002B7BED"/>
    <w:rsid w:val="002C575E"/>
    <w:rsid w:val="002D1CD6"/>
    <w:rsid w:val="002D293D"/>
    <w:rsid w:val="002D5F32"/>
    <w:rsid w:val="002D6B45"/>
    <w:rsid w:val="002E0823"/>
    <w:rsid w:val="002E1453"/>
    <w:rsid w:val="002E17E8"/>
    <w:rsid w:val="002E274C"/>
    <w:rsid w:val="002F32D9"/>
    <w:rsid w:val="002F360D"/>
    <w:rsid w:val="002F3C76"/>
    <w:rsid w:val="002F772F"/>
    <w:rsid w:val="003014E7"/>
    <w:rsid w:val="0030356F"/>
    <w:rsid w:val="003066C0"/>
    <w:rsid w:val="003073C0"/>
    <w:rsid w:val="00310B90"/>
    <w:rsid w:val="00310D63"/>
    <w:rsid w:val="00314DAC"/>
    <w:rsid w:val="00315454"/>
    <w:rsid w:val="00320AEA"/>
    <w:rsid w:val="00322967"/>
    <w:rsid w:val="00324F6D"/>
    <w:rsid w:val="0032674E"/>
    <w:rsid w:val="0033649F"/>
    <w:rsid w:val="0033682F"/>
    <w:rsid w:val="0033796D"/>
    <w:rsid w:val="00340682"/>
    <w:rsid w:val="00340B4D"/>
    <w:rsid w:val="003427A1"/>
    <w:rsid w:val="00343066"/>
    <w:rsid w:val="00344AC6"/>
    <w:rsid w:val="0034516F"/>
    <w:rsid w:val="0034590B"/>
    <w:rsid w:val="00347770"/>
    <w:rsid w:val="0035018E"/>
    <w:rsid w:val="0035168B"/>
    <w:rsid w:val="00353E40"/>
    <w:rsid w:val="00354CAE"/>
    <w:rsid w:val="0035742B"/>
    <w:rsid w:val="00360100"/>
    <w:rsid w:val="003614A8"/>
    <w:rsid w:val="003644B2"/>
    <w:rsid w:val="003662A5"/>
    <w:rsid w:val="003724E7"/>
    <w:rsid w:val="0037326A"/>
    <w:rsid w:val="00374657"/>
    <w:rsid w:val="003766F2"/>
    <w:rsid w:val="00376B07"/>
    <w:rsid w:val="003810EE"/>
    <w:rsid w:val="003817E4"/>
    <w:rsid w:val="00387D84"/>
    <w:rsid w:val="00390ADA"/>
    <w:rsid w:val="003929A9"/>
    <w:rsid w:val="00397C1A"/>
    <w:rsid w:val="003A3B79"/>
    <w:rsid w:val="003A56E0"/>
    <w:rsid w:val="003A7A44"/>
    <w:rsid w:val="003A7E08"/>
    <w:rsid w:val="003B2D86"/>
    <w:rsid w:val="003B4295"/>
    <w:rsid w:val="003B4BA0"/>
    <w:rsid w:val="003C10D2"/>
    <w:rsid w:val="003C379B"/>
    <w:rsid w:val="003C3884"/>
    <w:rsid w:val="003C4982"/>
    <w:rsid w:val="003C50C6"/>
    <w:rsid w:val="003C628D"/>
    <w:rsid w:val="003C6665"/>
    <w:rsid w:val="003C70A2"/>
    <w:rsid w:val="003D47E6"/>
    <w:rsid w:val="003D57FA"/>
    <w:rsid w:val="003E3449"/>
    <w:rsid w:val="003E5F0C"/>
    <w:rsid w:val="003F1C62"/>
    <w:rsid w:val="003F1F2C"/>
    <w:rsid w:val="003F2956"/>
    <w:rsid w:val="003F31F1"/>
    <w:rsid w:val="003F4407"/>
    <w:rsid w:val="003F4782"/>
    <w:rsid w:val="003F5E23"/>
    <w:rsid w:val="003F5E24"/>
    <w:rsid w:val="00402B30"/>
    <w:rsid w:val="00403607"/>
    <w:rsid w:val="00404351"/>
    <w:rsid w:val="004048B6"/>
    <w:rsid w:val="00406248"/>
    <w:rsid w:val="004124A8"/>
    <w:rsid w:val="004129C4"/>
    <w:rsid w:val="00417B77"/>
    <w:rsid w:val="00421CF2"/>
    <w:rsid w:val="00426746"/>
    <w:rsid w:val="00431377"/>
    <w:rsid w:val="0043270E"/>
    <w:rsid w:val="00432B0C"/>
    <w:rsid w:val="004347D6"/>
    <w:rsid w:val="004352B2"/>
    <w:rsid w:val="004463D8"/>
    <w:rsid w:val="004475F0"/>
    <w:rsid w:val="004475F5"/>
    <w:rsid w:val="00454A2C"/>
    <w:rsid w:val="004550BA"/>
    <w:rsid w:val="00456DF0"/>
    <w:rsid w:val="00456FCB"/>
    <w:rsid w:val="00460A45"/>
    <w:rsid w:val="0046168B"/>
    <w:rsid w:val="00461A49"/>
    <w:rsid w:val="004628C8"/>
    <w:rsid w:val="00464DCA"/>
    <w:rsid w:val="00465BC7"/>
    <w:rsid w:val="00470471"/>
    <w:rsid w:val="0047062C"/>
    <w:rsid w:val="00472160"/>
    <w:rsid w:val="00472F9D"/>
    <w:rsid w:val="00473588"/>
    <w:rsid w:val="00473824"/>
    <w:rsid w:val="00473DAE"/>
    <w:rsid w:val="00474DD0"/>
    <w:rsid w:val="00475A3E"/>
    <w:rsid w:val="00477C04"/>
    <w:rsid w:val="00481B0D"/>
    <w:rsid w:val="00483A3F"/>
    <w:rsid w:val="00484FB3"/>
    <w:rsid w:val="00490224"/>
    <w:rsid w:val="00493E16"/>
    <w:rsid w:val="0049448C"/>
    <w:rsid w:val="00494B64"/>
    <w:rsid w:val="00495046"/>
    <w:rsid w:val="00496218"/>
    <w:rsid w:val="00496394"/>
    <w:rsid w:val="00496E95"/>
    <w:rsid w:val="004974E0"/>
    <w:rsid w:val="004A4D8A"/>
    <w:rsid w:val="004A52B9"/>
    <w:rsid w:val="004B0334"/>
    <w:rsid w:val="004B21D5"/>
    <w:rsid w:val="004B2D75"/>
    <w:rsid w:val="004B4959"/>
    <w:rsid w:val="004B4FA3"/>
    <w:rsid w:val="004B5C25"/>
    <w:rsid w:val="004B7502"/>
    <w:rsid w:val="004C0077"/>
    <w:rsid w:val="004C22B6"/>
    <w:rsid w:val="004C7A53"/>
    <w:rsid w:val="004D120A"/>
    <w:rsid w:val="004D1FB0"/>
    <w:rsid w:val="004D444C"/>
    <w:rsid w:val="004D4FD6"/>
    <w:rsid w:val="004D551A"/>
    <w:rsid w:val="004E10E6"/>
    <w:rsid w:val="004E3624"/>
    <w:rsid w:val="004E4A67"/>
    <w:rsid w:val="004E6292"/>
    <w:rsid w:val="004F1E90"/>
    <w:rsid w:val="004F3D57"/>
    <w:rsid w:val="004F46A1"/>
    <w:rsid w:val="00503A93"/>
    <w:rsid w:val="00504218"/>
    <w:rsid w:val="0050516A"/>
    <w:rsid w:val="0050540F"/>
    <w:rsid w:val="00505901"/>
    <w:rsid w:val="0050625B"/>
    <w:rsid w:val="0050799D"/>
    <w:rsid w:val="00520375"/>
    <w:rsid w:val="00520AF2"/>
    <w:rsid w:val="00520F8B"/>
    <w:rsid w:val="0052130E"/>
    <w:rsid w:val="00521566"/>
    <w:rsid w:val="005217BD"/>
    <w:rsid w:val="005220D3"/>
    <w:rsid w:val="00522191"/>
    <w:rsid w:val="00522C6B"/>
    <w:rsid w:val="0052796F"/>
    <w:rsid w:val="00530941"/>
    <w:rsid w:val="00533643"/>
    <w:rsid w:val="00534670"/>
    <w:rsid w:val="00534B01"/>
    <w:rsid w:val="00536025"/>
    <w:rsid w:val="0054753A"/>
    <w:rsid w:val="00550C4F"/>
    <w:rsid w:val="00552497"/>
    <w:rsid w:val="00553C8E"/>
    <w:rsid w:val="005543B0"/>
    <w:rsid w:val="00556ECC"/>
    <w:rsid w:val="005575A3"/>
    <w:rsid w:val="00557A8B"/>
    <w:rsid w:val="00560205"/>
    <w:rsid w:val="0056061D"/>
    <w:rsid w:val="00561387"/>
    <w:rsid w:val="00564B3F"/>
    <w:rsid w:val="00565C17"/>
    <w:rsid w:val="00566E9C"/>
    <w:rsid w:val="005674F0"/>
    <w:rsid w:val="0057241A"/>
    <w:rsid w:val="00574BE7"/>
    <w:rsid w:val="005758ED"/>
    <w:rsid w:val="00576540"/>
    <w:rsid w:val="00580366"/>
    <w:rsid w:val="0058052B"/>
    <w:rsid w:val="0058430D"/>
    <w:rsid w:val="00584D6E"/>
    <w:rsid w:val="00584FAD"/>
    <w:rsid w:val="00585FEB"/>
    <w:rsid w:val="00586EB5"/>
    <w:rsid w:val="00592194"/>
    <w:rsid w:val="00592310"/>
    <w:rsid w:val="005926DC"/>
    <w:rsid w:val="00597C35"/>
    <w:rsid w:val="005A168C"/>
    <w:rsid w:val="005A1AE8"/>
    <w:rsid w:val="005A430E"/>
    <w:rsid w:val="005A4BA5"/>
    <w:rsid w:val="005A65E6"/>
    <w:rsid w:val="005A7E7F"/>
    <w:rsid w:val="005C01B8"/>
    <w:rsid w:val="005C07FB"/>
    <w:rsid w:val="005C2689"/>
    <w:rsid w:val="005C29FF"/>
    <w:rsid w:val="005C3173"/>
    <w:rsid w:val="005C5372"/>
    <w:rsid w:val="005C617E"/>
    <w:rsid w:val="005D2884"/>
    <w:rsid w:val="005D4C66"/>
    <w:rsid w:val="005D4EF0"/>
    <w:rsid w:val="005E207C"/>
    <w:rsid w:val="005E3F9E"/>
    <w:rsid w:val="005E6AF6"/>
    <w:rsid w:val="005E7407"/>
    <w:rsid w:val="005E75EB"/>
    <w:rsid w:val="005E7B86"/>
    <w:rsid w:val="005F13C1"/>
    <w:rsid w:val="005F2BCE"/>
    <w:rsid w:val="005F3BA1"/>
    <w:rsid w:val="005F3FD2"/>
    <w:rsid w:val="005F55EE"/>
    <w:rsid w:val="005F571F"/>
    <w:rsid w:val="005F6E08"/>
    <w:rsid w:val="005F7A2A"/>
    <w:rsid w:val="005F7B88"/>
    <w:rsid w:val="006003AA"/>
    <w:rsid w:val="00602DA3"/>
    <w:rsid w:val="00604B54"/>
    <w:rsid w:val="00605EC7"/>
    <w:rsid w:val="0060692E"/>
    <w:rsid w:val="00607867"/>
    <w:rsid w:val="00610FD8"/>
    <w:rsid w:val="00615651"/>
    <w:rsid w:val="0061609D"/>
    <w:rsid w:val="00617E8D"/>
    <w:rsid w:val="0062016E"/>
    <w:rsid w:val="006247C5"/>
    <w:rsid w:val="00624DE5"/>
    <w:rsid w:val="00626A76"/>
    <w:rsid w:val="006319E6"/>
    <w:rsid w:val="006353E3"/>
    <w:rsid w:val="00636AAD"/>
    <w:rsid w:val="00636B1D"/>
    <w:rsid w:val="00640380"/>
    <w:rsid w:val="00641F57"/>
    <w:rsid w:val="006441E4"/>
    <w:rsid w:val="006448F5"/>
    <w:rsid w:val="00646041"/>
    <w:rsid w:val="006464E3"/>
    <w:rsid w:val="006532B0"/>
    <w:rsid w:val="006564C4"/>
    <w:rsid w:val="006610AD"/>
    <w:rsid w:val="00661581"/>
    <w:rsid w:val="00661B97"/>
    <w:rsid w:val="00665274"/>
    <w:rsid w:val="00665BDF"/>
    <w:rsid w:val="00667210"/>
    <w:rsid w:val="00667985"/>
    <w:rsid w:val="00667DF0"/>
    <w:rsid w:val="00670FDB"/>
    <w:rsid w:val="00672C17"/>
    <w:rsid w:val="00672E0E"/>
    <w:rsid w:val="006740C4"/>
    <w:rsid w:val="0067425C"/>
    <w:rsid w:val="006742A4"/>
    <w:rsid w:val="0067469A"/>
    <w:rsid w:val="00675D8F"/>
    <w:rsid w:val="00681ECD"/>
    <w:rsid w:val="006830E7"/>
    <w:rsid w:val="00684F0B"/>
    <w:rsid w:val="00686778"/>
    <w:rsid w:val="00687FCA"/>
    <w:rsid w:val="00692310"/>
    <w:rsid w:val="00693182"/>
    <w:rsid w:val="00695727"/>
    <w:rsid w:val="00695B30"/>
    <w:rsid w:val="00695D9F"/>
    <w:rsid w:val="0069708F"/>
    <w:rsid w:val="006A150A"/>
    <w:rsid w:val="006A29C3"/>
    <w:rsid w:val="006A496F"/>
    <w:rsid w:val="006B17C5"/>
    <w:rsid w:val="006B6B8D"/>
    <w:rsid w:val="006B7106"/>
    <w:rsid w:val="006B74FF"/>
    <w:rsid w:val="006B7F5D"/>
    <w:rsid w:val="006C4BB1"/>
    <w:rsid w:val="006C4ED9"/>
    <w:rsid w:val="006D1356"/>
    <w:rsid w:val="006D2095"/>
    <w:rsid w:val="006D2826"/>
    <w:rsid w:val="006D320C"/>
    <w:rsid w:val="006D395F"/>
    <w:rsid w:val="006D6FD5"/>
    <w:rsid w:val="006E00BA"/>
    <w:rsid w:val="006E1579"/>
    <w:rsid w:val="006E1A95"/>
    <w:rsid w:val="006E5444"/>
    <w:rsid w:val="006E5475"/>
    <w:rsid w:val="006E5CB8"/>
    <w:rsid w:val="006F0FF6"/>
    <w:rsid w:val="006F1881"/>
    <w:rsid w:val="0070208C"/>
    <w:rsid w:val="00705823"/>
    <w:rsid w:val="00705F4F"/>
    <w:rsid w:val="00711326"/>
    <w:rsid w:val="00711B85"/>
    <w:rsid w:val="007147A3"/>
    <w:rsid w:val="007250DD"/>
    <w:rsid w:val="00726A88"/>
    <w:rsid w:val="00732344"/>
    <w:rsid w:val="0073267A"/>
    <w:rsid w:val="00732F03"/>
    <w:rsid w:val="00736A7D"/>
    <w:rsid w:val="00743561"/>
    <w:rsid w:val="00746055"/>
    <w:rsid w:val="00746BB0"/>
    <w:rsid w:val="007500BA"/>
    <w:rsid w:val="007501EF"/>
    <w:rsid w:val="00753B22"/>
    <w:rsid w:val="007550E2"/>
    <w:rsid w:val="00755FD8"/>
    <w:rsid w:val="00761D93"/>
    <w:rsid w:val="00763BBB"/>
    <w:rsid w:val="00771FB3"/>
    <w:rsid w:val="00772F55"/>
    <w:rsid w:val="00774146"/>
    <w:rsid w:val="00774BDF"/>
    <w:rsid w:val="00776725"/>
    <w:rsid w:val="00776968"/>
    <w:rsid w:val="00777982"/>
    <w:rsid w:val="00780685"/>
    <w:rsid w:val="00785FEF"/>
    <w:rsid w:val="00786FB3"/>
    <w:rsid w:val="00787E21"/>
    <w:rsid w:val="00790D50"/>
    <w:rsid w:val="007913CD"/>
    <w:rsid w:val="00793798"/>
    <w:rsid w:val="007970A3"/>
    <w:rsid w:val="0079785F"/>
    <w:rsid w:val="007A08C2"/>
    <w:rsid w:val="007A2490"/>
    <w:rsid w:val="007A2C36"/>
    <w:rsid w:val="007A359F"/>
    <w:rsid w:val="007A35E6"/>
    <w:rsid w:val="007A5C6B"/>
    <w:rsid w:val="007A6164"/>
    <w:rsid w:val="007A7198"/>
    <w:rsid w:val="007B03A6"/>
    <w:rsid w:val="007B24A0"/>
    <w:rsid w:val="007B24AF"/>
    <w:rsid w:val="007B40E2"/>
    <w:rsid w:val="007B4DD8"/>
    <w:rsid w:val="007C4BF6"/>
    <w:rsid w:val="007C553D"/>
    <w:rsid w:val="007C5D90"/>
    <w:rsid w:val="007D0312"/>
    <w:rsid w:val="007D1940"/>
    <w:rsid w:val="007D3355"/>
    <w:rsid w:val="007D3980"/>
    <w:rsid w:val="007E0322"/>
    <w:rsid w:val="007E37B0"/>
    <w:rsid w:val="007F2282"/>
    <w:rsid w:val="007F3122"/>
    <w:rsid w:val="007F54D4"/>
    <w:rsid w:val="007F584B"/>
    <w:rsid w:val="007F6F93"/>
    <w:rsid w:val="007F7675"/>
    <w:rsid w:val="00800B91"/>
    <w:rsid w:val="008016FB"/>
    <w:rsid w:val="00803BEF"/>
    <w:rsid w:val="008057F5"/>
    <w:rsid w:val="00805B55"/>
    <w:rsid w:val="00807E8D"/>
    <w:rsid w:val="0081124B"/>
    <w:rsid w:val="00812384"/>
    <w:rsid w:val="00817C3C"/>
    <w:rsid w:val="00831489"/>
    <w:rsid w:val="00835B5C"/>
    <w:rsid w:val="00836E21"/>
    <w:rsid w:val="008378B8"/>
    <w:rsid w:val="00837AB8"/>
    <w:rsid w:val="00840180"/>
    <w:rsid w:val="00841BE0"/>
    <w:rsid w:val="0084317B"/>
    <w:rsid w:val="00852C29"/>
    <w:rsid w:val="008533E9"/>
    <w:rsid w:val="00853FA2"/>
    <w:rsid w:val="00857113"/>
    <w:rsid w:val="00860A7E"/>
    <w:rsid w:val="00864B41"/>
    <w:rsid w:val="00865D39"/>
    <w:rsid w:val="00870075"/>
    <w:rsid w:val="008721C0"/>
    <w:rsid w:val="008732BA"/>
    <w:rsid w:val="008737F8"/>
    <w:rsid w:val="00874138"/>
    <w:rsid w:val="0087563E"/>
    <w:rsid w:val="00875760"/>
    <w:rsid w:val="00875B6A"/>
    <w:rsid w:val="00875CC8"/>
    <w:rsid w:val="00875F97"/>
    <w:rsid w:val="00876872"/>
    <w:rsid w:val="0088166D"/>
    <w:rsid w:val="0088248D"/>
    <w:rsid w:val="0088308C"/>
    <w:rsid w:val="008866A2"/>
    <w:rsid w:val="00886DA8"/>
    <w:rsid w:val="008872E6"/>
    <w:rsid w:val="0089572C"/>
    <w:rsid w:val="00896944"/>
    <w:rsid w:val="00896C26"/>
    <w:rsid w:val="008A1187"/>
    <w:rsid w:val="008A2CE3"/>
    <w:rsid w:val="008A3EA1"/>
    <w:rsid w:val="008A4056"/>
    <w:rsid w:val="008A741F"/>
    <w:rsid w:val="008B01CB"/>
    <w:rsid w:val="008B0C98"/>
    <w:rsid w:val="008B157D"/>
    <w:rsid w:val="008B171E"/>
    <w:rsid w:val="008B2E01"/>
    <w:rsid w:val="008B552D"/>
    <w:rsid w:val="008C4565"/>
    <w:rsid w:val="008D0768"/>
    <w:rsid w:val="008D1792"/>
    <w:rsid w:val="008D1BD2"/>
    <w:rsid w:val="008D236C"/>
    <w:rsid w:val="008D2C51"/>
    <w:rsid w:val="008D5A2D"/>
    <w:rsid w:val="008E1C81"/>
    <w:rsid w:val="008E4F66"/>
    <w:rsid w:val="008E6358"/>
    <w:rsid w:val="008E78BB"/>
    <w:rsid w:val="008F2B9E"/>
    <w:rsid w:val="00900158"/>
    <w:rsid w:val="00901D5B"/>
    <w:rsid w:val="009023E5"/>
    <w:rsid w:val="009025A8"/>
    <w:rsid w:val="0090455D"/>
    <w:rsid w:val="009061E0"/>
    <w:rsid w:val="0090734E"/>
    <w:rsid w:val="00910263"/>
    <w:rsid w:val="00913E77"/>
    <w:rsid w:val="00920F18"/>
    <w:rsid w:val="0092238C"/>
    <w:rsid w:val="00924DB9"/>
    <w:rsid w:val="00924FD3"/>
    <w:rsid w:val="00935EFF"/>
    <w:rsid w:val="00935F83"/>
    <w:rsid w:val="00937530"/>
    <w:rsid w:val="00943161"/>
    <w:rsid w:val="009474C1"/>
    <w:rsid w:val="00947955"/>
    <w:rsid w:val="00951416"/>
    <w:rsid w:val="00952DA9"/>
    <w:rsid w:val="00953B25"/>
    <w:rsid w:val="00955DA8"/>
    <w:rsid w:val="0095712B"/>
    <w:rsid w:val="00957A1A"/>
    <w:rsid w:val="0096253D"/>
    <w:rsid w:val="009626C7"/>
    <w:rsid w:val="00962A92"/>
    <w:rsid w:val="0096432C"/>
    <w:rsid w:val="00965463"/>
    <w:rsid w:val="00970A12"/>
    <w:rsid w:val="00971BF9"/>
    <w:rsid w:val="00974963"/>
    <w:rsid w:val="0097729A"/>
    <w:rsid w:val="00981D6E"/>
    <w:rsid w:val="00983836"/>
    <w:rsid w:val="00984FB8"/>
    <w:rsid w:val="00991FD7"/>
    <w:rsid w:val="00992175"/>
    <w:rsid w:val="00992CE5"/>
    <w:rsid w:val="009947FB"/>
    <w:rsid w:val="009954CE"/>
    <w:rsid w:val="0099599D"/>
    <w:rsid w:val="009959C6"/>
    <w:rsid w:val="00995ADB"/>
    <w:rsid w:val="00996854"/>
    <w:rsid w:val="009A0E9F"/>
    <w:rsid w:val="009A4C6B"/>
    <w:rsid w:val="009A53BD"/>
    <w:rsid w:val="009B01E1"/>
    <w:rsid w:val="009B0AE2"/>
    <w:rsid w:val="009C1810"/>
    <w:rsid w:val="009C199E"/>
    <w:rsid w:val="009C2DEA"/>
    <w:rsid w:val="009C3092"/>
    <w:rsid w:val="009C3DDB"/>
    <w:rsid w:val="009C3F5E"/>
    <w:rsid w:val="009C4812"/>
    <w:rsid w:val="009C62F6"/>
    <w:rsid w:val="009C6900"/>
    <w:rsid w:val="009C7B4E"/>
    <w:rsid w:val="009D0278"/>
    <w:rsid w:val="009D1A34"/>
    <w:rsid w:val="009D63F6"/>
    <w:rsid w:val="009D6D29"/>
    <w:rsid w:val="009D7159"/>
    <w:rsid w:val="009E00D4"/>
    <w:rsid w:val="009E0AB4"/>
    <w:rsid w:val="009E1C9B"/>
    <w:rsid w:val="009E5FFF"/>
    <w:rsid w:val="009F3A27"/>
    <w:rsid w:val="009F6BE5"/>
    <w:rsid w:val="009F754D"/>
    <w:rsid w:val="00A000A6"/>
    <w:rsid w:val="00A00576"/>
    <w:rsid w:val="00A01F7D"/>
    <w:rsid w:val="00A04C38"/>
    <w:rsid w:val="00A05FF1"/>
    <w:rsid w:val="00A06538"/>
    <w:rsid w:val="00A1159C"/>
    <w:rsid w:val="00A14421"/>
    <w:rsid w:val="00A20381"/>
    <w:rsid w:val="00A22176"/>
    <w:rsid w:val="00A2271E"/>
    <w:rsid w:val="00A22F70"/>
    <w:rsid w:val="00A236FB"/>
    <w:rsid w:val="00A24994"/>
    <w:rsid w:val="00A30A79"/>
    <w:rsid w:val="00A30B6A"/>
    <w:rsid w:val="00A32EFA"/>
    <w:rsid w:val="00A351E7"/>
    <w:rsid w:val="00A41AA0"/>
    <w:rsid w:val="00A420F0"/>
    <w:rsid w:val="00A446C3"/>
    <w:rsid w:val="00A46635"/>
    <w:rsid w:val="00A543B7"/>
    <w:rsid w:val="00A54D76"/>
    <w:rsid w:val="00A552A1"/>
    <w:rsid w:val="00A5700E"/>
    <w:rsid w:val="00A57154"/>
    <w:rsid w:val="00A62A4D"/>
    <w:rsid w:val="00A64075"/>
    <w:rsid w:val="00A64819"/>
    <w:rsid w:val="00A65845"/>
    <w:rsid w:val="00A65DB2"/>
    <w:rsid w:val="00A66A14"/>
    <w:rsid w:val="00A6718D"/>
    <w:rsid w:val="00A70652"/>
    <w:rsid w:val="00A718A5"/>
    <w:rsid w:val="00A7469C"/>
    <w:rsid w:val="00A75322"/>
    <w:rsid w:val="00A81F7A"/>
    <w:rsid w:val="00A82917"/>
    <w:rsid w:val="00A84290"/>
    <w:rsid w:val="00A84335"/>
    <w:rsid w:val="00A85AEF"/>
    <w:rsid w:val="00A865AF"/>
    <w:rsid w:val="00A8721D"/>
    <w:rsid w:val="00A87B2C"/>
    <w:rsid w:val="00A9234F"/>
    <w:rsid w:val="00AA27A0"/>
    <w:rsid w:val="00AA3431"/>
    <w:rsid w:val="00AA399C"/>
    <w:rsid w:val="00AA39A5"/>
    <w:rsid w:val="00AA3EDD"/>
    <w:rsid w:val="00AA4830"/>
    <w:rsid w:val="00AA502D"/>
    <w:rsid w:val="00AA5FA2"/>
    <w:rsid w:val="00AA605C"/>
    <w:rsid w:val="00AB0E11"/>
    <w:rsid w:val="00AB3890"/>
    <w:rsid w:val="00AB55C4"/>
    <w:rsid w:val="00AB625C"/>
    <w:rsid w:val="00AC0D3B"/>
    <w:rsid w:val="00AC6E03"/>
    <w:rsid w:val="00AD1BEA"/>
    <w:rsid w:val="00AD4B36"/>
    <w:rsid w:val="00AE15A5"/>
    <w:rsid w:val="00AE2A8F"/>
    <w:rsid w:val="00AE7BFE"/>
    <w:rsid w:val="00AF1E8D"/>
    <w:rsid w:val="00AF285A"/>
    <w:rsid w:val="00AF55F3"/>
    <w:rsid w:val="00B01691"/>
    <w:rsid w:val="00B03591"/>
    <w:rsid w:val="00B04A9B"/>
    <w:rsid w:val="00B0754B"/>
    <w:rsid w:val="00B07EB1"/>
    <w:rsid w:val="00B1179F"/>
    <w:rsid w:val="00B178C5"/>
    <w:rsid w:val="00B22C34"/>
    <w:rsid w:val="00B230DF"/>
    <w:rsid w:val="00B2410E"/>
    <w:rsid w:val="00B257C1"/>
    <w:rsid w:val="00B26885"/>
    <w:rsid w:val="00B26CAC"/>
    <w:rsid w:val="00B2744B"/>
    <w:rsid w:val="00B27D03"/>
    <w:rsid w:val="00B32120"/>
    <w:rsid w:val="00B3219E"/>
    <w:rsid w:val="00B35D7A"/>
    <w:rsid w:val="00B367B6"/>
    <w:rsid w:val="00B42282"/>
    <w:rsid w:val="00B44DEE"/>
    <w:rsid w:val="00B46790"/>
    <w:rsid w:val="00B46936"/>
    <w:rsid w:val="00B52B44"/>
    <w:rsid w:val="00B52C64"/>
    <w:rsid w:val="00B54AA1"/>
    <w:rsid w:val="00B55331"/>
    <w:rsid w:val="00B55BA0"/>
    <w:rsid w:val="00B60A94"/>
    <w:rsid w:val="00B61CEE"/>
    <w:rsid w:val="00B62F19"/>
    <w:rsid w:val="00B6549D"/>
    <w:rsid w:val="00B67631"/>
    <w:rsid w:val="00B708CD"/>
    <w:rsid w:val="00B70A71"/>
    <w:rsid w:val="00B7209B"/>
    <w:rsid w:val="00B72FF9"/>
    <w:rsid w:val="00B739E1"/>
    <w:rsid w:val="00B748FA"/>
    <w:rsid w:val="00B7505B"/>
    <w:rsid w:val="00B75184"/>
    <w:rsid w:val="00B76595"/>
    <w:rsid w:val="00B773E2"/>
    <w:rsid w:val="00B80AD7"/>
    <w:rsid w:val="00B8633B"/>
    <w:rsid w:val="00B86343"/>
    <w:rsid w:val="00B90C2E"/>
    <w:rsid w:val="00B94716"/>
    <w:rsid w:val="00BA01E0"/>
    <w:rsid w:val="00BA096C"/>
    <w:rsid w:val="00BA0ADB"/>
    <w:rsid w:val="00BA5C83"/>
    <w:rsid w:val="00BB1572"/>
    <w:rsid w:val="00BB1D31"/>
    <w:rsid w:val="00BB2958"/>
    <w:rsid w:val="00BB346C"/>
    <w:rsid w:val="00BB35B2"/>
    <w:rsid w:val="00BB562F"/>
    <w:rsid w:val="00BB68C2"/>
    <w:rsid w:val="00BB7700"/>
    <w:rsid w:val="00BC0F17"/>
    <w:rsid w:val="00BC1987"/>
    <w:rsid w:val="00BC2AB2"/>
    <w:rsid w:val="00BC3B30"/>
    <w:rsid w:val="00BC7A07"/>
    <w:rsid w:val="00BD0846"/>
    <w:rsid w:val="00BD33EE"/>
    <w:rsid w:val="00BD39D3"/>
    <w:rsid w:val="00BD4641"/>
    <w:rsid w:val="00BD4F7B"/>
    <w:rsid w:val="00BD5920"/>
    <w:rsid w:val="00BD5E3A"/>
    <w:rsid w:val="00BD6314"/>
    <w:rsid w:val="00BD7522"/>
    <w:rsid w:val="00BD7DF6"/>
    <w:rsid w:val="00BE0831"/>
    <w:rsid w:val="00BE2180"/>
    <w:rsid w:val="00BE6A88"/>
    <w:rsid w:val="00BE7E91"/>
    <w:rsid w:val="00BF3281"/>
    <w:rsid w:val="00BF666A"/>
    <w:rsid w:val="00BF68D2"/>
    <w:rsid w:val="00C007C1"/>
    <w:rsid w:val="00C00E0C"/>
    <w:rsid w:val="00C04B2C"/>
    <w:rsid w:val="00C05C0F"/>
    <w:rsid w:val="00C069C2"/>
    <w:rsid w:val="00C079E7"/>
    <w:rsid w:val="00C07E94"/>
    <w:rsid w:val="00C10F82"/>
    <w:rsid w:val="00C14C4A"/>
    <w:rsid w:val="00C2341A"/>
    <w:rsid w:val="00C25ADA"/>
    <w:rsid w:val="00C26A74"/>
    <w:rsid w:val="00C27B9E"/>
    <w:rsid w:val="00C31EB5"/>
    <w:rsid w:val="00C32803"/>
    <w:rsid w:val="00C33869"/>
    <w:rsid w:val="00C3570C"/>
    <w:rsid w:val="00C35AD8"/>
    <w:rsid w:val="00C41189"/>
    <w:rsid w:val="00C4550F"/>
    <w:rsid w:val="00C4663C"/>
    <w:rsid w:val="00C50491"/>
    <w:rsid w:val="00C5474E"/>
    <w:rsid w:val="00C55397"/>
    <w:rsid w:val="00C56363"/>
    <w:rsid w:val="00C57269"/>
    <w:rsid w:val="00C574FB"/>
    <w:rsid w:val="00C5767E"/>
    <w:rsid w:val="00C66DF0"/>
    <w:rsid w:val="00C6789B"/>
    <w:rsid w:val="00C71229"/>
    <w:rsid w:val="00C72CFB"/>
    <w:rsid w:val="00C73F1D"/>
    <w:rsid w:val="00C75CE7"/>
    <w:rsid w:val="00C75D9E"/>
    <w:rsid w:val="00C7640C"/>
    <w:rsid w:val="00C81311"/>
    <w:rsid w:val="00C8233C"/>
    <w:rsid w:val="00C8303D"/>
    <w:rsid w:val="00C85DD7"/>
    <w:rsid w:val="00C92C02"/>
    <w:rsid w:val="00C941DE"/>
    <w:rsid w:val="00C964EB"/>
    <w:rsid w:val="00C96BCD"/>
    <w:rsid w:val="00CA053B"/>
    <w:rsid w:val="00CA2342"/>
    <w:rsid w:val="00CA5350"/>
    <w:rsid w:val="00CB7846"/>
    <w:rsid w:val="00CB79F8"/>
    <w:rsid w:val="00CC3498"/>
    <w:rsid w:val="00CC58E9"/>
    <w:rsid w:val="00CD512E"/>
    <w:rsid w:val="00CD6CDA"/>
    <w:rsid w:val="00CE3181"/>
    <w:rsid w:val="00CE3269"/>
    <w:rsid w:val="00CE6AD6"/>
    <w:rsid w:val="00CE739A"/>
    <w:rsid w:val="00CF0A3A"/>
    <w:rsid w:val="00CF20FF"/>
    <w:rsid w:val="00CF25A3"/>
    <w:rsid w:val="00CF4F81"/>
    <w:rsid w:val="00CF5A6A"/>
    <w:rsid w:val="00D00A21"/>
    <w:rsid w:val="00D00C22"/>
    <w:rsid w:val="00D05D11"/>
    <w:rsid w:val="00D07B98"/>
    <w:rsid w:val="00D11FF5"/>
    <w:rsid w:val="00D169C1"/>
    <w:rsid w:val="00D23486"/>
    <w:rsid w:val="00D252AF"/>
    <w:rsid w:val="00D25452"/>
    <w:rsid w:val="00D2547F"/>
    <w:rsid w:val="00D31DA3"/>
    <w:rsid w:val="00D32A55"/>
    <w:rsid w:val="00D32FAC"/>
    <w:rsid w:val="00D401EC"/>
    <w:rsid w:val="00D40EBC"/>
    <w:rsid w:val="00D431A1"/>
    <w:rsid w:val="00D45354"/>
    <w:rsid w:val="00D458E0"/>
    <w:rsid w:val="00D46A74"/>
    <w:rsid w:val="00D47F91"/>
    <w:rsid w:val="00D5000E"/>
    <w:rsid w:val="00D51E65"/>
    <w:rsid w:val="00D52584"/>
    <w:rsid w:val="00D564D8"/>
    <w:rsid w:val="00D57057"/>
    <w:rsid w:val="00D5784A"/>
    <w:rsid w:val="00D60119"/>
    <w:rsid w:val="00D66E22"/>
    <w:rsid w:val="00D67A68"/>
    <w:rsid w:val="00D7172E"/>
    <w:rsid w:val="00D71C93"/>
    <w:rsid w:val="00D740AE"/>
    <w:rsid w:val="00D773E1"/>
    <w:rsid w:val="00D77EF2"/>
    <w:rsid w:val="00D81523"/>
    <w:rsid w:val="00D8200E"/>
    <w:rsid w:val="00D83020"/>
    <w:rsid w:val="00D86DBE"/>
    <w:rsid w:val="00D90AD5"/>
    <w:rsid w:val="00D91E93"/>
    <w:rsid w:val="00D93A5E"/>
    <w:rsid w:val="00D95A83"/>
    <w:rsid w:val="00D9643D"/>
    <w:rsid w:val="00D967C3"/>
    <w:rsid w:val="00D96E94"/>
    <w:rsid w:val="00DA2E8E"/>
    <w:rsid w:val="00DA32D9"/>
    <w:rsid w:val="00DB2C3C"/>
    <w:rsid w:val="00DB498B"/>
    <w:rsid w:val="00DB57E0"/>
    <w:rsid w:val="00DB62A8"/>
    <w:rsid w:val="00DC23E6"/>
    <w:rsid w:val="00DC4F84"/>
    <w:rsid w:val="00DC7E56"/>
    <w:rsid w:val="00DD047B"/>
    <w:rsid w:val="00DD0ECE"/>
    <w:rsid w:val="00DD587F"/>
    <w:rsid w:val="00DD6892"/>
    <w:rsid w:val="00DD6901"/>
    <w:rsid w:val="00DE161A"/>
    <w:rsid w:val="00DE2E7D"/>
    <w:rsid w:val="00DE4777"/>
    <w:rsid w:val="00DE51DC"/>
    <w:rsid w:val="00DE55D3"/>
    <w:rsid w:val="00DF409F"/>
    <w:rsid w:val="00DF5328"/>
    <w:rsid w:val="00DF62C3"/>
    <w:rsid w:val="00E0178F"/>
    <w:rsid w:val="00E01AE3"/>
    <w:rsid w:val="00E02201"/>
    <w:rsid w:val="00E02319"/>
    <w:rsid w:val="00E03582"/>
    <w:rsid w:val="00E0570F"/>
    <w:rsid w:val="00E06407"/>
    <w:rsid w:val="00E06BA3"/>
    <w:rsid w:val="00E13727"/>
    <w:rsid w:val="00E13A10"/>
    <w:rsid w:val="00E15D62"/>
    <w:rsid w:val="00E1654C"/>
    <w:rsid w:val="00E17809"/>
    <w:rsid w:val="00E2024C"/>
    <w:rsid w:val="00E24701"/>
    <w:rsid w:val="00E2620E"/>
    <w:rsid w:val="00E272B3"/>
    <w:rsid w:val="00E35584"/>
    <w:rsid w:val="00E35D3E"/>
    <w:rsid w:val="00E36391"/>
    <w:rsid w:val="00E40324"/>
    <w:rsid w:val="00E41DAB"/>
    <w:rsid w:val="00E42CCA"/>
    <w:rsid w:val="00E42F02"/>
    <w:rsid w:val="00E438D2"/>
    <w:rsid w:val="00E53E1F"/>
    <w:rsid w:val="00E54005"/>
    <w:rsid w:val="00E543A6"/>
    <w:rsid w:val="00E54621"/>
    <w:rsid w:val="00E5468B"/>
    <w:rsid w:val="00E547FF"/>
    <w:rsid w:val="00E56F3D"/>
    <w:rsid w:val="00E57B02"/>
    <w:rsid w:val="00E607C1"/>
    <w:rsid w:val="00E61205"/>
    <w:rsid w:val="00E6155D"/>
    <w:rsid w:val="00E61B4A"/>
    <w:rsid w:val="00E620D8"/>
    <w:rsid w:val="00E62BA9"/>
    <w:rsid w:val="00E62C86"/>
    <w:rsid w:val="00E63366"/>
    <w:rsid w:val="00E67308"/>
    <w:rsid w:val="00E71EB1"/>
    <w:rsid w:val="00E77B17"/>
    <w:rsid w:val="00E831F7"/>
    <w:rsid w:val="00E83BB8"/>
    <w:rsid w:val="00E8412F"/>
    <w:rsid w:val="00E841C4"/>
    <w:rsid w:val="00E852D4"/>
    <w:rsid w:val="00E85475"/>
    <w:rsid w:val="00E857C0"/>
    <w:rsid w:val="00E873AE"/>
    <w:rsid w:val="00E910FF"/>
    <w:rsid w:val="00E93090"/>
    <w:rsid w:val="00E93F91"/>
    <w:rsid w:val="00E97919"/>
    <w:rsid w:val="00EA2096"/>
    <w:rsid w:val="00EA43E4"/>
    <w:rsid w:val="00EA6A85"/>
    <w:rsid w:val="00EA7F77"/>
    <w:rsid w:val="00EB0B10"/>
    <w:rsid w:val="00EB0F9C"/>
    <w:rsid w:val="00EB31F4"/>
    <w:rsid w:val="00EB3CB4"/>
    <w:rsid w:val="00EB3F58"/>
    <w:rsid w:val="00EC31BA"/>
    <w:rsid w:val="00EC3719"/>
    <w:rsid w:val="00EC6175"/>
    <w:rsid w:val="00EC79CC"/>
    <w:rsid w:val="00EC7CB9"/>
    <w:rsid w:val="00ED6332"/>
    <w:rsid w:val="00EE07D1"/>
    <w:rsid w:val="00EE0B61"/>
    <w:rsid w:val="00EE12D7"/>
    <w:rsid w:val="00EE1C6E"/>
    <w:rsid w:val="00EE1DCE"/>
    <w:rsid w:val="00EE2380"/>
    <w:rsid w:val="00EE25CD"/>
    <w:rsid w:val="00EE2C81"/>
    <w:rsid w:val="00EE452A"/>
    <w:rsid w:val="00EE4C1C"/>
    <w:rsid w:val="00EE4EC2"/>
    <w:rsid w:val="00EE7861"/>
    <w:rsid w:val="00EF12F5"/>
    <w:rsid w:val="00EF174F"/>
    <w:rsid w:val="00EF26BC"/>
    <w:rsid w:val="00EF53A8"/>
    <w:rsid w:val="00F01653"/>
    <w:rsid w:val="00F02C95"/>
    <w:rsid w:val="00F06E9F"/>
    <w:rsid w:val="00F10453"/>
    <w:rsid w:val="00F14AF8"/>
    <w:rsid w:val="00F15D85"/>
    <w:rsid w:val="00F20101"/>
    <w:rsid w:val="00F3399F"/>
    <w:rsid w:val="00F33DEB"/>
    <w:rsid w:val="00F34ED9"/>
    <w:rsid w:val="00F34F40"/>
    <w:rsid w:val="00F35625"/>
    <w:rsid w:val="00F37321"/>
    <w:rsid w:val="00F40BEB"/>
    <w:rsid w:val="00F4126E"/>
    <w:rsid w:val="00F414E6"/>
    <w:rsid w:val="00F4251F"/>
    <w:rsid w:val="00F462BD"/>
    <w:rsid w:val="00F468EE"/>
    <w:rsid w:val="00F517FD"/>
    <w:rsid w:val="00F52DD7"/>
    <w:rsid w:val="00F54FB0"/>
    <w:rsid w:val="00F572F9"/>
    <w:rsid w:val="00F57995"/>
    <w:rsid w:val="00F614CE"/>
    <w:rsid w:val="00F71F55"/>
    <w:rsid w:val="00F726EE"/>
    <w:rsid w:val="00F72821"/>
    <w:rsid w:val="00F7307A"/>
    <w:rsid w:val="00F741DB"/>
    <w:rsid w:val="00F746F8"/>
    <w:rsid w:val="00F751DB"/>
    <w:rsid w:val="00F82239"/>
    <w:rsid w:val="00F82CA4"/>
    <w:rsid w:val="00F83280"/>
    <w:rsid w:val="00F871C1"/>
    <w:rsid w:val="00F87EC8"/>
    <w:rsid w:val="00F90203"/>
    <w:rsid w:val="00F908DB"/>
    <w:rsid w:val="00F958F2"/>
    <w:rsid w:val="00FA0CC3"/>
    <w:rsid w:val="00FA1243"/>
    <w:rsid w:val="00FA15E9"/>
    <w:rsid w:val="00FA2768"/>
    <w:rsid w:val="00FA3E52"/>
    <w:rsid w:val="00FB52C6"/>
    <w:rsid w:val="00FB643E"/>
    <w:rsid w:val="00FC16C2"/>
    <w:rsid w:val="00FC2203"/>
    <w:rsid w:val="00FC66DB"/>
    <w:rsid w:val="00FC6C23"/>
    <w:rsid w:val="00FD09D7"/>
    <w:rsid w:val="00FD09FC"/>
    <w:rsid w:val="00FD0A06"/>
    <w:rsid w:val="00FD323C"/>
    <w:rsid w:val="00FE03D6"/>
    <w:rsid w:val="00FE667C"/>
    <w:rsid w:val="00FE732C"/>
    <w:rsid w:val="00FF2932"/>
    <w:rsid w:val="00FF2EE3"/>
    <w:rsid w:val="00FF74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F8EB00"/>
  <w15:chartTrackingRefBased/>
  <w15:docId w15:val="{21A28C16-B94D-4206-904A-E9B0FFB0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FD7"/>
    <w:pPr>
      <w:spacing w:after="120" w:line="24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604B54"/>
    <w:pPr>
      <w:keepNext/>
      <w:keepLines/>
      <w:spacing w:after="0"/>
      <w:ind w:firstLine="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21055"/>
    <w:pPr>
      <w:keepNext/>
      <w:keepLines/>
      <w:spacing w:after="0"/>
      <w:ind w:firstLine="0"/>
      <w:jc w:val="center"/>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F70"/>
    <w:pPr>
      <w:ind w:left="720"/>
      <w:contextualSpacing/>
    </w:pPr>
  </w:style>
  <w:style w:type="paragraph" w:styleId="Header">
    <w:name w:val="header"/>
    <w:basedOn w:val="Normal"/>
    <w:link w:val="HeaderChar"/>
    <w:uiPriority w:val="99"/>
    <w:unhideWhenUsed/>
    <w:rsid w:val="00565C17"/>
    <w:pPr>
      <w:tabs>
        <w:tab w:val="center" w:pos="4153"/>
        <w:tab w:val="right" w:pos="8306"/>
      </w:tabs>
      <w:spacing w:after="0"/>
    </w:pPr>
  </w:style>
  <w:style w:type="character" w:customStyle="1" w:styleId="HeaderChar">
    <w:name w:val="Header Char"/>
    <w:basedOn w:val="DefaultParagraphFont"/>
    <w:link w:val="Header"/>
    <w:uiPriority w:val="99"/>
    <w:rsid w:val="00565C17"/>
    <w:rPr>
      <w:rFonts w:ascii="Times New Roman" w:hAnsi="Times New Roman"/>
      <w:sz w:val="24"/>
    </w:rPr>
  </w:style>
  <w:style w:type="paragraph" w:styleId="Footer">
    <w:name w:val="footer"/>
    <w:basedOn w:val="Normal"/>
    <w:link w:val="FooterChar"/>
    <w:uiPriority w:val="99"/>
    <w:unhideWhenUsed/>
    <w:rsid w:val="00565C17"/>
    <w:pPr>
      <w:tabs>
        <w:tab w:val="center" w:pos="4153"/>
        <w:tab w:val="right" w:pos="8306"/>
      </w:tabs>
      <w:spacing w:after="0"/>
    </w:pPr>
  </w:style>
  <w:style w:type="character" w:customStyle="1" w:styleId="FooterChar">
    <w:name w:val="Footer Char"/>
    <w:basedOn w:val="DefaultParagraphFont"/>
    <w:link w:val="Footer"/>
    <w:uiPriority w:val="99"/>
    <w:rsid w:val="00565C17"/>
    <w:rPr>
      <w:rFonts w:ascii="Times New Roman" w:hAnsi="Times New Roman"/>
      <w:sz w:val="24"/>
    </w:rPr>
  </w:style>
  <w:style w:type="paragraph" w:customStyle="1" w:styleId="tv2132">
    <w:name w:val="tv2132"/>
    <w:basedOn w:val="Normal"/>
    <w:rsid w:val="00667985"/>
    <w:pPr>
      <w:spacing w:after="0" w:line="360" w:lineRule="auto"/>
      <w:ind w:firstLine="300"/>
      <w:jc w:val="left"/>
    </w:pPr>
    <w:rPr>
      <w:rFonts w:eastAsia="Times New Roman" w:cs="Times New Roman"/>
      <w:color w:val="414142"/>
      <w:sz w:val="20"/>
      <w:szCs w:val="20"/>
      <w:lang w:eastAsia="lv-LV"/>
    </w:rPr>
  </w:style>
  <w:style w:type="character" w:customStyle="1" w:styleId="highlight2">
    <w:name w:val="highlight2"/>
    <w:basedOn w:val="DefaultParagraphFont"/>
    <w:rsid w:val="00C964EB"/>
    <w:rPr>
      <w:shd w:val="clear" w:color="auto" w:fill="6EB7D8"/>
    </w:rPr>
  </w:style>
  <w:style w:type="paragraph" w:styleId="BalloonText">
    <w:name w:val="Balloon Text"/>
    <w:basedOn w:val="Normal"/>
    <w:link w:val="BalloonTextChar"/>
    <w:uiPriority w:val="99"/>
    <w:semiHidden/>
    <w:unhideWhenUsed/>
    <w:rsid w:val="00276D1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D1C"/>
    <w:rPr>
      <w:rFonts w:ascii="Segoe UI" w:hAnsi="Segoe UI" w:cs="Segoe UI"/>
      <w:sz w:val="18"/>
      <w:szCs w:val="18"/>
    </w:rPr>
  </w:style>
  <w:style w:type="character" w:styleId="CommentReference">
    <w:name w:val="annotation reference"/>
    <w:basedOn w:val="DefaultParagraphFont"/>
    <w:uiPriority w:val="99"/>
    <w:semiHidden/>
    <w:unhideWhenUsed/>
    <w:rsid w:val="000B0A9D"/>
    <w:rPr>
      <w:sz w:val="16"/>
      <w:szCs w:val="16"/>
    </w:rPr>
  </w:style>
  <w:style w:type="paragraph" w:styleId="CommentText">
    <w:name w:val="annotation text"/>
    <w:basedOn w:val="Normal"/>
    <w:link w:val="CommentTextChar"/>
    <w:uiPriority w:val="99"/>
    <w:unhideWhenUsed/>
    <w:rsid w:val="000B0A9D"/>
    <w:rPr>
      <w:sz w:val="20"/>
      <w:szCs w:val="20"/>
    </w:rPr>
  </w:style>
  <w:style w:type="character" w:customStyle="1" w:styleId="CommentTextChar">
    <w:name w:val="Comment Text Char"/>
    <w:basedOn w:val="DefaultParagraphFont"/>
    <w:link w:val="CommentText"/>
    <w:uiPriority w:val="99"/>
    <w:rsid w:val="000B0A9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0A9D"/>
    <w:rPr>
      <w:b/>
      <w:bCs/>
    </w:rPr>
  </w:style>
  <w:style w:type="character" w:customStyle="1" w:styleId="CommentSubjectChar">
    <w:name w:val="Comment Subject Char"/>
    <w:basedOn w:val="CommentTextChar"/>
    <w:link w:val="CommentSubject"/>
    <w:uiPriority w:val="99"/>
    <w:semiHidden/>
    <w:rsid w:val="000B0A9D"/>
    <w:rPr>
      <w:rFonts w:ascii="Times New Roman" w:hAnsi="Times New Roman"/>
      <w:b/>
      <w:bCs/>
      <w:sz w:val="20"/>
      <w:szCs w:val="20"/>
    </w:rPr>
  </w:style>
  <w:style w:type="character" w:customStyle="1" w:styleId="Heading2Char">
    <w:name w:val="Heading 2 Char"/>
    <w:basedOn w:val="DefaultParagraphFont"/>
    <w:link w:val="Heading2"/>
    <w:uiPriority w:val="9"/>
    <w:rsid w:val="00221055"/>
    <w:rPr>
      <w:rFonts w:ascii="Times New Roman" w:eastAsiaTheme="majorEastAsia" w:hAnsi="Times New Roman" w:cstheme="majorBidi"/>
      <w:sz w:val="28"/>
      <w:szCs w:val="26"/>
    </w:rPr>
  </w:style>
  <w:style w:type="paragraph" w:styleId="Revision">
    <w:name w:val="Revision"/>
    <w:hidden/>
    <w:uiPriority w:val="99"/>
    <w:semiHidden/>
    <w:rsid w:val="00BB1D31"/>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604B54"/>
    <w:rPr>
      <w:rFonts w:ascii="Times New Roman" w:eastAsiaTheme="majorEastAsia" w:hAnsi="Times New Roman" w:cstheme="majorBidi"/>
      <w:b/>
      <w:sz w:val="32"/>
      <w:szCs w:val="32"/>
    </w:rPr>
  </w:style>
  <w:style w:type="paragraph" w:styleId="NormalWeb">
    <w:name w:val="Normal (Web)"/>
    <w:basedOn w:val="Normal"/>
    <w:uiPriority w:val="99"/>
    <w:semiHidden/>
    <w:unhideWhenUsed/>
    <w:rsid w:val="0089572C"/>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67121">
      <w:bodyDiv w:val="1"/>
      <w:marLeft w:val="0"/>
      <w:marRight w:val="0"/>
      <w:marTop w:val="0"/>
      <w:marBottom w:val="0"/>
      <w:divBdr>
        <w:top w:val="none" w:sz="0" w:space="0" w:color="auto"/>
        <w:left w:val="none" w:sz="0" w:space="0" w:color="auto"/>
        <w:bottom w:val="none" w:sz="0" w:space="0" w:color="auto"/>
        <w:right w:val="none" w:sz="0" w:space="0" w:color="auto"/>
      </w:divBdr>
    </w:div>
    <w:div w:id="997877556">
      <w:bodyDiv w:val="1"/>
      <w:marLeft w:val="0"/>
      <w:marRight w:val="0"/>
      <w:marTop w:val="0"/>
      <w:marBottom w:val="0"/>
      <w:divBdr>
        <w:top w:val="none" w:sz="0" w:space="0" w:color="auto"/>
        <w:left w:val="none" w:sz="0" w:space="0" w:color="auto"/>
        <w:bottom w:val="none" w:sz="0" w:space="0" w:color="auto"/>
        <w:right w:val="none" w:sz="0" w:space="0" w:color="auto"/>
      </w:divBdr>
      <w:divsChild>
        <w:div w:id="1256094974">
          <w:marLeft w:val="0"/>
          <w:marRight w:val="0"/>
          <w:marTop w:val="0"/>
          <w:marBottom w:val="0"/>
          <w:divBdr>
            <w:top w:val="none" w:sz="0" w:space="0" w:color="auto"/>
            <w:left w:val="none" w:sz="0" w:space="0" w:color="auto"/>
            <w:bottom w:val="none" w:sz="0" w:space="0" w:color="auto"/>
            <w:right w:val="none" w:sz="0" w:space="0" w:color="auto"/>
          </w:divBdr>
          <w:divsChild>
            <w:div w:id="459957340">
              <w:marLeft w:val="0"/>
              <w:marRight w:val="0"/>
              <w:marTop w:val="0"/>
              <w:marBottom w:val="0"/>
              <w:divBdr>
                <w:top w:val="none" w:sz="0" w:space="0" w:color="auto"/>
                <w:left w:val="none" w:sz="0" w:space="0" w:color="auto"/>
                <w:bottom w:val="none" w:sz="0" w:space="0" w:color="auto"/>
                <w:right w:val="none" w:sz="0" w:space="0" w:color="auto"/>
              </w:divBdr>
              <w:divsChild>
                <w:div w:id="1530757049">
                  <w:marLeft w:val="0"/>
                  <w:marRight w:val="0"/>
                  <w:marTop w:val="0"/>
                  <w:marBottom w:val="0"/>
                  <w:divBdr>
                    <w:top w:val="none" w:sz="0" w:space="0" w:color="auto"/>
                    <w:left w:val="none" w:sz="0" w:space="0" w:color="auto"/>
                    <w:bottom w:val="none" w:sz="0" w:space="0" w:color="auto"/>
                    <w:right w:val="none" w:sz="0" w:space="0" w:color="auto"/>
                  </w:divBdr>
                  <w:divsChild>
                    <w:div w:id="1249656555">
                      <w:marLeft w:val="0"/>
                      <w:marRight w:val="0"/>
                      <w:marTop w:val="0"/>
                      <w:marBottom w:val="0"/>
                      <w:divBdr>
                        <w:top w:val="none" w:sz="0" w:space="0" w:color="auto"/>
                        <w:left w:val="none" w:sz="0" w:space="0" w:color="auto"/>
                        <w:bottom w:val="none" w:sz="0" w:space="0" w:color="auto"/>
                        <w:right w:val="none" w:sz="0" w:space="0" w:color="auto"/>
                      </w:divBdr>
                      <w:divsChild>
                        <w:div w:id="766078711">
                          <w:marLeft w:val="0"/>
                          <w:marRight w:val="0"/>
                          <w:marTop w:val="0"/>
                          <w:marBottom w:val="0"/>
                          <w:divBdr>
                            <w:top w:val="none" w:sz="0" w:space="0" w:color="auto"/>
                            <w:left w:val="none" w:sz="0" w:space="0" w:color="auto"/>
                            <w:bottom w:val="none" w:sz="0" w:space="0" w:color="auto"/>
                            <w:right w:val="none" w:sz="0" w:space="0" w:color="auto"/>
                          </w:divBdr>
                          <w:divsChild>
                            <w:div w:id="18642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Daina Robežniece</Vad_x012b_t_x0101_js>
    <NPK xmlns="b6da864e-06a3-40ee-a61e-0cd067b16413">1</NPK>
    <Kategorija xmlns="2e5bb04e-596e-45bd-9003-43ca78b1ba16">MK noteikumu projekts</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1A1A-5AD6-4900-B7A6-88E46646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69FDE-13B2-4107-849A-6FFBA7F6A163}">
  <ds:schemaRefs>
    <ds:schemaRef ds:uri="http://schemas.microsoft.com/sharepoint/v3/contenttype/forms"/>
  </ds:schemaRefs>
</ds:datastoreItem>
</file>

<file path=customXml/itemProps3.xml><?xml version="1.0" encoding="utf-8"?>
<ds:datastoreItem xmlns:ds="http://schemas.openxmlformats.org/officeDocument/2006/customXml" ds:itemID="{752FD40A-29E6-468F-AECF-86F3DEF85894}">
  <ds:schemaRefs>
    <ds:schemaRef ds:uri="http://purl.org/dc/terms/"/>
    <ds:schemaRef ds:uri="2e5bb04e-596e-45bd-9003-43ca78b1ba16"/>
    <ds:schemaRef ds:uri="http://schemas.microsoft.com/office/2006/metadata/properties"/>
    <ds:schemaRef ds:uri="b6da864e-06a3-40ee-a61e-0cd067b16413"/>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097AD07-EF7F-4E9C-BE63-68A2E35C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39781</Words>
  <Characters>22676</Characters>
  <Application>Microsoft Office Word</Application>
  <DocSecurity>4</DocSecurity>
  <Lines>188</Lines>
  <Paragraphs>124</Paragraphs>
  <ScaleCrop>false</ScaleCrop>
  <HeadingPairs>
    <vt:vector size="2" baseType="variant">
      <vt:variant>
        <vt:lpstr>Title</vt:lpstr>
      </vt:variant>
      <vt:variant>
        <vt:i4>1</vt:i4>
      </vt:variant>
    </vt:vector>
  </HeadingPairs>
  <TitlesOfParts>
    <vt:vector size="1" baseType="lpstr">
      <vt:lpstr>Ministru kabineta noteikumu projekts "Grāmatvedības kārtošanas noteikumi"</vt:lpstr>
    </vt:vector>
  </TitlesOfParts>
  <Manager>Daina Robežniece</Manager>
  <Company>Finananšu ministrija</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"Grāmatvedības kārtošanas noteikumi"</dc:title>
  <dc:subject>Ministru kabineta noteikumi</dc:subject>
  <dc:creator>Arta Priede, Gunta Majevska</dc:creator>
  <cp:keywords/>
  <dc:description>67083866_x000d_
Arta.Priede@fm.gov.lv_x000d_
67095616_x000d_
Gunta.Majevska@fm.gov.lv</dc:description>
  <cp:lastModifiedBy>Inguna Dancīte</cp:lastModifiedBy>
  <cp:revision>2</cp:revision>
  <cp:lastPrinted>2021-08-03T11:56:00Z</cp:lastPrinted>
  <dcterms:created xsi:type="dcterms:W3CDTF">2021-08-12T08:17:00Z</dcterms:created>
  <dcterms:modified xsi:type="dcterms:W3CDTF">2021-08-12T08:17:00Z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-1861732041</vt:i4>
  </property>
  <property fmtid="{D5CDD505-2E9C-101B-9397-08002B2CF9AE}" pid="3" name="ContentTypeId">
    <vt:lpwstr>0x01010078DC893E7AF5C747B4CCAAAFF895F576</vt:lpwstr>
  </property>
</Properties>
</file>