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22" w:rsidRPr="001C5173" w:rsidRDefault="003D5322" w:rsidP="003D5322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Valūtu maiņas kursu prognozes 2018.-2020.gadam 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valūtā</w:t>
      </w:r>
    </w:p>
    <w:p w:rsidR="00900FDE" w:rsidRPr="00900FDE" w:rsidRDefault="00900FDE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0,976 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vienu USD (ASV dolārs);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0,681 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vienu CAD (Kanādas dolārs);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1,280 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vienu GBP (Lielbritānijas sterliņu mārciņa);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0,118 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vienu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NOK (Norvēģijas krona);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0,978 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vienu CHF (Šveices franks);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0,111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vienu SEK (Zviedrijas krona);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0,134 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vienu DKK (Dānijas krona);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0,244 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vienu PLN (Polijas zlots);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0,333 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simts HUF (Ungārijas forints);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3D5322" w:rsidRPr="001C5173" w:rsidRDefault="003D5322" w:rsidP="003D5322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3,875 </w:t>
      </w:r>
      <w:proofErr w:type="spellStart"/>
      <w:r w:rsidRPr="001C51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lv-LV"/>
        </w:rPr>
        <w:t>euro</w:t>
      </w:r>
      <w:proofErr w:type="spellEnd"/>
      <w:r w:rsidRPr="001C51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par simts CZK (Čehijas krona).</w:t>
      </w:r>
      <w:r w:rsidRPr="001C51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F90925" w:rsidRPr="001C5173" w:rsidRDefault="00F90925">
      <w:pPr>
        <w:rPr>
          <w:rFonts w:ascii="Times New Roman" w:hAnsi="Times New Roman" w:cs="Times New Roman"/>
          <w:sz w:val="24"/>
          <w:szCs w:val="24"/>
        </w:rPr>
      </w:pPr>
    </w:p>
    <w:p w:rsidR="001C5173" w:rsidRPr="001C5173" w:rsidRDefault="001C5173">
      <w:pPr>
        <w:rPr>
          <w:rFonts w:ascii="Times New Roman" w:hAnsi="Times New Roman" w:cs="Times New Roman"/>
          <w:sz w:val="24"/>
          <w:szCs w:val="24"/>
        </w:rPr>
      </w:pPr>
      <w:r w:rsidRPr="001C5173">
        <w:rPr>
          <w:rFonts w:ascii="Times New Roman" w:hAnsi="Times New Roman" w:cs="Times New Roman"/>
          <w:sz w:val="24"/>
          <w:szCs w:val="24"/>
        </w:rPr>
        <w:t>(19.06.2017)</w:t>
      </w:r>
    </w:p>
    <w:sectPr w:rsidR="001C5173" w:rsidRPr="001C5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83732"/>
    <w:multiLevelType w:val="multilevel"/>
    <w:tmpl w:val="916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22"/>
    <w:rsid w:val="001C5173"/>
    <w:rsid w:val="003D5322"/>
    <w:rsid w:val="00900FDE"/>
    <w:rsid w:val="00F9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A14F"/>
  <w15:chartTrackingRefBased/>
  <w15:docId w15:val="{CCD978F7-BD1D-4452-AFD7-CEC5E43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22"/>
    <w:rPr>
      <w:rFonts w:ascii="Calibri" w:hAnsi="Calibri" w:cs="Calibri"/>
      <w:sz w:val="22"/>
    </w:rPr>
  </w:style>
  <w:style w:type="paragraph" w:styleId="Heading2">
    <w:name w:val="heading 2"/>
    <w:basedOn w:val="Normal"/>
    <w:link w:val="Heading2Char"/>
    <w:uiPriority w:val="9"/>
    <w:qFormat/>
    <w:rsid w:val="003D532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5322"/>
    <w:rPr>
      <w:rFonts w:eastAsia="Times New Roman" w:cs="Times New Roman"/>
      <w:b/>
      <w:bCs/>
      <w:sz w:val="36"/>
      <w:szCs w:val="36"/>
      <w:lang w:eastAsia="lv-LV"/>
    </w:rPr>
  </w:style>
  <w:style w:type="character" w:styleId="Emphasis">
    <w:name w:val="Emphasis"/>
    <w:basedOn w:val="DefaultParagraphFont"/>
    <w:uiPriority w:val="20"/>
    <w:qFormat/>
    <w:rsid w:val="003D53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Liepiņa</dc:creator>
  <cp:keywords/>
  <dc:description/>
  <cp:lastModifiedBy>Inga Liepiņa</cp:lastModifiedBy>
  <cp:revision>4</cp:revision>
  <dcterms:created xsi:type="dcterms:W3CDTF">2017-11-03T12:10:00Z</dcterms:created>
  <dcterms:modified xsi:type="dcterms:W3CDTF">2017-11-03T13:41:00Z</dcterms:modified>
</cp:coreProperties>
</file>