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76656C" w:rsidRPr="00783117" w14:paraId="267CE33B" w14:textId="77777777" w:rsidTr="00693281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50"/>
              <w:gridCol w:w="731"/>
              <w:gridCol w:w="2410"/>
              <w:gridCol w:w="153"/>
              <w:gridCol w:w="2966"/>
            </w:tblGrid>
            <w:tr w:rsidR="00E65C7A" w:rsidRPr="00783117" w14:paraId="6AEB2D89" w14:textId="77777777" w:rsidTr="00134228">
              <w:tc>
                <w:tcPr>
                  <w:tcW w:w="3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1F4C" w14:textId="77777777" w:rsidR="00E65C7A" w:rsidRPr="00783117" w:rsidRDefault="004A074A" w:rsidP="00E65C7A">
                  <w:pPr>
                    <w:jc w:val="both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783117">
                    <w:rPr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114300" distR="114300" simplePos="0" relativeHeight="251663360" behindDoc="0" locked="0" layoutInCell="1" allowOverlap="1" wp14:anchorId="129D0539" wp14:editId="2CDE127B">
                        <wp:simplePos x="0" y="0"/>
                        <wp:positionH relativeFrom="column">
                          <wp:posOffset>-108585</wp:posOffset>
                        </wp:positionH>
                        <wp:positionV relativeFrom="paragraph">
                          <wp:posOffset>-10795</wp:posOffset>
                        </wp:positionV>
                        <wp:extent cx="2362200" cy="720090"/>
                        <wp:effectExtent l="0" t="0" r="0" b="3810"/>
                        <wp:wrapNone/>
                        <wp:docPr id="3" name="Picture 3" descr="melnbaltā vers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lnbaltā vers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8F95" w14:textId="77777777" w:rsidR="00E65C7A" w:rsidRPr="00783117" w:rsidRDefault="00E65C7A" w:rsidP="00E65C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8903366" w14:textId="77777777" w:rsidR="00E65C7A" w:rsidRPr="00783117" w:rsidRDefault="00E65C7A" w:rsidP="00E65C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F10BBF4" w14:textId="77777777" w:rsidR="00C1299F" w:rsidRPr="00783117" w:rsidRDefault="00C1299F" w:rsidP="00E65C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300748B2" w14:textId="77777777" w:rsidR="00E65C7A" w:rsidRPr="00783117" w:rsidRDefault="00E65C7A" w:rsidP="00E65C7A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8311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AMATA APRAKSTS</w:t>
                  </w: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CB254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APSTIPRINĀTS</w:t>
                  </w:r>
                </w:p>
                <w:p w14:paraId="24D1F5F1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5D4E596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 Finanšu ministrijas</w:t>
                  </w:r>
                </w:p>
                <w:p w14:paraId="73786675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FF94D5" w14:textId="77777777" w:rsidR="00E65C7A" w:rsidRPr="00783117" w:rsidRDefault="005A5C2E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E65C7A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.gada</w:t>
                  </w:r>
                  <w:r w:rsidR="002F1B8E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324EF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5C7A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8C2D8A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E65C7A"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._________</w:t>
                  </w:r>
                </w:p>
                <w:p w14:paraId="23FD92D0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F5EA89" w14:textId="77777777" w:rsidR="00E65C7A" w:rsidRPr="00783117" w:rsidRDefault="00E65C7A" w:rsidP="00E65C7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1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rīkojumu Nr._________</w:t>
                  </w:r>
                </w:p>
                <w:p w14:paraId="623373B7" w14:textId="77777777" w:rsidR="00E65C7A" w:rsidRPr="00783117" w:rsidRDefault="00E65C7A" w:rsidP="00E65C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A074A" w:rsidRPr="00783117" w14:paraId="723FE3C3" w14:textId="77777777" w:rsidTr="00765D19">
              <w:tc>
                <w:tcPr>
                  <w:tcW w:w="1881" w:type="dxa"/>
                </w:tcPr>
                <w:p w14:paraId="5B3EDCD9" w14:textId="77777777" w:rsidR="004A074A" w:rsidRPr="00783117" w:rsidRDefault="004A074A" w:rsidP="00E65C7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581" w:type="dxa"/>
                  <w:gridSpan w:val="2"/>
                  <w:shd w:val="clear" w:color="auto" w:fill="auto"/>
                </w:tcPr>
                <w:p w14:paraId="15AB693F" w14:textId="77777777" w:rsidR="004A074A" w:rsidRPr="009737EB" w:rsidRDefault="009737EB" w:rsidP="00BA39E6">
                  <w:pPr>
                    <w:jc w:val="both"/>
                    <w:rPr>
                      <w:rFonts w:cs="Times New Roman"/>
                      <w:sz w:val="24"/>
                      <w:szCs w:val="24"/>
                      <w:highlight w:val="yellow"/>
                    </w:rPr>
                  </w:pPr>
                  <w:r w:rsidRPr="00A63AFA">
                    <w:rPr>
                      <w:sz w:val="24"/>
                      <w:szCs w:val="24"/>
                    </w:rPr>
                    <w:t>Vecākais eksperts</w:t>
                  </w:r>
                </w:p>
              </w:tc>
              <w:tc>
                <w:tcPr>
                  <w:tcW w:w="2410" w:type="dxa"/>
                </w:tcPr>
                <w:p w14:paraId="6BF14564" w14:textId="77777777" w:rsidR="004A074A" w:rsidRPr="00783117" w:rsidRDefault="004A074A" w:rsidP="00E65C7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119" w:type="dxa"/>
                  <w:gridSpan w:val="2"/>
                </w:tcPr>
                <w:p w14:paraId="21FFED50" w14:textId="77777777" w:rsidR="004A074A" w:rsidRPr="00783117" w:rsidRDefault="001F5B7E" w:rsidP="00E65C7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 xml:space="preserve">Ierēdnis </w:t>
                  </w:r>
                </w:p>
              </w:tc>
            </w:tr>
            <w:tr w:rsidR="004A074A" w:rsidRPr="00783117" w14:paraId="06A4D1AA" w14:textId="77777777" w:rsidTr="004A074A">
              <w:tc>
                <w:tcPr>
                  <w:tcW w:w="4462" w:type="dxa"/>
                  <w:gridSpan w:val="3"/>
                </w:tcPr>
                <w:p w14:paraId="1811978B" w14:textId="77777777" w:rsidR="001F5B7E" w:rsidRPr="00783117" w:rsidRDefault="004A074A" w:rsidP="004A074A">
                  <w:pPr>
                    <w:rPr>
                      <w:iCs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3.STRUKTŪRVIENĪBA</w:t>
                  </w:r>
                  <w:r w:rsidR="001F5B7E" w:rsidRPr="00783117">
                    <w:rPr>
                      <w:rFonts w:cs="Times New Roman"/>
                      <w:sz w:val="24"/>
                      <w:szCs w:val="24"/>
                    </w:rPr>
                    <w:t>:</w:t>
                  </w:r>
                  <w:r w:rsidR="001F5B7E" w:rsidRPr="00783117">
                    <w:rPr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75EF71F4" w14:textId="77777777" w:rsidR="004A074A" w:rsidRPr="00783117" w:rsidRDefault="004A074A" w:rsidP="001F5B7E">
                  <w:pPr>
                    <w:spacing w:after="1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14:paraId="7DF3A243" w14:textId="77777777" w:rsidR="004A074A" w:rsidRPr="00783117" w:rsidRDefault="00E16236" w:rsidP="00E65C7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b/>
                      <w:sz w:val="24"/>
                      <w:szCs w:val="24"/>
                    </w:rPr>
                    <w:t>Nodokļu analīzes departaments</w:t>
                  </w:r>
                  <w:r w:rsidRPr="00783117">
                    <w:rPr>
                      <w:iCs/>
                      <w:sz w:val="24"/>
                      <w:szCs w:val="24"/>
                    </w:rPr>
                    <w:t xml:space="preserve"> Nodokļu politikas stratēģijas nodaļa</w:t>
                  </w:r>
                </w:p>
              </w:tc>
            </w:tr>
            <w:tr w:rsidR="004A074A" w:rsidRPr="00783117" w14:paraId="5BDA4C49" w14:textId="77777777" w:rsidTr="004A074A">
              <w:tc>
                <w:tcPr>
                  <w:tcW w:w="1881" w:type="dxa"/>
                </w:tcPr>
                <w:p w14:paraId="7C0C1AD4" w14:textId="77777777" w:rsidR="004A074A" w:rsidRPr="00783117" w:rsidRDefault="004A074A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4.PROFESIJAS KODS</w:t>
                  </w:r>
                </w:p>
              </w:tc>
              <w:tc>
                <w:tcPr>
                  <w:tcW w:w="2581" w:type="dxa"/>
                  <w:gridSpan w:val="2"/>
                </w:tcPr>
                <w:p w14:paraId="776E406E" w14:textId="77777777" w:rsidR="004A074A" w:rsidRPr="00783117" w:rsidRDefault="001A15CE" w:rsidP="006051FD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 xml:space="preserve">2422 </w:t>
                  </w:r>
                  <w:r w:rsidRPr="00765D19">
                    <w:rPr>
                      <w:sz w:val="24"/>
                      <w:szCs w:val="24"/>
                    </w:rPr>
                    <w:t>0</w:t>
                  </w:r>
                  <w:r w:rsidR="006051FD" w:rsidRPr="00765D1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5BAAC142" w14:textId="77777777" w:rsidR="004A074A" w:rsidRPr="00783117" w:rsidRDefault="004A074A" w:rsidP="004A074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5.AMATA SAIME UN LĪMENIS</w:t>
                  </w:r>
                </w:p>
              </w:tc>
              <w:tc>
                <w:tcPr>
                  <w:tcW w:w="3119" w:type="dxa"/>
                  <w:gridSpan w:val="2"/>
                </w:tcPr>
                <w:p w14:paraId="40C4E036" w14:textId="77777777" w:rsidR="004A074A" w:rsidRPr="00783117" w:rsidRDefault="001F5B7E" w:rsidP="00A63AF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A63AFA">
                    <w:rPr>
                      <w:sz w:val="24"/>
                      <w:szCs w:val="24"/>
                    </w:rPr>
                    <w:t>12.</w:t>
                  </w:r>
                  <w:r w:rsidR="00A63AFA" w:rsidRPr="00A63AFA">
                    <w:rPr>
                      <w:sz w:val="24"/>
                      <w:szCs w:val="24"/>
                    </w:rPr>
                    <w:t>2</w:t>
                  </w:r>
                  <w:r w:rsidRPr="00A63AFA">
                    <w:rPr>
                      <w:sz w:val="24"/>
                      <w:szCs w:val="24"/>
                    </w:rPr>
                    <w:t xml:space="preserve"> Līmenis  II</w:t>
                  </w:r>
                  <w:r w:rsidR="00B53CDC" w:rsidRPr="00A63AFA">
                    <w:rPr>
                      <w:sz w:val="24"/>
                      <w:szCs w:val="24"/>
                    </w:rPr>
                    <w:t>I</w:t>
                  </w:r>
                </w:p>
              </w:tc>
            </w:tr>
            <w:tr w:rsidR="004A074A" w:rsidRPr="00783117" w14:paraId="494421B9" w14:textId="77777777" w:rsidTr="004A074A">
              <w:tc>
                <w:tcPr>
                  <w:tcW w:w="1881" w:type="dxa"/>
                </w:tcPr>
                <w:p w14:paraId="60AD7019" w14:textId="77777777" w:rsidR="004A074A" w:rsidRPr="00783117" w:rsidRDefault="004A074A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6.TIEŠAIS VADĪTĀJS</w:t>
                  </w:r>
                </w:p>
              </w:tc>
              <w:tc>
                <w:tcPr>
                  <w:tcW w:w="2581" w:type="dxa"/>
                  <w:gridSpan w:val="2"/>
                </w:tcPr>
                <w:p w14:paraId="78B25847" w14:textId="77777777" w:rsidR="004A074A" w:rsidRPr="00783117" w:rsidRDefault="001F5B7E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Nodaļas vadītājs</w:t>
                  </w:r>
                </w:p>
              </w:tc>
              <w:tc>
                <w:tcPr>
                  <w:tcW w:w="2410" w:type="dxa"/>
                </w:tcPr>
                <w:p w14:paraId="6CF19CE4" w14:textId="77777777" w:rsidR="004A074A" w:rsidRPr="00783117" w:rsidRDefault="004A074A" w:rsidP="004A074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7.FUNKCIONĀLAIS VADĪTĀJS</w:t>
                  </w:r>
                </w:p>
              </w:tc>
              <w:tc>
                <w:tcPr>
                  <w:tcW w:w="3119" w:type="dxa"/>
                  <w:gridSpan w:val="2"/>
                </w:tcPr>
                <w:p w14:paraId="0C1CD5D6" w14:textId="77777777" w:rsidR="004A074A" w:rsidRPr="00783117" w:rsidRDefault="001F5B7E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Nodaļas vadītājs</w:t>
                  </w:r>
                </w:p>
              </w:tc>
            </w:tr>
            <w:tr w:rsidR="004A074A" w:rsidRPr="00783117" w14:paraId="779CC875" w14:textId="77777777" w:rsidTr="004A074A">
              <w:tc>
                <w:tcPr>
                  <w:tcW w:w="1881" w:type="dxa"/>
                </w:tcPr>
                <w:p w14:paraId="55CE8BC6" w14:textId="77777777" w:rsidR="004A074A" w:rsidRPr="00783117" w:rsidRDefault="004A074A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581" w:type="dxa"/>
                  <w:gridSpan w:val="2"/>
                </w:tcPr>
                <w:p w14:paraId="6FD51566" w14:textId="77777777" w:rsidR="004A074A" w:rsidRPr="00783117" w:rsidRDefault="00B32460" w:rsidP="00D91C52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</w:t>
                  </w:r>
                  <w:r w:rsidR="00D91C52" w:rsidRPr="00783117">
                    <w:rPr>
                      <w:sz w:val="24"/>
                      <w:szCs w:val="24"/>
                    </w:rPr>
                    <w:t>r nodaļas vadītāju, nodaļas darbiniekiem, departamenta direk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>to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>ru un citiem depar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>ta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>men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>ta darbiniekiem, kā arī Finanšu ministri</w:t>
                  </w:r>
                  <w:r w:rsidR="006051FD">
                    <w:rPr>
                      <w:sz w:val="24"/>
                      <w:szCs w:val="24"/>
                    </w:rPr>
                    <w:softHyphen/>
                  </w:r>
                  <w:r w:rsidR="00D91C52" w:rsidRPr="00783117">
                    <w:rPr>
                      <w:sz w:val="24"/>
                      <w:szCs w:val="24"/>
                    </w:rPr>
                    <w:t xml:space="preserve">jas un citu ministriju struktūrvienībām. </w:t>
                  </w:r>
                </w:p>
              </w:tc>
              <w:tc>
                <w:tcPr>
                  <w:tcW w:w="2410" w:type="dxa"/>
                </w:tcPr>
                <w:p w14:paraId="5CA2EE87" w14:textId="77777777" w:rsidR="004A074A" w:rsidRPr="00783117" w:rsidRDefault="004A074A" w:rsidP="004A074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119" w:type="dxa"/>
                  <w:gridSpan w:val="2"/>
                </w:tcPr>
                <w:p w14:paraId="71A59046" w14:textId="77777777" w:rsidR="004A074A" w:rsidRPr="00783117" w:rsidRDefault="00B32460" w:rsidP="00D91C52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</w:t>
                  </w:r>
                  <w:r w:rsidR="00D91C52" w:rsidRPr="00783117">
                    <w:rPr>
                      <w:sz w:val="24"/>
                      <w:szCs w:val="24"/>
                    </w:rPr>
                    <w:t>r citām amatpersonām, institūcijām, citām juridiskām un fiziskām personām, kā arī nepieciešamības gadījumā ar starptautiskām/ārvalstu organizācijām.</w:t>
                  </w:r>
                </w:p>
              </w:tc>
            </w:tr>
          </w:tbl>
          <w:p w14:paraId="54C33A99" w14:textId="77777777" w:rsidR="00E65C7A" w:rsidRPr="00783117" w:rsidRDefault="00E65C7A" w:rsidP="00E65C7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984"/>
              <w:gridCol w:w="5529"/>
              <w:gridCol w:w="1706"/>
            </w:tblGrid>
            <w:tr w:rsidR="004A074A" w:rsidRPr="00783117" w14:paraId="3ED95BCB" w14:textId="77777777" w:rsidTr="00675735">
              <w:tc>
                <w:tcPr>
                  <w:tcW w:w="2756" w:type="dxa"/>
                  <w:gridSpan w:val="2"/>
                </w:tcPr>
                <w:p w14:paraId="60ABD06E" w14:textId="77777777" w:rsidR="004A074A" w:rsidRPr="00783117" w:rsidRDefault="004A074A" w:rsidP="004A074A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10.AMATA MĒRĶIS</w:t>
                  </w:r>
                </w:p>
              </w:tc>
              <w:tc>
                <w:tcPr>
                  <w:tcW w:w="7235" w:type="dxa"/>
                  <w:gridSpan w:val="2"/>
                </w:tcPr>
                <w:p w14:paraId="3A67E56D" w14:textId="77777777" w:rsidR="004A074A" w:rsidRPr="00783117" w:rsidRDefault="00500B46" w:rsidP="007260BC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Sniegt atbalstu valsts nodokļu politikas attīstības stratēģijas izstrādē, sniegt atbalstu sabiedrības informētības uzlabošanā par aktuālākajiem jautājumiem nodokļu politikas jomā, sagatavot informāciju starptautiskajām institūcijām un nodrošināt tās salīdzināmību starptautiskā līmenī</w:t>
                  </w:r>
                </w:p>
              </w:tc>
            </w:tr>
            <w:tr w:rsidR="00FA5808" w:rsidRPr="00783117" w14:paraId="19364F98" w14:textId="77777777" w:rsidTr="00675735">
              <w:tc>
                <w:tcPr>
                  <w:tcW w:w="9991" w:type="dxa"/>
                  <w:gridSpan w:val="4"/>
                </w:tcPr>
                <w:p w14:paraId="33A34261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FA5808" w:rsidRPr="00783117" w14:paraId="7891E99B" w14:textId="77777777" w:rsidTr="00675735">
              <w:tc>
                <w:tcPr>
                  <w:tcW w:w="772" w:type="dxa"/>
                </w:tcPr>
                <w:p w14:paraId="53983137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</w:tcPr>
                <w:p w14:paraId="10A4F143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PIENĀKUMS</w:t>
                  </w:r>
                </w:p>
              </w:tc>
              <w:tc>
                <w:tcPr>
                  <w:tcW w:w="1706" w:type="dxa"/>
                </w:tcPr>
                <w:p w14:paraId="22C8487F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765D19" w:rsidRPr="00783117" w14:paraId="69CDF036" w14:textId="77777777" w:rsidTr="009737EB">
              <w:tc>
                <w:tcPr>
                  <w:tcW w:w="772" w:type="dxa"/>
                </w:tcPr>
                <w:p w14:paraId="10BBC55D" w14:textId="77777777" w:rsidR="00765D19" w:rsidRPr="00783117" w:rsidRDefault="00765D19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7513" w:type="dxa"/>
                  <w:gridSpan w:val="2"/>
                  <w:shd w:val="clear" w:color="auto" w:fill="auto"/>
                </w:tcPr>
                <w:p w14:paraId="0E8F438D" w14:textId="77777777" w:rsidR="008C4A86" w:rsidRPr="00A63AFA" w:rsidRDefault="008C4A86" w:rsidP="00E4784D">
                  <w:pPr>
                    <w:jc w:val="both"/>
                    <w:rPr>
                      <w:sz w:val="24"/>
                      <w:szCs w:val="24"/>
                    </w:rPr>
                  </w:pPr>
                  <w:r w:rsidRPr="00A63AFA">
                    <w:rPr>
                      <w:sz w:val="24"/>
                      <w:szCs w:val="24"/>
                    </w:rPr>
                    <w:t>Sniegt atbalstu sarunu vadīšanā</w:t>
                  </w:r>
                  <w:r w:rsidRPr="00A63AFA">
                    <w:t xml:space="preserve"> </w:t>
                  </w:r>
                  <w:r w:rsidRPr="00A63AFA">
                    <w:rPr>
                      <w:sz w:val="24"/>
                      <w:szCs w:val="24"/>
                    </w:rPr>
                    <w:t>par netiešo nodokļu stratēģiskiem jautājumiem:</w:t>
                  </w:r>
                </w:p>
                <w:p w14:paraId="291F25A2" w14:textId="77777777" w:rsidR="008C4A86" w:rsidRPr="00A63AFA" w:rsidRDefault="00A63AFA" w:rsidP="00A63AFA">
                  <w:pPr>
                    <w:tabs>
                      <w:tab w:val="left" w:pos="3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11.1.1.</w:t>
                  </w:r>
                  <w:r w:rsidR="008C4A86" w:rsidRPr="00A63AFA">
                    <w:rPr>
                      <w:sz w:val="24"/>
                      <w:szCs w:val="24"/>
                    </w:rPr>
                    <w:t>o</w:t>
                  </w:r>
                  <w:r w:rsidR="009737EB" w:rsidRPr="00A63AFA">
                    <w:rPr>
                      <w:sz w:val="24"/>
                      <w:szCs w:val="24"/>
                    </w:rPr>
                    <w:t>rganizēt  eksperta līmeņa sanāksmes netiešo nodokļu s</w:t>
                  </w:r>
                  <w:r w:rsidR="00E4784D" w:rsidRPr="00A63AFA">
                    <w:rPr>
                      <w:sz w:val="24"/>
                      <w:szCs w:val="24"/>
                    </w:rPr>
                    <w:t>t</w:t>
                  </w:r>
                  <w:r w:rsidR="008C4A86" w:rsidRPr="00A63AFA">
                    <w:rPr>
                      <w:sz w:val="24"/>
                      <w:szCs w:val="24"/>
                    </w:rPr>
                    <w:t>ratēģisko jautājumu risināšanā;</w:t>
                  </w:r>
                </w:p>
                <w:p w14:paraId="2AF36E2D" w14:textId="77777777" w:rsidR="008C4A86" w:rsidRPr="00A63AFA" w:rsidRDefault="00A63AFA" w:rsidP="00A63AFA">
                  <w:pPr>
                    <w:tabs>
                      <w:tab w:val="left" w:pos="3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11.1.2. </w:t>
                  </w:r>
                  <w:r w:rsidR="008C4A86" w:rsidRPr="00A63AFA">
                    <w:rPr>
                      <w:sz w:val="24"/>
                      <w:szCs w:val="24"/>
                    </w:rPr>
                    <w:t>v</w:t>
                  </w:r>
                  <w:r w:rsidR="009737EB" w:rsidRPr="00A63AFA">
                    <w:rPr>
                      <w:sz w:val="24"/>
                      <w:szCs w:val="24"/>
                    </w:rPr>
                    <w:t>adīt sarunas ar nozares ekspertiem  par netiešo no</w:t>
                  </w:r>
                  <w:r w:rsidR="00E4784D" w:rsidRPr="00A63AFA">
                    <w:rPr>
                      <w:sz w:val="24"/>
                      <w:szCs w:val="24"/>
                    </w:rPr>
                    <w:t>d</w:t>
                  </w:r>
                  <w:r w:rsidR="008C4A86" w:rsidRPr="00A63AFA">
                    <w:rPr>
                      <w:sz w:val="24"/>
                      <w:szCs w:val="24"/>
                    </w:rPr>
                    <w:t>okļu stratēģiskiem jautājumiem;</w:t>
                  </w:r>
                </w:p>
                <w:p w14:paraId="57D68246" w14:textId="77777777" w:rsidR="009737EB" w:rsidRPr="00A63AFA" w:rsidRDefault="00A63AFA" w:rsidP="00A63AFA">
                  <w:pPr>
                    <w:tabs>
                      <w:tab w:val="left" w:pos="3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11.1.3.</w:t>
                  </w:r>
                  <w:r w:rsidR="009737EB" w:rsidRPr="00A63AFA">
                    <w:rPr>
                      <w:sz w:val="24"/>
                      <w:szCs w:val="24"/>
                    </w:rPr>
                    <w:t>pārstāvēt Finanšu ministriju ekspertu sanāksmēs, komisijās un darba grupās, sagatavot un paust viedokli par departamenta kompetences jautājumiem;</w:t>
                  </w:r>
                </w:p>
                <w:p w14:paraId="5B508DAC" w14:textId="77777777" w:rsidR="00765D19" w:rsidRPr="00A63AFA" w:rsidRDefault="00A63AFA" w:rsidP="00A63AFA">
                  <w:pPr>
                    <w:tabs>
                      <w:tab w:val="left" w:pos="316"/>
                    </w:tabs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11.1.4.</w:t>
                  </w:r>
                  <w:r w:rsidR="00765D19" w:rsidRPr="00A63AFA">
                    <w:rPr>
                      <w:rFonts w:cs="Times New Roman"/>
                      <w:sz w:val="24"/>
                      <w:szCs w:val="24"/>
                    </w:rPr>
                    <w:t>nepieciešamības gadījumā pārstāvēt Finanšu ministriju attiecībās ar citām juri</w:t>
                  </w:r>
                  <w:r w:rsidR="008C4A86" w:rsidRPr="00A63AFA">
                    <w:rPr>
                      <w:rFonts w:cs="Times New Roman"/>
                      <w:sz w:val="24"/>
                      <w:szCs w:val="24"/>
                    </w:rPr>
                    <w:t>diskajām un fiziskajām personām.</w:t>
                  </w:r>
                </w:p>
                <w:p w14:paraId="3C57DBF2" w14:textId="77777777" w:rsidR="00765D19" w:rsidRPr="009737EB" w:rsidRDefault="00765D19" w:rsidP="00E4784D">
                  <w:pPr>
                    <w:pStyle w:val="ListParagraph"/>
                    <w:ind w:left="360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119DB24D" w14:textId="77777777" w:rsidR="00765D19" w:rsidRPr="00783117" w:rsidRDefault="00E4784D" w:rsidP="007260B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765D19" w:rsidRPr="009737EB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FA5808" w:rsidRPr="00783117" w14:paraId="70022D57" w14:textId="77777777" w:rsidTr="00CD5522">
              <w:tc>
                <w:tcPr>
                  <w:tcW w:w="772" w:type="dxa"/>
                </w:tcPr>
                <w:p w14:paraId="1C854952" w14:textId="77777777" w:rsidR="00FA5808" w:rsidRPr="00783117" w:rsidRDefault="00FA5808" w:rsidP="00A63AF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11.</w:t>
                  </w:r>
                  <w:r w:rsidR="00A63AFA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  <w:shd w:val="clear" w:color="auto" w:fill="auto"/>
                </w:tcPr>
                <w:p w14:paraId="405A9260" w14:textId="77777777" w:rsidR="00A70AB3" w:rsidRPr="00783117" w:rsidRDefault="00A70AB3" w:rsidP="00A70AB3">
                  <w:pPr>
                    <w:jc w:val="both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 xml:space="preserve">Sniegt atbalstu nodokļu politikas veidošanā un plānošana, tai skaitā: </w:t>
                  </w:r>
                </w:p>
                <w:p w14:paraId="6DAE4091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11.2.1.</w:t>
                  </w:r>
                  <w:r w:rsidR="00A70AB3" w:rsidRPr="00A63AFA">
                    <w:rPr>
                      <w:sz w:val="24"/>
                      <w:szCs w:val="24"/>
                    </w:rPr>
                    <w:t>piedalīties ar nodokļu politikas jautājumiem saistītu stratēģisko dokumentu (tai skaitā ziņojumu) izstrādē un politikas veidošanā;</w:t>
                  </w:r>
                </w:p>
                <w:p w14:paraId="50EFF6C2" w14:textId="77777777" w:rsidR="00BA39E6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11.2.2.</w:t>
                  </w:r>
                  <w:r w:rsidR="00BA39E6" w:rsidRPr="00A63AFA">
                    <w:rPr>
                      <w:rFonts w:cs="Times New Roman"/>
                      <w:sz w:val="24"/>
                      <w:szCs w:val="24"/>
                    </w:rPr>
                    <w:t>sniegt priekšlikumus nodokļu politikas stratēģisko jautājumu pilnveidošanā;</w:t>
                  </w:r>
                </w:p>
                <w:p w14:paraId="20DA4286" w14:textId="77777777" w:rsidR="00C86BEA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11.2.3.</w:t>
                  </w:r>
                  <w:r w:rsidR="00C86BEA" w:rsidRPr="00A63AFA">
                    <w:rPr>
                      <w:sz w:val="24"/>
                      <w:szCs w:val="24"/>
                    </w:rPr>
                    <w:t>meklēt jaunus risinājumus nodokļu politikas pilnveidošanai;</w:t>
                  </w:r>
                </w:p>
                <w:p w14:paraId="7036E48B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11.2.4.</w:t>
                  </w:r>
                  <w:r w:rsidR="00A70AB3" w:rsidRPr="00A63AFA">
                    <w:rPr>
                      <w:sz w:val="24"/>
                      <w:szCs w:val="24"/>
                    </w:rPr>
                    <w:t xml:space="preserve">analizēt un padziļināti pētīt </w:t>
                  </w:r>
                  <w:r w:rsidR="00203F2E" w:rsidRPr="00A63AFA">
                    <w:rPr>
                      <w:sz w:val="24"/>
                      <w:szCs w:val="24"/>
                    </w:rPr>
                    <w:t xml:space="preserve">netiešo </w:t>
                  </w:r>
                  <w:r w:rsidR="00A70AB3" w:rsidRPr="00A63AFA">
                    <w:rPr>
                      <w:sz w:val="24"/>
                      <w:szCs w:val="24"/>
                    </w:rPr>
                    <w:t xml:space="preserve">nodokļu </w:t>
                  </w:r>
                  <w:r w:rsidR="00BA39E6" w:rsidRPr="00A63AFA">
                    <w:rPr>
                      <w:rFonts w:cs="Times New Roman"/>
                      <w:sz w:val="24"/>
                      <w:szCs w:val="24"/>
                    </w:rPr>
                    <w:t xml:space="preserve">likumdošanas </w:t>
                  </w:r>
                  <w:r w:rsidR="00A70AB3" w:rsidRPr="00A63AFA">
                    <w:rPr>
                      <w:sz w:val="24"/>
                      <w:szCs w:val="24"/>
                    </w:rPr>
                    <w:t>izmaiņu ietekmi uz tautsaimniecību, uzņēmējdarbību un iedzīvotājiem;</w:t>
                  </w:r>
                </w:p>
                <w:p w14:paraId="04EAAED9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11.2.5.</w:t>
                  </w:r>
                  <w:r w:rsidR="00A70AB3" w:rsidRPr="00A63AFA">
                    <w:rPr>
                      <w:sz w:val="24"/>
                      <w:szCs w:val="24"/>
                    </w:rPr>
                    <w:t>veikt makroekonomisko analīzi nodokļu politikas jautājumos;</w:t>
                  </w:r>
                </w:p>
                <w:p w14:paraId="3A42622C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11.2.6.</w:t>
                  </w:r>
                  <w:r w:rsidR="00A70AB3" w:rsidRPr="00A63AFA">
                    <w:rPr>
                      <w:sz w:val="24"/>
                      <w:szCs w:val="24"/>
                    </w:rPr>
                    <w:t xml:space="preserve">izstrādāt, attīstīt un uzturēt nodokļu </w:t>
                  </w:r>
                  <w:proofErr w:type="spellStart"/>
                  <w:r w:rsidR="00A70AB3" w:rsidRPr="00A63AFA">
                    <w:rPr>
                      <w:sz w:val="24"/>
                      <w:szCs w:val="24"/>
                    </w:rPr>
                    <w:t>mikromodelēšanas</w:t>
                  </w:r>
                  <w:proofErr w:type="spellEnd"/>
                  <w:r w:rsidR="00A70AB3" w:rsidRPr="00A63AFA">
                    <w:rPr>
                      <w:sz w:val="24"/>
                      <w:szCs w:val="24"/>
                    </w:rPr>
                    <w:t xml:space="preserve"> rīkus, metodes un datu bāzes; </w:t>
                  </w:r>
                </w:p>
                <w:p w14:paraId="1FBCF353" w14:textId="77777777" w:rsidR="00500B46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11.2.7.</w:t>
                  </w:r>
                  <w:r w:rsidR="00500B46" w:rsidRPr="00A63AFA">
                    <w:rPr>
                      <w:sz w:val="24"/>
                      <w:szCs w:val="24"/>
                    </w:rPr>
                    <w:t>pielāgot analītiskos rīkus nodokļu regulējošai likumdošanas bāzei;</w:t>
                  </w:r>
                </w:p>
                <w:p w14:paraId="2ECF799D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11.2.8.</w:t>
                  </w:r>
                  <w:r w:rsidR="00A70AB3" w:rsidRPr="00A63AFA">
                    <w:rPr>
                      <w:sz w:val="24"/>
                      <w:szCs w:val="24"/>
                    </w:rPr>
                    <w:t>piedalīties nodokļu reglamentējošo normatīvo aktu projektu ietekmes uz ekonomiku izvērtēšanā;</w:t>
                  </w:r>
                </w:p>
                <w:p w14:paraId="68795A4B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11.2.9.</w:t>
                  </w:r>
                  <w:r w:rsidR="00A70AB3" w:rsidRPr="00A63AFA">
                    <w:rPr>
                      <w:sz w:val="24"/>
                      <w:szCs w:val="24"/>
                    </w:rPr>
                    <w:t>padziļināti analizēt Lietuvas un Igaunijas  pieredzi nodokļu politikas jomā;</w:t>
                  </w:r>
                </w:p>
                <w:p w14:paraId="1289DC6B" w14:textId="77777777" w:rsidR="00A70AB3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11.2.10.</w:t>
                  </w:r>
                  <w:r w:rsidR="00C86BEA" w:rsidRPr="00A63AFA">
                    <w:rPr>
                      <w:sz w:val="24"/>
                      <w:szCs w:val="24"/>
                    </w:rPr>
                    <w:t>padziļināti analizēt un  pētīt</w:t>
                  </w:r>
                  <w:r w:rsidR="00CD5522" w:rsidRPr="00A63AFA">
                    <w:rPr>
                      <w:sz w:val="24"/>
                      <w:szCs w:val="24"/>
                    </w:rPr>
                    <w:t xml:space="preserve"> nodokļu politik</w:t>
                  </w:r>
                  <w:r w:rsidR="00500B46" w:rsidRPr="00A63AFA">
                    <w:rPr>
                      <w:sz w:val="24"/>
                      <w:szCs w:val="24"/>
                    </w:rPr>
                    <w:t>u</w:t>
                  </w:r>
                  <w:r w:rsidR="00C86BEA" w:rsidRPr="00A63AFA">
                    <w:rPr>
                      <w:sz w:val="24"/>
                      <w:szCs w:val="24"/>
                    </w:rPr>
                    <w:t xml:space="preserve"> Latvijā un ES, un uz sagata</w:t>
                  </w:r>
                  <w:r w:rsidR="006051FD" w:rsidRPr="00A63AFA">
                    <w:rPr>
                      <w:sz w:val="24"/>
                      <w:szCs w:val="24"/>
                    </w:rPr>
                    <w:softHyphen/>
                  </w:r>
                  <w:r w:rsidR="00C86BEA" w:rsidRPr="00A63AFA">
                    <w:rPr>
                      <w:sz w:val="24"/>
                      <w:szCs w:val="24"/>
                    </w:rPr>
                    <w:t>votās analīzes pamata izstrādāt ziņojumus</w:t>
                  </w:r>
                  <w:r w:rsidR="009C07D2" w:rsidRPr="00A63AFA">
                    <w:rPr>
                      <w:rFonts w:cs="Times New Roman"/>
                      <w:sz w:val="24"/>
                      <w:szCs w:val="24"/>
                    </w:rPr>
                    <w:t xml:space="preserve"> un tematiskos pētījumus;</w:t>
                  </w:r>
                </w:p>
                <w:p w14:paraId="4DD9C14C" w14:textId="77777777" w:rsidR="00BA39E6" w:rsidRPr="00A63AFA" w:rsidRDefault="00A63AFA" w:rsidP="00A63AFA">
                  <w:pPr>
                    <w:shd w:val="clear" w:color="auto" w:fill="FFFFFF" w:themeFill="background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11.2.11.</w:t>
                  </w:r>
                  <w:r w:rsidR="00BF51BB" w:rsidRPr="00A63AFA">
                    <w:rPr>
                      <w:sz w:val="24"/>
                      <w:szCs w:val="24"/>
                    </w:rPr>
                    <w:t>pēc vadības norādījumiem veikt dažādus citus vienreizējus darbus</w:t>
                  </w:r>
                  <w:r w:rsidR="00CD5522" w:rsidRPr="00A63AF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35D964F0" w14:textId="77777777" w:rsidR="00FA5808" w:rsidRPr="00783117" w:rsidRDefault="00E4784D" w:rsidP="007260BC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5</w:t>
                  </w:r>
                  <w:r w:rsidR="007260BC" w:rsidRPr="00783117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FA5808" w:rsidRPr="00783117" w14:paraId="0F645E51" w14:textId="77777777" w:rsidTr="00675735">
              <w:tc>
                <w:tcPr>
                  <w:tcW w:w="772" w:type="dxa"/>
                </w:tcPr>
                <w:p w14:paraId="1E9260DD" w14:textId="77777777" w:rsidR="00FA5808" w:rsidRPr="00783117" w:rsidRDefault="00FA5808" w:rsidP="00A63AF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11.</w:t>
                  </w:r>
                  <w:r w:rsidR="00A63AFA">
                    <w:rPr>
                      <w:rFonts w:cs="Times New Roman"/>
                      <w:sz w:val="24"/>
                      <w:szCs w:val="24"/>
                    </w:rPr>
                    <w:t>3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709AB44E" w14:textId="77777777" w:rsidR="00A63AFA" w:rsidRDefault="00A63AFA" w:rsidP="008C4A86">
                  <w:pPr>
                    <w:jc w:val="both"/>
                  </w:pPr>
                  <w:r>
                    <w:rPr>
                      <w:rFonts w:cs="Times New Roman"/>
                      <w:sz w:val="24"/>
                      <w:szCs w:val="24"/>
                    </w:rPr>
                    <w:t>11.3.1.</w:t>
                  </w:r>
                  <w:r w:rsidR="007260BC" w:rsidRPr="008C4A86">
                    <w:rPr>
                      <w:rFonts w:cs="Times New Roman"/>
                      <w:sz w:val="24"/>
                      <w:szCs w:val="24"/>
                    </w:rPr>
                    <w:t xml:space="preserve">Nodrošināt nodokļu aprēķinu un materiālu sagatavošanu </w:t>
                  </w:r>
                  <w:r w:rsidR="00675735" w:rsidRPr="008C4A86">
                    <w:rPr>
                      <w:sz w:val="24"/>
                      <w:szCs w:val="24"/>
                    </w:rPr>
                    <w:t>starp</w:t>
                  </w:r>
                  <w:r w:rsidR="006051FD" w:rsidRPr="008C4A86">
                    <w:rPr>
                      <w:sz w:val="24"/>
                      <w:szCs w:val="24"/>
                    </w:rPr>
                    <w:softHyphen/>
                  </w:r>
                  <w:r w:rsidR="00675735" w:rsidRPr="008C4A86">
                    <w:rPr>
                      <w:sz w:val="24"/>
                      <w:szCs w:val="24"/>
                    </w:rPr>
                    <w:t>tau</w:t>
                  </w:r>
                  <w:r w:rsidR="006051FD" w:rsidRPr="008C4A86">
                    <w:rPr>
                      <w:sz w:val="24"/>
                      <w:szCs w:val="24"/>
                    </w:rPr>
                    <w:softHyphen/>
                  </w:r>
                  <w:r w:rsidR="00675735" w:rsidRPr="008C4A86">
                    <w:rPr>
                      <w:sz w:val="24"/>
                      <w:szCs w:val="24"/>
                    </w:rPr>
                    <w:t>tiskajām ekonomikas un finanšu institūcijām (</w:t>
                  </w:r>
                  <w:r w:rsidR="007260BC" w:rsidRPr="008C4A86">
                    <w:rPr>
                      <w:rFonts w:cs="Times New Roman"/>
                      <w:sz w:val="24"/>
                      <w:szCs w:val="24"/>
                    </w:rPr>
                    <w:t>OECD</w:t>
                  </w:r>
                  <w:r w:rsidR="00675735" w:rsidRPr="008C4A86">
                    <w:rPr>
                      <w:rFonts w:cs="Times New Roman"/>
                      <w:sz w:val="24"/>
                      <w:szCs w:val="24"/>
                    </w:rPr>
                    <w:t>, E</w:t>
                  </w:r>
                  <w:r w:rsidR="00345A2B">
                    <w:rPr>
                      <w:rFonts w:cs="Times New Roman"/>
                      <w:sz w:val="24"/>
                      <w:szCs w:val="24"/>
                    </w:rPr>
                    <w:t xml:space="preserve">K, </w:t>
                  </w:r>
                  <w:r w:rsidR="00675735" w:rsidRPr="008C4A8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675735" w:rsidRPr="008C4A86">
                    <w:rPr>
                      <w:sz w:val="24"/>
                      <w:szCs w:val="24"/>
                    </w:rPr>
                    <w:t>Starptautiskais Valūtas fonds, kredītreitingu aģentūras, u.c.).</w:t>
                  </w:r>
                  <w:r w:rsidR="009C07D2">
                    <w:t xml:space="preserve"> </w:t>
                  </w:r>
                </w:p>
                <w:p w14:paraId="7A04131D" w14:textId="77777777" w:rsidR="00345A2B" w:rsidRPr="008C4A86" w:rsidRDefault="00345A2B" w:rsidP="00345A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45A2B">
                    <w:rPr>
                      <w:rFonts w:cs="Times New Roman"/>
                      <w:sz w:val="24"/>
                      <w:szCs w:val="24"/>
                    </w:rPr>
                    <w:t>11.3.2</w:t>
                  </w:r>
                  <w:r w:rsidRPr="00345A2B">
                    <w:rPr>
                      <w:rFonts w:cs="Times New Roman"/>
                      <w:sz w:val="24"/>
                      <w:szCs w:val="24"/>
                      <w:highlight w:val="yellow"/>
                    </w:rPr>
                    <w:t>.</w:t>
                  </w:r>
                  <w:r w:rsidRPr="00345A2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Pārstāvēt Finanšu ministriju OECD, EK Starptautiskā Valūtas fonda ekspertu sanāksmēs, komisijās un darba grupās, sagatavot un paust viedokli par </w:t>
                  </w:r>
                  <w:r w:rsidR="00FE10ED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minēto organizāciju</w:t>
                  </w:r>
                  <w:r w:rsidRPr="00345A2B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sniegtajām rekomendācijām.</w:t>
                  </w:r>
                </w:p>
                <w:p w14:paraId="095E2644" w14:textId="77777777" w:rsidR="00500B46" w:rsidRPr="00783117" w:rsidRDefault="00A63AFA" w:rsidP="00345A2B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11.3.</w:t>
                  </w:r>
                  <w:r w:rsidR="00345A2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45A2B" w:rsidRPr="00345A2B">
                    <w:rPr>
                      <w:sz w:val="24"/>
                      <w:szCs w:val="24"/>
                    </w:rPr>
                    <w:t>Nodrošināt un piedalīties starptautiskās pieredzes analīzē nodokļu politikas jomā, īpaši attiecībā uz kaimiņvalstīm un Eiropas Savienības dalībvalstīm</w:t>
                  </w:r>
                  <w:r w:rsidR="00345A2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6" w:type="dxa"/>
                </w:tcPr>
                <w:p w14:paraId="7BEEB360" w14:textId="77777777" w:rsidR="00FA5808" w:rsidRPr="00783117" w:rsidRDefault="00B32460" w:rsidP="0067573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2</w:t>
                  </w:r>
                  <w:r w:rsidR="00675735" w:rsidRPr="00783117">
                    <w:rPr>
                      <w:rFonts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FA5808" w:rsidRPr="00783117" w14:paraId="3A718093" w14:textId="77777777" w:rsidTr="00675735">
              <w:tc>
                <w:tcPr>
                  <w:tcW w:w="772" w:type="dxa"/>
                </w:tcPr>
                <w:p w14:paraId="18830765" w14:textId="77777777" w:rsidR="00FA5808" w:rsidRPr="00783117" w:rsidRDefault="00675735" w:rsidP="00A63AFA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11.</w:t>
                  </w:r>
                  <w:r w:rsidR="00A63AFA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13" w:type="dxa"/>
                  <w:gridSpan w:val="2"/>
                </w:tcPr>
                <w:p w14:paraId="75BF697B" w14:textId="77777777" w:rsidR="00FA5808" w:rsidRPr="00783117" w:rsidRDefault="00675735" w:rsidP="00675735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 xml:space="preserve">Sniegt atbalstu 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>s</w:t>
                  </w:r>
                  <w:r w:rsidR="007260BC" w:rsidRPr="00783117">
                    <w:rPr>
                      <w:rFonts w:cs="Times New Roman"/>
                      <w:sz w:val="24"/>
                      <w:szCs w:val="24"/>
                    </w:rPr>
                    <w:t xml:space="preserve">abiedrības informētības 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 xml:space="preserve">uzlabošanā </w:t>
                  </w:r>
                  <w:r w:rsidR="007260BC" w:rsidRPr="00783117">
                    <w:rPr>
                      <w:rFonts w:cs="Times New Roman"/>
                      <w:sz w:val="24"/>
                      <w:szCs w:val="24"/>
                    </w:rPr>
                    <w:t>par aktuālākajiem jautājumiem nodokļu politikas jomā</w:t>
                  </w:r>
                  <w:r w:rsidRPr="00783117">
                    <w:rPr>
                      <w:rFonts w:cs="Times New Roman"/>
                      <w:sz w:val="24"/>
                      <w:szCs w:val="24"/>
                    </w:rPr>
                    <w:t>, tai skaitā</w:t>
                  </w:r>
                  <w:r w:rsidRPr="00783117">
                    <w:rPr>
                      <w:sz w:val="24"/>
                      <w:szCs w:val="24"/>
                    </w:rPr>
                    <w:t xml:space="preserve"> saskaņā ar vadības norādījumiem pārstāvēt nodaļu, departamentu un ministriju apspriedēs, komisijās un darba grupās.</w:t>
                  </w:r>
                </w:p>
              </w:tc>
              <w:tc>
                <w:tcPr>
                  <w:tcW w:w="1706" w:type="dxa"/>
                </w:tcPr>
                <w:p w14:paraId="4B3E91F0" w14:textId="77777777" w:rsidR="00FA5808" w:rsidRPr="00783117" w:rsidRDefault="00675735" w:rsidP="0067573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10%</w:t>
                  </w:r>
                </w:p>
              </w:tc>
            </w:tr>
          </w:tbl>
          <w:p w14:paraId="2F5E5FD2" w14:textId="77777777" w:rsidR="00675735" w:rsidRPr="00783117" w:rsidRDefault="0067573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9"/>
            </w:tblGrid>
            <w:tr w:rsidR="00FA5808" w:rsidRPr="00783117" w14:paraId="48C1D0A1" w14:textId="77777777" w:rsidTr="00675735">
              <w:tc>
                <w:tcPr>
                  <w:tcW w:w="9991" w:type="dxa"/>
                  <w:gridSpan w:val="2"/>
                </w:tcPr>
                <w:p w14:paraId="528EBBA7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12.KOMPETENCES</w:t>
                  </w:r>
                </w:p>
              </w:tc>
            </w:tr>
            <w:tr w:rsidR="00FA5808" w:rsidRPr="00783117" w14:paraId="7DB28C2D" w14:textId="77777777" w:rsidTr="00675735">
              <w:tc>
                <w:tcPr>
                  <w:tcW w:w="772" w:type="dxa"/>
                </w:tcPr>
                <w:p w14:paraId="4E6D9DF5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9" w:type="dxa"/>
                </w:tcPr>
                <w:p w14:paraId="5E51A84D" w14:textId="77777777" w:rsidR="00FA5808" w:rsidRPr="00783117" w:rsidRDefault="00FC62C9" w:rsidP="00FC62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Elastīga domāšana</w:t>
                  </w:r>
                </w:p>
              </w:tc>
            </w:tr>
            <w:tr w:rsidR="00FA5808" w:rsidRPr="00783117" w14:paraId="5C20EDFF" w14:textId="77777777" w:rsidTr="00675735">
              <w:tc>
                <w:tcPr>
                  <w:tcW w:w="772" w:type="dxa"/>
                </w:tcPr>
                <w:p w14:paraId="45B8A45E" w14:textId="77777777" w:rsidR="00FA5808" w:rsidRPr="00783117" w:rsidRDefault="00FA5808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9" w:type="dxa"/>
                </w:tcPr>
                <w:p w14:paraId="5786741A" w14:textId="77777777" w:rsidR="00FA5808" w:rsidRPr="00783117" w:rsidRDefault="00FC62C9" w:rsidP="00FC62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Konceptuālā domāšana</w:t>
                  </w:r>
                </w:p>
              </w:tc>
            </w:tr>
            <w:tr w:rsidR="00FA5808" w:rsidRPr="00783117" w14:paraId="6D2E8105" w14:textId="77777777" w:rsidTr="00675735">
              <w:tc>
                <w:tcPr>
                  <w:tcW w:w="772" w:type="dxa"/>
                </w:tcPr>
                <w:p w14:paraId="765746B2" w14:textId="77777777" w:rsidR="00FA5808" w:rsidRPr="00783117" w:rsidRDefault="00FC62C9" w:rsidP="00FC62C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9" w:type="dxa"/>
                </w:tcPr>
                <w:p w14:paraId="0D400C8F" w14:textId="77777777" w:rsidR="00FA5808" w:rsidRPr="00783117" w:rsidRDefault="00FC62C9" w:rsidP="00FC62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Iniciatīva</w:t>
                  </w:r>
                </w:p>
              </w:tc>
            </w:tr>
            <w:tr w:rsidR="00FC62C9" w:rsidRPr="00783117" w14:paraId="653EA034" w14:textId="77777777" w:rsidTr="00675735">
              <w:tc>
                <w:tcPr>
                  <w:tcW w:w="772" w:type="dxa"/>
                </w:tcPr>
                <w:p w14:paraId="2C188A10" w14:textId="77777777" w:rsidR="00FC62C9" w:rsidRPr="00783117" w:rsidRDefault="00FC62C9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9219" w:type="dxa"/>
                </w:tcPr>
                <w:p w14:paraId="44755B5C" w14:textId="77777777" w:rsidR="00FC62C9" w:rsidRPr="00783117" w:rsidRDefault="00FC62C9" w:rsidP="00FC62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Analītiskā domāšana</w:t>
                  </w:r>
                </w:p>
              </w:tc>
            </w:tr>
            <w:tr w:rsidR="00FC62C9" w:rsidRPr="00783117" w14:paraId="420C8E0B" w14:textId="77777777" w:rsidTr="00675735">
              <w:tc>
                <w:tcPr>
                  <w:tcW w:w="772" w:type="dxa"/>
                </w:tcPr>
                <w:p w14:paraId="2E94C52E" w14:textId="77777777" w:rsidR="00FC62C9" w:rsidRPr="00783117" w:rsidRDefault="00FC62C9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12.5.</w:t>
                  </w:r>
                </w:p>
              </w:tc>
              <w:tc>
                <w:tcPr>
                  <w:tcW w:w="9219" w:type="dxa"/>
                </w:tcPr>
                <w:p w14:paraId="1C5D4AD5" w14:textId="77777777" w:rsidR="00FC62C9" w:rsidRPr="00783117" w:rsidRDefault="00FC62C9" w:rsidP="00FC62C9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Attiecību veidošana</w:t>
                  </w:r>
                </w:p>
              </w:tc>
            </w:tr>
            <w:tr w:rsidR="00FC62C9" w:rsidRPr="00783117" w14:paraId="220EFBA4" w14:textId="77777777" w:rsidTr="00675735">
              <w:tc>
                <w:tcPr>
                  <w:tcW w:w="772" w:type="dxa"/>
                </w:tcPr>
                <w:p w14:paraId="76B20C77" w14:textId="77777777" w:rsidR="00FC62C9" w:rsidRPr="00783117" w:rsidRDefault="00FC62C9" w:rsidP="00693281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12.6.</w:t>
                  </w:r>
                </w:p>
              </w:tc>
              <w:tc>
                <w:tcPr>
                  <w:tcW w:w="9219" w:type="dxa"/>
                </w:tcPr>
                <w:p w14:paraId="27953495" w14:textId="77777777" w:rsidR="00FC62C9" w:rsidRPr="00783117" w:rsidRDefault="00FC62C9" w:rsidP="00FC62C9">
                  <w:pPr>
                    <w:rPr>
                      <w:sz w:val="24"/>
                      <w:szCs w:val="24"/>
                      <w:lang w:eastAsia="lv-LV"/>
                    </w:rPr>
                  </w:pPr>
                  <w:r w:rsidRPr="00783117">
                    <w:rPr>
                      <w:sz w:val="24"/>
                      <w:szCs w:val="24"/>
                    </w:rPr>
                    <w:t>Ētiskums</w:t>
                  </w:r>
                </w:p>
              </w:tc>
            </w:tr>
          </w:tbl>
          <w:p w14:paraId="33D88F4E" w14:textId="77777777" w:rsidR="00693281" w:rsidRPr="00783117" w:rsidRDefault="00693281" w:rsidP="00693281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FA5808" w:rsidRPr="00783117" w14:paraId="5F14F905" w14:textId="77777777" w:rsidTr="001B1F78">
              <w:tc>
                <w:tcPr>
                  <w:tcW w:w="9986" w:type="dxa"/>
                  <w:gridSpan w:val="2"/>
                </w:tcPr>
                <w:p w14:paraId="15FE7D2E" w14:textId="77777777" w:rsidR="00FA5808" w:rsidRPr="00783117" w:rsidRDefault="00FA5808" w:rsidP="00FA5808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FA5808" w:rsidRPr="00783117" w14:paraId="6D959B6F" w14:textId="77777777" w:rsidTr="00FA5808">
              <w:tc>
                <w:tcPr>
                  <w:tcW w:w="2756" w:type="dxa"/>
                </w:tcPr>
                <w:p w14:paraId="42A20E35" w14:textId="77777777" w:rsidR="00FA5808" w:rsidRPr="00783117" w:rsidRDefault="00FA5808" w:rsidP="00FA5808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5E07D57A" w14:textId="77777777" w:rsidR="00FA5808" w:rsidRPr="00783117" w:rsidRDefault="00FC62C9" w:rsidP="00FC62C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Augstākā izglītība ekonomikas, finanšu vai biznesa vadības nozarē</w:t>
                  </w:r>
                </w:p>
              </w:tc>
            </w:tr>
            <w:tr w:rsidR="00FA5808" w:rsidRPr="00783117" w14:paraId="7BF714D6" w14:textId="77777777" w:rsidTr="00FA5808">
              <w:tc>
                <w:tcPr>
                  <w:tcW w:w="2756" w:type="dxa"/>
                </w:tcPr>
                <w:p w14:paraId="1F78E3AB" w14:textId="77777777" w:rsidR="00FA5808" w:rsidRPr="00783117" w:rsidRDefault="00FA5808" w:rsidP="00FA5808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7BC2D1C9" w14:textId="77777777" w:rsidR="00FA5808" w:rsidRPr="009737EB" w:rsidRDefault="00765D19" w:rsidP="00FC62C9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9737EB">
                    <w:rPr>
                      <w:sz w:val="24"/>
                      <w:szCs w:val="24"/>
                    </w:rPr>
                    <w:t>Vismaz trīs gadu pieredze, vēlams vadošā amatā valsts pārvaldē, un profesionālās prasmes nozarei atbilstošā jomā</w:t>
                  </w:r>
                </w:p>
              </w:tc>
            </w:tr>
            <w:tr w:rsidR="00FA5808" w:rsidRPr="00783117" w14:paraId="5A5FBBAF" w14:textId="77777777" w:rsidTr="00FA5808">
              <w:tc>
                <w:tcPr>
                  <w:tcW w:w="2756" w:type="dxa"/>
                </w:tcPr>
                <w:p w14:paraId="50E749A8" w14:textId="77777777" w:rsidR="00FA5808" w:rsidRPr="00783117" w:rsidRDefault="00FA5808" w:rsidP="00FA580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54018BDF" w14:textId="77777777" w:rsidR="00FA5808" w:rsidRPr="00783117" w:rsidRDefault="00611CE5" w:rsidP="00611CE5">
                  <w:pPr>
                    <w:spacing w:before="60"/>
                    <w:jc w:val="both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 xml:space="preserve">Profesionālās prasmes analīzes un to ietekmes </w:t>
                  </w:r>
                  <w:proofErr w:type="spellStart"/>
                  <w:r w:rsidRPr="00783117">
                    <w:rPr>
                      <w:sz w:val="24"/>
                      <w:szCs w:val="24"/>
                    </w:rPr>
                    <w:t>izvērtējuma</w:t>
                  </w:r>
                  <w:proofErr w:type="spellEnd"/>
                  <w:r w:rsidRPr="00783117">
                    <w:rPr>
                      <w:sz w:val="24"/>
                      <w:szCs w:val="24"/>
                    </w:rPr>
                    <w:t xml:space="preserve"> jomā. </w:t>
                  </w:r>
                  <w:r w:rsidR="00BA39E6" w:rsidRPr="00783117">
                    <w:rPr>
                      <w:sz w:val="24"/>
                      <w:szCs w:val="24"/>
                    </w:rPr>
                    <w:t>Prasme pielietot darba racionālas organizācijas principus un prasme lietot praksē teorētiskās zināšanas, nepārtraukta zināšanu papildināšana</w:t>
                  </w:r>
                  <w:r w:rsidR="00FC62C9" w:rsidRPr="007831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A5808" w:rsidRPr="00783117" w14:paraId="76143687" w14:textId="77777777" w:rsidTr="00FA5808">
              <w:tc>
                <w:tcPr>
                  <w:tcW w:w="2756" w:type="dxa"/>
                </w:tcPr>
                <w:p w14:paraId="25B001F7" w14:textId="77777777" w:rsidR="00FA5808" w:rsidRPr="00783117" w:rsidRDefault="00FA5808" w:rsidP="00FA580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6C482EF4" w14:textId="77777777" w:rsidR="00611CE5" w:rsidRPr="00783117" w:rsidRDefault="00611CE5" w:rsidP="00611CE5">
                  <w:pPr>
                    <w:spacing w:before="60"/>
                    <w:jc w:val="both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Dziļi pārzina konkrēto jomu un strādā ar sarežģītiem jautājumiem, kas prasa nestandarta risinājumus. Ļoti labas prasmes darbā ar lietojumprogrammām (MS Word, MS Excel, MS PowerPoint).</w:t>
                  </w:r>
                </w:p>
                <w:p w14:paraId="283E38C2" w14:textId="77777777" w:rsidR="00611CE5" w:rsidRPr="00783117" w:rsidRDefault="00611CE5" w:rsidP="00611CE5">
                  <w:pPr>
                    <w:spacing w:before="60"/>
                    <w:jc w:val="both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Angļu valodas zināšanas līmenī, kas ļauj amata pienākumu izpildē izmantot dokumentus un literatūru svešvalodā un komunicēt; periodiska zināšanu papildināšana. Prasme strādāt paaugstinātas intensitātes apstākļos.</w:t>
                  </w:r>
                </w:p>
              </w:tc>
            </w:tr>
          </w:tbl>
          <w:p w14:paraId="007CC0E6" w14:textId="77777777" w:rsidR="00FA5808" w:rsidRPr="00783117" w:rsidRDefault="00FA5808" w:rsidP="00693281">
            <w:pPr>
              <w:jc w:val="both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FA5808" w:rsidRPr="00783117" w14:paraId="11EEBF2E" w14:textId="77777777" w:rsidTr="001B1F78">
              <w:tc>
                <w:tcPr>
                  <w:tcW w:w="2756" w:type="dxa"/>
                </w:tcPr>
                <w:p w14:paraId="4D00E1BD" w14:textId="77777777" w:rsidR="00FA5808" w:rsidRPr="00783117" w:rsidRDefault="00FA5808" w:rsidP="00FA5808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35E0F39E" w14:textId="77777777" w:rsidR="00FA5808" w:rsidRPr="00783117" w:rsidRDefault="00B32460" w:rsidP="00D67B90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Atbild par a</w:t>
                  </w:r>
                  <w:r w:rsidR="0040209A" w:rsidRPr="00783117">
                    <w:rPr>
                      <w:sz w:val="24"/>
                      <w:szCs w:val="24"/>
                    </w:rPr>
                    <w:t>mata pienākumu kvalitatīv</w:t>
                  </w:r>
                  <w:r w:rsidRPr="00783117">
                    <w:rPr>
                      <w:sz w:val="24"/>
                      <w:szCs w:val="24"/>
                    </w:rPr>
                    <w:t>u</w:t>
                  </w:r>
                  <w:r w:rsidR="0040209A" w:rsidRPr="00783117">
                    <w:rPr>
                      <w:sz w:val="24"/>
                      <w:szCs w:val="24"/>
                    </w:rPr>
                    <w:t xml:space="preserve"> un savlaicīg</w:t>
                  </w:r>
                  <w:r w:rsidRPr="00783117">
                    <w:rPr>
                      <w:sz w:val="24"/>
                      <w:szCs w:val="24"/>
                    </w:rPr>
                    <w:t>u</w:t>
                  </w:r>
                  <w:r w:rsidR="0040209A" w:rsidRPr="00783117">
                    <w:rPr>
                      <w:sz w:val="24"/>
                      <w:szCs w:val="24"/>
                    </w:rPr>
                    <w:t xml:space="preserve"> izpild</w:t>
                  </w:r>
                  <w:r w:rsidRPr="00783117">
                    <w:rPr>
                      <w:sz w:val="24"/>
                      <w:szCs w:val="24"/>
                    </w:rPr>
                    <w:t>i</w:t>
                  </w:r>
                  <w:r w:rsidR="0040209A" w:rsidRPr="00783117">
                    <w:rPr>
                      <w:sz w:val="24"/>
                      <w:szCs w:val="24"/>
                    </w:rPr>
                    <w:t xml:space="preserve">, </w:t>
                  </w:r>
                  <w:r w:rsidR="00D67B90" w:rsidRPr="00783117">
                    <w:rPr>
                      <w:sz w:val="24"/>
                      <w:szCs w:val="24"/>
                    </w:rPr>
                    <w:t xml:space="preserve">kā arī </w:t>
                  </w:r>
                  <w:r w:rsidR="0040209A" w:rsidRPr="00783117">
                    <w:rPr>
                      <w:sz w:val="24"/>
                      <w:szCs w:val="24"/>
                    </w:rPr>
                    <w:t>vadībai sniegtās informācijas ticamīb</w:t>
                  </w:r>
                  <w:r w:rsidRPr="00783117">
                    <w:rPr>
                      <w:sz w:val="24"/>
                      <w:szCs w:val="24"/>
                    </w:rPr>
                    <w:t>u</w:t>
                  </w:r>
                  <w:r w:rsidR="0040209A" w:rsidRPr="00783117">
                    <w:rPr>
                      <w:sz w:val="24"/>
                      <w:szCs w:val="24"/>
                    </w:rPr>
                    <w:t xml:space="preserve"> un patiesum</w:t>
                  </w:r>
                  <w:r w:rsidRPr="00783117">
                    <w:rPr>
                      <w:sz w:val="24"/>
                      <w:szCs w:val="24"/>
                    </w:rPr>
                    <w:t>u</w:t>
                  </w:r>
                  <w:r w:rsidR="0040209A" w:rsidRPr="007831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A5808" w:rsidRPr="00783117" w14:paraId="431C2055" w14:textId="77777777" w:rsidTr="001B1F78">
              <w:tc>
                <w:tcPr>
                  <w:tcW w:w="2756" w:type="dxa"/>
                </w:tcPr>
                <w:p w14:paraId="0F2905D4" w14:textId="77777777" w:rsidR="00FA5808" w:rsidRPr="00783117" w:rsidRDefault="00FA5808" w:rsidP="00FA580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33D15FBF" w14:textId="77777777" w:rsidR="00FA5808" w:rsidRPr="00783117" w:rsidRDefault="0040209A" w:rsidP="006051FD">
                  <w:pPr>
                    <w:jc w:val="both"/>
                    <w:rPr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 xml:space="preserve">Savlaicīgi saņemt amata pienākumu pildīšanai nepieciešamo informāciju no struktūrvienības vadītāja,  citām ministrijas </w:t>
                  </w:r>
                  <w:r w:rsidRPr="00783117">
                    <w:rPr>
                      <w:sz w:val="24"/>
                      <w:szCs w:val="24"/>
                    </w:rPr>
                    <w:lastRenderedPageBreak/>
                    <w:t>struktūrvienībām, amatpersonām un ministrijas padotībā esošajām iestādēm, kā arī citām tiešās un pastarpinātās valsts pārvaldes iestādēm darba pienākumu veikšanai.</w:t>
                  </w:r>
                </w:p>
                <w:p w14:paraId="0252F20A" w14:textId="77777777" w:rsidR="0040209A" w:rsidRPr="00783117" w:rsidRDefault="0040209A" w:rsidP="006051FD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sz w:val="24"/>
                      <w:szCs w:val="24"/>
                    </w:rPr>
                    <w:t>Sniegt ierosinājumus un priekšlikumus nodaļas darba kvalitātes un efektivitātes uzlabošanai</w:t>
                  </w:r>
                </w:p>
              </w:tc>
            </w:tr>
            <w:tr w:rsidR="00FA5808" w:rsidRPr="00783117" w14:paraId="7BCF9E29" w14:textId="77777777" w:rsidTr="001B1F78">
              <w:tc>
                <w:tcPr>
                  <w:tcW w:w="2756" w:type="dxa"/>
                </w:tcPr>
                <w:p w14:paraId="29112749" w14:textId="77777777" w:rsidR="00FA5808" w:rsidRPr="00783117" w:rsidRDefault="00FA5808" w:rsidP="00FA580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83117">
                    <w:rPr>
                      <w:rFonts w:cs="Times New Roman"/>
                      <w:sz w:val="24"/>
                      <w:szCs w:val="24"/>
                    </w:rPr>
                    <w:lastRenderedPageBreak/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121CF42A" w14:textId="77777777" w:rsidR="00FA5808" w:rsidRPr="00783117" w:rsidRDefault="00FA5808" w:rsidP="00FA5808">
                  <w:pPr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66F37FDB" w14:textId="77777777" w:rsidR="00693281" w:rsidRPr="00783117" w:rsidRDefault="00693281" w:rsidP="0069328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0260CC7" w14:textId="77777777" w:rsidR="00877F7B" w:rsidRPr="00783117" w:rsidRDefault="00877F7B" w:rsidP="00877F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877F7B" w:rsidRPr="00783117" w14:paraId="5DC98EED" w14:textId="77777777" w:rsidTr="006051FD">
        <w:trPr>
          <w:trHeight w:val="15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4E690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>STRUKTŪRVIENĪBAS VADĪTĀJS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12CE0BF7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05ADBAB5" w14:textId="77777777" w:rsidR="00877F7B" w:rsidRPr="00783117" w:rsidRDefault="000D3F8A" w:rsidP="000D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>Ieva Kodoliņa-Miglāne</w:t>
            </w:r>
          </w:p>
        </w:tc>
        <w:tc>
          <w:tcPr>
            <w:tcW w:w="1701" w:type="dxa"/>
          </w:tcPr>
          <w:p w14:paraId="74E0592A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783117" w14:paraId="2237D983" w14:textId="77777777" w:rsidTr="00877F7B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187CFEE1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E4ABCFB" w14:textId="77777777" w:rsidR="00877F7B" w:rsidRPr="00783117" w:rsidRDefault="0087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6440A859" w14:textId="77777777" w:rsidR="00877F7B" w:rsidRPr="00783117" w:rsidRDefault="0087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1F873CE5" w14:textId="77777777" w:rsidR="00877F7B" w:rsidRPr="00783117" w:rsidRDefault="00877F7B" w:rsidP="0087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877F7B" w:rsidRPr="00783117" w14:paraId="4538EB2C" w14:textId="77777777" w:rsidTr="006051FD">
        <w:trPr>
          <w:trHeight w:val="13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3288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43BF713C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DEDE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05DDBCD9" w14:textId="77777777" w:rsidR="00877F7B" w:rsidRPr="00783117" w:rsidRDefault="00877F7B" w:rsidP="000D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28E46" w14:textId="77777777" w:rsidR="00877F7B" w:rsidRPr="00783117" w:rsidRDefault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F7B" w:rsidRPr="009000A6" w14:paraId="2004F881" w14:textId="77777777" w:rsidTr="00877F7B">
        <w:tc>
          <w:tcPr>
            <w:tcW w:w="2681" w:type="dxa"/>
            <w:tcBorders>
              <w:top w:val="nil"/>
            </w:tcBorders>
          </w:tcPr>
          <w:p w14:paraId="33A2C55C" w14:textId="77777777" w:rsidR="00877F7B" w:rsidRPr="00783117" w:rsidRDefault="00877F7B" w:rsidP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7A341D" w14:textId="77777777" w:rsidR="00877F7B" w:rsidRPr="00783117" w:rsidRDefault="00877F7B" w:rsidP="0087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192E0046" w14:textId="77777777" w:rsidR="00877F7B" w:rsidRPr="00783117" w:rsidRDefault="00877F7B" w:rsidP="0087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14CD38B3" w14:textId="77777777" w:rsidR="00877F7B" w:rsidRPr="009000A6" w:rsidRDefault="00877F7B" w:rsidP="00877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</w:tbl>
    <w:p w14:paraId="79BE3FA8" w14:textId="77777777" w:rsidR="00877F7B" w:rsidRPr="009000A6" w:rsidRDefault="00877F7B" w:rsidP="006051FD">
      <w:pPr>
        <w:rPr>
          <w:rFonts w:ascii="Times New Roman" w:hAnsi="Times New Roman" w:cs="Times New Roman"/>
          <w:sz w:val="24"/>
          <w:szCs w:val="24"/>
        </w:rPr>
      </w:pPr>
    </w:p>
    <w:sectPr w:rsidR="00877F7B" w:rsidRPr="009000A6" w:rsidSect="00877F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39535642"/>
    <w:multiLevelType w:val="hybridMultilevel"/>
    <w:tmpl w:val="E1EE1E90"/>
    <w:lvl w:ilvl="0" w:tplc="331ACB96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F00C9"/>
    <w:multiLevelType w:val="hybridMultilevel"/>
    <w:tmpl w:val="8D324028"/>
    <w:lvl w:ilvl="0" w:tplc="C0120A6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4C80"/>
    <w:multiLevelType w:val="hybridMultilevel"/>
    <w:tmpl w:val="85102FA4"/>
    <w:lvl w:ilvl="0" w:tplc="C0120A6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64928"/>
    <w:multiLevelType w:val="hybridMultilevel"/>
    <w:tmpl w:val="804E9B7A"/>
    <w:lvl w:ilvl="0" w:tplc="331ACB96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5859DA"/>
    <w:multiLevelType w:val="hybridMultilevel"/>
    <w:tmpl w:val="EB360722"/>
    <w:lvl w:ilvl="0" w:tplc="331ACB96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C5A7F"/>
    <w:multiLevelType w:val="hybridMultilevel"/>
    <w:tmpl w:val="E690B8F4"/>
    <w:lvl w:ilvl="0" w:tplc="8DE27F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A53E0"/>
    <w:multiLevelType w:val="hybridMultilevel"/>
    <w:tmpl w:val="21946BFE"/>
    <w:lvl w:ilvl="0" w:tplc="67247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D"/>
    <w:rsid w:val="00036B3B"/>
    <w:rsid w:val="00061D3B"/>
    <w:rsid w:val="00086026"/>
    <w:rsid w:val="000D3F8A"/>
    <w:rsid w:val="000F5CF7"/>
    <w:rsid w:val="001035AB"/>
    <w:rsid w:val="00134228"/>
    <w:rsid w:val="001368AA"/>
    <w:rsid w:val="001A15CE"/>
    <w:rsid w:val="001F5B7E"/>
    <w:rsid w:val="00203F2E"/>
    <w:rsid w:val="00213B30"/>
    <w:rsid w:val="00257620"/>
    <w:rsid w:val="00271752"/>
    <w:rsid w:val="002C3C29"/>
    <w:rsid w:val="002F1B8E"/>
    <w:rsid w:val="00334913"/>
    <w:rsid w:val="003365AF"/>
    <w:rsid w:val="00343FB8"/>
    <w:rsid w:val="00345A2B"/>
    <w:rsid w:val="0040209A"/>
    <w:rsid w:val="0041101B"/>
    <w:rsid w:val="00485FFD"/>
    <w:rsid w:val="004A074A"/>
    <w:rsid w:val="004E610C"/>
    <w:rsid w:val="00500B46"/>
    <w:rsid w:val="00512D0C"/>
    <w:rsid w:val="005316CE"/>
    <w:rsid w:val="005324EF"/>
    <w:rsid w:val="00540FC8"/>
    <w:rsid w:val="00541DF6"/>
    <w:rsid w:val="00574CA5"/>
    <w:rsid w:val="005A5C2E"/>
    <w:rsid w:val="005C098F"/>
    <w:rsid w:val="005C253B"/>
    <w:rsid w:val="005C2988"/>
    <w:rsid w:val="005E5CA1"/>
    <w:rsid w:val="005F18F8"/>
    <w:rsid w:val="006051FD"/>
    <w:rsid w:val="00611CE5"/>
    <w:rsid w:val="00641EAD"/>
    <w:rsid w:val="006533B2"/>
    <w:rsid w:val="00661F34"/>
    <w:rsid w:val="00675735"/>
    <w:rsid w:val="00693281"/>
    <w:rsid w:val="00696AE3"/>
    <w:rsid w:val="006C0896"/>
    <w:rsid w:val="00704A3B"/>
    <w:rsid w:val="00711B1E"/>
    <w:rsid w:val="007260BC"/>
    <w:rsid w:val="00742EFE"/>
    <w:rsid w:val="007635D6"/>
    <w:rsid w:val="00765D19"/>
    <w:rsid w:val="0076656C"/>
    <w:rsid w:val="00780A92"/>
    <w:rsid w:val="00783117"/>
    <w:rsid w:val="007876AB"/>
    <w:rsid w:val="007E2CAE"/>
    <w:rsid w:val="007E36F2"/>
    <w:rsid w:val="00877F7B"/>
    <w:rsid w:val="008843C2"/>
    <w:rsid w:val="00885370"/>
    <w:rsid w:val="0089582A"/>
    <w:rsid w:val="008C2D8A"/>
    <w:rsid w:val="008C4A86"/>
    <w:rsid w:val="008D60E2"/>
    <w:rsid w:val="008E221E"/>
    <w:rsid w:val="009000A6"/>
    <w:rsid w:val="00915E91"/>
    <w:rsid w:val="009737EB"/>
    <w:rsid w:val="009A736D"/>
    <w:rsid w:val="009B3077"/>
    <w:rsid w:val="009C07D2"/>
    <w:rsid w:val="009E0589"/>
    <w:rsid w:val="009F3DEB"/>
    <w:rsid w:val="00A41E38"/>
    <w:rsid w:val="00A47653"/>
    <w:rsid w:val="00A63AFA"/>
    <w:rsid w:val="00A64DD0"/>
    <w:rsid w:val="00A70AB3"/>
    <w:rsid w:val="00A80379"/>
    <w:rsid w:val="00AA6472"/>
    <w:rsid w:val="00AB59F5"/>
    <w:rsid w:val="00AB6EE7"/>
    <w:rsid w:val="00B24AD2"/>
    <w:rsid w:val="00B26DB6"/>
    <w:rsid w:val="00B32460"/>
    <w:rsid w:val="00B53CDC"/>
    <w:rsid w:val="00BA39E6"/>
    <w:rsid w:val="00BB3033"/>
    <w:rsid w:val="00BD67F6"/>
    <w:rsid w:val="00BD6DEE"/>
    <w:rsid w:val="00BF51BB"/>
    <w:rsid w:val="00C1299F"/>
    <w:rsid w:val="00C14E85"/>
    <w:rsid w:val="00C40CB5"/>
    <w:rsid w:val="00C531DC"/>
    <w:rsid w:val="00C63155"/>
    <w:rsid w:val="00C86BEA"/>
    <w:rsid w:val="00C9377D"/>
    <w:rsid w:val="00CD5522"/>
    <w:rsid w:val="00CD772E"/>
    <w:rsid w:val="00CE7ED7"/>
    <w:rsid w:val="00CF4098"/>
    <w:rsid w:val="00D3379B"/>
    <w:rsid w:val="00D67B90"/>
    <w:rsid w:val="00D800B8"/>
    <w:rsid w:val="00D91C52"/>
    <w:rsid w:val="00DA31E5"/>
    <w:rsid w:val="00E16236"/>
    <w:rsid w:val="00E3471D"/>
    <w:rsid w:val="00E4784D"/>
    <w:rsid w:val="00E572EB"/>
    <w:rsid w:val="00E62141"/>
    <w:rsid w:val="00E65C7A"/>
    <w:rsid w:val="00EA6D84"/>
    <w:rsid w:val="00F30DBC"/>
    <w:rsid w:val="00F3551D"/>
    <w:rsid w:val="00F43854"/>
    <w:rsid w:val="00FA02A1"/>
    <w:rsid w:val="00FA5808"/>
    <w:rsid w:val="00FC218D"/>
    <w:rsid w:val="00FC62C9"/>
    <w:rsid w:val="00FE10ED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5EF7"/>
  <w15:docId w15:val="{BF0217AE-222E-40B8-901F-FD0A3A3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pn-krisa</dc:creator>
  <cp:keywords/>
  <dc:description/>
  <cp:lastModifiedBy>Antra Matuzele</cp:lastModifiedBy>
  <cp:revision>2</cp:revision>
  <cp:lastPrinted>2016-12-22T07:08:00Z</cp:lastPrinted>
  <dcterms:created xsi:type="dcterms:W3CDTF">2022-01-05T14:24:00Z</dcterms:created>
  <dcterms:modified xsi:type="dcterms:W3CDTF">2022-01-05T14:24:00Z</dcterms:modified>
</cp:coreProperties>
</file>